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color w:val="auto"/>
          <w:sz w:val="48"/>
          <w:szCs w:val="48"/>
          <w:highlight w:val="none"/>
        </w:rPr>
      </w:pPr>
      <w:bookmarkStart w:id="406" w:name="_GoBack"/>
    </w:p>
    <w:p>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杭州市临平区塘栖镇人民政府护校安园及交通疏导项目服务外包项目</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2"/>
          <w:szCs w:val="32"/>
          <w:highlight w:val="none"/>
        </w:rPr>
        <w:t>编号:</w:t>
      </w:r>
      <w:r>
        <w:rPr>
          <w:rFonts w:hint="eastAsia" w:ascii="仿宋" w:hAnsi="仿宋" w:eastAsia="仿宋" w:cs="仿宋"/>
          <w:color w:val="auto"/>
          <w:sz w:val="32"/>
          <w:szCs w:val="32"/>
          <w:highlight w:val="none"/>
          <w:lang w:val="en-US" w:eastAsia="zh-CN"/>
        </w:rPr>
        <w:t>HBZFCG-2023-002</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b/>
          <w:bCs/>
          <w:color w:val="auto"/>
          <w:sz w:val="32"/>
          <w:szCs w:val="32"/>
          <w:highlight w:val="none"/>
          <w:lang w:eastAsia="zh-CN"/>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：杭州市临平区塘栖镇人民政府</w:t>
      </w: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：海标工程管理有限公司</w:t>
      </w:r>
    </w:p>
    <w:p>
      <w:pPr>
        <w:snapToGrid w:val="0"/>
        <w:spacing w:line="360" w:lineRule="auto"/>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2023</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rPr>
        <w:t>日</w:t>
      </w: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杭州市临平区塘栖镇人民政府护校安园及交通疏导项目服务外包项目</w:t>
      </w:r>
      <w:r>
        <w:rPr>
          <w:rFonts w:hint="eastAsia" w:ascii="仿宋" w:hAnsi="仿宋" w:eastAsia="仿宋" w:cs="仿宋"/>
          <w:color w:val="auto"/>
          <w:sz w:val="24"/>
          <w:highlight w:val="none"/>
        </w:rPr>
        <w:t>的潜在投标人应在政采云平台（</w:t>
      </w:r>
      <w:r>
        <w:rPr>
          <w:rFonts w:hint="eastAsia" w:ascii="仿宋" w:hAnsi="仿宋" w:eastAsia="仿宋" w:cs="仿宋"/>
          <w:color w:val="auto"/>
          <w:highlight w:val="none"/>
          <w:shd w:val="clear" w:color="020000" w:fill="auto"/>
        </w:rPr>
        <w:fldChar w:fldCharType="begin"/>
      </w:r>
      <w:r>
        <w:rPr>
          <w:rFonts w:hint="eastAsia" w:ascii="仿宋" w:hAnsi="仿宋" w:eastAsia="仿宋" w:cs="仿宋"/>
          <w:color w:val="auto"/>
          <w:highlight w:val="none"/>
          <w:shd w:val="clear" w:color="020000" w:fill="auto"/>
        </w:rPr>
        <w:instrText xml:space="preserve">HYPERLINK "https://www.zcygov.cn/）获取（下载）招标文件，并于2021年" </w:instrText>
      </w:r>
      <w:r>
        <w:rPr>
          <w:rFonts w:hint="eastAsia" w:ascii="仿宋" w:hAnsi="仿宋" w:eastAsia="仿宋" w:cs="仿宋"/>
          <w:color w:val="auto"/>
          <w:highlight w:val="none"/>
          <w:shd w:val="clear" w:color="020000" w:fill="auto"/>
        </w:rPr>
        <w:fldChar w:fldCharType="separate"/>
      </w:r>
      <w:r>
        <w:rPr>
          <w:rStyle w:val="78"/>
          <w:rFonts w:hint="eastAsia" w:ascii="仿宋" w:hAnsi="仿宋" w:eastAsia="仿宋" w:cs="仿宋"/>
          <w:color w:val="auto"/>
          <w:kern w:val="2"/>
          <w:sz w:val="24"/>
          <w:szCs w:val="24"/>
          <w:highlight w:val="none"/>
          <w:shd w:val="clear" w:color="060000" w:fill="auto"/>
        </w:rPr>
        <w:t>https://www.zcygov.cn/）获取（下载）招标文件，并于</w:t>
      </w:r>
      <w:r>
        <w:rPr>
          <w:rFonts w:hint="eastAsia" w:ascii="仿宋" w:hAnsi="仿宋" w:eastAsia="仿宋" w:cs="仿宋"/>
          <w:color w:val="auto"/>
          <w:sz w:val="24"/>
          <w:highlight w:val="none"/>
          <w:u w:val="single"/>
          <w:shd w:val="clear" w:color="040000" w:fill="auto"/>
        </w:rPr>
        <w:t>202</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年</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月</w:t>
      </w:r>
      <w:r>
        <w:rPr>
          <w:rFonts w:hint="eastAsia" w:ascii="仿宋" w:hAnsi="仿宋" w:eastAsia="仿宋" w:cs="仿宋"/>
          <w:color w:val="auto"/>
          <w:sz w:val="24"/>
          <w:highlight w:val="none"/>
          <w:u w:val="single"/>
          <w:shd w:val="clear" w:color="040000" w:fill="auto"/>
          <w:lang w:val="en-US" w:eastAsia="zh-CN"/>
        </w:rPr>
        <w:t>2</w:t>
      </w:r>
      <w:r>
        <w:rPr>
          <w:rFonts w:hint="eastAsia" w:ascii="仿宋" w:hAnsi="仿宋" w:eastAsia="仿宋" w:cs="仿宋"/>
          <w:color w:val="auto"/>
          <w:sz w:val="24"/>
          <w:highlight w:val="none"/>
          <w:u w:val="single"/>
          <w:shd w:val="clear" w:color="040000" w:fill="auto"/>
        </w:rPr>
        <w:t>日</w:t>
      </w:r>
      <w:r>
        <w:rPr>
          <w:rFonts w:hint="eastAsia" w:ascii="仿宋" w:hAnsi="仿宋" w:eastAsia="仿宋" w:cs="仿宋"/>
          <w:color w:val="auto"/>
          <w:sz w:val="24"/>
          <w:highlight w:val="none"/>
          <w:u w:val="single"/>
          <w:shd w:val="clear" w:color="040000" w:fill="auto"/>
          <w:lang w:val="en-US" w:eastAsia="zh-CN"/>
        </w:rPr>
        <w:t>14</w:t>
      </w:r>
      <w:r>
        <w:rPr>
          <w:rFonts w:hint="eastAsia" w:ascii="仿宋" w:hAnsi="仿宋" w:eastAsia="仿宋" w:cs="仿宋"/>
          <w:color w:val="auto"/>
          <w:sz w:val="24"/>
          <w:highlight w:val="none"/>
          <w:u w:val="single"/>
          <w:shd w:val="clear" w:color="040000" w:fill="auto"/>
        </w:rPr>
        <w:t>点</w:t>
      </w:r>
      <w:r>
        <w:rPr>
          <w:rFonts w:hint="eastAsia" w:ascii="仿宋" w:hAnsi="仿宋" w:eastAsia="仿宋" w:cs="仿宋"/>
          <w:color w:val="auto"/>
          <w:sz w:val="24"/>
          <w:highlight w:val="none"/>
          <w:u w:val="single"/>
          <w:shd w:val="clear" w:color="040000" w:fill="auto"/>
          <w:lang w:val="en-US" w:eastAsia="zh-CN"/>
        </w:rPr>
        <w:t>00</w:t>
      </w:r>
      <w:r>
        <w:rPr>
          <w:rFonts w:hint="eastAsia" w:ascii="仿宋" w:hAnsi="仿宋" w:eastAsia="仿宋" w:cs="仿宋"/>
          <w:color w:val="auto"/>
          <w:sz w:val="24"/>
          <w:highlight w:val="none"/>
          <w:u w:val="single"/>
          <w:shd w:val="clear" w:color="040000" w:fill="auto"/>
        </w:rPr>
        <w:t>分</w:t>
      </w:r>
      <w:r>
        <w:rPr>
          <w:rFonts w:hint="eastAsia" w:ascii="仿宋" w:hAnsi="仿宋" w:eastAsia="仿宋" w:cs="仿宋"/>
          <w:bCs/>
          <w:color w:val="auto"/>
          <w:sz w:val="24"/>
          <w:highlight w:val="none"/>
          <w:u w:val="single"/>
          <w:shd w:val="clear" w:color="050000" w:fill="auto"/>
        </w:rPr>
        <w:t>00秒</w:t>
      </w:r>
      <w:r>
        <w:rPr>
          <w:rFonts w:hint="eastAsia" w:ascii="仿宋" w:hAnsi="仿宋" w:eastAsia="仿宋" w:cs="仿宋"/>
          <w:color w:val="auto"/>
          <w:highlight w:val="none"/>
          <w:shd w:val="clear" w:color="020000" w:fill="auto"/>
        </w:rPr>
        <w:fldChar w:fldCharType="end"/>
      </w:r>
      <w:r>
        <w:rPr>
          <w:rFonts w:hint="eastAsia" w:ascii="仿宋" w:hAnsi="仿宋" w:eastAsia="仿宋" w:cs="仿宋"/>
          <w:bCs/>
          <w:color w:val="auto"/>
          <w:sz w:val="24"/>
          <w:highlight w:val="none"/>
          <w:shd w:val="clear" w:color="040000" w:fill="auto"/>
        </w:rPr>
        <w:t>（北京时间）前</w:t>
      </w:r>
      <w:r>
        <w:rPr>
          <w:rFonts w:hint="eastAsia" w:ascii="仿宋" w:hAnsi="仿宋" w:eastAsia="仿宋" w:cs="仿宋"/>
          <w:color w:val="auto"/>
          <w:sz w:val="24"/>
          <w:highlight w:val="none"/>
          <w:shd w:val="clear" w:color="030000" w:fill="auto"/>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HBZFCG-2023-002</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杭州市临平区塘栖镇人民政府护校安园及交通疏导项目服务外包项目</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7170000</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7170000</w:t>
      </w:r>
      <w:r>
        <w:rPr>
          <w:rFonts w:hint="eastAsia" w:ascii="仿宋" w:hAnsi="仿宋" w:eastAsia="仿宋" w:cs="仿宋"/>
          <w:color w:val="auto"/>
          <w:sz w:val="24"/>
          <w:highlight w:val="none"/>
        </w:rPr>
        <w:t xml:space="preserve">  </w:t>
      </w:r>
    </w:p>
    <w:p>
      <w:pPr>
        <w:spacing w:line="360" w:lineRule="auto"/>
        <w:jc w:val="left"/>
        <w:rPr>
          <w:rFonts w:hint="eastAsia" w:ascii="宋体" w:hAnsi="宋体" w:eastAsia="宋体" w:cs="宋体"/>
          <w:color w:val="auto"/>
          <w:sz w:val="24"/>
          <w:highlight w:val="none"/>
          <w:lang w:val="en-US" w:eastAsia="zh-CN"/>
        </w:rPr>
      </w:pPr>
      <w:r>
        <w:rPr>
          <w:rFonts w:hint="eastAsia" w:ascii="仿宋" w:hAnsi="仿宋" w:eastAsia="仿宋" w:cs="仿宋"/>
          <w:b/>
          <w:color w:val="auto"/>
          <w:sz w:val="24"/>
          <w:highlight w:val="none"/>
        </w:rPr>
        <w:t>采购需求：</w:t>
      </w:r>
      <w:r>
        <w:rPr>
          <w:rFonts w:hint="eastAsia" w:ascii="宋体" w:hAnsi="宋体" w:cs="宋体"/>
          <w:color w:val="auto"/>
          <w:sz w:val="24"/>
          <w:highlight w:val="none"/>
        </w:rPr>
        <w:t>本</w:t>
      </w:r>
      <w:r>
        <w:rPr>
          <w:rFonts w:hint="eastAsia" w:ascii="宋体" w:hAnsi="宋体" w:eastAsia="宋体" w:cs="宋体"/>
          <w:color w:val="auto"/>
          <w:sz w:val="24"/>
          <w:highlight w:val="none"/>
          <w:lang w:val="en-US" w:eastAsia="zh-CN"/>
        </w:rPr>
        <w:t>项目采购内容为进一步缓解护校安园管理压力，更有效维护社会治安秩序，提升城市交通面貌，塘栖镇对“护校安园及交通疏导项目”进行服务外包。由服务外包公司安排护校安园及交通疏导人员参与护校安园及交通疏导工作，同时配各部分装备及车辆便于工作开展。详见招标文件第三部分采购需求。</w:t>
      </w:r>
    </w:p>
    <w:p>
      <w:pPr>
        <w:pStyle w:val="87"/>
        <w:ind w:firstLine="482"/>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宋体" w:hAnsi="宋体" w:cs="仿宋_GB2312"/>
          <w:sz w:val="24"/>
          <w:highlight w:val="none"/>
          <w:u w:val="single"/>
          <w:lang w:eastAsia="zh-CN"/>
        </w:rPr>
        <w:t>本合同期限一年。</w:t>
      </w:r>
    </w:p>
    <w:p>
      <w:pPr>
        <w:pStyle w:val="8"/>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shd w:val="clear" w:color="030000" w:fill="auto"/>
        </w:rPr>
        <w:t>/至</w:t>
      </w:r>
      <w:r>
        <w:rPr>
          <w:rFonts w:hint="eastAsia" w:ascii="仿宋" w:hAnsi="仿宋" w:eastAsia="仿宋" w:cs="仿宋"/>
          <w:color w:val="auto"/>
          <w:sz w:val="24"/>
          <w:highlight w:val="none"/>
          <w:u w:val="single"/>
          <w:shd w:val="clear" w:color="050000" w:fill="auto"/>
        </w:rPr>
        <w:t>202</w:t>
      </w:r>
      <w:r>
        <w:rPr>
          <w:rFonts w:hint="eastAsia" w:ascii="仿宋" w:hAnsi="仿宋" w:eastAsia="仿宋" w:cs="仿宋"/>
          <w:color w:val="auto"/>
          <w:sz w:val="24"/>
          <w:highlight w:val="none"/>
          <w:u w:val="single"/>
          <w:shd w:val="clear" w:color="050000" w:fill="auto"/>
          <w:lang w:val="en-US" w:eastAsia="zh-CN"/>
        </w:rPr>
        <w:t>3</w:t>
      </w:r>
      <w:r>
        <w:rPr>
          <w:rFonts w:hint="eastAsia" w:ascii="仿宋" w:hAnsi="仿宋" w:eastAsia="仿宋" w:cs="仿宋"/>
          <w:color w:val="auto"/>
          <w:sz w:val="24"/>
          <w:highlight w:val="none"/>
          <w:u w:val="single"/>
          <w:shd w:val="clear" w:color="050000" w:fill="auto"/>
        </w:rPr>
        <w:t>年</w:t>
      </w:r>
      <w:r>
        <w:rPr>
          <w:rFonts w:hint="eastAsia" w:ascii="仿宋" w:hAnsi="仿宋" w:eastAsia="仿宋" w:cs="仿宋"/>
          <w:color w:val="auto"/>
          <w:sz w:val="24"/>
          <w:highlight w:val="none"/>
          <w:u w:val="single"/>
          <w:shd w:val="clear" w:color="050000" w:fill="auto"/>
          <w:lang w:val="en-US" w:eastAsia="zh-CN"/>
        </w:rPr>
        <w:t>3</w:t>
      </w:r>
      <w:r>
        <w:rPr>
          <w:rFonts w:hint="eastAsia" w:ascii="仿宋" w:hAnsi="仿宋" w:eastAsia="仿宋" w:cs="仿宋"/>
          <w:color w:val="auto"/>
          <w:sz w:val="24"/>
          <w:highlight w:val="none"/>
          <w:u w:val="single"/>
          <w:shd w:val="clear" w:color="050000" w:fill="auto"/>
        </w:rPr>
        <w:t>月</w:t>
      </w:r>
      <w:r>
        <w:rPr>
          <w:rFonts w:hint="eastAsia" w:ascii="仿宋" w:hAnsi="仿宋" w:eastAsia="仿宋" w:cs="仿宋"/>
          <w:color w:val="auto"/>
          <w:sz w:val="24"/>
          <w:highlight w:val="none"/>
          <w:u w:val="single"/>
          <w:shd w:val="clear" w:color="050000" w:fill="auto"/>
          <w:lang w:val="en-US" w:eastAsia="zh-CN"/>
        </w:rPr>
        <w:t>2</w:t>
      </w:r>
      <w:r>
        <w:rPr>
          <w:rFonts w:hint="eastAsia" w:ascii="仿宋" w:hAnsi="仿宋" w:eastAsia="仿宋" w:cs="仿宋"/>
          <w:color w:val="auto"/>
          <w:sz w:val="24"/>
          <w:highlight w:val="none"/>
          <w:u w:val="single"/>
          <w:shd w:val="clear" w:color="050000" w:fill="auto"/>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shd w:val="clear" w:color="040000" w:fill="auto"/>
        </w:rPr>
        <w:t>202</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年</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月</w:t>
      </w:r>
      <w:r>
        <w:rPr>
          <w:rFonts w:hint="eastAsia" w:ascii="仿宋" w:hAnsi="仿宋" w:eastAsia="仿宋" w:cs="仿宋"/>
          <w:color w:val="auto"/>
          <w:sz w:val="24"/>
          <w:highlight w:val="none"/>
          <w:u w:val="single"/>
          <w:shd w:val="clear" w:color="040000" w:fill="auto"/>
          <w:lang w:val="en-US" w:eastAsia="zh-CN"/>
        </w:rPr>
        <w:t>2</w:t>
      </w:r>
      <w:r>
        <w:rPr>
          <w:rFonts w:hint="eastAsia" w:ascii="仿宋" w:hAnsi="仿宋" w:eastAsia="仿宋" w:cs="仿宋"/>
          <w:color w:val="auto"/>
          <w:sz w:val="24"/>
          <w:highlight w:val="none"/>
          <w:u w:val="single"/>
          <w:shd w:val="clear" w:color="040000" w:fill="auto"/>
        </w:rPr>
        <w:t>日</w:t>
      </w:r>
      <w:r>
        <w:rPr>
          <w:rFonts w:hint="eastAsia" w:ascii="仿宋" w:hAnsi="仿宋" w:eastAsia="仿宋" w:cs="仿宋"/>
          <w:color w:val="auto"/>
          <w:sz w:val="24"/>
          <w:highlight w:val="none"/>
          <w:u w:val="single"/>
          <w:shd w:val="clear" w:color="040000" w:fill="auto"/>
          <w:lang w:val="en-US" w:eastAsia="zh-CN"/>
        </w:rPr>
        <w:t>14</w:t>
      </w:r>
      <w:r>
        <w:rPr>
          <w:rFonts w:hint="eastAsia" w:ascii="仿宋" w:hAnsi="仿宋" w:eastAsia="仿宋" w:cs="仿宋"/>
          <w:color w:val="auto"/>
          <w:sz w:val="24"/>
          <w:highlight w:val="none"/>
          <w:u w:val="single"/>
          <w:shd w:val="clear" w:color="040000" w:fill="auto"/>
        </w:rPr>
        <w:t>点</w:t>
      </w:r>
      <w:r>
        <w:rPr>
          <w:rFonts w:hint="eastAsia" w:ascii="仿宋" w:hAnsi="仿宋" w:eastAsia="仿宋" w:cs="仿宋"/>
          <w:color w:val="auto"/>
          <w:sz w:val="24"/>
          <w:highlight w:val="none"/>
          <w:u w:val="single"/>
          <w:shd w:val="clear" w:color="040000" w:fill="auto"/>
          <w:lang w:val="en-US" w:eastAsia="zh-CN"/>
        </w:rPr>
        <w:t>00</w:t>
      </w:r>
      <w:r>
        <w:rPr>
          <w:rFonts w:hint="eastAsia" w:ascii="仿宋" w:hAnsi="仿宋" w:eastAsia="仿宋" w:cs="仿宋"/>
          <w:color w:val="auto"/>
          <w:sz w:val="24"/>
          <w:highlight w:val="none"/>
          <w:u w:val="single"/>
          <w:shd w:val="clear" w:color="040000" w:fill="auto"/>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shd w:val="clear" w:color="040000" w:fill="auto"/>
        </w:rPr>
        <w:t>202</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年</w:t>
      </w:r>
      <w:r>
        <w:rPr>
          <w:rFonts w:hint="eastAsia" w:ascii="仿宋" w:hAnsi="仿宋" w:eastAsia="仿宋" w:cs="仿宋"/>
          <w:color w:val="auto"/>
          <w:sz w:val="24"/>
          <w:highlight w:val="none"/>
          <w:u w:val="single"/>
          <w:shd w:val="clear" w:color="040000" w:fill="auto"/>
          <w:lang w:val="en-US" w:eastAsia="zh-CN"/>
        </w:rPr>
        <w:t>3</w:t>
      </w:r>
      <w:r>
        <w:rPr>
          <w:rFonts w:hint="eastAsia" w:ascii="仿宋" w:hAnsi="仿宋" w:eastAsia="仿宋" w:cs="仿宋"/>
          <w:color w:val="auto"/>
          <w:sz w:val="24"/>
          <w:highlight w:val="none"/>
          <w:u w:val="single"/>
          <w:shd w:val="clear" w:color="040000" w:fill="auto"/>
        </w:rPr>
        <w:t>月</w:t>
      </w:r>
      <w:r>
        <w:rPr>
          <w:rFonts w:hint="eastAsia" w:ascii="仿宋" w:hAnsi="仿宋" w:eastAsia="仿宋" w:cs="仿宋"/>
          <w:color w:val="auto"/>
          <w:sz w:val="24"/>
          <w:highlight w:val="none"/>
          <w:u w:val="single"/>
          <w:shd w:val="clear" w:color="040000" w:fill="auto"/>
          <w:lang w:val="en-US" w:eastAsia="zh-CN"/>
        </w:rPr>
        <w:t>2</w:t>
      </w:r>
      <w:r>
        <w:rPr>
          <w:rFonts w:hint="eastAsia" w:ascii="仿宋" w:hAnsi="仿宋" w:eastAsia="仿宋" w:cs="仿宋"/>
          <w:color w:val="auto"/>
          <w:sz w:val="24"/>
          <w:highlight w:val="none"/>
          <w:u w:val="single"/>
          <w:shd w:val="clear" w:color="040000" w:fill="auto"/>
        </w:rPr>
        <w:t>日</w:t>
      </w:r>
      <w:r>
        <w:rPr>
          <w:rFonts w:hint="eastAsia" w:ascii="仿宋" w:hAnsi="仿宋" w:eastAsia="仿宋" w:cs="仿宋"/>
          <w:color w:val="auto"/>
          <w:sz w:val="24"/>
          <w:highlight w:val="none"/>
          <w:u w:val="single"/>
          <w:shd w:val="clear" w:color="040000" w:fill="auto"/>
          <w:lang w:val="en-US" w:eastAsia="zh-CN"/>
        </w:rPr>
        <w:t xml:space="preserve"> 14</w:t>
      </w:r>
      <w:r>
        <w:rPr>
          <w:rFonts w:hint="eastAsia" w:ascii="仿宋" w:hAnsi="仿宋" w:eastAsia="仿宋" w:cs="仿宋"/>
          <w:color w:val="auto"/>
          <w:sz w:val="24"/>
          <w:highlight w:val="none"/>
          <w:u w:val="single"/>
          <w:shd w:val="clear" w:color="040000" w:fill="auto"/>
        </w:rPr>
        <w:t>点</w:t>
      </w:r>
      <w:r>
        <w:rPr>
          <w:rFonts w:hint="eastAsia" w:ascii="仿宋" w:hAnsi="仿宋" w:eastAsia="仿宋" w:cs="仿宋"/>
          <w:color w:val="auto"/>
          <w:sz w:val="24"/>
          <w:highlight w:val="none"/>
          <w:u w:val="single"/>
          <w:shd w:val="clear" w:color="040000" w:fill="auto"/>
          <w:lang w:val="en-US" w:eastAsia="zh-CN"/>
        </w:rPr>
        <w:t>00</w:t>
      </w:r>
      <w:r>
        <w:rPr>
          <w:rFonts w:hint="eastAsia" w:ascii="仿宋" w:hAnsi="仿宋" w:eastAsia="仿宋" w:cs="仿宋"/>
          <w:color w:val="auto"/>
          <w:sz w:val="24"/>
          <w:highlight w:val="none"/>
          <w:u w:val="single"/>
          <w:shd w:val="clear" w:color="040000" w:fill="auto"/>
        </w:rPr>
        <w:t>分</w:t>
      </w:r>
      <w:r>
        <w:rPr>
          <w:rFonts w:hint="eastAsia" w:ascii="仿宋" w:hAnsi="仿宋" w:eastAsia="仿宋" w:cs="仿宋"/>
          <w:bCs/>
          <w:color w:val="auto"/>
          <w:sz w:val="24"/>
          <w:highlight w:val="none"/>
          <w:u w:val="single"/>
          <w:shd w:val="clear" w:color="050000" w:fill="auto"/>
        </w:rPr>
        <w:t xml:space="preserve">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11货物/服务费用阶段支付比例：以经塘栖镇财办根据政府采购法等相关规定审核通过的合同相应条款为准；12合同签订依据为相关法律法规文件、招标文件、乙方投标文件等，合同条款有与前者冲突的，以前者为准。</w:t>
      </w:r>
    </w:p>
    <w:p>
      <w:pPr>
        <w:pStyle w:val="63"/>
        <w:ind w:left="0" w:leftChars="0" w:firstLine="480" w:firstLineChars="200"/>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3、本项目采购文件公告期限与采购公告期限一致。</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杭州市临平区塘栖镇人民政府</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杭州市塘栖镇人民路300号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邓攀</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0571-86108165</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吴民</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w:t>
      </w:r>
      <w:r>
        <w:rPr>
          <w:rFonts w:hint="eastAsia" w:ascii="宋体"/>
          <w:sz w:val="24"/>
          <w:highlight w:val="none"/>
          <w:lang w:val="en-US" w:eastAsia="zh-CN"/>
        </w:rPr>
        <w:t>0571-</w:t>
      </w:r>
      <w:r>
        <w:rPr>
          <w:rFonts w:hint="eastAsia" w:ascii="宋体"/>
          <w:sz w:val="24"/>
          <w:highlight w:val="none"/>
        </w:rPr>
        <w:t>86375000</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海标工程管理有限公司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址：浙江省杭州市临平区</w:t>
      </w:r>
      <w:r>
        <w:rPr>
          <w:rFonts w:hint="eastAsia" w:ascii="仿宋" w:hAnsi="仿宋" w:eastAsia="仿宋" w:cs="仿宋"/>
          <w:color w:val="auto"/>
          <w:sz w:val="24"/>
          <w:highlight w:val="none"/>
          <w:lang w:val="en-US" w:eastAsia="zh-CN"/>
        </w:rPr>
        <w:t>南苑街道深川大厦B座7楼</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 </w:t>
      </w:r>
      <w:r>
        <w:rPr>
          <w:rFonts w:hint="eastAsia" w:ascii="仿宋" w:hAnsi="仿宋" w:eastAsia="仿宋" w:cs="仿宋"/>
          <w:color w:val="auto"/>
          <w:sz w:val="24"/>
          <w:highlight w:val="none"/>
          <w:lang w:val="en-US" w:eastAsia="zh-CN"/>
        </w:rPr>
        <w:t>王达</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13705815521</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项文娜</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w:t>
      </w:r>
      <w:r>
        <w:rPr>
          <w:rFonts w:hint="eastAsia" w:ascii="仿宋" w:hAnsi="仿宋" w:eastAsia="仿宋" w:cs="仿宋"/>
          <w:color w:val="auto"/>
          <w:sz w:val="24"/>
          <w:highlight w:val="none"/>
          <w:lang w:val="en-US" w:eastAsia="zh-CN"/>
        </w:rPr>
        <w:t>86137060</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hint="eastAsia" w:ascii="仿宋" w:hAnsi="仿宋" w:eastAsia="仿宋" w:cs="仿宋"/>
          <w:color w:val="auto"/>
          <w:sz w:val="24"/>
          <w:highlight w:val="none"/>
        </w:rPr>
        <w:t xml:space="preserve">    </w:t>
      </w:r>
      <w:r>
        <w:rPr>
          <w:rFonts w:ascii="仿宋_GB2312" w:hAnsi="仿宋" w:eastAsia="仿宋_GB2312"/>
          <w:color w:val="auto"/>
          <w:sz w:val="24"/>
          <w:highlight w:val="none"/>
        </w:rPr>
        <w:t>名    称：</w:t>
      </w:r>
      <w:r>
        <w:rPr>
          <w:rFonts w:hint="eastAsia" w:ascii="仿宋_GB2312" w:hAnsi="仿宋" w:eastAsia="仿宋_GB2312"/>
          <w:color w:val="auto"/>
          <w:sz w:val="24"/>
          <w:highlight w:val="none"/>
        </w:rPr>
        <w:t xml:space="preserve">杭州市临平区财政局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杭州市临平区临平东湖中路236号 </w:t>
      </w:r>
    </w:p>
    <w:p>
      <w:pPr>
        <w:spacing w:line="360" w:lineRule="auto"/>
        <w:ind w:firstLine="240" w:firstLineChars="100"/>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lang w:val="en-US" w:eastAsia="zh-CN"/>
        </w:rPr>
        <w:t>俞征</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ascii="仿宋_GB2312" w:hAnsi="仿宋" w:eastAsia="仿宋_GB2312"/>
          <w:color w:val="auto"/>
          <w:sz w:val="24"/>
          <w:highlight w:val="none"/>
        </w:rPr>
        <w:t>监督投诉电话：</w:t>
      </w:r>
      <w:r>
        <w:rPr>
          <w:rFonts w:ascii="仿宋_GB2312" w:hAnsi="仿宋" w:eastAsia="仿宋_GB2312"/>
          <w:sz w:val="24"/>
          <w:highlight w:val="none"/>
        </w:rPr>
        <w:t>0571—89185312</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（1）标的：安全保护服务，属于租赁和商务服务业；具体详见《中小企业划型标准规定》。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仿宋" w:hAnsi="仿宋" w:eastAsia="仿宋" w:cs="仿宋"/>
                <w:color w:val="auto"/>
                <w:kern w:val="28"/>
                <w:sz w:val="24"/>
                <w:highlight w:val="none"/>
                <w:lang w:eastAsia="zh-CN"/>
              </w:rPr>
            </w:pPr>
            <w:r>
              <w:rPr>
                <w:rFonts w:hint="eastAsia" w:ascii="宋体" w:hAnsi="宋体" w:eastAsia="宋体" w:cs="宋体"/>
                <w:color w:val="auto"/>
                <w:kern w:val="28"/>
                <w:sz w:val="24"/>
                <w:szCs w:val="24"/>
                <w:highlight w:val="none"/>
              </w:rPr>
              <w:t>备份投标文件送达地点：杭州市临平区南苑街道</w:t>
            </w:r>
            <w:r>
              <w:rPr>
                <w:rFonts w:hint="eastAsia" w:ascii="宋体" w:hAnsi="宋体" w:eastAsia="宋体" w:cs="宋体"/>
                <w:color w:val="auto"/>
                <w:kern w:val="28"/>
                <w:sz w:val="24"/>
                <w:szCs w:val="24"/>
                <w:highlight w:val="none"/>
                <w:lang w:val="en-US" w:eastAsia="zh-CN"/>
              </w:rPr>
              <w:t>深川大厦B座7楼</w:t>
            </w:r>
            <w:r>
              <w:rPr>
                <w:rFonts w:hint="eastAsia" w:ascii="宋体" w:hAnsi="宋体" w:eastAsia="宋体" w:cs="宋体"/>
                <w:color w:val="auto"/>
                <w:kern w:val="28"/>
                <w:sz w:val="24"/>
                <w:szCs w:val="24"/>
                <w:highlight w:val="none"/>
              </w:rPr>
              <w:t>招标代理部；备份投标文件签收人员联系电话：</w:t>
            </w:r>
            <w:r>
              <w:rPr>
                <w:rFonts w:hint="eastAsia" w:ascii="宋体" w:hAnsi="宋体" w:eastAsia="宋体" w:cs="宋体"/>
                <w:color w:val="auto"/>
                <w:kern w:val="28"/>
                <w:sz w:val="24"/>
                <w:szCs w:val="24"/>
                <w:highlight w:val="none"/>
                <w:lang w:val="en-US" w:eastAsia="zh-CN"/>
              </w:rPr>
              <w:t>王达</w:t>
            </w:r>
            <w:r>
              <w:rPr>
                <w:rFonts w:hint="eastAsia" w:ascii="宋体" w:hAnsi="宋体" w:eastAsia="宋体" w:cs="宋体"/>
                <w:color w:val="auto"/>
                <w:kern w:val="28"/>
                <w:sz w:val="24"/>
                <w:szCs w:val="24"/>
                <w:highlight w:val="none"/>
              </w:rPr>
              <w:t xml:space="preserve">  </w:t>
            </w:r>
            <w:r>
              <w:rPr>
                <w:rFonts w:hint="eastAsia" w:ascii="宋体" w:hAnsi="宋体" w:eastAsia="宋体" w:cs="宋体"/>
                <w:color w:val="auto"/>
                <w:kern w:val="28"/>
                <w:sz w:val="24"/>
                <w:szCs w:val="24"/>
                <w:highlight w:val="none"/>
                <w:lang w:val="en-US" w:eastAsia="zh-CN"/>
              </w:rPr>
              <w:t>13705815521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宋体"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rPr>
              <w:t>无</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pPr>
              <w:pStyle w:val="87"/>
              <w:snapToGrid w:val="0"/>
              <w:spacing w:line="360" w:lineRule="exact"/>
              <w:ind w:firstLine="0" w:firstLineChars="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招标服务费：</w:t>
            </w:r>
            <w:r>
              <w:rPr>
                <w:rFonts w:hint="eastAsia" w:ascii="仿宋" w:hAnsi="仿宋" w:eastAsia="仿宋" w:cs="仿宋"/>
                <w:color w:val="auto"/>
                <w:szCs w:val="24"/>
                <w:highlight w:val="none"/>
              </w:rPr>
              <w:t>中标人在领取中标通知书前需向招标代理机构支付招标代理服务费</w:t>
            </w:r>
            <w:r>
              <w:rPr>
                <w:rFonts w:hint="eastAsia" w:ascii="仿宋_GB2312" w:hAnsi="仿宋" w:eastAsia="仿宋_GB2312"/>
                <w:snapToGrid w:val="0"/>
                <w:kern w:val="28"/>
                <w:sz w:val="24"/>
                <w:highlight w:val="none"/>
              </w:rPr>
              <w:t>按《招标代理服务收费管理暂行办法》的通知（计价格[2002]1980号）文件</w:t>
            </w:r>
            <w:r>
              <w:rPr>
                <w:rFonts w:hint="eastAsia" w:ascii="仿宋_GB2312" w:hAnsi="仿宋" w:eastAsia="仿宋_GB2312"/>
                <w:snapToGrid w:val="0"/>
                <w:kern w:val="28"/>
                <w:sz w:val="24"/>
                <w:highlight w:val="none"/>
                <w:lang w:val="en-US" w:eastAsia="zh-CN"/>
              </w:rPr>
              <w:t>收费</w:t>
            </w:r>
            <w:r>
              <w:rPr>
                <w:rFonts w:hint="eastAsia" w:ascii="仿宋" w:hAnsi="仿宋" w:eastAsia="仿宋" w:cs="仿宋"/>
                <w:color w:val="auto"/>
                <w:szCs w:val="24"/>
                <w:highlight w:val="none"/>
              </w:rPr>
              <w:t>，费用</w:t>
            </w:r>
            <w:r>
              <w:rPr>
                <w:rFonts w:hint="eastAsia" w:ascii="仿宋" w:hAnsi="仿宋" w:eastAsia="仿宋" w:cs="仿宋"/>
                <w:color w:val="auto"/>
                <w:szCs w:val="24"/>
                <w:highlight w:val="none"/>
                <w:lang w:val="en-US" w:eastAsia="zh-CN"/>
              </w:rPr>
              <w:t>60265元，</w:t>
            </w:r>
            <w:r>
              <w:rPr>
                <w:rFonts w:hint="eastAsia" w:ascii="仿宋" w:hAnsi="仿宋" w:eastAsia="仿宋" w:cs="仿宋"/>
                <w:color w:val="auto"/>
                <w:szCs w:val="24"/>
                <w:highlight w:val="none"/>
              </w:rPr>
              <w:t>包含在总报价中，不单独列项报价。</w:t>
            </w:r>
          </w:p>
          <w:p>
            <w:pPr>
              <w:pStyle w:val="87"/>
              <w:snapToGrid w:val="0"/>
              <w:spacing w:line="360" w:lineRule="exact"/>
              <w:ind w:firstLine="0" w:firstLineChars="0"/>
              <w:rPr>
                <w:rFonts w:hint="eastAsia" w:ascii="仿宋" w:hAnsi="仿宋" w:eastAsia="仿宋" w:cs="仿宋"/>
                <w:color w:val="auto"/>
                <w:szCs w:val="24"/>
                <w:highlight w:val="none"/>
              </w:rPr>
            </w:pPr>
            <w:r>
              <w:rPr>
                <w:rFonts w:hint="eastAsia" w:ascii="仿宋_GB2312" w:hAnsi="仿宋" w:eastAsia="仿宋_GB2312"/>
                <w:snapToGrid w:val="0"/>
                <w:kern w:val="28"/>
                <w:sz w:val="24"/>
                <w:highlight w:val="none"/>
              </w:rPr>
              <w:t>中标服务费的交纳方式：以转帐或支票的形式支付，开户行名称：</w:t>
            </w:r>
            <w:r>
              <w:rPr>
                <w:rFonts w:hint="eastAsia" w:ascii="仿宋_GB2312" w:hAnsi="仿宋" w:eastAsia="仿宋_GB2312"/>
                <w:snapToGrid w:val="0"/>
                <w:kern w:val="28"/>
                <w:sz w:val="24"/>
                <w:highlight w:val="none"/>
                <w:lang w:eastAsia="zh-CN"/>
              </w:rPr>
              <w:t>浙江杭州余杭农村商业银行股份有限公司乔司支行</w:t>
            </w:r>
            <w:r>
              <w:rPr>
                <w:rFonts w:hint="eastAsia" w:ascii="仿宋_GB2312" w:hAnsi="仿宋" w:eastAsia="仿宋_GB2312"/>
                <w:snapToGrid w:val="0"/>
                <w:kern w:val="28"/>
                <w:sz w:val="24"/>
                <w:highlight w:val="none"/>
              </w:rPr>
              <w:t>；帐号：</w:t>
            </w:r>
            <w:r>
              <w:rPr>
                <w:rFonts w:hint="eastAsia" w:ascii="仿宋_GB2312" w:hAnsi="仿宋" w:eastAsia="仿宋_GB2312"/>
                <w:snapToGrid w:val="0"/>
                <w:kern w:val="28"/>
                <w:sz w:val="24"/>
                <w:highlight w:val="none"/>
                <w:lang w:val="en-US" w:eastAsia="zh-CN"/>
              </w:rPr>
              <w:t>201000184831550</w:t>
            </w:r>
            <w:r>
              <w:rPr>
                <w:rFonts w:hint="eastAsia" w:ascii="仿宋_GB2312" w:hAnsi="仿宋" w:eastAsia="仿宋_GB2312"/>
                <w:snapToGrid w:val="0"/>
                <w:kern w:val="28"/>
                <w:sz w:val="24"/>
                <w:highlight w:val="none"/>
              </w:rPr>
              <w:t>，收款单位（账户名称）：海标工程管理有限公司。</w:t>
            </w:r>
          </w:p>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szCs w:val="24"/>
                <w:highlight w:val="none"/>
              </w:rPr>
              <w:t>中标单位需在领取中标通知书时缴纳中标服务费，缴纳时注明招标编号。</w:t>
            </w:r>
          </w:p>
        </w:tc>
      </w:tr>
      <w:bookmarkEnd w:id="9"/>
    </w:tbl>
    <w:p>
      <w:pPr>
        <w:snapToGrid w:val="0"/>
        <w:spacing w:line="360" w:lineRule="auto"/>
        <w:jc w:val="center"/>
        <w:rPr>
          <w:rFonts w:hint="eastAsia" w:ascii="仿宋" w:hAnsi="仿宋" w:eastAsia="仿宋" w:cs="仿宋"/>
          <w:b/>
          <w:color w:val="auto"/>
          <w:sz w:val="32"/>
          <w:szCs w:val="20"/>
          <w:highlight w:val="none"/>
        </w:rPr>
      </w:pPr>
    </w:p>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0" w:name="第三部分"/>
      <w:bookmarkStart w:id="11" w:name="_Toc164416483"/>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573"/>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573"/>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7"/>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8"/>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r>
        <w:rPr>
          <w:rFonts w:hint="eastAsia" w:ascii="仿宋_GB2312" w:hAnsi="仿宋" w:eastAsia="仿宋_GB2312" w:cs="仿宋_GB2312"/>
          <w:sz w:val="24"/>
          <w:highlight w:val="none"/>
        </w:rPr>
        <w:t>（如有)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r>
        <w:rPr>
          <w:rFonts w:hint="eastAsia" w:ascii="仿宋_GB2312" w:hAnsi="仿宋" w:eastAsia="仿宋_GB2312" w:cs="仿宋_GB2312"/>
          <w:sz w:val="24"/>
          <w:highlight w:val="none"/>
        </w:rPr>
        <w:t>（如有)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r>
        <w:rPr>
          <w:rFonts w:hint="eastAsia" w:ascii="仿宋_GB2312" w:hAnsi="仿宋" w:eastAsia="仿宋_GB2312" w:cs="仿宋_GB2312"/>
          <w:sz w:val="24"/>
          <w:highlight w:val="none"/>
        </w:rPr>
        <w:t>（如有)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r>
        <w:rPr>
          <w:rFonts w:hint="eastAsia" w:ascii="仿宋_GB2312" w:hAnsi="仿宋" w:eastAsia="仿宋_GB2312" w:cs="仿宋_GB2312"/>
          <w:sz w:val="24"/>
          <w:highlight w:val="none"/>
        </w:rPr>
        <w:t>（如有)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w:t>
      </w:r>
      <w:r>
        <w:rPr>
          <w:rFonts w:hint="default" w:ascii="仿宋_GB2312" w:hAnsi="仿宋" w:eastAsia="仿宋_GB2312" w:cs="仿宋_GB2312"/>
          <w:color w:val="auto"/>
          <w:sz w:val="24"/>
          <w:highlight w:val="none"/>
        </w:rPr>
        <w:t>投标标的清单</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8商务技术偏离表</w:t>
      </w:r>
      <w:r>
        <w:rPr>
          <w:rFonts w:hint="eastAsia" w:ascii="仿宋" w:hAnsi="仿宋" w:eastAsia="仿宋" w:cs="仿宋"/>
          <w:color w:val="auto"/>
          <w:sz w:val="24"/>
          <w:highlight w:val="none"/>
          <w:lang w:val="zh-CN"/>
        </w:rPr>
        <w:t>；</w:t>
      </w:r>
    </w:p>
    <w:p>
      <w:pPr>
        <w:snapToGrid w:val="0"/>
        <w:spacing w:line="360" w:lineRule="auto"/>
        <w:ind w:firstLine="960" w:firstLineChars="400"/>
        <w:rPr>
          <w:rFonts w:hint="default"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default" w:ascii="仿宋_GB2312" w:hAnsi="仿宋" w:eastAsia="仿宋_GB2312" w:cs="仿宋_GB2312"/>
          <w:sz w:val="24"/>
          <w:highlight w:val="none"/>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highlight w:val="none"/>
          <w:lang w:val="en-US" w:eastAsia="zh-CN"/>
        </w:rPr>
        <w:t xml:space="preserve">       </w:t>
      </w:r>
      <w:r>
        <w:rPr>
          <w:rFonts w:hint="default" w:ascii="仿宋_GB2312" w:hAnsi="仿宋" w:eastAsia="仿宋_GB2312" w:cs="仿宋_GB2312"/>
          <w:sz w:val="24"/>
          <w:highlight w:val="none"/>
          <w:lang w:val="zh-CN" w:eastAsia="zh-CN"/>
        </w:rPr>
        <w:t xml:space="preserve"> 11.2.</w:t>
      </w:r>
      <w:r>
        <w:rPr>
          <w:rFonts w:hint="eastAsia" w:ascii="仿宋_GB2312" w:hAnsi="仿宋" w:eastAsia="仿宋_GB2312" w:cs="仿宋_GB2312"/>
          <w:sz w:val="24"/>
          <w:highlight w:val="none"/>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none"/>
          <w:lang w:val="zh-CN" w:eastAsia="zh-CN"/>
        </w:rPr>
        <w:t>（如有）</w:t>
      </w:r>
      <w:r>
        <w:rPr>
          <w:rFonts w:ascii="仿宋_GB2312" w:hAnsi="仿宋" w:eastAsia="仿宋_GB2312" w:cs="仿宋_GB2312"/>
          <w:sz w:val="24"/>
          <w:highlight w:val="none"/>
        </w:rPr>
        <w:t>。</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napToGrid w:val="0"/>
        <w:ind w:firstLine="960" w:firstLineChars="400"/>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11.3.3</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default" w:ascii="仿宋_GB2312" w:hAnsi="仿宋" w:eastAsia="仿宋_GB2312" w:cs="仿宋_GB2312"/>
          <w:sz w:val="24"/>
          <w:highlight w:val="none"/>
        </w:rPr>
        <w:t>。</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87"/>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87"/>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7"/>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87"/>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7"/>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w:t>
      </w:r>
      <w:r>
        <w:rPr>
          <w:rFonts w:hint="eastAsia" w:ascii="宋体" w:hAnsi="宋体"/>
          <w:b/>
          <w:color w:val="000000"/>
          <w:sz w:val="24"/>
          <w:szCs w:val="24"/>
          <w:highlight w:val="none"/>
        </w:rPr>
        <w:t>在投标截止时间前半小时内</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7" w:firstLineChars="19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15.4</w:t>
      </w:r>
      <w:r>
        <w:rPr>
          <w:rFonts w:hint="eastAsia" w:ascii="仿宋" w:hAnsi="仿宋" w:eastAsia="仿宋" w:cs="仿宋"/>
          <w:b/>
          <w:color w:val="auto"/>
          <w:sz w:val="24"/>
          <w:szCs w:val="24"/>
          <w:highlight w:val="none"/>
        </w:rPr>
        <w:t>投标人仅提交备份投标文件，没有在电子交易平台传输递交投标文件的，投标无效。</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lang w:val="en-US" w:eastAsia="zh-CN"/>
        </w:rPr>
        <w:t>4.2</w:t>
      </w:r>
      <w:r>
        <w:rPr>
          <w:rFonts w:hint="eastAsia" w:ascii="仿宋" w:hAnsi="仿宋" w:eastAsia="仿宋" w:cs="仿宋"/>
          <w:color w:val="auto"/>
          <w:highlight w:val="none"/>
        </w:rPr>
        <w:t>规定</w:t>
      </w:r>
      <w:r>
        <w:rPr>
          <w:rFonts w:hint="eastAsia" w:ascii="仿宋" w:hAnsi="仿宋" w:eastAsia="仿宋" w:cs="仿宋"/>
          <w:color w:val="auto"/>
          <w:szCs w:val="21"/>
          <w:highlight w:val="none"/>
        </w:rPr>
        <w:t>的情形之一的，投标无效：</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87"/>
        <w:spacing w:before="0"/>
        <w:ind w:firstLine="643"/>
        <w:rPr>
          <w:rFonts w:hint="eastAsia" w:ascii="仿宋" w:hAnsi="仿宋" w:eastAsia="仿宋" w:cs="仿宋"/>
          <w:b/>
          <w:color w:val="auto"/>
          <w:sz w:val="32"/>
          <w:highlight w:val="none"/>
        </w:rPr>
      </w:pPr>
    </w:p>
    <w:p>
      <w:pPr>
        <w:pStyle w:val="87"/>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24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87"/>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87"/>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7"/>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87"/>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87"/>
        <w:snapToGrid w:val="0"/>
        <w:spacing w:before="0"/>
        <w:ind w:firstLine="480"/>
        <w:rPr>
          <w:rFonts w:hint="eastAsia" w:ascii="仿宋" w:hAnsi="仿宋" w:eastAsia="仿宋" w:cs="仿宋"/>
          <w:b/>
          <w:color w:val="auto"/>
          <w:szCs w:val="24"/>
          <w:highlight w:val="none"/>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7"/>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r>
        <w:rPr>
          <w:rFonts w:hint="eastAsia" w:ascii="仿宋_GB2312" w:hAnsi="仿宋" w:eastAsia="仿宋_GB2312" w:cs="仿宋_GB2312"/>
          <w:sz w:val="24"/>
          <w:highlight w:val="none"/>
        </w:rPr>
        <w:t>资格审查情况、评审专家抽取规则、符合性审查情况、</w:t>
      </w:r>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hint="eastAsia" w:ascii="仿宋" w:hAnsi="仿宋" w:eastAsia="仿宋" w:cs="仿宋"/>
          <w:color w:val="auto"/>
          <w:kern w:val="0"/>
          <w:sz w:val="24"/>
          <w:highlight w:val="none"/>
        </w:rPr>
        <w:t>内，按照招标文件确定的事项签订政府采购合同，并在合同签订之日起2个工作日内依法发布合同公告。</w:t>
      </w:r>
    </w:p>
    <w:p>
      <w:pPr>
        <w:pStyle w:val="87"/>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7"/>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pPr>
        <w:pStyle w:val="6"/>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8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87"/>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87"/>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2"/>
    </w:p>
    <w:bookmarkEnd w:id="10"/>
    <w:bookmarkEnd w:id="11"/>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3" w:name="_Hlt68403820"/>
      <w:bookmarkEnd w:id="13"/>
      <w:bookmarkStart w:id="14" w:name="_Hlt75236101"/>
      <w:bookmarkEnd w:id="14"/>
      <w:bookmarkStart w:id="15" w:name="_Hlt74714665"/>
      <w:bookmarkEnd w:id="15"/>
      <w:bookmarkStart w:id="16" w:name="_Hlt68057669"/>
      <w:bookmarkEnd w:id="16"/>
      <w:bookmarkStart w:id="17" w:name="_Hlt75236011"/>
      <w:bookmarkEnd w:id="17"/>
      <w:bookmarkStart w:id="18" w:name="_Hlt74729768"/>
      <w:bookmarkEnd w:id="18"/>
      <w:bookmarkStart w:id="19" w:name="_Hlt74707468"/>
      <w:bookmarkEnd w:id="19"/>
      <w:bookmarkStart w:id="20" w:name="_Hlt75236290"/>
      <w:bookmarkEnd w:id="20"/>
      <w:bookmarkStart w:id="21" w:name="_Hlt74730295"/>
      <w:bookmarkEnd w:id="21"/>
      <w:bookmarkStart w:id="22" w:name="_Hlt68073093"/>
      <w:bookmarkEnd w:id="22"/>
      <w:bookmarkStart w:id="23" w:name="_Hlt68072998"/>
      <w:bookmarkEnd w:id="23"/>
      <w:bookmarkStart w:id="24" w:name="_Hlt68072990"/>
      <w:bookmarkEnd w:id="24"/>
    </w:p>
    <w:p>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5" w:name="第四部分"/>
      <w:r>
        <w:rPr>
          <w:rFonts w:hint="eastAsia" w:ascii="仿宋" w:hAnsi="仿宋" w:eastAsia="仿宋" w:cs="仿宋"/>
          <w:b/>
          <w:color w:val="auto"/>
          <w:sz w:val="36"/>
          <w:szCs w:val="36"/>
          <w:highlight w:val="none"/>
        </w:rPr>
        <w:t xml:space="preserve">  采购需求</w:t>
      </w:r>
    </w:p>
    <w:p>
      <w:pPr>
        <w:pStyle w:val="63"/>
        <w:numPr>
          <w:ilvl w:val="0"/>
          <w:numId w:val="0"/>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一、项目概述：</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本项目采购内容加强护校安园安全护卫、 为深入贯彻落实省领导和市领导关于校园安全工作的一系列重要指示批示精神，进一步强化中小学、幼儿园安全防范工作，维护校园持续安全稳定、结合重大活动安保工作总体部署，在各级党委、政府的领导下，坚持标本兼治、重在治本，针对校园安全突出问题、难点问题，整合各方面力量和现有制度、机制，进一步强化安全防范、隐患整改、巡控防护、打击查处、宣传教育等各项工作措施，建立完善校园安全风险防控体系，切实保护在校师生人身安全，坚决防止发生有影响的校园重大案事件，保障</w:t>
      </w:r>
      <w:r>
        <w:rPr>
          <w:rFonts w:hint="eastAsia" w:ascii="仿宋" w:hAnsi="仿宋" w:eastAsia="仿宋" w:cs="仿宋"/>
          <w:color w:val="auto"/>
          <w:sz w:val="24"/>
          <w:szCs w:val="24"/>
          <w:highlight w:val="none"/>
          <w:lang w:val="en-US" w:eastAsia="zh-CN"/>
        </w:rPr>
        <w:t>街道</w:t>
      </w:r>
      <w:r>
        <w:rPr>
          <w:rFonts w:hint="eastAsia" w:ascii="仿宋" w:hAnsi="仿宋" w:eastAsia="仿宋" w:cs="仿宋"/>
          <w:color w:val="auto"/>
          <w:sz w:val="24"/>
          <w:szCs w:val="24"/>
          <w:highlight w:val="none"/>
        </w:rPr>
        <w:t>校园及周边持续安全稳定；</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交钥匙”项目，采购内容包括按提供符合采购人要求提供合格的公共安全服务。投标报价包括所有护校安园人员的工资、社保、加班费、培训费、通讯设备、服装费、低值易耗品、工具及相关设备费、临时性杂项服务费、政策性文件规定及合同包含的所有风险、责任、税费、合理利润等各项全部费用。</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二、具体服务内容、要求等：</w:t>
      </w:r>
    </w:p>
    <w:tbl>
      <w:tblPr>
        <w:tblStyle w:val="6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12"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w:t>
            </w:r>
          </w:p>
        </w:tc>
        <w:tc>
          <w:tcPr>
            <w:tcW w:w="7823"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312"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保安队员素质要求</w:t>
            </w:r>
          </w:p>
        </w:tc>
        <w:tc>
          <w:tcPr>
            <w:tcW w:w="7823" w:type="dxa"/>
            <w:vAlign w:val="center"/>
          </w:tcPr>
          <w:p>
            <w:pPr>
              <w:pStyle w:val="63"/>
              <w:numPr>
                <w:ilvl w:val="0"/>
                <w:numId w:val="0"/>
              </w:numPr>
              <w:ind w:firstLine="480" w:firstLineChars="20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w:t>
            </w:r>
            <w:r>
              <w:rPr>
                <w:rFonts w:hint="eastAsia" w:ascii="仿宋" w:hAnsi="仿宋" w:eastAsia="仿宋" w:cs="仿宋"/>
                <w:color w:val="auto"/>
                <w:sz w:val="24"/>
                <w:szCs w:val="24"/>
                <w:highlight w:val="none"/>
                <w:lang w:eastAsia="zh-CN"/>
              </w:rPr>
              <w:t>员</w:t>
            </w:r>
            <w:r>
              <w:rPr>
                <w:rFonts w:hint="default" w:ascii="仿宋" w:hAnsi="仿宋" w:eastAsia="仿宋" w:cs="仿宋"/>
                <w:color w:val="auto"/>
                <w:sz w:val="24"/>
                <w:szCs w:val="24"/>
                <w:highlight w:val="none"/>
              </w:rPr>
              <w:t>：</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要求：</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本次招标为</w:t>
            </w:r>
            <w:r>
              <w:rPr>
                <w:rFonts w:hint="eastAsia" w:ascii="仿宋" w:hAnsi="仿宋" w:eastAsia="仿宋" w:cs="仿宋"/>
                <w:color w:val="auto"/>
                <w:sz w:val="24"/>
                <w:szCs w:val="24"/>
                <w:highlight w:val="none"/>
                <w:lang w:val="en-US" w:eastAsia="zh-CN"/>
              </w:rPr>
              <w:t>镇街</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w:t>
            </w:r>
            <w:r>
              <w:rPr>
                <w:rFonts w:hint="eastAsia" w:ascii="仿宋" w:hAnsi="仿宋" w:eastAsia="仿宋" w:cs="仿宋"/>
                <w:color w:val="auto"/>
                <w:sz w:val="24"/>
                <w:szCs w:val="24"/>
                <w:highlight w:val="none"/>
                <w:lang w:eastAsia="zh-CN"/>
              </w:rPr>
              <w:t>员</w:t>
            </w:r>
            <w:r>
              <w:rPr>
                <w:rFonts w:hint="eastAsia" w:ascii="仿宋" w:hAnsi="仿宋" w:eastAsia="仿宋" w:cs="仿宋"/>
                <w:color w:val="auto"/>
                <w:sz w:val="24"/>
                <w:szCs w:val="24"/>
                <w:highlight w:val="none"/>
                <w:lang w:val="en-US" w:eastAsia="zh-CN"/>
              </w:rPr>
              <w:t>，年龄要求45周岁及以下，每个校园不少于2名治安管理队员；</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本项目的所有</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上岗时必须持有公安机关颁发的《保安员证》，持证上岗，统一着装，进场服务前由采购人统一审核；</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素质要求：</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应当政治素质好、工作积极、热爱</w:t>
            </w:r>
            <w:r>
              <w:rPr>
                <w:rFonts w:hint="eastAsia" w:ascii="仿宋" w:hAnsi="仿宋" w:eastAsia="仿宋" w:cs="仿宋"/>
                <w:color w:val="auto"/>
                <w:sz w:val="24"/>
                <w:szCs w:val="24"/>
                <w:highlight w:val="none"/>
                <w:lang w:eastAsia="zh-CN"/>
              </w:rPr>
              <w:t>治</w:t>
            </w:r>
            <w:r>
              <w:rPr>
                <w:rFonts w:hint="eastAsia" w:ascii="仿宋" w:hAnsi="仿宋" w:eastAsia="仿宋" w:cs="仿宋"/>
                <w:color w:val="auto"/>
                <w:sz w:val="24"/>
                <w:szCs w:val="24"/>
                <w:highlight w:val="none"/>
              </w:rPr>
              <w:t>安工作，负责所指定区域、部位、物品、人员的安全防范和安全处理工作。</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中女性比例应控制在总</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的10%以内；</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进驻采购人</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执勤后，必须服从采购人的安排和管理，严格遵守采购人有关规章制度并接受采购人的监督，遵纪守法、着装整洁、礼貌待客、认真负责；</w:t>
            </w:r>
            <w:r>
              <w:rPr>
                <w:rFonts w:hint="eastAsia" w:ascii="仿宋" w:hAnsi="仿宋" w:eastAsia="仿宋" w:cs="仿宋"/>
                <w:color w:val="auto"/>
                <w:sz w:val="24"/>
                <w:szCs w:val="24"/>
                <w:highlight w:val="none"/>
                <w:lang w:eastAsia="zh-CN"/>
              </w:rPr>
              <w:t>治安管理</w:t>
            </w:r>
            <w:r>
              <w:rPr>
                <w:rFonts w:hint="eastAsia" w:ascii="仿宋" w:hAnsi="仿宋" w:eastAsia="仿宋" w:cs="仿宋"/>
                <w:color w:val="auto"/>
                <w:sz w:val="24"/>
                <w:szCs w:val="24"/>
                <w:highlight w:val="none"/>
                <w:lang w:val="en-US" w:eastAsia="zh-CN"/>
              </w:rPr>
              <w:t>队员</w:t>
            </w:r>
            <w:r>
              <w:rPr>
                <w:rFonts w:hint="eastAsia" w:ascii="仿宋" w:hAnsi="仿宋" w:eastAsia="仿宋" w:cs="仿宋"/>
                <w:color w:val="auto"/>
                <w:sz w:val="24"/>
                <w:szCs w:val="24"/>
                <w:highlight w:val="none"/>
              </w:rPr>
              <w:t>在执勤时，必须按规定着装，佩戴标志，做到文明执勤，礼貌待人；</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治安管理队员</w:t>
            </w:r>
            <w:r>
              <w:rPr>
                <w:rFonts w:hint="eastAsia" w:ascii="仿宋" w:hAnsi="仿宋" w:eastAsia="仿宋" w:cs="仿宋"/>
                <w:color w:val="auto"/>
                <w:sz w:val="24"/>
                <w:szCs w:val="24"/>
                <w:highlight w:val="none"/>
              </w:rPr>
              <w:t>的仪容仪表和执勤规范：</w:t>
            </w:r>
            <w:r>
              <w:rPr>
                <w:rFonts w:hint="eastAsia" w:ascii="仿宋" w:hAnsi="仿宋" w:eastAsia="仿宋" w:cs="仿宋"/>
                <w:color w:val="auto"/>
                <w:sz w:val="24"/>
                <w:szCs w:val="24"/>
                <w:highlight w:val="none"/>
                <w:lang w:eastAsia="zh-CN"/>
              </w:rPr>
              <w:t>所有</w:t>
            </w:r>
            <w:r>
              <w:rPr>
                <w:rFonts w:hint="eastAsia" w:ascii="仿宋" w:hAnsi="仿宋" w:eastAsia="仿宋" w:cs="仿宋"/>
                <w:color w:val="auto"/>
                <w:sz w:val="24"/>
                <w:szCs w:val="24"/>
                <w:highlight w:val="none"/>
              </w:rPr>
              <w:t>人员应衣冠整洁，胸佩工作卡；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pPr>
              <w:pStyle w:val="6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二、交通管理队员：</w:t>
            </w:r>
          </w:p>
          <w:p>
            <w:pPr>
              <w:pStyle w:val="6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1）管理要求：</w:t>
            </w:r>
          </w:p>
          <w:p>
            <w:pPr>
              <w:pStyle w:val="6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2.1 </w:t>
            </w:r>
            <w:r>
              <w:rPr>
                <w:rFonts w:hint="eastAsia" w:ascii="仿宋" w:hAnsi="仿宋" w:eastAsia="仿宋" w:cs="仿宋"/>
                <w:color w:val="auto"/>
                <w:sz w:val="24"/>
                <w:szCs w:val="24"/>
                <w:highlight w:val="none"/>
                <w:lang w:eastAsia="zh-CN"/>
              </w:rPr>
              <w:t>本次招标为交通管理员</w:t>
            </w:r>
            <w:r>
              <w:rPr>
                <w:rFonts w:hint="eastAsia" w:ascii="仿宋" w:hAnsi="仿宋" w:eastAsia="仿宋" w:cs="仿宋"/>
                <w:color w:val="auto"/>
                <w:sz w:val="24"/>
                <w:szCs w:val="24"/>
                <w:highlight w:val="none"/>
                <w:lang w:val="en-US" w:eastAsia="zh-CN"/>
              </w:rPr>
              <w:t>，年龄要求45周岁以下。</w:t>
            </w:r>
          </w:p>
          <w:p>
            <w:pPr>
              <w:pStyle w:val="63"/>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 交通管理队员</w:t>
            </w:r>
            <w:r>
              <w:rPr>
                <w:rFonts w:hint="eastAsia" w:ascii="仿宋" w:hAnsi="仿宋" w:eastAsia="仿宋" w:cs="仿宋"/>
                <w:color w:val="auto"/>
                <w:sz w:val="24"/>
                <w:szCs w:val="24"/>
                <w:highlight w:val="none"/>
              </w:rPr>
              <w:t>素质要求：</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应当政治素质好、工作积极、热爱</w:t>
            </w:r>
            <w:r>
              <w:rPr>
                <w:rFonts w:hint="eastAsia" w:ascii="仿宋" w:hAnsi="仿宋" w:eastAsia="仿宋" w:cs="仿宋"/>
                <w:color w:val="auto"/>
                <w:sz w:val="24"/>
                <w:szCs w:val="24"/>
                <w:highlight w:val="none"/>
                <w:lang w:eastAsia="zh-CN"/>
              </w:rPr>
              <w:t>交通管理</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并懂交通相关法律法规</w:t>
            </w:r>
            <w:r>
              <w:rPr>
                <w:rFonts w:hint="eastAsia" w:ascii="仿宋" w:hAnsi="仿宋" w:eastAsia="仿宋" w:cs="仿宋"/>
                <w:color w:val="auto"/>
                <w:sz w:val="24"/>
                <w:szCs w:val="24"/>
                <w:highlight w:val="none"/>
              </w:rPr>
              <w:t>，负责所指定区域、部位</w:t>
            </w:r>
            <w:r>
              <w:rPr>
                <w:rFonts w:hint="eastAsia" w:ascii="仿宋" w:hAnsi="仿宋" w:eastAsia="仿宋" w:cs="仿宋"/>
                <w:color w:val="auto"/>
                <w:sz w:val="24"/>
                <w:szCs w:val="24"/>
                <w:highlight w:val="none"/>
                <w:lang w:eastAsia="zh-CN"/>
              </w:rPr>
              <w:t>交通进行管理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中女性比例应控制在总</w:t>
            </w:r>
            <w:r>
              <w:rPr>
                <w:rFonts w:hint="eastAsia" w:ascii="仿宋" w:hAnsi="仿宋" w:eastAsia="仿宋" w:cs="仿宋"/>
                <w:color w:val="auto"/>
                <w:sz w:val="24"/>
                <w:szCs w:val="24"/>
                <w:highlight w:val="none"/>
                <w:lang w:eastAsia="zh-CN"/>
              </w:rPr>
              <w:t>治</w:t>
            </w:r>
            <w:r>
              <w:rPr>
                <w:rFonts w:hint="eastAsia" w:ascii="仿宋" w:hAnsi="仿宋" w:eastAsia="仿宋" w:cs="仿宋"/>
                <w:color w:val="auto"/>
                <w:sz w:val="24"/>
                <w:szCs w:val="24"/>
                <w:highlight w:val="none"/>
              </w:rPr>
              <w:t>安人数的10%以内；</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进驻采购人</w:t>
            </w:r>
            <w:r>
              <w:rPr>
                <w:rFonts w:hint="eastAsia" w:ascii="仿宋" w:hAnsi="仿宋" w:eastAsia="仿宋" w:cs="仿宋"/>
                <w:color w:val="auto"/>
                <w:sz w:val="24"/>
                <w:szCs w:val="24"/>
                <w:highlight w:val="none"/>
                <w:lang w:eastAsia="zh-CN"/>
              </w:rPr>
              <w:t>指定地点</w:t>
            </w:r>
            <w:r>
              <w:rPr>
                <w:rFonts w:hint="eastAsia" w:ascii="仿宋" w:hAnsi="仿宋" w:eastAsia="仿宋" w:cs="仿宋"/>
                <w:color w:val="auto"/>
                <w:sz w:val="24"/>
                <w:szCs w:val="24"/>
                <w:highlight w:val="none"/>
              </w:rPr>
              <w:t>后，必须服从采购人安排和管理，严格遵守采购人有关规章制度并接受采购人的监督，遵纪守法、着装整洁、礼貌待客、认真负责；</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在执勤时，必须按规定着装，佩戴标志，做到文明执勤，礼貌待人</w:t>
            </w:r>
            <w:r>
              <w:rPr>
                <w:rFonts w:hint="eastAsia" w:ascii="仿宋" w:hAnsi="仿宋" w:eastAsia="仿宋" w:cs="仿宋"/>
                <w:color w:val="auto"/>
                <w:sz w:val="24"/>
                <w:szCs w:val="24"/>
                <w:highlight w:val="none"/>
                <w:lang w:eastAsia="zh-CN"/>
              </w:rPr>
              <w:t>。</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2.3 </w:t>
            </w:r>
            <w:r>
              <w:rPr>
                <w:rFonts w:hint="eastAsia" w:ascii="仿宋" w:hAnsi="仿宋" w:eastAsia="仿宋" w:cs="仿宋"/>
                <w:color w:val="auto"/>
                <w:sz w:val="24"/>
                <w:szCs w:val="24"/>
                <w:highlight w:val="none"/>
                <w:lang w:eastAsia="zh-CN"/>
              </w:rPr>
              <w:t>交通管理队员</w:t>
            </w:r>
            <w:r>
              <w:rPr>
                <w:rFonts w:hint="eastAsia" w:ascii="仿宋" w:hAnsi="仿宋" w:eastAsia="仿宋" w:cs="仿宋"/>
                <w:color w:val="auto"/>
                <w:sz w:val="24"/>
                <w:szCs w:val="24"/>
                <w:highlight w:val="none"/>
              </w:rPr>
              <w:t>的仪容仪表和执勤规范：</w:t>
            </w:r>
            <w:r>
              <w:rPr>
                <w:rFonts w:hint="eastAsia" w:ascii="仿宋" w:hAnsi="仿宋" w:eastAsia="仿宋" w:cs="仿宋"/>
                <w:color w:val="auto"/>
                <w:sz w:val="24"/>
                <w:szCs w:val="24"/>
                <w:highlight w:val="none"/>
                <w:lang w:eastAsia="zh-CN"/>
              </w:rPr>
              <w:t>所有</w:t>
            </w:r>
            <w:r>
              <w:rPr>
                <w:rFonts w:hint="eastAsia" w:ascii="仿宋" w:hAnsi="仿宋" w:eastAsia="仿宋" w:cs="仿宋"/>
                <w:color w:val="auto"/>
                <w:sz w:val="24"/>
                <w:szCs w:val="24"/>
                <w:highlight w:val="none"/>
              </w:rPr>
              <w:t>人员应衣冠整洁，胸佩工作卡；坚守工作岗位，提高警惕，严防犯罪分子从事破坏活动，保证</w:t>
            </w:r>
            <w:r>
              <w:rPr>
                <w:rFonts w:hint="eastAsia" w:ascii="仿宋" w:hAnsi="仿宋" w:eastAsia="仿宋" w:cs="仿宋"/>
                <w:color w:val="auto"/>
                <w:sz w:val="24"/>
                <w:szCs w:val="24"/>
                <w:highlight w:val="none"/>
                <w:lang w:eastAsia="zh-CN"/>
              </w:rPr>
              <w:t>学校老师、学生出行安全</w:t>
            </w:r>
            <w:r>
              <w:rPr>
                <w:rFonts w:hint="eastAsia" w:ascii="仿宋" w:hAnsi="仿宋" w:eastAsia="仿宋" w:cs="仿宋"/>
                <w:color w:val="auto"/>
                <w:sz w:val="24"/>
                <w:szCs w:val="24"/>
                <w:highlight w:val="none"/>
              </w:rPr>
              <w:t>，发现不安全因素立即查明原因，尽快排除险情并及时向采购人汇报；认真做好各类台账记录，严格履行交接班制度。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12"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项目总负责人要求</w:t>
            </w:r>
          </w:p>
        </w:tc>
        <w:tc>
          <w:tcPr>
            <w:tcW w:w="7823"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本</w:t>
            </w:r>
            <w:r>
              <w:rPr>
                <w:rFonts w:hint="eastAsia" w:ascii="仿宋" w:hAnsi="仿宋" w:eastAsia="仿宋" w:cs="仿宋"/>
                <w:color w:val="auto"/>
                <w:sz w:val="24"/>
                <w:szCs w:val="24"/>
                <w:highlight w:val="none"/>
              </w:rPr>
              <w:t>科学历和管理经验、保安管理经验（保安员职业资格等级证书</w:t>
            </w:r>
            <w:r>
              <w:rPr>
                <w:rFonts w:hint="eastAsia" w:ascii="仿宋" w:hAnsi="仿宋" w:eastAsia="仿宋" w:cs="仿宋"/>
                <w:color w:val="auto"/>
                <w:sz w:val="24"/>
                <w:szCs w:val="24"/>
                <w:highlight w:val="none"/>
                <w:lang w:eastAsia="zh-CN"/>
              </w:rPr>
              <w:t>及一定的职称</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12" w:type="dxa"/>
            <w:vAlign w:val="center"/>
          </w:tcPr>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工作职责</w:t>
            </w:r>
          </w:p>
        </w:tc>
        <w:tc>
          <w:tcPr>
            <w:tcW w:w="7823" w:type="dxa"/>
            <w:vAlign w:val="center"/>
          </w:tcPr>
          <w:p>
            <w:pPr>
              <w:pStyle w:val="63"/>
              <w:numPr>
                <w:ilvl w:val="0"/>
                <w:numId w:val="0"/>
              </w:numPr>
              <w:ind w:firstLine="480" w:firstLineChars="20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治安管理队员</w:t>
            </w:r>
            <w:r>
              <w:rPr>
                <w:rFonts w:hint="default" w:ascii="仿宋" w:hAnsi="仿宋" w:eastAsia="仿宋" w:cs="仿宋"/>
                <w:color w:val="auto"/>
                <w:sz w:val="24"/>
                <w:szCs w:val="24"/>
                <w:highlight w:val="none"/>
              </w:rPr>
              <w:t>：</w:t>
            </w:r>
          </w:p>
          <w:p>
            <w:pPr>
              <w:pStyle w:val="63"/>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服务范围及工作要求</w:t>
            </w:r>
            <w:r>
              <w:rPr>
                <w:rFonts w:hint="eastAsia" w:ascii="仿宋" w:hAnsi="仿宋" w:eastAsia="仿宋" w:cs="仿宋"/>
                <w:color w:val="auto"/>
                <w:sz w:val="24"/>
                <w:szCs w:val="24"/>
                <w:highlight w:val="none"/>
                <w:lang w:eastAsia="zh-CN"/>
              </w:rPr>
              <w:t>：</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、负责协助相关政府部门对学校周边区域200米范围内的餐饮店、食杂店等安全检查工作；</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、负责协助相关政府部门对学校周边区域200米范围内的网吧、歌厅等文化经营场所以及各类出版物的安全检查工作；</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、负责协助相关政府部门加强学校周边区域安全巡逻守护；</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、负责协助相关政府部门对学校周边区域200米范围内的无证流动摊点的安全管理工作；</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、负责协助相关政府部门做好其他治安管理类相关工作。</w:t>
            </w:r>
          </w:p>
          <w:p>
            <w:pPr>
              <w:pStyle w:val="6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二、交通管理队员：</w:t>
            </w:r>
          </w:p>
          <w:p>
            <w:pPr>
              <w:pStyle w:val="63"/>
              <w:numPr>
                <w:ilvl w:val="0"/>
                <w:numId w:val="0"/>
              </w:numPr>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服务范围及工作要求</w:t>
            </w:r>
            <w:r>
              <w:rPr>
                <w:rFonts w:hint="eastAsia" w:ascii="仿宋" w:hAnsi="仿宋" w:eastAsia="仿宋" w:cs="仿宋"/>
                <w:color w:val="auto"/>
                <w:sz w:val="24"/>
                <w:szCs w:val="24"/>
                <w:highlight w:val="none"/>
                <w:lang w:eastAsia="zh-CN"/>
              </w:rPr>
              <w:t>：</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val="en-US" w:eastAsia="zh-CN"/>
              </w:rPr>
              <w:t>下辖</w:t>
            </w:r>
            <w:r>
              <w:rPr>
                <w:rFonts w:hint="eastAsia" w:ascii="仿宋" w:hAnsi="仿宋" w:eastAsia="仿宋" w:cs="仿宋"/>
                <w:color w:val="auto"/>
                <w:sz w:val="24"/>
                <w:szCs w:val="24"/>
                <w:highlight w:val="none"/>
              </w:rPr>
              <w:t>学校范围内的学校上下学时段或重大活动时段校园出入口的安全秩序维护；</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、负责协助相关政府部门对学校周边区域部分路段的交通秩序维护；</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、负责协助相关政府部门对沿街店家出店占道经营和500米范围内的机动车违法停放（做好指导学生接送车辆有序临时停放工作）、非法营运的安全管理工作；</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、负责协助相关政府部门每月做好校门口交通安全隐患排查；</w:t>
            </w:r>
          </w:p>
          <w:p>
            <w:pPr>
              <w:pStyle w:val="63"/>
              <w:numPr>
                <w:ilvl w:val="0"/>
                <w:numId w:val="0"/>
              </w:numPr>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、负责协助相关政府部门做好其他交通管理类相关工作。</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、其他相关服务要求：</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服务时间为每周五天，每天不超过八个小时。若遇采购人需要延长服务时间的，中标单位应当配合；认真履行职责，服从流动式服务的要求，勤走勤问勤反馈，不得擅自离职，因事请假，须得到批准，待安排好人员后方可离岗。</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、其他相关费用说明：</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如遇特殊情况，须按采购人需求进行加班，加班费在投标报价中自行考虑，中标后不作调整。</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2、本项目服务中</w:t>
            </w:r>
            <w:r>
              <w:rPr>
                <w:rFonts w:hint="eastAsia" w:ascii="仿宋" w:hAnsi="仿宋" w:eastAsia="仿宋" w:cs="仿宋"/>
                <w:color w:val="auto"/>
                <w:sz w:val="24"/>
                <w:szCs w:val="24"/>
                <w:highlight w:val="none"/>
              </w:rPr>
              <w:t>使用对讲通讯、巡视等设备</w:t>
            </w:r>
            <w:r>
              <w:rPr>
                <w:rFonts w:hint="eastAsia" w:ascii="仿宋" w:hAnsi="仿宋" w:eastAsia="仿宋" w:cs="仿宋"/>
                <w:color w:val="auto"/>
                <w:sz w:val="24"/>
                <w:szCs w:val="24"/>
                <w:highlight w:val="none"/>
                <w:lang w:val="en-US" w:eastAsia="zh-CN"/>
              </w:rPr>
              <w:t>及车辆</w:t>
            </w:r>
            <w:r>
              <w:rPr>
                <w:rFonts w:hint="eastAsia" w:ascii="仿宋" w:hAnsi="仿宋" w:eastAsia="仿宋" w:cs="仿宋"/>
                <w:color w:val="auto"/>
                <w:sz w:val="24"/>
                <w:szCs w:val="24"/>
                <w:highlight w:val="none"/>
              </w:rPr>
              <w:t>均由中标单位自理，服务管理中所需的物品（如低值易耗品、工具及相关设备）包含在中标价中。</w:t>
            </w:r>
          </w:p>
        </w:tc>
      </w:tr>
    </w:tbl>
    <w:p>
      <w:pPr>
        <w:pStyle w:val="63"/>
        <w:numPr>
          <w:ilvl w:val="0"/>
          <w:numId w:val="0"/>
        </w:numPr>
        <w:ind w:firstLine="480" w:firstLineChars="200"/>
        <w:rPr>
          <w:rFonts w:hint="eastAsia" w:ascii="仿宋" w:hAnsi="仿宋" w:eastAsia="仿宋" w:cs="仿宋"/>
          <w:color w:val="auto"/>
          <w:sz w:val="24"/>
          <w:szCs w:val="24"/>
          <w:highlight w:val="none"/>
        </w:rPr>
      </w:pP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时间由招标单位具体制定，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pStyle w:val="63"/>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服务期限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本合同期限一年。合同签订依据为相关法律法规文件、招标文件、乙方投标文件等，合同条款有与前者冲突的，以前者为准。</w:t>
      </w:r>
    </w:p>
    <w:p>
      <w:pPr>
        <w:pStyle w:val="63"/>
        <w:numPr>
          <w:ilvl w:val="0"/>
          <w:numId w:val="0"/>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考核要求及制度：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1、考核要求：服务人员持证上岗，政治素质好、工作积极、热爱工作。服务人员的年龄不得超过</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周岁。</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2、甲方制定考核办法，对乙方进行考核（考核办法另行商定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、培训要求：</w:t>
      </w:r>
      <w:r>
        <w:rPr>
          <w:rFonts w:hint="eastAsia" w:ascii="仿宋" w:hAnsi="仿宋" w:eastAsia="仿宋" w:cs="仿宋"/>
          <w:color w:val="auto"/>
          <w:sz w:val="24"/>
          <w:highlight w:val="none"/>
          <w:lang w:eastAsia="zh-CN"/>
        </w:rPr>
        <w:t>队员需</w:t>
      </w:r>
      <w:r>
        <w:rPr>
          <w:rFonts w:hint="eastAsia" w:ascii="仿宋" w:hAnsi="仿宋" w:eastAsia="仿宋" w:cs="仿宋"/>
          <w:color w:val="auto"/>
          <w:sz w:val="24"/>
          <w:highlight w:val="none"/>
        </w:rPr>
        <w:t>进行完善的培训后方可上岗，有详细的培训计划、内容、方案、时间等。</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、费用支付：</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以经塘栖镇财办根据政府采购法等相关规定审核通过的合同相应条款为准。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其他要求：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出现问题响应要求：服务期内中标单位自身出现了问题，如缺岗、离岗、与招标人工作人员发生纠纷等影响采购人及招标人声誉的所有事件，中标单位的主要负责人应立即响应，2小时内到达现场，3小时内解决问题，现场解决不了的应采取应急措施，应立即阻止事态的发展，确保无任何影响采购人的事件发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在运营中发生的劳资纠纷、工伤纠纷、人身意外伤亡等事件，由</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自行承担，如因此造成</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被第三方索赔，</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有权向</w:t>
      </w:r>
      <w:r>
        <w:rPr>
          <w:rFonts w:hint="eastAsia" w:ascii="仿宋" w:hAnsi="仿宋" w:eastAsia="仿宋" w:cs="仿宋"/>
          <w:color w:val="auto"/>
          <w:sz w:val="24"/>
          <w:highlight w:val="none"/>
          <w:lang w:val="en-US" w:eastAsia="zh-CN"/>
        </w:rPr>
        <w:t>中标单位</w:t>
      </w:r>
      <w:r>
        <w:rPr>
          <w:rFonts w:hint="eastAsia" w:ascii="仿宋" w:hAnsi="仿宋" w:eastAsia="仿宋" w:cs="仿宋"/>
          <w:color w:val="auto"/>
          <w:sz w:val="24"/>
          <w:highlight w:val="none"/>
        </w:rPr>
        <w:t>进行追偿。</w:t>
      </w: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6" w:name="_Toc184310331"/>
      <w:bookmarkEnd w:id="26"/>
      <w:bookmarkStart w:id="27" w:name="_Toc184308080"/>
      <w:bookmarkEnd w:id="27"/>
      <w:bookmarkStart w:id="28" w:name="_Toc184312123"/>
      <w:bookmarkEnd w:id="28"/>
      <w:bookmarkStart w:id="29" w:name="_Toc184313309"/>
      <w:bookmarkEnd w:id="29"/>
      <w:bookmarkStart w:id="30" w:name="_Toc184314459"/>
      <w:bookmarkEnd w:id="30"/>
      <w:bookmarkStart w:id="31" w:name="_Toc184312117"/>
      <w:bookmarkEnd w:id="31"/>
      <w:bookmarkStart w:id="32" w:name="_Toc184310337"/>
      <w:bookmarkEnd w:id="32"/>
      <w:bookmarkStart w:id="33" w:name="_Toc184314466"/>
      <w:bookmarkEnd w:id="33"/>
      <w:bookmarkStart w:id="34" w:name="_Toc184308085"/>
      <w:bookmarkEnd w:id="34"/>
      <w:bookmarkStart w:id="35" w:name="_Toc184312089"/>
      <w:bookmarkEnd w:id="35"/>
      <w:bookmarkStart w:id="36" w:name="_Toc184312096"/>
      <w:bookmarkEnd w:id="36"/>
      <w:bookmarkStart w:id="37" w:name="_Toc184313287"/>
      <w:bookmarkEnd w:id="37"/>
      <w:bookmarkStart w:id="38" w:name="_Toc184308097"/>
      <w:bookmarkEnd w:id="38"/>
      <w:bookmarkStart w:id="39" w:name="_Toc184310318"/>
      <w:bookmarkEnd w:id="39"/>
      <w:bookmarkStart w:id="40" w:name="_Toc184313299"/>
      <w:bookmarkEnd w:id="40"/>
      <w:bookmarkStart w:id="41" w:name="_Toc184310339"/>
      <w:bookmarkEnd w:id="41"/>
      <w:bookmarkStart w:id="42" w:name="_Toc184308051"/>
      <w:bookmarkEnd w:id="42"/>
      <w:bookmarkStart w:id="43" w:name="_Toc184308060"/>
      <w:bookmarkEnd w:id="43"/>
      <w:bookmarkStart w:id="44" w:name="_Toc184310313"/>
      <w:bookmarkEnd w:id="44"/>
      <w:bookmarkStart w:id="45" w:name="_Toc184312126"/>
      <w:bookmarkEnd w:id="45"/>
      <w:bookmarkStart w:id="46" w:name="_Toc184313276"/>
      <w:bookmarkEnd w:id="46"/>
      <w:bookmarkStart w:id="47" w:name="_Toc184313294"/>
      <w:bookmarkEnd w:id="47"/>
      <w:bookmarkStart w:id="48" w:name="_Toc184310309"/>
      <w:bookmarkEnd w:id="48"/>
      <w:bookmarkStart w:id="49" w:name="_Toc184314420"/>
      <w:bookmarkEnd w:id="49"/>
      <w:bookmarkStart w:id="50" w:name="_Toc184312097"/>
      <w:bookmarkEnd w:id="50"/>
      <w:bookmarkStart w:id="51" w:name="_Toc184308107"/>
      <w:bookmarkEnd w:id="51"/>
      <w:bookmarkStart w:id="52" w:name="_Toc184312127"/>
      <w:bookmarkEnd w:id="52"/>
      <w:bookmarkStart w:id="53" w:name="_Toc184314461"/>
      <w:bookmarkEnd w:id="53"/>
      <w:bookmarkStart w:id="54" w:name="_Toc184308050"/>
      <w:bookmarkEnd w:id="54"/>
      <w:bookmarkStart w:id="55" w:name="_Toc184310329"/>
      <w:bookmarkEnd w:id="55"/>
      <w:bookmarkStart w:id="56" w:name="_Toc184314482"/>
      <w:bookmarkEnd w:id="56"/>
      <w:bookmarkStart w:id="57" w:name="_Toc184314451"/>
      <w:bookmarkEnd w:id="57"/>
      <w:bookmarkStart w:id="58" w:name="_Toc184308068"/>
      <w:bookmarkEnd w:id="58"/>
      <w:bookmarkStart w:id="59" w:name="_Toc184310312"/>
      <w:bookmarkEnd w:id="59"/>
      <w:bookmarkStart w:id="60" w:name="_Toc184314477"/>
      <w:bookmarkEnd w:id="60"/>
      <w:bookmarkStart w:id="61" w:name="_Toc184310319"/>
      <w:bookmarkEnd w:id="61"/>
      <w:bookmarkStart w:id="62" w:name="_Toc184310311"/>
      <w:bookmarkEnd w:id="62"/>
      <w:bookmarkStart w:id="63" w:name="_Toc184308087"/>
      <w:bookmarkEnd w:id="63"/>
      <w:bookmarkStart w:id="64" w:name="_Toc184308076"/>
      <w:bookmarkEnd w:id="64"/>
      <w:bookmarkStart w:id="65" w:name="_Toc184313282"/>
      <w:bookmarkEnd w:id="65"/>
      <w:bookmarkStart w:id="66" w:name="_Toc184310330"/>
      <w:bookmarkEnd w:id="66"/>
      <w:bookmarkStart w:id="67" w:name="_Toc184312101"/>
      <w:bookmarkEnd w:id="67"/>
      <w:bookmarkStart w:id="68" w:name="_Toc184310307"/>
      <w:bookmarkEnd w:id="68"/>
      <w:bookmarkStart w:id="69" w:name="_Toc184310323"/>
      <w:bookmarkEnd w:id="69"/>
      <w:bookmarkStart w:id="70" w:name="_Toc184314416"/>
      <w:bookmarkEnd w:id="70"/>
      <w:bookmarkStart w:id="71" w:name="_Toc184314453"/>
      <w:bookmarkEnd w:id="71"/>
      <w:bookmarkStart w:id="72" w:name="_Toc184314473"/>
      <w:bookmarkEnd w:id="72"/>
      <w:bookmarkStart w:id="73" w:name="_Toc184308079"/>
      <w:bookmarkEnd w:id="73"/>
      <w:bookmarkStart w:id="74" w:name="_Toc184314422"/>
      <w:bookmarkEnd w:id="74"/>
      <w:bookmarkStart w:id="75" w:name="_Toc184313245"/>
      <w:bookmarkEnd w:id="75"/>
      <w:bookmarkStart w:id="76" w:name="_Toc184312128"/>
      <w:bookmarkEnd w:id="76"/>
      <w:bookmarkStart w:id="77" w:name="_Toc184308103"/>
      <w:bookmarkEnd w:id="77"/>
      <w:bookmarkStart w:id="78" w:name="_Toc184314433"/>
      <w:bookmarkEnd w:id="78"/>
      <w:bookmarkStart w:id="79" w:name="_Toc184312082"/>
      <w:bookmarkEnd w:id="79"/>
      <w:bookmarkStart w:id="80" w:name="_Toc184314452"/>
      <w:bookmarkEnd w:id="80"/>
      <w:bookmarkStart w:id="81" w:name="_Toc184313265"/>
      <w:bookmarkEnd w:id="81"/>
      <w:bookmarkStart w:id="82" w:name="_Toc184314424"/>
      <w:bookmarkEnd w:id="82"/>
      <w:bookmarkStart w:id="83" w:name="_Toc184312070"/>
      <w:bookmarkEnd w:id="83"/>
      <w:bookmarkStart w:id="84" w:name="_Toc184314441"/>
      <w:bookmarkEnd w:id="84"/>
      <w:bookmarkStart w:id="85" w:name="_Toc184313248"/>
      <w:bookmarkEnd w:id="85"/>
      <w:bookmarkStart w:id="86" w:name="_Toc184308089"/>
      <w:bookmarkEnd w:id="86"/>
      <w:bookmarkStart w:id="87" w:name="_Toc184312138"/>
      <w:bookmarkEnd w:id="87"/>
      <w:bookmarkStart w:id="88" w:name="_Toc184310315"/>
      <w:bookmarkEnd w:id="88"/>
      <w:bookmarkStart w:id="89" w:name="_Toc184308106"/>
      <w:bookmarkEnd w:id="89"/>
      <w:bookmarkStart w:id="90" w:name="_Toc184310290"/>
      <w:bookmarkEnd w:id="90"/>
      <w:bookmarkStart w:id="91" w:name="_Toc184312132"/>
      <w:bookmarkEnd w:id="91"/>
      <w:bookmarkStart w:id="92" w:name="_Toc184308108"/>
      <w:bookmarkEnd w:id="92"/>
      <w:bookmarkStart w:id="93" w:name="_Toc184314436"/>
      <w:bookmarkEnd w:id="93"/>
      <w:bookmarkStart w:id="94" w:name="_Toc184314442"/>
      <w:bookmarkEnd w:id="94"/>
      <w:bookmarkStart w:id="95" w:name="_Toc184310321"/>
      <w:bookmarkEnd w:id="95"/>
      <w:bookmarkStart w:id="96" w:name="_Toc184314469"/>
      <w:bookmarkEnd w:id="96"/>
      <w:bookmarkStart w:id="97" w:name="_Toc184313298"/>
      <w:bookmarkEnd w:id="97"/>
      <w:bookmarkStart w:id="98" w:name="_Toc184314427"/>
      <w:bookmarkEnd w:id="98"/>
      <w:bookmarkStart w:id="99" w:name="_Toc184312078"/>
      <w:bookmarkEnd w:id="99"/>
      <w:bookmarkStart w:id="100" w:name="_Toc184312080"/>
      <w:bookmarkEnd w:id="100"/>
      <w:bookmarkStart w:id="101" w:name="_Toc184308086"/>
      <w:bookmarkEnd w:id="101"/>
      <w:bookmarkStart w:id="102" w:name="_Toc184313272"/>
      <w:bookmarkEnd w:id="102"/>
      <w:bookmarkStart w:id="103" w:name="_Toc184314457"/>
      <w:bookmarkEnd w:id="103"/>
      <w:bookmarkStart w:id="104" w:name="_Toc184313268"/>
      <w:bookmarkEnd w:id="104"/>
      <w:bookmarkStart w:id="105" w:name="_Toc184314435"/>
      <w:bookmarkEnd w:id="105"/>
      <w:bookmarkStart w:id="106" w:name="_Toc184313260"/>
      <w:bookmarkEnd w:id="106"/>
      <w:bookmarkStart w:id="107" w:name="_Toc184310281"/>
      <w:bookmarkEnd w:id="107"/>
      <w:bookmarkStart w:id="108" w:name="_Toc184314445"/>
      <w:bookmarkEnd w:id="108"/>
      <w:bookmarkStart w:id="109" w:name="_Toc184308088"/>
      <w:bookmarkEnd w:id="109"/>
      <w:bookmarkStart w:id="110" w:name="_Toc184314467"/>
      <w:bookmarkEnd w:id="110"/>
      <w:bookmarkStart w:id="111" w:name="_Toc184312133"/>
      <w:bookmarkEnd w:id="111"/>
      <w:bookmarkStart w:id="112" w:name="_Toc184308071"/>
      <w:bookmarkEnd w:id="112"/>
      <w:bookmarkStart w:id="113" w:name="_Toc184312121"/>
      <w:bookmarkEnd w:id="113"/>
      <w:bookmarkStart w:id="114" w:name="_Toc184313249"/>
      <w:bookmarkEnd w:id="114"/>
      <w:bookmarkStart w:id="115" w:name="_Toc184310279"/>
      <w:bookmarkEnd w:id="115"/>
      <w:bookmarkStart w:id="116" w:name="_Toc184312104"/>
      <w:bookmarkEnd w:id="116"/>
      <w:bookmarkStart w:id="117" w:name="_Toc184312077"/>
      <w:bookmarkEnd w:id="117"/>
      <w:bookmarkStart w:id="118" w:name="_Toc184312103"/>
      <w:bookmarkEnd w:id="118"/>
      <w:bookmarkStart w:id="119" w:name="_Toc184308073"/>
      <w:bookmarkEnd w:id="119"/>
      <w:bookmarkStart w:id="120" w:name="_Toc184308100"/>
      <w:bookmarkEnd w:id="120"/>
      <w:bookmarkStart w:id="121" w:name="_Toc184313250"/>
      <w:bookmarkEnd w:id="121"/>
      <w:bookmarkStart w:id="122" w:name="_Toc184312118"/>
      <w:bookmarkEnd w:id="122"/>
      <w:bookmarkStart w:id="123" w:name="_Toc184312110"/>
      <w:bookmarkEnd w:id="123"/>
      <w:bookmarkStart w:id="124" w:name="_Toc184314411"/>
      <w:bookmarkEnd w:id="124"/>
      <w:bookmarkStart w:id="125" w:name="_Toc184308046"/>
      <w:bookmarkEnd w:id="125"/>
      <w:bookmarkStart w:id="126" w:name="_Toc184310340"/>
      <w:bookmarkEnd w:id="126"/>
      <w:bookmarkStart w:id="127" w:name="_Toc184314468"/>
      <w:bookmarkEnd w:id="127"/>
      <w:bookmarkStart w:id="128" w:name="_Toc184312130"/>
      <w:bookmarkEnd w:id="128"/>
      <w:bookmarkStart w:id="129" w:name="_Toc184310338"/>
      <w:bookmarkEnd w:id="129"/>
      <w:bookmarkStart w:id="130" w:name="_Toc184314465"/>
      <w:bookmarkEnd w:id="130"/>
      <w:bookmarkStart w:id="131" w:name="_Toc184312073"/>
      <w:bookmarkEnd w:id="131"/>
      <w:bookmarkStart w:id="132" w:name="_Toc184313301"/>
      <w:bookmarkEnd w:id="132"/>
      <w:bookmarkStart w:id="133" w:name="_Toc184313242"/>
      <w:bookmarkEnd w:id="133"/>
      <w:bookmarkStart w:id="134" w:name="_Toc184312068"/>
      <w:bookmarkEnd w:id="134"/>
      <w:bookmarkStart w:id="135" w:name="_Toc184312136"/>
      <w:bookmarkEnd w:id="135"/>
      <w:bookmarkStart w:id="136" w:name="_Toc184308077"/>
      <w:bookmarkEnd w:id="136"/>
      <w:bookmarkStart w:id="137" w:name="_Toc184314421"/>
      <w:bookmarkEnd w:id="137"/>
      <w:bookmarkStart w:id="138" w:name="_Toc184313279"/>
      <w:bookmarkEnd w:id="138"/>
      <w:bookmarkStart w:id="139" w:name="_Toc184313255"/>
      <w:bookmarkEnd w:id="139"/>
      <w:bookmarkStart w:id="140" w:name="_Toc184308036"/>
      <w:bookmarkEnd w:id="140"/>
      <w:bookmarkStart w:id="141" w:name="_Toc184313295"/>
      <w:bookmarkEnd w:id="141"/>
      <w:bookmarkStart w:id="142" w:name="_Toc184313296"/>
      <w:bookmarkEnd w:id="142"/>
      <w:bookmarkStart w:id="143" w:name="_Toc184308065"/>
      <w:bookmarkEnd w:id="143"/>
      <w:bookmarkStart w:id="144" w:name="_Toc184308093"/>
      <w:bookmarkEnd w:id="144"/>
      <w:bookmarkStart w:id="145" w:name="_Toc184312099"/>
      <w:bookmarkEnd w:id="145"/>
      <w:bookmarkStart w:id="146" w:name="_Toc184314417"/>
      <w:bookmarkEnd w:id="146"/>
      <w:bookmarkStart w:id="147" w:name="_Toc184313243"/>
      <w:bookmarkEnd w:id="147"/>
      <w:bookmarkStart w:id="148" w:name="_Toc184308053"/>
      <w:bookmarkEnd w:id="148"/>
      <w:bookmarkStart w:id="149" w:name="_Toc184313308"/>
      <w:bookmarkEnd w:id="149"/>
      <w:bookmarkStart w:id="150" w:name="_Toc184308072"/>
      <w:bookmarkEnd w:id="150"/>
      <w:bookmarkStart w:id="151" w:name="_Toc184308048"/>
      <w:bookmarkEnd w:id="151"/>
      <w:bookmarkStart w:id="152" w:name="_Toc184308081"/>
      <w:bookmarkEnd w:id="152"/>
      <w:bookmarkStart w:id="153" w:name="_Toc184310322"/>
      <w:bookmarkEnd w:id="153"/>
      <w:bookmarkStart w:id="154" w:name="_Toc184310285"/>
      <w:bookmarkEnd w:id="154"/>
      <w:bookmarkStart w:id="155" w:name="_Toc184312076"/>
      <w:bookmarkEnd w:id="155"/>
      <w:bookmarkStart w:id="156" w:name="_Toc184313291"/>
      <w:bookmarkEnd w:id="156"/>
      <w:bookmarkStart w:id="157" w:name="_Toc184314412"/>
      <w:bookmarkEnd w:id="157"/>
      <w:bookmarkStart w:id="158" w:name="_Toc184310273"/>
      <w:bookmarkEnd w:id="158"/>
      <w:bookmarkStart w:id="159" w:name="_Toc184314476"/>
      <w:bookmarkEnd w:id="159"/>
      <w:bookmarkStart w:id="160" w:name="_Toc184308078"/>
      <w:bookmarkEnd w:id="160"/>
      <w:bookmarkStart w:id="161" w:name="_Toc184308063"/>
      <w:bookmarkEnd w:id="161"/>
      <w:bookmarkStart w:id="162" w:name="_Toc184310324"/>
      <w:bookmarkEnd w:id="162"/>
      <w:bookmarkStart w:id="163" w:name="_Toc184312093"/>
      <w:bookmarkEnd w:id="163"/>
      <w:bookmarkStart w:id="164" w:name="_Toc184312079"/>
      <w:bookmarkEnd w:id="164"/>
      <w:bookmarkStart w:id="165" w:name="_Toc184314478"/>
      <w:bookmarkEnd w:id="165"/>
      <w:bookmarkStart w:id="166" w:name="_Toc184310328"/>
      <w:bookmarkEnd w:id="166"/>
      <w:bookmarkStart w:id="167" w:name="_Toc184308058"/>
      <w:bookmarkEnd w:id="167"/>
      <w:bookmarkStart w:id="168" w:name="_Toc184314464"/>
      <w:bookmarkEnd w:id="168"/>
      <w:bookmarkStart w:id="169" w:name="_Toc184308067"/>
      <w:bookmarkEnd w:id="169"/>
      <w:bookmarkStart w:id="170" w:name="_Toc184312124"/>
      <w:bookmarkEnd w:id="170"/>
      <w:bookmarkStart w:id="171" w:name="_Toc184313274"/>
      <w:bookmarkEnd w:id="171"/>
      <w:bookmarkStart w:id="172" w:name="_Toc184308084"/>
      <w:bookmarkEnd w:id="172"/>
      <w:bookmarkStart w:id="173" w:name="_Toc184313252"/>
      <w:bookmarkEnd w:id="173"/>
      <w:bookmarkStart w:id="174" w:name="_Toc184313285"/>
      <w:bookmarkEnd w:id="174"/>
      <w:bookmarkStart w:id="175" w:name="_Toc184313261"/>
      <w:bookmarkEnd w:id="175"/>
      <w:bookmarkStart w:id="176" w:name="_Toc184312114"/>
      <w:bookmarkEnd w:id="176"/>
      <w:bookmarkStart w:id="177" w:name="_Toc184308099"/>
      <w:bookmarkEnd w:id="177"/>
      <w:bookmarkStart w:id="178" w:name="_Toc184310284"/>
      <w:bookmarkEnd w:id="178"/>
      <w:bookmarkStart w:id="179" w:name="_Toc184312137"/>
      <w:bookmarkEnd w:id="179"/>
      <w:bookmarkStart w:id="180" w:name="_Toc184312135"/>
      <w:bookmarkEnd w:id="180"/>
      <w:bookmarkStart w:id="181" w:name="_Toc184310327"/>
      <w:bookmarkEnd w:id="181"/>
      <w:bookmarkStart w:id="182" w:name="_Toc184312071"/>
      <w:bookmarkEnd w:id="182"/>
      <w:bookmarkStart w:id="183" w:name="_Toc184308070"/>
      <w:bookmarkEnd w:id="183"/>
      <w:bookmarkStart w:id="184" w:name="_Toc184314426"/>
      <w:bookmarkEnd w:id="184"/>
      <w:bookmarkStart w:id="185" w:name="_Toc184313302"/>
      <w:bookmarkEnd w:id="185"/>
      <w:bookmarkStart w:id="186" w:name="_Toc184308091"/>
      <w:bookmarkEnd w:id="186"/>
      <w:bookmarkStart w:id="187" w:name="_Toc184312098"/>
      <w:bookmarkEnd w:id="187"/>
      <w:bookmarkStart w:id="188" w:name="_Toc184308095"/>
      <w:bookmarkEnd w:id="188"/>
      <w:bookmarkStart w:id="189" w:name="_Toc184312108"/>
      <w:bookmarkEnd w:id="189"/>
      <w:bookmarkStart w:id="190" w:name="_Toc184313300"/>
      <w:bookmarkEnd w:id="190"/>
      <w:bookmarkStart w:id="191" w:name="_Toc184310333"/>
      <w:bookmarkEnd w:id="191"/>
      <w:bookmarkStart w:id="192" w:name="_Toc184312105"/>
      <w:bookmarkEnd w:id="192"/>
      <w:bookmarkStart w:id="193" w:name="_Toc184314472"/>
      <w:bookmarkEnd w:id="193"/>
      <w:bookmarkStart w:id="194" w:name="_Toc184313244"/>
      <w:bookmarkEnd w:id="194"/>
      <w:bookmarkStart w:id="195" w:name="_Toc184310292"/>
      <w:bookmarkEnd w:id="195"/>
      <w:bookmarkStart w:id="196" w:name="_Toc184312139"/>
      <w:bookmarkEnd w:id="196"/>
      <w:bookmarkStart w:id="197" w:name="_Toc184314447"/>
      <w:bookmarkEnd w:id="197"/>
      <w:bookmarkStart w:id="198" w:name="_Toc184310277"/>
      <w:bookmarkEnd w:id="198"/>
      <w:bookmarkStart w:id="199" w:name="_Toc184314455"/>
      <w:bookmarkEnd w:id="199"/>
      <w:bookmarkStart w:id="200" w:name="_Toc184314414"/>
      <w:bookmarkEnd w:id="200"/>
      <w:bookmarkStart w:id="201" w:name="_Toc184313238"/>
      <w:bookmarkEnd w:id="201"/>
      <w:bookmarkStart w:id="202" w:name="_Toc184314434"/>
      <w:bookmarkEnd w:id="202"/>
      <w:bookmarkStart w:id="203" w:name="_Toc184313310"/>
      <w:bookmarkEnd w:id="203"/>
      <w:bookmarkStart w:id="204" w:name="_Toc184310332"/>
      <w:bookmarkEnd w:id="204"/>
      <w:bookmarkStart w:id="205" w:name="_Toc184314448"/>
      <w:bookmarkEnd w:id="205"/>
      <w:bookmarkStart w:id="206" w:name="_Toc184308038"/>
      <w:bookmarkEnd w:id="206"/>
      <w:bookmarkStart w:id="207" w:name="_Toc184313293"/>
      <w:bookmarkEnd w:id="207"/>
      <w:bookmarkStart w:id="208" w:name="_Toc184310276"/>
      <w:bookmarkEnd w:id="208"/>
      <w:bookmarkStart w:id="209" w:name="_Toc184308094"/>
      <w:bookmarkEnd w:id="209"/>
      <w:bookmarkStart w:id="210" w:name="_Toc184308057"/>
      <w:bookmarkEnd w:id="210"/>
      <w:bookmarkStart w:id="211" w:name="_Toc184314423"/>
      <w:bookmarkEnd w:id="211"/>
      <w:bookmarkStart w:id="212" w:name="_Toc184310286"/>
      <w:bookmarkEnd w:id="212"/>
      <w:bookmarkStart w:id="213" w:name="_Toc184314479"/>
      <w:bookmarkEnd w:id="213"/>
      <w:bookmarkStart w:id="214" w:name="_Toc184308082"/>
      <w:bookmarkEnd w:id="214"/>
      <w:bookmarkStart w:id="215" w:name="_Toc184312075"/>
      <w:bookmarkEnd w:id="215"/>
      <w:bookmarkStart w:id="216" w:name="_Toc184314470"/>
      <w:bookmarkEnd w:id="216"/>
      <w:bookmarkStart w:id="217" w:name="_Toc184312102"/>
      <w:bookmarkEnd w:id="217"/>
      <w:bookmarkStart w:id="218" w:name="_Toc184312134"/>
      <w:bookmarkEnd w:id="218"/>
      <w:bookmarkStart w:id="219" w:name="_Toc184308083"/>
      <w:bookmarkEnd w:id="219"/>
      <w:bookmarkStart w:id="220" w:name="_Toc184310304"/>
      <w:bookmarkEnd w:id="220"/>
      <w:bookmarkStart w:id="221" w:name="_Toc184314474"/>
      <w:bookmarkEnd w:id="221"/>
      <w:bookmarkStart w:id="222" w:name="_Toc184310342"/>
      <w:bookmarkEnd w:id="222"/>
      <w:bookmarkStart w:id="223" w:name="_Toc184313307"/>
      <w:bookmarkEnd w:id="223"/>
      <w:bookmarkStart w:id="224" w:name="_Toc184313241"/>
      <w:bookmarkEnd w:id="224"/>
      <w:bookmarkStart w:id="225" w:name="_Toc184310275"/>
      <w:bookmarkEnd w:id="225"/>
      <w:bookmarkStart w:id="226" w:name="_Toc184313278"/>
      <w:bookmarkEnd w:id="226"/>
      <w:bookmarkStart w:id="227" w:name="_Toc184314444"/>
      <w:bookmarkEnd w:id="227"/>
      <w:bookmarkStart w:id="228" w:name="_Toc184313253"/>
      <w:bookmarkEnd w:id="228"/>
      <w:bookmarkStart w:id="229" w:name="_Toc184310320"/>
      <w:bookmarkEnd w:id="229"/>
      <w:bookmarkStart w:id="230" w:name="_Toc184312100"/>
      <w:bookmarkEnd w:id="230"/>
      <w:bookmarkStart w:id="231" w:name="_Toc184310308"/>
      <w:bookmarkEnd w:id="231"/>
      <w:bookmarkStart w:id="232" w:name="_Toc184312067"/>
      <w:bookmarkEnd w:id="232"/>
      <w:bookmarkStart w:id="233" w:name="_Toc184312119"/>
      <w:bookmarkEnd w:id="233"/>
      <w:bookmarkStart w:id="234" w:name="_Toc184312085"/>
      <w:bookmarkEnd w:id="234"/>
      <w:bookmarkStart w:id="235" w:name="_Toc184312112"/>
      <w:bookmarkEnd w:id="235"/>
      <w:bookmarkStart w:id="236" w:name="_Toc184313263"/>
      <w:bookmarkEnd w:id="236"/>
      <w:bookmarkStart w:id="237" w:name="_Toc184308049"/>
      <w:bookmarkEnd w:id="237"/>
      <w:bookmarkStart w:id="238" w:name="_Toc184310302"/>
      <w:bookmarkEnd w:id="238"/>
      <w:bookmarkStart w:id="239" w:name="_Toc184314439"/>
      <w:bookmarkEnd w:id="239"/>
      <w:bookmarkStart w:id="240" w:name="_Toc184314456"/>
      <w:bookmarkEnd w:id="240"/>
      <w:bookmarkStart w:id="241" w:name="_Toc184310282"/>
      <w:bookmarkEnd w:id="241"/>
      <w:bookmarkStart w:id="242" w:name="_Toc184313262"/>
      <w:bookmarkEnd w:id="242"/>
      <w:bookmarkStart w:id="243" w:name="_Toc184308047"/>
      <w:bookmarkEnd w:id="243"/>
      <w:bookmarkStart w:id="244" w:name="_Toc184313264"/>
      <w:bookmarkEnd w:id="244"/>
      <w:bookmarkStart w:id="245" w:name="_Toc184313240"/>
      <w:bookmarkEnd w:id="245"/>
      <w:bookmarkStart w:id="246" w:name="_Toc184313277"/>
      <w:bookmarkEnd w:id="246"/>
      <w:bookmarkStart w:id="247" w:name="_Toc184310289"/>
      <w:bookmarkEnd w:id="247"/>
      <w:bookmarkStart w:id="248" w:name="_Toc184308074"/>
      <w:bookmarkEnd w:id="248"/>
      <w:bookmarkStart w:id="249" w:name="_Toc184308096"/>
      <w:bookmarkEnd w:id="249"/>
      <w:bookmarkStart w:id="250" w:name="_Toc184312131"/>
      <w:bookmarkEnd w:id="250"/>
      <w:bookmarkStart w:id="251" w:name="_Toc184313283"/>
      <w:bookmarkEnd w:id="251"/>
      <w:bookmarkStart w:id="252" w:name="_Toc184310325"/>
      <w:bookmarkEnd w:id="252"/>
      <w:bookmarkStart w:id="253" w:name="_Toc184314463"/>
      <w:bookmarkEnd w:id="253"/>
      <w:bookmarkStart w:id="254" w:name="_Toc184308055"/>
      <w:bookmarkEnd w:id="254"/>
      <w:bookmarkStart w:id="255" w:name="_Toc184310283"/>
      <w:bookmarkEnd w:id="255"/>
      <w:bookmarkStart w:id="256" w:name="_Toc184314475"/>
      <w:bookmarkEnd w:id="256"/>
      <w:bookmarkStart w:id="257" w:name="_Toc184313289"/>
      <w:bookmarkEnd w:id="257"/>
      <w:bookmarkStart w:id="258" w:name="_Toc184308043"/>
      <w:bookmarkEnd w:id="258"/>
      <w:bookmarkStart w:id="259" w:name="_Toc184313257"/>
      <w:bookmarkEnd w:id="259"/>
      <w:bookmarkStart w:id="260" w:name="_Toc184308039"/>
      <w:bookmarkEnd w:id="260"/>
      <w:bookmarkStart w:id="261" w:name="_Toc184312087"/>
      <w:bookmarkEnd w:id="261"/>
      <w:bookmarkStart w:id="262" w:name="_Toc184310303"/>
      <w:bookmarkEnd w:id="262"/>
      <w:bookmarkStart w:id="263" w:name="_Toc184314450"/>
      <w:bookmarkEnd w:id="263"/>
      <w:bookmarkStart w:id="264" w:name="_Toc184312129"/>
      <w:bookmarkEnd w:id="264"/>
      <w:bookmarkStart w:id="265" w:name="_Toc184308062"/>
      <w:bookmarkEnd w:id="265"/>
      <w:bookmarkStart w:id="266" w:name="_Toc184314440"/>
      <w:bookmarkEnd w:id="266"/>
      <w:bookmarkStart w:id="267" w:name="_Toc184310306"/>
      <w:bookmarkEnd w:id="267"/>
      <w:bookmarkStart w:id="268" w:name="_Toc184313258"/>
      <w:bookmarkEnd w:id="268"/>
      <w:bookmarkStart w:id="269" w:name="_Toc184313292"/>
      <w:bookmarkEnd w:id="269"/>
      <w:bookmarkStart w:id="270" w:name="_Toc184312086"/>
      <w:bookmarkEnd w:id="270"/>
      <w:bookmarkStart w:id="271" w:name="_Toc184312094"/>
      <w:bookmarkEnd w:id="271"/>
      <w:bookmarkStart w:id="272" w:name="_Toc184308040"/>
      <w:bookmarkEnd w:id="272"/>
      <w:bookmarkStart w:id="273" w:name="_Toc184308066"/>
      <w:bookmarkEnd w:id="273"/>
      <w:bookmarkStart w:id="274" w:name="_Toc184310280"/>
      <w:bookmarkEnd w:id="274"/>
      <w:bookmarkStart w:id="275" w:name="_Toc184308041"/>
      <w:bookmarkEnd w:id="275"/>
      <w:bookmarkStart w:id="276" w:name="_Toc184312109"/>
      <w:bookmarkEnd w:id="276"/>
      <w:bookmarkStart w:id="277" w:name="_Toc184314410"/>
      <w:bookmarkEnd w:id="277"/>
      <w:bookmarkStart w:id="278" w:name="_Toc184314431"/>
      <w:bookmarkEnd w:id="278"/>
      <w:bookmarkStart w:id="279" w:name="_Toc184314438"/>
      <w:bookmarkEnd w:id="279"/>
      <w:bookmarkStart w:id="280" w:name="_Toc184312069"/>
      <w:bookmarkEnd w:id="280"/>
      <w:bookmarkStart w:id="281" w:name="_Toc184312095"/>
      <w:bookmarkEnd w:id="281"/>
      <w:bookmarkStart w:id="282" w:name="_Toc184308037"/>
      <w:bookmarkEnd w:id="282"/>
      <w:bookmarkStart w:id="283" w:name="_Toc184310298"/>
      <w:bookmarkEnd w:id="283"/>
      <w:bookmarkStart w:id="284" w:name="_Toc184310295"/>
      <w:bookmarkEnd w:id="284"/>
      <w:bookmarkStart w:id="285" w:name="_Toc184308064"/>
      <w:bookmarkEnd w:id="285"/>
      <w:bookmarkStart w:id="286" w:name="_Toc184312092"/>
      <w:bookmarkEnd w:id="286"/>
      <w:bookmarkStart w:id="287" w:name="_Toc184313251"/>
      <w:bookmarkEnd w:id="287"/>
      <w:bookmarkStart w:id="288" w:name="_Toc184310317"/>
      <w:bookmarkEnd w:id="288"/>
      <w:bookmarkStart w:id="289" w:name="_Toc184308090"/>
      <w:bookmarkEnd w:id="289"/>
      <w:bookmarkStart w:id="290" w:name="_Toc184314443"/>
      <w:bookmarkEnd w:id="290"/>
      <w:bookmarkStart w:id="291" w:name="_Toc184313254"/>
      <w:bookmarkEnd w:id="291"/>
      <w:bookmarkStart w:id="292" w:name="_Toc184310272"/>
      <w:bookmarkEnd w:id="292"/>
      <w:bookmarkStart w:id="293" w:name="_Toc184313247"/>
      <w:bookmarkEnd w:id="293"/>
      <w:bookmarkStart w:id="294" w:name="_Toc184308056"/>
      <w:bookmarkEnd w:id="294"/>
      <w:bookmarkStart w:id="295" w:name="_Toc184310300"/>
      <w:bookmarkEnd w:id="295"/>
      <w:bookmarkStart w:id="296" w:name="_Toc184313275"/>
      <w:bookmarkEnd w:id="296"/>
      <w:bookmarkStart w:id="297" w:name="_Toc184310310"/>
      <w:bookmarkEnd w:id="297"/>
      <w:bookmarkStart w:id="298" w:name="_Toc184310314"/>
      <w:bookmarkEnd w:id="298"/>
      <w:bookmarkStart w:id="299" w:name="_Toc184312113"/>
      <w:bookmarkEnd w:id="299"/>
      <w:bookmarkStart w:id="300" w:name="_Toc184313239"/>
      <w:bookmarkEnd w:id="300"/>
      <w:bookmarkStart w:id="301" w:name="_Toc184313269"/>
      <w:bookmarkEnd w:id="301"/>
      <w:bookmarkStart w:id="302" w:name="_Toc184310343"/>
      <w:bookmarkEnd w:id="302"/>
      <w:bookmarkStart w:id="303" w:name="_Toc184308042"/>
      <w:bookmarkEnd w:id="303"/>
      <w:bookmarkStart w:id="304" w:name="_Toc184310288"/>
      <w:bookmarkEnd w:id="304"/>
      <w:bookmarkStart w:id="305" w:name="_Toc184313280"/>
      <w:bookmarkEnd w:id="305"/>
      <w:bookmarkStart w:id="306" w:name="_Toc184314454"/>
      <w:bookmarkEnd w:id="306"/>
      <w:bookmarkStart w:id="307" w:name="_Toc184312111"/>
      <w:bookmarkEnd w:id="307"/>
      <w:bookmarkStart w:id="308" w:name="_Toc184314430"/>
      <w:bookmarkEnd w:id="308"/>
      <w:bookmarkStart w:id="309" w:name="_Toc184314462"/>
      <w:bookmarkEnd w:id="309"/>
      <w:bookmarkStart w:id="310" w:name="_Toc184312106"/>
      <w:bookmarkEnd w:id="310"/>
      <w:bookmarkStart w:id="311" w:name="_Toc184312081"/>
      <w:bookmarkEnd w:id="311"/>
      <w:bookmarkStart w:id="312" w:name="_Toc184310293"/>
      <w:bookmarkEnd w:id="312"/>
      <w:bookmarkStart w:id="313" w:name="_Toc184314413"/>
      <w:bookmarkEnd w:id="313"/>
      <w:bookmarkStart w:id="314" w:name="_Toc184310305"/>
      <w:bookmarkEnd w:id="314"/>
      <w:bookmarkStart w:id="315" w:name="_Toc184313266"/>
      <w:bookmarkEnd w:id="315"/>
      <w:bookmarkStart w:id="316" w:name="_Toc184310316"/>
      <w:bookmarkEnd w:id="316"/>
      <w:bookmarkStart w:id="317" w:name="_Toc184312107"/>
      <w:bookmarkEnd w:id="317"/>
      <w:bookmarkStart w:id="318" w:name="_Toc184308061"/>
      <w:bookmarkEnd w:id="318"/>
      <w:bookmarkStart w:id="319" w:name="_Toc184310274"/>
      <w:bookmarkEnd w:id="319"/>
      <w:bookmarkStart w:id="320" w:name="_Toc184314471"/>
      <w:bookmarkEnd w:id="320"/>
      <w:bookmarkStart w:id="321" w:name="_Toc184312115"/>
      <w:bookmarkEnd w:id="321"/>
      <w:bookmarkStart w:id="322" w:name="_Toc184314425"/>
      <w:bookmarkEnd w:id="322"/>
      <w:bookmarkStart w:id="323" w:name="_Toc184310334"/>
      <w:bookmarkEnd w:id="323"/>
      <w:bookmarkStart w:id="324" w:name="_Toc184310301"/>
      <w:bookmarkEnd w:id="324"/>
      <w:bookmarkStart w:id="325" w:name="_Toc184313297"/>
      <w:bookmarkEnd w:id="325"/>
      <w:bookmarkStart w:id="326" w:name="_Toc184308105"/>
      <w:bookmarkEnd w:id="326"/>
      <w:bookmarkStart w:id="327" w:name="_Toc184314446"/>
      <w:bookmarkEnd w:id="327"/>
      <w:bookmarkStart w:id="328" w:name="_Toc184308059"/>
      <w:bookmarkEnd w:id="328"/>
      <w:bookmarkStart w:id="329" w:name="_Toc184313290"/>
      <w:bookmarkEnd w:id="329"/>
      <w:bookmarkStart w:id="330" w:name="_Toc184314419"/>
      <w:bookmarkEnd w:id="330"/>
      <w:bookmarkStart w:id="331" w:name="_Toc184314458"/>
      <w:bookmarkEnd w:id="331"/>
      <w:bookmarkStart w:id="332" w:name="_Toc184314432"/>
      <w:bookmarkEnd w:id="332"/>
      <w:bookmarkStart w:id="333" w:name="_Toc184313286"/>
      <w:bookmarkEnd w:id="333"/>
      <w:bookmarkStart w:id="334" w:name="_Toc184313303"/>
      <w:bookmarkEnd w:id="334"/>
      <w:bookmarkStart w:id="335" w:name="_Toc184312091"/>
      <w:bookmarkEnd w:id="335"/>
      <w:bookmarkStart w:id="336" w:name="_Toc184313246"/>
      <w:bookmarkEnd w:id="336"/>
      <w:bookmarkStart w:id="337" w:name="_Toc184314418"/>
      <w:bookmarkEnd w:id="337"/>
      <w:bookmarkStart w:id="338" w:name="_Toc184312122"/>
      <w:bookmarkEnd w:id="338"/>
      <w:bookmarkStart w:id="339" w:name="_Toc184313259"/>
      <w:bookmarkEnd w:id="339"/>
      <w:bookmarkStart w:id="340" w:name="_Toc184308069"/>
      <w:bookmarkEnd w:id="340"/>
      <w:bookmarkStart w:id="341" w:name="_Toc184308054"/>
      <w:bookmarkEnd w:id="341"/>
      <w:bookmarkStart w:id="342" w:name="_Toc184310336"/>
      <w:bookmarkEnd w:id="342"/>
      <w:bookmarkStart w:id="343" w:name="_Toc184308092"/>
      <w:bookmarkEnd w:id="343"/>
      <w:bookmarkStart w:id="344" w:name="_Toc184313270"/>
      <w:bookmarkEnd w:id="344"/>
      <w:bookmarkStart w:id="345" w:name="_Toc184314480"/>
      <w:bookmarkEnd w:id="345"/>
      <w:bookmarkStart w:id="346" w:name="_Toc184310326"/>
      <w:bookmarkEnd w:id="346"/>
      <w:bookmarkStart w:id="347" w:name="_Toc184308101"/>
      <w:bookmarkEnd w:id="347"/>
      <w:bookmarkStart w:id="348" w:name="_Toc184312090"/>
      <w:bookmarkEnd w:id="348"/>
      <w:bookmarkStart w:id="349" w:name="_Toc184308045"/>
      <w:bookmarkEnd w:id="349"/>
      <w:bookmarkStart w:id="350" w:name="_Toc184308075"/>
      <w:bookmarkEnd w:id="350"/>
      <w:bookmarkStart w:id="351" w:name="_Toc184312116"/>
      <w:bookmarkEnd w:id="351"/>
      <w:bookmarkStart w:id="352" w:name="_Toc184310344"/>
      <w:bookmarkEnd w:id="352"/>
      <w:bookmarkStart w:id="353" w:name="_Toc184310291"/>
      <w:bookmarkEnd w:id="353"/>
      <w:bookmarkStart w:id="354" w:name="_Toc184313271"/>
      <w:bookmarkEnd w:id="354"/>
      <w:bookmarkStart w:id="355" w:name="_Toc184310341"/>
      <w:bookmarkEnd w:id="355"/>
      <w:bookmarkStart w:id="356" w:name="_Toc184312120"/>
      <w:bookmarkEnd w:id="356"/>
      <w:bookmarkStart w:id="357" w:name="_Toc184313256"/>
      <w:bookmarkEnd w:id="357"/>
      <w:bookmarkStart w:id="358" w:name="_Toc184314429"/>
      <w:bookmarkEnd w:id="358"/>
      <w:bookmarkStart w:id="359" w:name="_Toc184310294"/>
      <w:bookmarkEnd w:id="359"/>
      <w:bookmarkStart w:id="360" w:name="_Toc184308098"/>
      <w:bookmarkEnd w:id="360"/>
      <w:bookmarkStart w:id="361" w:name="_Toc184308052"/>
      <w:bookmarkEnd w:id="361"/>
      <w:bookmarkStart w:id="362" w:name="_Toc184312083"/>
      <w:bookmarkEnd w:id="362"/>
      <w:bookmarkStart w:id="363" w:name="_Toc184312088"/>
      <w:bookmarkEnd w:id="363"/>
      <w:bookmarkStart w:id="364" w:name="_Toc184313267"/>
      <w:bookmarkEnd w:id="364"/>
      <w:bookmarkStart w:id="365" w:name="_Toc184312084"/>
      <w:bookmarkEnd w:id="365"/>
      <w:bookmarkStart w:id="366" w:name="_Toc184313288"/>
      <w:bookmarkEnd w:id="366"/>
      <w:bookmarkStart w:id="367" w:name="_Toc184312125"/>
      <w:bookmarkEnd w:id="367"/>
      <w:bookmarkStart w:id="368" w:name="_Toc184313304"/>
      <w:bookmarkEnd w:id="368"/>
      <w:bookmarkStart w:id="369" w:name="_Toc184314481"/>
      <w:bookmarkEnd w:id="369"/>
      <w:bookmarkStart w:id="370" w:name="_Toc184314460"/>
      <w:bookmarkEnd w:id="370"/>
      <w:bookmarkStart w:id="371" w:name="_Toc184310278"/>
      <w:bookmarkEnd w:id="371"/>
      <w:bookmarkStart w:id="372" w:name="_Toc184313306"/>
      <w:bookmarkEnd w:id="372"/>
      <w:bookmarkStart w:id="373" w:name="_Toc184313284"/>
      <w:bookmarkEnd w:id="373"/>
      <w:bookmarkStart w:id="374" w:name="_Toc184314437"/>
      <w:bookmarkEnd w:id="374"/>
      <w:bookmarkStart w:id="375" w:name="_Toc184308044"/>
      <w:bookmarkEnd w:id="375"/>
      <w:bookmarkStart w:id="376" w:name="_Toc184313305"/>
      <w:bookmarkEnd w:id="376"/>
      <w:bookmarkStart w:id="377" w:name="_Toc184312074"/>
      <w:bookmarkEnd w:id="377"/>
      <w:bookmarkStart w:id="378" w:name="_Toc184314449"/>
      <w:bookmarkEnd w:id="378"/>
      <w:bookmarkStart w:id="379" w:name="_Toc184310335"/>
      <w:bookmarkEnd w:id="379"/>
      <w:bookmarkStart w:id="380" w:name="_Toc184314428"/>
      <w:bookmarkEnd w:id="380"/>
      <w:bookmarkStart w:id="381" w:name="_Toc184308104"/>
      <w:bookmarkEnd w:id="381"/>
      <w:bookmarkStart w:id="382" w:name="_Toc184308102"/>
      <w:bookmarkEnd w:id="382"/>
      <w:bookmarkStart w:id="383" w:name="_Toc184310297"/>
      <w:bookmarkEnd w:id="383"/>
      <w:bookmarkStart w:id="384" w:name="_Toc184310287"/>
      <w:bookmarkEnd w:id="384"/>
      <w:bookmarkStart w:id="385" w:name="_Toc184313273"/>
      <w:bookmarkEnd w:id="385"/>
      <w:bookmarkStart w:id="386" w:name="_Toc184312072"/>
      <w:bookmarkEnd w:id="386"/>
      <w:bookmarkStart w:id="387" w:name="_Toc184310296"/>
      <w:bookmarkEnd w:id="387"/>
      <w:bookmarkStart w:id="388" w:name="_Toc184313281"/>
      <w:bookmarkEnd w:id="388"/>
      <w:bookmarkStart w:id="389" w:name="_Toc184314415"/>
      <w:bookmarkEnd w:id="389"/>
      <w:bookmarkStart w:id="390" w:name="_Toc184310299"/>
      <w:bookmarkEnd w:id="390"/>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pStyle w:val="87"/>
        <w:spacing w:before="0"/>
        <w:ind w:firstLine="602" w:firstLineChars="25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1、本次评标采用综合评分法，总分为100分。</w:t>
      </w:r>
      <w:r>
        <w:rPr>
          <w:rFonts w:hint="eastAsia" w:ascii="仿宋" w:hAnsi="仿宋" w:eastAsia="仿宋" w:cs="仿宋"/>
          <w:color w:val="000000"/>
          <w:sz w:val="24"/>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pPr>
        <w:pStyle w:val="87"/>
        <w:spacing w:before="0"/>
        <w:ind w:firstLine="600" w:firstLineChars="25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各投标人的综合得分为：投标价格得分+技术商务得分之和，总和为100分，其中：投标价格得分10分，商务技术得分90分。</w:t>
      </w:r>
    </w:p>
    <w:p>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商务技术评标细则（90分）</w:t>
      </w:r>
    </w:p>
    <w:p>
      <w:pPr>
        <w:spacing w:line="600" w:lineRule="exac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评标标准如下：</w:t>
      </w:r>
    </w:p>
    <w:p>
      <w:pPr>
        <w:spacing w:line="600" w:lineRule="exact"/>
        <w:rPr>
          <w:rFonts w:hint="eastAsia" w:ascii="仿宋" w:hAnsi="仿宋" w:eastAsia="仿宋" w:cs="仿宋"/>
          <w:sz w:val="24"/>
          <w:szCs w:val="24"/>
          <w:highlight w:val="none"/>
        </w:rPr>
      </w:pPr>
      <w:r>
        <w:rPr>
          <w:rFonts w:hint="eastAsia" w:ascii="仿宋" w:hAnsi="仿宋" w:eastAsia="仿宋" w:cs="仿宋"/>
          <w:b/>
          <w:bCs/>
          <w:sz w:val="24"/>
          <w:szCs w:val="24"/>
          <w:highlight w:val="none"/>
        </w:rPr>
        <w:t>技术部分</w:t>
      </w:r>
      <w:r>
        <w:rPr>
          <w:rFonts w:hint="eastAsia" w:ascii="仿宋" w:hAnsi="仿宋" w:eastAsia="仿宋" w:cs="仿宋"/>
          <w:b/>
          <w:bCs/>
          <w:sz w:val="24"/>
          <w:szCs w:val="24"/>
          <w:highlight w:val="none"/>
          <w:lang w:val="en-US" w:eastAsia="zh-CN"/>
        </w:rPr>
        <w:t>40</w:t>
      </w:r>
      <w:r>
        <w:rPr>
          <w:rFonts w:hint="eastAsia" w:ascii="仿宋" w:hAnsi="仿宋" w:eastAsia="仿宋" w:cs="仿宋"/>
          <w:b/>
          <w:bCs/>
          <w:sz w:val="24"/>
          <w:szCs w:val="24"/>
          <w:highlight w:val="none"/>
        </w:rPr>
        <w:t>分</w:t>
      </w:r>
    </w:p>
    <w:tbl>
      <w:tblPr>
        <w:tblStyle w:val="64"/>
        <w:tblW w:w="9358"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6949"/>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6949"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评分内容</w:t>
            </w:r>
          </w:p>
        </w:tc>
        <w:tc>
          <w:tcPr>
            <w:tcW w:w="118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3"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color w:val="000000"/>
                <w:sz w:val="24"/>
                <w:highlight w:val="none"/>
              </w:rPr>
              <w:t>、针对本项目的保安服务理念、定位、目标</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①根据本项目的特点提出合理的理念、管理模式能够切合实际作出服务定位（0-3分），本条满分3分。</w:t>
            </w:r>
          </w:p>
          <w:p>
            <w:pPr>
              <w:rPr>
                <w:rFonts w:hint="eastAsia" w:ascii="宋体" w:hAnsi="宋体" w:cs="宋体"/>
                <w:sz w:val="24"/>
                <w:highlight w:val="none"/>
              </w:rPr>
            </w:pPr>
            <w:r>
              <w:rPr>
                <w:rFonts w:hint="eastAsia" w:ascii="宋体" w:hAnsi="宋体" w:cs="宋体"/>
                <w:sz w:val="24"/>
                <w:highlight w:val="none"/>
              </w:rPr>
              <w:t>②遵循安全可行，保密性、安全性、文明服务作出服务目标（0-3分），本条满分3分。</w:t>
            </w:r>
          </w:p>
        </w:tc>
        <w:tc>
          <w:tcPr>
            <w:tcW w:w="118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2、针对本项目的组织架构、管理机制及质量标准措施</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①是否有有较完善的组织架构，管理流程（0-</w:t>
            </w:r>
            <w:r>
              <w:rPr>
                <w:rFonts w:hint="eastAsia" w:ascii="宋体" w:hAnsi="宋体" w:cs="宋体"/>
                <w:sz w:val="24"/>
                <w:highlight w:val="none"/>
                <w:lang w:val="en-US" w:eastAsia="zh-CN"/>
              </w:rPr>
              <w:t>3</w:t>
            </w:r>
            <w:r>
              <w:rPr>
                <w:rFonts w:hint="eastAsia" w:ascii="宋体" w:hAnsi="宋体" w:cs="宋体"/>
                <w:sz w:val="24"/>
                <w:highlight w:val="none"/>
              </w:rPr>
              <w:t>分），本条满分</w:t>
            </w:r>
            <w:r>
              <w:rPr>
                <w:rFonts w:hint="eastAsia" w:ascii="宋体" w:hAnsi="宋体" w:cs="宋体"/>
                <w:sz w:val="24"/>
                <w:highlight w:val="none"/>
                <w:lang w:val="en-US" w:eastAsia="zh-CN"/>
              </w:rPr>
              <w:t>3</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②对运作流程图、激励机制、监督机制、自我约束机制、信息反馈渠道及处理机制情况（0-</w:t>
            </w:r>
            <w:r>
              <w:rPr>
                <w:rFonts w:hint="eastAsia" w:ascii="宋体" w:hAnsi="宋体" w:cs="宋体"/>
                <w:sz w:val="24"/>
                <w:highlight w:val="none"/>
                <w:lang w:val="en-US" w:eastAsia="zh-CN"/>
              </w:rPr>
              <w:t>3</w:t>
            </w:r>
            <w:r>
              <w:rPr>
                <w:rFonts w:hint="eastAsia" w:ascii="宋体" w:hAnsi="宋体" w:cs="宋体"/>
                <w:sz w:val="24"/>
                <w:highlight w:val="none"/>
              </w:rPr>
              <w:t>分），本条满分</w:t>
            </w:r>
            <w:r>
              <w:rPr>
                <w:rFonts w:hint="eastAsia" w:ascii="宋体" w:hAnsi="宋体" w:cs="宋体"/>
                <w:sz w:val="24"/>
                <w:highlight w:val="none"/>
                <w:lang w:val="en-US" w:eastAsia="zh-CN"/>
              </w:rPr>
              <w:t>3</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③根据采购人提出的保安服务质量标准提出相应的措施（0-</w:t>
            </w:r>
            <w:r>
              <w:rPr>
                <w:rFonts w:hint="eastAsia" w:ascii="宋体" w:hAnsi="宋体" w:cs="宋体"/>
                <w:sz w:val="24"/>
                <w:highlight w:val="none"/>
                <w:lang w:val="en-US" w:eastAsia="zh-CN"/>
              </w:rPr>
              <w:t>3</w:t>
            </w:r>
            <w:r>
              <w:rPr>
                <w:rFonts w:hint="eastAsia" w:ascii="宋体" w:hAnsi="宋体" w:cs="宋体"/>
                <w:sz w:val="24"/>
                <w:highlight w:val="none"/>
              </w:rPr>
              <w:t>分），本条满分</w:t>
            </w:r>
            <w:r>
              <w:rPr>
                <w:rFonts w:hint="eastAsia" w:ascii="宋体" w:hAnsi="宋体" w:cs="宋体"/>
                <w:sz w:val="24"/>
                <w:highlight w:val="none"/>
                <w:lang w:val="en-US" w:eastAsia="zh-CN"/>
              </w:rPr>
              <w:t>3</w:t>
            </w:r>
            <w:r>
              <w:rPr>
                <w:rFonts w:hint="eastAsia" w:ascii="宋体" w:hAnsi="宋体" w:cs="宋体"/>
                <w:sz w:val="24"/>
                <w:highlight w:val="none"/>
              </w:rPr>
              <w:t>分。</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3、针对本项目的各项管理制度</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针对本项目的各项管理制度，对安全制度、岗位管理制度、各岗位职责、考核制度进行打分（0-</w:t>
            </w:r>
            <w:r>
              <w:rPr>
                <w:rFonts w:hint="eastAsia" w:ascii="宋体" w:hAnsi="宋体" w:cs="宋体"/>
                <w:sz w:val="24"/>
                <w:highlight w:val="none"/>
                <w:lang w:val="en-US" w:eastAsia="zh-CN"/>
              </w:rPr>
              <w:t>6</w:t>
            </w:r>
            <w:r>
              <w:rPr>
                <w:rFonts w:hint="eastAsia" w:ascii="宋体" w:hAnsi="宋体" w:cs="宋体"/>
                <w:sz w:val="24"/>
                <w:highlight w:val="none"/>
              </w:rPr>
              <w:t>）</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4、保安管理与服务方案</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对保安管理与服务方案的方案完整且可操作性进行打分（0-</w:t>
            </w:r>
            <w:r>
              <w:rPr>
                <w:rFonts w:hint="eastAsia" w:ascii="宋体" w:hAnsi="宋体" w:cs="宋体"/>
                <w:sz w:val="24"/>
                <w:highlight w:val="none"/>
                <w:lang w:val="en-US" w:eastAsia="zh-CN"/>
              </w:rPr>
              <w:t>6</w:t>
            </w:r>
            <w:r>
              <w:rPr>
                <w:rFonts w:hint="eastAsia" w:ascii="宋体" w:hAnsi="宋体" w:cs="宋体"/>
                <w:sz w:val="24"/>
                <w:highlight w:val="none"/>
              </w:rPr>
              <w:t>）</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5、突发事件的应急措施、应急响应能力</w:t>
            </w:r>
          </w:p>
        </w:tc>
        <w:tc>
          <w:tcPr>
            <w:tcW w:w="6949" w:type="dxa"/>
            <w:noWrap w:val="0"/>
            <w:vAlign w:val="center"/>
          </w:tcPr>
          <w:p>
            <w:pPr>
              <w:rPr>
                <w:rFonts w:hint="eastAsia" w:ascii="宋体" w:hAnsi="宋体" w:cs="宋体"/>
                <w:sz w:val="24"/>
                <w:highlight w:val="none"/>
              </w:rPr>
            </w:pPr>
            <w:r>
              <w:rPr>
                <w:rFonts w:hint="eastAsia" w:ascii="宋体" w:hAnsi="宋体" w:cs="宋体"/>
                <w:sz w:val="24"/>
                <w:highlight w:val="none"/>
              </w:rPr>
              <w:t>①提供处理突发事件的应急预案的合理性，可操作性，酌情打分0-</w:t>
            </w:r>
            <w:r>
              <w:rPr>
                <w:rFonts w:hint="eastAsia" w:ascii="宋体" w:hAnsi="宋体" w:cs="宋体"/>
                <w:sz w:val="24"/>
                <w:highlight w:val="none"/>
                <w:lang w:val="en-US" w:eastAsia="zh-CN"/>
              </w:rPr>
              <w:t>4</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②具有专业的区域报警响应能力，根据响应时间情况，酌情打分0-</w:t>
            </w:r>
            <w:r>
              <w:rPr>
                <w:rFonts w:hint="eastAsia" w:ascii="宋体" w:hAnsi="宋体" w:cs="宋体"/>
                <w:sz w:val="24"/>
                <w:highlight w:val="none"/>
                <w:lang w:val="en-US" w:eastAsia="zh-CN"/>
              </w:rPr>
              <w:t>4</w:t>
            </w:r>
            <w:r>
              <w:rPr>
                <w:rFonts w:hint="eastAsia" w:ascii="宋体" w:hAnsi="宋体" w:cs="宋体"/>
                <w:sz w:val="24"/>
                <w:highlight w:val="none"/>
              </w:rPr>
              <w:t>分。</w:t>
            </w:r>
          </w:p>
        </w:tc>
        <w:tc>
          <w:tcPr>
            <w:tcW w:w="1188"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6、服务承诺和特色服务情况</w:t>
            </w:r>
          </w:p>
        </w:tc>
        <w:tc>
          <w:tcPr>
            <w:tcW w:w="6949" w:type="dxa"/>
            <w:noWrap w:val="0"/>
            <w:vAlign w:val="center"/>
          </w:tcPr>
          <w:p>
            <w:pPr>
              <w:rPr>
                <w:rFonts w:hint="eastAsia" w:ascii="宋体" w:hAnsi="宋体" w:cs="宋体"/>
                <w:kern w:val="0"/>
                <w:sz w:val="24"/>
                <w:highlight w:val="none"/>
              </w:rPr>
            </w:pPr>
            <w:r>
              <w:rPr>
                <w:rFonts w:hint="eastAsia" w:ascii="宋体" w:hAnsi="宋体" w:cs="宋体"/>
                <w:kern w:val="0"/>
                <w:sz w:val="24"/>
                <w:highlight w:val="none"/>
              </w:rPr>
              <w:t>根据投标人提供的特色服务和相关服务承诺的先进性、可操作性情况，酌情打分</w:t>
            </w:r>
            <w:r>
              <w:rPr>
                <w:rFonts w:hint="eastAsia" w:ascii="宋体" w:hAnsi="宋体" w:cs="宋体"/>
                <w:kern w:val="0"/>
                <w:sz w:val="24"/>
                <w:highlight w:val="none"/>
                <w:lang w:val="en-US" w:eastAsia="zh-CN"/>
              </w:rPr>
              <w:t>0-5分</w:t>
            </w:r>
            <w:r>
              <w:rPr>
                <w:rFonts w:hint="eastAsia" w:ascii="宋体" w:hAnsi="宋体" w:cs="宋体"/>
                <w:kern w:val="0"/>
                <w:sz w:val="24"/>
                <w:highlight w:val="none"/>
              </w:rPr>
              <w:t>。</w:t>
            </w:r>
          </w:p>
        </w:tc>
        <w:tc>
          <w:tcPr>
            <w:tcW w:w="1188"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5</w:t>
            </w:r>
          </w:p>
        </w:tc>
      </w:tr>
    </w:tbl>
    <w:p>
      <w:pPr>
        <w:spacing w:line="600" w:lineRule="exact"/>
        <w:rPr>
          <w:rFonts w:hint="eastAsia" w:ascii="仿宋" w:hAnsi="仿宋" w:eastAsia="仿宋" w:cs="仿宋"/>
          <w:sz w:val="24"/>
          <w:szCs w:val="24"/>
          <w:highlight w:val="none"/>
        </w:rPr>
      </w:pPr>
    </w:p>
    <w:p>
      <w:pPr>
        <w:numPr>
          <w:ilvl w:val="0"/>
          <w:numId w:val="2"/>
        </w:numPr>
        <w:rPr>
          <w:rFonts w:hint="eastAsia" w:ascii="仿宋" w:hAnsi="仿宋" w:eastAsia="仿宋" w:cs="仿宋"/>
          <w:vanish/>
          <w:sz w:val="24"/>
          <w:szCs w:val="24"/>
          <w:highlight w:val="none"/>
        </w:rPr>
      </w:pPr>
    </w:p>
    <w:p>
      <w:pPr>
        <w:spacing w:line="6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2、商务分</w:t>
      </w:r>
      <w:r>
        <w:rPr>
          <w:rFonts w:hint="eastAsia" w:ascii="仿宋" w:hAnsi="仿宋" w:eastAsia="仿宋" w:cs="仿宋"/>
          <w:b/>
          <w:bCs/>
          <w:sz w:val="24"/>
          <w:szCs w:val="24"/>
          <w:highlight w:val="none"/>
          <w:lang w:val="en-US" w:eastAsia="zh-CN"/>
        </w:rPr>
        <w:t>50</w:t>
      </w:r>
      <w:r>
        <w:rPr>
          <w:rFonts w:hint="eastAsia" w:ascii="仿宋" w:hAnsi="仿宋" w:eastAsia="仿宋" w:cs="仿宋"/>
          <w:b/>
          <w:bCs/>
          <w:sz w:val="24"/>
          <w:szCs w:val="24"/>
          <w:highlight w:val="none"/>
        </w:rPr>
        <w:t>分</w:t>
      </w:r>
    </w:p>
    <w:p>
      <w:pPr>
        <w:numPr>
          <w:ilvl w:val="0"/>
          <w:numId w:val="2"/>
        </w:numPr>
        <w:rPr>
          <w:rFonts w:hint="eastAsia" w:ascii="仿宋" w:hAnsi="仿宋" w:eastAsia="仿宋" w:cs="仿宋"/>
          <w:vanish/>
          <w:sz w:val="24"/>
          <w:szCs w:val="24"/>
          <w:highlight w:val="none"/>
        </w:rPr>
      </w:pPr>
    </w:p>
    <w:tbl>
      <w:tblPr>
        <w:tblStyle w:val="64"/>
        <w:tblW w:w="9366" w:type="dxa"/>
        <w:tblInd w:w="1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6950"/>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序号</w:t>
            </w:r>
          </w:p>
        </w:tc>
        <w:tc>
          <w:tcPr>
            <w:tcW w:w="6950"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评分内容</w:t>
            </w:r>
          </w:p>
        </w:tc>
        <w:tc>
          <w:tcPr>
            <w:tcW w:w="1191"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1、企业综合实力</w:t>
            </w:r>
          </w:p>
        </w:tc>
        <w:tc>
          <w:tcPr>
            <w:tcW w:w="6950" w:type="dxa"/>
            <w:tcBorders>
              <w:bottom w:val="single" w:color="auto" w:sz="4" w:space="0"/>
            </w:tcBorders>
            <w:noWrap w:val="0"/>
            <w:vAlign w:val="center"/>
          </w:tcPr>
          <w:p>
            <w:pPr>
              <w:rPr>
                <w:rFonts w:hint="eastAsia" w:ascii="宋体" w:hAnsi="宋体" w:cs="宋体"/>
                <w:sz w:val="24"/>
                <w:highlight w:val="none"/>
              </w:rPr>
            </w:pPr>
            <w:r>
              <w:rPr>
                <w:rFonts w:hint="eastAsia" w:ascii="宋体" w:hAnsi="宋体" w:cs="宋体"/>
                <w:sz w:val="24"/>
                <w:highlight w:val="none"/>
              </w:rPr>
              <w:t>投标人自2018年1月1日以来单独实施的类似保安服务项目，每提供一个得</w:t>
            </w:r>
            <w:r>
              <w:rPr>
                <w:rFonts w:hint="eastAsia" w:ascii="宋体" w:hAnsi="宋体" w:cs="宋体"/>
                <w:sz w:val="24"/>
                <w:highlight w:val="none"/>
                <w:lang w:val="en-US" w:eastAsia="zh-CN"/>
              </w:rPr>
              <w:t>0.5</w:t>
            </w:r>
            <w:r>
              <w:rPr>
                <w:rFonts w:hint="eastAsia" w:ascii="宋体" w:hAnsi="宋体" w:cs="宋体"/>
                <w:sz w:val="24"/>
                <w:highlight w:val="none"/>
              </w:rPr>
              <w:t>分，最多得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sz w:val="24"/>
                <w:highlight w:val="none"/>
                <w:lang w:eastAsia="zh-CN"/>
              </w:rPr>
              <w:t>（</w:t>
            </w:r>
            <w:r>
              <w:rPr>
                <w:rFonts w:hint="eastAsia" w:ascii="宋体" w:hAnsi="宋体" w:cs="宋体"/>
                <w:sz w:val="24"/>
                <w:highlight w:val="none"/>
              </w:rPr>
              <w:t>提供中标通知书</w:t>
            </w:r>
            <w:r>
              <w:rPr>
                <w:rFonts w:hint="eastAsia" w:ascii="宋体" w:hAnsi="宋体" w:cs="宋体"/>
                <w:sz w:val="24"/>
                <w:highlight w:val="none"/>
                <w:lang w:eastAsia="zh-CN"/>
              </w:rPr>
              <w:t>、合同</w:t>
            </w:r>
            <w:r>
              <w:rPr>
                <w:rFonts w:hint="eastAsia" w:ascii="宋体" w:hAnsi="宋体" w:cs="宋体"/>
                <w:sz w:val="24"/>
                <w:highlight w:val="none"/>
              </w:rPr>
              <w:t>扫描件，否则不得分。</w:t>
            </w:r>
            <w:r>
              <w:rPr>
                <w:rFonts w:hint="eastAsia" w:ascii="宋体" w:hAnsi="宋体" w:cs="宋体"/>
                <w:sz w:val="24"/>
                <w:highlight w:val="none"/>
                <w:lang w:eastAsia="zh-CN"/>
              </w:rPr>
              <w:t>）</w:t>
            </w:r>
          </w:p>
        </w:tc>
        <w:tc>
          <w:tcPr>
            <w:tcW w:w="1191" w:type="dxa"/>
            <w:tcBorders>
              <w:bottom w:val="single" w:color="auto" w:sz="4" w:space="0"/>
            </w:tcBorders>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tcBorders>
              <w:top w:val="single" w:color="auto" w:sz="4" w:space="0"/>
              <w:bottom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①投标人具有商品售后服务认证证书AAAAA级的得5分，AAAA级的得4分，AAA级的得3分，AA级的得2分，A级的得1分，没有不得分,证书需在有效期内； </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②投标人具有有效的业务连续性管理体系认证证书的得3分，没有不得分,证书需在有效期内；</w:t>
            </w:r>
          </w:p>
          <w:p>
            <w:pPr>
              <w:rPr>
                <w:rFonts w:hint="eastAsia" w:ascii="宋体" w:hAnsi="宋体" w:cs="宋体"/>
                <w:sz w:val="24"/>
                <w:highlight w:val="none"/>
              </w:rPr>
            </w:pPr>
            <w:r>
              <w:rPr>
                <w:rFonts w:hint="eastAsia" w:ascii="宋体" w:hAnsi="宋体" w:cs="宋体"/>
                <w:sz w:val="24"/>
                <w:highlight w:val="none"/>
              </w:rPr>
              <w:t>（须提供认证证书的扫描件，否则不得分）</w:t>
            </w:r>
          </w:p>
        </w:tc>
        <w:tc>
          <w:tcPr>
            <w:tcW w:w="1191" w:type="dxa"/>
            <w:tcBorders>
              <w:top w:val="single" w:color="auto" w:sz="4" w:space="0"/>
              <w:bottom w:val="single" w:color="auto" w:sz="4" w:space="0"/>
            </w:tcBorders>
            <w:noWrap w:val="0"/>
            <w:vAlign w:val="center"/>
          </w:tcPr>
          <w:p>
            <w:pPr>
              <w:spacing w:line="6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tcBorders>
              <w:top w:val="single" w:color="auto" w:sz="4" w:space="0"/>
            </w:tcBorders>
            <w:noWrap w:val="0"/>
            <w:vAlign w:val="top"/>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供应商从事类似安保工作自2020年以来（时间以获奖文件或证书为准）获得：省级及以上政府部门颁发的相关荣誉得5分，市级政府部门颁发的相关荣誉得3分，区级政府部门颁发的相关荣誉得1分；只计取供应商获得的最高荣誉，不重复累计计取。 </w:t>
            </w:r>
          </w:p>
          <w:p>
            <w:pPr>
              <w:spacing w:line="420" w:lineRule="exact"/>
              <w:rPr>
                <w:rFonts w:hint="eastAsia" w:ascii="宋体" w:hAnsi="宋体" w:cs="宋体"/>
                <w:color w:val="auto"/>
                <w:sz w:val="24"/>
                <w:highlight w:val="none"/>
              </w:rPr>
            </w:pPr>
            <w:r>
              <w:rPr>
                <w:rFonts w:hint="eastAsia" w:ascii="宋体" w:hAnsi="宋体" w:cs="宋体"/>
                <w:color w:val="auto"/>
                <w:sz w:val="24"/>
                <w:highlight w:val="none"/>
              </w:rPr>
              <w:t>（须提供认证证书的扫描件，否则不得分</w:t>
            </w:r>
            <w:r>
              <w:rPr>
                <w:rFonts w:hint="eastAsia" w:ascii="宋体" w:hAnsi="宋体" w:eastAsia="宋体" w:cs="宋体"/>
                <w:color w:val="auto"/>
                <w:kern w:val="2"/>
                <w:sz w:val="24"/>
                <w:szCs w:val="24"/>
                <w:highlight w:val="none"/>
                <w:lang w:val="en-US" w:eastAsia="zh-CN" w:bidi="ar-SA"/>
              </w:rPr>
              <w:t>）</w:t>
            </w:r>
          </w:p>
        </w:tc>
        <w:tc>
          <w:tcPr>
            <w:tcW w:w="1191" w:type="dxa"/>
            <w:tcBorders>
              <w:top w:val="single" w:color="auto" w:sz="4" w:space="0"/>
              <w:bottom w:val="single" w:color="auto" w:sz="4" w:space="0"/>
            </w:tcBorders>
            <w:noWrap w:val="0"/>
            <w:vAlign w:val="top"/>
          </w:tcPr>
          <w:p>
            <w:pPr>
              <w:pStyle w:val="87"/>
              <w:spacing w:before="0" w:line="420" w:lineRule="exact"/>
              <w:ind w:firstLine="0" w:firstLineChars="0"/>
              <w:rPr>
                <w:rFonts w:hint="eastAsia" w:ascii="宋体" w:hAnsi="宋体" w:cs="宋体"/>
                <w:color w:val="auto"/>
                <w:szCs w:val="24"/>
                <w:highlight w:val="none"/>
              </w:rPr>
            </w:pPr>
          </w:p>
          <w:p>
            <w:pPr>
              <w:pStyle w:val="87"/>
              <w:spacing w:before="0" w:line="420" w:lineRule="exact"/>
              <w:ind w:firstLine="0" w:firstLineChars="0"/>
              <w:rPr>
                <w:rFonts w:hint="eastAsia" w:ascii="宋体" w:hAnsi="宋体" w:cs="宋体"/>
                <w:color w:val="auto"/>
                <w:szCs w:val="24"/>
                <w:highlight w:val="none"/>
              </w:rPr>
            </w:pPr>
          </w:p>
          <w:p>
            <w:pPr>
              <w:pStyle w:val="87"/>
              <w:spacing w:before="0" w:line="420" w:lineRule="exact"/>
              <w:ind w:firstLine="480" w:firstLineChars="200"/>
              <w:rPr>
                <w:rFonts w:hint="eastAsia" w:ascii="宋体" w:hAnsi="宋体" w:cs="宋体"/>
                <w:color w:val="auto"/>
                <w:sz w:val="24"/>
                <w:highlight w:val="none"/>
              </w:rPr>
            </w:pPr>
            <w:r>
              <w:rPr>
                <w:rFonts w:hint="eastAsia" w:ascii="宋体" w:hAnsi="宋体" w:cs="宋体"/>
                <w:color w:val="auto"/>
                <w:szCs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noWrap w:val="0"/>
            <w:vAlign w:val="center"/>
          </w:tcPr>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6"/>
                <w:tab w:val="clear" w:pos="432"/>
              </w:tabs>
              <w:spacing w:before="0" w:beforeAutospacing="0" w:after="0" w:afterAutospacing="0"/>
              <w:ind w:right="0" w:rightChars="0"/>
              <w:jc w:val="left"/>
              <w:rPr>
                <w:rFonts w:hint="eastAsia"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1、投标人具有省公安机关保安服务企业信用评价</w:t>
            </w:r>
            <w:r>
              <w:rPr>
                <w:rFonts w:hint="eastAsia" w:ascii="宋体" w:hAnsi="宋体" w:eastAsia="宋体" w:cs="Times New Roman"/>
                <w:b w:val="0"/>
                <w:bCs w:val="0"/>
                <w:color w:val="auto"/>
                <w:kern w:val="2"/>
                <w:sz w:val="24"/>
                <w:szCs w:val="22"/>
                <w:highlight w:val="none"/>
                <w:lang w:val="zh-CN" w:eastAsia="zh-CN" w:bidi="ar-SA"/>
              </w:rPr>
              <w:t>：</w:t>
            </w:r>
            <w:r>
              <w:rPr>
                <w:rFonts w:hint="eastAsia" w:ascii="宋体" w:hAnsi="宋体" w:eastAsia="宋体" w:cs="Times New Roman"/>
                <w:b w:val="0"/>
                <w:bCs w:val="0"/>
                <w:color w:val="auto"/>
                <w:kern w:val="2"/>
                <w:sz w:val="24"/>
                <w:szCs w:val="22"/>
                <w:highlight w:val="none"/>
                <w:lang w:val="en-US" w:eastAsia="zh-CN" w:bidi="ar-SA"/>
              </w:rPr>
              <w:t>A级得3分；B级得1分；其他不得分。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706"/>
                <w:tab w:val="clear" w:pos="432"/>
              </w:tabs>
              <w:spacing w:before="0" w:beforeAutospacing="0" w:after="0" w:afterAutospacing="0"/>
              <w:ind w:right="0" w:rightChars="0"/>
              <w:jc w:val="left"/>
              <w:rPr>
                <w:rFonts w:hint="default" w:ascii="宋体" w:hAnsi="宋体" w:eastAsia="宋体" w:cs="Times New Roman"/>
                <w:b w:val="0"/>
                <w:bCs w:val="0"/>
                <w:color w:val="auto"/>
                <w:kern w:val="2"/>
                <w:sz w:val="24"/>
                <w:szCs w:val="22"/>
                <w:highlight w:val="none"/>
                <w:lang w:val="en-US" w:eastAsia="zh-CN" w:bidi="ar-SA"/>
              </w:rPr>
            </w:pPr>
            <w:r>
              <w:rPr>
                <w:rFonts w:hint="eastAsia" w:ascii="宋体" w:hAnsi="宋体" w:eastAsia="宋体" w:cs="Times New Roman"/>
                <w:b w:val="0"/>
                <w:bCs w:val="0"/>
                <w:color w:val="auto"/>
                <w:kern w:val="2"/>
                <w:sz w:val="24"/>
                <w:szCs w:val="22"/>
                <w:highlight w:val="none"/>
                <w:lang w:val="en-US" w:eastAsia="zh-CN" w:bidi="ar-SA"/>
              </w:rPr>
              <w:t>2、投投标人具有有效的“企业信用等级证书”AAA的得3分，AA的得2分，A的得1分，最多得3分</w:t>
            </w:r>
          </w:p>
          <w:p>
            <w:pPr>
              <w:pStyle w:val="87"/>
              <w:spacing w:before="0" w:line="420" w:lineRule="exact"/>
              <w:ind w:firstLine="0" w:firstLineChars="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（须提供相关证明材料的扫描件，否则不得分）  </w:t>
            </w:r>
            <w:r>
              <w:rPr>
                <w:rFonts w:hint="eastAsia" w:ascii="宋体" w:hAnsi="宋体" w:cs="宋体"/>
                <w:b/>
                <w:bCs/>
                <w:color w:val="auto"/>
                <w:szCs w:val="24"/>
                <w:highlight w:val="none"/>
              </w:rPr>
              <w:t xml:space="preserve">                     </w:t>
            </w:r>
          </w:p>
        </w:tc>
        <w:tc>
          <w:tcPr>
            <w:tcW w:w="1191" w:type="dxa"/>
            <w:tcBorders>
              <w:top w:val="single" w:color="auto" w:sz="4" w:space="0"/>
              <w:bottom w:val="single" w:color="auto" w:sz="4" w:space="0"/>
            </w:tcBorders>
            <w:noWrap w:val="0"/>
            <w:vAlign w:val="center"/>
          </w:tcPr>
          <w:p>
            <w:pPr>
              <w:spacing w:line="42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rPr>
        <w:tc>
          <w:tcPr>
            <w:tcW w:w="1225" w:type="dxa"/>
            <w:vMerge w:val="continue"/>
            <w:noWrap w:val="0"/>
            <w:vAlign w:val="center"/>
          </w:tcPr>
          <w:p>
            <w:pPr>
              <w:spacing w:line="600" w:lineRule="exact"/>
              <w:ind w:firstLine="240" w:firstLineChars="100"/>
              <w:rPr>
                <w:rFonts w:hint="eastAsia" w:ascii="宋体" w:hAnsi="宋体" w:cs="宋体"/>
                <w:sz w:val="24"/>
                <w:highlight w:val="none"/>
              </w:rPr>
            </w:pPr>
          </w:p>
        </w:tc>
        <w:tc>
          <w:tcPr>
            <w:tcW w:w="6950" w:type="dxa"/>
            <w:noWrap w:val="0"/>
            <w:vAlign w:val="center"/>
          </w:tcPr>
          <w:p>
            <w:pPr>
              <w:pStyle w:val="87"/>
              <w:spacing w:before="0" w:line="42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投标人具有劳务派遣资质的得2分。</w:t>
            </w:r>
          </w:p>
          <w:p>
            <w:pPr>
              <w:pStyle w:val="87"/>
              <w:spacing w:before="0" w:line="420" w:lineRule="exact"/>
              <w:ind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（须提供认证证书的扫描件，否则不得分）  </w:t>
            </w:r>
          </w:p>
        </w:tc>
        <w:tc>
          <w:tcPr>
            <w:tcW w:w="1191" w:type="dxa"/>
            <w:tcBorders>
              <w:top w:val="single" w:color="auto" w:sz="4" w:space="0"/>
              <w:bottom w:val="single" w:color="auto" w:sz="4" w:space="0"/>
            </w:tcBorders>
            <w:noWrap w:val="0"/>
            <w:vAlign w:val="center"/>
          </w:tcPr>
          <w:p>
            <w:pPr>
              <w:spacing w:line="420" w:lineRule="exact"/>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2、项目人员配置比较</w:t>
            </w: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rPr>
              <w:t>①根据本项目实际情况进行机构设置（0—</w:t>
            </w:r>
            <w:r>
              <w:rPr>
                <w:rFonts w:hint="eastAsia" w:ascii="宋体" w:hAnsi="宋体" w:cs="宋体"/>
                <w:sz w:val="24"/>
                <w:highlight w:val="none"/>
                <w:lang w:val="en-US" w:eastAsia="zh-CN"/>
              </w:rPr>
              <w:t>3</w:t>
            </w:r>
            <w:r>
              <w:rPr>
                <w:rFonts w:hint="eastAsia" w:ascii="宋体" w:hAnsi="宋体" w:cs="宋体"/>
                <w:sz w:val="24"/>
                <w:highlight w:val="none"/>
              </w:rPr>
              <w:t>分）本条满分</w:t>
            </w:r>
            <w:r>
              <w:rPr>
                <w:rFonts w:hint="eastAsia" w:ascii="宋体" w:hAnsi="宋体" w:cs="宋体"/>
                <w:sz w:val="24"/>
                <w:highlight w:val="none"/>
                <w:lang w:val="en-US" w:eastAsia="zh-CN"/>
              </w:rPr>
              <w:t>3</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②人员配置年龄、力量、本地化（0—</w:t>
            </w:r>
            <w:r>
              <w:rPr>
                <w:rFonts w:hint="eastAsia" w:ascii="宋体" w:hAnsi="宋体" w:cs="宋体"/>
                <w:sz w:val="24"/>
                <w:highlight w:val="none"/>
                <w:lang w:val="en-US" w:eastAsia="zh-CN"/>
              </w:rPr>
              <w:t>3</w:t>
            </w:r>
            <w:r>
              <w:rPr>
                <w:rFonts w:hint="eastAsia" w:ascii="宋体" w:hAnsi="宋体" w:cs="宋体"/>
                <w:sz w:val="24"/>
                <w:highlight w:val="none"/>
              </w:rPr>
              <w:t>分）本条满分</w:t>
            </w:r>
            <w:r>
              <w:rPr>
                <w:rFonts w:hint="eastAsia" w:ascii="宋体" w:hAnsi="宋体" w:cs="宋体"/>
                <w:sz w:val="24"/>
                <w:highlight w:val="none"/>
                <w:lang w:val="en-US" w:eastAsia="zh-CN"/>
              </w:rPr>
              <w:t>3</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③具有高级保安管理师（保安员一级）证书，每</w:t>
            </w:r>
            <w:r>
              <w:rPr>
                <w:rFonts w:hint="eastAsia" w:ascii="宋体" w:hAnsi="宋体" w:cs="宋体"/>
                <w:sz w:val="24"/>
                <w:highlight w:val="none"/>
                <w:lang w:val="en-US" w:eastAsia="zh-CN"/>
              </w:rPr>
              <w:t>2</w:t>
            </w:r>
            <w:r>
              <w:rPr>
                <w:rFonts w:hint="eastAsia" w:ascii="宋体" w:hAnsi="宋体" w:cs="宋体"/>
                <w:sz w:val="24"/>
                <w:highlight w:val="none"/>
              </w:rPr>
              <w:t>人得1分，本条满分4分</w:t>
            </w:r>
            <w:r>
              <w:rPr>
                <w:rFonts w:hint="eastAsia" w:ascii="宋体" w:hAnsi="宋体" w:cs="宋体"/>
                <w:sz w:val="24"/>
                <w:highlight w:val="none"/>
                <w:lang w:eastAsia="zh-CN"/>
              </w:rPr>
              <w:t>；</w:t>
            </w:r>
            <w:r>
              <w:rPr>
                <w:rFonts w:hint="eastAsia" w:ascii="宋体" w:hAnsi="宋体" w:cs="宋体"/>
                <w:sz w:val="24"/>
                <w:highlight w:val="none"/>
              </w:rPr>
              <w:t>（须提供投标截止之日止3个月及以上社保缴纳证明</w:t>
            </w:r>
            <w:r>
              <w:rPr>
                <w:rFonts w:hint="eastAsia" w:ascii="宋体" w:hAnsi="宋体" w:cs="宋体"/>
                <w:sz w:val="24"/>
                <w:highlight w:val="none"/>
                <w:lang w:eastAsia="zh-CN"/>
              </w:rPr>
              <w:t>、及证书</w:t>
            </w:r>
            <w:r>
              <w:rPr>
                <w:rFonts w:hint="eastAsia" w:ascii="宋体" w:hAnsi="宋体" w:cs="宋体"/>
                <w:sz w:val="24"/>
                <w:highlight w:val="none"/>
              </w:rPr>
              <w:t>扫描件</w:t>
            </w:r>
            <w:r>
              <w:rPr>
                <w:rFonts w:hint="eastAsia" w:ascii="宋体" w:hAnsi="宋体" w:cs="宋体"/>
                <w:sz w:val="24"/>
                <w:highlight w:val="none"/>
                <w:lang w:eastAsia="zh-CN"/>
              </w:rPr>
              <w:t>）</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④具有保安管理师（保安员二级）证书的每3人得1分，本条满分</w:t>
            </w:r>
            <w:r>
              <w:rPr>
                <w:rFonts w:hint="eastAsia" w:ascii="宋体" w:hAnsi="宋体" w:cs="宋体"/>
                <w:sz w:val="24"/>
                <w:highlight w:val="none"/>
                <w:lang w:val="en-US" w:eastAsia="zh-CN"/>
              </w:rPr>
              <w:t>5</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注：必须承诺中标后配置人员不少于</w:t>
            </w:r>
            <w:r>
              <w:rPr>
                <w:rFonts w:hint="eastAsia" w:ascii="宋体" w:hAnsi="宋体" w:cs="宋体"/>
                <w:sz w:val="24"/>
                <w:highlight w:val="none"/>
                <w:lang w:val="en-US" w:eastAsia="zh-CN"/>
              </w:rPr>
              <w:t>5</w:t>
            </w:r>
            <w:r>
              <w:rPr>
                <w:rFonts w:hint="eastAsia" w:ascii="宋体" w:hAnsi="宋体" w:cs="宋体"/>
                <w:sz w:val="24"/>
                <w:highlight w:val="none"/>
              </w:rPr>
              <w:t>0人，否则本项</w:t>
            </w:r>
            <w:r>
              <w:rPr>
                <w:rFonts w:hint="eastAsia" w:ascii="宋体" w:hAnsi="宋体" w:cs="宋体"/>
                <w:sz w:val="24"/>
                <w:highlight w:val="none"/>
                <w:lang w:val="en-US" w:eastAsia="zh-CN"/>
              </w:rPr>
              <w:t>不得</w:t>
            </w:r>
            <w:r>
              <w:rPr>
                <w:rFonts w:hint="eastAsia" w:ascii="宋体" w:hAnsi="宋体" w:cs="宋体"/>
                <w:sz w:val="24"/>
                <w:highlight w:val="none"/>
              </w:rPr>
              <w:t>分。</w:t>
            </w:r>
          </w:p>
          <w:p>
            <w:pPr>
              <w:rPr>
                <w:rFonts w:hint="eastAsia" w:ascii="宋体" w:hAnsi="宋体" w:cs="宋体"/>
                <w:b/>
                <w:sz w:val="24"/>
                <w:highlight w:val="none"/>
              </w:rPr>
            </w:pPr>
            <w:r>
              <w:rPr>
                <w:rFonts w:hint="eastAsia" w:ascii="宋体" w:hAnsi="宋体" w:cs="宋体"/>
                <w:sz w:val="24"/>
                <w:highlight w:val="none"/>
              </w:rPr>
              <w:t>（须提供投标截止之日止3个月及以上社保缴纳证明及保安员证扫描件</w:t>
            </w:r>
            <w:r>
              <w:rPr>
                <w:rFonts w:hint="eastAsia" w:ascii="宋体" w:hAnsi="宋体" w:cs="宋体"/>
                <w:sz w:val="24"/>
                <w:highlight w:val="none"/>
                <w:lang w:eastAsia="zh-CN"/>
              </w:rPr>
              <w:t>，</w:t>
            </w:r>
            <w:r>
              <w:rPr>
                <w:rFonts w:hint="eastAsia" w:ascii="宋体" w:hAnsi="宋体" w:eastAsia="宋体" w:cs="宋体"/>
                <w:color w:val="auto"/>
                <w:kern w:val="2"/>
                <w:sz w:val="24"/>
                <w:szCs w:val="24"/>
                <w:highlight w:val="none"/>
                <w:lang w:val="en-US" w:eastAsia="zh-CN" w:bidi="ar-SA"/>
              </w:rPr>
              <w:t>否则不得分</w:t>
            </w:r>
            <w:r>
              <w:rPr>
                <w:rFonts w:hint="eastAsia" w:ascii="宋体" w:hAnsi="宋体" w:cs="宋体"/>
                <w:sz w:val="24"/>
                <w:highlight w:val="none"/>
              </w:rPr>
              <w:t>。)</w:t>
            </w:r>
          </w:p>
        </w:tc>
        <w:tc>
          <w:tcPr>
            <w:tcW w:w="1191" w:type="dxa"/>
            <w:tcBorders>
              <w:top w:val="single" w:color="auto" w:sz="4" w:space="0"/>
            </w:tcBorders>
            <w:noWrap w:val="0"/>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noWrap w:val="0"/>
            <w:vAlign w:val="center"/>
          </w:tcPr>
          <w:p>
            <w:pPr>
              <w:jc w:val="center"/>
              <w:rPr>
                <w:rFonts w:hint="eastAsia" w:ascii="宋体" w:hAnsi="宋体" w:cs="宋体"/>
                <w:sz w:val="24"/>
                <w:highlight w:val="none"/>
              </w:rPr>
            </w:pPr>
            <w:r>
              <w:rPr>
                <w:rFonts w:hint="eastAsia" w:ascii="宋体" w:hAnsi="宋体" w:cs="宋体"/>
                <w:sz w:val="24"/>
                <w:highlight w:val="none"/>
              </w:rPr>
              <w:t>3、项目经理素质</w:t>
            </w: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rPr>
              <w:t>项目经理：</w:t>
            </w:r>
          </w:p>
          <w:p>
            <w:pPr>
              <w:rPr>
                <w:rFonts w:hint="eastAsia" w:ascii="宋体" w:hAnsi="宋体" w:cs="宋体"/>
                <w:sz w:val="24"/>
                <w:highlight w:val="none"/>
              </w:rPr>
            </w:pPr>
            <w:r>
              <w:rPr>
                <w:rFonts w:hint="eastAsia" w:ascii="宋体" w:hAnsi="宋体" w:cs="宋体"/>
                <w:sz w:val="24"/>
                <w:highlight w:val="none"/>
              </w:rPr>
              <w:t>①具有高级职称得3分，中级职称得2分，初级职称得1分，本条满分3分。</w:t>
            </w:r>
          </w:p>
          <w:p>
            <w:pPr>
              <w:rPr>
                <w:rFonts w:hint="eastAsia" w:ascii="宋体" w:hAnsi="宋体" w:cs="宋体"/>
                <w:sz w:val="24"/>
                <w:highlight w:val="none"/>
              </w:rPr>
            </w:pPr>
            <w:r>
              <w:rPr>
                <w:rFonts w:hint="eastAsia" w:ascii="宋体" w:hAnsi="宋体" w:cs="宋体"/>
                <w:sz w:val="24"/>
                <w:highlight w:val="none"/>
              </w:rPr>
              <w:t>②具有</w:t>
            </w:r>
            <w:r>
              <w:rPr>
                <w:rFonts w:hint="eastAsia" w:ascii="宋体" w:hAnsi="宋体" w:cs="宋体"/>
                <w:sz w:val="24"/>
                <w:highlight w:val="none"/>
                <w:lang w:val="en-US" w:eastAsia="zh-CN"/>
              </w:rPr>
              <w:t>高级技</w:t>
            </w:r>
            <w:r>
              <w:rPr>
                <w:rFonts w:hint="eastAsia" w:ascii="宋体" w:hAnsi="宋体" w:cs="宋体"/>
                <w:sz w:val="24"/>
                <w:highlight w:val="none"/>
              </w:rPr>
              <w:t>师（</w:t>
            </w:r>
            <w:r>
              <w:rPr>
                <w:rFonts w:hint="eastAsia" w:ascii="宋体" w:hAnsi="宋体" w:cs="宋体"/>
                <w:sz w:val="24"/>
                <w:highlight w:val="none"/>
                <w:lang w:val="en-US" w:eastAsia="zh-CN"/>
              </w:rPr>
              <w:t>一</w:t>
            </w:r>
            <w:r>
              <w:rPr>
                <w:rFonts w:hint="eastAsia" w:ascii="宋体" w:hAnsi="宋体" w:cs="宋体"/>
                <w:sz w:val="24"/>
                <w:highlight w:val="none"/>
              </w:rPr>
              <w:t>级保安员）证书的得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val="en-US" w:eastAsia="zh-CN"/>
              </w:rPr>
              <w:t>技师（二级保安员）证书的得1分，</w:t>
            </w:r>
            <w:r>
              <w:rPr>
                <w:rFonts w:hint="eastAsia" w:ascii="宋体" w:hAnsi="宋体" w:cs="宋体"/>
                <w:sz w:val="24"/>
                <w:highlight w:val="none"/>
              </w:rPr>
              <w:t>本条满分</w:t>
            </w:r>
            <w:r>
              <w:rPr>
                <w:rFonts w:hint="eastAsia" w:ascii="宋体" w:hAnsi="宋体" w:cs="宋体"/>
                <w:sz w:val="24"/>
                <w:highlight w:val="none"/>
                <w:lang w:val="en-US" w:eastAsia="zh-CN"/>
              </w:rPr>
              <w:t>2</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(须提供拟派人员在投标截止之日止3个月及以上个人社保缴纳证明、相关证明的扫描件，否则不得分)</w:t>
            </w:r>
          </w:p>
        </w:tc>
        <w:tc>
          <w:tcPr>
            <w:tcW w:w="1191"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vMerge w:val="restart"/>
            <w:noWrap w:val="0"/>
            <w:vAlign w:val="center"/>
          </w:tcPr>
          <w:p>
            <w:pPr>
              <w:jc w:val="center"/>
              <w:rPr>
                <w:rFonts w:hint="eastAsia" w:ascii="宋体" w:hAnsi="宋体" w:cs="宋体"/>
                <w:sz w:val="24"/>
                <w:highlight w:val="none"/>
              </w:rPr>
            </w:pPr>
            <w:r>
              <w:rPr>
                <w:rFonts w:hint="eastAsia" w:ascii="宋体" w:hAnsi="宋体" w:cs="宋体"/>
                <w:sz w:val="24"/>
                <w:highlight w:val="none"/>
              </w:rPr>
              <w:t>4、拟派</w:t>
            </w:r>
            <w:r>
              <w:rPr>
                <w:rFonts w:hint="eastAsia" w:ascii="宋体" w:hAnsi="宋体" w:cs="宋体"/>
                <w:sz w:val="24"/>
                <w:highlight w:val="none"/>
                <w:lang w:val="en-US" w:eastAsia="zh-CN"/>
              </w:rPr>
              <w:t>队长、主管</w:t>
            </w:r>
            <w:r>
              <w:rPr>
                <w:rFonts w:hint="eastAsia" w:ascii="宋体" w:hAnsi="宋体" w:cs="宋体"/>
                <w:sz w:val="24"/>
                <w:highlight w:val="none"/>
              </w:rPr>
              <w:t>要求</w:t>
            </w: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rPr>
              <w:t>保安</w:t>
            </w:r>
            <w:r>
              <w:rPr>
                <w:rFonts w:hint="eastAsia" w:ascii="宋体" w:hAnsi="宋体" w:cs="宋体"/>
                <w:sz w:val="24"/>
                <w:highlight w:val="none"/>
                <w:lang w:val="en-US" w:eastAsia="zh-CN"/>
              </w:rPr>
              <w:t>队长</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①具有大专及以上学历并持有建构筑物消防员证得1分，本条满分1分。</w:t>
            </w:r>
          </w:p>
          <w:p>
            <w:pPr>
              <w:rPr>
                <w:rFonts w:hint="eastAsia" w:ascii="宋体" w:hAnsi="宋体" w:cs="宋体"/>
                <w:sz w:val="24"/>
                <w:highlight w:val="none"/>
              </w:rPr>
            </w:pPr>
            <w:r>
              <w:rPr>
                <w:rFonts w:hint="eastAsia" w:ascii="宋体" w:hAnsi="宋体" w:cs="宋体"/>
                <w:sz w:val="24"/>
                <w:highlight w:val="none"/>
              </w:rPr>
              <w:t>②具有公安机关颁发的荣誉证书每个得0.5分，本条满分2分。</w:t>
            </w:r>
          </w:p>
          <w:p>
            <w:pPr>
              <w:rPr>
                <w:rFonts w:hint="eastAsia" w:ascii="宋体" w:hAnsi="宋体" w:cs="宋体"/>
                <w:sz w:val="24"/>
                <w:highlight w:val="none"/>
              </w:rPr>
            </w:pPr>
            <w:r>
              <w:rPr>
                <w:rFonts w:hint="eastAsia" w:ascii="宋体" w:hAnsi="宋体" w:cs="宋体"/>
                <w:sz w:val="24"/>
                <w:highlight w:val="none"/>
              </w:rPr>
              <w:t>③具有</w:t>
            </w:r>
            <w:r>
              <w:rPr>
                <w:rFonts w:hint="eastAsia" w:ascii="宋体" w:hAnsi="宋体" w:cs="宋体"/>
                <w:sz w:val="24"/>
                <w:highlight w:val="none"/>
                <w:lang w:val="en-US" w:eastAsia="zh-CN"/>
              </w:rPr>
              <w:t>高级技</w:t>
            </w:r>
            <w:r>
              <w:rPr>
                <w:rFonts w:hint="eastAsia" w:ascii="宋体" w:hAnsi="宋体" w:cs="宋体"/>
                <w:sz w:val="24"/>
                <w:highlight w:val="none"/>
              </w:rPr>
              <w:t>师（</w:t>
            </w:r>
            <w:r>
              <w:rPr>
                <w:rFonts w:hint="eastAsia" w:ascii="宋体" w:hAnsi="宋体" w:cs="宋体"/>
                <w:sz w:val="24"/>
                <w:highlight w:val="none"/>
                <w:lang w:val="en-US" w:eastAsia="zh-CN"/>
              </w:rPr>
              <w:t>一</w:t>
            </w:r>
            <w:r>
              <w:rPr>
                <w:rFonts w:hint="eastAsia" w:ascii="宋体" w:hAnsi="宋体" w:cs="宋体"/>
                <w:sz w:val="24"/>
                <w:highlight w:val="none"/>
              </w:rPr>
              <w:t>级保安员）证书的得1分，本条满分1分。</w:t>
            </w:r>
          </w:p>
          <w:p>
            <w:pPr>
              <w:rPr>
                <w:rFonts w:hint="eastAsia" w:ascii="宋体" w:hAnsi="宋体" w:cs="宋体"/>
                <w:sz w:val="24"/>
                <w:highlight w:val="none"/>
              </w:rPr>
            </w:pPr>
            <w:r>
              <w:rPr>
                <w:rFonts w:hint="eastAsia" w:ascii="宋体" w:hAnsi="宋体" w:cs="宋体"/>
                <w:sz w:val="24"/>
                <w:highlight w:val="none"/>
              </w:rPr>
              <w:t>本项最高得4分。</w:t>
            </w:r>
          </w:p>
          <w:p>
            <w:pP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(须提供拟派人员在投标截止之日止3个月及以上个人社保缴纳证明、相关证明的扫描件，否则不得分)</w:t>
            </w:r>
          </w:p>
        </w:tc>
        <w:tc>
          <w:tcPr>
            <w:tcW w:w="1191" w:type="dxa"/>
            <w:noWrap w:val="0"/>
            <w:vAlign w:val="center"/>
          </w:tcPr>
          <w:p>
            <w:pPr>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225" w:type="dxa"/>
            <w:vMerge w:val="continue"/>
            <w:noWrap w:val="0"/>
            <w:vAlign w:val="center"/>
          </w:tcPr>
          <w:p>
            <w:pPr>
              <w:jc w:val="center"/>
              <w:rPr>
                <w:rFonts w:hint="eastAsia" w:ascii="宋体" w:hAnsi="宋体" w:cs="宋体"/>
                <w:sz w:val="24"/>
                <w:highlight w:val="none"/>
              </w:rPr>
            </w:pPr>
          </w:p>
        </w:tc>
        <w:tc>
          <w:tcPr>
            <w:tcW w:w="6950" w:type="dxa"/>
            <w:noWrap w:val="0"/>
            <w:vAlign w:val="center"/>
          </w:tcPr>
          <w:p>
            <w:pPr>
              <w:rPr>
                <w:rFonts w:hint="eastAsia" w:ascii="宋体" w:hAnsi="宋体" w:cs="宋体"/>
                <w:sz w:val="24"/>
                <w:highlight w:val="none"/>
              </w:rPr>
            </w:pPr>
            <w:r>
              <w:rPr>
                <w:rFonts w:hint="eastAsia" w:ascii="宋体" w:hAnsi="宋体" w:cs="宋体"/>
                <w:sz w:val="24"/>
                <w:highlight w:val="none"/>
                <w:lang w:val="en-US" w:eastAsia="zh-CN"/>
              </w:rPr>
              <w:t>保安主管</w:t>
            </w:r>
            <w:r>
              <w:rPr>
                <w:rFonts w:hint="eastAsia" w:ascii="宋体" w:hAnsi="宋体" w:cs="宋体"/>
                <w:sz w:val="24"/>
                <w:highlight w:val="none"/>
              </w:rPr>
              <w:t>：</w:t>
            </w:r>
          </w:p>
          <w:p>
            <w:pPr>
              <w:rPr>
                <w:rFonts w:hint="eastAsia" w:ascii="宋体" w:hAnsi="宋体" w:cs="宋体"/>
                <w:sz w:val="24"/>
                <w:highlight w:val="none"/>
              </w:rPr>
            </w:pPr>
            <w:r>
              <w:rPr>
                <w:rFonts w:hint="eastAsia" w:ascii="宋体" w:hAnsi="宋体" w:cs="宋体"/>
                <w:sz w:val="24"/>
                <w:highlight w:val="none"/>
              </w:rPr>
              <w:t>①具有大学本科学历及退伍军人的得1分，本条满分1分。</w:t>
            </w:r>
          </w:p>
          <w:p>
            <w:pPr>
              <w:rPr>
                <w:rFonts w:hint="eastAsia" w:ascii="宋体" w:hAnsi="宋体" w:cs="宋体"/>
                <w:sz w:val="24"/>
                <w:highlight w:val="none"/>
              </w:rPr>
            </w:pPr>
            <w:r>
              <w:rPr>
                <w:rFonts w:hint="eastAsia" w:ascii="宋体" w:hAnsi="宋体" w:cs="宋体"/>
                <w:sz w:val="24"/>
                <w:highlight w:val="none"/>
              </w:rPr>
              <w:t>②具有保安管理师（二级保安员）证书的得1分，本条满分1分。</w:t>
            </w:r>
          </w:p>
          <w:p>
            <w:pPr>
              <w:rPr>
                <w:rFonts w:hint="eastAsia" w:ascii="宋体" w:hAnsi="宋体" w:cs="宋体"/>
                <w:sz w:val="24"/>
                <w:highlight w:val="none"/>
              </w:rPr>
            </w:pPr>
            <w:r>
              <w:rPr>
                <w:rFonts w:hint="eastAsia" w:ascii="宋体" w:hAnsi="宋体" w:cs="宋体"/>
                <w:sz w:val="24"/>
                <w:highlight w:val="none"/>
                <w:lang w:val="en-US" w:eastAsia="zh-CN"/>
              </w:rPr>
              <w:t>③</w:t>
            </w:r>
            <w:r>
              <w:rPr>
                <w:rFonts w:hint="eastAsia" w:ascii="宋体" w:hAnsi="宋体" w:cs="宋体"/>
                <w:sz w:val="24"/>
                <w:highlight w:val="none"/>
              </w:rPr>
              <w:t>具有公安机关颁发的</w:t>
            </w:r>
            <w:r>
              <w:rPr>
                <w:rFonts w:hint="eastAsia" w:ascii="宋体" w:hAnsi="宋体" w:cs="宋体"/>
                <w:sz w:val="24"/>
                <w:highlight w:val="none"/>
                <w:lang w:eastAsia="zh-CN"/>
              </w:rPr>
              <w:t>：</w:t>
            </w:r>
            <w:r>
              <w:rPr>
                <w:rFonts w:hint="eastAsia" w:ascii="宋体" w:hAnsi="宋体" w:cs="宋体"/>
                <w:sz w:val="24"/>
                <w:highlight w:val="none"/>
                <w:lang w:val="en-US" w:eastAsia="zh-CN"/>
              </w:rPr>
              <w:t>省</w:t>
            </w:r>
            <w:r>
              <w:rPr>
                <w:rFonts w:hint="eastAsia" w:ascii="宋体" w:hAnsi="宋体" w:cs="宋体"/>
                <w:sz w:val="24"/>
                <w:highlight w:val="none"/>
              </w:rPr>
              <w:t>级及以上荣誉证书得</w:t>
            </w:r>
            <w:r>
              <w:rPr>
                <w:rFonts w:hint="eastAsia" w:ascii="宋体" w:hAnsi="宋体" w:cs="宋体"/>
                <w:sz w:val="24"/>
                <w:highlight w:val="none"/>
                <w:lang w:val="en-US" w:eastAsia="zh-CN"/>
              </w:rPr>
              <w:t>2</w:t>
            </w:r>
            <w:r>
              <w:rPr>
                <w:rFonts w:hint="eastAsia" w:ascii="宋体" w:hAnsi="宋体" w:cs="宋体"/>
                <w:sz w:val="24"/>
                <w:highlight w:val="none"/>
              </w:rPr>
              <w:t>分，</w:t>
            </w:r>
            <w:r>
              <w:rPr>
                <w:rFonts w:hint="eastAsia" w:ascii="宋体" w:hAnsi="宋体" w:cs="宋体"/>
                <w:sz w:val="24"/>
                <w:highlight w:val="none"/>
                <w:lang w:val="en-US" w:eastAsia="zh-CN"/>
              </w:rPr>
              <w:t>市级荣誉的得1分，</w:t>
            </w:r>
            <w:r>
              <w:rPr>
                <w:rFonts w:hint="eastAsia" w:ascii="宋体" w:hAnsi="宋体" w:cs="宋体"/>
                <w:sz w:val="24"/>
                <w:highlight w:val="none"/>
              </w:rPr>
              <w:t>本条满分</w:t>
            </w:r>
            <w:r>
              <w:rPr>
                <w:rFonts w:hint="eastAsia" w:ascii="宋体" w:hAnsi="宋体" w:cs="宋体"/>
                <w:sz w:val="24"/>
                <w:highlight w:val="none"/>
                <w:lang w:val="en-US" w:eastAsia="zh-CN"/>
              </w:rPr>
              <w:t>2</w:t>
            </w:r>
            <w:r>
              <w:rPr>
                <w:rFonts w:hint="eastAsia" w:ascii="宋体" w:hAnsi="宋体" w:cs="宋体"/>
                <w:sz w:val="24"/>
                <w:highlight w:val="none"/>
              </w:rPr>
              <w:t>分。</w:t>
            </w:r>
          </w:p>
          <w:p>
            <w:pPr>
              <w:rPr>
                <w:rFonts w:hint="eastAsia" w:ascii="宋体" w:hAnsi="宋体" w:cs="宋体"/>
                <w:sz w:val="24"/>
                <w:highlight w:val="none"/>
              </w:rPr>
            </w:pPr>
            <w:r>
              <w:rPr>
                <w:rFonts w:hint="eastAsia" w:ascii="宋体" w:hAnsi="宋体" w:cs="宋体"/>
                <w:sz w:val="24"/>
                <w:highlight w:val="none"/>
              </w:rPr>
              <w:t>(须提供拟派人员在投标截止之日止3个月及以上个人社保缴纳证明、相关证明的扫描件，否则不得分)</w:t>
            </w:r>
          </w:p>
        </w:tc>
        <w:tc>
          <w:tcPr>
            <w:tcW w:w="1191" w:type="dxa"/>
            <w:noWrap w:val="0"/>
            <w:vAlign w:val="center"/>
          </w:tcPr>
          <w:p>
            <w:pPr>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r>
    </w:tbl>
    <w:p>
      <w:pPr>
        <w:pStyle w:val="26"/>
        <w:rPr>
          <w:rFonts w:hint="eastAsia" w:ascii="仿宋" w:hAnsi="仿宋" w:eastAsia="仿宋" w:cs="仿宋"/>
          <w:sz w:val="24"/>
          <w:szCs w:val="24"/>
          <w:highlight w:val="none"/>
        </w:rPr>
      </w:pPr>
    </w:p>
    <w:p>
      <w:pPr>
        <w:pStyle w:val="87"/>
        <w:spacing w:before="0"/>
        <w:ind w:firstLine="0" w:firstLineChars="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注：以上评审内容制作进投标文件内，并按评审要求提供相关证明材料等。</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3、商务分+技术分=评标委员会所有成员评分合计数/评标委员会组成人员数（精确到小数点后二位）；</w:t>
      </w:r>
    </w:p>
    <w:p>
      <w:pPr>
        <w:snapToGrid w:val="0"/>
        <w:spacing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4、价格分（10分）</w:t>
      </w:r>
      <w:r>
        <w:rPr>
          <w:rFonts w:hint="eastAsia" w:ascii="仿宋" w:hAnsi="仿宋" w:eastAsia="仿宋" w:cs="仿宋"/>
          <w:color w:val="000000"/>
          <w:sz w:val="24"/>
          <w:szCs w:val="24"/>
          <w:highlight w:val="none"/>
        </w:rPr>
        <w:t>采用低价优先法计算，即满足招标文件要求且投标价格最低的投标报价为评标基准价，其他投标人的价格分按照下列公式计算：</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价格分=（评标基准价/投标报价）×10%×100（精确到小数点后二位）；</w:t>
      </w:r>
    </w:p>
    <w:p>
      <w:pPr>
        <w:snapToGrid w:val="0"/>
        <w:spacing w:line="360" w:lineRule="auto"/>
        <w:ind w:firstLine="240" w:firstLineChars="1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因落实政府采购政策进行价格调整的，以调整后的价格计算评标基准价和投标报价。</w:t>
      </w:r>
    </w:p>
    <w:p>
      <w:pPr>
        <w:snapToGrid w:val="0"/>
        <w:spacing w:line="360" w:lineRule="auto"/>
        <w:ind w:firstLine="482" w:firstLineChars="20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5、投标人评标综合得分=价格分+商务分+技术分（精确到小数点后二位）；</w:t>
      </w:r>
    </w:p>
    <w:p>
      <w:pPr>
        <w:pStyle w:val="619"/>
        <w:snapToGrid w:val="0"/>
        <w:ind w:left="480" w:firstLine="0" w:firstLineChars="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注：以上所涉及的证明材料，需提供扫描件制作进投标响应文件内，未提供的不得分。</w:t>
      </w:r>
    </w:p>
    <w:p>
      <w:pPr>
        <w:snapToGrid w:val="0"/>
        <w:spacing w:line="36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报价是中标的一个重要因素，但最低报价不是中标的唯一依据。</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pPr>
        <w:adjustRightInd/>
        <w:spacing w:line="360" w:lineRule="auto"/>
        <w:ind w:firstLine="472" w:firstLineChars="196"/>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1.本项目采用综合评分法。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87"/>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7"/>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87"/>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6"/>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 xml:space="preserve">4.2.13 </w:t>
      </w:r>
      <w:r>
        <w:rPr>
          <w:rFonts w:hint="eastAsia" w:cs="Arial"/>
          <w:b w:val="0"/>
          <w:bCs w:val="0"/>
          <w:kern w:val="0"/>
          <w:sz w:val="24"/>
          <w:szCs w:val="24"/>
          <w:highlight w:val="none"/>
          <w:lang w:val="en-US"/>
        </w:rPr>
        <w:t>投标文件不满足招标文件的带“▲”</w:t>
      </w:r>
      <w:r>
        <w:rPr>
          <w:rFonts w:hint="eastAsia" w:cs="Arial"/>
          <w:b w:val="0"/>
          <w:bCs w:val="0"/>
          <w:kern w:val="0"/>
          <w:sz w:val="24"/>
          <w:szCs w:val="24"/>
          <w:highlight w:val="none"/>
          <w:lang w:val="en-US" w:eastAsia="zh-CN"/>
        </w:rPr>
        <w:t>号</w:t>
      </w:r>
      <w:r>
        <w:rPr>
          <w:rFonts w:hint="eastAsia" w:cs="Arial"/>
          <w:b w:val="0"/>
          <w:bCs w:val="0"/>
          <w:kern w:val="0"/>
          <w:sz w:val="24"/>
          <w:szCs w:val="24"/>
          <w:highlight w:val="none"/>
          <w:lang w:val="en-US"/>
        </w:rPr>
        <w:t>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bookmarkEnd w:id="25"/>
    <w:p>
      <w:pPr>
        <w:pStyle w:val="26"/>
        <w:snapToGrid w:val="0"/>
        <w:spacing w:line="360" w:lineRule="auto"/>
        <w:ind w:firstLine="0" w:firstLineChars="0"/>
        <w:rPr>
          <w:rFonts w:hint="eastAsia" w:ascii="仿宋" w:hAnsi="仿宋" w:eastAsia="仿宋" w:cs="仿宋"/>
          <w:color w:val="auto"/>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1" w:name="第五部分"/>
      <w:bookmarkStart w:id="392"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26"/>
        <w:rPr>
          <w:rFonts w:hint="eastAsia" w:ascii="仿宋" w:hAnsi="仿宋" w:eastAsia="仿宋" w:cs="仿宋"/>
          <w:b/>
          <w:color w:val="auto"/>
          <w:sz w:val="36"/>
          <w:szCs w:val="36"/>
          <w:highlight w:val="none"/>
        </w:rPr>
      </w:pPr>
    </w:p>
    <w:p>
      <w:pPr>
        <w:pStyle w:val="63"/>
        <w:rPr>
          <w:rFonts w:hint="eastAsia" w:ascii="仿宋" w:hAnsi="仿宋" w:eastAsia="仿宋" w:cs="仿宋"/>
          <w:b/>
          <w:color w:val="auto"/>
          <w:sz w:val="36"/>
          <w:szCs w:val="36"/>
          <w:highlight w:val="none"/>
        </w:rPr>
      </w:pPr>
    </w:p>
    <w:p>
      <w:pPr>
        <w:pStyle w:val="63"/>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楷体" w:hAnsi="楷体" w:eastAsia="楷体"/>
          <w:sz w:val="24"/>
          <w:highlight w:val="none"/>
          <w:u w:val="single"/>
        </w:rPr>
      </w:pPr>
      <w:r>
        <w:rPr>
          <w:rFonts w:hint="eastAsia" w:ascii="楷体" w:hAnsi="楷体" w:eastAsia="楷体"/>
          <w:sz w:val="24"/>
          <w:highlight w:val="none"/>
        </w:rPr>
        <w:t>合同编号：</w:t>
      </w:r>
      <w:r>
        <w:rPr>
          <w:rFonts w:ascii="楷体" w:hAnsi="楷体" w:eastAsia="楷体"/>
          <w:sz w:val="24"/>
          <w:highlight w:val="none"/>
          <w:u w:val="single"/>
        </w:rPr>
        <w:t xml:space="preserve">           </w:t>
      </w:r>
    </w:p>
    <w:p>
      <w:pPr>
        <w:spacing w:line="480" w:lineRule="auto"/>
        <w:jc w:val="center"/>
        <w:rPr>
          <w:rFonts w:ascii="楷体" w:hAnsi="楷体" w:eastAsia="楷体"/>
          <w:b/>
          <w:sz w:val="28"/>
          <w:szCs w:val="28"/>
          <w:highlight w:val="none"/>
        </w:rPr>
      </w:pPr>
    </w:p>
    <w:p>
      <w:pPr>
        <w:spacing w:line="480" w:lineRule="auto"/>
        <w:jc w:val="center"/>
        <w:rPr>
          <w:rFonts w:ascii="仿宋" w:hAnsi="仿宋" w:eastAsia="仿宋"/>
          <w:b/>
          <w:sz w:val="24"/>
          <w:highlight w:val="none"/>
        </w:rPr>
      </w:pPr>
    </w:p>
    <w:p>
      <w:pPr>
        <w:spacing w:line="480" w:lineRule="auto"/>
        <w:jc w:val="center"/>
        <w:rPr>
          <w:rFonts w:ascii="仿宋" w:hAnsi="仿宋" w:eastAsia="仿宋"/>
          <w:b/>
          <w:sz w:val="24"/>
          <w:highlight w:val="none"/>
        </w:rPr>
      </w:pPr>
    </w:p>
    <w:p>
      <w:pPr>
        <w:spacing w:line="480" w:lineRule="auto"/>
        <w:jc w:val="center"/>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政府采购合同参考范本</w:t>
      </w:r>
    </w:p>
    <w:p>
      <w:pPr>
        <w:spacing w:line="480" w:lineRule="auto"/>
        <w:jc w:val="center"/>
        <w:rPr>
          <w:rFonts w:ascii="仿宋_GB2312" w:hAnsi="仿宋" w:eastAsia="仿宋_GB2312" w:cs="仿宋_GB2312"/>
          <w:b/>
          <w:sz w:val="36"/>
          <w:szCs w:val="36"/>
          <w:highlight w:val="none"/>
        </w:rPr>
      </w:pPr>
    </w:p>
    <w:p>
      <w:pPr>
        <w:pStyle w:val="386"/>
        <w:rPr>
          <w:rFonts w:ascii="仿宋" w:hAnsi="仿宋" w:eastAsia="仿宋"/>
          <w:szCs w:val="24"/>
          <w:highlight w:val="none"/>
        </w:rPr>
      </w:pPr>
    </w:p>
    <w:p>
      <w:pPr>
        <w:pStyle w:val="386"/>
        <w:jc w:val="center"/>
        <w:rPr>
          <w:rFonts w:ascii="仿宋" w:hAnsi="仿宋" w:eastAsia="仿宋"/>
          <w:szCs w:val="24"/>
          <w:highlight w:val="none"/>
        </w:rPr>
      </w:pPr>
    </w:p>
    <w:p>
      <w:pPr>
        <w:pStyle w:val="386"/>
        <w:rPr>
          <w:rFonts w:ascii="仿宋" w:hAnsi="仿宋" w:eastAsia="仿宋"/>
          <w:szCs w:val="24"/>
          <w:highlight w:val="none"/>
        </w:rPr>
      </w:pPr>
    </w:p>
    <w:p>
      <w:pPr>
        <w:pStyle w:val="386"/>
        <w:rPr>
          <w:rFonts w:ascii="仿宋" w:hAnsi="仿宋" w:eastAsia="仿宋"/>
          <w:szCs w:val="24"/>
          <w:highlight w:val="none"/>
        </w:rPr>
      </w:pP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rPr>
      </w:pPr>
      <w:r>
        <w:rPr>
          <w:rFonts w:hint="eastAsia" w:ascii="仿宋" w:hAnsi="仿宋" w:eastAsia="仿宋"/>
          <w:sz w:val="24"/>
          <w:highlight w:val="none"/>
        </w:rPr>
        <w:t>项目名称：</w:t>
      </w:r>
      <w:r>
        <w:rPr>
          <w:rFonts w:ascii="仿宋" w:hAnsi="仿宋" w:eastAsia="仿宋"/>
          <w:sz w:val="24"/>
          <w:highlight w:val="none"/>
          <w:u w:val="single"/>
        </w:rPr>
        <w:t xml:space="preserve">                                   </w:t>
      </w:r>
    </w:p>
    <w:p>
      <w:pPr>
        <w:pStyle w:val="283"/>
        <w:spacing w:before="120" w:line="22" w:lineRule="atLeast"/>
        <w:rPr>
          <w:rFonts w:ascii="仿宋" w:hAnsi="仿宋" w:eastAsia="仿宋"/>
          <w:szCs w:val="24"/>
          <w:highlight w:val="none"/>
        </w:rPr>
      </w:pPr>
    </w:p>
    <w:p>
      <w:pPr>
        <w:pStyle w:val="283"/>
        <w:spacing w:before="120" w:line="22" w:lineRule="atLeast"/>
        <w:rPr>
          <w:rFonts w:ascii="仿宋" w:hAnsi="仿宋" w:eastAsia="仿宋"/>
          <w:szCs w:val="24"/>
          <w:highlight w:val="none"/>
        </w:rPr>
      </w:pPr>
    </w:p>
    <w:p>
      <w:pPr>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甲方：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left="960"/>
        <w:rPr>
          <w:rFonts w:ascii="仿宋" w:hAnsi="仿宋" w:eastAsia="仿宋"/>
          <w:sz w:val="24"/>
          <w:highlight w:val="none"/>
          <w:u w:val="single"/>
        </w:rPr>
      </w:pPr>
      <w:r>
        <w:rPr>
          <w:rFonts w:hint="eastAsia" w:ascii="仿宋" w:hAnsi="仿宋" w:eastAsia="仿宋"/>
          <w:sz w:val="24"/>
          <w:highlight w:val="none"/>
        </w:rPr>
        <w:t>乙方：</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签订地：</w:t>
      </w:r>
      <w:r>
        <w:rPr>
          <w:rFonts w:ascii="仿宋" w:hAnsi="仿宋" w:eastAsia="仿宋"/>
          <w:sz w:val="24"/>
          <w:highlight w:val="none"/>
          <w:u w:val="single"/>
        </w:rPr>
        <w:t xml:space="preserve">                                     </w:t>
      </w:r>
    </w:p>
    <w:p>
      <w:pPr>
        <w:spacing w:before="120" w:line="22" w:lineRule="atLeast"/>
        <w:rPr>
          <w:rFonts w:ascii="仿宋" w:hAnsi="仿宋" w:eastAsia="仿宋"/>
          <w:sz w:val="24"/>
          <w:highlight w:val="none"/>
        </w:rPr>
      </w:pPr>
    </w:p>
    <w:p>
      <w:pPr>
        <w:spacing w:before="120" w:line="22" w:lineRule="atLeast"/>
        <w:ind w:firstLine="960" w:firstLineChars="400"/>
        <w:rPr>
          <w:rFonts w:ascii="仿宋" w:hAnsi="仿宋" w:eastAsia="仿宋"/>
          <w:sz w:val="24"/>
          <w:highlight w:val="none"/>
          <w:u w:val="single"/>
        </w:rPr>
      </w:pPr>
      <w:r>
        <w:rPr>
          <w:rFonts w:hint="eastAsia" w:ascii="仿宋" w:hAnsi="仿宋" w:eastAsia="仿宋"/>
          <w:sz w:val="24"/>
          <w:highlight w:val="none"/>
        </w:rPr>
        <w:t>签订日期：</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w:t>
      </w:r>
    </w:p>
    <w:p>
      <w:pPr>
        <w:widowControl/>
        <w:jc w:val="left"/>
        <w:rPr>
          <w:rFonts w:ascii="仿宋" w:hAnsi="仿宋" w:eastAsia="仿宋"/>
          <w:kern w:val="0"/>
          <w:sz w:val="24"/>
          <w:highlight w:val="none"/>
        </w:rPr>
        <w:sectPr>
          <w:pgSz w:w="11907" w:h="16840"/>
          <w:pgMar w:top="1474" w:right="1814" w:bottom="1474" w:left="1814" w:header="851" w:footer="851" w:gutter="0"/>
          <w:cols w:space="720" w:num="1"/>
        </w:sectPr>
      </w:pPr>
    </w:p>
    <w:p>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5"/>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560" w:lineRule="exact"/>
        <w:ind w:firstLine="482" w:firstLineChars="200"/>
        <w:outlineLvl w:val="0"/>
        <w:rPr>
          <w:rFonts w:ascii="宋体" w:hAnsi="宋体" w:eastAsia="宋体"/>
          <w:b/>
          <w:sz w:val="24"/>
          <w:highlight w:val="none"/>
        </w:rPr>
      </w:pPr>
      <w:r>
        <w:rPr>
          <w:rFonts w:ascii="宋体" w:hAnsi="宋体" w:eastAsia="宋体"/>
          <w:b/>
          <w:sz w:val="24"/>
          <w:highlight w:val="none"/>
        </w:rPr>
        <w:t>1</w:t>
      </w:r>
      <w:r>
        <w:rPr>
          <w:rFonts w:hint="eastAsia" w:ascii="宋体" w:hAnsi="宋体"/>
          <w:b/>
          <w:sz w:val="24"/>
          <w:highlight w:val="none"/>
          <w:lang w:eastAsia="zh-CN"/>
        </w:rPr>
        <w:t>、</w:t>
      </w:r>
      <w:r>
        <w:rPr>
          <w:rFonts w:hint="eastAsia" w:ascii="宋体" w:hAnsi="宋体" w:eastAsia="宋体"/>
          <w:b/>
          <w:sz w:val="24"/>
          <w:highlight w:val="none"/>
        </w:rPr>
        <w:t>标的</w:t>
      </w:r>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1.</w:t>
      </w:r>
      <w:r>
        <w:rPr>
          <w:rFonts w:hint="eastAsia" w:ascii="宋体" w:hAnsi="宋体"/>
          <w:sz w:val="24"/>
          <w:highlight w:val="none"/>
          <w:lang w:val="en-US" w:eastAsia="zh-CN"/>
        </w:rPr>
        <w:t>1</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1.2</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pPr>
        <w:spacing w:line="560" w:lineRule="exact"/>
        <w:ind w:firstLine="480" w:firstLineChars="200"/>
        <w:rPr>
          <w:rFonts w:ascii="仿宋" w:hAnsi="仿宋" w:eastAsia="仿宋"/>
          <w:sz w:val="24"/>
          <w:highlight w:val="none"/>
        </w:rPr>
      </w:pPr>
      <w:r>
        <w:rPr>
          <w:rFonts w:ascii="宋体" w:hAnsi="宋体" w:eastAsia="宋体"/>
          <w:sz w:val="24"/>
          <w:highlight w:val="none"/>
        </w:rPr>
        <w:t xml:space="preserve">1.3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5"/>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7"/>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highlight w:val="none"/>
        </w:rPr>
      </w:pPr>
    </w:p>
    <w:p>
      <w:pPr>
        <w:pStyle w:val="35"/>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5"/>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18"/>
        <w:spacing w:before="0" w:beforeAutospacing="0" w:after="0" w:afterAutospacing="0" w:line="360" w:lineRule="auto"/>
        <w:ind w:firstLine="420"/>
        <w:rPr>
          <w:rFonts w:ascii="仿宋" w:hAnsi="仿宋" w:eastAsia="仿宋"/>
          <w:highlight w:val="none"/>
        </w:rPr>
      </w:pPr>
      <w:r>
        <w:rPr>
          <w:rFonts w:hint="eastAsia" w:ascii="仿宋" w:hAnsi="仿宋" w:eastAsia="仿宋"/>
          <w:highlight w:val="none"/>
          <w:lang w:val="en-US" w:eastAsia="zh-CN"/>
        </w:rPr>
        <w:t xml:space="preserve"> 5.</w:t>
      </w:r>
      <w:r>
        <w:rPr>
          <w:rFonts w:ascii="仿宋" w:hAnsi="仿宋" w:eastAsia="仿宋"/>
          <w:highlight w:val="none"/>
        </w:rPr>
        <w:t xml:space="preserve">1 </w:t>
      </w:r>
      <w:r>
        <w:rPr>
          <w:rFonts w:hint="eastAsia" w:ascii="仿宋" w:hAnsi="仿宋" w:eastAsia="仿宋"/>
          <w:highlight w:val="none"/>
        </w:rPr>
        <w:t>采购文件要求乙方提交履约保证金的，乙方应按</w:t>
      </w:r>
      <w:r>
        <w:rPr>
          <w:rFonts w:hint="eastAsia" w:ascii="仿宋" w:hAnsi="仿宋" w:eastAsia="仿宋"/>
          <w:highlight w:val="none"/>
          <w:u w:val="single"/>
          <w:lang w:val="en-US" w:eastAsia="zh-CN"/>
        </w:rPr>
        <w:t xml:space="preserve">               </w:t>
      </w:r>
      <w:r>
        <w:rPr>
          <w:rFonts w:hint="eastAsia" w:ascii="仿宋" w:hAnsi="仿宋" w:eastAsia="仿宋"/>
          <w:highlight w:val="none"/>
        </w:rPr>
        <w:t>的方式，以支票、汇票、本票或者金融机构、担保机构出具的保函等非现金形式，提交不超过合同金</w:t>
      </w:r>
      <w:r>
        <w:rPr>
          <w:rFonts w:hint="eastAsia" w:ascii="仿宋" w:hAnsi="仿宋" w:eastAsia="仿宋"/>
          <w:highlight w:val="none"/>
        </w:rPr>
        <w:t>额</w:t>
      </w:r>
      <w:r>
        <w:rPr>
          <w:rFonts w:hint="eastAsia" w:ascii="仿宋" w:hAnsi="仿宋" w:eastAsia="仿宋"/>
          <w:highlight w:val="none"/>
          <w:lang w:val="en-US" w:eastAsia="zh-CN"/>
        </w:rPr>
        <w:t>1</w:t>
      </w:r>
      <w:r>
        <w:rPr>
          <w:rFonts w:ascii="仿宋" w:hAnsi="仿宋" w:eastAsia="仿宋"/>
          <w:highlight w:val="none"/>
        </w:rPr>
        <w:t>%的履约</w:t>
      </w:r>
      <w:r>
        <w:rPr>
          <w:rFonts w:ascii="仿宋" w:hAnsi="仿宋" w:eastAsia="仿宋"/>
          <w:highlight w:val="none"/>
        </w:rPr>
        <w:t>保证金；鼓励和支持乙方以银行、保险公司出具的保函形式提供履约保证。</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 xml:space="preserve">.2  </w:t>
      </w:r>
      <w:r>
        <w:rPr>
          <w:rFonts w:hint="eastAsia" w:ascii="仿宋" w:hAnsi="仿宋" w:eastAsia="仿宋"/>
          <w:sz w:val="24"/>
          <w:highlight w:val="none"/>
        </w:rPr>
        <w:t>履约保证金在</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期间内不予退还。乙方在前述约定期间届满前能履行完合同约定义务事项的，甲方在前述约定期间届满之日起</w:t>
      </w:r>
      <w:r>
        <w:rPr>
          <w:rFonts w:ascii="仿宋" w:hAnsi="仿宋" w:eastAsia="仿宋"/>
          <w:sz w:val="24"/>
          <w:highlight w:val="none"/>
          <w:u w:val="single"/>
        </w:rPr>
        <w:t xml:space="preserve"> </w:t>
      </w:r>
      <w:r>
        <w:rPr>
          <w:rFonts w:hint="eastAsia" w:ascii="仿宋" w:hAnsi="仿宋" w:eastAsia="仿宋"/>
          <w:sz w:val="24"/>
          <w:highlight w:val="none"/>
          <w:u w:val="single"/>
        </w:rPr>
        <w:t>5</w:t>
      </w:r>
      <w:r>
        <w:rPr>
          <w:rFonts w:ascii="仿宋" w:hAnsi="仿宋" w:eastAsia="仿宋"/>
          <w:sz w:val="24"/>
          <w:highlight w:val="none"/>
          <w:u w:val="single"/>
        </w:rPr>
        <w:t xml:space="preserve"> </w:t>
      </w:r>
      <w:r>
        <w:rPr>
          <w:rFonts w:hint="eastAsia" w:ascii="仿宋" w:hAnsi="仿宋" w:eastAsia="仿宋"/>
          <w:sz w:val="24"/>
          <w:highlight w:val="none"/>
        </w:rPr>
        <w:t>个工作日内，</w:t>
      </w:r>
      <w:r>
        <w:rPr>
          <w:rFonts w:hint="eastAsia" w:ascii="仿宋" w:hAnsi="仿宋" w:eastAsia="仿宋"/>
          <w:sz w:val="24"/>
          <w:highlight w:val="none"/>
          <w:lang w:val="en-US" w:eastAsia="zh-CN"/>
        </w:rPr>
        <w:t>以</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方式将履约保证金退还乙方，逾期退还的，乙方可要求甲方支付违约金，违约金按每迟延退还一日的应退还而未退还金额的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%计算，最高限额为本合同履约保证金的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 xml:space="preserve">%； </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w:t>
      </w:r>
      <w:r>
        <w:rPr>
          <w:rFonts w:ascii="仿宋" w:hAnsi="仿宋" w:eastAsia="仿宋"/>
          <w:sz w:val="24"/>
          <w:highlight w:val="none"/>
        </w:rPr>
        <w:t xml:space="preserve">3 </w:t>
      </w:r>
      <w:r>
        <w:rPr>
          <w:rFonts w:hint="eastAsia" w:ascii="仿宋" w:hAnsi="仿宋" w:eastAsia="仿宋"/>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highlight w:val="none"/>
        </w:rPr>
      </w:pPr>
      <w:r>
        <w:rPr>
          <w:rFonts w:hint="eastAsia" w:ascii="仿宋" w:hAnsi="仿宋" w:eastAsia="仿宋"/>
          <w:sz w:val="24"/>
          <w:highlight w:val="none"/>
          <w:lang w:val="en-US" w:eastAsia="zh-CN"/>
        </w:rPr>
        <w:t>5</w:t>
      </w:r>
      <w:r>
        <w:rPr>
          <w:rFonts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甲方</w:t>
      </w:r>
      <w:r>
        <w:rPr>
          <w:rFonts w:ascii="仿宋" w:hAnsi="仿宋" w:eastAsia="仿宋"/>
          <w:sz w:val="24"/>
          <w:highlight w:val="none"/>
        </w:rPr>
        <w:t>在</w:t>
      </w:r>
      <w:r>
        <w:rPr>
          <w:rFonts w:hint="eastAsia" w:ascii="仿宋" w:hAnsi="仿宋" w:eastAsia="仿宋"/>
          <w:sz w:val="24"/>
          <w:highlight w:val="none"/>
        </w:rPr>
        <w:t>乙方</w:t>
      </w:r>
      <w:r>
        <w:rPr>
          <w:rFonts w:ascii="仿宋" w:hAnsi="仿宋" w:eastAsia="仿宋"/>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5.5</w:t>
      </w:r>
      <w:r>
        <w:rPr>
          <w:rFonts w:ascii="仿宋" w:hAnsi="仿宋" w:eastAsia="仿宋"/>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6</w:t>
      </w:r>
      <w:r>
        <w:rPr>
          <w:rFonts w:ascii="仿宋" w:hAnsi="仿宋" w:eastAsia="仿宋"/>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6</w:t>
      </w:r>
      <w:r>
        <w:rPr>
          <w:rFonts w:ascii="仿宋" w:hAnsi="仿宋" w:eastAsia="仿宋"/>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w:t>
      </w:r>
      <w:r>
        <w:rPr>
          <w:rFonts w:hint="eastAsia" w:ascii="宋体" w:hAnsi="宋体" w:eastAsia="宋体" w:cs="宋体"/>
          <w:color w:val="auto"/>
          <w:sz w:val="24"/>
          <w:highlight w:val="none"/>
          <w:u w:val="single" w:color="auto"/>
          <w:lang w:val="en-US" w:eastAsia="zh-CN"/>
        </w:rPr>
        <w:t>20年</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月</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u w:val="single" w:color="auto"/>
          <w:lang w:val="en-US" w:eastAsia="zh-CN"/>
        </w:rPr>
        <w:t>日</w:t>
      </w:r>
      <w:r>
        <w:rPr>
          <w:rFonts w:hint="eastAsia" w:ascii="宋体" w:hAnsi="宋体" w:eastAsia="宋体" w:cs="宋体"/>
          <w:color w:val="auto"/>
          <w:sz w:val="24"/>
          <w:highlight w:val="none"/>
          <w:u w:val="single" w:color="auto"/>
        </w:rPr>
        <w:t>。</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adjustRightInd w:val="0"/>
        <w:snapToGrid w:val="0"/>
        <w:spacing w:line="360" w:lineRule="auto"/>
        <w:ind w:right="0"/>
        <w:outlineLvl w:val="9"/>
        <w:rPr>
          <w:rFonts w:hint="eastAsia" w:ascii="仿宋" w:hAnsi="仿宋" w:eastAsia="仿宋" w:cs="仿宋"/>
          <w:color w:val="auto"/>
          <w:sz w:val="24"/>
          <w:szCs w:val="24"/>
          <w:highlight w:val="none"/>
        </w:rPr>
      </w:pPr>
    </w:p>
    <w:p>
      <w:pPr>
        <w:spacing w:line="360" w:lineRule="auto"/>
        <w:ind w:firstLine="482" w:firstLineChars="200"/>
        <w:outlineLvl w:val="0"/>
        <w:rPr>
          <w:rFonts w:ascii="仿宋" w:hAnsi="仿宋" w:eastAsia="仿宋"/>
          <w:b/>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8"/>
        <w:spacing w:before="0" w:beforeAutospacing="0" w:after="0" w:afterAutospacing="0" w:line="360" w:lineRule="auto"/>
        <w:ind w:firstLine="480"/>
        <w:rPr>
          <w:rFonts w:ascii="仿宋" w:hAnsi="仿宋" w:eastAsia="仿宋" w:cs="Times New Roman"/>
          <w:highlight w:val="none"/>
        </w:rPr>
      </w:pPr>
      <w:r>
        <w:rPr>
          <w:rFonts w:hint="eastAsia" w:ascii="仿宋" w:hAnsi="仿宋" w:eastAsia="仿宋" w:cs="Times New Roman"/>
          <w:highlight w:val="none"/>
          <w:lang w:val="en-US" w:eastAsia="zh-CN"/>
        </w:rPr>
        <w:t>9.</w:t>
      </w:r>
      <w:r>
        <w:rPr>
          <w:rFonts w:ascii="仿宋" w:hAnsi="仿宋" w:eastAsia="仿宋" w:cs="Times New Roman"/>
          <w:highlight w:val="none"/>
        </w:rPr>
        <w:t>1</w:t>
      </w:r>
      <w:r>
        <w:rPr>
          <w:rFonts w:hint="eastAsia" w:ascii="仿宋" w:hAnsi="仿宋" w:eastAsia="仿宋" w:cs="Times New Roman"/>
          <w:highlight w:val="none"/>
        </w:rPr>
        <w:t>甲方应严格履行合同，及时组织验收，验收合格后及时将合同款支付完毕。对于满足合同约定支付条件的，甲方自收到发票后</w:t>
      </w:r>
      <w:r>
        <w:rPr>
          <w:rFonts w:hint="eastAsia" w:ascii="仿宋" w:hAnsi="仿宋" w:eastAsia="仿宋" w:cs="Times New Roman"/>
          <w:highlight w:val="none"/>
          <w:lang w:val="en-US" w:eastAsia="zh-CN"/>
        </w:rPr>
        <w:t>7</w:t>
      </w:r>
      <w:r>
        <w:rPr>
          <w:rFonts w:ascii="仿宋" w:hAnsi="仿宋" w:eastAsia="仿宋" w:cs="Times New Roman"/>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.2甲方在政府采购合同中约定预付款，预付款比例</w:t>
      </w:r>
      <w:r>
        <w:rPr>
          <w:rFonts w:hint="eastAsia" w:ascii="仿宋" w:hAnsi="仿宋" w:eastAsia="仿宋"/>
          <w:sz w:val="24"/>
          <w:highlight w:val="none"/>
        </w:rPr>
        <w:t>为</w:t>
      </w:r>
      <w:r>
        <w:rPr>
          <w:rFonts w:ascii="仿宋" w:hAnsi="仿宋" w:eastAsia="仿宋"/>
          <w:sz w:val="24"/>
          <w:highlight w:val="none"/>
        </w:rPr>
        <w:t>合同金额的</w:t>
      </w:r>
      <w:r>
        <w:rPr>
          <w:rFonts w:hint="eastAsia" w:ascii="仿宋" w:hAnsi="仿宋" w:eastAsia="仿宋"/>
          <w:sz w:val="24"/>
          <w:highlight w:val="none"/>
          <w:lang w:val="en-US" w:eastAsia="zh-CN"/>
        </w:rPr>
        <w:t>40</w:t>
      </w:r>
      <w:r>
        <w:rPr>
          <w:rFonts w:ascii="仿宋" w:hAnsi="仿宋" w:eastAsia="仿宋"/>
          <w:sz w:val="24"/>
          <w:highlight w:val="none"/>
        </w:rPr>
        <w:t>％；项目分年安排预算的，每年预付款比例</w:t>
      </w:r>
      <w:r>
        <w:rPr>
          <w:rFonts w:hint="eastAsia" w:ascii="仿宋" w:hAnsi="仿宋" w:eastAsia="仿宋"/>
          <w:sz w:val="24"/>
          <w:highlight w:val="none"/>
        </w:rPr>
        <w:t>为</w:t>
      </w:r>
      <w:r>
        <w:rPr>
          <w:rFonts w:ascii="仿宋" w:hAnsi="仿宋" w:eastAsia="仿宋"/>
          <w:sz w:val="24"/>
          <w:highlight w:val="none"/>
        </w:rPr>
        <w:t>项目年度计划支付资金额的</w:t>
      </w:r>
      <w:r>
        <w:rPr>
          <w:rFonts w:hint="eastAsia" w:ascii="仿宋" w:hAnsi="仿宋" w:eastAsia="仿宋"/>
          <w:sz w:val="24"/>
          <w:highlight w:val="none"/>
          <w:lang w:val="en-US" w:eastAsia="zh-CN"/>
        </w:rPr>
        <w:t>40</w:t>
      </w:r>
      <w:r>
        <w:rPr>
          <w:rFonts w:ascii="仿宋" w:hAnsi="仿宋" w:eastAsia="仿宋"/>
          <w:sz w:val="24"/>
          <w:highlight w:val="none"/>
        </w:rPr>
        <w:t>％。采购项目实施以人工投入为主的，可适当降低预付款比例，但不低于</w:t>
      </w:r>
      <w:r>
        <w:rPr>
          <w:rFonts w:hint="eastAsia" w:ascii="仿宋" w:hAnsi="仿宋" w:eastAsia="仿宋"/>
          <w:sz w:val="24"/>
          <w:highlight w:val="none"/>
          <w:lang w:val="en-US" w:eastAsia="zh-CN"/>
        </w:rPr>
        <w:t>20</w:t>
      </w:r>
      <w:r>
        <w:rPr>
          <w:rFonts w:ascii="仿宋" w:hAnsi="仿宋" w:eastAsia="仿宋"/>
          <w:sz w:val="24"/>
          <w:highlight w:val="none"/>
        </w:rPr>
        <w:t>%。甲方可以根据项目特点、乙方信用等实际情况提高预付款比例，最高预付比例可以达到</w:t>
      </w:r>
      <w:r>
        <w:rPr>
          <w:rFonts w:hint="eastAsia" w:ascii="仿宋" w:hAnsi="仿宋" w:eastAsia="仿宋"/>
          <w:sz w:val="24"/>
          <w:highlight w:val="none"/>
          <w:lang w:val="en-US" w:eastAsia="zh-CN"/>
        </w:rPr>
        <w:t>70</w:t>
      </w:r>
      <w:r>
        <w:rPr>
          <w:rFonts w:ascii="仿宋" w:hAnsi="仿宋" w:eastAsia="仿宋"/>
          <w:sz w:val="24"/>
          <w:highlight w:val="none"/>
        </w:rPr>
        <w:t>%。</w:t>
      </w:r>
      <w:r>
        <w:rPr>
          <w:rFonts w:hint="eastAsia" w:ascii="仿宋" w:hAnsi="仿宋" w:eastAsia="仿宋"/>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.3</w:t>
      </w:r>
      <w:r>
        <w:rPr>
          <w:rFonts w:hint="eastAsia" w:ascii="仿宋" w:hAnsi="仿宋" w:eastAsia="仿宋"/>
          <w:sz w:val="24"/>
          <w:highlight w:val="none"/>
        </w:rPr>
        <w:t>甲方迟延支付乙方款项的，向乙方支付逾期利息。双方可以在合同专用条款中约定逾期利率，约定利率不得低于合同订立时</w:t>
      </w:r>
      <w:r>
        <w:rPr>
          <w:rFonts w:ascii="仿宋" w:hAnsi="仿宋" w:eastAsia="仿宋"/>
          <w:sz w:val="24"/>
          <w:highlight w:val="none"/>
        </w:rPr>
        <w:t>1年</w:t>
      </w:r>
      <w:r>
        <w:rPr>
          <w:rFonts w:hint="eastAsia" w:ascii="仿宋" w:hAnsi="仿宋" w:eastAsia="仿宋"/>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sz w:val="24"/>
          <w:highlight w:val="none"/>
        </w:rPr>
      </w:pPr>
      <w:r>
        <w:rPr>
          <w:rFonts w:hint="eastAsia" w:ascii="仿宋" w:hAnsi="仿宋" w:eastAsia="仿宋"/>
          <w:sz w:val="24"/>
          <w:highlight w:val="none"/>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 xml:space="preserve"> </w:t>
      </w:r>
      <w:r>
        <w:rPr>
          <w:rFonts w:hint="eastAsia" w:ascii="仿宋" w:hAnsi="仿宋" w:eastAsia="仿宋"/>
          <w:sz w:val="24"/>
          <w:highlight w:val="none"/>
          <w:lang w:val="en-US" w:eastAsia="zh-CN"/>
        </w:rPr>
        <w:t>9</w:t>
      </w:r>
      <w:r>
        <w:rPr>
          <w:rFonts w:ascii="仿宋" w:hAnsi="仿宋" w:eastAsia="仿宋"/>
          <w:sz w:val="24"/>
          <w:highlight w:val="none"/>
        </w:rPr>
        <w:t>.5</w:t>
      </w:r>
      <w:r>
        <w:rPr>
          <w:rFonts w:hint="eastAsia" w:ascii="仿宋" w:hAnsi="仿宋" w:eastAsia="仿宋"/>
          <w:sz w:val="24"/>
          <w:highlight w:val="none"/>
        </w:rPr>
        <w:t>乙方</w:t>
      </w:r>
      <w:r>
        <w:rPr>
          <w:rFonts w:ascii="仿宋" w:hAnsi="仿宋" w:eastAsia="仿宋"/>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highlight w:val="none"/>
        </w:rPr>
        <w:t>杭财采监〔</w:t>
      </w:r>
      <w:r>
        <w:rPr>
          <w:rFonts w:ascii="仿宋" w:hAnsi="仿宋" w:eastAsia="仿宋"/>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小时内到达现场解决问题，最迟在</w:t>
      </w: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w:t>
      </w:r>
      <w:r>
        <w:rPr>
          <w:rFonts w:hint="eastAsia" w:ascii="仿宋" w:hAnsi="仿宋" w:eastAsia="仿宋" w:cs="仿宋"/>
          <w:bCs/>
          <w:color w:val="auto"/>
          <w:sz w:val="24"/>
          <w:szCs w:val="24"/>
          <w:highlight w:val="none"/>
        </w:rPr>
        <w:t>24</w:t>
      </w:r>
      <w:r>
        <w:rPr>
          <w:rFonts w:hint="eastAsia" w:ascii="仿宋" w:hAnsi="仿宋" w:eastAsia="仿宋" w:cs="仿宋"/>
          <w:bCs/>
          <w:color w:val="auto"/>
          <w:sz w:val="24"/>
          <w:szCs w:val="24"/>
          <w:highlight w:val="none"/>
        </w:rPr>
        <w:t>小时内或货到甲方</w:t>
      </w:r>
      <w:r>
        <w:rPr>
          <w:rFonts w:hint="eastAsia" w:ascii="仿宋" w:hAnsi="仿宋" w:eastAsia="仿宋" w:cs="仿宋"/>
          <w:bCs/>
          <w:color w:val="auto"/>
          <w:sz w:val="24"/>
          <w:szCs w:val="24"/>
          <w:highlight w:val="none"/>
        </w:rPr>
        <w:t>48</w:t>
      </w:r>
      <w:r>
        <w:rPr>
          <w:rFonts w:hint="eastAsia" w:ascii="仿宋" w:hAnsi="仿宋" w:eastAsia="仿宋" w:cs="仿宋"/>
          <w:bCs/>
          <w:color w:val="auto"/>
          <w:sz w:val="24"/>
          <w:szCs w:val="24"/>
          <w:highlight w:val="none"/>
        </w:rPr>
        <w:t>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highlight w:val="none"/>
          <w:lang w:val="en-US" w:eastAsia="zh-CN"/>
        </w:rPr>
        <w:t>13.1</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1 </w:t>
      </w:r>
      <w:r>
        <w:rPr>
          <w:rFonts w:hint="eastAsia" w:ascii="仿宋" w:hAnsi="仿宋" w:eastAsia="仿宋"/>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.2 </w:t>
      </w:r>
      <w:r>
        <w:rPr>
          <w:rFonts w:hint="eastAsia" w:ascii="仿宋" w:hAnsi="仿宋" w:eastAsia="仿宋"/>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sz w:val="24"/>
          <w:highlight w:val="none"/>
          <w:u w:val="single"/>
        </w:rPr>
        <w:t xml:space="preserve">  </w:t>
      </w:r>
      <w:r>
        <w:rPr>
          <w:rFonts w:hint="eastAsia" w:ascii="仿宋" w:hAnsi="仿宋" w:eastAsia="仿宋"/>
          <w:sz w:val="24"/>
          <w:highlight w:val="none"/>
          <w:u w:val="single"/>
        </w:rPr>
        <w:t>0.05</w:t>
      </w:r>
      <w:r>
        <w:rPr>
          <w:rFonts w:ascii="仿宋" w:hAnsi="仿宋" w:eastAsia="仿宋"/>
          <w:sz w:val="24"/>
          <w:highlight w:val="none"/>
          <w:u w:val="single"/>
        </w:rPr>
        <w:t xml:space="preserve">  </w:t>
      </w:r>
      <w:r>
        <w:rPr>
          <w:rFonts w:ascii="仿宋" w:hAnsi="仿宋" w:eastAsia="仿宋"/>
          <w:sz w:val="24"/>
          <w:highlight w:val="none"/>
        </w:rPr>
        <w:t>%计算，最高限额为本合同总价的</w:t>
      </w:r>
      <w:r>
        <w:rPr>
          <w:rFonts w:ascii="仿宋" w:hAnsi="仿宋" w:eastAsia="仿宋"/>
          <w:sz w:val="24"/>
          <w:highlight w:val="none"/>
          <w:u w:val="single"/>
        </w:rPr>
        <w:t xml:space="preserve">  </w:t>
      </w:r>
      <w:r>
        <w:rPr>
          <w:rFonts w:hint="eastAsia" w:ascii="仿宋" w:hAnsi="仿宋" w:eastAsia="仿宋"/>
          <w:sz w:val="24"/>
          <w:highlight w:val="none"/>
          <w:u w:val="single"/>
        </w:rPr>
        <w:t>20</w:t>
      </w:r>
      <w:r>
        <w:rPr>
          <w:rFonts w:ascii="仿宋" w:hAnsi="仿宋" w:eastAsia="仿宋"/>
          <w:sz w:val="24"/>
          <w:highlight w:val="none"/>
          <w:u w:val="single"/>
        </w:rPr>
        <w:t xml:space="preserve">   </w:t>
      </w:r>
      <w:r>
        <w:rPr>
          <w:rFonts w:ascii="仿宋" w:hAnsi="仿宋" w:eastAsia="仿宋"/>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3 </w:t>
      </w:r>
      <w:r>
        <w:rPr>
          <w:rFonts w:hint="eastAsia" w:ascii="仿宋" w:hAnsi="仿宋" w:eastAsia="仿宋"/>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.4 </w:t>
      </w:r>
      <w:r>
        <w:rPr>
          <w:rFonts w:hint="eastAsia" w:ascii="仿宋" w:hAnsi="仿宋" w:eastAsia="仿宋"/>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.5 </w:t>
      </w:r>
      <w:r>
        <w:rPr>
          <w:rFonts w:hint="eastAsia" w:ascii="仿宋" w:hAnsi="仿宋" w:eastAsia="仿宋"/>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lang w:val="en-US" w:eastAsia="zh-CN"/>
        </w:rPr>
        <w:t>14</w:t>
      </w:r>
      <w:r>
        <w:rPr>
          <w:rFonts w:ascii="仿宋" w:hAnsi="仿宋" w:eastAsia="仿宋"/>
          <w:sz w:val="24"/>
          <w:highlight w:val="none"/>
        </w:rPr>
        <w:t xml:space="preserve">.6 </w:t>
      </w:r>
      <w:r>
        <w:rPr>
          <w:rFonts w:hint="eastAsia" w:ascii="仿宋" w:hAnsi="仿宋" w:eastAsia="仿宋"/>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highlight w:val="none"/>
        </w:rPr>
      </w:pPr>
      <w:r>
        <w:rPr>
          <w:rFonts w:hint="eastAsia" w:ascii="仿宋" w:hAnsi="仿宋" w:eastAsia="仿宋"/>
          <w:sz w:val="24"/>
          <w:highlight w:val="none"/>
          <w:lang w:val="en-US" w:eastAsia="zh-CN"/>
        </w:rPr>
        <w:t>14</w:t>
      </w:r>
      <w:r>
        <w:rPr>
          <w:rFonts w:hint="eastAsia" w:ascii="仿宋" w:hAnsi="仿宋" w:eastAsia="仿宋"/>
          <w:sz w:val="24"/>
          <w:highlight w:val="none"/>
        </w:rPr>
        <w:t>.7违约责任</w:t>
      </w:r>
      <w:r>
        <w:rPr>
          <w:rFonts w:hint="eastAsia" w:ascii="仿宋" w:hAnsi="仿宋" w:eastAsia="仿宋"/>
          <w:sz w:val="24"/>
          <w:highlight w:val="none"/>
          <w:lang w:val="en-US" w:eastAsia="zh-CN"/>
        </w:rPr>
        <w:t>采购人</w:t>
      </w:r>
      <w:r>
        <w:rPr>
          <w:rFonts w:hint="eastAsia" w:ascii="仿宋" w:hAnsi="仿宋" w:eastAsia="仿宋"/>
          <w:sz w:val="24"/>
          <w:highlight w:val="none"/>
        </w:rPr>
        <w:t>另有约定的</w:t>
      </w:r>
      <w:r>
        <w:rPr>
          <w:rFonts w:hint="eastAsia" w:ascii="仿宋" w:hAnsi="仿宋" w:eastAsia="仿宋"/>
          <w:sz w:val="24"/>
          <w:highlight w:val="none"/>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 xml:space="preserve">    15.</w:t>
      </w:r>
      <w:r>
        <w:rPr>
          <w:rFonts w:hint="eastAsia" w:ascii="仿宋" w:hAnsi="仿宋" w:eastAsia="仿宋" w:cs="仿宋"/>
          <w:b/>
          <w:bCs/>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15.1</w:t>
      </w:r>
      <w:r>
        <w:rPr>
          <w:rFonts w:hint="eastAsia" w:ascii="仿宋" w:hAnsi="仿宋" w:eastAsia="仿宋" w:cs="仿宋"/>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15.2</w:t>
      </w:r>
      <w:r>
        <w:rPr>
          <w:rFonts w:hint="eastAsia" w:ascii="仿宋" w:hAnsi="仿宋" w:eastAsia="仿宋" w:cs="仿宋"/>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15.3</w:t>
      </w:r>
      <w:r>
        <w:rPr>
          <w:rFonts w:hint="eastAsia" w:ascii="仿宋" w:hAnsi="仿宋" w:eastAsia="仿宋" w:cs="仿宋"/>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 xml:space="preserve">    16.</w:t>
      </w:r>
      <w:r>
        <w:rPr>
          <w:rFonts w:hint="eastAsia" w:ascii="仿宋" w:hAnsi="仿宋" w:eastAsia="仿宋" w:cs="仿宋"/>
          <w:b/>
          <w:bCs/>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 xml:space="preserve">    17.</w:t>
      </w:r>
      <w:r>
        <w:rPr>
          <w:rFonts w:hint="eastAsia" w:ascii="仿宋" w:hAnsi="仿宋" w:eastAsia="仿宋" w:cs="仿宋"/>
          <w:b/>
          <w:bCs/>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17.1</w:t>
      </w:r>
      <w:r>
        <w:rPr>
          <w:rFonts w:hint="eastAsia" w:ascii="仿宋" w:hAnsi="仿宋" w:eastAsia="仿宋" w:cs="仿宋"/>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17.2</w:t>
      </w:r>
      <w:r>
        <w:rPr>
          <w:rFonts w:hint="eastAsia" w:ascii="仿宋" w:hAnsi="仿宋" w:eastAsia="仿宋" w:cs="仿宋"/>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17.3</w:t>
      </w:r>
      <w:r>
        <w:rPr>
          <w:rFonts w:hint="eastAsia" w:ascii="仿宋" w:hAnsi="仿宋" w:eastAsia="仿宋" w:cs="仿宋"/>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b/>
          <w:bCs/>
          <w:sz w:val="24"/>
          <w:highlight w:val="none"/>
          <w:lang w:eastAsia="zh-CN"/>
        </w:rPr>
        <w:t>1</w:t>
      </w:r>
      <w:r>
        <w:rPr>
          <w:rFonts w:hint="eastAsia" w:ascii="仿宋" w:hAnsi="仿宋" w:eastAsia="仿宋" w:cs="仿宋"/>
          <w:b/>
          <w:bCs/>
          <w:sz w:val="24"/>
          <w:highlight w:val="none"/>
          <w:lang w:val="en-US" w:eastAsia="zh-CN"/>
        </w:rPr>
        <w:t>7.4</w:t>
      </w:r>
      <w:r>
        <w:rPr>
          <w:rFonts w:hint="eastAsia" w:ascii="仿宋" w:hAnsi="仿宋" w:eastAsia="仿宋" w:cs="仿宋"/>
          <w:b/>
          <w:bCs/>
          <w:sz w:val="24"/>
          <w:highlight w:val="none"/>
          <w:lang w:val="zh-CN"/>
        </w:rPr>
        <w:t>本合同</w:t>
      </w:r>
      <w:r>
        <w:rPr>
          <w:rFonts w:hint="eastAsia" w:ascii="仿宋" w:hAnsi="仿宋" w:eastAsia="仿宋" w:cs="仿宋"/>
          <w:b/>
          <w:bCs/>
          <w:sz w:val="24"/>
          <w:highlight w:val="none"/>
        </w:rPr>
        <w:t>（□是  □</w:t>
      </w:r>
      <w:r>
        <w:rPr>
          <w:rFonts w:hint="eastAsia" w:ascii="仿宋" w:hAnsi="仿宋" w:eastAsia="仿宋" w:cs="仿宋"/>
          <w:b/>
          <w:bCs/>
          <w:sz w:val="24"/>
          <w:highlight w:val="none"/>
          <w:lang w:val="zh-CN"/>
        </w:rPr>
        <w:t>否</w:t>
      </w:r>
      <w:r>
        <w:rPr>
          <w:rFonts w:hint="eastAsia" w:ascii="仿宋" w:hAnsi="仿宋" w:eastAsia="仿宋" w:cs="仿宋"/>
          <w:b/>
          <w:bCs/>
          <w:sz w:val="24"/>
          <w:highlight w:val="none"/>
        </w:rPr>
        <w:t>）</w:t>
      </w:r>
      <w:r>
        <w:rPr>
          <w:rFonts w:hint="eastAsia" w:ascii="仿宋" w:hAnsi="仿宋" w:eastAsia="仿宋" w:cs="仿宋"/>
          <w:b/>
          <w:bCs/>
          <w:sz w:val="24"/>
          <w:highlight w:val="none"/>
          <w:lang w:val="zh-CN"/>
        </w:rPr>
        <w:t>为可融资合同</w:t>
      </w:r>
      <w:r>
        <w:rPr>
          <w:rFonts w:hint="eastAsia" w:ascii="仿宋" w:hAnsi="仿宋" w:eastAsia="仿宋" w:cs="仿宋"/>
          <w:b/>
          <w:bCs/>
          <w:sz w:val="24"/>
          <w:highlight w:val="none"/>
        </w:rPr>
        <w:t>，</w:t>
      </w:r>
      <w:r>
        <w:rPr>
          <w:rFonts w:hint="eastAsia" w:ascii="仿宋" w:hAnsi="仿宋" w:eastAsia="仿宋" w:cs="仿宋"/>
          <w:b/>
          <w:bCs/>
          <w:sz w:val="24"/>
          <w:highlight w:val="none"/>
          <w:lang w:val="zh-CN"/>
        </w:rPr>
        <w:t>关于中小企业信用融资事项</w:t>
      </w:r>
      <w:r>
        <w:rPr>
          <w:rFonts w:hint="eastAsia" w:ascii="仿宋" w:hAnsi="仿宋" w:eastAsia="仿宋" w:cs="仿宋"/>
          <w:b/>
          <w:bCs/>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17.5</w:t>
      </w:r>
      <w:r>
        <w:rPr>
          <w:rFonts w:hint="eastAsia" w:ascii="仿宋" w:hAnsi="仿宋" w:eastAsia="仿宋" w:cs="仿宋"/>
          <w:sz w:val="24"/>
          <w:highlight w:val="none"/>
        </w:rPr>
        <w:t>本合同未尽事宜，遵照</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民法典</w:t>
      </w:r>
      <w:r>
        <w:rPr>
          <w:rFonts w:hint="eastAsia" w:ascii="仿宋" w:hAnsi="仿宋" w:eastAsia="仿宋" w:cs="仿宋"/>
          <w:sz w:val="24"/>
          <w:highlight w:val="none"/>
        </w:rPr>
        <w:t>》</w:t>
      </w:r>
      <w:r>
        <w:rPr>
          <w:rFonts w:hint="eastAsia" w:ascii="仿宋" w:hAnsi="仿宋" w:eastAsia="仿宋" w:cs="仿宋"/>
          <w:sz w:val="24"/>
          <w:highlight w:val="none"/>
        </w:rPr>
        <w:t>有关条文执行。</w:t>
      </w:r>
      <w:r>
        <w:rPr>
          <w:rFonts w:hint="eastAsia" w:ascii="仿宋" w:hAnsi="仿宋" w:eastAsia="仿宋" w:cs="仿宋"/>
          <w:sz w:val="24"/>
          <w:highlight w:val="none"/>
        </w:rPr>
        <w:t>合同签订依据为相关法律法规文件、招标文件、乙方投标文件等，合同条款有与前者冲突的，以前者为准。</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17.6</w:t>
      </w:r>
      <w:r>
        <w:rPr>
          <w:rFonts w:hint="eastAsia" w:ascii="仿宋" w:hAnsi="仿宋" w:eastAsia="仿宋" w:cs="仿宋"/>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r>
        <w:rPr>
          <w:rFonts w:hint="eastAsia" w:ascii="仿宋" w:hAnsi="仿宋" w:eastAsia="仿宋" w:cs="仿宋"/>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sz w:val="24"/>
          <w:highlight w:val="none"/>
        </w:rPr>
      </w:pPr>
    </w:p>
    <w:p>
      <w:pPr>
        <w:adjustRightInd w:val="0"/>
        <w:snapToGrid/>
        <w:spacing w:line="360" w:lineRule="auto"/>
        <w:ind w:left="0" w:leftChars="0" w:right="0" w:firstLine="0" w:firstLineChars="0"/>
        <w:outlineLvl w:val="9"/>
        <w:rPr>
          <w:rFonts w:hint="eastAsia" w:ascii="仿宋" w:hAnsi="仿宋" w:eastAsia="仿宋" w:cs="仿宋"/>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签约时间：      年    月   日</w:t>
      </w:r>
    </w:p>
    <w:p>
      <w:pPr>
        <w:wordWrap/>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签约地点： </w:t>
      </w:r>
    </w:p>
    <w:p>
      <w:pPr>
        <w:wordWrap/>
        <w:spacing w:line="360" w:lineRule="auto"/>
        <w:jc w:val="both"/>
        <w:rPr>
          <w:rFonts w:hint="eastAsia" w:ascii="仿宋" w:hAnsi="仿宋" w:eastAsia="仿宋" w:cs="仿宋"/>
          <w:sz w:val="24"/>
          <w:highlight w:val="none"/>
        </w:rPr>
      </w:pPr>
    </w:p>
    <w:p>
      <w:pPr>
        <w:wordWrap/>
        <w:spacing w:line="360" w:lineRule="auto"/>
        <w:jc w:val="both"/>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left="-420" w:leftChars="-200" w:right="-420" w:rightChars="-200" w:firstLine="482" w:firstLineChars="200"/>
        <w:rPr>
          <w:rFonts w:hint="eastAsia" w:ascii="仿宋" w:hAnsi="仿宋" w:eastAsia="仿宋" w:cs="仿宋"/>
          <w:sz w:val="24"/>
          <w:highlight w:val="none"/>
        </w:rPr>
      </w:pPr>
      <w:bookmarkStart w:id="393" w:name="_Toc868"/>
      <w:bookmarkStart w:id="394" w:name="_Toc350327365"/>
      <w:bookmarkStart w:id="395" w:name="_Toc349721554"/>
      <w:bookmarkStart w:id="396" w:name="_Toc339872468"/>
      <w:bookmarkStart w:id="397" w:name="_Toc326765771"/>
      <w:bookmarkStart w:id="398" w:name="_Toc328381300"/>
      <w:r>
        <w:rPr>
          <w:rFonts w:hint="eastAsia" w:ascii="仿宋" w:hAnsi="仿宋" w:eastAsia="仿宋" w:cs="仿宋"/>
          <w:b/>
          <w:bCs/>
          <w:sz w:val="24"/>
          <w:highlight w:val="none"/>
        </w:rPr>
        <w:t xml:space="preserve"> 此仅为合同书样本，中标单位需根据实际情况和采购人签订相应的合同！</w:t>
      </w:r>
      <w:bookmarkEnd w:id="393"/>
      <w:bookmarkEnd w:id="394"/>
      <w:bookmarkEnd w:id="395"/>
      <w:bookmarkEnd w:id="396"/>
      <w:bookmarkEnd w:id="397"/>
      <w:bookmarkEnd w:id="398"/>
    </w:p>
    <w:p>
      <w:pPr>
        <w:spacing w:line="360" w:lineRule="auto"/>
        <w:ind w:left="-420" w:leftChars="-200" w:right="-420" w:rightChars="-200"/>
        <w:rPr>
          <w:rFonts w:hint="eastAsia" w:ascii="仿宋" w:hAnsi="仿宋" w:eastAsia="仿宋" w:cs="仿宋"/>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sz w:val="24"/>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720" w:firstLine="723" w:firstLineChars="200"/>
        <w:outlineLvl w:val="0"/>
        <w:rPr>
          <w:rFonts w:hint="eastAsia" w:ascii="仿宋" w:hAnsi="仿宋" w:eastAsia="仿宋" w:cs="仿宋"/>
          <w:b/>
          <w:sz w:val="36"/>
          <w:szCs w:val="20"/>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1"/>
      <w:r>
        <w:rPr>
          <w:rFonts w:hint="eastAsia" w:ascii="仿宋" w:hAnsi="仿宋" w:eastAsia="仿宋" w:cs="仿宋"/>
          <w:b/>
          <w:color w:val="auto"/>
          <w:sz w:val="36"/>
          <w:szCs w:val="20"/>
          <w:highlight w:val="none"/>
        </w:rPr>
        <w:t xml:space="preserve"> </w:t>
      </w:r>
      <w:bookmarkEnd w:id="392"/>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w:t>
      </w:r>
      <w:r>
        <w:rPr>
          <w:rFonts w:hint="eastAsia" w:ascii="仿宋_GB2312" w:hAnsi="仿宋" w:eastAsia="仿宋_GB2312" w:cs="仿宋_GB2312"/>
          <w:sz w:val="24"/>
          <w:highlight w:val="none"/>
          <w:lang w:val="en-US" w:eastAsia="zh-CN"/>
        </w:rPr>
        <w:t>项目编号</w:t>
      </w:r>
      <w:r>
        <w:rPr>
          <w:rFonts w:hint="eastAsia" w:ascii="仿宋_GB2312" w:hAnsi="仿宋" w:eastAsia="仿宋_GB2312" w:cs="仿宋_GB2312"/>
          <w:sz w:val="24"/>
          <w:highlight w:val="none"/>
        </w:rPr>
        <w:t>：</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highlight w:val="none"/>
        </w:rPr>
        <w:t>】政府采购活动，郑重承诺：</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cs="Times New Roman"/>
          <w:sz w:val="24"/>
          <w:highlight w:val="none"/>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lang w:eastAsia="zh-CN"/>
        </w:rPr>
        <w:t>（</w:t>
      </w:r>
      <w:r>
        <w:rPr>
          <w:rFonts w:hint="eastAsia" w:ascii="仿宋_GB2312" w:hAnsi="仿宋" w:eastAsia="仿宋_GB2312"/>
          <w:sz w:val="24"/>
          <w:highlight w:val="none"/>
          <w:lang w:val="en-US" w:eastAsia="zh-CN"/>
        </w:rPr>
        <w:t>二</w:t>
      </w:r>
      <w:r>
        <w:rPr>
          <w:rFonts w:hint="eastAsia" w:ascii="仿宋_GB2312" w:hAnsi="仿宋" w:eastAsia="仿宋_GB2312"/>
          <w:sz w:val="24"/>
          <w:highlight w:val="none"/>
          <w:lang w:eastAsia="zh-CN"/>
        </w:rPr>
        <w:t>）</w:t>
      </w:r>
      <w:r>
        <w:rPr>
          <w:rFonts w:hint="eastAsia" w:ascii="仿宋_GB2312" w:hAnsi="仿宋" w:eastAsia="仿宋_GB2312"/>
          <w:sz w:val="24"/>
          <w:highlight w:val="none"/>
        </w:rPr>
        <w:t>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ind w:right="480"/>
        <w:jc w:val="center"/>
        <w:rPr>
          <w:rFonts w:hint="eastAsia" w:ascii="仿宋" w:hAnsi="仿宋" w:eastAsia="仿宋" w:cs="仿宋"/>
          <w:b/>
          <w:color w:val="auto"/>
          <w:kern w:val="0"/>
          <w:sz w:val="32"/>
          <w:szCs w:val="32"/>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6"/>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3）联合协议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4）分包意向协议</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5）符合性审查资料</w:t>
      </w:r>
      <w:r>
        <w:rPr>
          <w:rFonts w:hint="eastAsia" w:cs="仿宋_GB2312"/>
          <w:highlight w:val="none"/>
        </w:rPr>
        <w:t>………………………………………………………………………（页码）</w:t>
      </w:r>
    </w:p>
    <w:p>
      <w:pPr>
        <w:snapToGrid w:val="0"/>
        <w:spacing w:line="360" w:lineRule="auto"/>
        <w:ind w:left="479" w:leftChars="228"/>
        <w:rPr>
          <w:rFonts w:hint="eastAsia"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6）评标标准相应的商务技术资料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7</w:t>
      </w:r>
      <w:r>
        <w:rPr>
          <w:rFonts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投标标的清单</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8</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9</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z w:val="24"/>
          <w:highlight w:val="none"/>
          <w:lang w:val="zh-CN" w:eastAsia="zh-CN"/>
        </w:rPr>
        <w:t>（</w:t>
      </w:r>
      <w:r>
        <w:rPr>
          <w:rFonts w:hint="eastAsia" w:ascii="仿宋_GB2312" w:hAnsi="仿宋" w:eastAsia="仿宋_GB2312" w:cs="仿宋_GB2312"/>
          <w:sz w:val="24"/>
          <w:highlight w:val="none"/>
          <w:lang w:val="en-US" w:eastAsia="zh-CN"/>
        </w:rPr>
        <w:t>10</w:t>
      </w:r>
      <w:r>
        <w:rPr>
          <w:rFonts w:hint="eastAsia" w:ascii="仿宋_GB2312" w:hAnsi="仿宋" w:eastAsia="仿宋_GB2312" w:cs="仿宋_GB2312"/>
          <w:sz w:val="24"/>
          <w:highlight w:val="none"/>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highlight w:val="none"/>
        </w:rPr>
        <w:t>…………………………………</w:t>
      </w:r>
      <w:r>
        <w:rPr>
          <w:rFonts w:hint="eastAsia" w:cs="仿宋_GB2312"/>
          <w:highlight w:val="none"/>
          <w:lang w:val="en-US" w:eastAsia="zh-CN"/>
        </w:rPr>
        <w:t xml:space="preserve"> </w:t>
      </w:r>
      <w:r>
        <w:rPr>
          <w:rFonts w:hint="eastAsia" w:cs="仿宋_GB2312"/>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（如果有）。</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2.2.3联合协议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2.2.4分包意向协议</w:t>
      </w:r>
      <w:r>
        <w:rPr>
          <w:rFonts w:hint="eastAsia" w:ascii="仿宋_GB2312" w:hAnsi="仿宋" w:eastAsia="仿宋_GB2312" w:cs="仿宋_GB2312"/>
          <w:sz w:val="24"/>
          <w:highlight w:val="none"/>
        </w:rPr>
        <w:t>（如果有）；</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2.2.5符合性审查资料；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2.2.7商务技术偏离表；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8</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2.3.2中小企业声明函</w:t>
      </w:r>
      <w:r>
        <w:rPr>
          <w:rFonts w:hint="eastAsia" w:ascii="仿宋_GB2312" w:hAnsi="仿宋" w:eastAsia="仿宋_GB2312" w:cs="仿宋_GB2312"/>
          <w:sz w:val="24"/>
          <w:highlight w:val="none"/>
        </w:rPr>
        <w:t>（如果有）。</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highlight w:val="none"/>
          <w:u w:val="singl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2"/>
          <w:szCs w:val="32"/>
          <w:highlight w:val="none"/>
          <w:lang w:val="zh-CN"/>
        </w:rPr>
      </w:pPr>
    </w:p>
    <w:p>
      <w:pPr>
        <w:pStyle w:val="6"/>
        <w:rPr>
          <w:highlight w:val="none"/>
          <w:lang w:val="zh-CN"/>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ind w:firstLine="2872" w:firstLineChars="894"/>
        <w:rPr>
          <w:highlight w:val="none"/>
        </w:rPr>
      </w:pPr>
      <w:r>
        <w:rPr>
          <w:rFonts w:hint="eastAsia" w:ascii="仿宋_GB2312" w:hAnsi="仿宋" w:eastAsia="仿宋_GB2312" w:cs="仿宋_GB2312"/>
          <w:b/>
          <w:kern w:val="0"/>
          <w:sz w:val="32"/>
          <w:szCs w:val="32"/>
          <w:highlight w:val="none"/>
          <w:lang w:val="zh-CN"/>
        </w:rPr>
        <w:t>授权委托书（适用于非联合体投标）</w:t>
      </w:r>
      <w:r>
        <w:rPr>
          <w:highlight w:val="none"/>
        </w:rPr>
        <w:t xml:space="preserve">                               </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sz w:val="24"/>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89"/>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9"/>
              <w:adjustRightInd w:val="0"/>
              <w:spacing w:before="0" w:beforeAutospacing="0" w:after="0" w:afterAutospacing="0" w:line="360" w:lineRule="auto"/>
              <w:ind w:left="0" w:right="0"/>
              <w:rPr>
                <w:rFonts w:hint="eastAsia" w:ascii="仿宋_GB2312" w:hAnsi="仿宋" w:eastAsia="仿宋_GB2312" w:cs="Times New Roman"/>
                <w:bCs/>
                <w:sz w:val="24"/>
                <w:szCs w:val="20"/>
                <w:highlight w:val="none"/>
              </w:rPr>
            </w:pPr>
            <w:r>
              <w:rPr>
                <w:rFonts w:hint="eastAsia" w:ascii="仿宋_GB2312" w:hAnsi="仿宋" w:eastAsia="仿宋_GB2312" w:cs="Times New Roman"/>
                <w:bCs/>
                <w:sz w:val="24"/>
                <w:szCs w:val="20"/>
                <w:highlight w:val="none"/>
              </w:rPr>
              <w:t>正面：                                 反面：</w:t>
            </w:r>
          </w:p>
          <w:p>
            <w:pPr>
              <w:pStyle w:val="89"/>
              <w:adjustRightInd w:val="0"/>
              <w:spacing w:before="0" w:beforeAutospacing="0" w:after="0" w:afterAutospacing="0" w:line="360" w:lineRule="auto"/>
              <w:ind w:left="0" w:right="0"/>
              <w:rPr>
                <w:rFonts w:hint="eastAsia" w:ascii="仿宋_GB2312" w:hAnsi="仿宋" w:eastAsia="仿宋_GB2312" w:cs="Times New Roman"/>
                <w:bCs/>
                <w:sz w:val="24"/>
                <w:szCs w:val="20"/>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rPr>
        <w:t>三、</w:t>
      </w:r>
      <w:r>
        <w:rPr>
          <w:rFonts w:hint="eastAsia" w:ascii="仿宋_GB2312" w:hAnsi="仿宋" w:eastAsia="仿宋_GB2312" w:cs="仿宋_GB2312"/>
          <w:b/>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（联合体所有成员名称）</w:t>
      </w:r>
      <w:r>
        <w:rPr>
          <w:rFonts w:hint="eastAsia" w:ascii="仿宋_GB2312" w:hAnsi="仿宋" w:eastAsia="仿宋_GB2312" w:cs="仿宋_GB2312"/>
          <w:kern w:val="0"/>
          <w:sz w:val="24"/>
          <w:highlight w:val="none"/>
        </w:rPr>
        <w:t>自愿</w:t>
      </w:r>
      <w:r>
        <w:rPr>
          <w:rFonts w:hint="eastAsia" w:ascii="仿宋_GB2312" w:hAnsi="仿宋" w:eastAsia="仿宋_GB2312" w:cs="仿宋_GB2312"/>
          <w:kern w:val="0"/>
          <w:sz w:val="24"/>
          <w:highlight w:val="none"/>
          <w:lang w:val="zh-CN"/>
        </w:rPr>
        <w:t>组成一个联合体，以一个投标人的身份</w:t>
      </w:r>
      <w:r>
        <w:rPr>
          <w:rFonts w:hint="eastAsia" w:ascii="仿宋_GB2312" w:hAnsi="仿宋" w:eastAsia="仿宋_GB2312" w:cs="仿宋_GB2312"/>
          <w:kern w:val="0"/>
          <w:sz w:val="24"/>
          <w:highlight w:val="none"/>
        </w:rPr>
        <w:t>参加</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投标。</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一、各方一致决定，</w:t>
      </w:r>
      <w:r>
        <w:rPr>
          <w:rFonts w:hint="eastAsia" w:ascii="仿宋_GB2312" w:hAnsi="仿宋" w:eastAsia="仿宋_GB2312" w:cs="仿宋_GB2312"/>
          <w:kern w:val="0"/>
          <w:sz w:val="24"/>
          <w:highlight w:val="none"/>
          <w:u w:val="single"/>
        </w:rPr>
        <w:t>（某联合体成员名称）</w:t>
      </w:r>
      <w:r>
        <w:rPr>
          <w:rFonts w:hint="eastAsia" w:ascii="仿宋_GB2312" w:hAnsi="仿宋" w:eastAsia="仿宋_GB2312" w:cs="仿宋_GB2312"/>
          <w:kern w:val="0"/>
          <w:sz w:val="24"/>
          <w:highlight w:val="none"/>
        </w:rPr>
        <w:t>为联合体</w:t>
      </w:r>
      <w:r>
        <w:rPr>
          <w:rFonts w:hint="eastAsia" w:ascii="仿宋_GB2312" w:hAnsi="仿宋" w:eastAsia="仿宋_GB2312" w:cs="仿宋_GB2312"/>
          <w:kern w:val="0"/>
          <w:sz w:val="24"/>
          <w:highlight w:val="none"/>
          <w:lang w:val="zh-CN"/>
        </w:rPr>
        <w:t>牵头人</w:t>
      </w:r>
      <w:r>
        <w:rPr>
          <w:rFonts w:hint="eastAsia" w:ascii="仿宋_GB2312" w:hAnsi="仿宋" w:eastAsia="仿宋_GB2312" w:cs="Arial"/>
          <w:sz w:val="24"/>
          <w:highlight w:val="none"/>
        </w:rPr>
        <w:t>，代表所有联合体成员负责投标和合同实施阶段的主办、协调工作</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w:t>
      </w:r>
      <w:r>
        <w:rPr>
          <w:rFonts w:hint="eastAsia" w:ascii="仿宋_GB2312" w:hAnsi="仿宋" w:eastAsia="仿宋_GB2312" w:cs="Arial"/>
          <w:sz w:val="24"/>
          <w:highlight w:val="none"/>
        </w:rPr>
        <w:t>所有联合体成员各方签署授权书，授权书载明的</w:t>
      </w:r>
      <w:r>
        <w:rPr>
          <w:rFonts w:hint="eastAsia" w:ascii="仿宋_GB2312" w:hAnsi="仿宋" w:eastAsia="仿宋_GB2312" w:cs="仿宋_GB2312"/>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三、本次联合投标中，分工如下：</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lang w:val="zh-CN"/>
        </w:rPr>
        <w:t>承担的工作和义务为：</w:t>
      </w:r>
      <w:r>
        <w:rPr>
          <w:rFonts w:ascii="仿宋_GB2312" w:hAnsi="仿宋" w:eastAsia="仿宋_GB2312"/>
          <w:highlight w:val="none"/>
          <w:u w:val="single"/>
        </w:rPr>
        <w:t xml:space="preserve">             </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lang w:val="zh-CN"/>
        </w:rPr>
        <w:t>四、</w:t>
      </w:r>
      <w:r>
        <w:rPr>
          <w:rFonts w:hint="eastAsia" w:ascii="仿宋_GB2312" w:hAnsi="仿宋" w:eastAsia="仿宋_GB2312" w:cs="仿宋_GB2312"/>
          <w:kern w:val="0"/>
          <w:sz w:val="24"/>
          <w:highlight w:val="none"/>
          <w:u w:val="single"/>
        </w:rPr>
        <w:t>（联合体其中一方成员名称）</w:t>
      </w:r>
      <w:r>
        <w:rPr>
          <w:rFonts w:hint="eastAsia" w:ascii="仿宋_GB2312" w:hAnsi="仿宋" w:eastAsia="仿宋_GB2312" w:cs="仿宋_GB2312"/>
          <w:kern w:val="0"/>
          <w:sz w:val="24"/>
          <w:highlight w:val="none"/>
        </w:rPr>
        <w:t>提供的全部货物由小微企业制造，其合同份额占到合同总金额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lang w:val="zh-CN"/>
        </w:rPr>
        <w:t>对联合体报价给予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五、如果中标，</w:t>
      </w:r>
      <w:r>
        <w:rPr>
          <w:rFonts w:hint="eastAsia" w:ascii="仿宋_GB2312" w:hAnsi="仿宋" w:eastAsia="仿宋_GB2312"/>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1、联合体各方不再单独参加或者与其</w:t>
      </w:r>
      <w:r>
        <w:rPr>
          <w:rFonts w:hint="eastAsia" w:ascii="仿宋_GB2312" w:hAnsi="仿宋" w:eastAsia="仿宋_GB2312" w:cs="仿宋_GB2312"/>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snapToGrid w:val="0"/>
        <w:spacing w:line="360" w:lineRule="auto"/>
        <w:ind w:right="480"/>
        <w:rPr>
          <w:rFonts w:ascii="仿宋_GB2312" w:hAnsi="仿宋" w:eastAsia="仿宋_GB2312" w:cs="仿宋_GB2312"/>
          <w:b/>
          <w:kern w:val="0"/>
          <w:sz w:val="32"/>
          <w:szCs w:val="32"/>
          <w:highlight w:val="none"/>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hint="eastAsia" w:ascii="仿宋_GB2312" w:hAnsi="仿宋" w:eastAsia="仿宋_GB2312" w:cs="仿宋_GB2312"/>
          <w:b/>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若成为</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的中标供应商，将依法采取分包方式履行合同。</w:t>
      </w: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rPr>
        <w:t>与</w:t>
      </w:r>
      <w:r>
        <w:rPr>
          <w:rFonts w:hint="eastAsia" w:ascii="仿宋_GB2312" w:hAnsi="仿宋" w:eastAsia="仿宋_GB2312" w:cs="仿宋_GB2312"/>
          <w:kern w:val="0"/>
          <w:sz w:val="24"/>
          <w:highlight w:val="none"/>
          <w:u w:val="single"/>
        </w:rPr>
        <w:t>（所有分包供应商名称）</w:t>
      </w:r>
      <w:r>
        <w:rPr>
          <w:rFonts w:hint="eastAsia" w:ascii="仿宋_GB2312" w:hAnsi="仿宋" w:eastAsia="仿宋_GB2312" w:cs="仿宋_GB2312"/>
          <w:kern w:val="0"/>
          <w:sz w:val="24"/>
          <w:highlight w:val="none"/>
        </w:rPr>
        <w:t>达成分包意向协议</w:t>
      </w:r>
      <w:r>
        <w:rPr>
          <w:rFonts w:hint="eastAsia" w:ascii="仿宋_GB2312" w:hAnsi="仿宋" w:eastAsia="仿宋_GB2312" w:cs="仿宋_GB2312"/>
          <w:kern w:val="0"/>
          <w:sz w:val="24"/>
          <w:highlight w:val="none"/>
          <w:lang w:val="zh-CN"/>
        </w:rPr>
        <w:t>。</w:t>
      </w:r>
      <w:r>
        <w:rPr>
          <w:rFonts w:ascii="仿宋_GB2312" w:hAnsi="仿宋" w:eastAsia="仿宋_GB2312" w:cs="仿宋_GB2312"/>
          <w:kern w:val="0"/>
          <w:sz w:val="24"/>
          <w:highlight w:val="none"/>
          <w:lang w:val="zh-CN"/>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一、分包标的及数量</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u w:val="single"/>
        </w:rPr>
        <w:t>（投标人名称）</w:t>
      </w:r>
      <w:r>
        <w:rPr>
          <w:rFonts w:hint="eastAsia" w:ascii="仿宋_GB2312" w:hAnsi="仿宋" w:eastAsia="仿宋_GB2312" w:cs="仿宋_GB2312"/>
          <w:kern w:val="0"/>
          <w:sz w:val="24"/>
          <w:highlight w:val="none"/>
          <w:lang w:val="zh-CN"/>
        </w:rPr>
        <w:t>将</w:t>
      </w:r>
      <w:r>
        <w:rPr>
          <w:rFonts w:ascii="仿宋_GB2312" w:hAnsi="仿宋" w:eastAsia="仿宋_GB2312"/>
          <w:highlight w:val="none"/>
          <w:u w:val="single"/>
        </w:rPr>
        <w:t xml:space="preserve">   XX工作内容   </w:t>
      </w:r>
      <w:r>
        <w:rPr>
          <w:rFonts w:hint="eastAsia" w:ascii="仿宋_GB2312" w:hAnsi="仿宋" w:eastAsia="仿宋_GB2312" w:cs="Arial"/>
          <w:sz w:val="24"/>
          <w:highlight w:val="none"/>
        </w:rPr>
        <w:t>分包给</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kern w:val="0"/>
          <w:sz w:val="24"/>
          <w:highlight w:val="none"/>
          <w:u w:val="single"/>
        </w:rPr>
        <w:t>（某分包供应商名称），</w:t>
      </w:r>
      <w:r>
        <w:rPr>
          <w:rFonts w:hint="eastAsia" w:ascii="仿宋_GB2312" w:hAnsi="仿宋" w:eastAsia="仿宋_GB2312" w:cs="仿宋_GB2312"/>
          <w:kern w:val="0"/>
          <w:sz w:val="24"/>
          <w:highlight w:val="none"/>
          <w:lang w:val="zh-CN"/>
        </w:rPr>
        <w:t>具备承</w:t>
      </w:r>
      <w:r>
        <w:rPr>
          <w:rFonts w:hint="eastAsia" w:ascii="仿宋_GB2312" w:hAnsi="仿宋" w:eastAsia="仿宋_GB2312" w:cs="仿宋_GB2312"/>
          <w:kern w:val="0"/>
          <w:sz w:val="24"/>
          <w:highlight w:val="none"/>
        </w:rPr>
        <w:t>担</w:t>
      </w:r>
      <w:r>
        <w:rPr>
          <w:rFonts w:ascii="仿宋_GB2312" w:hAnsi="仿宋" w:eastAsia="仿宋_GB2312" w:cs="仿宋_GB2312"/>
          <w:kern w:val="0"/>
          <w:sz w:val="24"/>
          <w:highlight w:val="none"/>
          <w:u w:val="single"/>
          <w:lang w:val="zh-CN"/>
        </w:rPr>
        <w:t>XX工作内容</w:t>
      </w:r>
      <w:r>
        <w:rPr>
          <w:rFonts w:hint="eastAsia" w:ascii="仿宋_GB2312" w:hAnsi="仿宋" w:eastAsia="仿宋_GB2312" w:cs="仿宋_GB2312"/>
          <w:kern w:val="0"/>
          <w:sz w:val="24"/>
          <w:highlight w:val="none"/>
          <w:lang w:val="zh-CN"/>
        </w:rPr>
        <w:t>相应资质条件且不得再次分包；</w:t>
      </w:r>
    </w:p>
    <w:p>
      <w:pPr>
        <w:pStyle w:val="6"/>
        <w:ind w:left="664" w:leftChars="316" w:firstLine="229" w:firstLineChars="95"/>
        <w:rPr>
          <w:highlight w:val="none"/>
        </w:rPr>
      </w:pPr>
      <w:r>
        <w:rPr>
          <w:rFonts w:hint="eastAsia" w:cs="仿宋_GB2312"/>
          <w:kern w:val="0"/>
          <w:sz w:val="24"/>
          <w:szCs w:val="24"/>
          <w:highlight w:val="none"/>
        </w:rPr>
        <w:t>……</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二、分包工作履行期限、地点、方式</w:t>
      </w:r>
    </w:p>
    <w:p>
      <w:pPr>
        <w:snapToGrid w:val="0"/>
        <w:spacing w:line="360" w:lineRule="auto"/>
        <w:ind w:firstLine="576"/>
        <w:rPr>
          <w:rFonts w:ascii="仿宋_GB2312" w:hAnsi="仿宋" w:eastAsia="仿宋_GB2312"/>
          <w:highlight w:val="none"/>
          <w:u w:val="single"/>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三、质量</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四、价款或者报酬</w:t>
      </w:r>
    </w:p>
    <w:p>
      <w:pPr>
        <w:snapToGrid w:val="0"/>
        <w:spacing w:line="360" w:lineRule="auto"/>
        <w:ind w:left="573" w:leftChars="273"/>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left="573" w:leftChars="273"/>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五、违约责任</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六、争议解决的办法</w:t>
      </w:r>
    </w:p>
    <w:p>
      <w:pPr>
        <w:snapToGrid w:val="0"/>
        <w:spacing w:line="360" w:lineRule="auto"/>
        <w:ind w:firstLine="576"/>
        <w:rPr>
          <w:rFonts w:ascii="仿宋_GB2312" w:hAnsi="仿宋" w:eastAsia="仿宋_GB2312" w:cs="仿宋_GB2312"/>
          <w:kern w:val="0"/>
          <w:sz w:val="24"/>
          <w:highlight w:val="none"/>
          <w:lang w:val="zh-CN"/>
        </w:rPr>
      </w:pPr>
      <w:r>
        <w:rPr>
          <w:rFonts w:ascii="仿宋_GB2312" w:hAnsi="仿宋" w:eastAsia="仿宋_GB2312"/>
          <w:highlight w:val="none"/>
          <w:u w:val="single"/>
        </w:rPr>
        <w:t xml:space="preserve">                                                                                  </w:t>
      </w:r>
    </w:p>
    <w:p>
      <w:pPr>
        <w:snapToGrid w:val="0"/>
        <w:spacing w:line="360" w:lineRule="auto"/>
        <w:ind w:firstLine="576"/>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七、其他</w:t>
      </w:r>
    </w:p>
    <w:p>
      <w:pPr>
        <w:snapToGrid w:val="0"/>
        <w:spacing w:line="360" w:lineRule="auto"/>
        <w:ind w:firstLine="576"/>
        <w:rPr>
          <w:rFonts w:ascii="仿宋_GB2312" w:hAnsi="仿宋" w:eastAsia="仿宋_GB2312" w:cs="仿宋_GB2312"/>
          <w:b/>
          <w:kern w:val="0"/>
          <w:sz w:val="24"/>
          <w:highlight w:val="none"/>
          <w:lang w:val="zh-CN"/>
        </w:rPr>
      </w:pPr>
      <w:r>
        <w:rPr>
          <w:rFonts w:hint="eastAsia" w:ascii="仿宋_GB2312" w:hAnsi="仿宋" w:eastAsia="仿宋_GB2312" w:cs="仿宋_GB2312"/>
          <w:kern w:val="0"/>
          <w:sz w:val="24"/>
          <w:highlight w:val="none"/>
          <w:u w:val="single"/>
        </w:rPr>
        <w:t>（分包供应商名称）提供的货物全部由小微企业制造，</w:t>
      </w:r>
      <w:r>
        <w:rPr>
          <w:rFonts w:hint="eastAsia" w:ascii="仿宋_GB2312" w:hAnsi="仿宋" w:eastAsia="仿宋_GB2312" w:cs="仿宋_GB2312"/>
          <w:kern w:val="0"/>
          <w:sz w:val="24"/>
          <w:highlight w:val="none"/>
        </w:rPr>
        <w:t>其合同份额占到合同总金额</w:t>
      </w:r>
      <w:r>
        <w:rPr>
          <w:rFonts w:ascii="仿宋_GB2312" w:hAnsi="仿宋" w:eastAsia="仿宋_GB2312" w:cs="仿宋_GB2312"/>
          <w:kern w:val="0"/>
          <w:sz w:val="24"/>
          <w:highlight w:val="none"/>
          <w:u w:val="single"/>
        </w:rPr>
        <w:t xml:space="preserve">     </w:t>
      </w:r>
      <w:r>
        <w:rPr>
          <w:rFonts w:ascii="仿宋_GB2312" w:hAnsi="仿宋" w:eastAsia="仿宋_GB2312" w:cs="仿宋_GB2312"/>
          <w:kern w:val="0"/>
          <w:sz w:val="24"/>
          <w:highlight w:val="none"/>
        </w:rPr>
        <w:t>%以上</w:t>
      </w:r>
      <w:r>
        <w:rPr>
          <w:rFonts w:hint="eastAsia" w:ascii="仿宋_GB2312" w:hAnsi="仿宋" w:eastAsia="仿宋_GB2312"/>
          <w:highlight w:val="none"/>
        </w:rPr>
        <w:t>。</w:t>
      </w:r>
      <w:r>
        <w:rPr>
          <w:rFonts w:hint="eastAsia" w:ascii="仿宋_GB2312" w:hAnsi="仿宋" w:eastAsia="仿宋_GB2312" w:cs="仿宋_GB2312"/>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highlight w:val="none"/>
          <w:lang w:val="zh-CN"/>
        </w:rPr>
        <w:t xml:space="preserve"> 30%以上</w:t>
      </w:r>
      <w:r>
        <w:rPr>
          <w:rFonts w:hint="eastAsia" w:ascii="仿宋_GB2312" w:hAnsi="仿宋" w:eastAsia="仿宋_GB2312" w:cs="仿宋_GB2312"/>
          <w:b/>
          <w:kern w:val="0"/>
          <w:sz w:val="24"/>
          <w:highlight w:val="none"/>
          <w:lang w:val="zh-CN"/>
        </w:rPr>
        <w:t>的，对大中型企业的报价给予</w:t>
      </w:r>
      <w:r>
        <w:rPr>
          <w:rFonts w:hint="eastAsia" w:ascii="仿宋_GB2312" w:hAnsi="仿宋" w:eastAsia="仿宋_GB2312" w:cs="仿宋_GB2312"/>
          <w:b/>
          <w:kern w:val="0"/>
          <w:sz w:val="24"/>
          <w:highlight w:val="none"/>
          <w:lang w:val="en-US" w:eastAsia="zh-CN"/>
        </w:rPr>
        <w:t>6</w:t>
      </w:r>
      <w:r>
        <w:rPr>
          <w:rFonts w:ascii="仿宋_GB2312" w:hAnsi="仿宋" w:eastAsia="仿宋_GB2312" w:cs="仿宋_GB2312"/>
          <w:b/>
          <w:kern w:val="0"/>
          <w:sz w:val="24"/>
          <w:highlight w:val="none"/>
          <w:lang w:val="zh-CN"/>
        </w:rPr>
        <w:t>%的扣除</w:t>
      </w:r>
      <w:r>
        <w:rPr>
          <w:rFonts w:hint="eastAsia" w:ascii="仿宋_GB2312" w:hAnsi="仿宋" w:eastAsia="仿宋_GB2312" w:cs="仿宋_GB2312"/>
          <w:b/>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分包供应商名称：</w:t>
      </w:r>
    </w:p>
    <w:p>
      <w:pPr>
        <w:snapToGrid w:val="0"/>
        <w:spacing w:line="360" w:lineRule="auto"/>
        <w:ind w:firstLine="5760" w:firstLineChars="2400"/>
        <w:rPr>
          <w:highlight w:val="none"/>
        </w:rPr>
      </w:pPr>
      <w:r>
        <w:rPr>
          <w:rFonts w:hint="eastAsia" w:ascii="仿宋_GB2312" w:hAnsi="仿宋" w:eastAsia="仿宋_GB2312" w:cs="仿宋_GB2312"/>
          <w:kern w:val="0"/>
          <w:sz w:val="24"/>
          <w:highlight w:val="none"/>
          <w:lang w:val="zh-CN"/>
        </w:rPr>
        <w:t>……</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hint="eastAsia"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五、符合性审查资料</w:t>
      </w:r>
    </w:p>
    <w:p>
      <w:pPr>
        <w:jc w:val="center"/>
        <w:rPr>
          <w:rFonts w:ascii="仿宋_GB2312" w:hAnsi="仿宋" w:eastAsia="仿宋_GB2312" w:cs="仿宋_GB2312"/>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highlight w:val="none"/>
              </w:rPr>
            </w:pPr>
            <w:r>
              <w:rPr>
                <w:rFonts w:hint="eastAsia" w:ascii="仿宋" w:hAnsi="仿宋" w:eastAsia="仿宋" w:cs="Times New Roman"/>
                <w:b/>
                <w:sz w:val="24"/>
                <w:szCs w:val="20"/>
                <w:highlight w:val="none"/>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highlight w:val="none"/>
              </w:rPr>
            </w:pPr>
            <w:r>
              <w:rPr>
                <w:rFonts w:hint="eastAsia" w:ascii="仿宋" w:hAnsi="仿宋" w:eastAsia="仿宋" w:cs="Times New Roman"/>
                <w:b/>
                <w:sz w:val="24"/>
                <w:szCs w:val="20"/>
                <w:highlight w:val="none"/>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highlight w:val="none"/>
              </w:rPr>
            </w:pPr>
            <w:r>
              <w:rPr>
                <w:rFonts w:hint="eastAsia" w:ascii="仿宋" w:hAnsi="仿宋" w:eastAsia="仿宋" w:cs="Times New Roman"/>
                <w:b/>
                <w:sz w:val="24"/>
                <w:szCs w:val="20"/>
                <w:highlight w:val="none"/>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highlight w:val="none"/>
              </w:rPr>
            </w:pPr>
            <w:r>
              <w:rPr>
                <w:rFonts w:hint="eastAsia" w:ascii="仿宋" w:hAnsi="仿宋" w:eastAsia="仿宋" w:cs="Times New Roman"/>
                <w:b/>
                <w:sz w:val="24"/>
                <w:szCs w:val="20"/>
                <w:highlight w:val="none"/>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highlight w:val="none"/>
              </w:rPr>
            </w:pPr>
            <w:r>
              <w:rPr>
                <w:rFonts w:hint="eastAsia" w:ascii="仿宋" w:hAnsi="仿宋" w:eastAsia="仿宋" w:cs="Times New Roman"/>
                <w:b/>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highlight w:val="none"/>
              </w:rPr>
            </w:pPr>
            <w:r>
              <w:rPr>
                <w:rFonts w:hint="eastAsia" w:ascii="仿宋_GB2312" w:hAnsi="仿宋" w:eastAsia="仿宋_GB2312" w:cs="仿宋_GB2312"/>
                <w:sz w:val="24"/>
                <w:szCs w:val="20"/>
                <w:highlight w:val="none"/>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highlight w:val="none"/>
              </w:rPr>
            </w:pPr>
          </w:p>
          <w:p>
            <w:pPr>
              <w:spacing w:before="0" w:beforeAutospacing="0" w:after="0" w:afterAutospacing="0"/>
              <w:ind w:left="0" w:right="0"/>
              <w:rPr>
                <w:rFonts w:hint="eastAsia" w:ascii="仿宋" w:hAnsi="仿宋" w:eastAsia="仿宋" w:cs="仿宋_GB2312"/>
                <w:sz w:val="24"/>
                <w:szCs w:val="20"/>
                <w:highlight w:val="none"/>
              </w:rPr>
            </w:pPr>
            <w:r>
              <w:rPr>
                <w:rFonts w:hint="eastAsia" w:ascii="仿宋" w:hAnsi="仿宋" w:eastAsia="仿宋" w:cs="仿宋_GB2312"/>
                <w:sz w:val="24"/>
                <w:szCs w:val="20"/>
                <w:highlight w:val="none"/>
              </w:rPr>
              <w:t>见投标文件</w:t>
            </w:r>
          </w:p>
          <w:p>
            <w:pPr>
              <w:spacing w:before="0" w:beforeAutospacing="0" w:after="0" w:afterAutospacing="0"/>
              <w:ind w:left="0" w:right="0"/>
              <w:rPr>
                <w:rFonts w:hint="eastAsia" w:ascii="Times New Roman" w:hAnsi="Times New Roman" w:cs="Times New Roman"/>
                <w:sz w:val="20"/>
                <w:szCs w:val="20"/>
                <w:highlight w:val="none"/>
              </w:rPr>
            </w:pPr>
            <w:r>
              <w:rPr>
                <w:rFonts w:hint="eastAsia" w:ascii="仿宋" w:hAnsi="Times New Roman" w:eastAsia="仿宋" w:cs="仿宋_GB2312"/>
                <w:sz w:val="24"/>
                <w:szCs w:val="20"/>
                <w:highlight w:val="none"/>
              </w:rPr>
              <w:t>第</w:t>
            </w:r>
            <w:r>
              <w:rPr>
                <w:rFonts w:hint="eastAsia" w:ascii="仿宋" w:hAnsi="Times New Roman" w:eastAsia="仿宋" w:cs="仿宋_GB2312"/>
                <w:sz w:val="24"/>
                <w:szCs w:val="20"/>
                <w:highlight w:val="none"/>
                <w:u w:val="single"/>
              </w:rPr>
              <w:t xml:space="preserve">  </w:t>
            </w:r>
            <w:r>
              <w:rPr>
                <w:rFonts w:hint="eastAsia" w:ascii="仿宋" w:hAnsi="Times New Roman" w:eastAsia="仿宋" w:cs="仿宋_GB2312"/>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_GB2312" w:hAnsi="仿宋" w:eastAsia="仿宋_GB2312" w:cs="仿宋_GB2312"/>
                <w:sz w:val="24"/>
                <w:szCs w:val="20"/>
                <w:highlight w:val="none"/>
              </w:rPr>
              <w:t>节能产品认证证书（本项目</w:t>
            </w:r>
            <w:r>
              <w:rPr>
                <w:rFonts w:hint="eastAsia" w:ascii="仿宋_GB2312" w:hAnsi="仿宋" w:eastAsia="仿宋_GB2312" w:cs="Times New Roman"/>
                <w:sz w:val="24"/>
                <w:szCs w:val="20"/>
                <w:highlight w:val="none"/>
              </w:rPr>
              <w:t>拟采购的产品不属于政府强制采购的节能产品品目清单范围的</w:t>
            </w:r>
            <w:r>
              <w:rPr>
                <w:rFonts w:hint="eastAsia" w:ascii="仿宋_GB2312" w:hAnsi="仿宋" w:eastAsia="仿宋_GB2312" w:cs="仿宋_GB2312"/>
                <w:sz w:val="24"/>
                <w:szCs w:val="20"/>
                <w:highlight w:val="none"/>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highlight w:val="none"/>
              </w:rPr>
            </w:pPr>
          </w:p>
          <w:p>
            <w:pPr>
              <w:spacing w:before="0" w:beforeAutospacing="0" w:after="0" w:afterAutospacing="0"/>
              <w:ind w:left="0" w:right="0"/>
              <w:rPr>
                <w:rFonts w:hint="eastAsia" w:ascii="仿宋" w:hAnsi="仿宋" w:eastAsia="仿宋" w:cs="仿宋_GB2312"/>
                <w:sz w:val="24"/>
                <w:szCs w:val="20"/>
                <w:highlight w:val="none"/>
              </w:rPr>
            </w:pPr>
          </w:p>
          <w:p>
            <w:pPr>
              <w:spacing w:before="0" w:beforeAutospacing="0" w:after="0" w:afterAutospacing="0"/>
              <w:ind w:left="0" w:right="0"/>
              <w:rPr>
                <w:rFonts w:hint="eastAsia" w:ascii="仿宋" w:hAnsi="仿宋" w:eastAsia="仿宋" w:cs="仿宋_GB2312"/>
                <w:sz w:val="24"/>
                <w:szCs w:val="20"/>
                <w:highlight w:val="none"/>
              </w:rPr>
            </w:pPr>
            <w:r>
              <w:rPr>
                <w:rFonts w:hint="eastAsia" w:ascii="仿宋" w:hAnsi="仿宋" w:eastAsia="仿宋" w:cs="仿宋_GB2312"/>
                <w:sz w:val="24"/>
                <w:szCs w:val="20"/>
                <w:highlight w:val="none"/>
              </w:rPr>
              <w:t>见投标文件</w:t>
            </w:r>
          </w:p>
          <w:p>
            <w:pPr>
              <w:pStyle w:val="6"/>
              <w:spacing w:before="0" w:beforeAutospacing="0" w:after="0" w:afterAutospacing="0"/>
              <w:ind w:right="0"/>
              <w:rPr>
                <w:rFonts w:hint="eastAsia" w:ascii="Times New Roman" w:hAnsi="Times New Roman" w:cs="Times New Roman"/>
                <w:sz w:val="20"/>
                <w:szCs w:val="20"/>
                <w:highlight w:val="none"/>
                <w:lang w:val="en-US"/>
              </w:rPr>
            </w:pPr>
            <w:r>
              <w:rPr>
                <w:rFonts w:hint="eastAsia" w:ascii="仿宋" w:hAnsi="Times New Roman" w:eastAsia="仿宋" w:cs="仿宋_GB2312"/>
                <w:b w:val="0"/>
                <w:bCs w:val="0"/>
                <w:sz w:val="24"/>
                <w:szCs w:val="24"/>
                <w:highlight w:val="none"/>
                <w:lang w:val="en-US"/>
              </w:rPr>
              <w:t>第</w:t>
            </w:r>
            <w:r>
              <w:rPr>
                <w:rFonts w:hint="eastAsia" w:ascii="仿宋" w:hAnsi="Times New Roman" w:eastAsia="仿宋" w:cs="仿宋_GB2312"/>
                <w:b w:val="0"/>
                <w:bCs w:val="0"/>
                <w:sz w:val="24"/>
                <w:szCs w:val="24"/>
                <w:highlight w:val="none"/>
                <w:u w:val="single"/>
                <w:lang w:val="en-US"/>
              </w:rPr>
              <w:t xml:space="preserve">  </w:t>
            </w:r>
            <w:r>
              <w:rPr>
                <w:rFonts w:hint="eastAsia" w:ascii="仿宋" w:hAnsi="Times New Roman" w:eastAsia="仿宋" w:cs="仿宋_GB2312"/>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highlight w:val="none"/>
              </w:rPr>
            </w:pPr>
            <w:r>
              <w:rPr>
                <w:rFonts w:hint="eastAsia" w:ascii="仿宋_GB2312" w:hAnsi="仿宋" w:eastAsia="仿宋_GB2312" w:cs="Times New Roman"/>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highlight w:val="none"/>
              </w:rPr>
            </w:pPr>
            <w:r>
              <w:rPr>
                <w:rFonts w:hint="eastAsia" w:ascii="仿宋" w:hAnsi="仿宋" w:eastAsia="仿宋" w:cs="仿宋_GB2312"/>
                <w:sz w:val="24"/>
                <w:szCs w:val="20"/>
                <w:highlight w:val="none"/>
              </w:rPr>
              <w:t>见投标文件第</w:t>
            </w:r>
            <w:r>
              <w:rPr>
                <w:rFonts w:hint="eastAsia" w:ascii="仿宋" w:hAnsi="仿宋" w:eastAsia="仿宋" w:cs="仿宋_GB2312"/>
                <w:sz w:val="24"/>
                <w:szCs w:val="20"/>
                <w:highlight w:val="none"/>
                <w:u w:val="single"/>
              </w:rPr>
              <w:t xml:space="preserve">  </w:t>
            </w:r>
            <w:r>
              <w:rPr>
                <w:rFonts w:hint="eastAsia" w:ascii="仿宋" w:hAnsi="仿宋" w:eastAsia="仿宋" w:cs="仿宋_GB2312"/>
                <w:sz w:val="24"/>
                <w:szCs w:val="20"/>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 w:hAnsi="仿宋" w:eastAsia="仿宋" w:cs="Times New Roman"/>
                <w:sz w:val="24"/>
                <w:szCs w:val="20"/>
                <w:highlight w:val="none"/>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highlight w:val="none"/>
              </w:rPr>
            </w:pPr>
            <w:r>
              <w:rPr>
                <w:rFonts w:hint="eastAsia" w:ascii="仿宋_GB2312" w:hAnsi="仿宋" w:eastAsia="仿宋_GB2312" w:cs="仿宋_GB2312"/>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highlight w:val="none"/>
              </w:rPr>
            </w:pPr>
            <w:r>
              <w:rPr>
                <w:rFonts w:hint="eastAsia" w:ascii="仿宋" w:hAnsi="仿宋" w:eastAsia="仿宋" w:cs="仿宋_GB2312"/>
                <w:sz w:val="24"/>
                <w:szCs w:val="20"/>
                <w:highlight w:val="none"/>
              </w:rPr>
              <w:t>见投标文件第</w:t>
            </w:r>
            <w:r>
              <w:rPr>
                <w:rFonts w:hint="eastAsia" w:ascii="仿宋" w:hAnsi="仿宋" w:eastAsia="仿宋" w:cs="仿宋_GB2312"/>
                <w:sz w:val="24"/>
                <w:szCs w:val="20"/>
                <w:highlight w:val="none"/>
                <w:u w:val="single"/>
              </w:rPr>
              <w:t xml:space="preserve">  </w:t>
            </w:r>
            <w:r>
              <w:rPr>
                <w:rFonts w:hint="eastAsia" w:ascii="仿宋" w:hAnsi="仿宋" w:eastAsia="仿宋" w:cs="仿宋_GB2312"/>
                <w:sz w:val="24"/>
                <w:szCs w:val="20"/>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pStyle w:val="6"/>
        <w:rPr>
          <w:highlight w:val="none"/>
        </w:rPr>
      </w:pPr>
    </w:p>
    <w:p>
      <w:pPr>
        <w:jc w:val="center"/>
        <w:rPr>
          <w:highlight w:val="none"/>
        </w:rPr>
      </w:pPr>
      <w:r>
        <w:rPr>
          <w:rFonts w:hint="eastAsia" w:ascii="仿宋_GB2312" w:hAnsi="仿宋" w:eastAsia="仿宋_GB2312" w:cs="仿宋_GB2312"/>
          <w:b/>
          <w:kern w:val="0"/>
          <w:sz w:val="32"/>
          <w:szCs w:val="32"/>
          <w:highlight w:val="none"/>
        </w:rPr>
        <w:t>六、评标标准相应的商务技术资料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jc w:val="center"/>
        <w:rPr>
          <w:rFonts w:hint="eastAsia" w:ascii="仿宋_GB2312" w:hAnsi="仿宋" w:eastAsia="仿宋_GB2312" w:cs="仿宋_GB2312"/>
          <w:b/>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6"/>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highlight w:val="none"/>
        </w:rPr>
      </w:pPr>
    </w:p>
    <w:p>
      <w:pPr>
        <w:pStyle w:val="6"/>
        <w:rPr>
          <w:rFonts w:hint="eastAsia" w:ascii="仿宋_GB2312" w:hAnsi="仿宋" w:eastAsia="仿宋_GB2312" w:cs="仿宋_GB2312"/>
          <w:b/>
          <w:kern w:val="0"/>
          <w:sz w:val="32"/>
          <w:szCs w:val="32"/>
          <w:highlight w:val="none"/>
        </w:rPr>
      </w:pPr>
    </w:p>
    <w:p>
      <w:pPr>
        <w:rPr>
          <w:rFonts w:hint="eastAsia"/>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en-US" w:eastAsia="zh-CN"/>
        </w:rPr>
        <w:t>八</w:t>
      </w:r>
      <w:r>
        <w:rPr>
          <w:rFonts w:hint="eastAsia" w:ascii="仿宋_GB2312" w:hAnsi="仿宋" w:eastAsia="仿宋_GB2312" w:cs="仿宋_GB2312"/>
          <w:b/>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val="en-US" w:eastAsia="zh-CN"/>
        </w:rPr>
        <w:t>九</w:t>
      </w:r>
      <w:r>
        <w:rPr>
          <w:rFonts w:hint="eastAsia" w:ascii="仿宋_GB2312" w:hAnsi="仿宋" w:eastAsia="仿宋_GB2312" w:cs="仿宋_GB2312"/>
          <w:b/>
          <w:kern w:val="0"/>
          <w:sz w:val="32"/>
          <w:szCs w:val="32"/>
          <w:highlight w:val="none"/>
        </w:rPr>
        <w:t>、</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2）中小企业声明函……</w:t>
      </w:r>
      <w:r>
        <w:rPr>
          <w:rFonts w:hint="eastAsia" w:ascii="仿宋_GB2312" w:hAnsi="仿宋" w:eastAsia="仿宋_GB2312" w:cs="仿宋_GB2312"/>
          <w:sz w:val="24"/>
          <w:highlight w:val="none"/>
        </w:rPr>
        <w:t>………………………………………………………（页码）</w:t>
      </w:r>
    </w:p>
    <w:p>
      <w:pPr>
        <w:snapToGrid w:val="0"/>
        <w:spacing w:line="360" w:lineRule="auto"/>
        <w:ind w:right="480"/>
        <w:jc w:val="both"/>
        <w:rPr>
          <w:rFonts w:ascii="仿宋_GB2312" w:hAnsi="仿宋" w:eastAsia="仿宋_GB2312" w:cs="仿宋_GB2312"/>
          <w:b/>
          <w:kern w:val="0"/>
          <w:sz w:val="32"/>
          <w:szCs w:val="32"/>
          <w:highlight w:val="none"/>
        </w:rPr>
      </w:pPr>
      <w:r>
        <w:rPr>
          <w:rFonts w:hint="eastAsia" w:ascii="仿宋_GB2312" w:hAnsi="仿宋" w:eastAsia="仿宋_GB2312" w:cs="仿宋_GB2312"/>
          <w:sz w:val="24"/>
          <w:highlight w:val="none"/>
          <w:lang w:eastAsia="zh-CN"/>
        </w:rPr>
        <w:t>（</w:t>
      </w:r>
      <w:r>
        <w:rPr>
          <w:rFonts w:hint="eastAsia" w:ascii="仿宋_GB2312" w:hAnsi="仿宋" w:eastAsia="仿宋_GB2312" w:cs="仿宋_GB2312"/>
          <w:sz w:val="24"/>
          <w:highlight w:val="none"/>
          <w:lang w:val="en-US" w:eastAsia="zh-CN"/>
        </w:rPr>
        <w:t>3</w:t>
      </w:r>
      <w:r>
        <w:rPr>
          <w:rFonts w:hint="eastAsia" w:ascii="仿宋_GB2312" w:hAnsi="仿宋" w:eastAsia="仿宋_GB2312" w:cs="仿宋_GB2312"/>
          <w:sz w:val="24"/>
          <w:highlight w:val="none"/>
          <w:lang w:eastAsia="zh-CN"/>
        </w:rPr>
        <w:t>）</w:t>
      </w:r>
      <w:r>
        <w:rPr>
          <w:rFonts w:hint="default" w:ascii="仿宋_GB2312" w:hAnsi="仿宋" w:eastAsia="仿宋_GB2312" w:cs="仿宋_GB2312"/>
          <w:sz w:val="24"/>
          <w:highlight w:val="none"/>
        </w:rPr>
        <w:t>投标人针对报价需要说明的其他文件和说明</w:t>
      </w:r>
      <w:r>
        <w:rPr>
          <w:rFonts w:hint="default" w:ascii="仿宋_GB2312" w:hAnsi="仿宋" w:eastAsia="仿宋_GB2312" w:cs="仿宋_GB2312"/>
          <w:sz w:val="24"/>
          <w:highlight w:val="none"/>
          <w:lang w:eastAsia="zh-CN"/>
        </w:rPr>
        <w:t>（如有）</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val="en-US" w:eastAsia="zh-CN"/>
        </w:rPr>
        <w:t xml:space="preserve"> </w:t>
      </w:r>
      <w:r>
        <w:rPr>
          <w:rFonts w:hint="eastAsia" w:ascii="仿宋_GB2312" w:hAnsi="仿宋" w:eastAsia="仿宋_GB2312" w:cs="仿宋_GB2312"/>
          <w:sz w:val="24"/>
          <w:highlight w:val="none"/>
        </w:rPr>
        <w:t>（页码）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firstLine="480" w:firstLineChars="200"/>
        <w:rPr>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color w:val="FF0000"/>
          <w:kern w:val="0"/>
          <w:sz w:val="24"/>
          <w:highlight w:val="none"/>
          <w:lang w:val="zh-CN"/>
        </w:rPr>
        <w:t>，</w:t>
      </w:r>
      <w:r>
        <w:rPr>
          <w:rFonts w:hint="eastAsia" w:ascii="宋体" w:hAnsi="宋体" w:cs="宋体"/>
          <w:b/>
          <w:color w:val="FF0000"/>
          <w:kern w:val="0"/>
          <w:sz w:val="24"/>
          <w:highlight w:val="none"/>
        </w:rPr>
        <w:t>否则视为</w:t>
      </w:r>
      <w:r>
        <w:rPr>
          <w:rFonts w:hint="eastAsia" w:ascii="宋体" w:hAnsi="宋体" w:cs="宋体"/>
          <w:b/>
          <w:color w:val="FF0000"/>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kern w:val="0"/>
          <w:sz w:val="24"/>
          <w:highlight w:val="none"/>
          <w:lang w:val="en-US" w:eastAsia="zh-CN"/>
        </w:rPr>
        <w:t>2</w:t>
      </w:r>
      <w:r>
        <w:rPr>
          <w:rFonts w:ascii="仿宋_GB2312" w:hAnsi="仿宋" w:eastAsia="仿宋_GB2312" w:cs="仿宋_GB2312"/>
          <w:kern w:val="0"/>
          <w:sz w:val="24"/>
          <w:highlight w:val="none"/>
          <w:lang w:val="zh-CN"/>
        </w:rPr>
        <w:t>、有关本项目实施所涉及的一切费用均计入报价。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；采购内容未包含在《开标一览表（报价表）》名称栏中，投标人不能作出合理解释的，视为投标文件含有采购人不能接受的附加条件的，投标无效。</w:t>
      </w:r>
    </w:p>
    <w:p>
      <w:pPr>
        <w:ind w:firstLine="480" w:firstLineChars="200"/>
        <w:jc w:val="left"/>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szCs w:val="22"/>
          <w:highlight w:val="none"/>
          <w:lang w:val="en-US" w:eastAsia="zh-CN"/>
        </w:rPr>
        <w:t>3</w:t>
      </w:r>
      <w:r>
        <w:rPr>
          <w:rFonts w:ascii="仿宋_GB2312" w:hAnsi="仿宋" w:eastAsia="仿宋_GB2312" w:cs="仿宋_GB2312"/>
          <w:kern w:val="0"/>
          <w:sz w:val="24"/>
          <w:szCs w:val="22"/>
          <w:highlight w:val="none"/>
          <w:lang w:val="zh-CN"/>
        </w:rPr>
        <w:t>、</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6"/>
        <w:rPr>
          <w:rFonts w:hint="eastAsia" w:cs="仿宋_GB2312"/>
          <w:kern w:val="0"/>
          <w:sz w:val="24"/>
          <w:highlight w:val="none"/>
          <w:lang w:val="en-US" w:eastAsia="zh-CN"/>
        </w:rPr>
      </w:pPr>
      <w:r>
        <w:rPr>
          <w:rFonts w:hint="eastAsia" w:cs="仿宋_GB2312"/>
          <w:kern w:val="0"/>
          <w:sz w:val="24"/>
          <w:highlight w:val="none"/>
          <w:lang w:val="en-US" w:eastAsia="zh-CN"/>
        </w:rPr>
        <w:t xml:space="preserve">    </w:t>
      </w:r>
    </w:p>
    <w:p>
      <w:pPr>
        <w:snapToGrid/>
        <w:spacing w:line="240" w:lineRule="auto"/>
        <w:ind w:firstLine="0" w:firstLineChars="0"/>
        <w:jc w:val="left"/>
        <w:rPr>
          <w:rFonts w:hint="eastAsia" w:ascii="仿宋" w:hAnsi="仿宋" w:eastAsia="仿宋" w:cs="仿宋"/>
          <w:color w:val="auto"/>
          <w:kern w:val="0"/>
          <w:sz w:val="24"/>
          <w:highlight w:val="none"/>
          <w:lang w:val="zh-CN"/>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en-US" w:eastAsia="zh-CN"/>
        </w:rPr>
        <w:t>4</w:t>
      </w:r>
      <w:r>
        <w:rPr>
          <w:rFonts w:hint="eastAsia" w:ascii="宋体" w:hAnsi="宋体" w:cs="宋体"/>
          <w:kern w:val="0"/>
          <w:sz w:val="24"/>
          <w:highlight w:val="none"/>
          <w:lang w:val="zh-CN"/>
        </w:rPr>
        <w:t>、特别提示：采购机构将对项目名称和项目编号，中标供应商名称、地址和中标金额，主要中标标的名称、服务范围、服务要求、服务时间、服务标准等予以公示。</w:t>
      </w:r>
    </w:p>
    <w:p>
      <w:pPr>
        <w:pStyle w:val="377"/>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7"/>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6"/>
        <w:numPr>
          <w:ilvl w:val="0"/>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5"/>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99" w:name="_Toc465665161"/>
      <w:r>
        <w:rPr>
          <w:rFonts w:hint="eastAsia" w:ascii="仿宋" w:hAnsi="仿宋" w:eastAsia="仿宋" w:cs="仿宋"/>
          <w:color w:val="auto"/>
          <w:highlight w:val="none"/>
        </w:rPr>
        <w:t>附件</w:t>
      </w:r>
      <w:bookmarkEnd w:id="399"/>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00" w:name="OLE_LINK13"/>
      <w:bookmarkStart w:id="401" w:name="OLE_LINK14"/>
      <w:r>
        <w:rPr>
          <w:rFonts w:hint="eastAsia" w:ascii="仿宋" w:hAnsi="仿宋" w:eastAsia="仿宋" w:cs="仿宋"/>
          <w:b/>
          <w:color w:val="auto"/>
          <w:spacing w:val="6"/>
          <w:sz w:val="32"/>
          <w:szCs w:val="32"/>
          <w:highlight w:val="none"/>
        </w:rPr>
        <w:t>残疾人福利性单位声明函</w:t>
      </w:r>
      <w:bookmarkEnd w:id="400"/>
      <w:bookmarkEnd w:id="401"/>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IcXQf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C84sGGr4LxINbK8lm98mfUaP&#10;NYU9+Ptw9pDMRPbYBZP+RIMds6ani6byGJmgzeq2vLlZErigs6pafFzOFwm1eLruA8Zv0hmWjIYH&#10;yp+1hMN3jFPo35CUDZ1W7VZpnZ3Q777owA5ADd7m74z+IkxbNjb886JKhQBNbUfTQqbxxBxtn/O9&#10;uIHPgcv8vQWcCtsADlMBGSGFQW1UlCFbg4T2q21ZPHlS19Kj4qkYI1vOtKQ3mKwcGUHpayJJO21J&#10;wtSZqRfJ2rn2RL3c+6D6gXSc53rTCc1OFvw852k4n/sZ6el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ESHF0H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384810</wp:posOffset>
                </wp:positionV>
                <wp:extent cx="2647950" cy="2253615"/>
                <wp:effectExtent l="5080" t="4445" r="13970" b="8890"/>
                <wp:wrapNone/>
                <wp:docPr id="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0pt;margin-top:30.3pt;height:177.45pt;width:208.5pt;z-index:-251656192;mso-width-relative:page;mso-height-relative:page;" fillcolor="#FFFFFF" filled="t" stroked="t" coordsize="21600,21600" o:gfxdata="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bsh/WAAAABwEAAA8AAAAAAAAAAQAgAAAAIgAAAGRycy9kb3ducmV2LnhtbFBLAQIUABQA&#10;AAAIAIdO4kAA6kvT8gEAACMEAAAOAAAAAAAAAAEAIAAAACUBAABkcnMvZTJvRG9jLnhtbFBLBQYA&#10;AAAABgAGAFkBAACJBQ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p>
    <w:bookmarkEnd w:id="406"/>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2" w:name="_Toc91899912"/>
    <w:bookmarkStart w:id="403" w:name="_Toc131845147"/>
    <w:bookmarkStart w:id="404" w:name="_Toc164085800"/>
    <w:bookmarkStart w:id="405" w:name="_Toc3611018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both"/>
      <w:rPr>
        <w:rFonts w:ascii="仿宋_GB2312" w:eastAsia="仿宋_GB2312"/>
        <w:b w:val="0"/>
        <w:i/>
        <w:sz w:val="18"/>
        <w:u w:val="single"/>
        <w:lang w:val="en-US"/>
      </w:rPr>
    </w:pPr>
    <w:r>
      <w:drawing>
        <wp:inline distT="0" distB="0" distL="114300" distR="114300">
          <wp:extent cx="661670" cy="501015"/>
          <wp:effectExtent l="0" t="0" r="5080"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rPr>
      <w:t>海标工程管理有限公司</w:t>
    </w:r>
    <w:r>
      <w:rPr>
        <w:lang w:val="zh-CN"/>
      </w:rPr>
      <w:t>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both"/>
    </w:pPr>
    <w:r>
      <w:drawing>
        <wp:inline distT="0" distB="0" distL="114300" distR="114300">
          <wp:extent cx="661670" cy="501015"/>
          <wp:effectExtent l="0" t="0" r="5080"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both"/>
      <w:rPr>
        <w:rFonts w:ascii="仿宋_GB2312" w:eastAsia="仿宋_GB2312"/>
        <w:b/>
        <w:i/>
        <w:u w:val="single"/>
      </w:rPr>
    </w:pPr>
    <w:r>
      <w:t></w:t>
    </w:r>
    <w:r>
      <w:drawing>
        <wp:inline distT="0" distB="0" distL="114300" distR="114300">
          <wp:extent cx="661670" cy="501015"/>
          <wp:effectExtent l="0" t="0" r="5080" b="13335"/>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lang w:val="en-US" w:eastAsia="zh-CN"/>
      </w:rPr>
      <w:t xml:space="preserve">         </w:t>
    </w:r>
    <w:r>
      <w:t></w:t>
    </w:r>
    <w:r>
      <w:rPr>
        <w:rFonts w:hint="eastAsia"/>
      </w:rPr>
      <w:t>海标工程管理有限公司</w:t>
    </w:r>
    <w:r>
      <w:rPr>
        <w:lang w:val="zh-CN"/>
      </w:rPr>
      <w:t>采购招标文件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Bdr>
        <w:bottom w:val="single" w:color="auto" w:sz="6" w:space="4"/>
      </w:pBdr>
      <w:jc w:val="both"/>
    </w:pPr>
    <w:r>
      <w:drawing>
        <wp:inline distT="0" distB="0" distL="114300" distR="114300">
          <wp:extent cx="661670" cy="501015"/>
          <wp:effectExtent l="0" t="0" r="5080" b="13335"/>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t></w:t>
    </w:r>
    <w:r>
      <w:rPr>
        <w:rFonts w:hint="eastAsia"/>
      </w:rPr>
      <w:t>海标工程管理有限公司</w:t>
    </w:r>
    <w:r>
      <w:rPr>
        <w:lang w:val="zh-CN"/>
      </w:rPr>
      <w:t>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2B1B2"/>
    <w:multiLevelType w:val="singleLevel"/>
    <w:tmpl w:val="6272B1B2"/>
    <w:lvl w:ilvl="0" w:tentative="0">
      <w:start w:val="1"/>
      <w:numFmt w:val="chineseCounting"/>
      <w:suff w:val="nothing"/>
      <w:lvlText w:val="%1、"/>
      <w:lvlJc w:val="left"/>
      <w:rPr>
        <w:rFonts w:hint="eastAsia"/>
      </w:r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jg3ZWRlNzI0M2Y3ZTg4MzMzNjE3MzIzOWFi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F6BF8"/>
    <w:rsid w:val="01EC2C57"/>
    <w:rsid w:val="026B2E25"/>
    <w:rsid w:val="02824D4D"/>
    <w:rsid w:val="02DC4B10"/>
    <w:rsid w:val="02DD76CE"/>
    <w:rsid w:val="02F36323"/>
    <w:rsid w:val="02F5619C"/>
    <w:rsid w:val="03086AA8"/>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7245D42"/>
    <w:rsid w:val="07264C62"/>
    <w:rsid w:val="0779354C"/>
    <w:rsid w:val="08061376"/>
    <w:rsid w:val="08452D77"/>
    <w:rsid w:val="086401F8"/>
    <w:rsid w:val="08751CAA"/>
    <w:rsid w:val="087E4C40"/>
    <w:rsid w:val="089C5B2E"/>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C4B3A"/>
    <w:rsid w:val="0A642BB8"/>
    <w:rsid w:val="0AA374A5"/>
    <w:rsid w:val="0AAB7649"/>
    <w:rsid w:val="0ABC5606"/>
    <w:rsid w:val="0B30404E"/>
    <w:rsid w:val="0B341EC2"/>
    <w:rsid w:val="0B466B4E"/>
    <w:rsid w:val="0B4C6C14"/>
    <w:rsid w:val="0B631A88"/>
    <w:rsid w:val="0B683D45"/>
    <w:rsid w:val="0B7F3F11"/>
    <w:rsid w:val="0B837613"/>
    <w:rsid w:val="0B8503AF"/>
    <w:rsid w:val="0B884417"/>
    <w:rsid w:val="0BF6188C"/>
    <w:rsid w:val="0BF73C91"/>
    <w:rsid w:val="0C170175"/>
    <w:rsid w:val="0C507A5D"/>
    <w:rsid w:val="0C571A41"/>
    <w:rsid w:val="0C5C1171"/>
    <w:rsid w:val="0C5E1CBC"/>
    <w:rsid w:val="0C615B50"/>
    <w:rsid w:val="0C8445DA"/>
    <w:rsid w:val="0C87121B"/>
    <w:rsid w:val="0CBF63C2"/>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B25E0"/>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87269"/>
    <w:rsid w:val="1054182A"/>
    <w:rsid w:val="10646583"/>
    <w:rsid w:val="107D4B15"/>
    <w:rsid w:val="108A3C80"/>
    <w:rsid w:val="10C26171"/>
    <w:rsid w:val="10DD09E0"/>
    <w:rsid w:val="10F33360"/>
    <w:rsid w:val="10FC16EA"/>
    <w:rsid w:val="110F1D40"/>
    <w:rsid w:val="11266F33"/>
    <w:rsid w:val="117D4B05"/>
    <w:rsid w:val="118963A1"/>
    <w:rsid w:val="11A55E09"/>
    <w:rsid w:val="11C6522A"/>
    <w:rsid w:val="11E104CC"/>
    <w:rsid w:val="11E20309"/>
    <w:rsid w:val="12255233"/>
    <w:rsid w:val="123F000C"/>
    <w:rsid w:val="12530213"/>
    <w:rsid w:val="127723A9"/>
    <w:rsid w:val="12862074"/>
    <w:rsid w:val="12883966"/>
    <w:rsid w:val="129E45B4"/>
    <w:rsid w:val="12C14EC5"/>
    <w:rsid w:val="12D81596"/>
    <w:rsid w:val="13072A44"/>
    <w:rsid w:val="13370C17"/>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744BB"/>
    <w:rsid w:val="188B5321"/>
    <w:rsid w:val="189B17F2"/>
    <w:rsid w:val="19341F4D"/>
    <w:rsid w:val="19932372"/>
    <w:rsid w:val="19A20DD5"/>
    <w:rsid w:val="19AE03F1"/>
    <w:rsid w:val="1A071A03"/>
    <w:rsid w:val="1A1F16AE"/>
    <w:rsid w:val="1A3B5C77"/>
    <w:rsid w:val="1A984BAD"/>
    <w:rsid w:val="1AB8220E"/>
    <w:rsid w:val="1ABF0FF7"/>
    <w:rsid w:val="1AE4166C"/>
    <w:rsid w:val="1AF06CFB"/>
    <w:rsid w:val="1AF11B8D"/>
    <w:rsid w:val="1B11359C"/>
    <w:rsid w:val="1B2A271F"/>
    <w:rsid w:val="1B43291B"/>
    <w:rsid w:val="1B530544"/>
    <w:rsid w:val="1B713184"/>
    <w:rsid w:val="1BA209CF"/>
    <w:rsid w:val="1BA62EAA"/>
    <w:rsid w:val="1BB4777D"/>
    <w:rsid w:val="1BD75AB8"/>
    <w:rsid w:val="1C0459C2"/>
    <w:rsid w:val="1C1B3B4A"/>
    <w:rsid w:val="1C3B0F3A"/>
    <w:rsid w:val="1C404676"/>
    <w:rsid w:val="1C88086E"/>
    <w:rsid w:val="1CB3762C"/>
    <w:rsid w:val="1CC848FC"/>
    <w:rsid w:val="1D266CE1"/>
    <w:rsid w:val="1D3963AF"/>
    <w:rsid w:val="1D6A673C"/>
    <w:rsid w:val="1D9247AE"/>
    <w:rsid w:val="1DB567EC"/>
    <w:rsid w:val="1DB73B63"/>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1641D5"/>
    <w:rsid w:val="216133FC"/>
    <w:rsid w:val="21AD2419"/>
    <w:rsid w:val="21D56769"/>
    <w:rsid w:val="21E52EF3"/>
    <w:rsid w:val="21FB5D7B"/>
    <w:rsid w:val="220B1C3D"/>
    <w:rsid w:val="221D1D20"/>
    <w:rsid w:val="22334A87"/>
    <w:rsid w:val="22BE6801"/>
    <w:rsid w:val="23052BAC"/>
    <w:rsid w:val="233500BF"/>
    <w:rsid w:val="23377FF7"/>
    <w:rsid w:val="236B425F"/>
    <w:rsid w:val="23836192"/>
    <w:rsid w:val="23901F29"/>
    <w:rsid w:val="239C0061"/>
    <w:rsid w:val="23B908A4"/>
    <w:rsid w:val="23C718D9"/>
    <w:rsid w:val="23CE1986"/>
    <w:rsid w:val="23E95BEF"/>
    <w:rsid w:val="23FD0064"/>
    <w:rsid w:val="245375B0"/>
    <w:rsid w:val="24642C0A"/>
    <w:rsid w:val="24B22173"/>
    <w:rsid w:val="24B95AD9"/>
    <w:rsid w:val="24BE24DA"/>
    <w:rsid w:val="24CD2FC4"/>
    <w:rsid w:val="24CF5825"/>
    <w:rsid w:val="24D663E6"/>
    <w:rsid w:val="24D77F2B"/>
    <w:rsid w:val="258B00E2"/>
    <w:rsid w:val="25A917A6"/>
    <w:rsid w:val="25BE27CC"/>
    <w:rsid w:val="25F74A5C"/>
    <w:rsid w:val="2628662C"/>
    <w:rsid w:val="262D45DE"/>
    <w:rsid w:val="26556842"/>
    <w:rsid w:val="26A53EF9"/>
    <w:rsid w:val="26A94201"/>
    <w:rsid w:val="26AC274F"/>
    <w:rsid w:val="27044A29"/>
    <w:rsid w:val="271D34C8"/>
    <w:rsid w:val="273F4332"/>
    <w:rsid w:val="276142BF"/>
    <w:rsid w:val="27783712"/>
    <w:rsid w:val="27907362"/>
    <w:rsid w:val="27FA6A57"/>
    <w:rsid w:val="28194368"/>
    <w:rsid w:val="28333E1D"/>
    <w:rsid w:val="28454BD6"/>
    <w:rsid w:val="28455253"/>
    <w:rsid w:val="28551971"/>
    <w:rsid w:val="285B1C53"/>
    <w:rsid w:val="289F7086"/>
    <w:rsid w:val="28C32028"/>
    <w:rsid w:val="28CC490F"/>
    <w:rsid w:val="28DE40AA"/>
    <w:rsid w:val="29345E77"/>
    <w:rsid w:val="294C65AD"/>
    <w:rsid w:val="29806583"/>
    <w:rsid w:val="298B3C4C"/>
    <w:rsid w:val="29DB5618"/>
    <w:rsid w:val="29F26D24"/>
    <w:rsid w:val="2A15033F"/>
    <w:rsid w:val="2A1662C1"/>
    <w:rsid w:val="2A1C7367"/>
    <w:rsid w:val="2A2815FA"/>
    <w:rsid w:val="2A6D6092"/>
    <w:rsid w:val="2A7D76B4"/>
    <w:rsid w:val="2AD132F8"/>
    <w:rsid w:val="2AD96B0F"/>
    <w:rsid w:val="2B437463"/>
    <w:rsid w:val="2B7807EE"/>
    <w:rsid w:val="2BBF00EC"/>
    <w:rsid w:val="2BC37CFD"/>
    <w:rsid w:val="2BD5237F"/>
    <w:rsid w:val="2BE536CE"/>
    <w:rsid w:val="2BE758D9"/>
    <w:rsid w:val="2C09049E"/>
    <w:rsid w:val="2C0A653C"/>
    <w:rsid w:val="2C191F85"/>
    <w:rsid w:val="2C365B84"/>
    <w:rsid w:val="2CE82D6F"/>
    <w:rsid w:val="2D343236"/>
    <w:rsid w:val="2DD15014"/>
    <w:rsid w:val="2DEE4968"/>
    <w:rsid w:val="2DF72DE4"/>
    <w:rsid w:val="2E0220AF"/>
    <w:rsid w:val="2E4B082A"/>
    <w:rsid w:val="2E5D4E86"/>
    <w:rsid w:val="2E5D790B"/>
    <w:rsid w:val="2E9A3C18"/>
    <w:rsid w:val="2EBB0FEE"/>
    <w:rsid w:val="2EC63002"/>
    <w:rsid w:val="2F0A6B38"/>
    <w:rsid w:val="2F946CCB"/>
    <w:rsid w:val="2FD169D5"/>
    <w:rsid w:val="2FD25781"/>
    <w:rsid w:val="2FFD7934"/>
    <w:rsid w:val="303F594F"/>
    <w:rsid w:val="30733ACD"/>
    <w:rsid w:val="308C3862"/>
    <w:rsid w:val="309379D8"/>
    <w:rsid w:val="30A270F7"/>
    <w:rsid w:val="30DF1478"/>
    <w:rsid w:val="30EC586F"/>
    <w:rsid w:val="31091AB9"/>
    <w:rsid w:val="319C6071"/>
    <w:rsid w:val="31AC537E"/>
    <w:rsid w:val="31E3679B"/>
    <w:rsid w:val="31E732FD"/>
    <w:rsid w:val="321B1AA4"/>
    <w:rsid w:val="32517576"/>
    <w:rsid w:val="325811FC"/>
    <w:rsid w:val="32BE5C2C"/>
    <w:rsid w:val="32FB6478"/>
    <w:rsid w:val="33093FF2"/>
    <w:rsid w:val="33263B3F"/>
    <w:rsid w:val="336963EB"/>
    <w:rsid w:val="33816EEB"/>
    <w:rsid w:val="33AB6E04"/>
    <w:rsid w:val="33EB55CD"/>
    <w:rsid w:val="33EC4C02"/>
    <w:rsid w:val="340D2360"/>
    <w:rsid w:val="3410665D"/>
    <w:rsid w:val="34211214"/>
    <w:rsid w:val="34232A68"/>
    <w:rsid w:val="342E63AB"/>
    <w:rsid w:val="346B15EE"/>
    <w:rsid w:val="34711E4F"/>
    <w:rsid w:val="34950E68"/>
    <w:rsid w:val="34986E94"/>
    <w:rsid w:val="34AF62C9"/>
    <w:rsid w:val="34CB4388"/>
    <w:rsid w:val="34FA6E12"/>
    <w:rsid w:val="35016021"/>
    <w:rsid w:val="358D5588"/>
    <w:rsid w:val="36167870"/>
    <w:rsid w:val="363A3B40"/>
    <w:rsid w:val="365302AE"/>
    <w:rsid w:val="36607A0A"/>
    <w:rsid w:val="366E227C"/>
    <w:rsid w:val="366F2E0D"/>
    <w:rsid w:val="367B6A5C"/>
    <w:rsid w:val="36946BEA"/>
    <w:rsid w:val="36A74ADA"/>
    <w:rsid w:val="36AD60D5"/>
    <w:rsid w:val="36B224F9"/>
    <w:rsid w:val="36EC0CC9"/>
    <w:rsid w:val="373F410B"/>
    <w:rsid w:val="375810A4"/>
    <w:rsid w:val="37EE7094"/>
    <w:rsid w:val="38296C89"/>
    <w:rsid w:val="383002EB"/>
    <w:rsid w:val="38586797"/>
    <w:rsid w:val="38BC0149"/>
    <w:rsid w:val="38D87D1C"/>
    <w:rsid w:val="39636459"/>
    <w:rsid w:val="396B7F6C"/>
    <w:rsid w:val="39B417A9"/>
    <w:rsid w:val="39B965CB"/>
    <w:rsid w:val="39FC5695"/>
    <w:rsid w:val="3A006D8E"/>
    <w:rsid w:val="3A3651E5"/>
    <w:rsid w:val="3A744481"/>
    <w:rsid w:val="3A8C7BEF"/>
    <w:rsid w:val="3A906246"/>
    <w:rsid w:val="3AEC6C1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73E64"/>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C31A53"/>
    <w:rsid w:val="40FF545D"/>
    <w:rsid w:val="410067C8"/>
    <w:rsid w:val="418F0D2A"/>
    <w:rsid w:val="41AE3829"/>
    <w:rsid w:val="41D01505"/>
    <w:rsid w:val="42474939"/>
    <w:rsid w:val="424C3C57"/>
    <w:rsid w:val="42613FF3"/>
    <w:rsid w:val="42660D96"/>
    <w:rsid w:val="428667D2"/>
    <w:rsid w:val="42AC04F6"/>
    <w:rsid w:val="42CD1CE0"/>
    <w:rsid w:val="42E1381E"/>
    <w:rsid w:val="42ED6459"/>
    <w:rsid w:val="42FE58DD"/>
    <w:rsid w:val="43174B3D"/>
    <w:rsid w:val="43312CC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F0FB5"/>
    <w:rsid w:val="460E7DA5"/>
    <w:rsid w:val="46422483"/>
    <w:rsid w:val="4659254A"/>
    <w:rsid w:val="465B0637"/>
    <w:rsid w:val="465E3F0D"/>
    <w:rsid w:val="466A16E6"/>
    <w:rsid w:val="46893F2B"/>
    <w:rsid w:val="46BC1F6E"/>
    <w:rsid w:val="46C4686E"/>
    <w:rsid w:val="4711720D"/>
    <w:rsid w:val="47486A40"/>
    <w:rsid w:val="477B778F"/>
    <w:rsid w:val="478203EC"/>
    <w:rsid w:val="479223B1"/>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A6483"/>
    <w:rsid w:val="49B64211"/>
    <w:rsid w:val="49F6167F"/>
    <w:rsid w:val="4A064FA0"/>
    <w:rsid w:val="4A16615C"/>
    <w:rsid w:val="4A4424D7"/>
    <w:rsid w:val="4A767D68"/>
    <w:rsid w:val="4AB82D0F"/>
    <w:rsid w:val="4AEB7664"/>
    <w:rsid w:val="4AFD7C19"/>
    <w:rsid w:val="4B0567D1"/>
    <w:rsid w:val="4B236AAE"/>
    <w:rsid w:val="4B707271"/>
    <w:rsid w:val="4B9739F7"/>
    <w:rsid w:val="4BEE2503"/>
    <w:rsid w:val="4C245A30"/>
    <w:rsid w:val="4CB6685F"/>
    <w:rsid w:val="4CC367FE"/>
    <w:rsid w:val="4D077F3C"/>
    <w:rsid w:val="4D123355"/>
    <w:rsid w:val="4D260D93"/>
    <w:rsid w:val="4D2A3B31"/>
    <w:rsid w:val="4D312C52"/>
    <w:rsid w:val="4D905305"/>
    <w:rsid w:val="4D964A72"/>
    <w:rsid w:val="4D9C1254"/>
    <w:rsid w:val="4E4F2DA9"/>
    <w:rsid w:val="4E793892"/>
    <w:rsid w:val="4E7E0E43"/>
    <w:rsid w:val="4E800872"/>
    <w:rsid w:val="4EC569ED"/>
    <w:rsid w:val="4ED50EA1"/>
    <w:rsid w:val="4EEC050C"/>
    <w:rsid w:val="4F104EC3"/>
    <w:rsid w:val="4F47354A"/>
    <w:rsid w:val="4F8B5601"/>
    <w:rsid w:val="4F911C54"/>
    <w:rsid w:val="4FE625E0"/>
    <w:rsid w:val="5021480F"/>
    <w:rsid w:val="50750E8F"/>
    <w:rsid w:val="50791A5E"/>
    <w:rsid w:val="50962ECB"/>
    <w:rsid w:val="50A42E38"/>
    <w:rsid w:val="50A4577F"/>
    <w:rsid w:val="50B73D1F"/>
    <w:rsid w:val="50BD5BC9"/>
    <w:rsid w:val="50C11EEE"/>
    <w:rsid w:val="50D80A40"/>
    <w:rsid w:val="50E97CFC"/>
    <w:rsid w:val="50FA4028"/>
    <w:rsid w:val="510D65B7"/>
    <w:rsid w:val="511157AB"/>
    <w:rsid w:val="5142540C"/>
    <w:rsid w:val="517333A5"/>
    <w:rsid w:val="518832C8"/>
    <w:rsid w:val="51A0432A"/>
    <w:rsid w:val="51A86090"/>
    <w:rsid w:val="51B7396D"/>
    <w:rsid w:val="51C27D36"/>
    <w:rsid w:val="522E4CC3"/>
    <w:rsid w:val="5244713B"/>
    <w:rsid w:val="52615633"/>
    <w:rsid w:val="52977FD4"/>
    <w:rsid w:val="52A25790"/>
    <w:rsid w:val="52A96B6F"/>
    <w:rsid w:val="52B45975"/>
    <w:rsid w:val="52B54AB1"/>
    <w:rsid w:val="52D94AA4"/>
    <w:rsid w:val="52EA3A62"/>
    <w:rsid w:val="52F50BB8"/>
    <w:rsid w:val="52FD1026"/>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4051FA"/>
    <w:rsid w:val="555D4828"/>
    <w:rsid w:val="557A4C8B"/>
    <w:rsid w:val="558931E1"/>
    <w:rsid w:val="55923347"/>
    <w:rsid w:val="55925180"/>
    <w:rsid w:val="55983B1B"/>
    <w:rsid w:val="55A8376B"/>
    <w:rsid w:val="55DC29B6"/>
    <w:rsid w:val="55DD4241"/>
    <w:rsid w:val="560D43AE"/>
    <w:rsid w:val="566B6D1E"/>
    <w:rsid w:val="57032A2C"/>
    <w:rsid w:val="570F5219"/>
    <w:rsid w:val="574B477A"/>
    <w:rsid w:val="575D12B5"/>
    <w:rsid w:val="57610A87"/>
    <w:rsid w:val="577B1140"/>
    <w:rsid w:val="577B7F21"/>
    <w:rsid w:val="577F181B"/>
    <w:rsid w:val="57921984"/>
    <w:rsid w:val="579737F0"/>
    <w:rsid w:val="57AB7B30"/>
    <w:rsid w:val="57AF5251"/>
    <w:rsid w:val="57B26373"/>
    <w:rsid w:val="57B63F04"/>
    <w:rsid w:val="57B91294"/>
    <w:rsid w:val="57CD20C2"/>
    <w:rsid w:val="57D675AB"/>
    <w:rsid w:val="57D95FDD"/>
    <w:rsid w:val="5813309A"/>
    <w:rsid w:val="58917D2F"/>
    <w:rsid w:val="5894085C"/>
    <w:rsid w:val="58AE4F0C"/>
    <w:rsid w:val="58B85899"/>
    <w:rsid w:val="58E363A9"/>
    <w:rsid w:val="59285255"/>
    <w:rsid w:val="593F60C5"/>
    <w:rsid w:val="595E1678"/>
    <w:rsid w:val="596D5BD4"/>
    <w:rsid w:val="597E3DD8"/>
    <w:rsid w:val="59BE40EE"/>
    <w:rsid w:val="59E545C2"/>
    <w:rsid w:val="59F80043"/>
    <w:rsid w:val="59FC2036"/>
    <w:rsid w:val="5A09252F"/>
    <w:rsid w:val="5A0B2778"/>
    <w:rsid w:val="5A0C0B09"/>
    <w:rsid w:val="5A2A7C7B"/>
    <w:rsid w:val="5A3E2560"/>
    <w:rsid w:val="5A5D3B6E"/>
    <w:rsid w:val="5A637A76"/>
    <w:rsid w:val="5A6D33BA"/>
    <w:rsid w:val="5A792B1F"/>
    <w:rsid w:val="5A874767"/>
    <w:rsid w:val="5AAD6F28"/>
    <w:rsid w:val="5AC92D10"/>
    <w:rsid w:val="5AD50114"/>
    <w:rsid w:val="5AD63A24"/>
    <w:rsid w:val="5B2E1A1D"/>
    <w:rsid w:val="5B6F6839"/>
    <w:rsid w:val="5B7E082A"/>
    <w:rsid w:val="5B843A1C"/>
    <w:rsid w:val="5B873E3F"/>
    <w:rsid w:val="5B9C3D55"/>
    <w:rsid w:val="5C02690E"/>
    <w:rsid w:val="5C196DA7"/>
    <w:rsid w:val="5C2A048C"/>
    <w:rsid w:val="5C776EDC"/>
    <w:rsid w:val="5C80234E"/>
    <w:rsid w:val="5C8A680C"/>
    <w:rsid w:val="5CB674AD"/>
    <w:rsid w:val="5D0C4701"/>
    <w:rsid w:val="5D0F0395"/>
    <w:rsid w:val="5D221076"/>
    <w:rsid w:val="5D397964"/>
    <w:rsid w:val="5D5A391C"/>
    <w:rsid w:val="5D5F10C0"/>
    <w:rsid w:val="5D891B7B"/>
    <w:rsid w:val="5DAD3649"/>
    <w:rsid w:val="5DAD38EE"/>
    <w:rsid w:val="5DBF512A"/>
    <w:rsid w:val="5E006862"/>
    <w:rsid w:val="5E0207B9"/>
    <w:rsid w:val="5E1834A1"/>
    <w:rsid w:val="5E261785"/>
    <w:rsid w:val="5E4A7017"/>
    <w:rsid w:val="5E552BBA"/>
    <w:rsid w:val="5E611C10"/>
    <w:rsid w:val="5EE44E48"/>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E51579"/>
    <w:rsid w:val="61F94C26"/>
    <w:rsid w:val="62000E56"/>
    <w:rsid w:val="620152D8"/>
    <w:rsid w:val="621E2D67"/>
    <w:rsid w:val="624F3E49"/>
    <w:rsid w:val="62632286"/>
    <w:rsid w:val="62885958"/>
    <w:rsid w:val="62F40B65"/>
    <w:rsid w:val="62FC2CFE"/>
    <w:rsid w:val="63024505"/>
    <w:rsid w:val="635B1DB5"/>
    <w:rsid w:val="63711FED"/>
    <w:rsid w:val="63880DDC"/>
    <w:rsid w:val="638D750D"/>
    <w:rsid w:val="63AC6CC0"/>
    <w:rsid w:val="64055776"/>
    <w:rsid w:val="6416019A"/>
    <w:rsid w:val="64240056"/>
    <w:rsid w:val="642F5827"/>
    <w:rsid w:val="643E143A"/>
    <w:rsid w:val="648844C8"/>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D4295"/>
    <w:rsid w:val="67D90273"/>
    <w:rsid w:val="67DE5875"/>
    <w:rsid w:val="67E55852"/>
    <w:rsid w:val="67EB1AB4"/>
    <w:rsid w:val="67FA1285"/>
    <w:rsid w:val="681F339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905B5"/>
    <w:rsid w:val="6A0B1C62"/>
    <w:rsid w:val="6A2406C8"/>
    <w:rsid w:val="6A3B4DA0"/>
    <w:rsid w:val="6AC81AC2"/>
    <w:rsid w:val="6ADE0BD1"/>
    <w:rsid w:val="6AE96859"/>
    <w:rsid w:val="6B147746"/>
    <w:rsid w:val="6B24787C"/>
    <w:rsid w:val="6B573233"/>
    <w:rsid w:val="6B5B6274"/>
    <w:rsid w:val="6B777044"/>
    <w:rsid w:val="6B935D53"/>
    <w:rsid w:val="6BC95474"/>
    <w:rsid w:val="6C196F71"/>
    <w:rsid w:val="6C226FCB"/>
    <w:rsid w:val="6C31226F"/>
    <w:rsid w:val="6C552F0B"/>
    <w:rsid w:val="6C8C67B7"/>
    <w:rsid w:val="6C9D744C"/>
    <w:rsid w:val="6D167928"/>
    <w:rsid w:val="6D26299B"/>
    <w:rsid w:val="6D4772EC"/>
    <w:rsid w:val="6D4B25AA"/>
    <w:rsid w:val="6D9078AF"/>
    <w:rsid w:val="6DAA3FEF"/>
    <w:rsid w:val="6DB77BCC"/>
    <w:rsid w:val="6DC0172B"/>
    <w:rsid w:val="6DCB690C"/>
    <w:rsid w:val="6DD41A5B"/>
    <w:rsid w:val="6DF43C2E"/>
    <w:rsid w:val="6DF51CA3"/>
    <w:rsid w:val="6E8335BD"/>
    <w:rsid w:val="6E8E12EF"/>
    <w:rsid w:val="6E972936"/>
    <w:rsid w:val="6ED446C5"/>
    <w:rsid w:val="6F2A7D94"/>
    <w:rsid w:val="6F8331F1"/>
    <w:rsid w:val="6FAE1A09"/>
    <w:rsid w:val="6FD75BF8"/>
    <w:rsid w:val="707723D0"/>
    <w:rsid w:val="70CA394F"/>
    <w:rsid w:val="70F5661B"/>
    <w:rsid w:val="71360107"/>
    <w:rsid w:val="713B688E"/>
    <w:rsid w:val="718129CA"/>
    <w:rsid w:val="71D43752"/>
    <w:rsid w:val="71F1796A"/>
    <w:rsid w:val="72154626"/>
    <w:rsid w:val="72262B5D"/>
    <w:rsid w:val="72283FF7"/>
    <w:rsid w:val="722E7212"/>
    <w:rsid w:val="723A0474"/>
    <w:rsid w:val="725923E4"/>
    <w:rsid w:val="72864BF7"/>
    <w:rsid w:val="729023FC"/>
    <w:rsid w:val="73C0646E"/>
    <w:rsid w:val="740A6CA7"/>
    <w:rsid w:val="742222F5"/>
    <w:rsid w:val="7432051E"/>
    <w:rsid w:val="74476126"/>
    <w:rsid w:val="74706664"/>
    <w:rsid w:val="747F3682"/>
    <w:rsid w:val="749C4185"/>
    <w:rsid w:val="75067759"/>
    <w:rsid w:val="752E6DCD"/>
    <w:rsid w:val="7551380D"/>
    <w:rsid w:val="75600BE5"/>
    <w:rsid w:val="7564475C"/>
    <w:rsid w:val="7583797F"/>
    <w:rsid w:val="75B710B1"/>
    <w:rsid w:val="75D20F1D"/>
    <w:rsid w:val="75DA2C18"/>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775729"/>
    <w:rsid w:val="78A42DB0"/>
    <w:rsid w:val="78A656AB"/>
    <w:rsid w:val="78AA68AE"/>
    <w:rsid w:val="78AA6C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4B4294"/>
    <w:rsid w:val="7D5429C0"/>
    <w:rsid w:val="7D6E6D43"/>
    <w:rsid w:val="7DB57A34"/>
    <w:rsid w:val="7DE60973"/>
    <w:rsid w:val="7DEF0916"/>
    <w:rsid w:val="7E1E5218"/>
    <w:rsid w:val="7E6F0D70"/>
    <w:rsid w:val="7E9A4E1F"/>
    <w:rsid w:val="7EA7723A"/>
    <w:rsid w:val="7EE50A3C"/>
    <w:rsid w:val="7EF56FBB"/>
    <w:rsid w:val="7F0768EB"/>
    <w:rsid w:val="7F143BEC"/>
    <w:rsid w:val="7F2D2E67"/>
    <w:rsid w:val="7F715AF2"/>
    <w:rsid w:val="7F886E69"/>
    <w:rsid w:val="BB7FA927"/>
    <w:rsid w:val="BFBCC866"/>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4"/>
    <w:link w:val="931"/>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1"/>
    <w:link w:val="833"/>
    <w:qFormat/>
    <w:uiPriority w:val="0"/>
    <w:pPr>
      <w:ind w:firstLine="420"/>
    </w:pPr>
    <w:rPr>
      <w:rFonts w:hAnsi="Calibri" w:cs="Times New Roman"/>
      <w:szCs w:val="20"/>
    </w:rPr>
  </w:style>
  <w:style w:type="paragraph" w:styleId="8">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5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26"/>
    <w:qFormat/>
    <w:uiPriority w:val="0"/>
    <w:pPr>
      <w:shd w:val="clear" w:color="auto" w:fill="000080"/>
    </w:pPr>
  </w:style>
  <w:style w:type="paragraph" w:styleId="22">
    <w:name w:val="annotation text"/>
    <w:basedOn w:val="1"/>
    <w:link w:val="854"/>
    <w:qFormat/>
    <w:uiPriority w:val="99"/>
    <w:pPr>
      <w:jc w:val="left"/>
    </w:pPr>
  </w:style>
  <w:style w:type="paragraph" w:styleId="23">
    <w:name w:val="Salutation"/>
    <w:basedOn w:val="1"/>
    <w:next w:val="1"/>
    <w:link w:val="814"/>
    <w:qFormat/>
    <w:uiPriority w:val="0"/>
    <w:rPr>
      <w:rFonts w:ascii="仿宋_GB2312" w:eastAsia="仿宋_GB2312"/>
      <w:sz w:val="28"/>
      <w:szCs w:val="20"/>
    </w:rPr>
  </w:style>
  <w:style w:type="paragraph" w:styleId="24">
    <w:name w:val="Body Text 3"/>
    <w:basedOn w:val="1"/>
    <w:link w:val="842"/>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782"/>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5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08"/>
    <w:qFormat/>
    <w:uiPriority w:val="0"/>
    <w:pPr>
      <w:ind w:left="100" w:leftChars="2500"/>
    </w:pPr>
    <w:rPr>
      <w:rFonts w:ascii="宋体"/>
      <w:sz w:val="24"/>
      <w:szCs w:val="21"/>
      <w:lang w:val="zh-CN"/>
    </w:rPr>
  </w:style>
  <w:style w:type="paragraph" w:styleId="39">
    <w:name w:val="Body Text Indent 2"/>
    <w:basedOn w:val="1"/>
    <w:link w:val="822"/>
    <w:qFormat/>
    <w:uiPriority w:val="0"/>
    <w:pPr>
      <w:spacing w:line="360" w:lineRule="auto"/>
      <w:ind w:firstLine="601"/>
      <w:textAlignment w:val="baseline"/>
    </w:pPr>
    <w:rPr>
      <w:rFonts w:ascii="宋体"/>
      <w:kern w:val="0"/>
      <w:sz w:val="28"/>
      <w:szCs w:val="20"/>
    </w:rPr>
  </w:style>
  <w:style w:type="paragraph" w:styleId="40">
    <w:name w:val="endnote text"/>
    <w:basedOn w:val="1"/>
    <w:link w:val="939"/>
    <w:qFormat/>
    <w:uiPriority w:val="0"/>
    <w:rPr>
      <w:lang w:val="zh-CN"/>
    </w:rPr>
  </w:style>
  <w:style w:type="paragraph" w:styleId="41">
    <w:name w:val="Balloon Text"/>
    <w:basedOn w:val="1"/>
    <w:link w:val="715"/>
    <w:qFormat/>
    <w:uiPriority w:val="0"/>
    <w:rPr>
      <w:sz w:val="18"/>
      <w:szCs w:val="18"/>
    </w:rPr>
  </w:style>
  <w:style w:type="paragraph" w:styleId="42">
    <w:name w:val="footer"/>
    <w:basedOn w:val="1"/>
    <w:link w:val="890"/>
    <w:qFormat/>
    <w:uiPriority w:val="99"/>
    <w:pPr>
      <w:tabs>
        <w:tab w:val="center" w:pos="4153"/>
        <w:tab w:val="right" w:pos="8306"/>
      </w:tabs>
      <w:snapToGrid w:val="0"/>
      <w:jc w:val="left"/>
    </w:pPr>
    <w:rPr>
      <w:sz w:val="18"/>
      <w:szCs w:val="18"/>
    </w:rPr>
  </w:style>
  <w:style w:type="paragraph" w:styleId="43">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8"/>
    <w:link w:val="824"/>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18"/>
    <w:qFormat/>
    <w:uiPriority w:val="0"/>
    <w:pPr>
      <w:spacing w:after="120" w:line="480" w:lineRule="auto"/>
    </w:pPr>
  </w:style>
  <w:style w:type="paragraph" w:styleId="59">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31"/>
    <w:qFormat/>
    <w:uiPriority w:val="0"/>
    <w:rPr>
      <w:b/>
      <w:bCs/>
    </w:rPr>
  </w:style>
  <w:style w:type="paragraph" w:styleId="63">
    <w:name w:val="Body Text First Indent 2"/>
    <w:basedOn w:val="26"/>
    <w:link w:val="65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3"/>
    <w:qFormat/>
    <w:uiPriority w:val="0"/>
    <w:pPr>
      <w:spacing w:before="156" w:line="360" w:lineRule="auto"/>
      <w:ind w:firstLine="510" w:firstLineChars="200"/>
    </w:pPr>
    <w:rPr>
      <w:sz w:val="24"/>
      <w:szCs w:val="20"/>
    </w:rPr>
  </w:style>
  <w:style w:type="paragraph" w:customStyle="1" w:styleId="88">
    <w:name w:val="无间隔1"/>
    <w:link w:val="671"/>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79"/>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6"/>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4"/>
    <w:qFormat/>
    <w:uiPriority w:val="0"/>
    <w:pPr>
      <w:ind w:left="0" w:right="466" w:firstLine="288"/>
    </w:pPr>
    <w:rPr>
      <w:rFonts w:hAnsi="宋体"/>
    </w:rPr>
  </w:style>
  <w:style w:type="paragraph" w:customStyle="1" w:styleId="95">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9"/>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6"/>
    <w:qFormat/>
    <w:uiPriority w:val="0"/>
    <w:pPr>
      <w:adjustRightInd/>
      <w:spacing w:line="360" w:lineRule="auto"/>
      <w:ind w:firstLine="480" w:firstLineChars="200"/>
    </w:pPr>
    <w:rPr>
      <w:kern w:val="0"/>
      <w:sz w:val="24"/>
    </w:rPr>
  </w:style>
  <w:style w:type="paragraph" w:customStyle="1" w:styleId="100">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7"/>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19"/>
    <w:qFormat/>
    <w:uiPriority w:val="0"/>
    <w:pPr>
      <w:tabs>
        <w:tab w:val="left" w:pos="2356"/>
      </w:tabs>
    </w:pPr>
  </w:style>
  <w:style w:type="paragraph" w:customStyle="1" w:styleId="105">
    <w:name w:val="样式 标题 4h4H4Fab-4T5Ref Heading 1rh1Heading sqlsect 1.2.3...."/>
    <w:basedOn w:val="9"/>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2"/>
    <w:qFormat/>
    <w:uiPriority w:val="0"/>
    <w:pPr>
      <w:adjustRightInd/>
    </w:pPr>
    <w:rPr>
      <w:rFonts w:ascii="宋体" w:hAnsi="Courier New"/>
      <w:kern w:val="0"/>
      <w:sz w:val="20"/>
      <w:szCs w:val="20"/>
    </w:rPr>
  </w:style>
  <w:style w:type="paragraph" w:customStyle="1" w:styleId="108">
    <w:name w:val="正文说明"/>
    <w:basedOn w:val="1"/>
    <w:link w:val="844"/>
    <w:qFormat/>
    <w:uiPriority w:val="0"/>
    <w:pPr>
      <w:adjustRightInd/>
      <w:spacing w:line="360" w:lineRule="auto"/>
    </w:pPr>
    <w:rPr>
      <w:kern w:val="0"/>
      <w:sz w:val="24"/>
    </w:rPr>
  </w:style>
  <w:style w:type="paragraph" w:customStyle="1" w:styleId="109">
    <w:name w:val="Table Text"/>
    <w:basedOn w:val="1"/>
    <w:link w:val="850"/>
    <w:qFormat/>
    <w:uiPriority w:val="0"/>
    <w:pPr>
      <w:widowControl/>
      <w:spacing w:before="60" w:after="60"/>
      <w:jc w:val="left"/>
    </w:pPr>
    <w:rPr>
      <w:kern w:val="0"/>
      <w:sz w:val="24"/>
    </w:rPr>
  </w:style>
  <w:style w:type="paragraph" w:customStyle="1" w:styleId="110">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8"/>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9"/>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6"/>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0"/>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6"/>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7"/>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10"/>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7"/>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9"/>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8"/>
    <w:next w:val="98"/>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8"/>
    <w:next w:val="98"/>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8"/>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6"/>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5"/>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6"/>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6"/>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5"/>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5"/>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9"/>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9"/>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7"/>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3"/>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5"/>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3"/>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8">
    <w:name w:val="Char Char1 Char Char Char Char Char Char"/>
    <w:basedOn w:val="1"/>
    <w:qFormat/>
    <w:uiPriority w:val="0"/>
    <w:rPr>
      <w:rFonts w:ascii="仿宋_GB2312" w:eastAsia="仿宋_GB2312"/>
      <w:b/>
      <w:sz w:val="32"/>
      <w:szCs w:val="20"/>
    </w:rPr>
  </w:style>
  <w:style w:type="paragraph" w:customStyle="1" w:styleId="52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0">
    <w:name w:val="Char Char1 Char Char Char Char Char Char2"/>
    <w:basedOn w:val="1"/>
    <w:qFormat/>
    <w:uiPriority w:val="0"/>
    <w:rPr>
      <w:rFonts w:ascii="仿宋_GB2312" w:eastAsia="仿宋_GB2312"/>
      <w:b/>
      <w:sz w:val="32"/>
      <w:szCs w:val="20"/>
    </w:rPr>
  </w:style>
  <w:style w:type="paragraph" w:customStyle="1" w:styleId="531">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2">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6">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7">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0">
    <w:name w:val="Char31"/>
    <w:basedOn w:val="1"/>
    <w:qFormat/>
    <w:uiPriority w:val="0"/>
    <w:pPr>
      <w:adjustRightInd/>
    </w:pPr>
    <w:rPr>
      <w:rFonts w:ascii="仿宋_GB2312" w:eastAsia="仿宋_GB2312"/>
      <w:b/>
      <w:sz w:val="32"/>
      <w:szCs w:val="32"/>
    </w:rPr>
  </w:style>
  <w:style w:type="paragraph" w:customStyle="1" w:styleId="54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542">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4">
    <w:name w:val="Char Char1"/>
    <w:basedOn w:val="1"/>
    <w:qFormat/>
    <w:uiPriority w:val="0"/>
    <w:pPr>
      <w:widowControl/>
      <w:spacing w:after="160" w:line="240" w:lineRule="exact"/>
      <w:jc w:val="left"/>
    </w:pPr>
    <w:rPr>
      <w:rFonts w:eastAsia="仿宋_GB2312"/>
      <w:sz w:val="28"/>
    </w:rPr>
  </w:style>
  <w:style w:type="paragraph" w:customStyle="1" w:styleId="545">
    <w:name w:val="Char21"/>
    <w:basedOn w:val="1"/>
    <w:qFormat/>
    <w:uiPriority w:val="0"/>
    <w:pPr>
      <w:adjustRightInd/>
      <w:ind w:firstLine="200" w:firstLineChars="200"/>
    </w:pPr>
    <w:rPr>
      <w:rFonts w:ascii="仿宋_GB2312" w:eastAsia="仿宋_GB2312"/>
      <w:b/>
      <w:sz w:val="32"/>
      <w:szCs w:val="32"/>
    </w:rPr>
  </w:style>
  <w:style w:type="paragraph" w:customStyle="1" w:styleId="546">
    <w:name w:val="列表段落1"/>
    <w:basedOn w:val="1"/>
    <w:qFormat/>
    <w:uiPriority w:val="34"/>
    <w:pPr>
      <w:adjustRightInd/>
      <w:ind w:right="238" w:firstLine="420"/>
    </w:pPr>
    <w:rPr>
      <w:rFonts w:ascii="Calibri" w:hAnsi="Calibri"/>
      <w:sz w:val="24"/>
    </w:rPr>
  </w:style>
  <w:style w:type="paragraph" w:customStyle="1" w:styleId="547">
    <w:name w:val="Char Char110"/>
    <w:basedOn w:val="1"/>
    <w:qFormat/>
    <w:uiPriority w:val="6"/>
    <w:pPr>
      <w:spacing w:line="360" w:lineRule="auto"/>
    </w:pPr>
    <w:rPr>
      <w:rFonts w:ascii="Tahoma" w:hAnsi="Tahoma"/>
      <w:sz w:val="24"/>
      <w:szCs w:val="20"/>
    </w:rPr>
  </w:style>
  <w:style w:type="paragraph" w:customStyle="1" w:styleId="548">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2">
    <w:name w:val="Char Char Char Char Char Char Char Char Char Char Char Char1 Char2"/>
    <w:basedOn w:val="1"/>
    <w:qFormat/>
    <w:uiPriority w:val="0"/>
    <w:rPr>
      <w:rFonts w:ascii="Tahoma" w:hAnsi="Tahoma" w:cs="仿宋_GB2312"/>
      <w:sz w:val="24"/>
      <w:szCs w:val="20"/>
    </w:rPr>
  </w:style>
  <w:style w:type="paragraph" w:customStyle="1" w:styleId="553">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5">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5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7">
    <w:name w:val="_Style 12"/>
    <w:basedOn w:val="21"/>
    <w:qFormat/>
    <w:uiPriority w:val="0"/>
    <w:pPr>
      <w:snapToGrid w:val="0"/>
      <w:spacing w:line="360" w:lineRule="auto"/>
    </w:pPr>
  </w:style>
  <w:style w:type="paragraph" w:customStyle="1" w:styleId="558">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0">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3">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4">
    <w:name w:val="3级标题"/>
    <w:basedOn w:val="356"/>
    <w:qFormat/>
    <w:uiPriority w:val="0"/>
    <w:pPr>
      <w:outlineLvl w:val="2"/>
    </w:pPr>
  </w:style>
  <w:style w:type="paragraph" w:customStyle="1" w:styleId="56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6">
    <w:name w:val="Char1 Char Char Char3"/>
    <w:basedOn w:val="1"/>
    <w:qFormat/>
    <w:uiPriority w:val="0"/>
    <w:pPr>
      <w:adjustRightInd/>
      <w:ind w:firstLine="200" w:firstLineChars="200"/>
    </w:pPr>
    <w:rPr>
      <w:rFonts w:ascii="Tahoma" w:hAnsi="Tahoma"/>
      <w:sz w:val="24"/>
      <w:szCs w:val="20"/>
    </w:rPr>
  </w:style>
  <w:style w:type="paragraph" w:customStyle="1" w:styleId="56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8">
    <w:name w:val="MM Empty"/>
    <w:basedOn w:val="1"/>
    <w:qFormat/>
    <w:uiPriority w:val="0"/>
    <w:pPr>
      <w:adjustRightInd/>
    </w:pPr>
  </w:style>
  <w:style w:type="paragraph" w:customStyle="1" w:styleId="569">
    <w:name w:val="Char24"/>
    <w:basedOn w:val="1"/>
    <w:qFormat/>
    <w:uiPriority w:val="0"/>
    <w:rPr>
      <w:rFonts w:ascii="仿宋_GB2312" w:eastAsia="仿宋_GB2312"/>
      <w:b/>
      <w:sz w:val="32"/>
      <w:szCs w:val="32"/>
    </w:rPr>
  </w:style>
  <w:style w:type="paragraph" w:customStyle="1" w:styleId="570">
    <w:name w:val="正文箭头"/>
    <w:basedOn w:val="222"/>
    <w:qFormat/>
    <w:uiPriority w:val="0"/>
  </w:style>
  <w:style w:type="paragraph" w:customStyle="1" w:styleId="571">
    <w:name w:val="U_编号2"/>
    <w:basedOn w:val="1"/>
    <w:qFormat/>
    <w:uiPriority w:val="0"/>
    <w:pPr>
      <w:tabs>
        <w:tab w:val="left" w:pos="785"/>
      </w:tabs>
      <w:adjustRightInd/>
      <w:spacing w:beforeLines="10" w:afterLines="10" w:line="300" w:lineRule="auto"/>
    </w:pPr>
    <w:rPr>
      <w:sz w:val="24"/>
    </w:rPr>
  </w:style>
  <w:style w:type="paragraph" w:customStyle="1" w:styleId="57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4">
    <w:name w:val="标书标题3"/>
    <w:basedOn w:val="7"/>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5">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6">
    <w:name w:val="_Style 1"/>
    <w:basedOn w:val="1"/>
    <w:qFormat/>
    <w:uiPriority w:val="34"/>
    <w:pPr>
      <w:adjustRightInd/>
      <w:ind w:firstLine="420" w:firstLineChars="200"/>
    </w:pPr>
    <w:rPr>
      <w:rFonts w:eastAsia="仿宋_GB2312"/>
      <w:sz w:val="28"/>
    </w:rPr>
  </w:style>
  <w:style w:type="paragraph" w:customStyle="1" w:styleId="577">
    <w:name w:val="表格 内容"/>
    <w:basedOn w:val="413"/>
    <w:qFormat/>
    <w:uiPriority w:val="0"/>
    <w:rPr>
      <w:b w:val="0"/>
      <w:sz w:val="20"/>
    </w:rPr>
  </w:style>
  <w:style w:type="paragraph" w:customStyle="1" w:styleId="578">
    <w:name w:val="正文首行缩进1"/>
    <w:basedOn w:val="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0">
    <w:name w:val="数字标题5"/>
    <w:basedOn w:val="10"/>
    <w:next w:val="1"/>
    <w:qFormat/>
    <w:uiPriority w:val="0"/>
    <w:pPr>
      <w:tabs>
        <w:tab w:val="left" w:pos="1080"/>
        <w:tab w:val="clear" w:pos="1008"/>
      </w:tabs>
      <w:ind w:left="1080" w:hanging="1080"/>
    </w:pPr>
  </w:style>
  <w:style w:type="paragraph" w:customStyle="1" w:styleId="581">
    <w:name w:val="数字标题1"/>
    <w:basedOn w:val="5"/>
    <w:next w:val="1"/>
    <w:qFormat/>
    <w:uiPriority w:val="0"/>
    <w:pPr>
      <w:tabs>
        <w:tab w:val="left" w:pos="480"/>
        <w:tab w:val="clear" w:pos="432"/>
      </w:tabs>
      <w:ind w:left="480" w:hanging="480"/>
    </w:pPr>
  </w:style>
  <w:style w:type="paragraph" w:customStyle="1" w:styleId="582">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8">
    <w:name w:val="0"/>
    <w:basedOn w:val="1"/>
    <w:qFormat/>
    <w:uiPriority w:val="0"/>
    <w:pPr>
      <w:widowControl/>
    </w:pPr>
    <w:rPr>
      <w:kern w:val="0"/>
      <w:sz w:val="24"/>
      <w:szCs w:val="20"/>
    </w:rPr>
  </w:style>
  <w:style w:type="paragraph" w:customStyle="1" w:styleId="589">
    <w:name w:val="Char Char113"/>
    <w:basedOn w:val="1"/>
    <w:qFormat/>
    <w:uiPriority w:val="0"/>
    <w:pPr>
      <w:widowControl/>
      <w:spacing w:after="160" w:line="240" w:lineRule="exact"/>
      <w:jc w:val="left"/>
    </w:pPr>
    <w:rPr>
      <w:rFonts w:eastAsia="仿宋_GB2312"/>
      <w:sz w:val="28"/>
    </w:rPr>
  </w:style>
  <w:style w:type="paragraph" w:customStyle="1" w:styleId="59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1">
    <w:name w:val="_Style 8"/>
    <w:basedOn w:val="1"/>
    <w:qFormat/>
    <w:uiPriority w:val="34"/>
    <w:pPr>
      <w:adjustRightInd/>
      <w:ind w:firstLine="420" w:firstLineChars="200"/>
    </w:pPr>
    <w:rPr>
      <w:rFonts w:eastAsia="仿宋_GB2312"/>
      <w:sz w:val="28"/>
    </w:rPr>
  </w:style>
  <w:style w:type="paragraph" w:customStyle="1" w:styleId="59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7">
    <w:name w:val="Char Char112"/>
    <w:basedOn w:val="1"/>
    <w:qFormat/>
    <w:uiPriority w:val="6"/>
    <w:pPr>
      <w:widowControl/>
      <w:spacing w:after="160" w:line="240" w:lineRule="exact"/>
      <w:jc w:val="left"/>
    </w:pPr>
    <w:rPr>
      <w:rFonts w:eastAsia="仿宋_GB2312"/>
      <w:sz w:val="28"/>
    </w:rPr>
  </w:style>
  <w:style w:type="paragraph" w:customStyle="1" w:styleId="598">
    <w:name w:val="正文 图"/>
    <w:basedOn w:val="128"/>
    <w:qFormat/>
    <w:uiPriority w:val="0"/>
    <w:pPr>
      <w:adjustRightInd/>
      <w:spacing w:before="0"/>
      <w:ind w:firstLine="0"/>
      <w:jc w:val="center"/>
    </w:pPr>
    <w:rPr>
      <w:rFonts w:ascii="微软雅黑" w:hAnsi="微软雅黑"/>
    </w:rPr>
  </w:style>
  <w:style w:type="paragraph" w:customStyle="1" w:styleId="59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1">
    <w:name w:val="Thf"/>
    <w:basedOn w:val="246"/>
    <w:qFormat/>
    <w:uiPriority w:val="0"/>
    <w:pPr>
      <w:ind w:left="0"/>
    </w:pPr>
  </w:style>
  <w:style w:type="paragraph" w:customStyle="1" w:styleId="60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4">
    <w:name w:val="注释"/>
    <w:basedOn w:val="1"/>
    <w:qFormat/>
    <w:uiPriority w:val="0"/>
    <w:pPr>
      <w:adjustRightInd/>
      <w:spacing w:line="360" w:lineRule="auto"/>
      <w:ind w:firstLine="480"/>
    </w:pPr>
    <w:rPr>
      <w:sz w:val="24"/>
    </w:rPr>
  </w:style>
  <w:style w:type="paragraph" w:customStyle="1" w:styleId="605">
    <w:name w:val="列出段落111"/>
    <w:basedOn w:val="1"/>
    <w:qFormat/>
    <w:uiPriority w:val="34"/>
    <w:pPr>
      <w:ind w:firstLine="420" w:firstLineChars="200"/>
    </w:pPr>
  </w:style>
  <w:style w:type="paragraph" w:customStyle="1" w:styleId="606">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7">
    <w:name w:val="_Style 947"/>
    <w:basedOn w:val="1"/>
    <w:next w:val="102"/>
    <w:qFormat/>
    <w:uiPriority w:val="34"/>
    <w:pPr>
      <w:adjustRightInd/>
      <w:ind w:firstLine="420" w:firstLineChars="200"/>
    </w:pPr>
  </w:style>
  <w:style w:type="paragraph" w:customStyle="1" w:styleId="60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9">
    <w:name w:val="纯文本2"/>
    <w:basedOn w:val="1"/>
    <w:qFormat/>
    <w:uiPriority w:val="0"/>
    <w:pPr>
      <w:adjustRightInd/>
      <w:snapToGrid w:val="0"/>
      <w:jc w:val="left"/>
    </w:pPr>
    <w:rPr>
      <w:rFonts w:ascii="Century Gothic" w:hAnsi="楷体_GB2312" w:eastAsia="Century Gothic"/>
      <w:szCs w:val="20"/>
    </w:rPr>
  </w:style>
  <w:style w:type="paragraph" w:customStyle="1" w:styleId="61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3">
    <w:name w:val="Blockquote"/>
    <w:basedOn w:val="1"/>
    <w:qFormat/>
    <w:uiPriority w:val="0"/>
    <w:pPr>
      <w:autoSpaceDE w:val="0"/>
      <w:autoSpaceDN w:val="0"/>
      <w:spacing w:before="100" w:after="100"/>
      <w:ind w:left="360" w:right="360"/>
      <w:jc w:val="left"/>
    </w:pPr>
    <w:rPr>
      <w:kern w:val="0"/>
      <w:sz w:val="24"/>
      <w:szCs w:val="20"/>
    </w:rPr>
  </w:style>
  <w:style w:type="paragraph" w:customStyle="1" w:styleId="614">
    <w:name w:val="p1"/>
    <w:basedOn w:val="1"/>
    <w:qFormat/>
    <w:uiPriority w:val="0"/>
    <w:pPr>
      <w:widowControl/>
      <w:adjustRightInd/>
      <w:jc w:val="left"/>
    </w:pPr>
    <w:rPr>
      <w:rFonts w:ascii=".PingFang SC" w:eastAsia=".PingFang SC"/>
      <w:color w:val="454545"/>
      <w:kern w:val="0"/>
      <w:sz w:val="18"/>
      <w:szCs w:val="18"/>
    </w:rPr>
  </w:style>
  <w:style w:type="paragraph" w:customStyle="1" w:styleId="615">
    <w:name w:val="Table Paragraph"/>
    <w:basedOn w:val="1"/>
    <w:qFormat/>
    <w:uiPriority w:val="0"/>
    <w:pPr>
      <w:adjustRightInd/>
      <w:jc w:val="left"/>
    </w:pPr>
    <w:rPr>
      <w:rFonts w:ascii="Calibri" w:hAnsi="Calibri"/>
      <w:kern w:val="0"/>
      <w:sz w:val="22"/>
      <w:szCs w:val="22"/>
      <w:lang w:eastAsia="en-US"/>
    </w:rPr>
  </w:style>
  <w:style w:type="paragraph" w:customStyle="1" w:styleId="61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9">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character" w:customStyle="1" w:styleId="620">
    <w:name w:val="表格非标题文字 Char"/>
    <w:link w:val="82"/>
    <w:qFormat/>
    <w:uiPriority w:val="0"/>
    <w:rPr>
      <w:rFonts w:ascii="Futura Bk" w:hAnsi="Futura Bk"/>
      <w:kern w:val="2"/>
      <w:sz w:val="18"/>
      <w:szCs w:val="21"/>
      <w:lang w:val="en-US" w:eastAsia="zh-CN" w:bidi="ar-SA"/>
    </w:rPr>
  </w:style>
  <w:style w:type="character" w:customStyle="1" w:styleId="621">
    <w:name w:val="*正文 Char"/>
    <w:link w:val="83"/>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4"/>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62"/>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5"/>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6"/>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3"/>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71"/>
    <w:qFormat/>
    <w:uiPriority w:val="0"/>
    <w:rPr>
      <w:rFonts w:ascii="Arial" w:hAnsi="Arial" w:eastAsia="黑体" w:cs="Arial"/>
      <w:snapToGrid w:val="0"/>
      <w:kern w:val="0"/>
      <w:szCs w:val="21"/>
    </w:rPr>
  </w:style>
  <w:style w:type="character" w:customStyle="1" w:styleId="65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7"/>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9"/>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8"/>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11"/>
    <w:qFormat/>
    <w:uiPriority w:val="0"/>
    <w:rPr>
      <w:rFonts w:ascii="Arial" w:hAnsi="Arial" w:eastAsia="黑体"/>
      <w:b/>
      <w:bCs/>
      <w:kern w:val="2"/>
      <w:sz w:val="24"/>
      <w:szCs w:val="24"/>
    </w:rPr>
  </w:style>
  <w:style w:type="character" w:customStyle="1" w:styleId="679">
    <w:name w:val="纯文本 Char_0"/>
    <w:link w:val="89"/>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91"/>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2"/>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8"/>
    <w:qFormat/>
    <w:uiPriority w:val="0"/>
    <w:rPr>
      <w:rFonts w:ascii="宋体"/>
      <w:kern w:val="2"/>
      <w:sz w:val="24"/>
      <w:szCs w:val="21"/>
      <w:lang w:val="zh-CN"/>
    </w:rPr>
  </w:style>
  <w:style w:type="character" w:customStyle="1" w:styleId="709">
    <w:name w:val="标题 9 Char"/>
    <w:link w:val="14"/>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41"/>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3"/>
    <w:qFormat/>
    <w:locked/>
    <w:uiPriority w:val="0"/>
    <w:rPr>
      <w:rFonts w:ascii="Tahoma" w:hAnsi="Tahoma"/>
      <w:sz w:val="24"/>
      <w:szCs w:val="24"/>
    </w:rPr>
  </w:style>
  <w:style w:type="character" w:customStyle="1" w:styleId="719">
    <w:name w:val="正文缩进 Char2"/>
    <w:link w:val="8"/>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4"/>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21"/>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71"/>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32"/>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6"/>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7"/>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9"/>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8"/>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9"/>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100"/>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101"/>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6"/>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3"/>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5"/>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61"/>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10"/>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3"/>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9"/>
    <w:qFormat/>
    <w:uiPriority w:val="0"/>
    <w:rPr>
      <w:rFonts w:ascii="黑体" w:hAnsi="Courier New" w:eastAsia="黑体"/>
    </w:rPr>
  </w:style>
  <w:style w:type="character" w:customStyle="1" w:styleId="818">
    <w:name w:val="正文文本 2 Char1"/>
    <w:link w:val="58"/>
    <w:qFormat/>
    <w:uiPriority w:val="0"/>
    <w:rPr>
      <w:kern w:val="2"/>
      <w:sz w:val="21"/>
      <w:szCs w:val="24"/>
    </w:rPr>
  </w:style>
  <w:style w:type="character" w:customStyle="1" w:styleId="819">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12"/>
    <w:qFormat/>
    <w:uiPriority w:val="0"/>
    <w:rPr>
      <w:b/>
      <w:bCs/>
      <w:kern w:val="2"/>
      <w:sz w:val="24"/>
      <w:szCs w:val="24"/>
    </w:rPr>
  </w:style>
  <w:style w:type="character" w:customStyle="1" w:styleId="822">
    <w:name w:val="正文文本缩进 2 Char"/>
    <w:link w:val="39"/>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52"/>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6"/>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7"/>
    <w:qFormat/>
    <w:uiPriority w:val="0"/>
    <w:rPr>
      <w:rFonts w:ascii="宋体" w:hAnsi="Courier New"/>
    </w:rPr>
  </w:style>
  <w:style w:type="character" w:customStyle="1" w:styleId="833">
    <w:name w:val="正文首行缩进 Char"/>
    <w:link w:val="4"/>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9"/>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4"/>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8"/>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9"/>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22"/>
    <w:qFormat/>
    <w:uiPriority w:val="0"/>
    <w:rPr>
      <w:kern w:val="2"/>
      <w:sz w:val="21"/>
      <w:szCs w:val="24"/>
    </w:rPr>
  </w:style>
  <w:style w:type="character" w:customStyle="1" w:styleId="855">
    <w:name w:val="签名 Char"/>
    <w:link w:val="44"/>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10"/>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11"/>
    <w:qFormat/>
    <w:uiPriority w:val="0"/>
    <w:rPr>
      <w:rFonts w:ascii="宋体"/>
    </w:rPr>
  </w:style>
  <w:style w:type="character" w:customStyle="1" w:styleId="866">
    <w:name w:val="标题 8 Char"/>
    <w:link w:val="13"/>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5"/>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2"/>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42"/>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3"/>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3"/>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4"/>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5"/>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6"/>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7"/>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1"/>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8"/>
    <w:qFormat/>
    <w:uiPriority w:val="0"/>
    <w:rPr>
      <w:rFonts w:cs="宋体"/>
      <w:kern w:val="2"/>
      <w:sz w:val="24"/>
    </w:rPr>
  </w:style>
  <w:style w:type="character" w:customStyle="1" w:styleId="9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32">
    <w:name w:val="gray6"/>
    <w:basedOn w:val="71"/>
    <w:qFormat/>
    <w:uiPriority w:val="0"/>
    <w:rPr>
      <w:rFonts w:ascii="Arial" w:hAnsi="Arial" w:eastAsia="黑体" w:cs="Arial"/>
      <w:snapToGrid w:val="0"/>
      <w:kern w:val="0"/>
      <w:szCs w:val="21"/>
    </w:rPr>
  </w:style>
  <w:style w:type="character" w:customStyle="1" w:styleId="933">
    <w:name w:val="hui"/>
    <w:basedOn w:val="71"/>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40"/>
    <w:qFormat/>
    <w:uiPriority w:val="0"/>
    <w:rPr>
      <w:kern w:val="2"/>
      <w:sz w:val="21"/>
      <w:szCs w:val="24"/>
      <w:lang w:val="zh-CN"/>
    </w:rPr>
  </w:style>
  <w:style w:type="character" w:customStyle="1" w:styleId="940">
    <w:name w:val="无间隔 Char"/>
    <w:link w:val="168"/>
    <w:qFormat/>
    <w:uiPriority w:val="99"/>
    <w:rPr>
      <w:kern w:val="2"/>
      <w:sz w:val="21"/>
      <w:szCs w:val="22"/>
    </w:rPr>
  </w:style>
  <w:style w:type="character" w:customStyle="1" w:styleId="941">
    <w:name w:val="标准文本 Char Char"/>
    <w:link w:val="606"/>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1"/>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table" w:customStyle="1" w:styleId="95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72</Pages>
  <Words>35177</Words>
  <Characters>36950</Characters>
  <Lines>287</Lines>
  <Paragraphs>81</Paragraphs>
  <TotalTime>64</TotalTime>
  <ScaleCrop>false</ScaleCrop>
  <LinksUpToDate>false</LinksUpToDate>
  <CharactersWithSpaces>43249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海标</cp:lastModifiedBy>
  <cp:lastPrinted>2023-02-02T05:56:00Z</cp:lastPrinted>
  <dcterms:modified xsi:type="dcterms:W3CDTF">2023-02-10T08:47:59Z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63C7D0C5DF3B4CAA94C6D76F3C839F0D</vt:lpwstr>
  </property>
</Properties>
</file>