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 xml:space="preserve"> </w:t>
      </w:r>
    </w:p>
    <w:p>
      <w:pPr>
        <w:spacing w:line="360" w:lineRule="auto"/>
        <w:jc w:val="center"/>
        <w:rPr>
          <w:rFonts w:hint="eastAsia" w:ascii="宋体" w:hAnsi="宋体" w:eastAsia="宋体" w:cs="宋体"/>
          <w:b/>
          <w:color w:val="auto"/>
          <w:sz w:val="24"/>
          <w:highlight w:val="none"/>
        </w:rPr>
      </w:pPr>
    </w:p>
    <w:p>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杭州临平新城开发建设管理委员会算力小镇第三方运营服务项目</w:t>
      </w:r>
    </w:p>
    <w:p>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招标文件</w:t>
      </w:r>
    </w:p>
    <w:p>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pPr>
        <w:snapToGrid w:val="0"/>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编号: （</w:t>
      </w:r>
      <w:r>
        <w:rPr>
          <w:rFonts w:hint="eastAsia" w:ascii="宋体" w:hAnsi="宋体" w:cs="宋体"/>
          <w:color w:val="auto"/>
          <w:sz w:val="30"/>
          <w:szCs w:val="30"/>
          <w:highlight w:val="none"/>
          <w:lang w:val="en-US" w:eastAsia="zh-CN"/>
        </w:rPr>
        <w:t>HBZFCG-2022-038</w:t>
      </w:r>
      <w:r>
        <w:rPr>
          <w:rFonts w:hint="eastAsia" w:ascii="宋体" w:hAnsi="宋体" w:eastAsia="宋体" w:cs="宋体"/>
          <w:color w:val="auto"/>
          <w:sz w:val="30"/>
          <w:szCs w:val="30"/>
          <w:highlight w:val="none"/>
        </w:rPr>
        <w:t>）</w:t>
      </w:r>
    </w:p>
    <w:p>
      <w:pPr>
        <w:adjustRightInd/>
        <w:spacing w:line="360" w:lineRule="auto"/>
        <w:jc w:val="center"/>
        <w:rPr>
          <w:rFonts w:hint="eastAsia" w:ascii="宋体" w:hAnsi="宋体" w:eastAsia="宋体" w:cs="宋体"/>
          <w:color w:val="auto"/>
          <w:sz w:val="28"/>
          <w:szCs w:val="20"/>
          <w:highlight w:val="none"/>
        </w:rPr>
      </w:pPr>
    </w:p>
    <w:p>
      <w:pPr>
        <w:pStyle w:val="2"/>
        <w:rPr>
          <w:rFonts w:hint="eastAsia" w:ascii="宋体" w:hAnsi="宋体" w:eastAsia="宋体" w:cs="宋体"/>
          <w:color w:val="auto"/>
          <w:sz w:val="28"/>
          <w:szCs w:val="20"/>
          <w:highlight w:val="none"/>
        </w:rPr>
      </w:pPr>
    </w:p>
    <w:p>
      <w:pPr>
        <w:rPr>
          <w:rFonts w:hint="eastAsia" w:ascii="宋体" w:hAnsi="宋体" w:eastAsia="宋体" w:cs="宋体"/>
          <w:color w:val="auto"/>
          <w:sz w:val="28"/>
          <w:szCs w:val="20"/>
          <w:highlight w:val="none"/>
        </w:rPr>
      </w:pPr>
    </w:p>
    <w:p>
      <w:pPr>
        <w:pStyle w:val="2"/>
        <w:rPr>
          <w:rFonts w:hint="eastAsia" w:ascii="宋体" w:hAnsi="宋体" w:eastAsia="宋体" w:cs="宋体"/>
          <w:color w:val="auto"/>
          <w:sz w:val="28"/>
          <w:szCs w:val="20"/>
          <w:highlight w:val="none"/>
        </w:rPr>
      </w:pPr>
    </w:p>
    <w:p>
      <w:pPr>
        <w:rPr>
          <w:rFonts w:hint="eastAsia" w:ascii="宋体" w:hAnsi="宋体" w:eastAsia="宋体" w:cs="宋体"/>
          <w:color w:val="auto"/>
          <w:sz w:val="28"/>
          <w:szCs w:val="20"/>
          <w:highlight w:val="none"/>
        </w:rPr>
      </w:pPr>
    </w:p>
    <w:p>
      <w:pPr>
        <w:pStyle w:val="2"/>
        <w:rPr>
          <w:rFonts w:hint="eastAsia" w:ascii="宋体" w:hAnsi="宋体" w:eastAsia="宋体" w:cs="宋体"/>
          <w:color w:val="auto"/>
          <w:sz w:val="28"/>
          <w:szCs w:val="20"/>
          <w:highlight w:val="none"/>
        </w:rPr>
      </w:pPr>
    </w:p>
    <w:p>
      <w:pPr>
        <w:rPr>
          <w:rFonts w:hint="eastAsia" w:ascii="宋体" w:hAnsi="宋体" w:eastAsia="宋体" w:cs="宋体"/>
          <w:color w:val="auto"/>
          <w:sz w:val="28"/>
          <w:szCs w:val="20"/>
          <w:highlight w:val="none"/>
        </w:rPr>
      </w:pPr>
    </w:p>
    <w:p>
      <w:pPr>
        <w:pStyle w:val="2"/>
        <w:rPr>
          <w:rFonts w:hint="eastAsia" w:ascii="宋体" w:hAnsi="宋体" w:eastAsia="宋体" w:cs="宋体"/>
          <w:color w:val="auto"/>
          <w:sz w:val="28"/>
          <w:szCs w:val="20"/>
          <w:highlight w:val="none"/>
        </w:rPr>
      </w:pPr>
    </w:p>
    <w:p>
      <w:pPr>
        <w:rPr>
          <w:rFonts w:hint="eastAsia" w:ascii="宋体" w:hAnsi="宋体" w:eastAsia="宋体" w:cs="宋体"/>
          <w:color w:val="auto"/>
          <w:sz w:val="28"/>
          <w:szCs w:val="20"/>
          <w:highlight w:val="none"/>
        </w:rPr>
      </w:pPr>
    </w:p>
    <w:p>
      <w:pPr>
        <w:pStyle w:val="2"/>
        <w:rPr>
          <w:rFonts w:hint="eastAsia" w:ascii="宋体" w:hAnsi="宋体" w:eastAsia="宋体" w:cs="宋体"/>
          <w:color w:val="auto"/>
          <w:sz w:val="28"/>
          <w:szCs w:val="20"/>
          <w:highlight w:val="none"/>
        </w:rPr>
      </w:pPr>
    </w:p>
    <w:p>
      <w:pPr>
        <w:rPr>
          <w:rFonts w:hint="eastAsia" w:ascii="宋体" w:hAnsi="宋体" w:eastAsia="宋体" w:cs="宋体"/>
          <w:color w:val="auto"/>
          <w:sz w:val="28"/>
          <w:szCs w:val="20"/>
          <w:highlight w:val="none"/>
        </w:rPr>
      </w:pPr>
    </w:p>
    <w:p>
      <w:pPr>
        <w:pStyle w:val="2"/>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32"/>
          <w:szCs w:val="32"/>
          <w:highlight w:val="none"/>
        </w:rPr>
      </w:pPr>
    </w:p>
    <w:p>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采购人：</w:t>
      </w:r>
      <w:r>
        <w:rPr>
          <w:rFonts w:hint="eastAsia" w:ascii="宋体" w:hAnsi="宋体" w:cs="宋体"/>
          <w:color w:val="auto"/>
          <w:sz w:val="32"/>
          <w:szCs w:val="32"/>
          <w:highlight w:val="none"/>
          <w:lang w:eastAsia="zh-CN"/>
        </w:rPr>
        <w:t>杭州临平新城开发建设管理委员会</w:t>
      </w:r>
      <w:r>
        <w:rPr>
          <w:rFonts w:hint="eastAsia" w:ascii="宋体" w:hAnsi="宋体" w:eastAsia="宋体" w:cs="宋体"/>
          <w:color w:val="auto"/>
          <w:sz w:val="32"/>
          <w:szCs w:val="32"/>
          <w:highlight w:val="none"/>
        </w:rPr>
        <w:t xml:space="preserve"> </w:t>
      </w:r>
    </w:p>
    <w:p>
      <w:pPr>
        <w:snapToGrid w:val="0"/>
        <w:spacing w:line="360" w:lineRule="auto"/>
        <w:jc w:val="center"/>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采购代理机构：</w:t>
      </w:r>
      <w:r>
        <w:rPr>
          <w:rFonts w:hint="eastAsia" w:ascii="宋体" w:hAnsi="宋体" w:eastAsia="宋体" w:cs="宋体"/>
          <w:bCs/>
          <w:color w:val="auto"/>
          <w:sz w:val="32"/>
          <w:szCs w:val="32"/>
          <w:highlight w:val="none"/>
          <w:lang w:eastAsia="zh-CN"/>
        </w:rPr>
        <w:t>海标工程管理有限公司</w:t>
      </w:r>
    </w:p>
    <w:p>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二〇二二年</w:t>
      </w:r>
      <w:r>
        <w:rPr>
          <w:rFonts w:hint="eastAsia" w:ascii="宋体" w:hAnsi="宋体" w:cs="宋体"/>
          <w:bCs/>
          <w:color w:val="auto"/>
          <w:sz w:val="32"/>
          <w:szCs w:val="32"/>
          <w:highlight w:val="none"/>
          <w:lang w:eastAsia="zh-CN"/>
        </w:rPr>
        <w:t>十</w:t>
      </w:r>
      <w:r>
        <w:rPr>
          <w:rFonts w:hint="eastAsia" w:ascii="宋体" w:hAnsi="宋体" w:cs="宋体"/>
          <w:bCs/>
          <w:color w:val="auto"/>
          <w:sz w:val="32"/>
          <w:szCs w:val="32"/>
          <w:highlight w:val="none"/>
          <w:lang w:val="en-US" w:eastAsia="zh-CN"/>
        </w:rPr>
        <w:t>一</w:t>
      </w:r>
      <w:r>
        <w:rPr>
          <w:rFonts w:hint="eastAsia" w:ascii="宋体" w:hAnsi="宋体" w:eastAsia="宋体" w:cs="宋体"/>
          <w:bCs/>
          <w:color w:val="auto"/>
          <w:sz w:val="32"/>
          <w:szCs w:val="32"/>
          <w:highlight w:val="none"/>
        </w:rPr>
        <w:t>月 日</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目录</w:t>
      </w: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第一部分招标公告</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第二部分投标人须知</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第三部分采购需求</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第四部分评标办法</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第五部分拟签订的合同文本</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第六部分应提交的有关格式范例</w:t>
      </w:r>
    </w:p>
    <w:p>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杭州临平新城开发建设管理委员会算力小镇第三方运营服务项目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"https://www.zcygov.cn/）获取（下载）招标文件，并于2021年" </w:instrText>
      </w:r>
      <w:r>
        <w:rPr>
          <w:rFonts w:hint="eastAsia" w:ascii="宋体" w:hAnsi="宋体" w:eastAsia="宋体" w:cs="宋体"/>
          <w:color w:val="auto"/>
          <w:highlight w:val="none"/>
        </w:rPr>
        <w:fldChar w:fldCharType="separate"/>
      </w:r>
      <w:r>
        <w:rPr>
          <w:rStyle w:val="80"/>
          <w:rFonts w:hint="eastAsia" w:ascii="宋体" w:hAnsi="宋体" w:eastAsia="宋体" w:cs="宋体"/>
          <w:color w:val="auto"/>
          <w:kern w:val="2"/>
          <w:sz w:val="24"/>
          <w:szCs w:val="24"/>
          <w:highlight w:val="none"/>
        </w:rPr>
        <w:t>https://www.zcygov.cn/）获取（下载）招标文件，并于</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2</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12</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r>
        <w:rPr>
          <w:rFonts w:hint="eastAsia" w:ascii="宋体" w:hAnsi="宋体" w:eastAsia="宋体" w:cs="宋体"/>
          <w:bCs/>
          <w:color w:val="auto"/>
          <w:sz w:val="24"/>
          <w:highlight w:val="none"/>
          <w:u w:val="single"/>
        </w:rPr>
        <w:t>00秒</w:t>
      </w:r>
      <w:r>
        <w:rPr>
          <w:rFonts w:hint="eastAsia" w:ascii="宋体" w:hAnsi="宋体" w:eastAsia="宋体" w:cs="宋体"/>
          <w:bCs/>
          <w:color w:val="auto"/>
          <w:sz w:val="24"/>
          <w:highlight w:val="none"/>
          <w:u w:val="singl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一、项目基本情况</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项目编号：</w:t>
      </w:r>
      <w:r>
        <w:rPr>
          <w:rFonts w:hint="eastAsia" w:ascii="宋体" w:hAnsi="宋体" w:eastAsia="宋体" w:cs="宋体"/>
          <w:color w:val="auto"/>
          <w:sz w:val="24"/>
          <w:highlight w:val="none"/>
          <w:lang w:eastAsia="zh-CN"/>
        </w:rPr>
        <w:t>HBZFCG-2022-</w:t>
      </w:r>
      <w:r>
        <w:rPr>
          <w:rFonts w:hint="eastAsia" w:ascii="宋体" w:hAnsi="宋体" w:cs="宋体"/>
          <w:color w:val="auto"/>
          <w:sz w:val="24"/>
          <w:highlight w:val="none"/>
          <w:lang w:eastAsia="zh-CN"/>
        </w:rPr>
        <w:t>33</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 xml:space="preserve"> 项目名称：</w:t>
      </w:r>
      <w:r>
        <w:rPr>
          <w:rFonts w:hint="eastAsia" w:ascii="宋体" w:hAnsi="宋体" w:cs="宋体"/>
          <w:color w:val="auto"/>
          <w:sz w:val="24"/>
          <w:highlight w:val="none"/>
          <w:lang w:eastAsia="zh-CN"/>
        </w:rPr>
        <w:t>杭州临平新城开发建设管理委员会算力小镇第三方运营服务项目</w:t>
      </w:r>
    </w:p>
    <w:p>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b/>
          <w:color w:val="auto"/>
          <w:sz w:val="24"/>
          <w:highlight w:val="none"/>
        </w:rPr>
        <w:t xml:space="preserve"> 预算金额（元）：</w:t>
      </w:r>
      <w:r>
        <w:rPr>
          <w:rFonts w:hint="eastAsia" w:ascii="宋体" w:hAnsi="宋体" w:cs="宋体"/>
          <w:b/>
          <w:color w:val="auto"/>
          <w:sz w:val="24"/>
          <w:highlight w:val="none"/>
          <w:lang w:val="en-US" w:eastAsia="zh-CN"/>
        </w:rPr>
        <w:t>12600000</w:t>
      </w:r>
    </w:p>
    <w:p>
      <w:pPr>
        <w:spacing w:line="360" w:lineRule="auto"/>
        <w:ind w:firstLine="480"/>
        <w:rPr>
          <w:rFonts w:hint="default" w:ascii="宋体" w:hAnsi="宋体" w:eastAsia="宋体" w:cs="宋体"/>
          <w:color w:val="auto"/>
          <w:sz w:val="24"/>
          <w:highlight w:val="none"/>
          <w:lang w:val="en-US"/>
        </w:rPr>
      </w:pPr>
      <w:r>
        <w:rPr>
          <w:rFonts w:hint="eastAsia" w:ascii="宋体" w:hAnsi="宋体" w:eastAsia="宋体" w:cs="宋体"/>
          <w:b/>
          <w:color w:val="auto"/>
          <w:sz w:val="24"/>
          <w:highlight w:val="none"/>
        </w:rPr>
        <w:t>最高限价（元）：</w:t>
      </w:r>
      <w:r>
        <w:rPr>
          <w:rFonts w:hint="eastAsia" w:ascii="宋体" w:hAnsi="宋体" w:cs="宋体"/>
          <w:b/>
          <w:color w:val="auto"/>
          <w:sz w:val="24"/>
          <w:highlight w:val="none"/>
          <w:lang w:val="en-US" w:eastAsia="zh-CN"/>
        </w:rPr>
        <w:t>12600000</w:t>
      </w:r>
    </w:p>
    <w:p>
      <w:pPr>
        <w:pStyle w:val="5"/>
        <w:spacing w:line="360" w:lineRule="auto"/>
        <w:ind w:firstLine="480"/>
        <w:rPr>
          <w:rFonts w:hint="eastAsia" w:ascii="宋体" w:hAnsi="宋体" w:eastAsia="宋体" w:cs="宋体"/>
          <w:bCs/>
          <w:color w:val="auto"/>
          <w:kern w:val="2"/>
          <w:sz w:val="24"/>
          <w:szCs w:val="24"/>
          <w:highlight w:val="none"/>
        </w:rPr>
      </w:pPr>
      <w:r>
        <w:rPr>
          <w:rFonts w:hint="eastAsia" w:ascii="宋体" w:hAnsi="宋体" w:eastAsia="宋体" w:cs="宋体"/>
          <w:b/>
          <w:color w:val="auto"/>
          <w:sz w:val="24"/>
          <w:highlight w:val="none"/>
        </w:rPr>
        <w:t>采购需求：</w:t>
      </w:r>
      <w:r>
        <w:rPr>
          <w:rFonts w:hint="eastAsia" w:hAnsi="宋体" w:cs="宋体"/>
          <w:color w:val="auto"/>
          <w:sz w:val="24"/>
          <w:highlight w:val="none"/>
          <w:lang w:eastAsia="zh-CN"/>
        </w:rPr>
        <w:t>杭州临平新城开发建设管理委员会算力小镇第三方运营服务项目</w:t>
      </w:r>
      <w:r>
        <w:rPr>
          <w:rFonts w:hint="eastAsia" w:ascii="宋体" w:hAnsi="宋体" w:eastAsia="宋体" w:cs="宋体"/>
          <w:bCs/>
          <w:color w:val="auto"/>
          <w:kern w:val="2"/>
          <w:sz w:val="24"/>
          <w:szCs w:val="24"/>
          <w:highlight w:val="none"/>
        </w:rPr>
        <w:t>主要内容：详见招标文件第三部分采购需求。</w:t>
      </w:r>
    </w:p>
    <w:p>
      <w:pPr>
        <w:pStyle w:val="88"/>
        <w:ind w:firstLine="482"/>
        <w:outlineLvl w:val="2"/>
        <w:rPr>
          <w:rFonts w:hint="eastAsia" w:ascii="宋体" w:hAnsi="宋体" w:eastAsia="宋体" w:cs="宋体"/>
          <w:color w:val="auto"/>
          <w:highlight w:val="none"/>
        </w:rPr>
      </w:pPr>
      <w:r>
        <w:rPr>
          <w:rFonts w:hint="eastAsia" w:ascii="宋体" w:hAnsi="宋体" w:eastAsia="宋体" w:cs="宋体"/>
          <w:b/>
          <w:color w:val="auto"/>
          <w:highlight w:val="none"/>
        </w:rPr>
        <w:t>合同履约期限：</w:t>
      </w:r>
      <w:r>
        <w:rPr>
          <w:rFonts w:hint="eastAsia" w:ascii="宋体" w:hAnsi="宋体" w:eastAsia="宋体" w:cs="宋体"/>
          <w:bCs/>
          <w:color w:val="auto"/>
          <w:szCs w:val="24"/>
          <w:highlight w:val="none"/>
        </w:rPr>
        <w:t>详见招标文件第三部分采购需求</w:t>
      </w:r>
    </w:p>
    <w:p>
      <w:pPr>
        <w:pStyle w:val="5"/>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color w:val="auto"/>
          <w:kern w:val="0"/>
          <w:sz w:val="24"/>
          <w:highlight w:val="none"/>
        </w:rPr>
        <w:sym w:font="Wingdings" w:char="00A8"/>
      </w:r>
      <w:r>
        <w:rPr>
          <w:rFonts w:hint="eastAsia" w:ascii="宋体" w:hAnsi="宋体" w:eastAsia="宋体" w:cs="宋体"/>
          <w:b/>
          <w:color w:val="auto"/>
          <w:sz w:val="24"/>
          <w:highlight w:val="none"/>
        </w:rPr>
        <w:t>是，</w:t>
      </w:r>
      <w:r>
        <w:rPr>
          <w:rFonts w:hint="eastAsia" w:ascii="宋体" w:hAnsi="宋体" w:eastAsia="宋体" w:cs="宋体"/>
          <w:color w:val="auto"/>
          <w:kern w:val="0"/>
          <w:sz w:val="24"/>
          <w:highlight w:val="none"/>
        </w:rPr>
        <w:sym w:font="Wingdings" w:char="00FE"/>
      </w:r>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2.落实政府采购政策需满足的资格要求：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sz w:val="24"/>
          <w:highlight w:val="none"/>
        </w:rPr>
        <w:t>无；</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pPr>
        <w:spacing w:line="360" w:lineRule="auto"/>
        <w:ind w:firstLine="897" w:firstLineChars="374"/>
        <w:rPr>
          <w:rFonts w:hint="eastAsia" w:ascii="宋体" w:hAnsi="宋体" w:eastAsia="宋体" w:cs="宋体"/>
          <w:color w:val="auto"/>
          <w:sz w:val="24"/>
          <w:highlight w:val="none"/>
          <w:u w:val="singl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货物全部由符合政策要求的中小企业制造，提供中小企业声明函；</w:t>
      </w:r>
    </w:p>
    <w:p>
      <w:pPr>
        <w:spacing w:line="360" w:lineRule="auto"/>
        <w:ind w:firstLine="897" w:firstLineChars="374"/>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货物全部由符合政策要求的小微企业制造，提供中小企业声明函；</w:t>
      </w:r>
    </w:p>
    <w:p>
      <w:pPr>
        <w:spacing w:line="360" w:lineRule="auto"/>
        <w:ind w:firstLine="897" w:firstLineChars="374"/>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sz w:val="24"/>
          <w:highlight w:val="none"/>
        </w:rPr>
        <w:t>服务全部由符合政策要求的中小企业承接，提供中小企业声明函；</w:t>
      </w:r>
    </w:p>
    <w:p>
      <w:pPr>
        <w:spacing w:line="360" w:lineRule="auto"/>
        <w:ind w:firstLine="897" w:firstLineChars="374"/>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sz w:val="24"/>
          <w:highlight w:val="none"/>
        </w:rPr>
        <w:t>服务全部由符合政策要求的小微企业承接，提供中小企业声明函；</w:t>
      </w:r>
    </w:p>
    <w:p>
      <w:pPr>
        <w:rPr>
          <w:rFonts w:hint="eastAsia" w:ascii="宋体" w:hAnsi="宋体" w:eastAsia="宋体" w:cs="宋体"/>
          <w:color w:val="auto"/>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要求以联合体形式参加，提供联合协议和中小企业声明函，联合协议中中小企业合同金额应当达到%，小微企业合同金额应当达到%;</w:t>
      </w:r>
      <w:r>
        <w:rPr>
          <w:rFonts w:hint="eastAsia" w:ascii="宋体" w:hAnsi="宋体" w:eastAsia="宋体"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要求合同分包，提供分包意向协议和中小企业声明函，分包意向协议中中小企业合同金额应当达到% ，小微企业合同金额应当达到% ;</w:t>
      </w:r>
      <w:r>
        <w:rPr>
          <w:rFonts w:hint="eastAsia" w:ascii="宋体" w:hAnsi="宋体" w:eastAsia="宋体"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3.本项目的特定资格要求：无；</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本次招标接受联合体投标，联合体投标的，还应满足下列要求：（1）联合体牵头人由投标单位自行决定，必须在联合体协议中明确；（2）联合体成员（含联合体牵头人）不得超过2个；（3）以联合体形式参加政府采购活动的，联合体各方不得再单独参加或者与其他供应商另外组成联合体参加同一合同项下的政府采购活动，否则相关投标均无效。（4）联合体中有同类资质的供应商按照联合体分工承担相同工作的，应当按照资质等级较低的供应商确定资质等级。</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三、获取招标文件</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2</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12</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2</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12</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r>
        <w:rPr>
          <w:rFonts w:hint="eastAsia" w:ascii="宋体" w:hAnsi="宋体" w:eastAsia="宋体" w:cs="宋体"/>
          <w:bCs/>
          <w:color w:val="auto"/>
          <w:sz w:val="24"/>
          <w:highlight w:val="none"/>
          <w:u w:val="single"/>
        </w:rPr>
        <w:t>00秒</w:t>
      </w:r>
      <w:r>
        <w:rPr>
          <w:rFonts w:hint="eastAsia" w:ascii="宋体" w:hAnsi="宋体" w:eastAsia="宋体" w:cs="宋体"/>
          <w:color w:val="auto"/>
          <w:sz w:val="24"/>
          <w:highlight w:val="none"/>
        </w:rPr>
        <w:t>（北京时间）</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2</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12</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五、采购意向公开链接</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"https://zfcg.czt.zj.gov.cn/innerUsed_noticeDetails/index.html?noticeId=9012663&amp;utm=web-government-front.49399a16.0.0.fea74380666811ed8ef5e3541d81fac9" </w:instrText>
      </w:r>
      <w:r>
        <w:rPr>
          <w:rFonts w:hint="eastAsia" w:ascii="宋体" w:hAnsi="宋体" w:eastAsia="宋体" w:cs="宋体"/>
          <w:color w:val="auto"/>
          <w:sz w:val="24"/>
          <w:highlight w:val="none"/>
        </w:rPr>
        <w:fldChar w:fldCharType="separate"/>
      </w:r>
      <w:r>
        <w:rPr>
          <w:rStyle w:val="80"/>
          <w:rFonts w:hint="eastAsia" w:ascii="宋体" w:hAnsi="宋体" w:eastAsia="宋体" w:cs="宋体"/>
          <w:sz w:val="24"/>
          <w:highlight w:val="none"/>
        </w:rPr>
        <w:t>https://zfcg.czt.zj.gov.cn/innerUsed_noticeDetails/index.html?noticeId=9012663&amp;utm=web-government-front.49399a16.0.0.fea74380666811ed8ef5e3541d81fac9</w:t>
      </w:r>
      <w:r>
        <w:rPr>
          <w:rFonts w:hint="eastAsia" w:ascii="宋体" w:hAnsi="宋体" w:eastAsia="宋体" w:cs="宋体"/>
          <w:color w:val="auto"/>
          <w:sz w:val="24"/>
          <w:highlight w:val="none"/>
        </w:rPr>
        <w:fldChar w:fldCharType="end"/>
      </w:r>
      <w:r>
        <w:rPr>
          <w:rFonts w:hint="eastAsia" w:ascii="宋体" w:hAnsi="宋体" w:cs="宋体"/>
          <w:color w:val="auto"/>
          <w:sz w:val="24"/>
          <w:highlight w:val="none"/>
          <w:lang w:val="en-US" w:eastAsia="zh-CN"/>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六、公告期限</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七、其他补充事宜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名    称：</w:t>
      </w:r>
      <w:r>
        <w:rPr>
          <w:rFonts w:hint="eastAsia" w:ascii="宋体" w:hAnsi="宋体" w:cs="宋体"/>
          <w:color w:val="auto"/>
          <w:sz w:val="24"/>
          <w:highlight w:val="none"/>
          <w:lang w:eastAsia="zh-CN"/>
        </w:rPr>
        <w:t>杭州临平新城开发建设管理委员会</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址：杭州市临平区南大街326号时代广场1号楼B座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徐珊</w:t>
      </w:r>
    </w:p>
    <w:p>
      <w:pPr>
        <w:spacing w:line="360" w:lineRule="auto"/>
        <w:ind w:firstLine="480"/>
        <w:rPr>
          <w:rFonts w:hint="default" w:ascii="宋体" w:hAnsi="宋体" w:eastAsia="宋体" w:cs="宋体"/>
          <w:color w:val="auto"/>
          <w:sz w:val="24"/>
          <w:highlight w:val="none"/>
        </w:rPr>
      </w:pPr>
      <w:r>
        <w:rPr>
          <w:rFonts w:hint="eastAsia" w:ascii="宋体" w:hAnsi="宋体" w:eastAsia="宋体" w:cs="宋体"/>
          <w:color w:val="auto"/>
          <w:sz w:val="24"/>
          <w:highlight w:val="none"/>
        </w:rPr>
        <w:t>项目联系方式（询问）：</w:t>
      </w:r>
      <w:r>
        <w:rPr>
          <w:rFonts w:hint="eastAsia" w:ascii="宋体" w:hAnsi="宋体" w:cs="宋体"/>
          <w:color w:val="auto"/>
          <w:sz w:val="24"/>
          <w:highlight w:val="none"/>
          <w:lang w:val="en-US" w:eastAsia="zh-CN"/>
        </w:rPr>
        <w:t xml:space="preserve">0571-89186350 </w:t>
      </w:r>
    </w:p>
    <w:p>
      <w:pPr>
        <w:spacing w:line="360" w:lineRule="auto"/>
        <w:ind w:firstLine="480"/>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潘小敏</w:t>
      </w:r>
    </w:p>
    <w:p>
      <w:pPr>
        <w:spacing w:line="360" w:lineRule="auto"/>
        <w:ind w:firstLine="480"/>
        <w:rPr>
          <w:rFonts w:hint="default" w:ascii="宋体" w:hAnsi="宋体" w:eastAsia="宋体" w:cs="宋体"/>
          <w:color w:val="auto"/>
          <w:sz w:val="24"/>
          <w:highlight w:val="none"/>
        </w:rPr>
      </w:pPr>
      <w:r>
        <w:rPr>
          <w:rFonts w:hint="eastAsia" w:ascii="宋体" w:hAnsi="宋体" w:eastAsia="宋体" w:cs="宋体"/>
          <w:color w:val="auto"/>
          <w:sz w:val="24"/>
          <w:highlight w:val="none"/>
        </w:rPr>
        <w:t>质疑联系方式：</w:t>
      </w:r>
      <w:r>
        <w:rPr>
          <w:rFonts w:hint="eastAsia" w:ascii="宋体" w:hAnsi="宋体" w:cs="宋体"/>
          <w:color w:val="auto"/>
          <w:sz w:val="24"/>
          <w:highlight w:val="none"/>
          <w:lang w:val="en-US" w:eastAsia="zh-CN"/>
        </w:rPr>
        <w:t xml:space="preserve">0571-89186350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eastAsia="zh-CN"/>
        </w:rPr>
        <w:t>海标工程管理有限公司</w:t>
      </w:r>
    </w:p>
    <w:p>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地址：杭州市临平区南苑街道</w:t>
      </w:r>
      <w:r>
        <w:rPr>
          <w:rFonts w:hint="eastAsia" w:ascii="宋体" w:hAnsi="宋体" w:eastAsia="宋体" w:cs="宋体"/>
          <w:color w:val="auto"/>
          <w:sz w:val="24"/>
          <w:highlight w:val="none"/>
          <w:lang w:val="en-US" w:eastAsia="zh-CN"/>
        </w:rPr>
        <w:t>深川大厦B座7楼</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传    真：0571-</w:t>
      </w:r>
      <w:r>
        <w:rPr>
          <w:rFonts w:hint="eastAsia" w:ascii="宋体" w:hAnsi="宋体" w:eastAsia="宋体" w:cs="宋体"/>
          <w:color w:val="auto"/>
          <w:sz w:val="24"/>
          <w:highlight w:val="none"/>
          <w:lang w:val="en-US" w:eastAsia="zh-CN"/>
        </w:rPr>
        <w:t>86137060</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项目联系人（询问）：</w:t>
      </w:r>
      <w:r>
        <w:rPr>
          <w:rFonts w:hint="eastAsia" w:ascii="宋体" w:hAnsi="宋体" w:eastAsia="宋体" w:cs="宋体"/>
          <w:color w:val="auto"/>
          <w:sz w:val="24"/>
          <w:highlight w:val="none"/>
          <w:lang w:val="en-US" w:eastAsia="zh-CN"/>
        </w:rPr>
        <w:t>王达</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项目联系方式（询问）：</w:t>
      </w:r>
      <w:r>
        <w:rPr>
          <w:rFonts w:hint="eastAsia" w:ascii="宋体" w:hAnsi="宋体" w:eastAsia="宋体" w:cs="宋体"/>
          <w:color w:val="auto"/>
          <w:sz w:val="24"/>
          <w:highlight w:val="none"/>
          <w:lang w:val="en-US" w:eastAsia="zh-CN"/>
        </w:rPr>
        <w:t>13705815521</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质疑联系人：</w:t>
      </w:r>
      <w:r>
        <w:rPr>
          <w:rFonts w:hint="eastAsia" w:ascii="宋体" w:hAnsi="宋体" w:eastAsia="宋体" w:cs="宋体"/>
          <w:color w:val="auto"/>
          <w:sz w:val="24"/>
          <w:highlight w:val="none"/>
          <w:lang w:val="en-US" w:eastAsia="zh-CN"/>
        </w:rPr>
        <w:t>周晓波</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质疑联系方式：0571-</w:t>
      </w:r>
      <w:r>
        <w:rPr>
          <w:rFonts w:hint="eastAsia" w:ascii="宋体" w:hAnsi="宋体" w:eastAsia="宋体" w:cs="宋体"/>
          <w:color w:val="auto"/>
          <w:sz w:val="24"/>
          <w:highlight w:val="none"/>
          <w:lang w:val="en-US" w:eastAsia="zh-CN"/>
        </w:rPr>
        <w:t>86137060</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3.同级政府采购监督管理部门</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名    称： 杭州市临平区财政局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联系人 ： 俞先生</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监督投诉电话：0571- 89185312 </w:t>
      </w:r>
    </w:p>
    <w:p>
      <w:pPr>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地址：杭州市临平区临平东湖中路236号</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pPr>
        <w:pStyle w:val="37"/>
        <w:spacing w:line="360" w:lineRule="auto"/>
        <w:ind w:firstLine="480" w:firstLineChars="200"/>
        <w:rPr>
          <w:rFonts w:hint="eastAsia" w:ascii="宋体" w:hAnsi="宋体" w:eastAsia="宋体" w:cs="宋体"/>
          <w:color w:val="auto"/>
          <w:sz w:val="24"/>
          <w:szCs w:val="24"/>
          <w:highlight w:val="none"/>
        </w:rPr>
      </w:pPr>
    </w:p>
    <w:p>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6"/>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color w:val="auto"/>
                <w:sz w:val="24"/>
                <w:highlight w:val="none"/>
              </w:rPr>
              <w:t>开标一览表（报价表）是报价的唯一载体</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p>
          <w:p>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投标报价超过招标文件中规定的预算金额或者最高限价或单价最高限价的;</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 A</w:t>
            </w:r>
            <w:r>
              <w:rPr>
                <w:rFonts w:hint="eastAsia" w:ascii="宋体" w:hAnsi="宋体" w:eastAsia="宋体" w:cs="宋体"/>
                <w:color w:val="auto"/>
                <w:sz w:val="24"/>
                <w:highlight w:val="none"/>
              </w:rPr>
              <w:t>同意将非主体、非关键性的工作分包。</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时间：,地点：，联系人：，联系方式：</w:t>
            </w:r>
            <w:r>
              <w:rPr>
                <w:rFonts w:hint="eastAsia" w:ascii="宋体" w:hAnsi="宋体" w:eastAsia="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☐B要求提供，</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否；☐是，检测机构的要求</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kern w:val="0"/>
                <w:sz w:val="24"/>
                <w:highlight w:val="none"/>
              </w:rPr>
              <w:t>；地点：；联系人</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☐B组织。</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方式二：交易中心现场讲解演示。现场讲解地点为，讲解演示所用电脑等设备由投标人自备。现场讲解演示人员进场时提供讲解人员名单（加盖公章）及身份证明，否则不得讲解演示。</w:t>
            </w:r>
          </w:p>
          <w:p>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本项目不允许采购进口产品。</w:t>
            </w:r>
          </w:p>
          <w:p>
            <w:pPr>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货物类，单一产品或</w:t>
            </w:r>
            <w:r>
              <w:rPr>
                <w:rFonts w:hint="eastAsia" w:ascii="宋体" w:hAnsi="宋体" w:eastAsia="宋体" w:cs="宋体"/>
                <w:color w:val="auto"/>
                <w:kern w:val="0"/>
                <w:sz w:val="24"/>
                <w:highlight w:val="none"/>
              </w:rPr>
              <w:t>核心产品为：</w:t>
            </w: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采购标的：</w:t>
            </w:r>
            <w:r>
              <w:rPr>
                <w:rFonts w:hint="eastAsia" w:ascii="宋体" w:hAnsi="宋体" w:cs="宋体"/>
                <w:color w:val="auto"/>
                <w:kern w:val="0"/>
                <w:sz w:val="24"/>
                <w:highlight w:val="none"/>
                <w:lang w:val="en-US" w:eastAsia="zh-CN"/>
              </w:rPr>
              <w:t>运营服务</w:t>
            </w:r>
            <w:r>
              <w:rPr>
                <w:rFonts w:hint="eastAsia" w:ascii="宋体" w:hAnsi="宋体" w:eastAsia="宋体" w:cs="宋体"/>
                <w:color w:val="auto"/>
                <w:kern w:val="0"/>
                <w:sz w:val="24"/>
                <w:highlight w:val="none"/>
              </w:rPr>
              <w:t>；所属行业：租赁和商务服务业。</w:t>
            </w:r>
          </w:p>
          <w:p>
            <w:pPr>
              <w:pStyle w:val="2"/>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标准详见附件《中小企业划型标准规定》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hint="eastAsia" w:ascii="宋体" w:hAnsi="宋体" w:eastAsia="宋体" w:cs="宋体"/>
                <w:color w:val="auto"/>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hint="eastAsia" w:ascii="宋体" w:hAnsi="宋体" w:eastAsia="宋体" w:cs="宋体"/>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7"/>
              <w:spacing w:line="36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备份投标文件送达地点：杭州市临平区南苑街道</w:t>
            </w:r>
            <w:r>
              <w:rPr>
                <w:rFonts w:hint="eastAsia" w:ascii="宋体" w:hAnsi="宋体" w:eastAsia="宋体" w:cs="宋体"/>
                <w:color w:val="auto"/>
                <w:kern w:val="28"/>
                <w:sz w:val="24"/>
                <w:szCs w:val="24"/>
                <w:highlight w:val="none"/>
                <w:lang w:val="en-US" w:eastAsia="zh-CN"/>
              </w:rPr>
              <w:t>深川大厦B座7楼</w:t>
            </w:r>
            <w:r>
              <w:rPr>
                <w:rFonts w:hint="eastAsia" w:ascii="宋体" w:hAnsi="宋体" w:eastAsia="宋体" w:cs="宋体"/>
                <w:color w:val="auto"/>
                <w:kern w:val="28"/>
                <w:sz w:val="24"/>
                <w:szCs w:val="24"/>
                <w:highlight w:val="none"/>
              </w:rPr>
              <w:t>招标代理部；备份投标文件签收人员联系电话：</w:t>
            </w:r>
            <w:r>
              <w:rPr>
                <w:rFonts w:hint="eastAsia" w:ascii="宋体" w:hAnsi="宋体" w:eastAsia="宋体" w:cs="宋体"/>
                <w:color w:val="auto"/>
                <w:kern w:val="28"/>
                <w:sz w:val="24"/>
                <w:szCs w:val="24"/>
                <w:highlight w:val="none"/>
                <w:lang w:val="en-US" w:eastAsia="zh-CN"/>
              </w:rPr>
              <w:t>王达</w:t>
            </w:r>
            <w:r>
              <w:rPr>
                <w:rFonts w:hint="eastAsia" w:ascii="宋体" w:hAnsi="宋体" w:eastAsia="宋体" w:cs="宋体"/>
                <w:color w:val="auto"/>
                <w:kern w:val="28"/>
                <w:sz w:val="24"/>
                <w:szCs w:val="24"/>
                <w:highlight w:val="none"/>
              </w:rPr>
              <w:t xml:space="preserve">  </w:t>
            </w:r>
            <w:r>
              <w:rPr>
                <w:rFonts w:hint="eastAsia" w:ascii="宋体" w:hAnsi="宋体" w:eastAsia="宋体" w:cs="宋体"/>
                <w:color w:val="auto"/>
                <w:kern w:val="28"/>
                <w:sz w:val="24"/>
                <w:szCs w:val="24"/>
                <w:highlight w:val="none"/>
                <w:lang w:val="en-US" w:eastAsia="zh-CN"/>
              </w:rPr>
              <w:t>13705815521</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本项目采购文件公告期限与采购公告期限一致。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 xml:space="preserve">中标人在领取中标通知书时需向招标代理机构支付人民币   </w:t>
            </w:r>
            <w:r>
              <w:rPr>
                <w:rFonts w:hint="eastAsia" w:ascii="宋体" w:hAnsi="宋体" w:cs="宋体"/>
                <w:snapToGrid w:val="0"/>
                <w:color w:val="auto"/>
                <w:kern w:val="28"/>
                <w:sz w:val="24"/>
                <w:highlight w:val="none"/>
                <w:lang w:val="en-US" w:eastAsia="zh-CN"/>
              </w:rPr>
              <w:t>49000</w:t>
            </w:r>
            <w:r>
              <w:rPr>
                <w:rFonts w:hint="eastAsia" w:ascii="宋体" w:hAnsi="宋体" w:eastAsia="宋体" w:cs="宋体"/>
                <w:snapToGrid w:val="0"/>
                <w:color w:val="auto"/>
                <w:kern w:val="28"/>
                <w:sz w:val="24"/>
                <w:highlight w:val="none"/>
              </w:rPr>
              <w:t>元招标代理服务费，费用包含在总报价中，不单独列项报价。</w:t>
            </w:r>
          </w:p>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中标服务费的交纳方式：以转帐或支票的形式支付，开户名：</w:t>
            </w:r>
            <w:r>
              <w:rPr>
                <w:rFonts w:hint="eastAsia" w:ascii="宋体" w:hAnsi="宋体" w:eastAsia="宋体" w:cs="宋体"/>
                <w:snapToGrid w:val="0"/>
                <w:color w:val="auto"/>
                <w:kern w:val="28"/>
                <w:sz w:val="24"/>
                <w:highlight w:val="none"/>
                <w:lang w:eastAsia="zh-CN"/>
              </w:rPr>
              <w:t>海标工程管理有限公司</w:t>
            </w:r>
            <w:r>
              <w:rPr>
                <w:rFonts w:hint="eastAsia" w:ascii="宋体" w:hAnsi="宋体" w:eastAsia="宋体" w:cs="宋体"/>
                <w:snapToGrid w:val="0"/>
                <w:color w:val="auto"/>
                <w:kern w:val="28"/>
                <w:sz w:val="24"/>
                <w:highlight w:val="none"/>
              </w:rPr>
              <w:t>；开户行名称：浙江杭州余杭农村商业银行股份有限公司乔司支行 帐号：201000184831550中标单位需在领取中标通知书时缴纳中标服务费，缴纳时注明招标编号。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snapToGrid w:val="0"/>
                <w:color w:val="auto"/>
                <w:kern w:val="28"/>
                <w:sz w:val="24"/>
                <w:highlight w:val="none"/>
              </w:rPr>
              <w:t>书面投标文件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中标单位需在领取中标通知书时，提供本项目纸质投标文件（资格文件”、“报价文件”和“商务技术文件”）三份（正本一份，副本二份）并提供电子投标文件与纸质投标文件内容一致承诺书三份。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联合体约定</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供应商以联合体形式投标的：按采购文件要求提供联合协议，联合体投标的联合体各方承担连带责任。</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b/>
                <w:color w:val="auto"/>
                <w:sz w:val="24"/>
                <w:highlight w:val="none"/>
              </w:rPr>
              <w:t>采用联合体投标，除“联合协议”和“授权委托书”需联合体各方电子签名或公章外，其余由联合体牵头人在投标文件相应位置电子签名即可。</w:t>
            </w:r>
          </w:p>
        </w:tc>
      </w:tr>
    </w:tbl>
    <w:p>
      <w:pPr>
        <w:snapToGrid w:val="0"/>
        <w:spacing w:line="360" w:lineRule="auto"/>
        <w:jc w:val="center"/>
        <w:rPr>
          <w:rFonts w:hint="eastAsia" w:ascii="宋体" w:hAnsi="宋体" w:eastAsia="宋体" w:cs="宋体"/>
          <w:b/>
          <w:color w:val="auto"/>
          <w:sz w:val="32"/>
          <w:szCs w:val="20"/>
          <w:highlight w:val="none"/>
        </w:rPr>
      </w:pPr>
    </w:p>
    <w:bookmarkEnd w:id="10"/>
    <w:p>
      <w:pPr>
        <w:adjustRightInd/>
        <w:spacing w:line="360" w:lineRule="auto"/>
        <w:ind w:firstLine="3845" w:firstLineChars="1197"/>
        <w:outlineLvl w:val="0"/>
        <w:rPr>
          <w:rFonts w:hint="eastAsia" w:ascii="宋体" w:hAnsi="宋体" w:eastAsia="宋体" w:cs="宋体"/>
          <w:b/>
          <w:color w:val="auto"/>
          <w:sz w:val="32"/>
          <w:szCs w:val="20"/>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1" w:name="第三部分"/>
      <w:bookmarkStart w:id="12" w:name="_Toc164416483"/>
    </w:p>
    <w:p>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“采购机构”系指招标公告中载明的本项目的采购机构。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“投标人、供应商”系指是指响应招标、参加投标竞争的法人、其他组织或者自然人。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2.6“电子交易平台”是指本项目政府采购活动所依托的政府采购云平台（https://www.zcygov.cn/）。</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“▲”系指实质性要求条款，“★”系产品采购项目中单一产品或核心产品，“</w:t>
      </w: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sz w:val="24"/>
          <w:highlight w:val="none"/>
        </w:rPr>
        <w:t>”系指适用本项目的要求，“</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”系指不适用本项目的要求。</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3.采购项目需要落实的政府采购政策</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w:t>
      </w:r>
      <w:r>
        <w:rPr>
          <w:rFonts w:hint="eastAsia" w:ascii="宋体" w:hAnsi="宋体" w:cs="宋体"/>
          <w:color w:val="auto"/>
          <w:sz w:val="24"/>
          <w:highlight w:val="none"/>
          <w:lang w:eastAsia="zh-CN"/>
        </w:rPr>
        <w:t>33</w:t>
      </w:r>
      <w:r>
        <w:rPr>
          <w:rFonts w:hint="eastAsia" w:ascii="宋体" w:hAnsi="宋体" w:eastAsia="宋体" w:cs="宋体"/>
          <w:color w:val="auto"/>
          <w:sz w:val="24"/>
          <w:highlight w:val="none"/>
        </w:rPr>
        <w:t>]68号）规定的监狱企业并提供由省级以上监狱管理局、戒毒管理局（含新疆生产建设兵团）出具的属于监狱企业证明文件的，视同为小型、微型企业。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p>
    <w:p>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4.1供应商询问</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4.2供应商质疑</w:t>
      </w:r>
    </w:p>
    <w:p>
      <w:pPr>
        <w:pStyle w:val="37"/>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pPr>
        <w:pStyle w:val="37"/>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4.2.2.1对招标文件提出质疑的，质疑期限为供应商获得招标文件之日或者招标文件公告期限届满之日起计算。</w:t>
      </w:r>
    </w:p>
    <w:p>
      <w:pPr>
        <w:pStyle w:val="37"/>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4.2.2.2对采购过程提出质疑的，质疑期限为各采购程序环节结束之日起计算。对同一采购程序环节的质疑，供应商须一次性提出。</w:t>
      </w:r>
    </w:p>
    <w:p>
      <w:pPr>
        <w:pStyle w:val="37"/>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4.2.2.3对采购结果提出质疑的，质疑期限自采购结果公告期限届满之日起计算。</w:t>
      </w:r>
    </w:p>
    <w:p>
      <w:pPr>
        <w:pStyle w:val="37"/>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w:t>
      </w:r>
      <w:r>
        <w:rPr>
          <w:rFonts w:hint="eastAsia" w:ascii="宋体" w:hAnsi="宋体" w:eastAsia="宋体" w:cs="宋体"/>
          <w:color w:val="auto"/>
          <w:sz w:val="24"/>
          <w:highlight w:val="none"/>
        </w:rPr>
        <w:t>供应商提出质疑应当提交质疑函和必要的证明材料。质疑函应当包括下列内容：</w:t>
      </w:r>
    </w:p>
    <w:p>
      <w:pPr>
        <w:pStyle w:val="37"/>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4.2.3.1供应商的姓名或者名称、地址、邮编、联系人及联系电话；</w:t>
      </w:r>
    </w:p>
    <w:p>
      <w:pPr>
        <w:pStyle w:val="37"/>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4.2.3.2质疑项目的名称、编号；</w:t>
      </w:r>
    </w:p>
    <w:p>
      <w:pPr>
        <w:pStyle w:val="37"/>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4.2.3.3具体、明确的质疑事项和与质疑事项相关的请求；</w:t>
      </w:r>
    </w:p>
    <w:p>
      <w:pPr>
        <w:pStyle w:val="37"/>
        <w:spacing w:line="360" w:lineRule="auto"/>
        <w:ind w:firstLine="240" w:firstLineChars="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4.2.3.4事实依据；</w:t>
      </w:r>
    </w:p>
    <w:p>
      <w:pPr>
        <w:pStyle w:val="37"/>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4.2.3.5必要的法律依据；</w:t>
      </w:r>
    </w:p>
    <w:p>
      <w:pPr>
        <w:pStyle w:val="37"/>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4.2.3.6提出质疑的日期。</w:t>
      </w:r>
    </w:p>
    <w:p>
      <w:pPr>
        <w:pStyle w:val="573"/>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73"/>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pPr>
        <w:pStyle w:val="573"/>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4.2</w:t>
      </w:r>
      <w:r>
        <w:rPr>
          <w:rFonts w:hint="eastAsia" w:ascii="宋体" w:hAnsi="宋体" w:eastAsia="宋体" w:cs="宋体"/>
          <w:color w:val="auto"/>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3"/>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4.2</w:t>
      </w:r>
      <w:r>
        <w:rPr>
          <w:rFonts w:hint="eastAsia" w:ascii="宋体" w:hAnsi="宋体" w:eastAsia="宋体" w:cs="宋体"/>
          <w:color w:val="auto"/>
          <w:highlight w:val="none"/>
        </w:rPr>
        <w:t>.5询问或者质疑事项可能影响采购结果的，采购人应当暂停签订合同，已经签订合同的，应当中止履行合同。</w:t>
      </w:r>
    </w:p>
    <w:p>
      <w:pPr>
        <w:pStyle w:val="573"/>
        <w:shd w:val="clear" w:color="auto"/>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4.3供应商投诉</w:t>
      </w:r>
    </w:p>
    <w:p>
      <w:pPr>
        <w:pStyle w:val="573"/>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pStyle w:val="573"/>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pPr>
        <w:pStyle w:val="573"/>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4.3.3供应商投诉应当有明确的请求和必要的证明材料。</w:t>
      </w:r>
    </w:p>
    <w:p>
      <w:pPr>
        <w:pStyle w:val="573"/>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4.3.5 以联合体形式参加政府采购活动的，其投诉应当由组成联合体的所有供应商共同提出。</w:t>
      </w:r>
    </w:p>
    <w:p>
      <w:pPr>
        <w:pStyle w:val="573"/>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pPr>
        <w:pStyle w:val="88"/>
        <w:snapToGrid w:val="0"/>
        <w:spacing w:before="0"/>
        <w:ind w:firstLine="360"/>
        <w:rPr>
          <w:rFonts w:hint="eastAsia" w:ascii="宋体" w:hAnsi="宋体" w:eastAsia="宋体" w:cs="宋体"/>
          <w:color w:val="auto"/>
          <w:sz w:val="18"/>
          <w:szCs w:val="18"/>
          <w:highlight w:val="none"/>
        </w:rPr>
      </w:pPr>
    </w:p>
    <w:p>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pPr>
        <w:pStyle w:val="3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pPr>
        <w:pStyle w:val="37"/>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pPr>
        <w:pStyle w:val="37"/>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pPr>
        <w:pStyle w:val="37"/>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pPr>
        <w:pStyle w:val="37"/>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pPr>
        <w:pStyle w:val="37"/>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pPr>
        <w:pStyle w:val="37"/>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pPr>
        <w:pStyle w:val="3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pPr>
        <w:pStyle w:val="8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6.1已获取招标文件的潜在投标人，若有问题需要澄清，应于投标截止时间前，以书面形式向采购机构提出。</w:t>
      </w:r>
    </w:p>
    <w:p>
      <w:pPr>
        <w:pStyle w:val="8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int="eastAsia" w:ascii="宋体" w:hAnsi="宋体" w:eastAsia="宋体" w:cs="宋体"/>
          <w:color w:val="auto"/>
          <w:sz w:val="18"/>
          <w:szCs w:val="18"/>
          <w:highlight w:val="none"/>
          <w:lang w:val="en-US"/>
        </w:rPr>
      </w:pPr>
    </w:p>
    <w:p>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pPr>
        <w:pStyle w:val="3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pPr>
        <w:pStyle w:val="3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7"/>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pPr>
        <w:pStyle w:val="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pPr>
        <w:pStyle w:val="3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pPr>
        <w:pStyle w:val="3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pPr>
        <w:snapToGrid w:val="0"/>
        <w:spacing w:line="360" w:lineRule="auto"/>
        <w:ind w:firstLine="843" w:firstLineChars="400"/>
        <w:rPr>
          <w:rFonts w:hint="eastAsia" w:ascii="宋体" w:hAnsi="宋体" w:eastAsia="宋体" w:cs="宋体"/>
          <w:color w:val="auto"/>
          <w:sz w:val="24"/>
          <w:highlight w:val="none"/>
        </w:rPr>
      </w:pPr>
      <w:r>
        <w:rPr>
          <w:rFonts w:hint="eastAsia" w:ascii="仿宋_GB2312" w:hAnsi="仿宋" w:eastAsia="仿宋_GB2312"/>
          <w:b/>
        </w:rPr>
        <w:t>▲</w:t>
      </w:r>
      <w:r>
        <w:rPr>
          <w:rFonts w:hint="eastAsia" w:ascii="宋体" w:hAnsi="宋体" w:eastAsia="宋体" w:cs="宋体"/>
          <w:color w:val="auto"/>
          <w:sz w:val="24"/>
          <w:highlight w:val="none"/>
        </w:rPr>
        <w:t>11.1.1符合参加政府采购活动应当具备的一般条件的承诺函；</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11.1.2落实政府采购政策需满足的资格要求；</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11.1.3本项目的特定资格要求。</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11.1.4联合协议（如采用联合体投标）</w:t>
      </w:r>
    </w:p>
    <w:p>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2商务技术</w:t>
      </w:r>
      <w:r>
        <w:rPr>
          <w:rFonts w:hint="eastAsia" w:ascii="宋体" w:hAnsi="宋体" w:eastAsia="宋体" w:cs="宋体"/>
          <w:color w:val="auto"/>
          <w:sz w:val="24"/>
          <w:highlight w:val="none"/>
          <w:lang w:val="zh-CN"/>
        </w:rPr>
        <w:t>文件：</w:t>
      </w:r>
    </w:p>
    <w:p>
      <w:pPr>
        <w:snapToGrid w:val="0"/>
        <w:spacing w:line="360" w:lineRule="auto"/>
        <w:ind w:firstLine="843" w:firstLineChars="400"/>
        <w:rPr>
          <w:rFonts w:hint="eastAsia" w:ascii="宋体" w:hAnsi="宋体" w:eastAsia="宋体" w:cs="宋体"/>
          <w:color w:val="auto"/>
          <w:sz w:val="24"/>
          <w:highlight w:val="none"/>
        </w:rPr>
      </w:pPr>
      <w:r>
        <w:rPr>
          <w:rFonts w:hint="eastAsia" w:ascii="仿宋_GB2312" w:hAnsi="仿宋" w:eastAsia="仿宋_GB2312"/>
          <w:b/>
        </w:rPr>
        <w:t>▲</w:t>
      </w:r>
      <w:r>
        <w:rPr>
          <w:rFonts w:hint="eastAsia" w:ascii="宋体" w:hAnsi="宋体" w:eastAsia="宋体" w:cs="宋体"/>
          <w:color w:val="auto"/>
          <w:sz w:val="24"/>
          <w:highlight w:val="none"/>
        </w:rPr>
        <w:t>11.2.1投标函；</w:t>
      </w:r>
    </w:p>
    <w:p>
      <w:pPr>
        <w:snapToGrid w:val="0"/>
        <w:spacing w:line="360" w:lineRule="auto"/>
        <w:ind w:firstLine="843" w:firstLineChars="400"/>
        <w:rPr>
          <w:rFonts w:hint="eastAsia" w:ascii="宋体" w:hAnsi="宋体" w:eastAsia="宋体" w:cs="宋体"/>
          <w:color w:val="auto"/>
          <w:sz w:val="24"/>
          <w:highlight w:val="none"/>
        </w:rPr>
      </w:pPr>
      <w:r>
        <w:rPr>
          <w:rFonts w:hint="eastAsia" w:ascii="仿宋_GB2312" w:hAnsi="仿宋" w:eastAsia="仿宋_GB2312"/>
          <w:b/>
        </w:rPr>
        <w:t>▲</w:t>
      </w:r>
      <w:r>
        <w:rPr>
          <w:rFonts w:hint="eastAsia" w:ascii="宋体" w:hAnsi="宋体" w:eastAsia="宋体" w:cs="宋体"/>
          <w:color w:val="auto"/>
          <w:sz w:val="24"/>
          <w:highlight w:val="none"/>
        </w:rPr>
        <w:t>11.2.2授权委托书或法定代表人（单位负责人、自然人本人）身份证明；</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11.2.3联合协议；（如采用联合体投标）</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11.2.4分包意向协议；（如有）</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11.2.5符合性审查资料；</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11.2.6评标标准相应的商务技术资料；</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p>
    <w:p>
      <w:pPr>
        <w:snapToGrid w:val="0"/>
        <w:spacing w:line="360" w:lineRule="auto"/>
        <w:ind w:firstLine="843" w:firstLineChars="400"/>
        <w:rPr>
          <w:rFonts w:hint="eastAsia" w:ascii="宋体" w:hAnsi="宋体" w:eastAsia="宋体" w:cs="宋体"/>
          <w:color w:val="auto"/>
          <w:sz w:val="24"/>
          <w:highlight w:val="none"/>
        </w:rPr>
      </w:pPr>
      <w:r>
        <w:rPr>
          <w:rFonts w:hint="eastAsia" w:ascii="仿宋_GB2312" w:hAnsi="仿宋" w:eastAsia="仿宋_GB2312"/>
          <w:b/>
        </w:rPr>
        <w:t>▲</w:t>
      </w:r>
      <w:r>
        <w:rPr>
          <w:rFonts w:hint="eastAsia" w:ascii="宋体" w:hAnsi="宋体" w:eastAsia="宋体" w:cs="宋体"/>
          <w:color w:val="auto"/>
          <w:sz w:val="24"/>
          <w:highlight w:val="none"/>
        </w:rPr>
        <w:t>11.3.1开标一览表（报价表）；</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11.3.2中小企业声明函。</w:t>
      </w:r>
    </w:p>
    <w:p>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pPr>
        <w:pStyle w:val="88"/>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pPr>
        <w:pStyle w:val="88"/>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pPr>
        <w:pStyle w:val="8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88"/>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pPr>
        <w:pStyle w:val="8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pPr>
        <w:pStyle w:val="88"/>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8"/>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88"/>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pPr>
        <w:pStyle w:val="37"/>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但采购人、采购机构不强制或变相强制投标人提交备份投标文件。</w:t>
      </w:r>
    </w:p>
    <w:p>
      <w:pPr>
        <w:pStyle w:val="37"/>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DVD光盘或【U】盘</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15.3直接提交备份投标文件的，投标人应于投标截止时间前在第二部分投标人须知前附表规定的备份投标文件送达地点将备份投标文件提交给采购机构，采购机构将拒绝接受逾期送达的备份投标文件。</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7"/>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15.5投标人仅提交备份投标文件，没有在电子交易平台传输递交投标文件的，投标无效。</w:t>
      </w:r>
    </w:p>
    <w:p>
      <w:pPr>
        <w:pStyle w:val="8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pPr>
        <w:pStyle w:val="25"/>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highlight w:val="none"/>
        </w:rPr>
        <w:t>第13项规定</w:t>
      </w:r>
      <w:r>
        <w:rPr>
          <w:rFonts w:hint="eastAsia" w:ascii="宋体" w:hAnsi="宋体" w:eastAsia="宋体" w:cs="宋体"/>
          <w:color w:val="auto"/>
          <w:szCs w:val="21"/>
          <w:highlight w:val="none"/>
        </w:rPr>
        <w:t>的情形之一的，投标无效：</w:t>
      </w:r>
    </w:p>
    <w:p>
      <w:pPr>
        <w:pStyle w:val="8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pPr>
        <w:pStyle w:val="88"/>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pPr>
        <w:pStyle w:val="88"/>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88"/>
        <w:spacing w:before="0"/>
        <w:ind w:firstLine="643"/>
        <w:rPr>
          <w:rFonts w:hint="eastAsia" w:ascii="宋体" w:hAnsi="宋体" w:eastAsia="宋体" w:cs="宋体"/>
          <w:b/>
          <w:color w:val="auto"/>
          <w:sz w:val="32"/>
          <w:highlight w:val="none"/>
        </w:rPr>
      </w:pPr>
    </w:p>
    <w:p>
      <w:pPr>
        <w:pStyle w:val="88"/>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pPr>
        <w:pStyle w:val="243"/>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p>
    <w:p>
      <w:pPr>
        <w:pStyle w:val="243"/>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18.1采购机构按照招标文件规定的时间通过电子交易平台组织开标，所有投标人均应当准时在线参加。投标人不足3家的，不得开标。</w:t>
      </w:r>
    </w:p>
    <w:p>
      <w:pPr>
        <w:pStyle w:val="243"/>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243"/>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pPr>
        <w:pStyle w:val="8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19.1开标后，采购人或采购机构将依法对投标人的资格进行审查。</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19.2</w:t>
      </w:r>
      <w:r>
        <w:rPr>
          <w:rFonts w:hint="eastAsia" w:ascii="宋体" w:hAnsi="宋体" w:eastAsia="宋体" w:cs="宋体"/>
          <w:color w:val="auto"/>
          <w:sz w:val="24"/>
          <w:highlight w:val="none"/>
        </w:rPr>
        <w:t>采购人或采购机构依据法律法规和招标文件的规定，对投标人的基本资格条件、特定资格条件进行审查。</w:t>
      </w:r>
    </w:p>
    <w:p>
      <w:pPr>
        <w:pStyle w:val="8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19.3投标人未按照招标文件要求提供与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pPr>
        <w:pStyle w:val="8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4对未通过资格审查的投标人，采购人或采购机构告知其未通过的原因。</w:t>
      </w:r>
    </w:p>
    <w:p>
      <w:pPr>
        <w:pStyle w:val="8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5合格投标人不足3家的，不再评标。</w:t>
      </w:r>
    </w:p>
    <w:p>
      <w:pPr>
        <w:pStyle w:val="8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pPr>
        <w:pStyle w:val="8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8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pPr>
        <w:pStyle w:val="8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8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pPr>
        <w:pStyle w:val="88"/>
        <w:spacing w:before="0"/>
        <w:ind w:firstLine="0" w:firstLineChars="0"/>
        <w:rPr>
          <w:rFonts w:hint="eastAsia" w:ascii="宋体" w:hAnsi="宋体" w:eastAsia="宋体" w:cs="宋体"/>
          <w:color w:val="auto"/>
          <w:kern w:val="0"/>
          <w:szCs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pPr>
        <w:spacing w:line="360" w:lineRule="auto"/>
        <w:rPr>
          <w:rFonts w:hint="eastAsia" w:ascii="宋体" w:hAnsi="宋体" w:eastAsia="宋体" w:cs="宋体"/>
          <w:b/>
          <w:color w:val="auto"/>
          <w:sz w:val="24"/>
          <w:highlight w:val="none"/>
        </w:rPr>
      </w:pPr>
      <w:bookmarkStart w:id="13" w:name="_Toc91899903"/>
      <w:r>
        <w:rPr>
          <w:rFonts w:hint="eastAsia" w:ascii="宋体" w:hAnsi="宋体" w:eastAsia="宋体" w:cs="宋体"/>
          <w:b/>
          <w:color w:val="auto"/>
          <w:sz w:val="24"/>
          <w:highlight w:val="none"/>
        </w:rPr>
        <w:t>21.</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pPr>
        <w:spacing w:line="360" w:lineRule="auto"/>
        <w:rPr>
          <w:rFonts w:hint="eastAsia" w:ascii="宋体" w:hAnsi="宋体" w:eastAsia="宋体" w:cs="宋体"/>
          <w:b/>
          <w:color w:val="auto"/>
          <w:sz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六、定标</w:t>
      </w:r>
    </w:p>
    <w:p>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pPr>
        <w:pStyle w:val="88"/>
        <w:snapToGrid w:val="0"/>
        <w:spacing w:before="0"/>
        <w:ind w:firstLine="480"/>
        <w:rPr>
          <w:rFonts w:hint="eastAsia" w:ascii="宋体" w:hAnsi="宋体" w:eastAsia="宋体" w:cs="宋体"/>
          <w:b/>
          <w:color w:val="auto"/>
          <w:szCs w:val="24"/>
          <w:highlight w:val="none"/>
        </w:rPr>
      </w:pPr>
      <w:r>
        <w:rPr>
          <w:rFonts w:hint="eastAsia" w:ascii="仿宋_GB2312" w:hAnsi="仿宋" w:eastAsia="仿宋_GB2312" w:cs="仿宋_GB2312"/>
          <w:kern w:val="2"/>
          <w:sz w:val="24"/>
          <w:szCs w:val="24"/>
          <w:highlight w:val="green"/>
          <w:lang w:val="en-US" w:eastAsia="zh-CN" w:bidi="ar-SA"/>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88"/>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pPr>
        <w:widowControl/>
        <w:shd w:val="clear" w:color="auto"/>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r>
        <w:rPr>
          <w:rFonts w:hint="eastAsia" w:ascii="仿宋_GB2312" w:hAnsi="仿宋" w:eastAsia="仿宋_GB2312" w:cs="仿宋_GB2312"/>
          <w:sz w:val="24"/>
          <w:highlight w:val="green"/>
        </w:rPr>
        <w:t>资格审查情况、评审专家抽取规则、符合性审查情况、</w:t>
      </w:r>
      <w:r>
        <w:rPr>
          <w:rFonts w:hint="eastAsia" w:ascii="宋体" w:hAnsi="宋体" w:eastAsia="宋体" w:cs="宋体"/>
          <w:color w:val="auto"/>
          <w:sz w:val="24"/>
          <w:highlight w:val="none"/>
        </w:rPr>
        <w:t>未中标情况说明、中标公告期限以及评审专家名单、评分汇总及明细。</w:t>
      </w:r>
    </w:p>
    <w:p>
      <w:pPr>
        <w:widowControl/>
        <w:shd w:val="clear" w:color="auto"/>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pPr>
        <w:snapToGrid w:val="0"/>
        <w:spacing w:line="360" w:lineRule="auto"/>
        <w:ind w:left="120" w:leftChars="57" w:firstLine="482" w:firstLineChars="150"/>
        <w:jc w:val="center"/>
        <w:rPr>
          <w:rFonts w:hint="eastAsia" w:ascii="宋体" w:hAnsi="宋体" w:eastAsia="宋体" w:cs="宋体"/>
          <w:b/>
          <w:color w:val="auto"/>
          <w:sz w:val="32"/>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pPr>
        <w:widowControl/>
        <w:shd w:val="clear" w:color="auto"/>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w:t>
      </w:r>
      <w:r>
        <w:rPr>
          <w:rFonts w:ascii="仿宋_GB2312" w:hAnsi="仿宋" w:eastAsia="仿宋_GB2312" w:cs="Arial"/>
          <w:kern w:val="0"/>
          <w:sz w:val="24"/>
          <w:highlight w:val="green"/>
        </w:rPr>
        <w:t xml:space="preserve"> 采购人与中标人应当通过电子交易平台在中标通知书发出之日起</w:t>
      </w:r>
      <w:r>
        <w:rPr>
          <w:rFonts w:hint="eastAsia" w:ascii="仿宋_GB2312" w:hAnsi="仿宋" w:eastAsia="仿宋_GB2312" w:cs="Arial"/>
          <w:kern w:val="0"/>
          <w:sz w:val="24"/>
          <w:highlight w:val="green"/>
          <w:lang w:eastAsia="zh-CN"/>
        </w:rPr>
        <w:t>十个工作日</w:t>
      </w:r>
      <w:r>
        <w:rPr>
          <w:rFonts w:ascii="仿宋_GB2312" w:hAnsi="仿宋" w:eastAsia="仿宋_GB2312" w:cs="Arial"/>
          <w:kern w:val="0"/>
          <w:sz w:val="24"/>
          <w:highlight w:val="green"/>
        </w:rPr>
        <w:t>内，按照招标文件确定的事项签订政府采购合同，并在</w:t>
      </w:r>
      <w:r>
        <w:rPr>
          <w:rFonts w:hint="eastAsia" w:ascii="仿宋_GB2312" w:hAnsi="仿宋" w:eastAsia="仿宋_GB2312" w:cs="Arial"/>
          <w:kern w:val="0"/>
          <w:sz w:val="24"/>
          <w:highlight w:val="green"/>
        </w:rPr>
        <w:t>合同签订之日起2个工作日</w:t>
      </w:r>
      <w:r>
        <w:rPr>
          <w:rFonts w:ascii="仿宋_GB2312" w:hAnsi="仿宋" w:eastAsia="仿宋_GB2312" w:cs="Arial"/>
          <w:kern w:val="0"/>
          <w:sz w:val="24"/>
          <w:highlight w:val="green"/>
        </w:rPr>
        <w:t>内依法发布合同公告。</w:t>
      </w:r>
    </w:p>
    <w:p>
      <w:pPr>
        <w:pStyle w:val="88"/>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8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pPr>
        <w:pStyle w:val="8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88"/>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pPr>
        <w:tabs>
          <w:tab w:val="left" w:pos="0"/>
        </w:tabs>
        <w:spacing w:line="360" w:lineRule="auto"/>
        <w:ind w:firstLine="482"/>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w:t>
      </w:r>
      <w:r>
        <w:rPr>
          <w:rFonts w:hint="eastAsia" w:ascii="仿宋_GB2312" w:hAnsi="仿宋" w:eastAsia="仿宋_GB2312"/>
          <w:sz w:val="24"/>
          <w:highlight w:val="green"/>
          <w:lang w:eastAsia="zh-CN"/>
        </w:rPr>
        <w:t>杭州市政府采购网公布的供应商履约评价为满分的供应商，采购单位应当免收履约保证金。确需收履约保证金的，</w:t>
      </w:r>
      <w:r>
        <w:rPr>
          <w:rFonts w:hint="eastAsia" w:ascii="仿宋_GB2312" w:hAnsi="仿宋" w:eastAsia="仿宋_GB2312"/>
          <w:sz w:val="24"/>
        </w:rPr>
        <w:t>履约保证金的数额不得超过政府采购合同金额</w:t>
      </w:r>
      <w:r>
        <w:rPr>
          <w:rFonts w:hint="eastAsia" w:ascii="仿宋_GB2312" w:hAnsi="仿宋" w:eastAsia="仿宋_GB2312"/>
          <w:sz w:val="24"/>
          <w:highlight w:val="green"/>
        </w:rPr>
        <w:t>的</w:t>
      </w:r>
      <w:r>
        <w:rPr>
          <w:rFonts w:hint="eastAsia" w:ascii="仿宋_GB2312" w:hAnsi="仿宋" w:eastAsia="仿宋_GB2312"/>
          <w:sz w:val="24"/>
          <w:highlight w:val="green"/>
          <w:lang w:val="en-US" w:eastAsia="zh-CN"/>
        </w:rPr>
        <w:t>1</w:t>
      </w:r>
      <w:r>
        <w:rPr>
          <w:rFonts w:ascii="仿宋_GB2312" w:hAnsi="仿宋" w:eastAsia="仿宋_GB2312"/>
          <w:sz w:val="24"/>
          <w:highlight w:val="green"/>
        </w:rPr>
        <w:t>%</w:t>
      </w:r>
      <w:r>
        <w:rPr>
          <w:rFonts w:ascii="仿宋_GB2312" w:hAnsi="仿宋" w:eastAsia="仿宋_GB2312"/>
          <w:sz w:val="24"/>
        </w:rPr>
        <w:t>。</w:t>
      </w:r>
      <w:r>
        <w:rPr>
          <w:rFonts w:hint="eastAsia" w:ascii="宋体" w:hAnsi="宋体" w:eastAsia="宋体" w:cs="宋体"/>
          <w:color w:val="auto"/>
          <w:sz w:val="24"/>
          <w:highlight w:val="none"/>
        </w:rPr>
        <w:t>鼓励和支持供应商以银行、保险公司出具的保函形式提供履约保证金。</w:t>
      </w:r>
      <w:r>
        <w:rPr>
          <w:rFonts w:hint="eastAsia" w:ascii="宋体" w:hAnsi="宋体" w:eastAsia="宋体" w:cs="宋体"/>
          <w:b/>
          <w:color w:val="auto"/>
          <w:sz w:val="24"/>
          <w:highlight w:val="none"/>
        </w:rPr>
        <w:t>采购人不得拒收履约保函。</w:t>
      </w:r>
    </w:p>
    <w:p>
      <w:pPr>
        <w:tabs>
          <w:tab w:val="left" w:pos="0"/>
        </w:tabs>
        <w:ind w:firstLine="482"/>
        <w:rPr>
          <w:rFonts w:hint="eastAsia"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宋体" w:hAnsi="宋体" w:eastAsia="宋体" w:cs="宋体"/>
          <w:b/>
          <w:color w:val="auto"/>
          <w:sz w:val="32"/>
          <w:highlight w:val="none"/>
        </w:rPr>
      </w:pPr>
    </w:p>
    <w:p>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88"/>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b/>
          <w:color w:val="auto"/>
          <w:szCs w:val="24"/>
          <w:highlight w:val="none"/>
        </w:rPr>
        <w:t>7.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采购过程中出现以下情形，导致电子交易平台无法正常运行，或者无法保证电子交易的公平、公正和安全时，采购机构可中止电子交易活动：</w:t>
      </w:r>
    </w:p>
    <w:p>
      <w:pPr>
        <w:pStyle w:val="8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27.1电子交易平台发生故障而无法登录访问的； </w:t>
      </w:r>
    </w:p>
    <w:p>
      <w:pPr>
        <w:pStyle w:val="8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27.2电子交易平台应用或数据库出现错误，不能进行正常操作的；</w:t>
      </w:r>
    </w:p>
    <w:p>
      <w:pPr>
        <w:pStyle w:val="8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27.3电子交易平台发现严重安全漏洞，有潜在泄密危险的；</w:t>
      </w:r>
    </w:p>
    <w:p>
      <w:pPr>
        <w:pStyle w:val="8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27.4病毒发作导致不能进行正常操作的； </w:t>
      </w:r>
    </w:p>
    <w:p>
      <w:pPr>
        <w:pStyle w:val="8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27.5其他无法保证电子交易的公平、公正和安全的情况。</w:t>
      </w:r>
    </w:p>
    <w:p>
      <w:pPr>
        <w:pStyle w:val="88"/>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color w:val="auto"/>
          <w:sz w:val="24"/>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pPr>
        <w:pStyle w:val="25"/>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29.验收</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宋体" w:hAnsi="宋体" w:eastAsia="宋体" w:cs="宋体"/>
          <w:color w:val="auto"/>
          <w:kern w:val="0"/>
          <w:sz w:val="24"/>
          <w:highlight w:val="none"/>
        </w:rPr>
        <w:sectPr>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4" w:name="_Hlt75236101"/>
      <w:bookmarkEnd w:id="14"/>
      <w:bookmarkStart w:id="15" w:name="_Hlt68073093"/>
      <w:bookmarkEnd w:id="15"/>
      <w:bookmarkStart w:id="16" w:name="_Hlt74714665"/>
      <w:bookmarkEnd w:id="16"/>
      <w:bookmarkStart w:id="17" w:name="_Hlt74730295"/>
      <w:bookmarkEnd w:id="17"/>
      <w:bookmarkStart w:id="18" w:name="_Hlt68072990"/>
      <w:bookmarkEnd w:id="18"/>
      <w:bookmarkStart w:id="19" w:name="_Hlt68072998"/>
      <w:bookmarkEnd w:id="19"/>
      <w:bookmarkStart w:id="20" w:name="_Hlt74707468"/>
      <w:bookmarkEnd w:id="20"/>
      <w:bookmarkStart w:id="21" w:name="_Hlt75236011"/>
      <w:bookmarkEnd w:id="21"/>
      <w:bookmarkStart w:id="22" w:name="_Hlt68403820"/>
      <w:bookmarkEnd w:id="22"/>
      <w:bookmarkStart w:id="23" w:name="_Hlt68057669"/>
      <w:bookmarkEnd w:id="23"/>
      <w:bookmarkStart w:id="24" w:name="_Hlt74729768"/>
      <w:bookmarkEnd w:id="24"/>
      <w:bookmarkStart w:id="25" w:name="_Hlt75236290"/>
      <w:bookmarkEnd w:id="25"/>
    </w:p>
    <w:bookmarkEnd w:id="11"/>
    <w:bookmarkEnd w:id="12"/>
    <w:p>
      <w:pPr>
        <w:pageBreakBefore/>
        <w:shd w:val="clear" w:color="auto" w:fill="FFFFFF"/>
        <w:snapToGrid w:val="0"/>
        <w:spacing w:line="360" w:lineRule="auto"/>
        <w:jc w:val="center"/>
        <w:outlineLvl w:val="0"/>
        <w:rPr>
          <w:rFonts w:hint="eastAsia" w:ascii="宋体" w:hAnsi="宋体" w:cs="宋体"/>
          <w:color w:val="000000"/>
          <w:sz w:val="24"/>
        </w:rPr>
      </w:pPr>
      <w:bookmarkStart w:id="26" w:name="_Toc33194400"/>
      <w:bookmarkStart w:id="27" w:name="第四部分"/>
      <w:r>
        <w:rPr>
          <w:rFonts w:hint="eastAsia" w:ascii="宋体" w:hAnsi="宋体" w:cs="宋体"/>
          <w:b/>
          <w:bCs/>
          <w:color w:val="000000"/>
          <w:sz w:val="28"/>
          <w:szCs w:val="28"/>
          <w:highlight w:val="yellow"/>
        </w:rPr>
        <w:t>第三部分  项目技术规范和服务要求</w:t>
      </w:r>
      <w:bookmarkEnd w:id="26"/>
    </w:p>
    <w:p>
      <w:pPr>
        <w:pStyle w:val="25"/>
        <w:spacing w:line="590" w:lineRule="exact"/>
        <w:ind w:firstLine="0" w:firstLineChars="0"/>
        <w:jc w:val="center"/>
        <w:rPr>
          <w:rFonts w:ascii="方正小标宋_GBK" w:eastAsia="方正小标宋_GBK"/>
          <w:sz w:val="36"/>
          <w:szCs w:val="36"/>
        </w:rPr>
      </w:pPr>
      <w:r>
        <w:rPr>
          <w:rFonts w:hint="eastAsia" w:ascii="方正小标宋_GBK" w:eastAsia="方正小标宋_GBK"/>
          <w:sz w:val="36"/>
          <w:szCs w:val="36"/>
        </w:rPr>
        <w:t>算力小镇产业运营服务内容</w:t>
      </w:r>
    </w:p>
    <w:p>
      <w:pPr>
        <w:pStyle w:val="25"/>
        <w:spacing w:line="592" w:lineRule="exact"/>
        <w:ind w:firstLine="616"/>
        <w:rPr>
          <w:rFonts w:hint="eastAsia" w:ascii="仿宋" w:hAnsi="仿宋" w:eastAsia="仿宋" w:cs="仿宋"/>
          <w:sz w:val="28"/>
          <w:szCs w:val="28"/>
        </w:rPr>
      </w:pPr>
      <w:r>
        <w:rPr>
          <w:rFonts w:hint="eastAsia" w:ascii="仿宋" w:hAnsi="仿宋" w:eastAsia="仿宋" w:cs="仿宋"/>
          <w:sz w:val="28"/>
          <w:szCs w:val="28"/>
        </w:rPr>
        <w:t>随着算力小镇的发展，入驻企业快速增加，预计入驻人员2022年底约5000人，2023年约1万余人；2024年达1.5-2万人。且随着算力小镇知名度的进一步提升，考察接待量也逐日增大。为了持续服务好小企业和人才，提供精准化特色服务，全面建设小镇品牌，建议继续引进第三方产业运营服务，与政府形成“1+1”协作模式，共同打造算力小镇一流营商环境。</w:t>
      </w:r>
    </w:p>
    <w:p>
      <w:pPr>
        <w:pStyle w:val="25"/>
        <w:spacing w:line="592" w:lineRule="exact"/>
        <w:ind w:firstLine="411" w:firstLineChars="147"/>
        <w:rPr>
          <w:rFonts w:hint="eastAsia" w:ascii="仿宋" w:hAnsi="仿宋" w:eastAsia="仿宋" w:cs="仿宋"/>
          <w:spacing w:val="0"/>
          <w:sz w:val="28"/>
          <w:szCs w:val="28"/>
        </w:rPr>
      </w:pPr>
      <w:r>
        <w:rPr>
          <w:rFonts w:hint="eastAsia" w:ascii="仿宋" w:hAnsi="仿宋" w:eastAsia="仿宋" w:cs="仿宋"/>
          <w:spacing w:val="0"/>
          <w:sz w:val="28"/>
          <w:szCs w:val="28"/>
        </w:rPr>
        <w:t>（一）服务对象</w:t>
      </w:r>
    </w:p>
    <w:p>
      <w:pPr>
        <w:pStyle w:val="25"/>
        <w:spacing w:line="592" w:lineRule="exact"/>
        <w:rPr>
          <w:rFonts w:hint="eastAsia" w:ascii="仿宋" w:hAnsi="仿宋" w:eastAsia="仿宋" w:cs="仿宋"/>
          <w:spacing w:val="0"/>
          <w:sz w:val="28"/>
          <w:szCs w:val="28"/>
        </w:rPr>
      </w:pPr>
      <w:r>
        <w:rPr>
          <w:rFonts w:hint="eastAsia" w:ascii="仿宋" w:hAnsi="仿宋" w:eastAsia="仿宋" w:cs="仿宋"/>
          <w:spacing w:val="0"/>
          <w:sz w:val="28"/>
          <w:szCs w:val="28"/>
        </w:rPr>
        <w:t>算力小镇内入驻的孵化器、企业、人才及相关机构。</w:t>
      </w:r>
    </w:p>
    <w:p>
      <w:pPr>
        <w:pStyle w:val="25"/>
        <w:spacing w:line="592" w:lineRule="exact"/>
        <w:ind w:firstLine="411" w:firstLineChars="147"/>
        <w:rPr>
          <w:rFonts w:hint="eastAsia" w:ascii="仿宋" w:hAnsi="仿宋" w:eastAsia="仿宋" w:cs="仿宋"/>
          <w:spacing w:val="0"/>
          <w:sz w:val="28"/>
          <w:szCs w:val="28"/>
        </w:rPr>
      </w:pPr>
      <w:r>
        <w:rPr>
          <w:rFonts w:hint="eastAsia" w:ascii="仿宋" w:hAnsi="仿宋" w:eastAsia="仿宋" w:cs="仿宋"/>
          <w:spacing w:val="0"/>
          <w:sz w:val="28"/>
          <w:szCs w:val="28"/>
        </w:rPr>
        <w:t>（二）服务内容</w:t>
      </w:r>
    </w:p>
    <w:p>
      <w:pPr>
        <w:pStyle w:val="25"/>
        <w:spacing w:line="592" w:lineRule="exact"/>
        <w:rPr>
          <w:rFonts w:hint="eastAsia" w:ascii="仿宋" w:hAnsi="仿宋" w:eastAsia="仿宋" w:cs="仿宋"/>
          <w:spacing w:val="0"/>
          <w:sz w:val="28"/>
          <w:szCs w:val="28"/>
        </w:rPr>
      </w:pPr>
      <w:r>
        <w:rPr>
          <w:rFonts w:hint="eastAsia" w:ascii="仿宋" w:hAnsi="仿宋" w:eastAsia="仿宋" w:cs="仿宋"/>
          <w:spacing w:val="0"/>
          <w:sz w:val="28"/>
          <w:szCs w:val="28"/>
        </w:rPr>
        <w:t>主要包括基础运营服务、特色产业服务和数字化建设运营三大服务板块。基础运营服务包括：一站式窗口服务、企业服务、政策服务、人才服务、讲解接待及展厅运营、公共会议室管理、配套机构管理、党群服务；特色产业服务包括：科技服务、算力创业导师服务、算力产业金融服务、第三方服务、资源型服务、品牌活动、品牌宣传；数字化建设运营包括：信息化服务平台运营维护及优化等服务内容，具体详见附件1。</w:t>
      </w:r>
    </w:p>
    <w:p>
      <w:pPr>
        <w:pStyle w:val="25"/>
        <w:spacing w:line="592" w:lineRule="exact"/>
        <w:ind w:firstLine="411" w:firstLineChars="147"/>
        <w:rPr>
          <w:rFonts w:hint="eastAsia" w:ascii="仿宋" w:hAnsi="仿宋" w:eastAsia="仿宋" w:cs="仿宋"/>
          <w:spacing w:val="0"/>
          <w:sz w:val="28"/>
          <w:szCs w:val="28"/>
        </w:rPr>
      </w:pPr>
      <w:r>
        <w:rPr>
          <w:rFonts w:hint="eastAsia" w:ascii="仿宋" w:hAnsi="仿宋" w:eastAsia="仿宋" w:cs="仿宋"/>
          <w:spacing w:val="0"/>
          <w:sz w:val="28"/>
          <w:szCs w:val="28"/>
        </w:rPr>
        <w:t>（三）团队配置</w:t>
      </w:r>
    </w:p>
    <w:p>
      <w:pPr>
        <w:pStyle w:val="25"/>
        <w:spacing w:line="590" w:lineRule="exact"/>
        <w:ind w:firstLine="0" w:firstLineChars="0"/>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计划配置不少于20人的运营服务团队，</w:t>
      </w:r>
      <w:r>
        <w:rPr>
          <w:rFonts w:hint="eastAsia" w:ascii="仿宋" w:hAnsi="仿宋" w:eastAsia="仿宋" w:cs="仿宋"/>
          <w:sz w:val="28"/>
          <w:szCs w:val="28"/>
          <w:highlight w:val="yellow"/>
        </w:rPr>
        <w:t>如遇特殊情况需无条件配合增派人员。</w:t>
      </w:r>
      <w:r>
        <w:rPr>
          <w:rFonts w:hint="eastAsia" w:ascii="仿宋" w:hAnsi="仿宋" w:eastAsia="仿宋" w:cs="仿宋"/>
          <w:sz w:val="28"/>
          <w:szCs w:val="28"/>
        </w:rPr>
        <w:t>合同签订之日起一个月内团队成员全部到位。成员要求：全部人员为本科及以上学历，且至少20%人员为研究生及以上学历。70%以上人员须具有两年及以上与岗位相关的工作经验；项目负责人须具备5年以上产业园区或特色小镇运营工作经验且具有3年以上项目管理经验任职经验，具有硕士及以上学历；企业服务的业务部门负责人具有研究生及以上学历，并具有3年以上专业工作经验及2年以上管理经验；品牌宣传的业务部门负责人具有本科及以上学历，并具有5年以上专业工作经验及2年以上管理经验；展厅运营人员均须为英语、播音主持相关专业全日制本科及以上学历，不少于2人具有普通话水平二级甲等及以上等级认证；不少于1人具有讲解员证书；不少于2人英语专业八级水平。</w:t>
      </w:r>
    </w:p>
    <w:p>
      <w:pPr>
        <w:pStyle w:val="25"/>
        <w:spacing w:line="590" w:lineRule="exact"/>
        <w:ind w:firstLine="0" w:firstLineChars="0"/>
        <w:jc w:val="left"/>
        <w:rPr>
          <w:rFonts w:hint="eastAsia" w:ascii="仿宋" w:hAnsi="仿宋" w:eastAsia="仿宋" w:cs="仿宋"/>
          <w:sz w:val="28"/>
          <w:szCs w:val="28"/>
          <w:lang w:eastAsia="zh-CN"/>
        </w:rPr>
      </w:pPr>
      <w:r>
        <w:rPr>
          <w:rFonts w:hint="eastAsia" w:ascii="仿宋" w:hAnsi="仿宋" w:eastAsia="仿宋" w:cs="仿宋"/>
          <w:sz w:val="28"/>
          <w:szCs w:val="28"/>
        </w:rPr>
        <w:t>附件</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p>
    <w:p>
      <w:pPr>
        <w:pStyle w:val="25"/>
        <w:spacing w:line="590" w:lineRule="exact"/>
        <w:ind w:firstLine="0" w:firstLineChars="0"/>
        <w:jc w:val="left"/>
        <w:rPr>
          <w:rFonts w:hint="eastAsia" w:ascii="仿宋" w:hAnsi="仿宋" w:eastAsia="仿宋" w:cs="仿宋"/>
          <w:b/>
          <w:bCs/>
          <w:szCs w:val="32"/>
        </w:rPr>
      </w:pPr>
      <w:r>
        <w:rPr>
          <w:rFonts w:hint="eastAsia" w:ascii="仿宋" w:hAnsi="仿宋" w:eastAsia="仿宋" w:cs="仿宋"/>
          <w:sz w:val="28"/>
          <w:szCs w:val="28"/>
          <w:lang w:val="en-US" w:eastAsia="zh-CN"/>
        </w:rPr>
        <w:t>一、</w:t>
      </w:r>
      <w:r>
        <w:rPr>
          <w:rFonts w:hint="eastAsia" w:ascii="仿宋" w:hAnsi="仿宋" w:eastAsia="仿宋" w:cs="仿宋"/>
          <w:b/>
          <w:bCs/>
          <w:szCs w:val="32"/>
        </w:rPr>
        <w:t>算力小镇基础运营服务</w:t>
      </w:r>
    </w:p>
    <w:p>
      <w:pPr>
        <w:pStyle w:val="25"/>
        <w:spacing w:line="590" w:lineRule="exact"/>
        <w:ind w:firstLine="0" w:firstLineChars="0"/>
        <w:rPr>
          <w:rFonts w:hint="eastAsia" w:ascii="仿宋" w:hAnsi="仿宋" w:eastAsia="仿宋" w:cs="仿宋"/>
          <w:b/>
          <w:spacing w:val="0"/>
          <w:szCs w:val="32"/>
        </w:rPr>
      </w:pPr>
      <w:r>
        <w:rPr>
          <w:rFonts w:hint="eastAsia" w:ascii="仿宋" w:hAnsi="仿宋" w:eastAsia="仿宋" w:cs="仿宋"/>
          <w:b/>
          <w:spacing w:val="0"/>
          <w:szCs w:val="32"/>
        </w:rPr>
        <w:t>（一）企业服务体系</w:t>
      </w:r>
    </w:p>
    <w:p>
      <w:pPr>
        <w:numPr>
          <w:ilvl w:val="0"/>
          <w:numId w:val="1"/>
        </w:numPr>
        <w:spacing w:line="360" w:lineRule="auto"/>
        <w:rPr>
          <w:rFonts w:hint="eastAsia" w:ascii="仿宋" w:hAnsi="仿宋" w:eastAsia="仿宋" w:cs="仿宋"/>
          <w:b/>
          <w:sz w:val="28"/>
          <w:szCs w:val="28"/>
        </w:rPr>
      </w:pPr>
      <w:r>
        <w:rPr>
          <w:rFonts w:hint="eastAsia" w:ascii="仿宋" w:hAnsi="仿宋" w:eastAsia="仿宋" w:cs="仿宋"/>
          <w:b/>
          <w:sz w:val="28"/>
          <w:szCs w:val="28"/>
        </w:rPr>
        <w:t>一站式窗口服务</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在小镇企业服务中心提供窗口服务，专项提供企业服务、人才服务、党群服务、第三方服务等一站式服务内容，服务满意率达到95%以上，形成企业服务窗口办件台账。工作时间窗口常态化服务设置2人进行窗口服务，周六周日需有1人轮值，法定节假日除外。</w:t>
      </w:r>
    </w:p>
    <w:p>
      <w:pPr>
        <w:numPr>
          <w:ilvl w:val="0"/>
          <w:numId w:val="1"/>
        </w:numPr>
        <w:spacing w:line="360" w:lineRule="auto"/>
        <w:rPr>
          <w:rFonts w:hint="eastAsia" w:ascii="仿宋" w:hAnsi="仿宋" w:eastAsia="仿宋" w:cs="仿宋"/>
          <w:b/>
          <w:sz w:val="28"/>
          <w:szCs w:val="28"/>
        </w:rPr>
      </w:pPr>
      <w:r>
        <w:rPr>
          <w:rFonts w:hint="eastAsia" w:ascii="仿宋" w:hAnsi="仿宋" w:eastAsia="仿宋" w:cs="仿宋"/>
          <w:b/>
          <w:sz w:val="28"/>
          <w:szCs w:val="28"/>
        </w:rPr>
        <w:t>企业服务</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按照管家式服务标准，提供常态化上门服务。针对重点企业（含孵化器内重点企业）和孵化平台，平均每周走访一次，发挥企业服务专班职能；针对孵化器内其他企业平均每月走访一次。做好企业基础信息、问题及需求收集等工作，并在信息化平台形成走访记录；企业需求快速响应，服务满意率达到95%以上；制定企业分级管理机制、搭建完善企业信息库。</w:t>
      </w:r>
    </w:p>
    <w:p>
      <w:pPr>
        <w:numPr>
          <w:ilvl w:val="0"/>
          <w:numId w:val="1"/>
        </w:numPr>
        <w:spacing w:line="360" w:lineRule="auto"/>
        <w:rPr>
          <w:rFonts w:hint="eastAsia" w:ascii="仿宋" w:hAnsi="仿宋" w:eastAsia="仿宋" w:cs="仿宋"/>
          <w:b/>
          <w:sz w:val="28"/>
          <w:szCs w:val="28"/>
        </w:rPr>
      </w:pPr>
      <w:r>
        <w:rPr>
          <w:rFonts w:hint="eastAsia" w:ascii="仿宋" w:hAnsi="仿宋" w:eastAsia="仿宋" w:cs="仿宋"/>
          <w:b/>
          <w:sz w:val="28"/>
          <w:szCs w:val="28"/>
        </w:rPr>
        <w:t>政策服务</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包括搭建完整的政策服务体系、搭建国家省市区各级</w:t>
      </w:r>
      <w:r>
        <w:rPr>
          <w:rFonts w:hint="eastAsia" w:ascii="仿宋" w:hAnsi="仿宋" w:eastAsia="仿宋" w:cs="仿宋"/>
          <w:b/>
          <w:bCs/>
          <w:sz w:val="28"/>
          <w:szCs w:val="28"/>
        </w:rPr>
        <w:t>政策库</w:t>
      </w:r>
      <w:r>
        <w:rPr>
          <w:rFonts w:hint="eastAsia" w:ascii="仿宋" w:hAnsi="仿宋" w:eastAsia="仿宋" w:cs="仿宋"/>
          <w:sz w:val="28"/>
          <w:szCs w:val="28"/>
        </w:rPr>
        <w:t>，针对政策类别建立政策操作机制；针对重点企业规划个性化申报推荐指南，辅导、协助企业进行政策项目申报及兑现；构建“政策解读-政策申报-进度反馈”的政策服务体系，做好各类政策申请的资料收集、预审和兑现统计工作，搭建小镇企业资质库，推动企业、人才高效享受政策。上级下发政策需在2个工作日内完成企业通知，并有相应记录。</w:t>
      </w:r>
    </w:p>
    <w:p>
      <w:pPr>
        <w:numPr>
          <w:ilvl w:val="0"/>
          <w:numId w:val="1"/>
        </w:numPr>
        <w:spacing w:line="360" w:lineRule="auto"/>
        <w:rPr>
          <w:rFonts w:hint="eastAsia" w:ascii="仿宋" w:hAnsi="仿宋" w:eastAsia="仿宋" w:cs="仿宋"/>
          <w:b/>
          <w:sz w:val="28"/>
          <w:szCs w:val="28"/>
        </w:rPr>
      </w:pPr>
      <w:r>
        <w:rPr>
          <w:rFonts w:hint="eastAsia" w:ascii="仿宋" w:hAnsi="仿宋" w:eastAsia="仿宋" w:cs="仿宋"/>
          <w:b/>
          <w:sz w:val="28"/>
          <w:szCs w:val="28"/>
        </w:rPr>
        <w:t>人才服务</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包括建立并持续更新小镇人才档案、打造人才智库、制定人才政策匹配制度等内容；做好人才信息收集、人才走访与需求对接、人才政策宣贯、人才认定动员与申报辅助；每季度举办人才交流沙龙；针对高层次人才设立专人服务机制，实现人才服务“零距离”。</w:t>
      </w:r>
    </w:p>
    <w:p>
      <w:pPr>
        <w:pStyle w:val="25"/>
        <w:spacing w:line="590" w:lineRule="exact"/>
        <w:ind w:firstLine="0" w:firstLineChars="0"/>
        <w:rPr>
          <w:rFonts w:hint="eastAsia" w:ascii="仿宋" w:hAnsi="仿宋" w:eastAsia="仿宋" w:cs="仿宋"/>
          <w:b/>
          <w:spacing w:val="0"/>
          <w:szCs w:val="32"/>
        </w:rPr>
      </w:pPr>
      <w:r>
        <w:rPr>
          <w:rFonts w:hint="eastAsia" w:ascii="仿宋" w:hAnsi="仿宋" w:eastAsia="仿宋" w:cs="仿宋"/>
          <w:b/>
          <w:spacing w:val="0"/>
          <w:szCs w:val="32"/>
        </w:rPr>
        <w:t>（二）讲解接待服务体系</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与临平新城管委会办公室互通，做好小镇的日常参观接待、讲解展示等工作；做好每批次接待的参观接待方案制定、参观接待台账更新，并做好接待资料存档；每季度更新展厅讲解词；建立周六周日值班制度（法定节假日除外）。建立科学化展厅运营机制；每月对设备及展品进行检查，对展厅设备软件等问题与建设方及时沟通，1个工作日内完成沟通，并跟进维修进度。</w:t>
      </w:r>
    </w:p>
    <w:p>
      <w:pPr>
        <w:pStyle w:val="25"/>
        <w:spacing w:line="590" w:lineRule="exact"/>
        <w:ind w:firstLine="0" w:firstLineChars="0"/>
        <w:rPr>
          <w:rFonts w:hint="eastAsia" w:ascii="仿宋" w:hAnsi="仿宋" w:eastAsia="仿宋" w:cs="仿宋"/>
          <w:b/>
          <w:spacing w:val="0"/>
          <w:szCs w:val="32"/>
        </w:rPr>
      </w:pPr>
      <w:r>
        <w:rPr>
          <w:rFonts w:hint="eastAsia" w:ascii="仿宋" w:hAnsi="仿宋" w:eastAsia="仿宋" w:cs="仿宋"/>
          <w:b/>
          <w:spacing w:val="0"/>
          <w:szCs w:val="32"/>
        </w:rPr>
        <w:t>（三）小镇运营管理体系</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做好小镇公共会议室的预约和状态监测，针对会议室预约需求，工作时间内1小时响应，监督公共会议室使用内容，实现小镇公共会议室的线上预订等功能，每月形成会议室使用报告；完善小镇入驻空间的统计机制，做好信息互通。</w:t>
      </w:r>
    </w:p>
    <w:p>
      <w:pPr>
        <w:pStyle w:val="25"/>
        <w:spacing w:line="590" w:lineRule="exact"/>
        <w:ind w:firstLine="0" w:firstLineChars="0"/>
        <w:rPr>
          <w:rFonts w:hint="eastAsia" w:ascii="仿宋" w:hAnsi="仿宋" w:eastAsia="仿宋" w:cs="仿宋"/>
          <w:b/>
          <w:spacing w:val="0"/>
          <w:szCs w:val="32"/>
        </w:rPr>
      </w:pPr>
      <w:r>
        <w:rPr>
          <w:rFonts w:hint="eastAsia" w:ascii="仿宋" w:hAnsi="仿宋" w:eastAsia="仿宋" w:cs="仿宋"/>
          <w:b/>
          <w:spacing w:val="0"/>
          <w:szCs w:val="32"/>
        </w:rPr>
        <w:t>（四）党群服务体系</w:t>
      </w:r>
    </w:p>
    <w:p>
      <w:pPr>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开展党群服务，</w:t>
      </w:r>
      <w:r>
        <w:rPr>
          <w:rFonts w:hint="eastAsia" w:ascii="仿宋" w:hAnsi="仿宋" w:eastAsia="仿宋" w:cs="仿宋"/>
          <w:sz w:val="28"/>
          <w:szCs w:val="28"/>
        </w:rPr>
        <w:t>包括党务政策咨询、受理党内业务、党组织建立，对小镇党建信息进行统计，发挥党群服务中心阵地作用。打造小镇党建宣传窗口，传播党建知识。</w:t>
      </w:r>
      <w:r>
        <w:rPr>
          <w:rFonts w:hint="eastAsia" w:ascii="仿宋" w:hAnsi="仿宋" w:eastAsia="仿宋" w:cs="仿宋"/>
          <w:b/>
          <w:sz w:val="28"/>
          <w:szCs w:val="28"/>
        </w:rPr>
        <w:t>开展党群活动，</w:t>
      </w:r>
      <w:r>
        <w:rPr>
          <w:rFonts w:hint="eastAsia" w:ascii="仿宋" w:hAnsi="仿宋" w:eastAsia="仿宋" w:cs="仿宋"/>
          <w:sz w:val="28"/>
          <w:szCs w:val="28"/>
        </w:rPr>
        <w:t>包括组织党群活动、主题党日活动，全年开展党群活动不少于24场（含主题党日活动），通过党群活动服务群众，营造良好党建氛围。</w:t>
      </w:r>
      <w:r>
        <w:rPr>
          <w:rFonts w:hint="eastAsia" w:ascii="仿宋" w:hAnsi="仿宋" w:eastAsia="仿宋" w:cs="仿宋"/>
          <w:b/>
          <w:sz w:val="28"/>
          <w:szCs w:val="28"/>
        </w:rPr>
        <w:t>开展讲解接待，</w:t>
      </w:r>
      <w:r>
        <w:rPr>
          <w:rFonts w:hint="eastAsia" w:ascii="仿宋" w:hAnsi="仿宋" w:eastAsia="仿宋" w:cs="仿宋"/>
          <w:sz w:val="28"/>
          <w:szCs w:val="28"/>
        </w:rPr>
        <w:t>做好党群服务中心的日常参观接待、讲解展示工作；做好中心展示区块的运营管理，定期检查设施设备。</w:t>
      </w:r>
      <w:r>
        <w:rPr>
          <w:rFonts w:hint="eastAsia" w:ascii="仿宋" w:hAnsi="仿宋" w:eastAsia="仿宋" w:cs="仿宋"/>
          <w:b/>
          <w:sz w:val="28"/>
          <w:szCs w:val="28"/>
        </w:rPr>
        <w:t>开展空间运营，</w:t>
      </w:r>
      <w:r>
        <w:rPr>
          <w:rFonts w:hint="eastAsia" w:ascii="仿宋" w:hAnsi="仿宋" w:eastAsia="仿宋" w:cs="仿宋"/>
          <w:sz w:val="28"/>
          <w:szCs w:val="28"/>
        </w:rPr>
        <w:t>建立党群服务中心空间管理制度，做好区域空间、设备的管理和维护；做好空间配套的运营管理及维护。</w:t>
      </w:r>
    </w:p>
    <w:p>
      <w:pPr>
        <w:pStyle w:val="25"/>
        <w:numPr>
          <w:ilvl w:val="0"/>
          <w:numId w:val="0"/>
        </w:numPr>
        <w:spacing w:line="590" w:lineRule="exact"/>
        <w:rPr>
          <w:rFonts w:hint="eastAsia" w:ascii="仿宋" w:hAnsi="仿宋" w:eastAsia="仿宋" w:cs="仿宋"/>
          <w:b/>
          <w:bCs/>
          <w:szCs w:val="32"/>
        </w:rPr>
      </w:pPr>
      <w:r>
        <w:rPr>
          <w:rFonts w:hint="eastAsia" w:ascii="仿宋" w:hAnsi="仿宋" w:eastAsia="仿宋" w:cs="仿宋"/>
          <w:b/>
          <w:bCs/>
          <w:szCs w:val="32"/>
          <w:lang w:val="en-US" w:eastAsia="zh-CN"/>
        </w:rPr>
        <w:t>二、</w:t>
      </w:r>
      <w:r>
        <w:rPr>
          <w:rFonts w:hint="eastAsia" w:ascii="仿宋" w:hAnsi="仿宋" w:eastAsia="仿宋" w:cs="仿宋"/>
          <w:b/>
          <w:bCs/>
          <w:szCs w:val="32"/>
        </w:rPr>
        <w:t>算力小镇特色产业服务</w:t>
      </w:r>
    </w:p>
    <w:p>
      <w:pPr>
        <w:pStyle w:val="25"/>
        <w:spacing w:line="590" w:lineRule="exact"/>
        <w:ind w:firstLine="0" w:firstLineChars="0"/>
        <w:rPr>
          <w:rFonts w:hint="eastAsia" w:ascii="仿宋" w:hAnsi="仿宋" w:eastAsia="仿宋" w:cs="仿宋"/>
          <w:b/>
          <w:spacing w:val="0"/>
          <w:szCs w:val="32"/>
        </w:rPr>
      </w:pPr>
      <w:r>
        <w:rPr>
          <w:rFonts w:hint="eastAsia" w:ascii="仿宋" w:hAnsi="仿宋" w:eastAsia="仿宋" w:cs="仿宋"/>
          <w:b/>
          <w:spacing w:val="0"/>
          <w:szCs w:val="32"/>
        </w:rPr>
        <w:t>（一）科技服务</w:t>
      </w:r>
    </w:p>
    <w:p>
      <w:pPr>
        <w:numPr>
          <w:ilvl w:val="0"/>
          <w:numId w:val="2"/>
        </w:numPr>
        <w:spacing w:line="360" w:lineRule="auto"/>
        <w:rPr>
          <w:rFonts w:hint="eastAsia" w:ascii="仿宋" w:hAnsi="仿宋" w:eastAsia="仿宋" w:cs="仿宋"/>
          <w:b/>
          <w:bCs/>
          <w:sz w:val="28"/>
          <w:szCs w:val="28"/>
        </w:rPr>
      </w:pPr>
      <w:r>
        <w:rPr>
          <w:rFonts w:hint="eastAsia" w:ascii="仿宋" w:hAnsi="仿宋" w:eastAsia="仿宋" w:cs="仿宋"/>
          <w:b/>
          <w:bCs/>
          <w:sz w:val="28"/>
          <w:szCs w:val="28"/>
        </w:rPr>
        <w:t>知识产权服务</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提供新一代信息技术领域专利快速预审咨询服务，联动具有资质的知识产权服务机构进行专利快速预审；为企业提供专利快速预审咨询服务需形成服务台账。协同临平新城做好企业知识产权综合服务</w:t>
      </w:r>
      <w:r>
        <w:rPr>
          <w:rFonts w:hint="eastAsia" w:ascii="仿宋" w:hAnsi="仿宋" w:eastAsia="仿宋" w:cs="仿宋"/>
          <w:bCs/>
          <w:sz w:val="28"/>
          <w:szCs w:val="28"/>
          <w:lang w:eastAsia="zh-Hans"/>
        </w:rPr>
        <w:t>的落地与资源互通等工作</w:t>
      </w:r>
      <w:r>
        <w:rPr>
          <w:rFonts w:hint="eastAsia" w:ascii="仿宋" w:hAnsi="仿宋" w:eastAsia="仿宋" w:cs="仿宋"/>
          <w:bCs/>
          <w:sz w:val="28"/>
          <w:szCs w:val="28"/>
        </w:rPr>
        <w:t>，建立小镇企业知识产权信息库及创新模型分析。</w:t>
      </w:r>
    </w:p>
    <w:p>
      <w:pPr>
        <w:numPr>
          <w:ilvl w:val="0"/>
          <w:numId w:val="2"/>
        </w:numPr>
        <w:spacing w:line="360" w:lineRule="auto"/>
        <w:rPr>
          <w:rFonts w:hint="eastAsia" w:ascii="仿宋" w:hAnsi="仿宋" w:eastAsia="仿宋" w:cs="仿宋"/>
          <w:b/>
          <w:bCs/>
          <w:sz w:val="28"/>
          <w:szCs w:val="28"/>
        </w:rPr>
      </w:pPr>
      <w:r>
        <w:rPr>
          <w:rFonts w:hint="eastAsia" w:ascii="仿宋" w:hAnsi="仿宋" w:eastAsia="仿宋" w:cs="仿宋"/>
          <w:b/>
          <w:bCs/>
          <w:sz w:val="28"/>
          <w:szCs w:val="28"/>
        </w:rPr>
        <w:t>科技创新服务</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bCs/>
          <w:sz w:val="28"/>
          <w:szCs w:val="28"/>
        </w:rPr>
        <w:t>掌握小镇企业科技创新发展现状与实际需求，对接不少于5家信息技术相关的高校、市级及以上行业协会、</w:t>
      </w:r>
      <w:r>
        <w:rPr>
          <w:rFonts w:hint="eastAsia" w:ascii="仿宋" w:hAnsi="仿宋" w:eastAsia="仿宋" w:cs="仿宋"/>
          <w:sz w:val="28"/>
          <w:szCs w:val="28"/>
        </w:rPr>
        <w:t>科研院所</w:t>
      </w:r>
      <w:r>
        <w:rPr>
          <w:rFonts w:hint="eastAsia" w:ascii="仿宋" w:hAnsi="仿宋" w:eastAsia="仿宋" w:cs="仿宋"/>
          <w:bCs/>
          <w:sz w:val="28"/>
          <w:szCs w:val="28"/>
        </w:rPr>
        <w:t>，开展科技创新研讨与对接，举</w:t>
      </w:r>
      <w:r>
        <w:rPr>
          <w:rFonts w:hint="eastAsia" w:ascii="仿宋" w:hAnsi="仿宋" w:eastAsia="仿宋" w:cs="仿宋"/>
          <w:sz w:val="28"/>
          <w:szCs w:val="28"/>
        </w:rPr>
        <w:t>办技术交流沙龙，服务于企业技术创新、产品研发、技术转移、检验检测、体系认证等方面。每年度</w:t>
      </w:r>
      <w:r>
        <w:rPr>
          <w:rFonts w:hint="eastAsia" w:ascii="仿宋" w:hAnsi="仿宋" w:eastAsia="仿宋" w:cs="仿宋"/>
          <w:bCs/>
          <w:sz w:val="28"/>
          <w:szCs w:val="28"/>
        </w:rPr>
        <w:t>与</w:t>
      </w:r>
      <w:r>
        <w:rPr>
          <w:rFonts w:hint="eastAsia" w:ascii="仿宋" w:hAnsi="仿宋" w:eastAsia="仿宋" w:cs="仿宋"/>
          <w:sz w:val="28"/>
          <w:szCs w:val="28"/>
        </w:rPr>
        <w:t>高校、科研院所等机构开展不少于6次科技创新服务。</w:t>
      </w:r>
    </w:p>
    <w:p>
      <w:pPr>
        <w:numPr>
          <w:ilvl w:val="0"/>
          <w:numId w:val="2"/>
        </w:numPr>
        <w:spacing w:line="360" w:lineRule="auto"/>
        <w:rPr>
          <w:rFonts w:hint="eastAsia" w:ascii="仿宋" w:hAnsi="仿宋" w:eastAsia="仿宋" w:cs="仿宋"/>
          <w:b/>
          <w:bCs/>
          <w:sz w:val="28"/>
          <w:szCs w:val="28"/>
        </w:rPr>
      </w:pPr>
      <w:r>
        <w:rPr>
          <w:rFonts w:hint="eastAsia" w:ascii="仿宋" w:hAnsi="仿宋" w:eastAsia="仿宋" w:cs="仿宋"/>
          <w:b/>
          <w:bCs/>
          <w:sz w:val="28"/>
          <w:szCs w:val="28"/>
        </w:rPr>
        <w:t>企业标准服务</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建立企业相关标准制定的服务体系，赋能企业高质量发展，联动省市级标准化服务机构为小镇企业提供标准、修订、建设、审查、备案等环节服务。每年度为不少于5家次企业提供标准化咨询服务，并形成服务台账。</w:t>
      </w:r>
    </w:p>
    <w:p>
      <w:pPr>
        <w:pStyle w:val="25"/>
        <w:spacing w:line="590" w:lineRule="exact"/>
        <w:ind w:firstLine="0" w:firstLineChars="0"/>
        <w:rPr>
          <w:rFonts w:hint="eastAsia" w:ascii="仿宋" w:hAnsi="仿宋" w:eastAsia="仿宋" w:cs="仿宋"/>
          <w:b/>
          <w:spacing w:val="0"/>
          <w:szCs w:val="32"/>
        </w:rPr>
      </w:pPr>
      <w:r>
        <w:rPr>
          <w:rFonts w:hint="eastAsia" w:ascii="仿宋" w:hAnsi="仿宋" w:eastAsia="仿宋" w:cs="仿宋"/>
          <w:b/>
          <w:spacing w:val="0"/>
          <w:szCs w:val="32"/>
        </w:rPr>
        <w:t>（二）算力产业服务</w:t>
      </w:r>
    </w:p>
    <w:p>
      <w:pPr>
        <w:numPr>
          <w:ilvl w:val="0"/>
          <w:numId w:val="3"/>
        </w:numPr>
        <w:spacing w:line="360" w:lineRule="auto"/>
        <w:rPr>
          <w:rFonts w:hint="eastAsia" w:ascii="仿宋" w:hAnsi="仿宋" w:eastAsia="仿宋" w:cs="仿宋"/>
          <w:b/>
          <w:bCs/>
          <w:sz w:val="28"/>
          <w:szCs w:val="28"/>
        </w:rPr>
      </w:pPr>
      <w:r>
        <w:rPr>
          <w:rFonts w:hint="eastAsia" w:ascii="仿宋" w:hAnsi="仿宋" w:eastAsia="仿宋" w:cs="仿宋"/>
          <w:b/>
          <w:bCs/>
          <w:sz w:val="28"/>
          <w:szCs w:val="28"/>
        </w:rPr>
        <w:t>创业导师服务</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搭建创业导师库，整合知名数字经济领域导师资源不少于20名，专业技术、金融投资、市场营销、企业管理类各不少于5名（导师资质要求：高校类导师需为副教授/副研究员及以上职称专家；投资类导师需为基金业协会备案投资机构VP及以上层级；行业类导师需为荣获市级及以上荣誉的机构或企业高管层级；其他类型导师比照上述要求）。充分发挥创业导师能量，通过创新顾问、创业教育等形式，开展行业沙龙、数字经济讲坛、一对一创业导师指导等服务活动，赋能小镇企业及孵化器，加快推进小镇产业发展与创新氛围建设。</w:t>
      </w:r>
    </w:p>
    <w:p>
      <w:pPr>
        <w:numPr>
          <w:ilvl w:val="0"/>
          <w:numId w:val="3"/>
        </w:numPr>
        <w:spacing w:line="360" w:lineRule="auto"/>
        <w:rPr>
          <w:rFonts w:hint="eastAsia" w:ascii="仿宋" w:hAnsi="仿宋" w:eastAsia="仿宋" w:cs="仿宋"/>
          <w:b/>
          <w:bCs/>
          <w:sz w:val="28"/>
          <w:szCs w:val="28"/>
        </w:rPr>
      </w:pPr>
      <w:r>
        <w:rPr>
          <w:rFonts w:hint="eastAsia" w:ascii="仿宋" w:hAnsi="仿宋" w:eastAsia="仿宋" w:cs="仿宋"/>
          <w:b/>
          <w:bCs/>
          <w:sz w:val="28"/>
          <w:szCs w:val="28"/>
        </w:rPr>
        <w:t>算力产业金融服务</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深入挖掘企业金融需求，对标算力产业细分行业投资机构与金融服务产品，搭建算力小镇金融服务资源库，与不少于15家经基金业协会备案的专业投资机构开展合作，做好企业融资需求对接及服务资源导入。</w:t>
      </w:r>
    </w:p>
    <w:p>
      <w:pPr>
        <w:pStyle w:val="25"/>
        <w:spacing w:line="590" w:lineRule="exact"/>
        <w:ind w:firstLine="0" w:firstLineChars="0"/>
        <w:rPr>
          <w:rFonts w:hint="eastAsia" w:ascii="仿宋" w:hAnsi="仿宋" w:eastAsia="仿宋" w:cs="仿宋"/>
          <w:b/>
          <w:spacing w:val="0"/>
          <w:szCs w:val="32"/>
        </w:rPr>
      </w:pPr>
      <w:r>
        <w:rPr>
          <w:rFonts w:hint="eastAsia" w:ascii="仿宋" w:hAnsi="仿宋" w:eastAsia="仿宋" w:cs="仿宋"/>
          <w:b/>
          <w:spacing w:val="0"/>
          <w:szCs w:val="32"/>
        </w:rPr>
        <w:t>（三）资源型服务</w:t>
      </w:r>
    </w:p>
    <w:p>
      <w:pPr>
        <w:numPr>
          <w:ilvl w:val="0"/>
          <w:numId w:val="4"/>
        </w:numPr>
        <w:spacing w:line="360" w:lineRule="auto"/>
        <w:rPr>
          <w:rFonts w:hint="eastAsia" w:ascii="仿宋" w:hAnsi="仿宋" w:eastAsia="仿宋" w:cs="仿宋"/>
          <w:sz w:val="28"/>
          <w:szCs w:val="28"/>
        </w:rPr>
      </w:pPr>
      <w:r>
        <w:rPr>
          <w:rFonts w:hint="eastAsia" w:ascii="仿宋" w:hAnsi="仿宋" w:eastAsia="仿宋" w:cs="仿宋"/>
          <w:b/>
          <w:sz w:val="28"/>
          <w:szCs w:val="28"/>
        </w:rPr>
        <w:t>第三方服务</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引入15家以上第三方服务机构，包含财税、审计、法务、政策项目申报、知识产权、企业标准服务、人力资源等，并建立第三方服务引入评审机制、日常运营管理、评价和投诉处理机制、第三方服务退出机制等。引入小镇的第三方服务机构提供服务价格需为市场价的八折及以下（国家有标准定价的服务内容除外）。</w:t>
      </w:r>
    </w:p>
    <w:p>
      <w:pPr>
        <w:numPr>
          <w:ilvl w:val="0"/>
          <w:numId w:val="4"/>
        </w:numPr>
        <w:spacing w:line="360" w:lineRule="auto"/>
        <w:rPr>
          <w:rFonts w:hint="eastAsia" w:ascii="仿宋" w:hAnsi="仿宋" w:eastAsia="仿宋" w:cs="仿宋"/>
          <w:b/>
          <w:sz w:val="28"/>
          <w:szCs w:val="28"/>
        </w:rPr>
      </w:pPr>
      <w:r>
        <w:rPr>
          <w:rFonts w:hint="eastAsia" w:ascii="仿宋" w:hAnsi="仿宋" w:eastAsia="仿宋" w:cs="仿宋"/>
          <w:b/>
          <w:sz w:val="28"/>
          <w:szCs w:val="28"/>
        </w:rPr>
        <w:t>品牌营销服务</w:t>
      </w:r>
    </w:p>
    <w:p>
      <w:pPr>
        <w:spacing w:line="360" w:lineRule="auto"/>
        <w:ind w:firstLine="560" w:firstLineChars="200"/>
        <w:rPr>
          <w:rFonts w:hint="eastAsia" w:ascii="仿宋" w:hAnsi="仿宋" w:eastAsia="仿宋" w:cs="仿宋"/>
          <w:b/>
          <w:sz w:val="28"/>
          <w:szCs w:val="28"/>
        </w:rPr>
      </w:pPr>
      <w:r>
        <w:rPr>
          <w:rFonts w:hint="eastAsia" w:ascii="仿宋" w:hAnsi="仿宋" w:eastAsia="仿宋" w:cs="仿宋"/>
          <w:bCs/>
          <w:sz w:val="28"/>
          <w:szCs w:val="28"/>
        </w:rPr>
        <w:t>服务于小镇企业品牌策划、宣传推广、市场营销等方面，为企业对接区级及以上媒体宣传平台宣传推广或推荐参加区级及以上展览展销会10次以上，提升企业影响力。</w:t>
      </w:r>
    </w:p>
    <w:p>
      <w:pPr>
        <w:pStyle w:val="25"/>
        <w:spacing w:line="590" w:lineRule="exact"/>
        <w:ind w:firstLine="0" w:firstLineChars="0"/>
        <w:rPr>
          <w:rFonts w:hint="eastAsia" w:ascii="仿宋" w:hAnsi="仿宋" w:eastAsia="仿宋" w:cs="仿宋"/>
          <w:b/>
          <w:spacing w:val="0"/>
          <w:szCs w:val="32"/>
        </w:rPr>
      </w:pPr>
      <w:r>
        <w:rPr>
          <w:rFonts w:hint="eastAsia" w:ascii="仿宋" w:hAnsi="仿宋" w:eastAsia="仿宋" w:cs="仿宋"/>
          <w:b/>
          <w:spacing w:val="0"/>
          <w:szCs w:val="32"/>
        </w:rPr>
        <w:t>（四）品牌宣传体系</w:t>
      </w:r>
    </w:p>
    <w:p>
      <w:pPr>
        <w:numPr>
          <w:ilvl w:val="0"/>
          <w:numId w:val="5"/>
        </w:numPr>
        <w:spacing w:line="360" w:lineRule="auto"/>
        <w:rPr>
          <w:rFonts w:hint="eastAsia" w:ascii="仿宋" w:hAnsi="仿宋" w:eastAsia="仿宋" w:cs="仿宋"/>
          <w:b/>
          <w:sz w:val="28"/>
          <w:szCs w:val="28"/>
        </w:rPr>
      </w:pPr>
      <w:r>
        <w:rPr>
          <w:rFonts w:hint="eastAsia" w:ascii="仿宋" w:hAnsi="仿宋" w:eastAsia="仿宋" w:cs="仿宋"/>
          <w:b/>
          <w:sz w:val="28"/>
          <w:szCs w:val="28"/>
        </w:rPr>
        <w:t>品牌活动</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打造算力小镇自有特色化品牌活动体系，深度建设算力小镇品牌活动，扩大算力小镇品牌活动影响力。全年举办62场品牌活动，其中培训分享类活动不少于16场，资源对接类活动不少于10场，文娱氛围类活动不少于12场，党群活动不少于24场（含主题当日活动）。详见附件</w:t>
      </w:r>
      <w:r>
        <w:rPr>
          <w:rFonts w:hint="eastAsia" w:ascii="仿宋" w:hAnsi="仿宋" w:eastAsia="仿宋" w:cs="仿宋"/>
          <w:sz w:val="28"/>
          <w:szCs w:val="28"/>
          <w:lang w:val="en-US" w:eastAsia="zh-CN"/>
        </w:rPr>
        <w:t>2</w:t>
      </w:r>
      <w:r>
        <w:rPr>
          <w:rFonts w:hint="eastAsia" w:ascii="仿宋" w:hAnsi="仿宋" w:eastAsia="仿宋" w:cs="仿宋"/>
          <w:sz w:val="28"/>
          <w:szCs w:val="28"/>
        </w:rPr>
        <w:t>。</w:t>
      </w:r>
    </w:p>
    <w:p>
      <w:pPr>
        <w:numPr>
          <w:ilvl w:val="0"/>
          <w:numId w:val="5"/>
        </w:numPr>
        <w:spacing w:line="360" w:lineRule="auto"/>
        <w:rPr>
          <w:rFonts w:hint="eastAsia" w:ascii="仿宋" w:hAnsi="仿宋" w:eastAsia="仿宋" w:cs="仿宋"/>
          <w:b/>
          <w:sz w:val="28"/>
          <w:szCs w:val="28"/>
        </w:rPr>
      </w:pPr>
      <w:r>
        <w:rPr>
          <w:rFonts w:hint="eastAsia" w:ascii="仿宋" w:hAnsi="仿宋" w:eastAsia="仿宋" w:cs="仿宋"/>
          <w:b/>
          <w:sz w:val="28"/>
          <w:szCs w:val="28"/>
        </w:rPr>
        <w:t>品牌宣传</w:t>
      </w:r>
    </w:p>
    <w:p>
      <w:pPr>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通过</w:t>
      </w:r>
      <w:r>
        <w:rPr>
          <w:rFonts w:hint="eastAsia" w:ascii="仿宋" w:hAnsi="仿宋" w:eastAsia="仿宋" w:cs="仿宋"/>
          <w:sz w:val="28"/>
          <w:szCs w:val="28"/>
        </w:rPr>
        <w:t>小镇自有微信公众号等</w:t>
      </w:r>
      <w:r>
        <w:rPr>
          <w:rFonts w:hint="eastAsia" w:ascii="仿宋" w:hAnsi="仿宋" w:eastAsia="仿宋" w:cs="仿宋"/>
          <w:b/>
          <w:bCs/>
          <w:sz w:val="28"/>
          <w:szCs w:val="28"/>
        </w:rPr>
        <w:t>移动端</w:t>
      </w:r>
      <w:r>
        <w:rPr>
          <w:rFonts w:hint="eastAsia" w:ascii="仿宋" w:hAnsi="仿宋" w:eastAsia="仿宋" w:cs="仿宋"/>
          <w:sz w:val="28"/>
          <w:szCs w:val="28"/>
        </w:rPr>
        <w:t>，进行小镇展示、政策发布、产业资讯、活动宣传及企业专访等主题的动态推送。利用传统媒体、新媒体</w:t>
      </w:r>
      <w:r>
        <w:rPr>
          <w:rFonts w:hint="eastAsia" w:ascii="仿宋" w:hAnsi="仿宋" w:eastAsia="仿宋" w:cs="仿宋"/>
          <w:b/>
          <w:bCs/>
          <w:sz w:val="28"/>
          <w:szCs w:val="28"/>
        </w:rPr>
        <w:t>（如抖音、小红书）</w:t>
      </w:r>
      <w:r>
        <w:rPr>
          <w:rFonts w:hint="eastAsia" w:ascii="仿宋" w:hAnsi="仿宋" w:eastAsia="仿宋" w:cs="仿宋"/>
          <w:sz w:val="28"/>
          <w:szCs w:val="28"/>
        </w:rPr>
        <w:t>等多种手段，打造线上线下传播矩阵，持续提升小镇的品牌关注度。协同配合管委会开展定向宣传策划工作，向临平新城公众号提供报道、资讯素材全年达到100篇，配合临平新城管委会向区级及以上平台投稿25篇。</w:t>
      </w:r>
    </w:p>
    <w:p>
      <w:pPr>
        <w:pStyle w:val="25"/>
        <w:numPr>
          <w:ilvl w:val="0"/>
          <w:numId w:val="0"/>
        </w:numPr>
        <w:spacing w:line="590" w:lineRule="exact"/>
        <w:rPr>
          <w:rFonts w:hint="eastAsia" w:ascii="仿宋" w:hAnsi="仿宋" w:eastAsia="仿宋" w:cs="仿宋"/>
          <w:szCs w:val="32"/>
        </w:rPr>
      </w:pPr>
      <w:r>
        <w:rPr>
          <w:rFonts w:hint="eastAsia" w:ascii="仿宋" w:hAnsi="仿宋" w:eastAsia="仿宋" w:cs="仿宋"/>
          <w:szCs w:val="32"/>
          <w:lang w:val="en-US" w:eastAsia="zh-CN"/>
        </w:rPr>
        <w:t>三、</w:t>
      </w:r>
      <w:r>
        <w:rPr>
          <w:rFonts w:hint="eastAsia" w:ascii="仿宋" w:hAnsi="仿宋" w:eastAsia="仿宋" w:cs="仿宋"/>
          <w:szCs w:val="32"/>
        </w:rPr>
        <w:t>算力小镇信息化运营服务</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运营和优化</w:t>
      </w:r>
      <w:r>
        <w:rPr>
          <w:rFonts w:hint="eastAsia" w:ascii="仿宋" w:hAnsi="仿宋" w:eastAsia="仿宋" w:cs="仿宋"/>
          <w:b/>
          <w:bCs/>
          <w:sz w:val="28"/>
          <w:szCs w:val="28"/>
        </w:rPr>
        <w:t>算力小镇信息化平台</w:t>
      </w:r>
      <w:r>
        <w:rPr>
          <w:rFonts w:hint="eastAsia" w:ascii="仿宋" w:hAnsi="仿宋" w:eastAsia="仿宋" w:cs="仿宋"/>
          <w:sz w:val="28"/>
          <w:szCs w:val="28"/>
        </w:rPr>
        <w:t>，基于云计算服务，应用主流移动互联网开发技术，并支持大数据的汇集、分析计算需求，实现按需使用的业务需求和运营支撑，并提供和物业服务系统的对接接口。</w:t>
      </w:r>
    </w:p>
    <w:p>
      <w:pPr>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平台端口构成，包含前台（面向企业）、中台（数据呈现）与后台（管理系统）。</w:t>
      </w:r>
      <w:r>
        <w:rPr>
          <w:rFonts w:hint="eastAsia" w:ascii="仿宋" w:hAnsi="仿宋" w:eastAsia="仿宋" w:cs="仿宋"/>
          <w:sz w:val="28"/>
          <w:szCs w:val="28"/>
        </w:rPr>
        <w:t>通过算力小镇</w:t>
      </w:r>
      <w:r>
        <w:rPr>
          <w:rFonts w:hint="eastAsia" w:ascii="仿宋" w:hAnsi="仿宋" w:eastAsia="仿宋" w:cs="仿宋"/>
          <w:b/>
          <w:bCs/>
          <w:sz w:val="28"/>
          <w:szCs w:val="28"/>
        </w:rPr>
        <w:t>移动端</w:t>
      </w:r>
      <w:r>
        <w:rPr>
          <w:rFonts w:hint="eastAsia" w:ascii="仿宋" w:hAnsi="仿宋" w:eastAsia="仿宋" w:cs="仿宋"/>
          <w:sz w:val="28"/>
          <w:szCs w:val="28"/>
        </w:rPr>
        <w:t>与数据展示系统的运营，实现数字化能力的延展和扩充，全面支持小镇运营阶段的运营、服务与呈现需求。系统具有性能高效、标准规范和安全可靠等特性。</w:t>
      </w:r>
    </w:p>
    <w:p>
      <w:pPr>
        <w:pStyle w:val="25"/>
        <w:spacing w:line="590" w:lineRule="exact"/>
        <w:ind w:firstLine="0" w:firstLineChars="0"/>
        <w:rPr>
          <w:rFonts w:hint="eastAsia" w:ascii="仿宋" w:hAnsi="仿宋" w:eastAsia="仿宋" w:cs="仿宋"/>
          <w:b/>
          <w:spacing w:val="0"/>
          <w:szCs w:val="32"/>
          <w:lang w:eastAsia="zh-Hans"/>
        </w:rPr>
      </w:pPr>
      <w:r>
        <w:rPr>
          <w:rFonts w:hint="eastAsia" w:ascii="仿宋" w:hAnsi="仿宋" w:eastAsia="仿宋" w:cs="仿宋"/>
          <w:b/>
          <w:spacing w:val="0"/>
          <w:szCs w:val="32"/>
        </w:rPr>
        <w:t>（一）算力小镇前端运营</w:t>
      </w:r>
      <w:r>
        <w:rPr>
          <w:rFonts w:hint="eastAsia" w:ascii="仿宋" w:hAnsi="仿宋" w:eastAsia="仿宋" w:cs="仿宋"/>
          <w:b/>
          <w:spacing w:val="0"/>
          <w:szCs w:val="32"/>
          <w:lang w:eastAsia="zh-Hans"/>
        </w:rPr>
        <w:t>优化</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运营优化算力小镇网站和移动端，提供包含</w:t>
      </w:r>
      <w:r>
        <w:rPr>
          <w:rFonts w:hint="eastAsia" w:ascii="仿宋" w:hAnsi="仿宋" w:eastAsia="仿宋" w:cs="仿宋"/>
          <w:b/>
          <w:bCs/>
          <w:sz w:val="28"/>
          <w:szCs w:val="28"/>
        </w:rPr>
        <w:t>小镇资讯、服务咨询、会议室预订、第三方服务、政策申报咨询等板块服务内容</w:t>
      </w:r>
      <w:r>
        <w:rPr>
          <w:rFonts w:hint="eastAsia" w:ascii="仿宋" w:hAnsi="仿宋" w:eastAsia="仿宋" w:cs="仿宋"/>
          <w:sz w:val="28"/>
          <w:szCs w:val="28"/>
        </w:rPr>
        <w:t>。同时根据小镇运营情况及实际需求，及时调整功能及服务方向，定期更新资讯及服务内容。</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实现三端联动：平台联动“服务端”“数据端”“管理端”三个业务终端，强化小镇范围的“公共服务能力”“服务响应能力”，全面覆盖手机移动端应用，满足线上线下服务、业务办理处置等各类需求。</w:t>
      </w:r>
    </w:p>
    <w:p>
      <w:pPr>
        <w:pStyle w:val="25"/>
        <w:spacing w:line="590" w:lineRule="exact"/>
        <w:ind w:firstLine="0" w:firstLineChars="0"/>
        <w:rPr>
          <w:rFonts w:hint="eastAsia" w:ascii="仿宋" w:hAnsi="仿宋" w:eastAsia="仿宋" w:cs="仿宋"/>
          <w:b/>
          <w:spacing w:val="0"/>
          <w:szCs w:val="32"/>
        </w:rPr>
      </w:pPr>
      <w:r>
        <w:rPr>
          <w:rFonts w:hint="eastAsia" w:ascii="仿宋" w:hAnsi="仿宋" w:eastAsia="仿宋" w:cs="仿宋"/>
          <w:b/>
          <w:spacing w:val="0"/>
          <w:szCs w:val="32"/>
        </w:rPr>
        <w:t>（二）算力小镇数据展示系统（中台）建设</w:t>
      </w:r>
    </w:p>
    <w:p>
      <w:pPr>
        <w:spacing w:line="360" w:lineRule="auto"/>
        <w:ind w:firstLine="560" w:firstLineChars="200"/>
        <w:rPr>
          <w:rFonts w:hint="eastAsia" w:ascii="仿宋" w:hAnsi="仿宋" w:eastAsia="仿宋" w:cs="仿宋"/>
          <w:b/>
          <w:bCs/>
          <w:sz w:val="28"/>
          <w:szCs w:val="28"/>
        </w:rPr>
      </w:pPr>
      <w:r>
        <w:rPr>
          <w:rFonts w:hint="eastAsia" w:ascii="仿宋" w:hAnsi="仿宋" w:eastAsia="仿宋" w:cs="仿宋"/>
          <w:sz w:val="28"/>
          <w:szCs w:val="28"/>
        </w:rPr>
        <w:t>在原有信息系统基础上开发建设算力小镇数据展示系统，结合小镇前端和</w:t>
      </w:r>
      <w:r>
        <w:rPr>
          <w:rFonts w:hint="eastAsia" w:ascii="仿宋" w:hAnsi="仿宋" w:eastAsia="仿宋" w:cs="仿宋"/>
          <w:sz w:val="28"/>
          <w:szCs w:val="28"/>
          <w:lang w:eastAsia="zh-Hans"/>
        </w:rPr>
        <w:t>信息化服务</w:t>
      </w:r>
      <w:r>
        <w:rPr>
          <w:rFonts w:hint="eastAsia" w:ascii="仿宋" w:hAnsi="仿宋" w:eastAsia="仿宋" w:cs="仿宋"/>
          <w:sz w:val="28"/>
          <w:szCs w:val="28"/>
        </w:rPr>
        <w:t>系统运营实时数据，对小镇进行多维度、直观、动态发展呈现，主要通过不同表现形式呈现以下</w:t>
      </w:r>
      <w:r>
        <w:rPr>
          <w:rFonts w:hint="eastAsia" w:ascii="仿宋" w:hAnsi="仿宋" w:eastAsia="仿宋" w:cs="仿宋"/>
          <w:b/>
          <w:bCs/>
          <w:sz w:val="28"/>
          <w:szCs w:val="28"/>
        </w:rPr>
        <w:t>主题板块：</w:t>
      </w:r>
    </w:p>
    <w:p>
      <w:pPr>
        <w:spacing w:line="360" w:lineRule="auto"/>
        <w:ind w:firstLine="562" w:firstLineChars="200"/>
        <w:rPr>
          <w:rFonts w:hint="eastAsia" w:ascii="仿宋" w:hAnsi="仿宋" w:eastAsia="仿宋" w:cs="仿宋"/>
          <w:bCs/>
          <w:sz w:val="28"/>
          <w:szCs w:val="28"/>
        </w:rPr>
      </w:pPr>
      <w:r>
        <w:rPr>
          <w:rFonts w:hint="eastAsia" w:ascii="仿宋" w:hAnsi="仿宋" w:eastAsia="仿宋" w:cs="仿宋"/>
          <w:b/>
          <w:sz w:val="28"/>
          <w:szCs w:val="28"/>
        </w:rPr>
        <w:t>小镇总览板块，</w:t>
      </w:r>
      <w:r>
        <w:rPr>
          <w:rFonts w:hint="eastAsia" w:ascii="仿宋" w:hAnsi="仿宋" w:eastAsia="仿宋" w:cs="仿宋"/>
          <w:bCs/>
          <w:sz w:val="28"/>
          <w:szCs w:val="28"/>
        </w:rPr>
        <w:t>展现小镇基础数据、特色风貌、地理区位等信息；</w:t>
      </w:r>
      <w:r>
        <w:rPr>
          <w:rFonts w:hint="eastAsia" w:ascii="仿宋" w:hAnsi="仿宋" w:eastAsia="仿宋" w:cs="仿宋"/>
          <w:b/>
          <w:sz w:val="28"/>
          <w:szCs w:val="28"/>
        </w:rPr>
        <w:t>企业数据板块，</w:t>
      </w:r>
      <w:r>
        <w:rPr>
          <w:rFonts w:hint="eastAsia" w:ascii="仿宋" w:hAnsi="仿宋" w:eastAsia="仿宋" w:cs="仿宋"/>
          <w:bCs/>
          <w:sz w:val="28"/>
          <w:szCs w:val="28"/>
        </w:rPr>
        <w:t>实时展现入驻企业、类型分布、入驻情况、经营产出情况以及重点企业介绍等；</w:t>
      </w:r>
      <w:r>
        <w:rPr>
          <w:rFonts w:hint="eastAsia" w:ascii="仿宋" w:hAnsi="仿宋" w:eastAsia="仿宋" w:cs="仿宋"/>
          <w:b/>
          <w:sz w:val="28"/>
          <w:szCs w:val="28"/>
        </w:rPr>
        <w:t>科技创新板块，</w:t>
      </w:r>
      <w:r>
        <w:rPr>
          <w:rFonts w:hint="eastAsia" w:ascii="仿宋" w:hAnsi="仿宋" w:eastAsia="仿宋" w:cs="仿宋"/>
          <w:bCs/>
          <w:sz w:val="28"/>
          <w:szCs w:val="28"/>
        </w:rPr>
        <w:t>实时展现企业知识产权、资质等；</w:t>
      </w:r>
      <w:r>
        <w:rPr>
          <w:rFonts w:hint="eastAsia" w:ascii="仿宋" w:hAnsi="仿宋" w:eastAsia="仿宋" w:cs="仿宋"/>
          <w:b/>
          <w:sz w:val="28"/>
          <w:szCs w:val="28"/>
        </w:rPr>
        <w:t>人才发展板块，</w:t>
      </w:r>
      <w:r>
        <w:rPr>
          <w:rFonts w:hint="eastAsia" w:ascii="仿宋" w:hAnsi="仿宋" w:eastAsia="仿宋" w:cs="仿宋"/>
          <w:bCs/>
          <w:sz w:val="28"/>
          <w:szCs w:val="28"/>
        </w:rPr>
        <w:t>实时展现企业人才情况、高层次人才分布等；</w:t>
      </w:r>
      <w:r>
        <w:rPr>
          <w:rFonts w:hint="eastAsia" w:ascii="仿宋" w:hAnsi="仿宋" w:eastAsia="仿宋" w:cs="仿宋"/>
          <w:b/>
          <w:sz w:val="28"/>
          <w:szCs w:val="28"/>
        </w:rPr>
        <w:t>企业服务板块，</w:t>
      </w:r>
      <w:r>
        <w:rPr>
          <w:rFonts w:hint="eastAsia" w:ascii="仿宋" w:hAnsi="仿宋" w:eastAsia="仿宋" w:cs="仿宋"/>
          <w:bCs/>
          <w:sz w:val="28"/>
          <w:szCs w:val="28"/>
        </w:rPr>
        <w:t>实时展现服务企业情况、企业诉求解决率、服务分类、小镇活动统计、活动影像等内容；</w:t>
      </w:r>
      <w:r>
        <w:rPr>
          <w:rFonts w:hint="eastAsia" w:ascii="仿宋" w:hAnsi="仿宋" w:eastAsia="仿宋" w:cs="仿宋"/>
          <w:b/>
          <w:sz w:val="28"/>
          <w:szCs w:val="28"/>
        </w:rPr>
        <w:t>党建板块，</w:t>
      </w:r>
      <w:r>
        <w:rPr>
          <w:rFonts w:hint="eastAsia" w:ascii="仿宋" w:hAnsi="仿宋" w:eastAsia="仿宋" w:cs="仿宋"/>
          <w:bCs/>
          <w:sz w:val="28"/>
          <w:szCs w:val="28"/>
        </w:rPr>
        <w:t>实时展现小镇党团工青妇等党群组织建设情况，企业党建情况等。</w:t>
      </w:r>
    </w:p>
    <w:p>
      <w:pPr>
        <w:pStyle w:val="25"/>
        <w:spacing w:line="590" w:lineRule="exact"/>
        <w:ind w:firstLine="0" w:firstLineChars="0"/>
        <w:rPr>
          <w:rFonts w:hint="eastAsia" w:ascii="仿宋" w:hAnsi="仿宋" w:eastAsia="仿宋" w:cs="仿宋"/>
          <w:b/>
          <w:spacing w:val="0"/>
          <w:szCs w:val="32"/>
          <w:lang w:eastAsia="zh-Hans"/>
        </w:rPr>
      </w:pPr>
      <w:r>
        <w:rPr>
          <w:rFonts w:hint="eastAsia" w:ascii="仿宋" w:hAnsi="仿宋" w:eastAsia="仿宋" w:cs="仿宋"/>
          <w:b/>
          <w:spacing w:val="0"/>
          <w:szCs w:val="32"/>
        </w:rPr>
        <w:t>（三）算力小镇信息化服务系统（后台）运营</w:t>
      </w:r>
      <w:r>
        <w:rPr>
          <w:rFonts w:hint="eastAsia" w:ascii="仿宋" w:hAnsi="仿宋" w:eastAsia="仿宋" w:cs="仿宋"/>
          <w:b/>
          <w:spacing w:val="0"/>
          <w:szCs w:val="32"/>
          <w:lang w:eastAsia="zh-Hans"/>
        </w:rPr>
        <w:t>优化</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运营</w:t>
      </w:r>
      <w:r>
        <w:rPr>
          <w:rFonts w:hint="eastAsia" w:ascii="仿宋" w:hAnsi="仿宋" w:eastAsia="仿宋" w:cs="仿宋"/>
          <w:sz w:val="28"/>
          <w:szCs w:val="28"/>
          <w:lang w:eastAsia="zh-Hans"/>
        </w:rPr>
        <w:t>优化</w:t>
      </w:r>
      <w:r>
        <w:rPr>
          <w:rFonts w:hint="eastAsia" w:ascii="仿宋" w:hAnsi="仿宋" w:eastAsia="仿宋" w:cs="仿宋"/>
          <w:sz w:val="28"/>
          <w:szCs w:val="28"/>
        </w:rPr>
        <w:t>算力小镇信息化服务系统，提供包括</w:t>
      </w:r>
      <w:r>
        <w:rPr>
          <w:rFonts w:hint="eastAsia" w:ascii="仿宋" w:hAnsi="仿宋" w:eastAsia="仿宋" w:cs="仿宋"/>
          <w:b/>
          <w:bCs/>
          <w:sz w:val="28"/>
          <w:szCs w:val="28"/>
        </w:rPr>
        <w:t>企业组织管理、小镇资讯管理、企业信息档案、企业服务走访、企业需求对接流转、服务咨询管理、公共会议室管理、第三方服务与管理等板块。</w:t>
      </w:r>
      <w:r>
        <w:rPr>
          <w:rFonts w:hint="eastAsia" w:ascii="仿宋" w:hAnsi="仿宋" w:eastAsia="仿宋" w:cs="仿宋"/>
          <w:sz w:val="28"/>
          <w:szCs w:val="28"/>
        </w:rPr>
        <w:t>同时，及时进行企业信息档案、人才档案、企业服务数据的更新与维护，生成企业数字画像；对小镇空间、重点企业及孵化平台运营情况进行分析，每月形成运营分析报告。</w:t>
      </w:r>
    </w:p>
    <w:p>
      <w:pPr>
        <w:pStyle w:val="25"/>
        <w:spacing w:line="590" w:lineRule="exact"/>
        <w:ind w:firstLine="0" w:firstLineChars="0"/>
        <w:rPr>
          <w:rFonts w:hint="eastAsia" w:ascii="仿宋" w:hAnsi="仿宋" w:eastAsia="仿宋" w:cs="仿宋"/>
          <w:spacing w:val="0"/>
          <w:szCs w:val="32"/>
        </w:rPr>
      </w:pPr>
    </w:p>
    <w:p>
      <w:pPr>
        <w:pageBreakBefore w:val="0"/>
        <w:kinsoku/>
        <w:wordWrap/>
        <w:overflowPunct/>
        <w:topLinePunct w:val="0"/>
        <w:autoSpaceDE w:val="0"/>
        <w:autoSpaceDN w:val="0"/>
        <w:bidi w:val="0"/>
        <w:adjustRightInd w:val="0"/>
        <w:snapToGrid w:val="0"/>
        <w:spacing w:line="360" w:lineRule="auto"/>
        <w:ind w:left="-181" w:leftChars="-86" w:right="-178" w:rightChars="-85" w:firstLine="703" w:firstLineChars="250"/>
        <w:textAlignment w:val="bottom"/>
        <w:rPr>
          <w:rFonts w:hint="eastAsia" w:ascii="仿宋" w:hAnsi="仿宋" w:eastAsia="仿宋" w:cs="仿宋"/>
          <w:color w:val="000000"/>
          <w:sz w:val="28"/>
          <w:szCs w:val="28"/>
        </w:rPr>
      </w:pPr>
      <w:r>
        <w:rPr>
          <w:rFonts w:hint="eastAsia" w:ascii="仿宋" w:hAnsi="仿宋" w:eastAsia="仿宋" w:cs="仿宋"/>
          <w:b/>
          <w:color w:val="000000"/>
          <w:sz w:val="28"/>
          <w:szCs w:val="28"/>
          <w:lang w:val="en-US" w:eastAsia="zh-CN"/>
        </w:rPr>
        <w:t xml:space="preserve"> </w:t>
      </w:r>
      <w:r>
        <w:rPr>
          <w:rFonts w:hint="eastAsia" w:ascii="仿宋" w:hAnsi="仿宋" w:eastAsia="仿宋" w:cs="仿宋"/>
          <w:color w:val="000000"/>
          <w:sz w:val="28"/>
          <w:szCs w:val="28"/>
        </w:rPr>
        <w:t>双方合同签订生效后</w:t>
      </w:r>
      <w:r>
        <w:rPr>
          <w:rFonts w:hint="eastAsia" w:ascii="仿宋" w:hAnsi="仿宋" w:eastAsia="仿宋" w:cs="仿宋"/>
          <w:color w:val="000000"/>
          <w:sz w:val="28"/>
          <w:szCs w:val="28"/>
          <w:lang w:eastAsia="zh-CN"/>
        </w:rPr>
        <w:t>，</w:t>
      </w:r>
      <w:r>
        <w:rPr>
          <w:rFonts w:hint="eastAsia" w:ascii="仿宋" w:hAnsi="仿宋" w:eastAsia="仿宋" w:cs="仿宋"/>
          <w:color w:val="FF0000"/>
          <w:sz w:val="28"/>
          <w:szCs w:val="28"/>
        </w:rPr>
        <w:t>年度运营服务费用总额的80%为固定运营服务费，每半年的首月支付固定运营服务费的50%；余下的20%为年度考核费用，与服务质量考评分挂钩，最终考核分在90分以上全额支付，90分以下的,每低1分,扣除考核费用的1个百分点。</w:t>
      </w:r>
      <w:r>
        <w:rPr>
          <w:rFonts w:hint="eastAsia" w:ascii="仿宋" w:hAnsi="仿宋" w:eastAsia="仿宋" w:cs="仿宋"/>
          <w:color w:val="FF0000"/>
          <w:sz w:val="28"/>
          <w:szCs w:val="28"/>
          <w:lang w:val="en-US" w:eastAsia="zh-CN"/>
        </w:rPr>
        <w:t>8</w:t>
      </w:r>
      <w:r>
        <w:rPr>
          <w:rFonts w:hint="eastAsia" w:ascii="仿宋" w:hAnsi="仿宋" w:eastAsia="仿宋" w:cs="仿宋"/>
          <w:color w:val="FF0000"/>
          <w:sz w:val="28"/>
          <w:szCs w:val="28"/>
        </w:rPr>
        <w:t>0分以下视为不合格，可不予支付考核费用并有权提前终止合作。（年度运营服务考核办法详见附件</w:t>
      </w:r>
      <w:r>
        <w:rPr>
          <w:rFonts w:hint="eastAsia" w:ascii="仿宋" w:hAnsi="仿宋" w:eastAsia="仿宋" w:cs="仿宋"/>
          <w:color w:val="FF0000"/>
          <w:sz w:val="28"/>
          <w:szCs w:val="28"/>
          <w:lang w:val="en-US" w:eastAsia="zh-CN"/>
        </w:rPr>
        <w:t>3</w:t>
      </w:r>
      <w:r>
        <w:rPr>
          <w:rFonts w:hint="eastAsia" w:ascii="仿宋" w:hAnsi="仿宋" w:eastAsia="仿宋" w:cs="仿宋"/>
          <w:color w:val="FF0000"/>
          <w:sz w:val="28"/>
          <w:szCs w:val="28"/>
        </w:rPr>
        <w:t>）</w:t>
      </w:r>
      <w:r>
        <w:rPr>
          <w:rFonts w:hint="eastAsia" w:ascii="仿宋" w:hAnsi="仿宋" w:eastAsia="仿宋" w:cs="仿宋"/>
          <w:color w:val="000000"/>
          <w:sz w:val="28"/>
          <w:szCs w:val="28"/>
        </w:rPr>
        <w:t>。</w:t>
      </w:r>
    </w:p>
    <w:p>
      <w:pPr>
        <w:pageBreakBefore w:val="0"/>
        <w:kinsoku/>
        <w:wordWrap/>
        <w:overflowPunct/>
        <w:topLinePunct w:val="0"/>
        <w:autoSpaceDE w:val="0"/>
        <w:autoSpaceDN w:val="0"/>
        <w:bidi w:val="0"/>
        <w:adjustRightInd w:val="0"/>
        <w:snapToGrid w:val="0"/>
        <w:spacing w:line="360" w:lineRule="auto"/>
        <w:textAlignment w:val="bottom"/>
        <w:rPr>
          <w:rFonts w:hint="eastAsia" w:ascii="仿宋" w:hAnsi="仿宋" w:eastAsia="仿宋" w:cs="仿宋"/>
          <w:color w:val="000000"/>
          <w:sz w:val="28"/>
          <w:szCs w:val="28"/>
        </w:rPr>
      </w:pPr>
      <w:r>
        <w:rPr>
          <w:rFonts w:hint="eastAsia" w:ascii="仿宋" w:hAnsi="仿宋" w:eastAsia="仿宋" w:cs="仿宋"/>
          <w:b/>
          <w:bCs/>
          <w:color w:val="000000"/>
          <w:sz w:val="28"/>
          <w:szCs w:val="28"/>
        </w:rPr>
        <w:t>三</w:t>
      </w: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rPr>
        <w:t>服务期限</w:t>
      </w:r>
    </w:p>
    <w:p>
      <w:pPr>
        <w:pageBreakBefore w:val="0"/>
        <w:kinsoku/>
        <w:wordWrap/>
        <w:overflowPunct/>
        <w:topLinePunct w:val="0"/>
        <w:autoSpaceDE w:val="0"/>
        <w:autoSpaceDN w:val="0"/>
        <w:bidi w:val="0"/>
        <w:adjustRightInd w:val="0"/>
        <w:snapToGrid w:val="0"/>
        <w:spacing w:line="360" w:lineRule="auto"/>
        <w:ind w:right="-178" w:rightChars="-85" w:firstLine="560" w:firstLineChars="200"/>
        <w:textAlignment w:val="bottom"/>
        <w:rPr>
          <w:rFonts w:hint="eastAsia" w:ascii="仿宋" w:hAnsi="仿宋" w:eastAsia="仿宋" w:cs="仿宋"/>
          <w:color w:val="000000"/>
          <w:sz w:val="28"/>
          <w:szCs w:val="28"/>
        </w:rPr>
      </w:pPr>
      <w:r>
        <w:rPr>
          <w:rFonts w:hint="eastAsia" w:ascii="仿宋" w:hAnsi="仿宋" w:eastAsia="仿宋" w:cs="仿宋"/>
          <w:color w:val="000000"/>
          <w:sz w:val="28"/>
          <w:szCs w:val="28"/>
        </w:rPr>
        <w:t>1、服务周期：202</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12</w:t>
      </w:r>
      <w:r>
        <w:rPr>
          <w:rFonts w:hint="eastAsia" w:ascii="仿宋" w:hAnsi="仿宋" w:eastAsia="仿宋" w:cs="仿宋"/>
          <w:color w:val="000000"/>
          <w:sz w:val="28"/>
          <w:szCs w:val="28"/>
        </w:rPr>
        <w:t>月到202</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12</w:t>
      </w:r>
      <w:r>
        <w:rPr>
          <w:rFonts w:hint="eastAsia" w:ascii="仿宋" w:hAnsi="仿宋" w:eastAsia="仿宋" w:cs="仿宋"/>
          <w:color w:val="000000"/>
          <w:sz w:val="28"/>
          <w:szCs w:val="28"/>
        </w:rPr>
        <w:t>月</w:t>
      </w:r>
    </w:p>
    <w:p>
      <w:pPr>
        <w:pageBreakBefore w:val="0"/>
        <w:kinsoku/>
        <w:wordWrap/>
        <w:overflowPunct/>
        <w:topLinePunct w:val="0"/>
        <w:autoSpaceDE w:val="0"/>
        <w:autoSpaceDN w:val="0"/>
        <w:bidi w:val="0"/>
        <w:adjustRightInd w:val="0"/>
        <w:snapToGrid w:val="0"/>
        <w:spacing w:line="360" w:lineRule="auto"/>
        <w:textAlignment w:val="bottom"/>
        <w:rPr>
          <w:rFonts w:hint="eastAsia" w:ascii="仿宋" w:hAnsi="仿宋" w:eastAsia="仿宋" w:cs="仿宋"/>
          <w:b/>
          <w:bCs/>
          <w:color w:val="000000"/>
          <w:sz w:val="28"/>
          <w:szCs w:val="28"/>
        </w:rPr>
      </w:pPr>
      <w:r>
        <w:rPr>
          <w:rFonts w:hint="eastAsia" w:ascii="仿宋" w:hAnsi="仿宋" w:eastAsia="仿宋" w:cs="仿宋"/>
          <w:color w:val="000000"/>
          <w:sz w:val="28"/>
          <w:szCs w:val="28"/>
          <w:lang w:val="en-US" w:eastAsia="zh-CN"/>
        </w:rPr>
        <w:t xml:space="preserve"> </w:t>
      </w:r>
      <w:r>
        <w:rPr>
          <w:rFonts w:hint="eastAsia" w:ascii="仿宋" w:hAnsi="仿宋" w:eastAsia="仿宋" w:cs="仿宋"/>
          <w:b/>
          <w:bCs/>
          <w:color w:val="000000"/>
          <w:sz w:val="28"/>
          <w:szCs w:val="28"/>
        </w:rPr>
        <w:t>四</w:t>
      </w: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rPr>
        <w:t>服务地点</w:t>
      </w:r>
    </w:p>
    <w:p>
      <w:pPr>
        <w:pageBreakBefore w:val="0"/>
        <w:kinsoku/>
        <w:wordWrap/>
        <w:overflowPunct/>
        <w:topLinePunct w:val="0"/>
        <w:autoSpaceDE w:val="0"/>
        <w:autoSpaceDN w:val="0"/>
        <w:bidi w:val="0"/>
        <w:adjustRightInd w:val="0"/>
        <w:snapToGrid w:val="0"/>
        <w:spacing w:line="360" w:lineRule="auto"/>
        <w:ind w:firstLine="672" w:firstLineChars="240"/>
        <w:textAlignment w:val="bottom"/>
        <w:rPr>
          <w:rFonts w:hint="eastAsia" w:ascii="仿宋" w:hAnsi="仿宋" w:eastAsia="仿宋" w:cs="仿宋"/>
          <w:color w:val="000000"/>
          <w:sz w:val="28"/>
          <w:szCs w:val="28"/>
        </w:rPr>
      </w:pPr>
      <w:r>
        <w:rPr>
          <w:rFonts w:hint="eastAsia" w:ascii="仿宋" w:hAnsi="仿宋" w:eastAsia="仿宋" w:cs="仿宋"/>
          <w:color w:val="000000"/>
          <w:sz w:val="28"/>
          <w:szCs w:val="28"/>
        </w:rPr>
        <w:t>采购人指定的地点。</w:t>
      </w:r>
    </w:p>
    <w:p>
      <w:pPr>
        <w:pageBreakBefore w:val="0"/>
        <w:kinsoku/>
        <w:wordWrap/>
        <w:overflowPunct/>
        <w:topLinePunct w:val="0"/>
        <w:autoSpaceDE w:val="0"/>
        <w:autoSpaceDN w:val="0"/>
        <w:bidi w:val="0"/>
        <w:adjustRightInd w:val="0"/>
        <w:snapToGrid w:val="0"/>
        <w:spacing w:line="360" w:lineRule="auto"/>
        <w:textAlignment w:val="bottom"/>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五</w:t>
      </w: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lang w:val="en-US" w:eastAsia="zh-CN"/>
        </w:rPr>
        <w:t>其他</w:t>
      </w:r>
      <w:r>
        <w:rPr>
          <w:rFonts w:hint="eastAsia" w:ascii="仿宋" w:hAnsi="仿宋" w:eastAsia="仿宋" w:cs="仿宋"/>
          <w:b/>
          <w:bCs/>
          <w:color w:val="000000"/>
          <w:sz w:val="28"/>
          <w:szCs w:val="28"/>
        </w:rPr>
        <w:t>要求</w:t>
      </w:r>
    </w:p>
    <w:p>
      <w:pPr>
        <w:pStyle w:val="298"/>
        <w:ind w:firstLineChars="150"/>
        <w:rPr>
          <w:rFonts w:hint="eastAsia" w:ascii="仿宋" w:hAnsi="仿宋" w:eastAsia="仿宋" w:cs="仿宋"/>
          <w:color w:val="008000"/>
          <w:sz w:val="28"/>
          <w:szCs w:val="28"/>
        </w:rPr>
      </w:pPr>
      <w:r>
        <w:rPr>
          <w:rFonts w:hint="eastAsia" w:ascii="仿宋" w:hAnsi="仿宋" w:eastAsia="仿宋" w:cs="仿宋"/>
          <w:color w:val="008000"/>
          <w:sz w:val="28"/>
          <w:szCs w:val="28"/>
        </w:rPr>
        <w:t>1、</w:t>
      </w:r>
      <w:r>
        <w:rPr>
          <w:rFonts w:hint="eastAsia" w:ascii="仿宋" w:hAnsi="仿宋" w:eastAsia="仿宋" w:cs="仿宋"/>
          <w:spacing w:val="-6"/>
          <w:sz w:val="28"/>
          <w:szCs w:val="28"/>
        </w:rPr>
        <w:t>中标单位须在合同签订后的1个月内，成立针对本项目的运营公司，该公司有独立法人资格、工商、纳税均在临平新城范围内；且该项目运营公司须确认并履行投标文件的内容</w:t>
      </w:r>
      <w:r>
        <w:rPr>
          <w:rFonts w:hint="eastAsia" w:ascii="仿宋" w:hAnsi="仿宋" w:eastAsia="仿宋" w:cs="仿宋"/>
          <w:color w:val="008000"/>
          <w:sz w:val="28"/>
          <w:szCs w:val="28"/>
        </w:rPr>
        <w:t>。</w:t>
      </w:r>
    </w:p>
    <w:p>
      <w:pPr>
        <w:pStyle w:val="298"/>
        <w:ind w:firstLineChars="150"/>
        <w:rPr>
          <w:rFonts w:hint="eastAsia" w:ascii="仿宋" w:hAnsi="仿宋" w:eastAsia="仿宋" w:cs="仿宋"/>
          <w:color w:val="008000"/>
          <w:sz w:val="28"/>
          <w:szCs w:val="28"/>
        </w:rPr>
      </w:pPr>
      <w:r>
        <w:rPr>
          <w:rFonts w:hint="eastAsia" w:ascii="仿宋" w:hAnsi="仿宋" w:eastAsia="仿宋" w:cs="仿宋"/>
          <w:color w:val="008000"/>
          <w:sz w:val="28"/>
          <w:szCs w:val="28"/>
        </w:rPr>
        <w:t>2、</w:t>
      </w:r>
      <w:r>
        <w:rPr>
          <w:rFonts w:hint="eastAsia" w:ascii="仿宋" w:hAnsi="仿宋" w:eastAsia="仿宋" w:cs="仿宋"/>
          <w:spacing w:val="-6"/>
          <w:sz w:val="28"/>
          <w:szCs w:val="28"/>
        </w:rPr>
        <w:t>中标单位应为本项目运营公司的控股股东，持股比例不少于67%</w:t>
      </w:r>
      <w:r>
        <w:rPr>
          <w:rFonts w:hint="eastAsia" w:ascii="仿宋" w:hAnsi="仿宋" w:eastAsia="仿宋" w:cs="仿宋"/>
          <w:color w:val="008000"/>
          <w:sz w:val="28"/>
          <w:szCs w:val="28"/>
        </w:rPr>
        <w:t>。</w:t>
      </w:r>
    </w:p>
    <w:p>
      <w:pPr>
        <w:jc w:val="left"/>
        <w:rPr>
          <w:rFonts w:hint="eastAsia" w:ascii="仿宋" w:hAnsi="仿宋" w:eastAsia="仿宋" w:cs="仿宋"/>
          <w:b/>
          <w:bCs/>
          <w:color w:val="000000"/>
          <w:sz w:val="28"/>
          <w:szCs w:val="28"/>
        </w:rPr>
      </w:pPr>
      <w:r>
        <w:rPr>
          <w:rFonts w:hint="eastAsia" w:ascii="仿宋" w:hAnsi="仿宋" w:eastAsia="仿宋" w:cs="仿宋"/>
          <w:b/>
          <w:bCs/>
          <w:sz w:val="28"/>
          <w:szCs w:val="28"/>
        </w:rPr>
        <w:t>六</w:t>
      </w:r>
      <w:r>
        <w:rPr>
          <w:rFonts w:hint="eastAsia" w:ascii="仿宋" w:hAnsi="仿宋" w:eastAsia="仿宋" w:cs="仿宋"/>
          <w:b/>
          <w:bCs/>
          <w:sz w:val="28"/>
          <w:szCs w:val="28"/>
          <w:lang w:eastAsia="zh-CN"/>
        </w:rPr>
        <w:t>、</w:t>
      </w:r>
      <w:r>
        <w:rPr>
          <w:rFonts w:hint="eastAsia" w:ascii="仿宋" w:hAnsi="仿宋" w:eastAsia="仿宋" w:cs="仿宋"/>
          <w:b/>
          <w:bCs/>
          <w:color w:val="000000"/>
          <w:sz w:val="28"/>
          <w:szCs w:val="28"/>
        </w:rPr>
        <w:t>其他关键事项</w:t>
      </w:r>
    </w:p>
    <w:p>
      <w:pPr>
        <w:pStyle w:val="25"/>
        <w:spacing w:line="592" w:lineRule="exact"/>
        <w:ind w:firstLine="411" w:firstLineChars="147"/>
        <w:rPr>
          <w:rFonts w:hint="eastAsia" w:ascii="仿宋" w:hAnsi="仿宋" w:eastAsia="仿宋" w:cs="仿宋"/>
          <w:spacing w:val="0"/>
          <w:sz w:val="28"/>
          <w:szCs w:val="28"/>
        </w:rPr>
      </w:pPr>
      <w:r>
        <w:rPr>
          <w:rFonts w:hint="eastAsia" w:ascii="仿宋" w:hAnsi="仿宋" w:eastAsia="仿宋" w:cs="仿宋"/>
          <w:spacing w:val="0"/>
          <w:sz w:val="28"/>
          <w:szCs w:val="28"/>
        </w:rPr>
        <w:t>（一）办公场地</w:t>
      </w:r>
    </w:p>
    <w:p>
      <w:pPr>
        <w:pStyle w:val="25"/>
        <w:spacing w:line="592" w:lineRule="exact"/>
        <w:ind w:firstLineChars="0"/>
        <w:rPr>
          <w:rFonts w:hint="eastAsia" w:ascii="仿宋" w:hAnsi="仿宋" w:eastAsia="仿宋" w:cs="仿宋"/>
          <w:spacing w:val="0"/>
          <w:sz w:val="28"/>
          <w:szCs w:val="28"/>
        </w:rPr>
      </w:pPr>
      <w:r>
        <w:rPr>
          <w:rFonts w:hint="eastAsia" w:ascii="仿宋" w:hAnsi="仿宋" w:eastAsia="仿宋" w:cs="仿宋"/>
          <w:spacing w:val="0"/>
          <w:sz w:val="28"/>
          <w:szCs w:val="28"/>
        </w:rPr>
        <w:t>除一站式窗口，管委会免费提供约</w:t>
      </w:r>
      <w:r>
        <w:rPr>
          <w:rFonts w:hint="eastAsia" w:ascii="仿宋" w:hAnsi="仿宋" w:eastAsia="仿宋" w:cs="仿宋"/>
          <w:sz w:val="28"/>
          <w:szCs w:val="28"/>
        </w:rPr>
        <w:t>400㎡办公空</w:t>
      </w:r>
      <w:r>
        <w:rPr>
          <w:rFonts w:hint="eastAsia" w:ascii="仿宋" w:hAnsi="仿宋" w:eastAsia="仿宋" w:cs="仿宋"/>
          <w:spacing w:val="0"/>
          <w:sz w:val="28"/>
          <w:szCs w:val="28"/>
        </w:rPr>
        <w:t>间作为产业运营服务机构的办公场所。</w:t>
      </w:r>
    </w:p>
    <w:p>
      <w:pPr>
        <w:pStyle w:val="25"/>
        <w:spacing w:line="592" w:lineRule="exact"/>
        <w:ind w:firstLine="411" w:firstLineChars="147"/>
        <w:rPr>
          <w:rFonts w:hint="eastAsia" w:ascii="仿宋" w:hAnsi="仿宋" w:eastAsia="仿宋" w:cs="仿宋"/>
          <w:spacing w:val="0"/>
          <w:sz w:val="28"/>
          <w:szCs w:val="28"/>
        </w:rPr>
      </w:pPr>
      <w:r>
        <w:rPr>
          <w:rFonts w:hint="eastAsia" w:ascii="仿宋" w:hAnsi="仿宋" w:eastAsia="仿宋" w:cs="仿宋"/>
          <w:spacing w:val="0"/>
          <w:sz w:val="28"/>
          <w:szCs w:val="28"/>
        </w:rPr>
        <w:t>（二）设备购置与物业相关费用</w:t>
      </w:r>
    </w:p>
    <w:p>
      <w:pPr>
        <w:pStyle w:val="25"/>
        <w:spacing w:line="590" w:lineRule="exact"/>
        <w:ind w:firstLine="0" w:firstLineChars="0"/>
        <w:rPr>
          <w:rFonts w:hint="eastAsia" w:ascii="仿宋" w:hAnsi="仿宋" w:eastAsia="仿宋" w:cs="仿宋"/>
          <w:spacing w:val="0"/>
          <w:sz w:val="28"/>
          <w:szCs w:val="28"/>
        </w:rPr>
      </w:pPr>
      <w:r>
        <w:rPr>
          <w:rFonts w:hint="eastAsia" w:ascii="仿宋" w:hAnsi="仿宋" w:eastAsia="仿宋" w:cs="仿宋"/>
          <w:spacing w:val="0"/>
          <w:sz w:val="28"/>
          <w:szCs w:val="28"/>
        </w:rPr>
        <w:t>一站式服务</w:t>
      </w:r>
      <w:r>
        <w:rPr>
          <w:rFonts w:hint="eastAsia" w:ascii="仿宋" w:hAnsi="仿宋" w:eastAsia="仿宋" w:cs="仿宋"/>
          <w:spacing w:val="0"/>
          <w:sz w:val="28"/>
          <w:szCs w:val="28"/>
          <w:lang w:eastAsia="zh-Hans"/>
        </w:rPr>
        <w:t>窗口</w:t>
      </w:r>
      <w:r>
        <w:rPr>
          <w:rFonts w:hint="eastAsia" w:ascii="仿宋" w:hAnsi="仿宋" w:eastAsia="仿宋" w:cs="仿宋"/>
          <w:spacing w:val="0"/>
          <w:sz w:val="28"/>
          <w:szCs w:val="28"/>
        </w:rPr>
        <w:t>的水电、物业、网络等费用由</w:t>
      </w:r>
      <w:r>
        <w:rPr>
          <w:rFonts w:hint="eastAsia" w:ascii="仿宋" w:hAnsi="仿宋" w:eastAsia="仿宋" w:cs="仿宋"/>
          <w:b/>
          <w:spacing w:val="0"/>
          <w:sz w:val="28"/>
          <w:szCs w:val="28"/>
        </w:rPr>
        <w:t>管委会</w:t>
      </w:r>
      <w:r>
        <w:rPr>
          <w:rFonts w:hint="eastAsia" w:ascii="仿宋" w:hAnsi="仿宋" w:eastAsia="仿宋" w:cs="仿宋"/>
          <w:spacing w:val="0"/>
          <w:sz w:val="28"/>
          <w:szCs w:val="28"/>
        </w:rPr>
        <w:t>承担。</w:t>
      </w:r>
      <w:r>
        <w:rPr>
          <w:rFonts w:hint="eastAsia" w:ascii="仿宋" w:hAnsi="仿宋" w:eastAsia="仿宋" w:cs="仿宋"/>
          <w:spacing w:val="0"/>
          <w:sz w:val="28"/>
          <w:szCs w:val="28"/>
          <w:lang w:eastAsia="zh-Hans"/>
        </w:rPr>
        <w:t>办公家具</w:t>
      </w:r>
      <w:r>
        <w:rPr>
          <w:rFonts w:hint="eastAsia" w:ascii="仿宋" w:hAnsi="仿宋" w:eastAsia="仿宋" w:cs="仿宋"/>
          <w:spacing w:val="0"/>
          <w:sz w:val="28"/>
          <w:szCs w:val="28"/>
        </w:rPr>
        <w:t>及办公场所内的水电、物业、网络等费用由运营方自行承担。</w:t>
      </w:r>
    </w:p>
    <w:p>
      <w:pPr>
        <w:pStyle w:val="25"/>
        <w:spacing w:line="590" w:lineRule="exact"/>
        <w:ind w:left="0" w:leftChars="0" w:firstLine="560" w:firstLineChars="200"/>
        <w:rPr>
          <w:rFonts w:hint="eastAsia" w:ascii="仿宋" w:hAnsi="仿宋" w:eastAsia="仿宋" w:cs="仿宋"/>
          <w:spacing w:val="0"/>
          <w:sz w:val="28"/>
          <w:szCs w:val="28"/>
        </w:rPr>
      </w:pPr>
      <w:r>
        <w:rPr>
          <w:rFonts w:hint="eastAsia" w:ascii="仿宋" w:hAnsi="仿宋" w:eastAsia="仿宋" w:cs="仿宋"/>
          <w:spacing w:val="0"/>
          <w:sz w:val="28"/>
          <w:szCs w:val="28"/>
          <w:lang w:val="en-US" w:eastAsia="zh-CN"/>
        </w:rPr>
        <w:t>（三）</w:t>
      </w:r>
      <w:r>
        <w:rPr>
          <w:rFonts w:hint="eastAsia" w:ascii="仿宋" w:hAnsi="仿宋" w:eastAsia="仿宋" w:cs="仿宋"/>
          <w:spacing w:val="0"/>
          <w:sz w:val="28"/>
          <w:szCs w:val="28"/>
        </w:rPr>
        <w:t>百人以上大型活动不计入运营服务需求62场活动范围内，此类活动可经双方协商，由临平新城管委会另行支付费用。</w:t>
      </w:r>
    </w:p>
    <w:p>
      <w:pPr>
        <w:pStyle w:val="25"/>
        <w:spacing w:line="590" w:lineRule="exact"/>
        <w:ind w:firstLine="0" w:firstLineChars="0"/>
        <w:rPr>
          <w:rFonts w:hint="eastAsia" w:ascii="Times New Roman" w:hAnsi="Times New Roman" w:eastAsia="宋体" w:cs="宋体"/>
          <w:spacing w:val="0"/>
          <w:szCs w:val="32"/>
          <w:lang w:eastAsia="zh-CN"/>
        </w:rPr>
      </w:pPr>
      <w:r>
        <w:rPr>
          <w:rFonts w:hint="eastAsia" w:ascii="Times New Roman" w:hAnsi="Times New Roman" w:cs="宋体"/>
          <w:spacing w:val="0"/>
          <w:szCs w:val="32"/>
        </w:rPr>
        <w:t>附件</w:t>
      </w:r>
      <w:r>
        <w:rPr>
          <w:rFonts w:hint="eastAsia" w:ascii="Times New Roman" w:hAnsi="Times New Roman" w:cs="宋体"/>
          <w:spacing w:val="0"/>
          <w:szCs w:val="32"/>
          <w:lang w:val="en-US" w:eastAsia="zh-CN"/>
        </w:rPr>
        <w:t>1</w:t>
      </w:r>
    </w:p>
    <w:p>
      <w:pPr>
        <w:pStyle w:val="25"/>
        <w:spacing w:line="590" w:lineRule="exact"/>
        <w:ind w:firstLine="0" w:firstLineChars="0"/>
        <w:jc w:val="center"/>
        <w:rPr>
          <w:rFonts w:hint="eastAsia" w:ascii="方正小标宋_GBK" w:eastAsia="方正小标宋_GBK"/>
          <w:sz w:val="44"/>
          <w:szCs w:val="44"/>
        </w:rPr>
      </w:pPr>
      <w:r>
        <w:rPr>
          <w:rFonts w:hint="eastAsia" w:ascii="方正小标宋_GBK" w:eastAsia="方正小标宋_GBK"/>
          <w:sz w:val="44"/>
          <w:szCs w:val="44"/>
        </w:rPr>
        <w:t>算力小镇运营团队组织架构</w:t>
      </w:r>
    </w:p>
    <w:tbl>
      <w:tblPr>
        <w:tblStyle w:val="66"/>
        <w:tblpPr w:leftFromText="180" w:rightFromText="180" w:vertAnchor="text" w:horzAnchor="page" w:tblpXSpec="center" w:tblpY="302"/>
        <w:tblOverlap w:val="never"/>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829"/>
        <w:gridCol w:w="798"/>
        <w:gridCol w:w="4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30" w:type="dxa"/>
            <w:noWrap w:val="0"/>
            <w:vAlign w:val="center"/>
          </w:tcPr>
          <w:p>
            <w:pPr>
              <w:pStyle w:val="25"/>
              <w:spacing w:line="360" w:lineRule="auto"/>
              <w:ind w:firstLine="0" w:firstLineChars="0"/>
              <w:jc w:val="center"/>
              <w:rPr>
                <w:rFonts w:ascii="Times New Roman" w:hAnsi="Times New Roman" w:cs="宋体"/>
                <w:b/>
                <w:bCs/>
                <w:spacing w:val="0"/>
                <w:sz w:val="28"/>
                <w:szCs w:val="28"/>
              </w:rPr>
            </w:pPr>
            <w:r>
              <w:rPr>
                <w:rFonts w:hint="eastAsia" w:ascii="Times New Roman" w:hAnsi="Times New Roman" w:cs="宋体"/>
                <w:b/>
                <w:bCs/>
                <w:spacing w:val="0"/>
                <w:sz w:val="28"/>
                <w:szCs w:val="28"/>
              </w:rPr>
              <w:t>部门</w:t>
            </w:r>
          </w:p>
        </w:tc>
        <w:tc>
          <w:tcPr>
            <w:tcW w:w="1829" w:type="dxa"/>
            <w:noWrap w:val="0"/>
            <w:vAlign w:val="center"/>
          </w:tcPr>
          <w:p>
            <w:pPr>
              <w:pStyle w:val="25"/>
              <w:spacing w:line="360" w:lineRule="auto"/>
              <w:ind w:firstLine="0" w:firstLineChars="0"/>
              <w:jc w:val="center"/>
              <w:rPr>
                <w:rFonts w:ascii="Times New Roman" w:hAnsi="Times New Roman" w:cs="宋体"/>
                <w:b/>
                <w:bCs/>
                <w:spacing w:val="0"/>
                <w:sz w:val="28"/>
                <w:szCs w:val="28"/>
              </w:rPr>
            </w:pPr>
            <w:r>
              <w:rPr>
                <w:rFonts w:hint="eastAsia" w:ascii="Times New Roman" w:hAnsi="Times New Roman" w:cs="宋体"/>
                <w:b/>
                <w:bCs/>
                <w:spacing w:val="0"/>
                <w:sz w:val="28"/>
                <w:szCs w:val="28"/>
              </w:rPr>
              <w:t>岗位</w:t>
            </w:r>
          </w:p>
        </w:tc>
        <w:tc>
          <w:tcPr>
            <w:tcW w:w="798" w:type="dxa"/>
            <w:noWrap w:val="0"/>
            <w:vAlign w:val="center"/>
          </w:tcPr>
          <w:p>
            <w:pPr>
              <w:pStyle w:val="25"/>
              <w:spacing w:line="360" w:lineRule="auto"/>
              <w:ind w:firstLine="0" w:firstLineChars="0"/>
              <w:jc w:val="center"/>
              <w:rPr>
                <w:rFonts w:hint="eastAsia" w:ascii="Times New Roman" w:hAnsi="Times New Roman" w:cs="宋体"/>
                <w:b/>
                <w:bCs/>
                <w:spacing w:val="0"/>
                <w:sz w:val="28"/>
                <w:szCs w:val="28"/>
              </w:rPr>
            </w:pPr>
            <w:r>
              <w:rPr>
                <w:rFonts w:hint="eastAsia" w:ascii="Times New Roman" w:hAnsi="Times New Roman" w:cs="宋体"/>
                <w:b/>
                <w:bCs/>
                <w:spacing w:val="0"/>
                <w:sz w:val="28"/>
                <w:szCs w:val="28"/>
              </w:rPr>
              <w:t>人数</w:t>
            </w:r>
          </w:p>
        </w:tc>
        <w:tc>
          <w:tcPr>
            <w:tcW w:w="4661" w:type="dxa"/>
            <w:noWrap w:val="0"/>
            <w:vAlign w:val="center"/>
          </w:tcPr>
          <w:p>
            <w:pPr>
              <w:pStyle w:val="25"/>
              <w:spacing w:line="360" w:lineRule="auto"/>
              <w:ind w:firstLine="0" w:firstLineChars="0"/>
              <w:jc w:val="center"/>
              <w:rPr>
                <w:rFonts w:ascii="Times New Roman" w:hAnsi="Times New Roman" w:cs="宋体"/>
                <w:b/>
                <w:bCs/>
                <w:spacing w:val="0"/>
                <w:sz w:val="28"/>
                <w:szCs w:val="28"/>
              </w:rPr>
            </w:pPr>
            <w:r>
              <w:rPr>
                <w:rFonts w:hint="eastAsia" w:ascii="Times New Roman" w:hAnsi="Times New Roman" w:cs="宋体"/>
                <w:b/>
                <w:bCs/>
                <w:spacing w:val="0"/>
                <w:sz w:val="28"/>
                <w:szCs w:val="28"/>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530" w:type="dxa"/>
            <w:vMerge w:val="restart"/>
            <w:noWrap w:val="0"/>
            <w:vAlign w:val="center"/>
          </w:tcPr>
          <w:p>
            <w:pPr>
              <w:pStyle w:val="25"/>
              <w:spacing w:line="360" w:lineRule="auto"/>
              <w:ind w:firstLine="0" w:firstLineChars="0"/>
              <w:jc w:val="center"/>
              <w:rPr>
                <w:rFonts w:ascii="Times New Roman" w:hAnsi="Times New Roman" w:cs="宋体"/>
                <w:spacing w:val="0"/>
                <w:sz w:val="28"/>
                <w:szCs w:val="28"/>
              </w:rPr>
            </w:pPr>
            <w:r>
              <w:rPr>
                <w:rFonts w:hint="eastAsia" w:ascii="Times New Roman" w:hAnsi="Times New Roman" w:cs="宋体"/>
                <w:spacing w:val="0"/>
                <w:sz w:val="28"/>
                <w:szCs w:val="28"/>
              </w:rPr>
              <w:t>管理</w:t>
            </w:r>
          </w:p>
        </w:tc>
        <w:tc>
          <w:tcPr>
            <w:tcW w:w="1829" w:type="dxa"/>
            <w:noWrap w:val="0"/>
            <w:vAlign w:val="center"/>
          </w:tcPr>
          <w:p>
            <w:pPr>
              <w:pStyle w:val="25"/>
              <w:spacing w:line="360" w:lineRule="auto"/>
              <w:ind w:firstLine="0" w:firstLineChars="0"/>
              <w:jc w:val="center"/>
              <w:rPr>
                <w:rFonts w:ascii="Times New Roman" w:hAnsi="Times New Roman" w:cs="宋体"/>
                <w:spacing w:val="0"/>
                <w:sz w:val="28"/>
                <w:szCs w:val="28"/>
              </w:rPr>
            </w:pPr>
            <w:r>
              <w:rPr>
                <w:rFonts w:hint="eastAsia" w:ascii="Times New Roman" w:hAnsi="Times New Roman" w:cs="宋体"/>
                <w:spacing w:val="0"/>
                <w:sz w:val="28"/>
                <w:szCs w:val="28"/>
              </w:rPr>
              <w:t>项目负责人</w:t>
            </w:r>
          </w:p>
        </w:tc>
        <w:tc>
          <w:tcPr>
            <w:tcW w:w="798" w:type="dxa"/>
            <w:noWrap w:val="0"/>
            <w:vAlign w:val="center"/>
          </w:tcPr>
          <w:p>
            <w:pPr>
              <w:pStyle w:val="25"/>
              <w:spacing w:line="360" w:lineRule="auto"/>
              <w:ind w:firstLine="0" w:firstLineChars="0"/>
              <w:jc w:val="center"/>
              <w:rPr>
                <w:rFonts w:hint="eastAsia" w:ascii="Times New Roman" w:hAnsi="Times New Roman" w:cs="宋体"/>
                <w:spacing w:val="0"/>
                <w:sz w:val="28"/>
                <w:szCs w:val="28"/>
              </w:rPr>
            </w:pPr>
            <w:r>
              <w:rPr>
                <w:rFonts w:hint="eastAsia" w:ascii="Times New Roman" w:hAnsi="Times New Roman" w:cs="宋体"/>
                <w:spacing w:val="0"/>
                <w:sz w:val="28"/>
                <w:szCs w:val="28"/>
              </w:rPr>
              <w:t>1</w:t>
            </w:r>
          </w:p>
        </w:tc>
        <w:tc>
          <w:tcPr>
            <w:tcW w:w="4661" w:type="dxa"/>
            <w:noWrap w:val="0"/>
            <w:vAlign w:val="center"/>
          </w:tcPr>
          <w:p>
            <w:pPr>
              <w:pStyle w:val="25"/>
              <w:spacing w:line="360" w:lineRule="auto"/>
              <w:ind w:firstLine="0" w:firstLineChars="0"/>
              <w:jc w:val="left"/>
              <w:rPr>
                <w:rFonts w:hint="eastAsia" w:ascii="仿宋" w:hAnsi="仿宋" w:eastAsia="仿宋" w:cs="仿宋"/>
                <w:spacing w:val="0"/>
                <w:sz w:val="24"/>
                <w:szCs w:val="24"/>
              </w:rPr>
            </w:pPr>
            <w:r>
              <w:rPr>
                <w:rFonts w:hint="eastAsia" w:ascii="仿宋" w:hAnsi="仿宋" w:eastAsia="仿宋" w:cs="仿宋"/>
                <w:spacing w:val="0"/>
                <w:sz w:val="24"/>
                <w:szCs w:val="24"/>
              </w:rPr>
              <w:t>负责算力小镇项目整体运营与服务工作。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530" w:type="dxa"/>
            <w:vMerge w:val="continue"/>
            <w:noWrap w:val="0"/>
            <w:vAlign w:val="center"/>
          </w:tcPr>
          <w:p>
            <w:pPr>
              <w:pStyle w:val="25"/>
              <w:spacing w:line="360" w:lineRule="auto"/>
              <w:ind w:firstLine="0" w:firstLineChars="0"/>
              <w:jc w:val="center"/>
              <w:rPr>
                <w:rFonts w:hint="eastAsia" w:ascii="Times New Roman" w:hAnsi="Times New Roman" w:cs="宋体"/>
                <w:spacing w:val="0"/>
                <w:sz w:val="28"/>
                <w:szCs w:val="28"/>
              </w:rPr>
            </w:pPr>
          </w:p>
        </w:tc>
        <w:tc>
          <w:tcPr>
            <w:tcW w:w="1829" w:type="dxa"/>
            <w:noWrap w:val="0"/>
            <w:vAlign w:val="center"/>
          </w:tcPr>
          <w:p>
            <w:pPr>
              <w:pStyle w:val="25"/>
              <w:spacing w:line="360" w:lineRule="auto"/>
              <w:ind w:firstLine="0" w:firstLineChars="0"/>
              <w:jc w:val="center"/>
              <w:rPr>
                <w:rFonts w:ascii="Times New Roman" w:hAnsi="Times New Roman" w:cs="宋体"/>
                <w:spacing w:val="0"/>
                <w:sz w:val="28"/>
                <w:szCs w:val="28"/>
              </w:rPr>
            </w:pPr>
            <w:r>
              <w:rPr>
                <w:rFonts w:hint="eastAsia" w:ascii="Times New Roman" w:hAnsi="Times New Roman" w:cs="宋体"/>
                <w:spacing w:val="0"/>
                <w:sz w:val="28"/>
                <w:szCs w:val="28"/>
              </w:rPr>
              <w:t>项目副经理</w:t>
            </w:r>
          </w:p>
        </w:tc>
        <w:tc>
          <w:tcPr>
            <w:tcW w:w="798" w:type="dxa"/>
            <w:noWrap w:val="0"/>
            <w:vAlign w:val="center"/>
          </w:tcPr>
          <w:p>
            <w:pPr>
              <w:pStyle w:val="25"/>
              <w:spacing w:line="360" w:lineRule="auto"/>
              <w:ind w:firstLine="0" w:firstLineChars="0"/>
              <w:jc w:val="center"/>
              <w:rPr>
                <w:rFonts w:ascii="Times New Roman" w:hAnsi="Times New Roman" w:cs="宋体"/>
                <w:spacing w:val="0"/>
                <w:sz w:val="28"/>
                <w:szCs w:val="28"/>
              </w:rPr>
            </w:pPr>
            <w:r>
              <w:rPr>
                <w:rFonts w:hint="eastAsia" w:ascii="Times New Roman" w:hAnsi="Times New Roman" w:cs="宋体"/>
                <w:spacing w:val="0"/>
                <w:sz w:val="28"/>
                <w:szCs w:val="28"/>
              </w:rPr>
              <w:t>1</w:t>
            </w:r>
          </w:p>
        </w:tc>
        <w:tc>
          <w:tcPr>
            <w:tcW w:w="4661" w:type="dxa"/>
            <w:noWrap w:val="0"/>
            <w:vAlign w:val="center"/>
          </w:tcPr>
          <w:p>
            <w:pPr>
              <w:pStyle w:val="25"/>
              <w:spacing w:line="360" w:lineRule="auto"/>
              <w:ind w:firstLine="0" w:firstLineChars="0"/>
              <w:jc w:val="left"/>
              <w:rPr>
                <w:rFonts w:ascii="仿宋" w:hAnsi="仿宋" w:eastAsia="仿宋" w:cs="仿宋"/>
                <w:spacing w:val="0"/>
                <w:sz w:val="24"/>
                <w:szCs w:val="24"/>
              </w:rPr>
            </w:pPr>
            <w:r>
              <w:rPr>
                <w:rFonts w:hint="eastAsia" w:ascii="仿宋" w:hAnsi="仿宋" w:eastAsia="仿宋" w:cs="仿宋"/>
                <w:spacing w:val="0"/>
                <w:sz w:val="24"/>
                <w:szCs w:val="24"/>
              </w:rPr>
              <w:t>协助项目服务责人做好项目运营服务工作。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exact"/>
          <w:jc w:val="center"/>
        </w:trPr>
        <w:tc>
          <w:tcPr>
            <w:tcW w:w="1530" w:type="dxa"/>
            <w:vMerge w:val="restart"/>
            <w:noWrap w:val="0"/>
            <w:vAlign w:val="center"/>
          </w:tcPr>
          <w:p>
            <w:pPr>
              <w:pStyle w:val="25"/>
              <w:spacing w:line="360" w:lineRule="auto"/>
              <w:ind w:firstLine="0" w:firstLineChars="0"/>
              <w:jc w:val="center"/>
              <w:rPr>
                <w:rFonts w:ascii="Times New Roman" w:hAnsi="Times New Roman" w:cs="宋体"/>
                <w:spacing w:val="0"/>
                <w:sz w:val="28"/>
                <w:szCs w:val="28"/>
              </w:rPr>
            </w:pPr>
            <w:r>
              <w:rPr>
                <w:rFonts w:hint="eastAsia" w:ascii="Times New Roman" w:hAnsi="Times New Roman" w:cs="宋体"/>
                <w:spacing w:val="0"/>
                <w:sz w:val="28"/>
                <w:szCs w:val="28"/>
              </w:rPr>
              <w:t>企业服务部</w:t>
            </w:r>
          </w:p>
        </w:tc>
        <w:tc>
          <w:tcPr>
            <w:tcW w:w="1829" w:type="dxa"/>
            <w:noWrap w:val="0"/>
            <w:vAlign w:val="center"/>
          </w:tcPr>
          <w:p>
            <w:pPr>
              <w:pStyle w:val="25"/>
              <w:spacing w:line="360" w:lineRule="auto"/>
              <w:ind w:firstLine="0" w:firstLineChars="0"/>
              <w:jc w:val="center"/>
              <w:rPr>
                <w:rFonts w:ascii="Times New Roman" w:hAnsi="Times New Roman" w:cs="宋体"/>
                <w:spacing w:val="0"/>
                <w:sz w:val="28"/>
                <w:szCs w:val="28"/>
              </w:rPr>
            </w:pPr>
            <w:r>
              <w:rPr>
                <w:rFonts w:hint="eastAsia" w:ascii="Times New Roman" w:hAnsi="Times New Roman" w:cs="宋体"/>
                <w:spacing w:val="0"/>
                <w:sz w:val="28"/>
                <w:szCs w:val="28"/>
              </w:rPr>
              <w:t>产业运营经理</w:t>
            </w:r>
          </w:p>
        </w:tc>
        <w:tc>
          <w:tcPr>
            <w:tcW w:w="798" w:type="dxa"/>
            <w:noWrap w:val="0"/>
            <w:vAlign w:val="center"/>
          </w:tcPr>
          <w:p>
            <w:pPr>
              <w:pStyle w:val="25"/>
              <w:spacing w:line="360" w:lineRule="auto"/>
              <w:ind w:firstLine="0" w:firstLineChars="0"/>
              <w:jc w:val="center"/>
              <w:rPr>
                <w:rFonts w:ascii="Times New Roman" w:hAnsi="Times New Roman" w:cs="宋体"/>
                <w:spacing w:val="0"/>
                <w:sz w:val="28"/>
                <w:szCs w:val="28"/>
              </w:rPr>
            </w:pPr>
            <w:r>
              <w:rPr>
                <w:rFonts w:hint="eastAsia" w:ascii="Times New Roman" w:hAnsi="Times New Roman" w:cs="宋体"/>
                <w:spacing w:val="0"/>
                <w:sz w:val="28"/>
                <w:szCs w:val="28"/>
              </w:rPr>
              <w:t>2</w:t>
            </w:r>
          </w:p>
        </w:tc>
        <w:tc>
          <w:tcPr>
            <w:tcW w:w="4661" w:type="dxa"/>
            <w:noWrap w:val="0"/>
            <w:vAlign w:val="center"/>
          </w:tcPr>
          <w:p>
            <w:pPr>
              <w:pStyle w:val="25"/>
              <w:spacing w:line="360" w:lineRule="auto"/>
              <w:ind w:firstLine="0" w:firstLineChars="0"/>
              <w:jc w:val="left"/>
              <w:rPr>
                <w:rFonts w:hint="eastAsia" w:ascii="仿宋" w:hAnsi="仿宋" w:eastAsia="仿宋" w:cs="仿宋"/>
                <w:spacing w:val="0"/>
                <w:sz w:val="24"/>
                <w:szCs w:val="24"/>
              </w:rPr>
            </w:pPr>
            <w:r>
              <w:rPr>
                <w:rFonts w:hint="eastAsia" w:ascii="仿宋" w:hAnsi="仿宋" w:eastAsia="仿宋" w:cs="仿宋"/>
                <w:spacing w:val="0"/>
                <w:sz w:val="24"/>
                <w:szCs w:val="24"/>
              </w:rPr>
              <w:t>负责整合产业资源，协同建设创新服务平台；负责统筹企业服务相关工作；负责协同、监管商业物业相关工作。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exact"/>
          <w:jc w:val="center"/>
        </w:trPr>
        <w:tc>
          <w:tcPr>
            <w:tcW w:w="1530" w:type="dxa"/>
            <w:vMerge w:val="continue"/>
            <w:noWrap w:val="0"/>
            <w:vAlign w:val="center"/>
          </w:tcPr>
          <w:p>
            <w:pPr>
              <w:pStyle w:val="25"/>
              <w:spacing w:line="360" w:lineRule="auto"/>
              <w:ind w:firstLine="0" w:firstLineChars="0"/>
              <w:jc w:val="center"/>
              <w:rPr>
                <w:rFonts w:hint="eastAsia" w:ascii="Times New Roman" w:hAnsi="Times New Roman" w:cs="宋体"/>
                <w:spacing w:val="0"/>
                <w:sz w:val="28"/>
                <w:szCs w:val="28"/>
              </w:rPr>
            </w:pPr>
          </w:p>
        </w:tc>
        <w:tc>
          <w:tcPr>
            <w:tcW w:w="1829" w:type="dxa"/>
            <w:noWrap w:val="0"/>
            <w:vAlign w:val="center"/>
          </w:tcPr>
          <w:p>
            <w:pPr>
              <w:pStyle w:val="25"/>
              <w:spacing w:line="360" w:lineRule="auto"/>
              <w:ind w:firstLine="0" w:firstLineChars="0"/>
              <w:jc w:val="center"/>
              <w:rPr>
                <w:rFonts w:ascii="Times New Roman" w:hAnsi="Times New Roman" w:cs="宋体"/>
                <w:spacing w:val="0"/>
                <w:sz w:val="28"/>
                <w:szCs w:val="28"/>
              </w:rPr>
            </w:pPr>
            <w:r>
              <w:rPr>
                <w:rFonts w:hint="eastAsia" w:ascii="Times New Roman" w:hAnsi="Times New Roman" w:cs="宋体"/>
                <w:spacing w:val="0"/>
                <w:sz w:val="28"/>
                <w:szCs w:val="28"/>
              </w:rPr>
              <w:t>企业服务主管</w:t>
            </w:r>
          </w:p>
        </w:tc>
        <w:tc>
          <w:tcPr>
            <w:tcW w:w="798" w:type="dxa"/>
            <w:noWrap w:val="0"/>
            <w:vAlign w:val="center"/>
          </w:tcPr>
          <w:p>
            <w:pPr>
              <w:pStyle w:val="25"/>
              <w:spacing w:line="360" w:lineRule="auto"/>
              <w:ind w:firstLine="0" w:firstLineChars="0"/>
              <w:jc w:val="center"/>
              <w:rPr>
                <w:rFonts w:ascii="Times New Roman" w:hAnsi="Times New Roman" w:cs="宋体"/>
                <w:spacing w:val="0"/>
                <w:sz w:val="28"/>
                <w:szCs w:val="28"/>
              </w:rPr>
            </w:pPr>
            <w:r>
              <w:rPr>
                <w:rFonts w:hint="eastAsia" w:ascii="Times New Roman" w:hAnsi="Times New Roman" w:cs="宋体"/>
                <w:spacing w:val="0"/>
                <w:sz w:val="28"/>
                <w:szCs w:val="28"/>
              </w:rPr>
              <w:t>2</w:t>
            </w:r>
          </w:p>
        </w:tc>
        <w:tc>
          <w:tcPr>
            <w:tcW w:w="4661" w:type="dxa"/>
            <w:vMerge w:val="restart"/>
            <w:noWrap w:val="0"/>
            <w:vAlign w:val="center"/>
          </w:tcPr>
          <w:p>
            <w:pPr>
              <w:pStyle w:val="25"/>
              <w:spacing w:line="360" w:lineRule="auto"/>
              <w:ind w:firstLine="0" w:firstLineChars="0"/>
              <w:jc w:val="left"/>
              <w:rPr>
                <w:rFonts w:ascii="仿宋" w:hAnsi="仿宋" w:eastAsia="仿宋" w:cs="仿宋"/>
                <w:spacing w:val="0"/>
                <w:sz w:val="24"/>
                <w:szCs w:val="24"/>
              </w:rPr>
            </w:pPr>
            <w:r>
              <w:rPr>
                <w:rFonts w:hint="eastAsia" w:ascii="仿宋" w:hAnsi="仿宋" w:eastAsia="仿宋" w:cs="仿宋"/>
                <w:spacing w:val="0"/>
                <w:sz w:val="24"/>
                <w:szCs w:val="24"/>
              </w:rPr>
              <w:t>小镇每幢楼设置2名企服人员进行企业需求对接与服务工作，负责企业信息收集；设置政策、人才、科技、金融、党群等不同服务领域专业服务人员为小镇企业提供专业深入的精准服务（其中1人专职进行党群服务工作）。</w:t>
            </w:r>
          </w:p>
          <w:p>
            <w:pPr>
              <w:pStyle w:val="25"/>
              <w:spacing w:line="360" w:lineRule="auto"/>
              <w:ind w:firstLine="0" w:firstLineChars="0"/>
              <w:jc w:val="left"/>
              <w:rPr>
                <w:rFonts w:hint="eastAsia" w:ascii="仿宋" w:hAnsi="仿宋" w:eastAsia="仿宋" w:cs="仿宋"/>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exact"/>
          <w:jc w:val="center"/>
        </w:trPr>
        <w:tc>
          <w:tcPr>
            <w:tcW w:w="1530" w:type="dxa"/>
            <w:vMerge w:val="continue"/>
            <w:noWrap w:val="0"/>
            <w:vAlign w:val="center"/>
          </w:tcPr>
          <w:p>
            <w:pPr>
              <w:pStyle w:val="25"/>
              <w:spacing w:line="360" w:lineRule="auto"/>
              <w:ind w:firstLine="0" w:firstLineChars="0"/>
              <w:jc w:val="center"/>
              <w:rPr>
                <w:rFonts w:ascii="Times New Roman" w:hAnsi="Times New Roman" w:cs="宋体"/>
                <w:spacing w:val="0"/>
                <w:sz w:val="28"/>
                <w:szCs w:val="28"/>
              </w:rPr>
            </w:pPr>
          </w:p>
        </w:tc>
        <w:tc>
          <w:tcPr>
            <w:tcW w:w="1829" w:type="dxa"/>
            <w:noWrap w:val="0"/>
            <w:vAlign w:val="center"/>
          </w:tcPr>
          <w:p>
            <w:pPr>
              <w:pStyle w:val="25"/>
              <w:spacing w:line="360" w:lineRule="auto"/>
              <w:ind w:firstLine="0" w:firstLineChars="0"/>
              <w:jc w:val="center"/>
              <w:rPr>
                <w:rFonts w:ascii="Times New Roman" w:hAnsi="Times New Roman" w:cs="宋体"/>
                <w:spacing w:val="0"/>
                <w:sz w:val="28"/>
                <w:szCs w:val="28"/>
              </w:rPr>
            </w:pPr>
            <w:r>
              <w:rPr>
                <w:rFonts w:hint="eastAsia" w:ascii="Times New Roman" w:hAnsi="Times New Roman" w:cs="宋体"/>
                <w:spacing w:val="0"/>
                <w:sz w:val="28"/>
                <w:szCs w:val="28"/>
              </w:rPr>
              <w:t>企业服务专员</w:t>
            </w:r>
          </w:p>
        </w:tc>
        <w:tc>
          <w:tcPr>
            <w:tcW w:w="798" w:type="dxa"/>
            <w:noWrap w:val="0"/>
            <w:vAlign w:val="center"/>
          </w:tcPr>
          <w:p>
            <w:pPr>
              <w:pStyle w:val="25"/>
              <w:spacing w:line="360" w:lineRule="auto"/>
              <w:ind w:firstLine="0" w:firstLineChars="0"/>
              <w:jc w:val="center"/>
              <w:rPr>
                <w:rFonts w:ascii="Times New Roman" w:hAnsi="Times New Roman" w:cs="宋体"/>
                <w:spacing w:val="0"/>
                <w:sz w:val="28"/>
                <w:szCs w:val="28"/>
              </w:rPr>
            </w:pPr>
            <w:r>
              <w:rPr>
                <w:rFonts w:hint="eastAsia" w:ascii="Times New Roman" w:hAnsi="Times New Roman" w:cs="宋体"/>
                <w:spacing w:val="0"/>
                <w:sz w:val="28"/>
                <w:szCs w:val="28"/>
              </w:rPr>
              <w:t>6</w:t>
            </w:r>
          </w:p>
        </w:tc>
        <w:tc>
          <w:tcPr>
            <w:tcW w:w="4661" w:type="dxa"/>
            <w:vMerge w:val="continue"/>
            <w:noWrap w:val="0"/>
            <w:vAlign w:val="center"/>
          </w:tcPr>
          <w:p>
            <w:pPr>
              <w:pStyle w:val="25"/>
              <w:spacing w:line="360" w:lineRule="auto"/>
              <w:ind w:firstLine="0" w:firstLineChars="0"/>
              <w:jc w:val="left"/>
              <w:rPr>
                <w:rFonts w:hint="eastAsia" w:ascii="仿宋" w:hAnsi="仿宋" w:eastAsia="仿宋" w:cs="仿宋"/>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530" w:type="dxa"/>
            <w:vMerge w:val="restart"/>
            <w:noWrap w:val="0"/>
            <w:vAlign w:val="center"/>
          </w:tcPr>
          <w:p>
            <w:pPr>
              <w:pStyle w:val="25"/>
              <w:spacing w:line="360" w:lineRule="auto"/>
              <w:ind w:firstLine="0" w:firstLineChars="0"/>
              <w:jc w:val="center"/>
              <w:rPr>
                <w:rFonts w:ascii="Times New Roman" w:hAnsi="Times New Roman" w:cs="宋体"/>
                <w:spacing w:val="0"/>
                <w:sz w:val="28"/>
                <w:szCs w:val="28"/>
              </w:rPr>
            </w:pPr>
            <w:r>
              <w:rPr>
                <w:rFonts w:hint="eastAsia" w:ascii="Times New Roman" w:hAnsi="Times New Roman" w:cs="宋体"/>
                <w:spacing w:val="0"/>
                <w:sz w:val="28"/>
                <w:szCs w:val="28"/>
              </w:rPr>
              <w:t>品牌宣传部</w:t>
            </w:r>
          </w:p>
        </w:tc>
        <w:tc>
          <w:tcPr>
            <w:tcW w:w="1829" w:type="dxa"/>
            <w:noWrap w:val="0"/>
            <w:vAlign w:val="center"/>
          </w:tcPr>
          <w:p>
            <w:pPr>
              <w:pStyle w:val="25"/>
              <w:spacing w:line="360" w:lineRule="auto"/>
              <w:ind w:firstLine="0" w:firstLineChars="0"/>
              <w:jc w:val="center"/>
              <w:rPr>
                <w:rFonts w:ascii="Times New Roman" w:hAnsi="Times New Roman" w:cs="宋体"/>
                <w:spacing w:val="0"/>
                <w:sz w:val="28"/>
                <w:szCs w:val="28"/>
              </w:rPr>
            </w:pPr>
            <w:r>
              <w:rPr>
                <w:rFonts w:hint="eastAsia" w:ascii="Times New Roman" w:hAnsi="Times New Roman" w:cs="宋体"/>
                <w:spacing w:val="0"/>
                <w:sz w:val="28"/>
                <w:szCs w:val="28"/>
              </w:rPr>
              <w:t>品牌宣传经理</w:t>
            </w:r>
          </w:p>
        </w:tc>
        <w:tc>
          <w:tcPr>
            <w:tcW w:w="798" w:type="dxa"/>
            <w:noWrap w:val="0"/>
            <w:vAlign w:val="center"/>
          </w:tcPr>
          <w:p>
            <w:pPr>
              <w:pStyle w:val="25"/>
              <w:spacing w:line="360" w:lineRule="auto"/>
              <w:ind w:firstLine="0" w:firstLineChars="0"/>
              <w:jc w:val="center"/>
              <w:rPr>
                <w:rFonts w:ascii="Times New Roman" w:hAnsi="Times New Roman" w:cs="宋体"/>
                <w:spacing w:val="0"/>
                <w:sz w:val="28"/>
                <w:szCs w:val="28"/>
              </w:rPr>
            </w:pPr>
            <w:r>
              <w:rPr>
                <w:rFonts w:hint="eastAsia" w:ascii="Times New Roman" w:hAnsi="Times New Roman" w:cs="宋体"/>
                <w:spacing w:val="0"/>
                <w:sz w:val="28"/>
                <w:szCs w:val="28"/>
              </w:rPr>
              <w:t>1</w:t>
            </w:r>
          </w:p>
        </w:tc>
        <w:tc>
          <w:tcPr>
            <w:tcW w:w="4661" w:type="dxa"/>
            <w:vMerge w:val="restart"/>
            <w:noWrap w:val="0"/>
            <w:vAlign w:val="center"/>
          </w:tcPr>
          <w:p>
            <w:pPr>
              <w:pStyle w:val="25"/>
              <w:spacing w:line="360" w:lineRule="auto"/>
              <w:ind w:firstLine="0" w:firstLineChars="0"/>
              <w:jc w:val="left"/>
              <w:rPr>
                <w:rFonts w:ascii="仿宋" w:hAnsi="仿宋" w:eastAsia="仿宋" w:cs="仿宋"/>
                <w:spacing w:val="0"/>
                <w:sz w:val="24"/>
                <w:szCs w:val="24"/>
              </w:rPr>
            </w:pPr>
            <w:r>
              <w:rPr>
                <w:rFonts w:hint="eastAsia" w:ascii="仿宋" w:hAnsi="仿宋" w:eastAsia="仿宋" w:cs="仿宋"/>
                <w:spacing w:val="0"/>
                <w:sz w:val="24"/>
                <w:szCs w:val="24"/>
              </w:rPr>
              <w:t>负责小镇活动策划、品牌宣传、公众号运营、APP宣传等工作；负责小镇对外宣传和品牌输出工作。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530" w:type="dxa"/>
            <w:vMerge w:val="continue"/>
            <w:noWrap w:val="0"/>
            <w:vAlign w:val="center"/>
          </w:tcPr>
          <w:p>
            <w:pPr>
              <w:pStyle w:val="25"/>
              <w:spacing w:line="360" w:lineRule="auto"/>
              <w:ind w:firstLine="0" w:firstLineChars="0"/>
              <w:jc w:val="center"/>
              <w:rPr>
                <w:sz w:val="36"/>
                <w:szCs w:val="21"/>
              </w:rPr>
            </w:pPr>
          </w:p>
        </w:tc>
        <w:tc>
          <w:tcPr>
            <w:tcW w:w="1829" w:type="dxa"/>
            <w:noWrap w:val="0"/>
            <w:vAlign w:val="center"/>
          </w:tcPr>
          <w:p>
            <w:pPr>
              <w:pStyle w:val="25"/>
              <w:spacing w:line="360" w:lineRule="auto"/>
              <w:ind w:firstLine="0" w:firstLineChars="0"/>
              <w:jc w:val="center"/>
              <w:rPr>
                <w:rFonts w:ascii="Times New Roman" w:hAnsi="Times New Roman" w:cs="宋体"/>
                <w:spacing w:val="0"/>
                <w:sz w:val="28"/>
                <w:szCs w:val="28"/>
              </w:rPr>
            </w:pPr>
            <w:r>
              <w:rPr>
                <w:rFonts w:hint="eastAsia" w:ascii="Times New Roman" w:hAnsi="Times New Roman" w:cs="宋体"/>
                <w:spacing w:val="0"/>
                <w:sz w:val="28"/>
                <w:szCs w:val="28"/>
              </w:rPr>
              <w:t>品牌策划主管</w:t>
            </w:r>
          </w:p>
        </w:tc>
        <w:tc>
          <w:tcPr>
            <w:tcW w:w="798" w:type="dxa"/>
            <w:noWrap w:val="0"/>
            <w:vAlign w:val="center"/>
          </w:tcPr>
          <w:p>
            <w:pPr>
              <w:pStyle w:val="25"/>
              <w:spacing w:line="360" w:lineRule="auto"/>
              <w:ind w:firstLine="0" w:firstLineChars="0"/>
              <w:jc w:val="center"/>
              <w:rPr>
                <w:rFonts w:ascii="Times New Roman" w:hAnsi="Times New Roman" w:cs="宋体"/>
                <w:spacing w:val="0"/>
                <w:sz w:val="28"/>
                <w:szCs w:val="28"/>
              </w:rPr>
            </w:pPr>
            <w:r>
              <w:rPr>
                <w:rFonts w:hint="eastAsia" w:ascii="Times New Roman" w:hAnsi="Times New Roman" w:cs="宋体"/>
                <w:spacing w:val="0"/>
                <w:sz w:val="28"/>
                <w:szCs w:val="28"/>
              </w:rPr>
              <w:t>2</w:t>
            </w:r>
          </w:p>
        </w:tc>
        <w:tc>
          <w:tcPr>
            <w:tcW w:w="4661" w:type="dxa"/>
            <w:vMerge w:val="continue"/>
            <w:noWrap w:val="0"/>
            <w:vAlign w:val="center"/>
          </w:tcPr>
          <w:p>
            <w:pPr>
              <w:pStyle w:val="25"/>
              <w:spacing w:line="360" w:lineRule="auto"/>
              <w:ind w:firstLine="0" w:firstLineChars="0"/>
              <w:jc w:val="left"/>
              <w:rPr>
                <w:rFonts w:hint="eastAsia" w:ascii="仿宋" w:hAnsi="仿宋" w:eastAsia="仿宋" w:cs="仿宋"/>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530" w:type="dxa"/>
            <w:vMerge w:val="restart"/>
            <w:noWrap w:val="0"/>
            <w:vAlign w:val="center"/>
          </w:tcPr>
          <w:p>
            <w:pPr>
              <w:pStyle w:val="25"/>
              <w:spacing w:line="360" w:lineRule="auto"/>
              <w:ind w:firstLine="0" w:firstLineChars="0"/>
              <w:jc w:val="center"/>
              <w:rPr>
                <w:rFonts w:ascii="Times New Roman" w:hAnsi="Times New Roman" w:cs="宋体"/>
                <w:spacing w:val="0"/>
                <w:sz w:val="28"/>
                <w:szCs w:val="28"/>
              </w:rPr>
            </w:pPr>
            <w:r>
              <w:rPr>
                <w:rFonts w:hint="eastAsia" w:ascii="Times New Roman" w:hAnsi="Times New Roman" w:cs="宋体"/>
                <w:spacing w:val="0"/>
                <w:sz w:val="28"/>
                <w:szCs w:val="28"/>
              </w:rPr>
              <w:t>讲解接待部</w:t>
            </w:r>
          </w:p>
        </w:tc>
        <w:tc>
          <w:tcPr>
            <w:tcW w:w="1829" w:type="dxa"/>
            <w:noWrap w:val="0"/>
            <w:vAlign w:val="center"/>
          </w:tcPr>
          <w:p>
            <w:pPr>
              <w:pStyle w:val="25"/>
              <w:spacing w:line="360" w:lineRule="auto"/>
              <w:ind w:firstLine="0" w:firstLineChars="0"/>
              <w:rPr>
                <w:rFonts w:ascii="Times New Roman" w:hAnsi="Times New Roman" w:cs="宋体"/>
                <w:spacing w:val="0"/>
                <w:sz w:val="28"/>
                <w:szCs w:val="28"/>
              </w:rPr>
            </w:pPr>
            <w:r>
              <w:rPr>
                <w:rFonts w:hint="eastAsia" w:ascii="Times New Roman" w:hAnsi="Times New Roman" w:cs="宋体"/>
                <w:spacing w:val="0"/>
                <w:sz w:val="28"/>
                <w:szCs w:val="28"/>
              </w:rPr>
              <w:t>讲解接待经理</w:t>
            </w:r>
          </w:p>
        </w:tc>
        <w:tc>
          <w:tcPr>
            <w:tcW w:w="798" w:type="dxa"/>
            <w:noWrap w:val="0"/>
            <w:vAlign w:val="center"/>
          </w:tcPr>
          <w:p>
            <w:pPr>
              <w:pStyle w:val="25"/>
              <w:spacing w:line="360" w:lineRule="auto"/>
              <w:ind w:firstLine="0" w:firstLineChars="0"/>
              <w:jc w:val="center"/>
              <w:rPr>
                <w:rFonts w:ascii="Times New Roman" w:hAnsi="Times New Roman" w:cs="宋体"/>
                <w:spacing w:val="0"/>
                <w:sz w:val="28"/>
                <w:szCs w:val="28"/>
              </w:rPr>
            </w:pPr>
            <w:r>
              <w:rPr>
                <w:rFonts w:hint="eastAsia" w:ascii="Times New Roman" w:hAnsi="Times New Roman" w:cs="宋体"/>
                <w:spacing w:val="0"/>
                <w:sz w:val="28"/>
                <w:szCs w:val="28"/>
              </w:rPr>
              <w:t>1</w:t>
            </w:r>
          </w:p>
        </w:tc>
        <w:tc>
          <w:tcPr>
            <w:tcW w:w="4661" w:type="dxa"/>
            <w:vMerge w:val="restart"/>
            <w:noWrap w:val="0"/>
            <w:vAlign w:val="center"/>
          </w:tcPr>
          <w:p>
            <w:pPr>
              <w:pStyle w:val="25"/>
              <w:spacing w:line="360" w:lineRule="auto"/>
              <w:ind w:firstLine="0" w:firstLineChars="0"/>
              <w:jc w:val="left"/>
              <w:rPr>
                <w:rFonts w:ascii="仿宋" w:hAnsi="仿宋" w:eastAsia="仿宋" w:cs="仿宋"/>
                <w:spacing w:val="0"/>
                <w:sz w:val="24"/>
                <w:szCs w:val="24"/>
              </w:rPr>
            </w:pPr>
            <w:r>
              <w:rPr>
                <w:rFonts w:hint="eastAsia" w:ascii="仿宋" w:hAnsi="仿宋" w:eastAsia="仿宋" w:cs="仿宋"/>
                <w:spacing w:val="0"/>
                <w:sz w:val="24"/>
                <w:szCs w:val="24"/>
              </w:rPr>
              <w:t>负责小镇以及党群中心的日常参观接待、讲解展示以及展厅运维等工作，进行周六轮值工作（其中1人主要负责党群服务中心讲解工作）；负责小镇公共会议室预约、管理等工作。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exact"/>
          <w:jc w:val="center"/>
        </w:trPr>
        <w:tc>
          <w:tcPr>
            <w:tcW w:w="1530" w:type="dxa"/>
            <w:vMerge w:val="continue"/>
            <w:noWrap w:val="0"/>
            <w:vAlign w:val="center"/>
          </w:tcPr>
          <w:p>
            <w:pPr>
              <w:pStyle w:val="25"/>
              <w:spacing w:line="360" w:lineRule="auto"/>
              <w:ind w:firstLine="0" w:firstLineChars="0"/>
              <w:jc w:val="center"/>
              <w:rPr>
                <w:sz w:val="36"/>
                <w:szCs w:val="21"/>
              </w:rPr>
            </w:pPr>
          </w:p>
        </w:tc>
        <w:tc>
          <w:tcPr>
            <w:tcW w:w="1829" w:type="dxa"/>
            <w:noWrap w:val="0"/>
            <w:vAlign w:val="center"/>
          </w:tcPr>
          <w:p>
            <w:pPr>
              <w:pStyle w:val="25"/>
              <w:spacing w:line="360" w:lineRule="auto"/>
              <w:ind w:firstLine="0" w:firstLineChars="0"/>
              <w:jc w:val="center"/>
              <w:rPr>
                <w:rFonts w:hint="eastAsia" w:ascii="Times New Roman" w:hAnsi="Times New Roman" w:cs="宋体"/>
                <w:spacing w:val="0"/>
                <w:sz w:val="28"/>
                <w:szCs w:val="28"/>
              </w:rPr>
            </w:pPr>
            <w:r>
              <w:rPr>
                <w:rFonts w:hint="eastAsia" w:ascii="Times New Roman" w:hAnsi="Times New Roman" w:cs="宋体"/>
                <w:spacing w:val="0"/>
                <w:sz w:val="28"/>
                <w:szCs w:val="28"/>
              </w:rPr>
              <w:t>讲解接待专员</w:t>
            </w:r>
          </w:p>
        </w:tc>
        <w:tc>
          <w:tcPr>
            <w:tcW w:w="798" w:type="dxa"/>
            <w:noWrap w:val="0"/>
            <w:vAlign w:val="center"/>
          </w:tcPr>
          <w:p>
            <w:pPr>
              <w:pStyle w:val="25"/>
              <w:spacing w:line="360" w:lineRule="auto"/>
              <w:ind w:firstLine="0" w:firstLineChars="0"/>
              <w:jc w:val="center"/>
              <w:rPr>
                <w:rFonts w:ascii="Times New Roman" w:hAnsi="Times New Roman" w:cs="宋体"/>
                <w:spacing w:val="0"/>
                <w:sz w:val="28"/>
                <w:szCs w:val="28"/>
              </w:rPr>
            </w:pPr>
            <w:r>
              <w:rPr>
                <w:rFonts w:hint="eastAsia" w:ascii="Times New Roman" w:hAnsi="Times New Roman" w:cs="宋体"/>
                <w:spacing w:val="0"/>
                <w:sz w:val="28"/>
                <w:szCs w:val="28"/>
              </w:rPr>
              <w:t>3</w:t>
            </w:r>
          </w:p>
        </w:tc>
        <w:tc>
          <w:tcPr>
            <w:tcW w:w="4661" w:type="dxa"/>
            <w:vMerge w:val="continue"/>
            <w:noWrap w:val="0"/>
            <w:vAlign w:val="center"/>
          </w:tcPr>
          <w:p>
            <w:pPr>
              <w:pStyle w:val="25"/>
              <w:spacing w:line="360" w:lineRule="auto"/>
              <w:ind w:firstLine="0" w:firstLineChars="0"/>
              <w:jc w:val="left"/>
              <w:rPr>
                <w:rFonts w:hint="eastAsia" w:ascii="仿宋" w:hAnsi="仿宋" w:eastAsia="仿宋" w:cs="仿宋"/>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530" w:type="dxa"/>
            <w:noWrap w:val="0"/>
            <w:vAlign w:val="center"/>
          </w:tcPr>
          <w:p>
            <w:pPr>
              <w:pStyle w:val="25"/>
              <w:spacing w:line="360" w:lineRule="auto"/>
              <w:ind w:firstLine="0" w:firstLineChars="0"/>
              <w:jc w:val="center"/>
              <w:rPr>
                <w:rFonts w:ascii="Times New Roman" w:hAnsi="Times New Roman" w:cs="宋体"/>
                <w:spacing w:val="0"/>
                <w:sz w:val="28"/>
                <w:szCs w:val="28"/>
              </w:rPr>
            </w:pPr>
            <w:r>
              <w:rPr>
                <w:rFonts w:hint="eastAsia" w:ascii="Times New Roman" w:hAnsi="Times New Roman" w:cs="宋体"/>
                <w:spacing w:val="0"/>
                <w:sz w:val="28"/>
                <w:szCs w:val="28"/>
              </w:rPr>
              <w:t>平台运营部</w:t>
            </w:r>
          </w:p>
        </w:tc>
        <w:tc>
          <w:tcPr>
            <w:tcW w:w="1829" w:type="dxa"/>
            <w:noWrap w:val="0"/>
            <w:vAlign w:val="center"/>
          </w:tcPr>
          <w:p>
            <w:pPr>
              <w:pStyle w:val="25"/>
              <w:spacing w:line="360" w:lineRule="auto"/>
              <w:ind w:firstLine="0" w:firstLineChars="0"/>
              <w:jc w:val="center"/>
              <w:rPr>
                <w:rFonts w:ascii="Times New Roman" w:hAnsi="Times New Roman" w:cs="宋体"/>
                <w:spacing w:val="0"/>
                <w:sz w:val="28"/>
                <w:szCs w:val="28"/>
              </w:rPr>
            </w:pPr>
            <w:r>
              <w:rPr>
                <w:rFonts w:hint="eastAsia" w:ascii="Times New Roman" w:hAnsi="Times New Roman" w:cs="宋体"/>
                <w:spacing w:val="0"/>
                <w:sz w:val="28"/>
                <w:szCs w:val="28"/>
              </w:rPr>
              <w:t>平台运营经理</w:t>
            </w:r>
          </w:p>
        </w:tc>
        <w:tc>
          <w:tcPr>
            <w:tcW w:w="798" w:type="dxa"/>
            <w:noWrap w:val="0"/>
            <w:vAlign w:val="center"/>
          </w:tcPr>
          <w:p>
            <w:pPr>
              <w:pStyle w:val="25"/>
              <w:spacing w:line="360" w:lineRule="auto"/>
              <w:ind w:firstLine="0" w:firstLineChars="0"/>
              <w:jc w:val="center"/>
              <w:rPr>
                <w:rFonts w:ascii="Times New Roman" w:hAnsi="Times New Roman" w:cs="宋体"/>
                <w:spacing w:val="0"/>
                <w:sz w:val="28"/>
                <w:szCs w:val="28"/>
              </w:rPr>
            </w:pPr>
            <w:r>
              <w:rPr>
                <w:rFonts w:hint="eastAsia" w:ascii="Times New Roman" w:hAnsi="Times New Roman" w:cs="宋体"/>
                <w:spacing w:val="0"/>
                <w:sz w:val="28"/>
                <w:szCs w:val="28"/>
              </w:rPr>
              <w:t>1</w:t>
            </w:r>
          </w:p>
        </w:tc>
        <w:tc>
          <w:tcPr>
            <w:tcW w:w="4661" w:type="dxa"/>
            <w:noWrap w:val="0"/>
            <w:vAlign w:val="center"/>
          </w:tcPr>
          <w:p>
            <w:pPr>
              <w:pStyle w:val="25"/>
              <w:spacing w:line="360" w:lineRule="auto"/>
              <w:ind w:firstLine="0" w:firstLineChars="0"/>
              <w:jc w:val="left"/>
              <w:rPr>
                <w:rFonts w:ascii="仿宋" w:hAnsi="仿宋" w:eastAsia="仿宋" w:cs="仿宋"/>
                <w:spacing w:val="0"/>
                <w:sz w:val="24"/>
                <w:szCs w:val="24"/>
              </w:rPr>
            </w:pPr>
            <w:r>
              <w:rPr>
                <w:rFonts w:hint="eastAsia" w:ascii="仿宋" w:hAnsi="仿宋" w:eastAsia="仿宋" w:cs="仿宋"/>
                <w:spacing w:val="0"/>
                <w:sz w:val="24"/>
                <w:szCs w:val="24"/>
              </w:rPr>
              <w:t>负责小镇数字化平台建设运营对接工作。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3359" w:type="dxa"/>
            <w:gridSpan w:val="2"/>
            <w:noWrap w:val="0"/>
            <w:vAlign w:val="center"/>
          </w:tcPr>
          <w:p>
            <w:pPr>
              <w:pStyle w:val="25"/>
              <w:spacing w:line="360" w:lineRule="auto"/>
              <w:ind w:firstLine="0" w:firstLineChars="0"/>
              <w:jc w:val="center"/>
              <w:rPr>
                <w:rFonts w:ascii="Times New Roman" w:hAnsi="Times New Roman" w:cs="宋体"/>
                <w:spacing w:val="0"/>
                <w:sz w:val="28"/>
                <w:szCs w:val="28"/>
              </w:rPr>
            </w:pPr>
            <w:r>
              <w:rPr>
                <w:rFonts w:hint="eastAsia" w:ascii="Times New Roman" w:hAnsi="Times New Roman" w:cs="宋体"/>
                <w:spacing w:val="0"/>
                <w:sz w:val="28"/>
                <w:szCs w:val="28"/>
              </w:rPr>
              <w:t>总计</w:t>
            </w:r>
          </w:p>
        </w:tc>
        <w:tc>
          <w:tcPr>
            <w:tcW w:w="798" w:type="dxa"/>
            <w:noWrap w:val="0"/>
            <w:vAlign w:val="center"/>
          </w:tcPr>
          <w:p>
            <w:pPr>
              <w:pStyle w:val="25"/>
              <w:spacing w:line="360" w:lineRule="auto"/>
              <w:ind w:firstLine="0" w:firstLineChars="0"/>
              <w:jc w:val="center"/>
              <w:rPr>
                <w:rFonts w:ascii="Times New Roman" w:hAnsi="Times New Roman" w:cs="宋体"/>
                <w:spacing w:val="0"/>
                <w:sz w:val="28"/>
                <w:szCs w:val="28"/>
              </w:rPr>
            </w:pPr>
            <w:r>
              <w:rPr>
                <w:rFonts w:hint="eastAsia" w:ascii="Times New Roman" w:hAnsi="Times New Roman" w:cs="宋体"/>
                <w:spacing w:val="0"/>
                <w:sz w:val="28"/>
                <w:szCs w:val="28"/>
              </w:rPr>
              <w:t>20</w:t>
            </w:r>
          </w:p>
        </w:tc>
        <w:tc>
          <w:tcPr>
            <w:tcW w:w="4661" w:type="dxa"/>
            <w:noWrap w:val="0"/>
            <w:vAlign w:val="center"/>
          </w:tcPr>
          <w:p>
            <w:pPr>
              <w:pStyle w:val="25"/>
              <w:spacing w:line="360" w:lineRule="auto"/>
              <w:ind w:firstLine="0" w:firstLineChars="0"/>
              <w:jc w:val="left"/>
              <w:rPr>
                <w:rFonts w:hint="eastAsia" w:ascii="仿宋" w:hAnsi="仿宋" w:eastAsia="仿宋" w:cs="仿宋"/>
                <w:spacing w:val="0"/>
                <w:sz w:val="24"/>
                <w:szCs w:val="24"/>
              </w:rPr>
            </w:pPr>
          </w:p>
        </w:tc>
      </w:tr>
    </w:tbl>
    <w:p>
      <w:pPr>
        <w:pStyle w:val="25"/>
        <w:spacing w:line="590" w:lineRule="exact"/>
        <w:ind w:firstLine="0" w:firstLineChars="0"/>
        <w:rPr>
          <w:rFonts w:hint="eastAsia" w:ascii="Times New Roman" w:hAnsi="Times New Roman" w:cs="宋体"/>
          <w:spacing w:val="0"/>
          <w:szCs w:val="32"/>
        </w:rPr>
      </w:pPr>
    </w:p>
    <w:p>
      <w:pPr>
        <w:pStyle w:val="25"/>
        <w:spacing w:line="590" w:lineRule="exact"/>
        <w:ind w:firstLine="0" w:firstLineChars="0"/>
        <w:rPr>
          <w:rFonts w:hint="eastAsia" w:ascii="Times New Roman" w:hAnsi="Times New Roman" w:eastAsia="宋体" w:cs="宋体"/>
          <w:spacing w:val="0"/>
          <w:szCs w:val="32"/>
          <w:lang w:eastAsia="zh-CN"/>
        </w:rPr>
      </w:pPr>
      <w:r>
        <w:rPr>
          <w:rFonts w:hint="eastAsia" w:ascii="Times New Roman" w:hAnsi="Times New Roman" w:cs="宋体"/>
          <w:spacing w:val="0"/>
          <w:szCs w:val="32"/>
        </w:rPr>
        <w:t>附件</w:t>
      </w:r>
      <w:r>
        <w:rPr>
          <w:rFonts w:hint="eastAsia" w:ascii="Times New Roman" w:hAnsi="Times New Roman" w:cs="宋体"/>
          <w:spacing w:val="0"/>
          <w:szCs w:val="32"/>
          <w:lang w:val="en-US" w:eastAsia="zh-CN"/>
        </w:rPr>
        <w:t>2</w:t>
      </w:r>
    </w:p>
    <w:p>
      <w:pPr>
        <w:pStyle w:val="25"/>
        <w:spacing w:line="590" w:lineRule="exact"/>
        <w:ind w:firstLine="0" w:firstLineChars="0"/>
        <w:jc w:val="center"/>
        <w:rPr>
          <w:rFonts w:hint="eastAsia" w:ascii="方正小标宋_GBK" w:eastAsia="方正小标宋_GBK"/>
          <w:sz w:val="44"/>
          <w:szCs w:val="44"/>
        </w:rPr>
      </w:pPr>
      <w:r>
        <w:rPr>
          <w:rFonts w:hint="eastAsia" w:ascii="方正小标宋_GBK" w:eastAsia="方正小标宋_GBK"/>
          <w:sz w:val="44"/>
          <w:szCs w:val="44"/>
        </w:rPr>
        <w:t>品牌活动计划</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2"/>
        <w:gridCol w:w="2557"/>
        <w:gridCol w:w="1466"/>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1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s="黑体"/>
                <w:b/>
                <w:bCs/>
                <w:sz w:val="28"/>
                <w:szCs w:val="28"/>
              </w:rPr>
            </w:pPr>
            <w:r>
              <w:rPr>
                <w:rFonts w:hint="eastAsia" w:ascii="仿宋_GB2312" w:hAnsi="仿宋" w:eastAsia="仿宋_GB2312" w:cs="黑体"/>
                <w:b/>
                <w:bCs/>
                <w:sz w:val="28"/>
                <w:szCs w:val="28"/>
              </w:rPr>
              <w:t>活动类型</w:t>
            </w:r>
          </w:p>
        </w:tc>
        <w:tc>
          <w:tcPr>
            <w:tcW w:w="2557"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 w:eastAsia="仿宋_GB2312" w:cs="黑体"/>
                <w:b/>
                <w:bCs/>
                <w:sz w:val="28"/>
                <w:szCs w:val="28"/>
              </w:rPr>
            </w:pPr>
            <w:r>
              <w:rPr>
                <w:rFonts w:hint="eastAsia" w:ascii="仿宋_GB2312" w:hAnsi="仿宋" w:eastAsia="仿宋_GB2312" w:cs="黑体"/>
                <w:b/>
                <w:bCs/>
                <w:sz w:val="28"/>
                <w:szCs w:val="28"/>
              </w:rPr>
              <w:t>活动板块</w:t>
            </w:r>
          </w:p>
        </w:tc>
        <w:tc>
          <w:tcPr>
            <w:tcW w:w="1466"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 w:eastAsia="仿宋_GB2312" w:cs="黑体"/>
                <w:b/>
                <w:bCs/>
                <w:sz w:val="28"/>
                <w:szCs w:val="28"/>
              </w:rPr>
            </w:pPr>
            <w:r>
              <w:rPr>
                <w:rFonts w:hint="eastAsia" w:ascii="仿宋_GB2312" w:hAnsi="仿宋" w:eastAsia="仿宋_GB2312" w:cs="黑体"/>
                <w:b/>
                <w:bCs/>
                <w:sz w:val="28"/>
                <w:szCs w:val="28"/>
              </w:rPr>
              <w:t>场次</w:t>
            </w:r>
          </w:p>
        </w:tc>
        <w:tc>
          <w:tcPr>
            <w:tcW w:w="2013"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 w:eastAsia="仿宋_GB2312" w:cs="黑体"/>
                <w:b/>
                <w:bCs/>
                <w:sz w:val="28"/>
                <w:szCs w:val="28"/>
              </w:rPr>
            </w:pPr>
            <w:r>
              <w:rPr>
                <w:rFonts w:hint="eastAsia" w:ascii="仿宋_GB2312" w:hAnsi="仿宋" w:eastAsia="仿宋_GB2312" w:cs="黑体"/>
                <w:b/>
                <w:bCs/>
                <w:sz w:val="28"/>
                <w:szCs w:val="28"/>
              </w:rPr>
              <w:t>规模/场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2102"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pacing w:val="-6"/>
                <w:kern w:val="0"/>
                <w:sz w:val="28"/>
                <w:szCs w:val="28"/>
              </w:rPr>
            </w:pPr>
            <w:r>
              <w:rPr>
                <w:rFonts w:hint="eastAsia" w:ascii="仿宋_GB2312" w:hAnsi="宋体" w:eastAsia="仿宋_GB2312"/>
                <w:spacing w:val="-6"/>
                <w:kern w:val="0"/>
                <w:sz w:val="28"/>
                <w:szCs w:val="28"/>
              </w:rPr>
              <w:t>功能类活动</w:t>
            </w:r>
          </w:p>
          <w:p>
            <w:pPr>
              <w:jc w:val="center"/>
              <w:rPr>
                <w:rFonts w:hint="eastAsia" w:ascii="仿宋_GB2312" w:hAnsi="宋体" w:eastAsia="仿宋_GB2312"/>
                <w:spacing w:val="-6"/>
                <w:kern w:val="0"/>
                <w:sz w:val="28"/>
                <w:szCs w:val="28"/>
              </w:rPr>
            </w:pPr>
            <w:r>
              <w:rPr>
                <w:rFonts w:hint="eastAsia" w:ascii="仿宋_GB2312" w:hAnsi="宋体" w:eastAsia="仿宋_GB2312"/>
                <w:spacing w:val="-6"/>
                <w:kern w:val="0"/>
                <w:sz w:val="28"/>
                <w:szCs w:val="28"/>
              </w:rPr>
              <w:t>（26场）</w:t>
            </w:r>
          </w:p>
        </w:tc>
        <w:tc>
          <w:tcPr>
            <w:tcW w:w="2557"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spacing w:val="-6"/>
                <w:kern w:val="0"/>
                <w:sz w:val="28"/>
                <w:szCs w:val="28"/>
              </w:rPr>
            </w:pPr>
            <w:r>
              <w:rPr>
                <w:rFonts w:hint="eastAsia" w:ascii="仿宋_GB2312" w:eastAsia="仿宋_GB2312" w:cs="宋体"/>
                <w:sz w:val="28"/>
                <w:szCs w:val="28"/>
              </w:rPr>
              <w:t>培训分享类</w:t>
            </w:r>
          </w:p>
        </w:tc>
        <w:tc>
          <w:tcPr>
            <w:tcW w:w="1466"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spacing w:val="-6"/>
                <w:kern w:val="0"/>
                <w:sz w:val="28"/>
                <w:szCs w:val="28"/>
              </w:rPr>
            </w:pPr>
            <w:r>
              <w:rPr>
                <w:rFonts w:ascii="仿宋_GB2312" w:hAnsi="宋体" w:eastAsia="仿宋_GB2312"/>
                <w:spacing w:val="-6"/>
                <w:kern w:val="0"/>
                <w:sz w:val="28"/>
                <w:szCs w:val="28"/>
              </w:rPr>
              <w:t>1</w:t>
            </w:r>
            <w:r>
              <w:rPr>
                <w:rFonts w:hint="eastAsia" w:ascii="仿宋_GB2312" w:hAnsi="宋体" w:eastAsia="仿宋_GB2312"/>
                <w:spacing w:val="-6"/>
                <w:kern w:val="0"/>
                <w:sz w:val="28"/>
                <w:szCs w:val="28"/>
              </w:rPr>
              <w:t>6场</w:t>
            </w:r>
          </w:p>
        </w:tc>
        <w:tc>
          <w:tcPr>
            <w:tcW w:w="2013"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spacing w:val="-6"/>
                <w:kern w:val="0"/>
                <w:sz w:val="28"/>
                <w:szCs w:val="28"/>
              </w:rPr>
            </w:pPr>
            <w:r>
              <w:rPr>
                <w:rFonts w:hint="eastAsia" w:ascii="仿宋_GB2312" w:hAnsi="宋体" w:eastAsia="仿宋_GB2312"/>
                <w:spacing w:val="-6"/>
                <w:kern w:val="0"/>
                <w:sz w:val="28"/>
                <w:szCs w:val="28"/>
              </w:rPr>
              <w:t>≥</w:t>
            </w:r>
            <w:r>
              <w:rPr>
                <w:rFonts w:ascii="仿宋_GB2312" w:hAnsi="宋体" w:eastAsia="仿宋_GB2312"/>
                <w:spacing w:val="-6"/>
                <w:kern w:val="0"/>
                <w:sz w:val="28"/>
                <w:szCs w:val="28"/>
              </w:rPr>
              <w:t>50</w:t>
            </w:r>
            <w:r>
              <w:rPr>
                <w:rFonts w:hint="eastAsia" w:ascii="仿宋_GB2312" w:hAnsi="宋体" w:eastAsia="仿宋_GB2312"/>
                <w:spacing w:val="-6"/>
                <w:kern w:val="0"/>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102"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spacing w:val="-6"/>
                <w:kern w:val="0"/>
                <w:sz w:val="28"/>
                <w:szCs w:val="28"/>
              </w:rPr>
            </w:pPr>
          </w:p>
        </w:tc>
        <w:tc>
          <w:tcPr>
            <w:tcW w:w="2557"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spacing w:val="-6"/>
                <w:kern w:val="0"/>
                <w:sz w:val="28"/>
                <w:szCs w:val="28"/>
              </w:rPr>
            </w:pPr>
            <w:r>
              <w:rPr>
                <w:rFonts w:hint="eastAsia" w:ascii="仿宋_GB2312" w:eastAsia="仿宋_GB2312" w:cs="宋体"/>
                <w:sz w:val="28"/>
                <w:szCs w:val="28"/>
              </w:rPr>
              <w:t>资源对接类</w:t>
            </w:r>
          </w:p>
        </w:tc>
        <w:tc>
          <w:tcPr>
            <w:tcW w:w="1466"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spacing w:val="-6"/>
                <w:kern w:val="0"/>
                <w:sz w:val="28"/>
                <w:szCs w:val="28"/>
              </w:rPr>
            </w:pPr>
            <w:r>
              <w:rPr>
                <w:rFonts w:hint="eastAsia" w:ascii="仿宋_GB2312" w:hAnsi="宋体" w:eastAsia="仿宋_GB2312"/>
                <w:spacing w:val="-6"/>
                <w:kern w:val="0"/>
                <w:sz w:val="28"/>
                <w:szCs w:val="28"/>
              </w:rPr>
              <w:t>10场</w:t>
            </w:r>
          </w:p>
        </w:tc>
        <w:tc>
          <w:tcPr>
            <w:tcW w:w="2013"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spacing w:val="-6"/>
                <w:kern w:val="0"/>
                <w:sz w:val="28"/>
                <w:szCs w:val="28"/>
              </w:rPr>
            </w:pPr>
            <w:r>
              <w:rPr>
                <w:rFonts w:hint="eastAsia" w:ascii="仿宋_GB2312" w:hAnsi="宋体" w:eastAsia="仿宋_GB2312"/>
                <w:spacing w:val="-6"/>
                <w:kern w:val="0"/>
                <w:sz w:val="28"/>
                <w:szCs w:val="28"/>
              </w:rPr>
              <w:t>≥20人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2102" w:type="dxa"/>
            <w:vMerge w:val="restart"/>
            <w:tcBorders>
              <w:top w:val="nil"/>
              <w:left w:val="single" w:color="auto" w:sz="4" w:space="0"/>
              <w:right w:val="single" w:color="auto" w:sz="4" w:space="0"/>
            </w:tcBorders>
            <w:noWrap w:val="0"/>
            <w:vAlign w:val="center"/>
          </w:tcPr>
          <w:p>
            <w:pPr>
              <w:jc w:val="center"/>
              <w:rPr>
                <w:rFonts w:hint="eastAsia" w:ascii="仿宋_GB2312" w:hAnsi="宋体" w:eastAsia="仿宋_GB2312"/>
                <w:spacing w:val="-6"/>
                <w:kern w:val="0"/>
                <w:sz w:val="28"/>
                <w:szCs w:val="28"/>
              </w:rPr>
            </w:pPr>
            <w:r>
              <w:rPr>
                <w:rFonts w:hint="eastAsia" w:ascii="仿宋_GB2312" w:hAnsi="宋体" w:eastAsia="仿宋_GB2312"/>
                <w:spacing w:val="-6"/>
                <w:kern w:val="0"/>
                <w:sz w:val="28"/>
                <w:szCs w:val="28"/>
              </w:rPr>
              <w:t>氛围类活动</w:t>
            </w:r>
          </w:p>
          <w:p>
            <w:pPr>
              <w:jc w:val="center"/>
              <w:rPr>
                <w:rFonts w:hint="eastAsia" w:ascii="仿宋_GB2312" w:hAnsi="宋体" w:eastAsia="仿宋_GB2312"/>
                <w:spacing w:val="-6"/>
                <w:kern w:val="0"/>
                <w:sz w:val="28"/>
                <w:szCs w:val="28"/>
              </w:rPr>
            </w:pPr>
            <w:r>
              <w:rPr>
                <w:rFonts w:hint="eastAsia" w:ascii="仿宋_GB2312" w:hAnsi="宋体" w:eastAsia="仿宋_GB2312"/>
                <w:spacing w:val="-6"/>
                <w:kern w:val="0"/>
                <w:sz w:val="28"/>
                <w:szCs w:val="28"/>
              </w:rPr>
              <w:t>（36场）</w:t>
            </w:r>
          </w:p>
        </w:tc>
        <w:tc>
          <w:tcPr>
            <w:tcW w:w="2557"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spacing w:val="-6"/>
                <w:kern w:val="0"/>
                <w:sz w:val="28"/>
                <w:szCs w:val="28"/>
              </w:rPr>
            </w:pPr>
            <w:r>
              <w:rPr>
                <w:rFonts w:hint="eastAsia" w:ascii="仿宋_GB2312" w:hAnsi="宋体" w:eastAsia="仿宋_GB2312"/>
                <w:spacing w:val="-6"/>
                <w:kern w:val="0"/>
                <w:sz w:val="28"/>
                <w:szCs w:val="28"/>
              </w:rPr>
              <w:t xml:space="preserve">文娱氛围类 </w:t>
            </w:r>
          </w:p>
        </w:tc>
        <w:tc>
          <w:tcPr>
            <w:tcW w:w="1466"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spacing w:val="-6"/>
                <w:kern w:val="0"/>
                <w:sz w:val="28"/>
                <w:szCs w:val="28"/>
              </w:rPr>
            </w:pPr>
            <w:r>
              <w:rPr>
                <w:rFonts w:hint="eastAsia" w:ascii="仿宋_GB2312" w:hAnsi="宋体" w:eastAsia="仿宋_GB2312"/>
                <w:spacing w:val="-6"/>
                <w:kern w:val="0"/>
                <w:sz w:val="28"/>
                <w:szCs w:val="28"/>
              </w:rPr>
              <w:t>12场</w:t>
            </w:r>
          </w:p>
        </w:tc>
        <w:tc>
          <w:tcPr>
            <w:tcW w:w="2013"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spacing w:val="-6"/>
                <w:kern w:val="0"/>
                <w:sz w:val="28"/>
                <w:szCs w:val="28"/>
              </w:rPr>
            </w:pPr>
            <w:r>
              <w:rPr>
                <w:rFonts w:hint="eastAsia" w:ascii="仿宋_GB2312" w:hAnsi="宋体" w:eastAsia="仿宋_GB2312"/>
                <w:spacing w:val="-6"/>
                <w:kern w:val="0"/>
                <w:sz w:val="28"/>
                <w:szCs w:val="28"/>
              </w:rPr>
              <w:t>≥</w:t>
            </w:r>
            <w:r>
              <w:rPr>
                <w:rFonts w:ascii="仿宋_GB2312" w:hAnsi="宋体" w:eastAsia="仿宋_GB2312"/>
                <w:spacing w:val="-6"/>
                <w:kern w:val="0"/>
                <w:sz w:val="28"/>
                <w:szCs w:val="28"/>
              </w:rPr>
              <w:t>50</w:t>
            </w:r>
            <w:r>
              <w:rPr>
                <w:rFonts w:hint="eastAsia" w:ascii="仿宋_GB2312" w:hAnsi="宋体" w:eastAsia="仿宋_GB2312"/>
                <w:spacing w:val="-6"/>
                <w:kern w:val="0"/>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2102"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spacing w:val="-6"/>
                <w:kern w:val="0"/>
                <w:sz w:val="28"/>
                <w:szCs w:val="28"/>
              </w:rPr>
            </w:pPr>
          </w:p>
        </w:tc>
        <w:tc>
          <w:tcPr>
            <w:tcW w:w="2557"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spacing w:val="-6"/>
                <w:kern w:val="0"/>
                <w:sz w:val="28"/>
                <w:szCs w:val="28"/>
              </w:rPr>
            </w:pPr>
            <w:r>
              <w:rPr>
                <w:rFonts w:hint="eastAsia" w:ascii="仿宋_GB2312" w:hAnsi="宋体" w:eastAsia="仿宋_GB2312"/>
                <w:spacing w:val="-6"/>
                <w:kern w:val="0"/>
                <w:sz w:val="28"/>
                <w:szCs w:val="28"/>
              </w:rPr>
              <w:t>党群活动</w:t>
            </w:r>
          </w:p>
        </w:tc>
        <w:tc>
          <w:tcPr>
            <w:tcW w:w="1466"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spacing w:val="-6"/>
                <w:kern w:val="0"/>
                <w:sz w:val="28"/>
                <w:szCs w:val="28"/>
              </w:rPr>
            </w:pPr>
            <w:r>
              <w:rPr>
                <w:rFonts w:hint="eastAsia" w:ascii="仿宋_GB2312" w:hAnsi="宋体" w:eastAsia="仿宋_GB2312"/>
                <w:spacing w:val="-6"/>
                <w:kern w:val="0"/>
                <w:sz w:val="28"/>
                <w:szCs w:val="28"/>
              </w:rPr>
              <w:t>24场</w:t>
            </w:r>
          </w:p>
        </w:tc>
        <w:tc>
          <w:tcPr>
            <w:tcW w:w="2013"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spacing w:val="-6"/>
                <w:kern w:val="0"/>
                <w:sz w:val="28"/>
                <w:szCs w:val="28"/>
              </w:rPr>
            </w:pPr>
            <w:r>
              <w:rPr>
                <w:rFonts w:hint="eastAsia" w:ascii="仿宋_GB2312" w:hAnsi="宋体" w:eastAsia="仿宋_GB2312"/>
                <w:spacing w:val="-6"/>
                <w:kern w:val="0"/>
                <w:sz w:val="28"/>
                <w:szCs w:val="28"/>
              </w:rPr>
              <w:t>≥30人</w:t>
            </w:r>
          </w:p>
        </w:tc>
      </w:tr>
    </w:tbl>
    <w:p>
      <w:pPr>
        <w:pStyle w:val="25"/>
        <w:spacing w:line="590" w:lineRule="exact"/>
        <w:ind w:left="0" w:leftChars="0" w:firstLine="0" w:firstLineChars="0"/>
        <w:rPr>
          <w:rFonts w:hint="eastAsia" w:eastAsia="宋体"/>
          <w:sz w:val="28"/>
          <w:szCs w:val="28"/>
          <w:lang w:eastAsia="zh-CN"/>
        </w:rPr>
      </w:pPr>
      <w:r>
        <w:rPr>
          <w:rFonts w:hint="eastAsia"/>
          <w:sz w:val="28"/>
          <w:szCs w:val="28"/>
        </w:rPr>
        <w:t>附件</w:t>
      </w:r>
      <w:r>
        <w:rPr>
          <w:rFonts w:hint="eastAsia"/>
          <w:sz w:val="28"/>
          <w:szCs w:val="28"/>
          <w:lang w:val="en-US" w:eastAsia="zh-CN"/>
        </w:rPr>
        <w:t>3</w:t>
      </w:r>
    </w:p>
    <w:p>
      <w:pPr>
        <w:pStyle w:val="25"/>
        <w:spacing w:line="590" w:lineRule="exact"/>
        <w:ind w:firstLine="776"/>
        <w:jc w:val="center"/>
        <w:rPr>
          <w:rFonts w:ascii="方正小标宋_GBK" w:eastAsia="方正小标宋_GBK"/>
          <w:sz w:val="40"/>
          <w:szCs w:val="40"/>
        </w:rPr>
      </w:pPr>
      <w:r>
        <w:rPr>
          <w:rFonts w:hint="eastAsia" w:ascii="方正小标宋_GBK" w:eastAsia="方正小标宋_GBK"/>
          <w:sz w:val="40"/>
          <w:szCs w:val="40"/>
        </w:rPr>
        <w:t>项目年度运营服务考核</w:t>
      </w:r>
    </w:p>
    <w:tbl>
      <w:tblPr>
        <w:tblStyle w:val="66"/>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664"/>
        <w:gridCol w:w="656"/>
        <w:gridCol w:w="5028"/>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551"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240" w:after="156"/>
              <w:jc w:val="both"/>
              <w:rPr>
                <w:rFonts w:hint="eastAsia" w:ascii="仿宋" w:hAnsi="仿宋" w:eastAsia="仿宋" w:cs="仿宋"/>
                <w:b/>
                <w:bCs/>
                <w:kern w:val="0"/>
                <w:szCs w:val="21"/>
              </w:rPr>
            </w:pPr>
            <w:r>
              <w:rPr>
                <w:rFonts w:hint="eastAsia" w:ascii="仿宋" w:hAnsi="仿宋" w:eastAsia="仿宋" w:cs="仿宋"/>
                <w:b/>
                <w:bCs/>
                <w:kern w:val="0"/>
                <w:szCs w:val="21"/>
              </w:rPr>
              <w:t>序号</w:t>
            </w:r>
          </w:p>
        </w:tc>
        <w:tc>
          <w:tcPr>
            <w:tcW w:w="664"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240" w:after="156"/>
              <w:jc w:val="both"/>
              <w:rPr>
                <w:rFonts w:hint="eastAsia" w:ascii="仿宋" w:hAnsi="仿宋" w:eastAsia="仿宋" w:cs="仿宋"/>
                <w:b/>
                <w:bCs/>
                <w:kern w:val="0"/>
                <w:szCs w:val="21"/>
              </w:rPr>
            </w:pPr>
            <w:r>
              <w:rPr>
                <w:rFonts w:hint="eastAsia" w:ascii="仿宋" w:hAnsi="仿宋" w:eastAsia="仿宋" w:cs="仿宋"/>
                <w:b/>
                <w:bCs/>
                <w:kern w:val="0"/>
                <w:szCs w:val="21"/>
              </w:rPr>
              <w:t>类别</w:t>
            </w:r>
          </w:p>
        </w:tc>
        <w:tc>
          <w:tcPr>
            <w:tcW w:w="656"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240" w:after="156"/>
              <w:jc w:val="both"/>
              <w:rPr>
                <w:rFonts w:hint="eastAsia" w:ascii="仿宋" w:hAnsi="仿宋" w:eastAsia="仿宋" w:cs="仿宋"/>
                <w:b/>
                <w:bCs/>
                <w:kern w:val="0"/>
                <w:szCs w:val="21"/>
              </w:rPr>
            </w:pPr>
            <w:r>
              <w:rPr>
                <w:rFonts w:hint="eastAsia" w:ascii="仿宋" w:hAnsi="仿宋" w:eastAsia="仿宋" w:cs="仿宋"/>
                <w:b/>
                <w:bCs/>
                <w:kern w:val="0"/>
                <w:szCs w:val="21"/>
              </w:rPr>
              <w:t>考核权重</w:t>
            </w:r>
          </w:p>
        </w:tc>
        <w:tc>
          <w:tcPr>
            <w:tcW w:w="5028"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240" w:after="156"/>
              <w:jc w:val="both"/>
              <w:rPr>
                <w:rFonts w:hint="eastAsia" w:ascii="仿宋" w:hAnsi="仿宋" w:eastAsia="仿宋" w:cs="仿宋"/>
                <w:b/>
                <w:bCs/>
                <w:kern w:val="0"/>
                <w:szCs w:val="21"/>
              </w:rPr>
            </w:pPr>
            <w:r>
              <w:rPr>
                <w:rFonts w:hint="eastAsia" w:ascii="仿宋" w:hAnsi="仿宋" w:eastAsia="仿宋" w:cs="仿宋"/>
                <w:b/>
                <w:bCs/>
                <w:kern w:val="0"/>
                <w:szCs w:val="21"/>
              </w:rPr>
              <w:t>考核细项</w:t>
            </w:r>
          </w:p>
        </w:tc>
        <w:tc>
          <w:tcPr>
            <w:tcW w:w="2259"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240" w:after="156"/>
              <w:jc w:val="both"/>
              <w:rPr>
                <w:rFonts w:hint="eastAsia" w:ascii="仿宋" w:hAnsi="仿宋" w:eastAsia="仿宋" w:cs="仿宋"/>
                <w:b/>
                <w:bCs/>
                <w:kern w:val="0"/>
                <w:szCs w:val="21"/>
              </w:rPr>
            </w:pPr>
            <w:r>
              <w:rPr>
                <w:rFonts w:hint="eastAsia" w:ascii="仿宋" w:hAnsi="仿宋" w:eastAsia="仿宋" w:cs="仿宋"/>
                <w:b/>
                <w:bCs/>
                <w:kern w:val="0"/>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158"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pacing w:before="240" w:after="156"/>
              <w:jc w:val="both"/>
              <w:rPr>
                <w:rFonts w:hint="eastAsia" w:ascii="仿宋" w:hAnsi="仿宋" w:eastAsia="仿宋" w:cs="仿宋"/>
                <w:b/>
                <w:bCs/>
                <w:kern w:val="0"/>
                <w:szCs w:val="21"/>
              </w:rPr>
            </w:pPr>
            <w:r>
              <w:rPr>
                <w:rFonts w:hint="eastAsia" w:ascii="仿宋" w:hAnsi="仿宋" w:eastAsia="仿宋" w:cs="仿宋"/>
                <w:b/>
                <w:bCs/>
                <w:kern w:val="0"/>
                <w:szCs w:val="21"/>
              </w:rPr>
              <w:t>一、算力小镇基础运营服务（33分）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7" w:hRule="atLeast"/>
          <w:jc w:val="center"/>
        </w:trPr>
        <w:tc>
          <w:tcPr>
            <w:tcW w:w="551" w:type="dxa"/>
            <w:vMerge w:val="restart"/>
            <w:tcBorders>
              <w:top w:val="nil"/>
              <w:left w:val="single" w:color="auto" w:sz="4" w:space="0"/>
              <w:bottom w:val="single" w:color="auto" w:sz="4" w:space="0"/>
              <w:right w:val="single" w:color="auto" w:sz="4" w:space="0"/>
            </w:tcBorders>
            <w:noWrap w:val="0"/>
            <w:vAlign w:val="center"/>
          </w:tcPr>
          <w:p>
            <w:pPr>
              <w:adjustRightInd w:val="0"/>
              <w:spacing w:before="240" w:after="156"/>
              <w:jc w:val="both"/>
              <w:rPr>
                <w:rFonts w:hint="eastAsia" w:ascii="仿宋" w:hAnsi="仿宋" w:eastAsia="仿宋" w:cs="仿宋"/>
                <w:b/>
                <w:bCs/>
                <w:kern w:val="0"/>
                <w:szCs w:val="21"/>
              </w:rPr>
            </w:pPr>
            <w:r>
              <w:rPr>
                <w:rFonts w:hint="eastAsia" w:ascii="仿宋" w:hAnsi="仿宋" w:eastAsia="仿宋" w:cs="仿宋"/>
                <w:b/>
                <w:bCs/>
                <w:kern w:val="0"/>
                <w:szCs w:val="21"/>
              </w:rPr>
              <w:t>1</w:t>
            </w:r>
          </w:p>
        </w:tc>
        <w:tc>
          <w:tcPr>
            <w:tcW w:w="664"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pacing w:before="240" w:after="156"/>
              <w:jc w:val="both"/>
              <w:rPr>
                <w:rFonts w:hint="eastAsia" w:ascii="仿宋" w:hAnsi="仿宋" w:eastAsia="仿宋" w:cs="仿宋"/>
                <w:b/>
                <w:bCs/>
                <w:kern w:val="0"/>
                <w:szCs w:val="21"/>
              </w:rPr>
            </w:pPr>
            <w:r>
              <w:rPr>
                <w:rFonts w:hint="eastAsia" w:ascii="仿宋" w:hAnsi="仿宋" w:eastAsia="仿宋" w:cs="仿宋"/>
                <w:b/>
                <w:bCs/>
                <w:kern w:val="0"/>
                <w:szCs w:val="21"/>
              </w:rPr>
              <w:t>企业服务体系</w:t>
            </w:r>
          </w:p>
        </w:tc>
        <w:tc>
          <w:tcPr>
            <w:tcW w:w="65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pacing w:before="240" w:after="156"/>
              <w:jc w:val="both"/>
              <w:rPr>
                <w:rFonts w:hint="eastAsia" w:ascii="仿宋" w:hAnsi="仿宋" w:eastAsia="仿宋" w:cs="仿宋"/>
                <w:b/>
                <w:bCs/>
                <w:kern w:val="0"/>
                <w:szCs w:val="21"/>
              </w:rPr>
            </w:pPr>
            <w:r>
              <w:rPr>
                <w:rFonts w:hint="eastAsia" w:ascii="仿宋" w:hAnsi="仿宋" w:eastAsia="仿宋" w:cs="仿宋"/>
                <w:b/>
                <w:bCs/>
                <w:kern w:val="0"/>
                <w:szCs w:val="21"/>
              </w:rPr>
              <w:t>18</w:t>
            </w:r>
          </w:p>
        </w:tc>
        <w:tc>
          <w:tcPr>
            <w:tcW w:w="5028" w:type="dxa"/>
            <w:tcBorders>
              <w:top w:val="single" w:color="auto" w:sz="4" w:space="0"/>
              <w:left w:val="single" w:color="auto" w:sz="4" w:space="0"/>
              <w:bottom w:val="single" w:color="auto" w:sz="4" w:space="0"/>
              <w:right w:val="single" w:color="auto" w:sz="4" w:space="0"/>
            </w:tcBorders>
            <w:noWrap w:val="0"/>
            <w:vAlign w:val="center"/>
          </w:tcPr>
          <w:p>
            <w:pPr>
              <w:pStyle w:val="103"/>
              <w:numPr>
                <w:ilvl w:val="0"/>
                <w:numId w:val="6"/>
              </w:numPr>
              <w:adjustRightInd w:val="0"/>
              <w:ind w:left="357"/>
              <w:jc w:val="left"/>
              <w:rPr>
                <w:rFonts w:hint="eastAsia" w:ascii="仿宋" w:hAnsi="仿宋" w:eastAsia="仿宋" w:cs="仿宋"/>
                <w:b/>
                <w:bCs/>
                <w:kern w:val="0"/>
              </w:rPr>
            </w:pPr>
            <w:r>
              <w:rPr>
                <w:rFonts w:hint="eastAsia" w:ascii="仿宋" w:hAnsi="仿宋" w:eastAsia="仿宋" w:cs="仿宋"/>
                <w:b/>
                <w:kern w:val="0"/>
              </w:rPr>
              <w:t>一站式窗口服务（4分）：</w:t>
            </w:r>
          </w:p>
          <w:p>
            <w:pPr>
              <w:pStyle w:val="103"/>
              <w:adjustRightInd w:val="0"/>
              <w:ind w:left="357" w:firstLine="0"/>
              <w:jc w:val="left"/>
              <w:rPr>
                <w:rFonts w:hint="eastAsia" w:ascii="仿宋" w:hAnsi="仿宋" w:eastAsia="仿宋" w:cs="仿宋"/>
              </w:rPr>
            </w:pPr>
            <w:r>
              <w:rPr>
                <w:rFonts w:hint="eastAsia" w:ascii="仿宋" w:hAnsi="仿宋" w:eastAsia="仿宋" w:cs="仿宋"/>
                <w:kern w:val="0"/>
              </w:rPr>
              <w:t>1）</w:t>
            </w:r>
            <w:r>
              <w:rPr>
                <w:rFonts w:hint="eastAsia" w:ascii="仿宋" w:hAnsi="仿宋" w:eastAsia="仿宋" w:cs="仿宋"/>
              </w:rPr>
              <w:t>建立完善的窗口服务机制、窗口排班制度、线上线下服务台账管理机制</w:t>
            </w:r>
            <w:r>
              <w:rPr>
                <w:rFonts w:hint="eastAsia" w:ascii="仿宋" w:hAnsi="仿宋" w:eastAsia="仿宋" w:cs="仿宋"/>
                <w:kern w:val="0"/>
              </w:rPr>
              <w:t>（1.5分）</w:t>
            </w:r>
          </w:p>
          <w:p>
            <w:pPr>
              <w:pStyle w:val="103"/>
              <w:adjustRightInd w:val="0"/>
              <w:ind w:left="360" w:firstLine="0"/>
              <w:jc w:val="left"/>
              <w:rPr>
                <w:rFonts w:hint="eastAsia" w:ascii="仿宋" w:hAnsi="仿宋" w:eastAsia="仿宋" w:cs="仿宋"/>
              </w:rPr>
            </w:pPr>
            <w:r>
              <w:rPr>
                <w:rFonts w:hint="eastAsia" w:ascii="仿宋" w:hAnsi="仿宋" w:eastAsia="仿宋" w:cs="仿宋"/>
              </w:rPr>
              <w:t>2）设置周一至周五2人进行窗口服务，周六</w:t>
            </w:r>
            <w:r>
              <w:rPr>
                <w:rFonts w:hint="eastAsia" w:ascii="仿宋" w:hAnsi="仿宋" w:eastAsia="仿宋" w:cs="仿宋"/>
                <w:lang w:eastAsia="zh-Hans"/>
              </w:rPr>
              <w:t>周日</w:t>
            </w:r>
            <w:r>
              <w:rPr>
                <w:rFonts w:hint="eastAsia" w:ascii="仿宋" w:hAnsi="仿宋" w:eastAsia="仿宋" w:cs="仿宋"/>
              </w:rPr>
              <w:t>1人轮值，法定节假日除外</w:t>
            </w:r>
            <w:r>
              <w:rPr>
                <w:rFonts w:hint="eastAsia" w:ascii="仿宋" w:hAnsi="仿宋" w:eastAsia="仿宋" w:cs="仿宋"/>
                <w:kern w:val="0"/>
              </w:rPr>
              <w:t>（1.5分）</w:t>
            </w:r>
          </w:p>
          <w:p>
            <w:pPr>
              <w:pStyle w:val="103"/>
              <w:adjustRightInd w:val="0"/>
              <w:ind w:left="360" w:firstLine="0"/>
              <w:jc w:val="left"/>
              <w:rPr>
                <w:rFonts w:hint="eastAsia" w:ascii="仿宋" w:hAnsi="仿宋" w:eastAsia="仿宋" w:cs="仿宋"/>
                <w:b/>
                <w:bCs/>
                <w:kern w:val="0"/>
              </w:rPr>
            </w:pPr>
            <w:r>
              <w:rPr>
                <w:rFonts w:hint="eastAsia" w:ascii="仿宋" w:hAnsi="仿宋" w:eastAsia="仿宋" w:cs="仿宋"/>
              </w:rPr>
              <w:t>3）窗口服务满意率达到95%以上</w:t>
            </w:r>
            <w:r>
              <w:rPr>
                <w:rFonts w:hint="eastAsia" w:ascii="仿宋" w:hAnsi="仿宋" w:eastAsia="仿宋" w:cs="仿宋"/>
                <w:kern w:val="0"/>
              </w:rPr>
              <w:t>（1分）</w:t>
            </w:r>
          </w:p>
        </w:tc>
        <w:tc>
          <w:tcPr>
            <w:tcW w:w="2259" w:type="dxa"/>
            <w:tcBorders>
              <w:top w:val="single" w:color="auto" w:sz="4" w:space="0"/>
              <w:left w:val="single" w:color="auto" w:sz="4" w:space="0"/>
              <w:bottom w:val="single" w:color="auto" w:sz="4" w:space="0"/>
              <w:right w:val="single" w:color="auto" w:sz="4" w:space="0"/>
            </w:tcBorders>
            <w:noWrap w:val="0"/>
            <w:vAlign w:val="center"/>
          </w:tcPr>
          <w:p>
            <w:pPr>
              <w:pStyle w:val="62"/>
              <w:numPr>
                <w:ilvl w:val="0"/>
                <w:numId w:val="6"/>
              </w:numPr>
              <w:adjustRightInd w:val="0"/>
              <w:snapToGrid w:val="0"/>
              <w:spacing w:line="240" w:lineRule="auto"/>
              <w:jc w:val="both"/>
              <w:rPr>
                <w:rFonts w:hint="eastAsia" w:ascii="仿宋" w:hAnsi="仿宋" w:eastAsia="仿宋" w:cs="仿宋"/>
                <w:szCs w:val="21"/>
              </w:rPr>
            </w:pPr>
            <w:r>
              <w:rPr>
                <w:rFonts w:hint="eastAsia" w:ascii="仿宋" w:hAnsi="仿宋" w:eastAsia="仿宋" w:cs="仿宋"/>
                <w:szCs w:val="21"/>
              </w:rPr>
              <w:t>窗口服务机制、排班机制及台账管理机制完善得1.5分；上述管理机制缺一项扣0.5分</w:t>
            </w:r>
          </w:p>
          <w:p>
            <w:pPr>
              <w:pStyle w:val="62"/>
              <w:numPr>
                <w:ilvl w:val="0"/>
                <w:numId w:val="6"/>
              </w:numPr>
              <w:adjustRightInd w:val="0"/>
              <w:snapToGrid w:val="0"/>
              <w:spacing w:line="240" w:lineRule="auto"/>
              <w:jc w:val="both"/>
              <w:rPr>
                <w:rFonts w:hint="eastAsia" w:ascii="仿宋" w:hAnsi="仿宋" w:eastAsia="仿宋" w:cs="仿宋"/>
                <w:szCs w:val="21"/>
              </w:rPr>
            </w:pPr>
            <w:r>
              <w:rPr>
                <w:rFonts w:hint="eastAsia" w:ascii="仿宋" w:hAnsi="仿宋" w:eastAsia="仿宋" w:cs="仿宋"/>
                <w:szCs w:val="21"/>
              </w:rPr>
              <w:t>工作时间窗口服务人员脱离岗位无人值守，每发现一次扣0.1分，企业对窗口服务不满意，经认定为责任事件的，每反映一次扣0.2分，最高扣2.5分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551" w:type="dxa"/>
            <w:vMerge w:val="continue"/>
            <w:tcBorders>
              <w:top w:val="nil"/>
              <w:left w:val="single" w:color="auto" w:sz="4" w:space="0"/>
              <w:bottom w:val="single" w:color="auto" w:sz="4" w:space="0"/>
              <w:right w:val="single" w:color="auto" w:sz="4" w:space="0"/>
            </w:tcBorders>
            <w:noWrap w:val="0"/>
            <w:vAlign w:val="center"/>
          </w:tcPr>
          <w:p>
            <w:pPr>
              <w:widowControl/>
              <w:spacing w:afterAutospacing="1"/>
              <w:jc w:val="both"/>
              <w:rPr>
                <w:rFonts w:hint="eastAsia" w:ascii="仿宋" w:hAnsi="仿宋" w:eastAsia="仿宋" w:cs="仿宋"/>
                <w:b/>
                <w:bCs/>
                <w:kern w:val="0"/>
                <w:szCs w:val="21"/>
              </w:rPr>
            </w:pPr>
          </w:p>
        </w:tc>
        <w:tc>
          <w:tcPr>
            <w:tcW w:w="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Autospacing="1"/>
              <w:jc w:val="both"/>
              <w:rPr>
                <w:rFonts w:hint="eastAsia" w:ascii="仿宋" w:hAnsi="仿宋" w:eastAsia="仿宋" w:cs="仿宋"/>
                <w:b/>
                <w:bCs/>
                <w:kern w:val="0"/>
                <w:szCs w:val="21"/>
              </w:rPr>
            </w:pPr>
          </w:p>
        </w:tc>
        <w:tc>
          <w:tcPr>
            <w:tcW w:w="6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Autospacing="1"/>
              <w:jc w:val="both"/>
              <w:rPr>
                <w:rFonts w:hint="eastAsia" w:ascii="仿宋" w:hAnsi="仿宋" w:eastAsia="仿宋" w:cs="仿宋"/>
                <w:b/>
                <w:bCs/>
                <w:kern w:val="0"/>
                <w:szCs w:val="21"/>
              </w:rPr>
            </w:pPr>
          </w:p>
        </w:tc>
        <w:tc>
          <w:tcPr>
            <w:tcW w:w="5028" w:type="dxa"/>
            <w:tcBorders>
              <w:top w:val="single" w:color="auto" w:sz="4" w:space="0"/>
              <w:left w:val="single" w:color="auto" w:sz="4" w:space="0"/>
              <w:bottom w:val="single" w:color="auto" w:sz="4" w:space="0"/>
              <w:right w:val="single" w:color="auto" w:sz="4" w:space="0"/>
            </w:tcBorders>
            <w:noWrap w:val="0"/>
            <w:vAlign w:val="center"/>
          </w:tcPr>
          <w:p>
            <w:pPr>
              <w:pStyle w:val="103"/>
              <w:numPr>
                <w:ilvl w:val="0"/>
                <w:numId w:val="6"/>
              </w:numPr>
              <w:adjustRightInd w:val="0"/>
              <w:ind w:hanging="357"/>
              <w:jc w:val="both"/>
              <w:rPr>
                <w:rFonts w:hint="eastAsia" w:ascii="仿宋" w:hAnsi="仿宋" w:eastAsia="仿宋" w:cs="仿宋"/>
                <w:b/>
                <w:kern w:val="0"/>
              </w:rPr>
            </w:pPr>
            <w:r>
              <w:rPr>
                <w:rFonts w:hint="eastAsia" w:ascii="仿宋" w:hAnsi="仿宋" w:eastAsia="仿宋" w:cs="仿宋"/>
                <w:b/>
                <w:kern w:val="0"/>
              </w:rPr>
              <w:t>企业服务（6分）：</w:t>
            </w:r>
          </w:p>
          <w:p>
            <w:pPr>
              <w:pStyle w:val="103"/>
              <w:adjustRightInd w:val="0"/>
              <w:ind w:left="357" w:firstLine="0"/>
              <w:jc w:val="both"/>
              <w:rPr>
                <w:rFonts w:hint="eastAsia" w:ascii="仿宋" w:hAnsi="仿宋" w:eastAsia="仿宋" w:cs="仿宋"/>
              </w:rPr>
            </w:pPr>
            <w:r>
              <w:rPr>
                <w:rFonts w:hint="eastAsia" w:ascii="仿宋" w:hAnsi="仿宋" w:eastAsia="仿宋" w:cs="仿宋"/>
                <w:kern w:val="0"/>
              </w:rPr>
              <w:t>1）</w:t>
            </w:r>
            <w:r>
              <w:rPr>
                <w:rFonts w:hint="eastAsia" w:ascii="仿宋" w:hAnsi="仿宋" w:eastAsia="仿宋" w:cs="仿宋"/>
              </w:rPr>
              <w:t>制定企业服务方案以及走访计划</w:t>
            </w:r>
            <w:r>
              <w:rPr>
                <w:rFonts w:hint="eastAsia" w:ascii="仿宋" w:hAnsi="仿宋" w:eastAsia="仿宋" w:cs="仿宋"/>
                <w:kern w:val="0"/>
              </w:rPr>
              <w:t>（1分）</w:t>
            </w:r>
          </w:p>
          <w:p>
            <w:pPr>
              <w:pStyle w:val="103"/>
              <w:adjustRightInd w:val="0"/>
              <w:ind w:left="357" w:firstLine="0"/>
              <w:jc w:val="both"/>
              <w:rPr>
                <w:rFonts w:hint="eastAsia" w:ascii="仿宋" w:hAnsi="仿宋" w:eastAsia="仿宋" w:cs="仿宋"/>
                <w:kern w:val="0"/>
              </w:rPr>
            </w:pPr>
            <w:r>
              <w:rPr>
                <w:rFonts w:hint="eastAsia" w:ascii="仿宋" w:hAnsi="仿宋" w:eastAsia="仿宋" w:cs="仿宋"/>
              </w:rPr>
              <w:t>2）</w:t>
            </w:r>
            <w:r>
              <w:rPr>
                <w:rFonts w:hint="eastAsia" w:ascii="仿宋" w:hAnsi="仿宋" w:eastAsia="仿宋" w:cs="仿宋"/>
                <w:kern w:val="0"/>
              </w:rPr>
              <w:t>针对重点企业（包含孵化平台的重点企业）和孵化平台，平均每周走访一次，园区内其他企业平均每月走访一次，并形成信息化走访记录（3分）</w:t>
            </w:r>
          </w:p>
          <w:p>
            <w:pPr>
              <w:pStyle w:val="103"/>
              <w:adjustRightInd w:val="0"/>
              <w:ind w:left="357" w:firstLine="0"/>
              <w:jc w:val="both"/>
              <w:rPr>
                <w:rFonts w:hint="eastAsia" w:ascii="仿宋" w:hAnsi="仿宋" w:eastAsia="仿宋" w:cs="仿宋"/>
                <w:kern w:val="0"/>
              </w:rPr>
            </w:pPr>
            <w:r>
              <w:rPr>
                <w:rFonts w:hint="eastAsia" w:ascii="仿宋" w:hAnsi="仿宋" w:eastAsia="仿宋" w:cs="仿宋"/>
                <w:kern w:val="0"/>
              </w:rPr>
              <w:t>3）做好企业基础信息、问题及需求收集等工作，制定企业分级管理机制、搭建完善企业信息库（2分）</w:t>
            </w:r>
          </w:p>
        </w:tc>
        <w:tc>
          <w:tcPr>
            <w:tcW w:w="2259" w:type="dxa"/>
            <w:tcBorders>
              <w:top w:val="single" w:color="auto" w:sz="4" w:space="0"/>
              <w:left w:val="single" w:color="auto" w:sz="4" w:space="0"/>
              <w:bottom w:val="single" w:color="auto" w:sz="4" w:space="0"/>
              <w:right w:val="single" w:color="auto" w:sz="4" w:space="0"/>
            </w:tcBorders>
            <w:noWrap w:val="0"/>
            <w:vAlign w:val="center"/>
          </w:tcPr>
          <w:p>
            <w:pPr>
              <w:pStyle w:val="62"/>
              <w:numPr>
                <w:ilvl w:val="0"/>
                <w:numId w:val="6"/>
              </w:numPr>
              <w:adjustRightInd w:val="0"/>
              <w:snapToGrid w:val="0"/>
              <w:spacing w:line="240" w:lineRule="auto"/>
              <w:jc w:val="both"/>
              <w:rPr>
                <w:rFonts w:hint="eastAsia" w:ascii="仿宋" w:hAnsi="仿宋" w:eastAsia="仿宋" w:cs="仿宋"/>
                <w:szCs w:val="21"/>
              </w:rPr>
            </w:pPr>
            <w:r>
              <w:rPr>
                <w:rFonts w:hint="eastAsia" w:ascii="仿宋" w:hAnsi="仿宋" w:eastAsia="仿宋" w:cs="仿宋"/>
                <w:szCs w:val="21"/>
              </w:rPr>
              <w:t>企业走访频次按达标率计分，最高得3分</w:t>
            </w:r>
          </w:p>
          <w:p>
            <w:pPr>
              <w:pStyle w:val="62"/>
              <w:numPr>
                <w:ilvl w:val="0"/>
                <w:numId w:val="6"/>
              </w:numPr>
              <w:adjustRightInd w:val="0"/>
              <w:snapToGrid w:val="0"/>
              <w:spacing w:line="240" w:lineRule="auto"/>
              <w:jc w:val="both"/>
              <w:rPr>
                <w:rFonts w:hint="eastAsia" w:ascii="仿宋" w:hAnsi="仿宋" w:eastAsia="仿宋" w:cs="仿宋"/>
                <w:szCs w:val="21"/>
              </w:rPr>
            </w:pPr>
            <w:r>
              <w:rPr>
                <w:rFonts w:hint="eastAsia" w:ascii="仿宋" w:hAnsi="仿宋" w:eastAsia="仿宋" w:cs="仿宋"/>
                <w:szCs w:val="21"/>
              </w:rPr>
              <w:t>企业反馈信息收集不及时、不准确、问题收集错、漏等每累计3次，扣0.5分，最高扣2分</w:t>
            </w:r>
          </w:p>
          <w:p>
            <w:pPr>
              <w:pStyle w:val="62"/>
              <w:numPr>
                <w:ilvl w:val="0"/>
                <w:numId w:val="6"/>
              </w:numPr>
              <w:adjustRightInd w:val="0"/>
              <w:snapToGrid w:val="0"/>
              <w:spacing w:line="240" w:lineRule="auto"/>
              <w:jc w:val="both"/>
              <w:rPr>
                <w:rFonts w:hint="eastAsia" w:ascii="仿宋" w:hAnsi="仿宋" w:eastAsia="仿宋" w:cs="仿宋"/>
                <w:szCs w:val="21"/>
              </w:rPr>
            </w:pPr>
            <w:r>
              <w:rPr>
                <w:rFonts w:hint="eastAsia" w:ascii="仿宋" w:hAnsi="仿宋" w:eastAsia="仿宋" w:cs="仿宋"/>
                <w:szCs w:val="21"/>
              </w:rPr>
              <w:t>上述管理机制、证明文件缺一项扣0.5分，最高扣2分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7" w:hRule="atLeast"/>
          <w:jc w:val="center"/>
        </w:trPr>
        <w:tc>
          <w:tcPr>
            <w:tcW w:w="551" w:type="dxa"/>
            <w:vMerge w:val="continue"/>
            <w:tcBorders>
              <w:top w:val="nil"/>
              <w:left w:val="single" w:color="auto" w:sz="4" w:space="0"/>
              <w:bottom w:val="single" w:color="auto" w:sz="4" w:space="0"/>
              <w:right w:val="single" w:color="auto" w:sz="4" w:space="0"/>
            </w:tcBorders>
            <w:noWrap w:val="0"/>
            <w:vAlign w:val="center"/>
          </w:tcPr>
          <w:p>
            <w:pPr>
              <w:widowControl/>
              <w:spacing w:afterAutospacing="1"/>
              <w:jc w:val="both"/>
              <w:rPr>
                <w:rFonts w:hint="eastAsia" w:ascii="仿宋" w:hAnsi="仿宋" w:eastAsia="仿宋" w:cs="仿宋"/>
                <w:b/>
                <w:bCs/>
                <w:kern w:val="0"/>
                <w:szCs w:val="21"/>
              </w:rPr>
            </w:pPr>
          </w:p>
        </w:tc>
        <w:tc>
          <w:tcPr>
            <w:tcW w:w="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Autospacing="1"/>
              <w:jc w:val="both"/>
              <w:rPr>
                <w:rFonts w:hint="eastAsia" w:ascii="仿宋" w:hAnsi="仿宋" w:eastAsia="仿宋" w:cs="仿宋"/>
                <w:b/>
                <w:bCs/>
                <w:kern w:val="0"/>
                <w:szCs w:val="21"/>
              </w:rPr>
            </w:pPr>
          </w:p>
        </w:tc>
        <w:tc>
          <w:tcPr>
            <w:tcW w:w="6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Autospacing="1"/>
              <w:jc w:val="both"/>
              <w:rPr>
                <w:rFonts w:hint="eastAsia" w:ascii="仿宋" w:hAnsi="仿宋" w:eastAsia="仿宋" w:cs="仿宋"/>
                <w:b/>
                <w:bCs/>
                <w:kern w:val="0"/>
                <w:szCs w:val="21"/>
              </w:rPr>
            </w:pPr>
          </w:p>
        </w:tc>
        <w:tc>
          <w:tcPr>
            <w:tcW w:w="5028" w:type="dxa"/>
            <w:tcBorders>
              <w:top w:val="single" w:color="auto" w:sz="4" w:space="0"/>
              <w:left w:val="single" w:color="auto" w:sz="4" w:space="0"/>
              <w:bottom w:val="single" w:color="auto" w:sz="4" w:space="0"/>
              <w:right w:val="single" w:color="auto" w:sz="4" w:space="0"/>
            </w:tcBorders>
            <w:noWrap w:val="0"/>
            <w:vAlign w:val="center"/>
          </w:tcPr>
          <w:p>
            <w:pPr>
              <w:pStyle w:val="103"/>
              <w:numPr>
                <w:ilvl w:val="0"/>
                <w:numId w:val="6"/>
              </w:numPr>
              <w:adjustRightInd w:val="0"/>
              <w:ind w:left="357"/>
              <w:jc w:val="both"/>
              <w:rPr>
                <w:rFonts w:hint="eastAsia" w:ascii="仿宋" w:hAnsi="仿宋" w:eastAsia="仿宋" w:cs="仿宋"/>
                <w:b/>
                <w:kern w:val="0"/>
              </w:rPr>
            </w:pPr>
            <w:r>
              <w:rPr>
                <w:rFonts w:hint="eastAsia" w:ascii="仿宋" w:hAnsi="仿宋" w:eastAsia="仿宋" w:cs="仿宋"/>
                <w:b/>
                <w:kern w:val="0"/>
              </w:rPr>
              <w:t>政策服务（4分）：</w:t>
            </w:r>
          </w:p>
          <w:p>
            <w:pPr>
              <w:pStyle w:val="103"/>
              <w:adjustRightInd w:val="0"/>
              <w:ind w:left="357" w:firstLine="0"/>
              <w:jc w:val="both"/>
              <w:rPr>
                <w:rFonts w:hint="eastAsia" w:ascii="仿宋" w:hAnsi="仿宋" w:eastAsia="仿宋" w:cs="仿宋"/>
                <w:kern w:val="0"/>
              </w:rPr>
            </w:pPr>
            <w:r>
              <w:rPr>
                <w:rFonts w:hint="eastAsia" w:ascii="仿宋" w:hAnsi="仿宋" w:eastAsia="仿宋" w:cs="仿宋"/>
                <w:kern w:val="0"/>
              </w:rPr>
              <w:t>1）搭建完整的政策服务体系、搭建国家省市区各级政策</w:t>
            </w:r>
            <w:r>
              <w:rPr>
                <w:rFonts w:hint="eastAsia" w:ascii="仿宋" w:hAnsi="仿宋" w:eastAsia="仿宋" w:cs="仿宋"/>
                <w:kern w:val="0"/>
                <w:lang w:eastAsia="zh-Hans"/>
              </w:rPr>
              <w:t>库</w:t>
            </w:r>
            <w:r>
              <w:rPr>
                <w:rFonts w:hint="eastAsia" w:ascii="仿宋" w:hAnsi="仿宋" w:eastAsia="仿宋" w:cs="仿宋"/>
                <w:kern w:val="0"/>
              </w:rPr>
              <w:t>（1分）</w:t>
            </w:r>
          </w:p>
          <w:p>
            <w:pPr>
              <w:pStyle w:val="103"/>
              <w:adjustRightInd w:val="0"/>
              <w:ind w:left="357" w:firstLine="0"/>
              <w:jc w:val="both"/>
              <w:rPr>
                <w:rFonts w:hint="eastAsia" w:ascii="仿宋" w:hAnsi="仿宋" w:eastAsia="仿宋" w:cs="仿宋"/>
                <w:kern w:val="0"/>
              </w:rPr>
            </w:pPr>
            <w:r>
              <w:rPr>
                <w:rFonts w:hint="eastAsia" w:ascii="仿宋" w:hAnsi="仿宋" w:eastAsia="仿宋" w:cs="仿宋"/>
                <w:kern w:val="0"/>
              </w:rPr>
              <w:t>2）针对重点企业规划个性化申报推荐指南，辅导、协助企业进行政策申报及兑现（1分）</w:t>
            </w:r>
          </w:p>
          <w:p>
            <w:pPr>
              <w:pStyle w:val="103"/>
              <w:adjustRightInd w:val="0"/>
              <w:ind w:left="357" w:firstLine="0"/>
              <w:jc w:val="both"/>
              <w:rPr>
                <w:rFonts w:hint="eastAsia" w:ascii="仿宋" w:hAnsi="仿宋" w:eastAsia="仿宋" w:cs="仿宋"/>
                <w:kern w:val="0"/>
              </w:rPr>
            </w:pPr>
            <w:r>
              <w:rPr>
                <w:rFonts w:hint="eastAsia" w:ascii="仿宋" w:hAnsi="仿宋" w:eastAsia="仿宋" w:cs="仿宋"/>
                <w:kern w:val="0"/>
              </w:rPr>
              <w:t>3）搭建小镇企业资质库，推动企业、人才高效享受政策（1分）</w:t>
            </w:r>
          </w:p>
          <w:p>
            <w:pPr>
              <w:pStyle w:val="103"/>
              <w:adjustRightInd w:val="0"/>
              <w:ind w:left="357" w:firstLine="0"/>
              <w:jc w:val="both"/>
              <w:rPr>
                <w:rFonts w:hint="eastAsia" w:ascii="仿宋" w:hAnsi="仿宋" w:eastAsia="仿宋" w:cs="仿宋"/>
                <w:kern w:val="0"/>
              </w:rPr>
            </w:pPr>
            <w:r>
              <w:rPr>
                <w:rFonts w:hint="eastAsia" w:ascii="仿宋" w:hAnsi="仿宋" w:eastAsia="仿宋" w:cs="仿宋"/>
                <w:kern w:val="0"/>
              </w:rPr>
              <w:t>4）相关政策2个工作日内完成企业通知，并有相应记录。（1分）</w:t>
            </w:r>
          </w:p>
        </w:tc>
        <w:tc>
          <w:tcPr>
            <w:tcW w:w="2259" w:type="dxa"/>
            <w:tcBorders>
              <w:top w:val="single" w:color="auto" w:sz="4" w:space="0"/>
              <w:left w:val="single" w:color="auto" w:sz="4" w:space="0"/>
              <w:bottom w:val="single" w:color="auto" w:sz="4" w:space="0"/>
              <w:right w:val="single" w:color="auto" w:sz="4" w:space="0"/>
            </w:tcBorders>
            <w:noWrap w:val="0"/>
            <w:vAlign w:val="center"/>
          </w:tcPr>
          <w:p>
            <w:pPr>
              <w:pStyle w:val="62"/>
              <w:numPr>
                <w:ilvl w:val="0"/>
                <w:numId w:val="6"/>
              </w:numPr>
              <w:adjustRightInd w:val="0"/>
              <w:snapToGrid w:val="0"/>
              <w:spacing w:line="240" w:lineRule="auto"/>
              <w:jc w:val="both"/>
              <w:rPr>
                <w:rFonts w:hint="eastAsia" w:ascii="仿宋" w:hAnsi="仿宋" w:eastAsia="仿宋" w:cs="仿宋"/>
                <w:szCs w:val="21"/>
              </w:rPr>
            </w:pPr>
            <w:r>
              <w:rPr>
                <w:rFonts w:hint="eastAsia" w:ascii="仿宋" w:hAnsi="仿宋" w:eastAsia="仿宋" w:cs="仿宋"/>
                <w:szCs w:val="21"/>
              </w:rPr>
              <w:t>搭建完整的政策服务体系、国家省市区各级政策</w:t>
            </w:r>
            <w:r>
              <w:rPr>
                <w:rFonts w:hint="eastAsia" w:ascii="仿宋" w:hAnsi="仿宋" w:eastAsia="仿宋" w:cs="仿宋"/>
                <w:szCs w:val="21"/>
                <w:lang w:eastAsia="zh-Hans"/>
              </w:rPr>
              <w:t>库</w:t>
            </w:r>
            <w:r>
              <w:rPr>
                <w:rFonts w:hint="eastAsia" w:ascii="仿宋" w:hAnsi="仿宋" w:eastAsia="仿宋" w:cs="仿宋"/>
                <w:szCs w:val="21"/>
              </w:rPr>
              <w:t>得1分，缺一项扣0.5分</w:t>
            </w:r>
          </w:p>
          <w:p>
            <w:pPr>
              <w:pStyle w:val="62"/>
              <w:numPr>
                <w:ilvl w:val="0"/>
                <w:numId w:val="6"/>
              </w:numPr>
              <w:adjustRightInd w:val="0"/>
              <w:snapToGrid w:val="0"/>
              <w:spacing w:line="240" w:lineRule="auto"/>
              <w:jc w:val="both"/>
              <w:rPr>
                <w:rFonts w:hint="eastAsia" w:ascii="仿宋" w:hAnsi="仿宋" w:eastAsia="仿宋" w:cs="仿宋"/>
                <w:szCs w:val="21"/>
              </w:rPr>
            </w:pPr>
            <w:r>
              <w:rPr>
                <w:rFonts w:hint="eastAsia" w:ascii="仿宋" w:hAnsi="仿宋" w:eastAsia="仿宋" w:cs="仿宋"/>
                <w:szCs w:val="21"/>
              </w:rPr>
              <w:t>相关政策2个工作日内没有完成企业通知，遭到企业投诉，扣0.25分/次，最高扣1.5分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7" w:hRule="atLeast"/>
          <w:jc w:val="center"/>
        </w:trPr>
        <w:tc>
          <w:tcPr>
            <w:tcW w:w="551" w:type="dxa"/>
            <w:vMerge w:val="continue"/>
            <w:tcBorders>
              <w:top w:val="nil"/>
              <w:left w:val="single" w:color="auto" w:sz="4" w:space="0"/>
              <w:bottom w:val="single" w:color="auto" w:sz="4" w:space="0"/>
              <w:right w:val="single" w:color="auto" w:sz="4" w:space="0"/>
            </w:tcBorders>
            <w:noWrap w:val="0"/>
            <w:vAlign w:val="center"/>
          </w:tcPr>
          <w:p>
            <w:pPr>
              <w:widowControl/>
              <w:spacing w:afterAutospacing="1"/>
              <w:jc w:val="both"/>
              <w:rPr>
                <w:rFonts w:hint="eastAsia" w:ascii="仿宋" w:hAnsi="仿宋" w:eastAsia="仿宋" w:cs="仿宋"/>
                <w:b/>
                <w:bCs/>
                <w:kern w:val="0"/>
                <w:szCs w:val="21"/>
              </w:rPr>
            </w:pPr>
          </w:p>
        </w:tc>
        <w:tc>
          <w:tcPr>
            <w:tcW w:w="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Autospacing="1"/>
              <w:jc w:val="both"/>
              <w:rPr>
                <w:rFonts w:hint="eastAsia" w:ascii="仿宋" w:hAnsi="仿宋" w:eastAsia="仿宋" w:cs="仿宋"/>
                <w:b/>
                <w:bCs/>
                <w:kern w:val="0"/>
                <w:szCs w:val="21"/>
              </w:rPr>
            </w:pPr>
          </w:p>
        </w:tc>
        <w:tc>
          <w:tcPr>
            <w:tcW w:w="6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Autospacing="1"/>
              <w:jc w:val="both"/>
              <w:rPr>
                <w:rFonts w:hint="eastAsia" w:ascii="仿宋" w:hAnsi="仿宋" w:eastAsia="仿宋" w:cs="仿宋"/>
                <w:b/>
                <w:bCs/>
                <w:kern w:val="0"/>
                <w:szCs w:val="21"/>
              </w:rPr>
            </w:pPr>
          </w:p>
        </w:tc>
        <w:tc>
          <w:tcPr>
            <w:tcW w:w="5028" w:type="dxa"/>
            <w:tcBorders>
              <w:top w:val="single" w:color="auto" w:sz="4" w:space="0"/>
              <w:left w:val="single" w:color="auto" w:sz="4" w:space="0"/>
              <w:bottom w:val="single" w:color="auto" w:sz="4" w:space="0"/>
              <w:right w:val="single" w:color="auto" w:sz="4" w:space="0"/>
            </w:tcBorders>
            <w:noWrap w:val="0"/>
            <w:vAlign w:val="center"/>
          </w:tcPr>
          <w:p>
            <w:pPr>
              <w:pStyle w:val="103"/>
              <w:numPr>
                <w:ilvl w:val="0"/>
                <w:numId w:val="6"/>
              </w:numPr>
              <w:adjustRightInd w:val="0"/>
              <w:jc w:val="both"/>
              <w:rPr>
                <w:rFonts w:hint="eastAsia" w:ascii="仿宋" w:hAnsi="仿宋" w:eastAsia="仿宋" w:cs="仿宋"/>
                <w:b/>
                <w:kern w:val="0"/>
              </w:rPr>
            </w:pPr>
            <w:r>
              <w:rPr>
                <w:rFonts w:hint="eastAsia" w:ascii="仿宋" w:hAnsi="仿宋" w:eastAsia="仿宋" w:cs="仿宋"/>
                <w:b/>
                <w:kern w:val="0"/>
              </w:rPr>
              <w:t>人才服务（4分）：</w:t>
            </w:r>
          </w:p>
          <w:p>
            <w:pPr>
              <w:pStyle w:val="103"/>
              <w:adjustRightInd w:val="0"/>
              <w:ind w:left="357" w:firstLine="0"/>
              <w:jc w:val="both"/>
              <w:rPr>
                <w:rFonts w:hint="eastAsia" w:ascii="仿宋" w:hAnsi="仿宋" w:eastAsia="仿宋" w:cs="仿宋"/>
                <w:kern w:val="0"/>
              </w:rPr>
            </w:pPr>
            <w:r>
              <w:rPr>
                <w:rFonts w:hint="eastAsia" w:ascii="仿宋" w:hAnsi="仿宋" w:eastAsia="仿宋" w:cs="仿宋"/>
                <w:kern w:val="0"/>
              </w:rPr>
              <w:t>1）</w:t>
            </w:r>
            <w:r>
              <w:rPr>
                <w:rFonts w:hint="eastAsia" w:ascii="仿宋" w:hAnsi="仿宋" w:eastAsia="仿宋" w:cs="仿宋"/>
              </w:rPr>
              <w:t>建立人才服务体系机制、</w:t>
            </w:r>
            <w:r>
              <w:rPr>
                <w:rFonts w:hint="eastAsia" w:ascii="仿宋" w:hAnsi="仿宋" w:eastAsia="仿宋" w:cs="仿宋"/>
                <w:kern w:val="0"/>
              </w:rPr>
              <w:t>建立并持续更新小镇人才档案（1分）</w:t>
            </w:r>
          </w:p>
          <w:p>
            <w:pPr>
              <w:pStyle w:val="103"/>
              <w:adjustRightInd w:val="0"/>
              <w:ind w:left="357" w:firstLine="0"/>
              <w:jc w:val="both"/>
              <w:rPr>
                <w:rFonts w:hint="eastAsia" w:ascii="仿宋" w:hAnsi="仿宋" w:eastAsia="仿宋" w:cs="仿宋"/>
                <w:kern w:val="0"/>
              </w:rPr>
            </w:pPr>
            <w:r>
              <w:rPr>
                <w:rFonts w:hint="eastAsia" w:ascii="仿宋" w:hAnsi="仿宋" w:eastAsia="仿宋" w:cs="仿宋"/>
                <w:kern w:val="0"/>
              </w:rPr>
              <w:t>2）做好人才信息收集、人才走访与需求对接、人才政策宣贯、人才认定动员与申报辅助（2分）</w:t>
            </w:r>
          </w:p>
          <w:p>
            <w:pPr>
              <w:pStyle w:val="103"/>
              <w:adjustRightInd w:val="0"/>
              <w:ind w:left="357" w:firstLine="0"/>
              <w:jc w:val="both"/>
              <w:rPr>
                <w:rFonts w:hint="eastAsia" w:ascii="仿宋" w:hAnsi="仿宋" w:eastAsia="仿宋" w:cs="仿宋"/>
                <w:kern w:val="0"/>
              </w:rPr>
            </w:pPr>
            <w:r>
              <w:rPr>
                <w:rFonts w:hint="eastAsia" w:ascii="仿宋" w:hAnsi="仿宋" w:eastAsia="仿宋" w:cs="仿宋"/>
                <w:kern w:val="0"/>
              </w:rPr>
              <w:t>3）每季度举办人才交流沙龙；针对高层次人才设立专人服务机制（1分）</w:t>
            </w:r>
          </w:p>
        </w:tc>
        <w:tc>
          <w:tcPr>
            <w:tcW w:w="2259" w:type="dxa"/>
            <w:tcBorders>
              <w:top w:val="single" w:color="auto" w:sz="4" w:space="0"/>
              <w:left w:val="single" w:color="auto" w:sz="4" w:space="0"/>
              <w:bottom w:val="single" w:color="auto" w:sz="4" w:space="0"/>
              <w:right w:val="single" w:color="auto" w:sz="4" w:space="0"/>
            </w:tcBorders>
            <w:noWrap w:val="0"/>
            <w:vAlign w:val="center"/>
          </w:tcPr>
          <w:p>
            <w:pPr>
              <w:pStyle w:val="62"/>
              <w:numPr>
                <w:ilvl w:val="0"/>
                <w:numId w:val="6"/>
              </w:numPr>
              <w:adjustRightInd w:val="0"/>
              <w:snapToGrid w:val="0"/>
              <w:spacing w:line="240" w:lineRule="auto"/>
              <w:jc w:val="both"/>
              <w:rPr>
                <w:rFonts w:hint="eastAsia" w:ascii="仿宋" w:hAnsi="仿宋" w:eastAsia="仿宋" w:cs="仿宋"/>
                <w:szCs w:val="21"/>
              </w:rPr>
            </w:pPr>
            <w:r>
              <w:rPr>
                <w:rFonts w:hint="eastAsia" w:ascii="仿宋" w:hAnsi="仿宋" w:eastAsia="仿宋" w:cs="仿宋"/>
                <w:szCs w:val="21"/>
              </w:rPr>
              <w:t>建立人才服务体系机制、人才档案得1分，缺一项扣0.5分</w:t>
            </w:r>
          </w:p>
          <w:p>
            <w:pPr>
              <w:pStyle w:val="62"/>
              <w:numPr>
                <w:ilvl w:val="0"/>
                <w:numId w:val="6"/>
              </w:numPr>
              <w:adjustRightInd w:val="0"/>
              <w:snapToGrid w:val="0"/>
              <w:spacing w:line="240" w:lineRule="auto"/>
              <w:jc w:val="both"/>
              <w:rPr>
                <w:rFonts w:hint="eastAsia" w:ascii="仿宋" w:hAnsi="仿宋" w:eastAsia="仿宋" w:cs="仿宋"/>
                <w:szCs w:val="21"/>
              </w:rPr>
            </w:pPr>
            <w:r>
              <w:rPr>
                <w:rFonts w:hint="eastAsia" w:ascii="仿宋" w:hAnsi="仿宋" w:eastAsia="仿宋" w:cs="仿宋"/>
                <w:szCs w:val="21"/>
              </w:rPr>
              <w:t>人才的服务需求未及时准确收集、问题未及时协调解决或上报的，造成投诉至管委会，经认定为责任事件的，扣0.2分/次，最高扣2分</w:t>
            </w:r>
          </w:p>
          <w:p>
            <w:pPr>
              <w:pStyle w:val="62"/>
              <w:numPr>
                <w:ilvl w:val="0"/>
                <w:numId w:val="6"/>
              </w:numPr>
              <w:adjustRightInd w:val="0"/>
              <w:snapToGrid w:val="0"/>
              <w:spacing w:line="240" w:lineRule="auto"/>
              <w:jc w:val="both"/>
              <w:rPr>
                <w:rFonts w:hint="eastAsia" w:ascii="仿宋" w:hAnsi="仿宋" w:eastAsia="仿宋" w:cs="仿宋"/>
                <w:szCs w:val="21"/>
              </w:rPr>
            </w:pPr>
            <w:r>
              <w:rPr>
                <w:rFonts w:hint="eastAsia" w:ascii="仿宋" w:hAnsi="仿宋" w:eastAsia="仿宋" w:cs="仿宋"/>
                <w:szCs w:val="21"/>
              </w:rPr>
              <w:t>人才交流活动每少一场，扣0.25分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7" w:hRule="atLeast"/>
          <w:jc w:val="center"/>
        </w:trPr>
        <w:tc>
          <w:tcPr>
            <w:tcW w:w="551"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240" w:after="156"/>
              <w:jc w:val="both"/>
              <w:rPr>
                <w:rFonts w:hint="eastAsia" w:ascii="仿宋" w:hAnsi="仿宋" w:eastAsia="仿宋" w:cs="仿宋"/>
                <w:b/>
                <w:bCs/>
                <w:kern w:val="0"/>
                <w:szCs w:val="21"/>
              </w:rPr>
            </w:pPr>
            <w:r>
              <w:rPr>
                <w:rFonts w:hint="eastAsia" w:ascii="仿宋" w:hAnsi="仿宋" w:eastAsia="仿宋" w:cs="仿宋"/>
                <w:b/>
                <w:bCs/>
                <w:kern w:val="0"/>
                <w:szCs w:val="21"/>
              </w:rPr>
              <w:t>2</w:t>
            </w:r>
          </w:p>
        </w:tc>
        <w:tc>
          <w:tcPr>
            <w:tcW w:w="664"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240" w:after="156"/>
              <w:jc w:val="both"/>
              <w:rPr>
                <w:rFonts w:hint="eastAsia" w:ascii="仿宋" w:hAnsi="仿宋" w:eastAsia="仿宋" w:cs="仿宋"/>
                <w:b/>
                <w:bCs/>
                <w:kern w:val="0"/>
                <w:szCs w:val="21"/>
              </w:rPr>
            </w:pPr>
            <w:r>
              <w:rPr>
                <w:rFonts w:hint="eastAsia" w:ascii="仿宋" w:hAnsi="仿宋" w:eastAsia="仿宋" w:cs="仿宋"/>
                <w:b/>
                <w:bCs/>
                <w:kern w:val="0"/>
                <w:szCs w:val="21"/>
              </w:rPr>
              <w:t>讲解接待服务体系</w:t>
            </w:r>
          </w:p>
        </w:tc>
        <w:tc>
          <w:tcPr>
            <w:tcW w:w="656"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240" w:after="156"/>
              <w:jc w:val="both"/>
              <w:rPr>
                <w:rFonts w:hint="eastAsia" w:ascii="仿宋" w:hAnsi="仿宋" w:eastAsia="仿宋" w:cs="仿宋"/>
                <w:b/>
                <w:bCs/>
                <w:kern w:val="0"/>
                <w:szCs w:val="21"/>
              </w:rPr>
            </w:pPr>
            <w:r>
              <w:rPr>
                <w:rFonts w:hint="eastAsia" w:ascii="仿宋" w:hAnsi="仿宋" w:eastAsia="仿宋" w:cs="仿宋"/>
                <w:b/>
                <w:bCs/>
                <w:kern w:val="0"/>
                <w:szCs w:val="21"/>
              </w:rPr>
              <w:t>5</w:t>
            </w:r>
          </w:p>
        </w:tc>
        <w:tc>
          <w:tcPr>
            <w:tcW w:w="5028" w:type="dxa"/>
            <w:tcBorders>
              <w:top w:val="single" w:color="auto" w:sz="4" w:space="0"/>
              <w:left w:val="single" w:color="auto" w:sz="4" w:space="0"/>
              <w:bottom w:val="single" w:color="auto" w:sz="4" w:space="0"/>
              <w:right w:val="single" w:color="auto" w:sz="4" w:space="0"/>
            </w:tcBorders>
            <w:noWrap w:val="0"/>
            <w:vAlign w:val="center"/>
          </w:tcPr>
          <w:p>
            <w:pPr>
              <w:pStyle w:val="103"/>
              <w:numPr>
                <w:ilvl w:val="0"/>
                <w:numId w:val="6"/>
              </w:numPr>
              <w:adjustRightInd w:val="0"/>
              <w:jc w:val="both"/>
              <w:rPr>
                <w:rFonts w:hint="eastAsia" w:ascii="仿宋" w:hAnsi="仿宋" w:eastAsia="仿宋" w:cs="仿宋"/>
                <w:b/>
                <w:kern w:val="0"/>
              </w:rPr>
            </w:pPr>
            <w:r>
              <w:rPr>
                <w:rFonts w:hint="eastAsia" w:ascii="仿宋" w:hAnsi="仿宋" w:eastAsia="仿宋" w:cs="仿宋"/>
                <w:b/>
                <w:kern w:val="0"/>
              </w:rPr>
              <w:t>讲解接待服务（5分）：</w:t>
            </w:r>
          </w:p>
          <w:p>
            <w:pPr>
              <w:pStyle w:val="103"/>
              <w:adjustRightInd w:val="0"/>
              <w:ind w:left="357" w:firstLine="0"/>
              <w:jc w:val="both"/>
              <w:rPr>
                <w:rFonts w:hint="eastAsia" w:ascii="仿宋" w:hAnsi="仿宋" w:eastAsia="仿宋" w:cs="仿宋"/>
                <w:kern w:val="0"/>
              </w:rPr>
            </w:pPr>
            <w:r>
              <w:rPr>
                <w:rFonts w:hint="eastAsia" w:ascii="仿宋" w:hAnsi="仿宋" w:eastAsia="仿宋" w:cs="仿宋"/>
                <w:kern w:val="0"/>
              </w:rPr>
              <w:t>1）</w:t>
            </w:r>
            <w:r>
              <w:rPr>
                <w:rFonts w:hint="eastAsia" w:ascii="仿宋" w:hAnsi="仿宋" w:eastAsia="仿宋" w:cs="仿宋"/>
              </w:rPr>
              <w:t>建立科学化展厅运营机制，包括制定接待方案、建立接待台账、制定接待资料存档规范</w:t>
            </w:r>
            <w:r>
              <w:rPr>
                <w:rFonts w:hint="eastAsia" w:ascii="仿宋" w:hAnsi="仿宋" w:eastAsia="仿宋" w:cs="仿宋"/>
                <w:kern w:val="0"/>
              </w:rPr>
              <w:t>（1分）</w:t>
            </w:r>
          </w:p>
          <w:p>
            <w:pPr>
              <w:pStyle w:val="103"/>
              <w:adjustRightInd w:val="0"/>
              <w:ind w:left="357" w:firstLine="0"/>
              <w:jc w:val="both"/>
              <w:rPr>
                <w:rFonts w:hint="eastAsia" w:ascii="仿宋" w:hAnsi="仿宋" w:eastAsia="仿宋" w:cs="仿宋"/>
                <w:kern w:val="0"/>
              </w:rPr>
            </w:pPr>
            <w:r>
              <w:rPr>
                <w:rFonts w:hint="eastAsia" w:ascii="仿宋" w:hAnsi="仿宋" w:eastAsia="仿宋" w:cs="仿宋"/>
                <w:kern w:val="0"/>
              </w:rPr>
              <w:t>2）</w:t>
            </w:r>
            <w:r>
              <w:rPr>
                <w:rFonts w:hint="eastAsia" w:ascii="仿宋" w:hAnsi="仿宋" w:eastAsia="仿宋" w:cs="仿宋"/>
              </w:rPr>
              <w:t>建立讲解人员周六周日值班制度（法定节假日除外）</w:t>
            </w:r>
            <w:r>
              <w:rPr>
                <w:rFonts w:hint="eastAsia" w:ascii="仿宋" w:hAnsi="仿宋" w:eastAsia="仿宋" w:cs="仿宋"/>
                <w:kern w:val="0"/>
              </w:rPr>
              <w:t>（1.5分）</w:t>
            </w:r>
          </w:p>
          <w:p>
            <w:pPr>
              <w:pStyle w:val="103"/>
              <w:adjustRightInd w:val="0"/>
              <w:ind w:left="357" w:firstLine="0"/>
              <w:jc w:val="both"/>
              <w:rPr>
                <w:rFonts w:hint="eastAsia" w:ascii="仿宋" w:hAnsi="仿宋" w:eastAsia="仿宋" w:cs="仿宋"/>
              </w:rPr>
            </w:pPr>
            <w:r>
              <w:rPr>
                <w:rFonts w:hint="eastAsia" w:ascii="仿宋" w:hAnsi="仿宋" w:eastAsia="仿宋" w:cs="仿宋"/>
                <w:kern w:val="0"/>
              </w:rPr>
              <w:t>3）</w:t>
            </w:r>
            <w:r>
              <w:rPr>
                <w:rFonts w:hint="eastAsia" w:ascii="仿宋" w:hAnsi="仿宋" w:eastAsia="仿宋" w:cs="仿宋"/>
              </w:rPr>
              <w:t>做好日常参观接待讲解等工作，每季度更新讲解词</w:t>
            </w:r>
            <w:r>
              <w:rPr>
                <w:rFonts w:hint="eastAsia" w:ascii="仿宋" w:hAnsi="仿宋" w:eastAsia="仿宋" w:cs="仿宋"/>
                <w:kern w:val="0"/>
              </w:rPr>
              <w:t>（1.5分）</w:t>
            </w:r>
          </w:p>
          <w:p>
            <w:pPr>
              <w:pStyle w:val="103"/>
              <w:adjustRightInd w:val="0"/>
              <w:ind w:left="357" w:firstLine="0"/>
              <w:jc w:val="both"/>
              <w:rPr>
                <w:rFonts w:hint="eastAsia" w:ascii="仿宋" w:hAnsi="仿宋" w:eastAsia="仿宋" w:cs="仿宋"/>
                <w:kern w:val="0"/>
              </w:rPr>
            </w:pPr>
            <w:r>
              <w:rPr>
                <w:rFonts w:hint="eastAsia" w:ascii="仿宋" w:hAnsi="仿宋" w:eastAsia="仿宋" w:cs="仿宋"/>
              </w:rPr>
              <w:t>4）每月</w:t>
            </w:r>
            <w:r>
              <w:rPr>
                <w:rFonts w:hint="eastAsia" w:ascii="仿宋" w:hAnsi="仿宋" w:eastAsia="仿宋" w:cs="仿宋"/>
                <w:kern w:val="0"/>
              </w:rPr>
              <w:t>对展厅设备及展品进行检查，对设备软件等问题与建设方及时沟通，1个工作日内完成沟通，并跟进维修进度。（1分）</w:t>
            </w:r>
          </w:p>
        </w:tc>
        <w:tc>
          <w:tcPr>
            <w:tcW w:w="2259" w:type="dxa"/>
            <w:tcBorders>
              <w:top w:val="single" w:color="auto" w:sz="4" w:space="0"/>
              <w:left w:val="single" w:color="auto" w:sz="4" w:space="0"/>
              <w:bottom w:val="single" w:color="auto" w:sz="4" w:space="0"/>
              <w:right w:val="single" w:color="auto" w:sz="4" w:space="0"/>
            </w:tcBorders>
            <w:noWrap w:val="0"/>
            <w:vAlign w:val="center"/>
          </w:tcPr>
          <w:p>
            <w:pPr>
              <w:pStyle w:val="62"/>
              <w:numPr>
                <w:ilvl w:val="0"/>
                <w:numId w:val="6"/>
              </w:numPr>
              <w:adjustRightInd w:val="0"/>
              <w:snapToGrid w:val="0"/>
              <w:spacing w:line="240" w:lineRule="auto"/>
              <w:jc w:val="both"/>
              <w:rPr>
                <w:rFonts w:hint="eastAsia" w:ascii="仿宋" w:hAnsi="仿宋" w:eastAsia="仿宋" w:cs="仿宋"/>
                <w:szCs w:val="21"/>
              </w:rPr>
            </w:pPr>
            <w:r>
              <w:rPr>
                <w:rFonts w:hint="eastAsia" w:ascii="仿宋" w:hAnsi="仿宋" w:eastAsia="仿宋" w:cs="仿宋"/>
                <w:szCs w:val="21"/>
              </w:rPr>
              <w:t>制定展厅运营管理机制办法，缺失的扣1分</w:t>
            </w:r>
          </w:p>
          <w:p>
            <w:pPr>
              <w:pStyle w:val="62"/>
              <w:numPr>
                <w:ilvl w:val="0"/>
                <w:numId w:val="6"/>
              </w:numPr>
              <w:adjustRightInd w:val="0"/>
              <w:snapToGrid w:val="0"/>
              <w:spacing w:line="240" w:lineRule="auto"/>
              <w:jc w:val="both"/>
              <w:rPr>
                <w:rFonts w:hint="eastAsia" w:ascii="仿宋" w:hAnsi="仿宋" w:eastAsia="仿宋" w:cs="仿宋"/>
                <w:szCs w:val="21"/>
              </w:rPr>
            </w:pPr>
            <w:r>
              <w:rPr>
                <w:rFonts w:hint="eastAsia" w:ascii="仿宋" w:hAnsi="仿宋" w:eastAsia="仿宋" w:cs="仿宋"/>
                <w:szCs w:val="21"/>
              </w:rPr>
              <w:t>周六周日有讲解接待出现不到岗情况，每发现一次扣0.1分，最高扣1.5分</w:t>
            </w:r>
          </w:p>
          <w:p>
            <w:pPr>
              <w:pStyle w:val="62"/>
              <w:numPr>
                <w:ilvl w:val="0"/>
                <w:numId w:val="6"/>
              </w:numPr>
              <w:adjustRightInd w:val="0"/>
              <w:snapToGrid w:val="0"/>
              <w:spacing w:line="240" w:lineRule="auto"/>
              <w:jc w:val="both"/>
              <w:rPr>
                <w:rFonts w:hint="eastAsia" w:ascii="仿宋" w:hAnsi="仿宋" w:eastAsia="仿宋" w:cs="仿宋"/>
                <w:szCs w:val="21"/>
              </w:rPr>
            </w:pPr>
            <w:r>
              <w:rPr>
                <w:rFonts w:hint="eastAsia" w:ascii="仿宋" w:hAnsi="仿宋" w:eastAsia="仿宋" w:cs="仿宋"/>
                <w:szCs w:val="21"/>
              </w:rPr>
              <w:t>讲解不到位，接到客户投诉的，经认定为责任事件的，每发现一次扣0.1分，最高扣1.5分</w:t>
            </w:r>
          </w:p>
          <w:p>
            <w:pPr>
              <w:pStyle w:val="62"/>
              <w:numPr>
                <w:ilvl w:val="0"/>
                <w:numId w:val="6"/>
              </w:numPr>
              <w:adjustRightInd w:val="0"/>
              <w:snapToGrid w:val="0"/>
              <w:spacing w:line="240" w:lineRule="auto"/>
              <w:jc w:val="both"/>
              <w:rPr>
                <w:rFonts w:hint="eastAsia" w:ascii="仿宋" w:hAnsi="仿宋" w:eastAsia="仿宋" w:cs="仿宋"/>
                <w:szCs w:val="21"/>
              </w:rPr>
            </w:pPr>
            <w:r>
              <w:rPr>
                <w:rFonts w:hint="eastAsia" w:ascii="仿宋" w:hAnsi="仿宋" w:eastAsia="仿宋" w:cs="仿宋"/>
                <w:szCs w:val="21"/>
              </w:rPr>
              <w:t>每月对展厅内设备及展品进行检查，缺失一次扣0.1分，最高扣1分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7" w:hRule="atLeast"/>
          <w:jc w:val="center"/>
        </w:trPr>
        <w:tc>
          <w:tcPr>
            <w:tcW w:w="551" w:type="dxa"/>
            <w:tcBorders>
              <w:top w:val="nil"/>
              <w:left w:val="single" w:color="auto" w:sz="4" w:space="0"/>
              <w:bottom w:val="single" w:color="auto" w:sz="4" w:space="0"/>
              <w:right w:val="single" w:color="auto" w:sz="4" w:space="0"/>
            </w:tcBorders>
            <w:noWrap w:val="0"/>
            <w:vAlign w:val="center"/>
          </w:tcPr>
          <w:p>
            <w:pPr>
              <w:adjustRightInd w:val="0"/>
              <w:spacing w:before="240" w:after="156"/>
              <w:jc w:val="both"/>
              <w:rPr>
                <w:rFonts w:hint="eastAsia" w:ascii="仿宋" w:hAnsi="仿宋" w:eastAsia="仿宋" w:cs="仿宋"/>
                <w:b/>
                <w:bCs/>
                <w:kern w:val="0"/>
                <w:szCs w:val="21"/>
              </w:rPr>
            </w:pPr>
            <w:r>
              <w:rPr>
                <w:rFonts w:hint="eastAsia" w:ascii="仿宋" w:hAnsi="仿宋" w:eastAsia="仿宋" w:cs="仿宋"/>
                <w:b/>
                <w:bCs/>
                <w:kern w:val="0"/>
                <w:szCs w:val="21"/>
              </w:rPr>
              <w:t>3</w:t>
            </w:r>
          </w:p>
        </w:tc>
        <w:tc>
          <w:tcPr>
            <w:tcW w:w="664" w:type="dxa"/>
            <w:tcBorders>
              <w:top w:val="nil"/>
              <w:left w:val="single" w:color="auto" w:sz="4" w:space="0"/>
              <w:bottom w:val="single" w:color="auto" w:sz="4" w:space="0"/>
              <w:right w:val="single" w:color="auto" w:sz="4" w:space="0"/>
            </w:tcBorders>
            <w:noWrap w:val="0"/>
            <w:vAlign w:val="center"/>
          </w:tcPr>
          <w:p>
            <w:pPr>
              <w:adjustRightInd w:val="0"/>
              <w:spacing w:before="240" w:after="156"/>
              <w:jc w:val="both"/>
              <w:rPr>
                <w:rFonts w:hint="eastAsia" w:ascii="仿宋" w:hAnsi="仿宋" w:eastAsia="仿宋" w:cs="仿宋"/>
                <w:b/>
                <w:bCs/>
                <w:kern w:val="0"/>
                <w:szCs w:val="21"/>
              </w:rPr>
            </w:pPr>
            <w:r>
              <w:rPr>
                <w:rFonts w:hint="eastAsia" w:ascii="仿宋" w:hAnsi="仿宋" w:eastAsia="仿宋" w:cs="仿宋"/>
                <w:b/>
                <w:bCs/>
                <w:kern w:val="0"/>
                <w:szCs w:val="21"/>
              </w:rPr>
              <w:t>小镇运营管理体系</w:t>
            </w:r>
          </w:p>
        </w:tc>
        <w:tc>
          <w:tcPr>
            <w:tcW w:w="656" w:type="dxa"/>
            <w:tcBorders>
              <w:top w:val="nil"/>
              <w:left w:val="single" w:color="auto" w:sz="4" w:space="0"/>
              <w:bottom w:val="single" w:color="auto" w:sz="4" w:space="0"/>
              <w:right w:val="single" w:color="auto" w:sz="4" w:space="0"/>
            </w:tcBorders>
            <w:noWrap w:val="0"/>
            <w:vAlign w:val="center"/>
          </w:tcPr>
          <w:p>
            <w:pPr>
              <w:adjustRightInd w:val="0"/>
              <w:spacing w:before="240" w:after="156"/>
              <w:jc w:val="both"/>
              <w:rPr>
                <w:rFonts w:hint="eastAsia" w:ascii="仿宋" w:hAnsi="仿宋" w:eastAsia="仿宋" w:cs="仿宋"/>
                <w:b/>
                <w:bCs/>
                <w:kern w:val="0"/>
                <w:szCs w:val="21"/>
              </w:rPr>
            </w:pPr>
            <w:r>
              <w:rPr>
                <w:rFonts w:hint="eastAsia" w:ascii="仿宋" w:hAnsi="仿宋" w:eastAsia="仿宋" w:cs="仿宋"/>
                <w:b/>
                <w:bCs/>
                <w:kern w:val="0"/>
                <w:szCs w:val="21"/>
              </w:rPr>
              <w:t>2</w:t>
            </w:r>
          </w:p>
        </w:tc>
        <w:tc>
          <w:tcPr>
            <w:tcW w:w="5028" w:type="dxa"/>
            <w:tcBorders>
              <w:top w:val="single" w:color="auto" w:sz="4" w:space="0"/>
              <w:left w:val="single" w:color="auto" w:sz="4" w:space="0"/>
              <w:bottom w:val="single" w:color="auto" w:sz="4" w:space="0"/>
              <w:right w:val="single" w:color="auto" w:sz="4" w:space="0"/>
            </w:tcBorders>
            <w:noWrap w:val="0"/>
            <w:vAlign w:val="center"/>
          </w:tcPr>
          <w:p>
            <w:pPr>
              <w:pStyle w:val="103"/>
              <w:numPr>
                <w:ilvl w:val="0"/>
                <w:numId w:val="6"/>
              </w:numPr>
              <w:adjustRightInd w:val="0"/>
              <w:jc w:val="both"/>
              <w:rPr>
                <w:rFonts w:hint="eastAsia" w:ascii="仿宋" w:hAnsi="仿宋" w:eastAsia="仿宋" w:cs="仿宋"/>
                <w:kern w:val="0"/>
              </w:rPr>
            </w:pPr>
            <w:r>
              <w:rPr>
                <w:rFonts w:hint="eastAsia" w:ascii="仿宋" w:hAnsi="仿宋" w:eastAsia="仿宋" w:cs="仿宋"/>
                <w:b/>
                <w:kern w:val="0"/>
              </w:rPr>
              <w:t>公共会议室及园区空间运营管理（2分）：</w:t>
            </w:r>
          </w:p>
          <w:p>
            <w:pPr>
              <w:pStyle w:val="103"/>
              <w:adjustRightInd w:val="0"/>
              <w:ind w:left="360" w:firstLine="0"/>
              <w:jc w:val="both"/>
              <w:rPr>
                <w:rFonts w:hint="eastAsia" w:ascii="仿宋" w:hAnsi="仿宋" w:eastAsia="仿宋" w:cs="仿宋"/>
                <w:kern w:val="0"/>
              </w:rPr>
            </w:pPr>
            <w:r>
              <w:rPr>
                <w:rFonts w:hint="eastAsia" w:ascii="仿宋" w:hAnsi="仿宋" w:eastAsia="仿宋" w:cs="仿宋"/>
                <w:kern w:val="0"/>
              </w:rPr>
              <w:t>1）</w:t>
            </w:r>
            <w:r>
              <w:rPr>
                <w:rFonts w:hint="eastAsia" w:ascii="仿宋" w:hAnsi="仿宋" w:eastAsia="仿宋" w:cs="仿宋"/>
              </w:rPr>
              <w:t>建立小镇公共会议室运营管理机制，做好小镇公共会议室的线上预约、状态监测等工作，工作时间内1小时响应，每月形成会议室使用报告</w:t>
            </w:r>
            <w:r>
              <w:rPr>
                <w:rFonts w:hint="eastAsia" w:ascii="仿宋" w:hAnsi="仿宋" w:eastAsia="仿宋" w:cs="仿宋"/>
                <w:kern w:val="0"/>
              </w:rPr>
              <w:t>（1分）</w:t>
            </w:r>
          </w:p>
          <w:p>
            <w:pPr>
              <w:pStyle w:val="103"/>
              <w:adjustRightInd w:val="0"/>
              <w:ind w:left="357" w:firstLine="0"/>
              <w:jc w:val="both"/>
              <w:rPr>
                <w:rFonts w:hint="eastAsia" w:ascii="仿宋" w:hAnsi="仿宋" w:eastAsia="仿宋" w:cs="仿宋"/>
                <w:kern w:val="0"/>
              </w:rPr>
            </w:pPr>
            <w:r>
              <w:rPr>
                <w:rFonts w:hint="eastAsia" w:ascii="仿宋" w:hAnsi="仿宋" w:eastAsia="仿宋" w:cs="仿宋"/>
                <w:kern w:val="0"/>
              </w:rPr>
              <w:t>2）</w:t>
            </w:r>
            <w:r>
              <w:rPr>
                <w:rFonts w:hint="eastAsia" w:ascii="仿宋" w:hAnsi="仿宋" w:eastAsia="仿宋" w:cs="仿宋"/>
              </w:rPr>
              <w:t>建立小镇入驻空间统计机制，每月更新空间数据信息</w:t>
            </w:r>
            <w:r>
              <w:rPr>
                <w:rFonts w:hint="eastAsia" w:ascii="仿宋" w:hAnsi="仿宋" w:eastAsia="仿宋" w:cs="仿宋"/>
                <w:kern w:val="0"/>
              </w:rPr>
              <w:t>（1分）</w:t>
            </w:r>
          </w:p>
        </w:tc>
        <w:tc>
          <w:tcPr>
            <w:tcW w:w="2259" w:type="dxa"/>
            <w:tcBorders>
              <w:top w:val="single" w:color="auto" w:sz="4" w:space="0"/>
              <w:left w:val="single" w:color="auto" w:sz="4" w:space="0"/>
              <w:bottom w:val="single" w:color="auto" w:sz="4" w:space="0"/>
              <w:right w:val="single" w:color="auto" w:sz="4" w:space="0"/>
            </w:tcBorders>
            <w:noWrap w:val="0"/>
            <w:vAlign w:val="center"/>
          </w:tcPr>
          <w:p>
            <w:pPr>
              <w:pStyle w:val="62"/>
              <w:numPr>
                <w:ilvl w:val="0"/>
                <w:numId w:val="6"/>
              </w:numPr>
              <w:adjustRightInd w:val="0"/>
              <w:snapToGrid w:val="0"/>
              <w:spacing w:line="240" w:lineRule="auto"/>
              <w:jc w:val="both"/>
              <w:rPr>
                <w:rFonts w:hint="eastAsia" w:ascii="仿宋" w:hAnsi="仿宋" w:eastAsia="仿宋" w:cs="仿宋"/>
                <w:szCs w:val="21"/>
              </w:rPr>
            </w:pPr>
            <w:r>
              <w:rPr>
                <w:rFonts w:hint="eastAsia" w:ascii="仿宋" w:hAnsi="仿宋" w:eastAsia="仿宋" w:cs="仿宋"/>
                <w:szCs w:val="21"/>
              </w:rPr>
              <w:t>每月形成会议室使用报告，缺失一次扣0.1分；会议室预定响应不及时造成企业投诉，投诉一次扣0.1分；以上最高扣1分</w:t>
            </w:r>
          </w:p>
          <w:p>
            <w:pPr>
              <w:pStyle w:val="62"/>
              <w:numPr>
                <w:ilvl w:val="0"/>
                <w:numId w:val="6"/>
              </w:numPr>
              <w:adjustRightInd w:val="0"/>
              <w:snapToGrid w:val="0"/>
              <w:spacing w:line="240" w:lineRule="auto"/>
              <w:jc w:val="both"/>
              <w:rPr>
                <w:rFonts w:hint="eastAsia" w:ascii="仿宋" w:hAnsi="仿宋" w:eastAsia="仿宋" w:cs="仿宋"/>
                <w:szCs w:val="21"/>
              </w:rPr>
            </w:pPr>
            <w:r>
              <w:rPr>
                <w:rFonts w:hint="eastAsia" w:ascii="仿宋" w:hAnsi="仿宋" w:eastAsia="仿宋" w:cs="仿宋"/>
                <w:szCs w:val="21"/>
              </w:rPr>
              <w:t>每月更新小镇空间数据信息，缺失一次扣0.1分，最高扣1分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8" w:hRule="atLeast"/>
          <w:jc w:val="center"/>
        </w:trPr>
        <w:tc>
          <w:tcPr>
            <w:tcW w:w="551" w:type="dxa"/>
            <w:vMerge w:val="restart"/>
            <w:tcBorders>
              <w:top w:val="nil"/>
              <w:left w:val="single" w:color="auto" w:sz="4" w:space="0"/>
              <w:bottom w:val="single" w:color="auto" w:sz="4" w:space="0"/>
              <w:right w:val="single" w:color="auto" w:sz="4" w:space="0"/>
            </w:tcBorders>
            <w:noWrap w:val="0"/>
            <w:vAlign w:val="center"/>
          </w:tcPr>
          <w:p>
            <w:pPr>
              <w:adjustRightInd w:val="0"/>
              <w:spacing w:before="240" w:after="156"/>
              <w:jc w:val="both"/>
              <w:rPr>
                <w:rFonts w:hint="eastAsia" w:ascii="仿宋" w:hAnsi="仿宋" w:eastAsia="仿宋" w:cs="仿宋"/>
                <w:b/>
                <w:bCs/>
                <w:kern w:val="0"/>
                <w:szCs w:val="21"/>
              </w:rPr>
            </w:pPr>
            <w:r>
              <w:rPr>
                <w:rFonts w:hint="eastAsia" w:ascii="仿宋" w:hAnsi="仿宋" w:eastAsia="仿宋" w:cs="仿宋"/>
                <w:b/>
                <w:bCs/>
                <w:kern w:val="0"/>
                <w:szCs w:val="21"/>
              </w:rPr>
              <w:t>4</w:t>
            </w:r>
          </w:p>
        </w:tc>
        <w:tc>
          <w:tcPr>
            <w:tcW w:w="664" w:type="dxa"/>
            <w:vMerge w:val="restart"/>
            <w:tcBorders>
              <w:top w:val="nil"/>
              <w:left w:val="single" w:color="auto" w:sz="4" w:space="0"/>
              <w:bottom w:val="single" w:color="auto" w:sz="4" w:space="0"/>
              <w:right w:val="single" w:color="auto" w:sz="4" w:space="0"/>
            </w:tcBorders>
            <w:noWrap w:val="0"/>
            <w:vAlign w:val="center"/>
          </w:tcPr>
          <w:p>
            <w:pPr>
              <w:adjustRightInd w:val="0"/>
              <w:spacing w:before="240" w:after="156"/>
              <w:jc w:val="both"/>
              <w:rPr>
                <w:rFonts w:hint="eastAsia" w:ascii="仿宋" w:hAnsi="仿宋" w:eastAsia="仿宋" w:cs="仿宋"/>
                <w:b/>
                <w:bCs/>
                <w:kern w:val="0"/>
                <w:szCs w:val="21"/>
              </w:rPr>
            </w:pPr>
            <w:r>
              <w:rPr>
                <w:rFonts w:hint="eastAsia" w:ascii="仿宋" w:hAnsi="仿宋" w:eastAsia="仿宋" w:cs="仿宋"/>
                <w:b/>
                <w:bCs/>
                <w:kern w:val="0"/>
                <w:szCs w:val="21"/>
              </w:rPr>
              <w:t>党群服务体系</w:t>
            </w:r>
          </w:p>
        </w:tc>
        <w:tc>
          <w:tcPr>
            <w:tcW w:w="656" w:type="dxa"/>
            <w:vMerge w:val="restart"/>
            <w:tcBorders>
              <w:top w:val="nil"/>
              <w:left w:val="single" w:color="auto" w:sz="4" w:space="0"/>
              <w:bottom w:val="single" w:color="auto" w:sz="4" w:space="0"/>
              <w:right w:val="single" w:color="auto" w:sz="4" w:space="0"/>
            </w:tcBorders>
            <w:noWrap w:val="0"/>
            <w:vAlign w:val="center"/>
          </w:tcPr>
          <w:p>
            <w:pPr>
              <w:adjustRightInd w:val="0"/>
              <w:spacing w:before="240" w:after="156"/>
              <w:jc w:val="both"/>
              <w:rPr>
                <w:rFonts w:hint="eastAsia" w:ascii="仿宋" w:hAnsi="仿宋" w:eastAsia="仿宋" w:cs="仿宋"/>
                <w:b/>
                <w:bCs/>
                <w:kern w:val="0"/>
                <w:szCs w:val="21"/>
              </w:rPr>
            </w:pPr>
            <w:r>
              <w:rPr>
                <w:rFonts w:hint="eastAsia" w:ascii="仿宋" w:hAnsi="仿宋" w:eastAsia="仿宋" w:cs="仿宋"/>
                <w:b/>
                <w:bCs/>
                <w:kern w:val="0"/>
                <w:szCs w:val="21"/>
              </w:rPr>
              <w:t>8</w:t>
            </w:r>
          </w:p>
        </w:tc>
        <w:tc>
          <w:tcPr>
            <w:tcW w:w="5028" w:type="dxa"/>
            <w:tcBorders>
              <w:top w:val="single" w:color="auto" w:sz="4" w:space="0"/>
              <w:left w:val="single" w:color="auto" w:sz="4" w:space="0"/>
              <w:bottom w:val="single" w:color="auto" w:sz="4" w:space="0"/>
              <w:right w:val="single" w:color="auto" w:sz="4" w:space="0"/>
            </w:tcBorders>
            <w:noWrap w:val="0"/>
            <w:vAlign w:val="center"/>
          </w:tcPr>
          <w:p>
            <w:pPr>
              <w:pStyle w:val="103"/>
              <w:numPr>
                <w:ilvl w:val="0"/>
                <w:numId w:val="6"/>
              </w:numPr>
              <w:adjustRightInd w:val="0"/>
              <w:ind w:left="357"/>
              <w:jc w:val="both"/>
              <w:rPr>
                <w:rFonts w:hint="eastAsia" w:ascii="仿宋" w:hAnsi="仿宋" w:eastAsia="仿宋" w:cs="仿宋"/>
                <w:b/>
                <w:kern w:val="0"/>
              </w:rPr>
            </w:pPr>
            <w:r>
              <w:rPr>
                <w:rFonts w:hint="eastAsia" w:ascii="仿宋" w:hAnsi="仿宋" w:eastAsia="仿宋" w:cs="仿宋"/>
                <w:b/>
                <w:kern w:val="0"/>
              </w:rPr>
              <w:t>党群服务（2分）：</w:t>
            </w:r>
          </w:p>
          <w:p>
            <w:pPr>
              <w:pStyle w:val="103"/>
              <w:adjustRightInd w:val="0"/>
              <w:ind w:left="357" w:firstLine="0"/>
              <w:jc w:val="both"/>
              <w:rPr>
                <w:rFonts w:hint="eastAsia" w:ascii="仿宋" w:hAnsi="仿宋" w:eastAsia="仿宋" w:cs="仿宋"/>
              </w:rPr>
            </w:pPr>
            <w:r>
              <w:rPr>
                <w:rFonts w:hint="eastAsia" w:ascii="仿宋" w:hAnsi="仿宋" w:eastAsia="仿宋" w:cs="仿宋"/>
              </w:rPr>
              <w:t>1）构建党群服务工作机制，开展党务政策咨询、受理党内业务、党组织建立</w:t>
            </w:r>
            <w:r>
              <w:rPr>
                <w:rFonts w:hint="eastAsia" w:ascii="仿宋" w:hAnsi="仿宋" w:eastAsia="仿宋" w:cs="仿宋"/>
                <w:kern w:val="0"/>
              </w:rPr>
              <w:t>（1分）</w:t>
            </w:r>
          </w:p>
          <w:p>
            <w:pPr>
              <w:pStyle w:val="103"/>
              <w:adjustRightInd w:val="0"/>
              <w:ind w:left="357" w:firstLine="0"/>
              <w:jc w:val="both"/>
              <w:rPr>
                <w:rFonts w:hint="eastAsia" w:ascii="仿宋" w:hAnsi="仿宋" w:eastAsia="仿宋" w:cs="仿宋"/>
              </w:rPr>
            </w:pPr>
            <w:r>
              <w:rPr>
                <w:rFonts w:hint="eastAsia" w:ascii="仿宋" w:hAnsi="仿宋" w:eastAsia="仿宋" w:cs="仿宋"/>
              </w:rPr>
              <w:t>2）对小镇党建信息进行统计，每季度提交小镇党建工作报告</w:t>
            </w:r>
            <w:r>
              <w:rPr>
                <w:rFonts w:hint="eastAsia" w:ascii="仿宋" w:hAnsi="仿宋" w:eastAsia="仿宋" w:cs="仿宋"/>
                <w:kern w:val="0"/>
              </w:rPr>
              <w:t>（1分）</w:t>
            </w:r>
          </w:p>
        </w:tc>
        <w:tc>
          <w:tcPr>
            <w:tcW w:w="2259" w:type="dxa"/>
            <w:tcBorders>
              <w:top w:val="single" w:color="auto" w:sz="4" w:space="0"/>
              <w:left w:val="single" w:color="auto" w:sz="4" w:space="0"/>
              <w:bottom w:val="single" w:color="auto" w:sz="4" w:space="0"/>
              <w:right w:val="single" w:color="auto" w:sz="4" w:space="0"/>
            </w:tcBorders>
            <w:noWrap w:val="0"/>
            <w:vAlign w:val="center"/>
          </w:tcPr>
          <w:p>
            <w:pPr>
              <w:pStyle w:val="62"/>
              <w:numPr>
                <w:ilvl w:val="0"/>
                <w:numId w:val="6"/>
              </w:numPr>
              <w:adjustRightInd w:val="0"/>
              <w:snapToGrid w:val="0"/>
              <w:spacing w:line="240" w:lineRule="auto"/>
              <w:jc w:val="both"/>
              <w:rPr>
                <w:rFonts w:hint="eastAsia" w:ascii="仿宋" w:hAnsi="仿宋" w:eastAsia="仿宋" w:cs="仿宋"/>
                <w:szCs w:val="21"/>
              </w:rPr>
            </w:pPr>
            <w:r>
              <w:rPr>
                <w:rFonts w:hint="eastAsia" w:ascii="仿宋" w:hAnsi="仿宋" w:eastAsia="仿宋" w:cs="仿宋"/>
                <w:szCs w:val="21"/>
              </w:rPr>
              <w:t>引起企业或党员投诉的，经认定为责任事件的，扣0.1分／次，最高扣1分</w:t>
            </w:r>
          </w:p>
          <w:p>
            <w:pPr>
              <w:pStyle w:val="62"/>
              <w:numPr>
                <w:ilvl w:val="0"/>
                <w:numId w:val="6"/>
              </w:numPr>
              <w:adjustRightInd w:val="0"/>
              <w:snapToGrid w:val="0"/>
              <w:spacing w:line="240" w:lineRule="auto"/>
              <w:jc w:val="both"/>
              <w:rPr>
                <w:rFonts w:hint="eastAsia" w:ascii="仿宋" w:hAnsi="仿宋" w:eastAsia="仿宋" w:cs="仿宋"/>
                <w:szCs w:val="21"/>
              </w:rPr>
            </w:pPr>
            <w:r>
              <w:rPr>
                <w:rFonts w:hint="eastAsia" w:ascii="仿宋" w:hAnsi="仿宋" w:eastAsia="仿宋" w:cs="仿宋"/>
                <w:szCs w:val="21"/>
              </w:rPr>
              <w:t>提交季度党建工作报告每少一次，扣0.25分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551" w:type="dxa"/>
            <w:vMerge w:val="continue"/>
            <w:tcBorders>
              <w:top w:val="nil"/>
              <w:left w:val="single" w:color="auto" w:sz="4" w:space="0"/>
              <w:bottom w:val="single" w:color="auto" w:sz="4" w:space="0"/>
              <w:right w:val="single" w:color="auto" w:sz="4" w:space="0"/>
            </w:tcBorders>
            <w:noWrap w:val="0"/>
            <w:vAlign w:val="center"/>
          </w:tcPr>
          <w:p>
            <w:pPr>
              <w:widowControl/>
              <w:spacing w:afterAutospacing="1"/>
              <w:jc w:val="both"/>
              <w:rPr>
                <w:rFonts w:hint="eastAsia" w:ascii="仿宋" w:hAnsi="仿宋" w:eastAsia="仿宋" w:cs="仿宋"/>
                <w:b/>
                <w:bCs/>
                <w:kern w:val="0"/>
                <w:szCs w:val="21"/>
              </w:rPr>
            </w:pPr>
          </w:p>
        </w:tc>
        <w:tc>
          <w:tcPr>
            <w:tcW w:w="664" w:type="dxa"/>
            <w:vMerge w:val="continue"/>
            <w:tcBorders>
              <w:top w:val="nil"/>
              <w:left w:val="single" w:color="auto" w:sz="4" w:space="0"/>
              <w:bottom w:val="single" w:color="auto" w:sz="4" w:space="0"/>
              <w:right w:val="single" w:color="auto" w:sz="4" w:space="0"/>
            </w:tcBorders>
            <w:noWrap w:val="0"/>
            <w:vAlign w:val="center"/>
          </w:tcPr>
          <w:p>
            <w:pPr>
              <w:widowControl/>
              <w:spacing w:afterAutospacing="1"/>
              <w:jc w:val="both"/>
              <w:rPr>
                <w:rFonts w:hint="eastAsia" w:ascii="仿宋" w:hAnsi="仿宋" w:eastAsia="仿宋" w:cs="仿宋"/>
                <w:b/>
                <w:bCs/>
                <w:kern w:val="0"/>
                <w:szCs w:val="21"/>
              </w:rPr>
            </w:pPr>
          </w:p>
        </w:tc>
        <w:tc>
          <w:tcPr>
            <w:tcW w:w="656" w:type="dxa"/>
            <w:vMerge w:val="continue"/>
            <w:tcBorders>
              <w:top w:val="nil"/>
              <w:left w:val="single" w:color="auto" w:sz="4" w:space="0"/>
              <w:bottom w:val="single" w:color="auto" w:sz="4" w:space="0"/>
              <w:right w:val="single" w:color="auto" w:sz="4" w:space="0"/>
            </w:tcBorders>
            <w:noWrap w:val="0"/>
            <w:vAlign w:val="center"/>
          </w:tcPr>
          <w:p>
            <w:pPr>
              <w:widowControl/>
              <w:spacing w:afterAutospacing="1"/>
              <w:jc w:val="both"/>
              <w:rPr>
                <w:rFonts w:hint="eastAsia" w:ascii="仿宋" w:hAnsi="仿宋" w:eastAsia="仿宋" w:cs="仿宋"/>
                <w:b/>
                <w:bCs/>
                <w:kern w:val="0"/>
                <w:szCs w:val="21"/>
              </w:rPr>
            </w:pPr>
          </w:p>
        </w:tc>
        <w:tc>
          <w:tcPr>
            <w:tcW w:w="5028" w:type="dxa"/>
            <w:tcBorders>
              <w:top w:val="single" w:color="auto" w:sz="4" w:space="0"/>
              <w:left w:val="single" w:color="auto" w:sz="4" w:space="0"/>
              <w:bottom w:val="single" w:color="auto" w:sz="4" w:space="0"/>
              <w:right w:val="single" w:color="auto" w:sz="4" w:space="0"/>
            </w:tcBorders>
            <w:noWrap w:val="0"/>
            <w:vAlign w:val="center"/>
          </w:tcPr>
          <w:p>
            <w:pPr>
              <w:pStyle w:val="103"/>
              <w:numPr>
                <w:ilvl w:val="0"/>
                <w:numId w:val="6"/>
              </w:numPr>
              <w:adjustRightInd w:val="0"/>
              <w:ind w:left="357"/>
              <w:jc w:val="both"/>
              <w:rPr>
                <w:rFonts w:hint="eastAsia" w:ascii="仿宋" w:hAnsi="仿宋" w:eastAsia="仿宋" w:cs="仿宋"/>
                <w:kern w:val="0"/>
              </w:rPr>
            </w:pPr>
            <w:r>
              <w:rPr>
                <w:rFonts w:hint="eastAsia" w:ascii="仿宋" w:hAnsi="仿宋" w:eastAsia="仿宋" w:cs="仿宋"/>
                <w:b/>
                <w:kern w:val="0"/>
              </w:rPr>
              <w:t>党群活动（2分）：</w:t>
            </w:r>
            <w:r>
              <w:rPr>
                <w:rFonts w:hint="eastAsia" w:ascii="仿宋" w:hAnsi="仿宋" w:eastAsia="仿宋" w:cs="仿宋"/>
              </w:rPr>
              <w:t>全年开展党群活动不少于24场（含主题党日活动）</w:t>
            </w:r>
          </w:p>
        </w:tc>
        <w:tc>
          <w:tcPr>
            <w:tcW w:w="2259" w:type="dxa"/>
            <w:tcBorders>
              <w:top w:val="single" w:color="auto" w:sz="4" w:space="0"/>
              <w:left w:val="single" w:color="auto" w:sz="4" w:space="0"/>
              <w:bottom w:val="single" w:color="auto" w:sz="4" w:space="0"/>
              <w:right w:val="single" w:color="auto" w:sz="4" w:space="0"/>
            </w:tcBorders>
            <w:noWrap w:val="0"/>
            <w:vAlign w:val="center"/>
          </w:tcPr>
          <w:p>
            <w:pPr>
              <w:pStyle w:val="62"/>
              <w:numPr>
                <w:ilvl w:val="0"/>
                <w:numId w:val="6"/>
              </w:numPr>
              <w:adjustRightInd w:val="0"/>
              <w:snapToGrid w:val="0"/>
              <w:spacing w:line="240" w:lineRule="auto"/>
              <w:jc w:val="both"/>
              <w:rPr>
                <w:rFonts w:hint="eastAsia" w:ascii="仿宋" w:hAnsi="仿宋" w:eastAsia="仿宋" w:cs="仿宋"/>
                <w:szCs w:val="21"/>
              </w:rPr>
            </w:pPr>
            <w:r>
              <w:rPr>
                <w:rFonts w:hint="eastAsia" w:ascii="仿宋" w:hAnsi="仿宋" w:eastAsia="仿宋" w:cs="仿宋"/>
                <w:szCs w:val="21"/>
              </w:rPr>
              <w:t>全年党群活动每少一场扣0.1分，最高扣2分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jc w:val="center"/>
        </w:trPr>
        <w:tc>
          <w:tcPr>
            <w:tcW w:w="551" w:type="dxa"/>
            <w:vMerge w:val="continue"/>
            <w:tcBorders>
              <w:top w:val="nil"/>
              <w:left w:val="single" w:color="auto" w:sz="4" w:space="0"/>
              <w:bottom w:val="single" w:color="auto" w:sz="4" w:space="0"/>
              <w:right w:val="single" w:color="auto" w:sz="4" w:space="0"/>
            </w:tcBorders>
            <w:noWrap w:val="0"/>
            <w:vAlign w:val="center"/>
          </w:tcPr>
          <w:p>
            <w:pPr>
              <w:widowControl/>
              <w:spacing w:afterAutospacing="1"/>
              <w:jc w:val="both"/>
              <w:rPr>
                <w:rFonts w:hint="eastAsia" w:ascii="仿宋" w:hAnsi="仿宋" w:eastAsia="仿宋" w:cs="仿宋"/>
                <w:b/>
                <w:bCs/>
                <w:kern w:val="0"/>
                <w:szCs w:val="21"/>
              </w:rPr>
            </w:pPr>
          </w:p>
        </w:tc>
        <w:tc>
          <w:tcPr>
            <w:tcW w:w="664" w:type="dxa"/>
            <w:vMerge w:val="continue"/>
            <w:tcBorders>
              <w:top w:val="nil"/>
              <w:left w:val="single" w:color="auto" w:sz="4" w:space="0"/>
              <w:bottom w:val="single" w:color="auto" w:sz="4" w:space="0"/>
              <w:right w:val="single" w:color="auto" w:sz="4" w:space="0"/>
            </w:tcBorders>
            <w:noWrap w:val="0"/>
            <w:vAlign w:val="center"/>
          </w:tcPr>
          <w:p>
            <w:pPr>
              <w:widowControl/>
              <w:spacing w:afterAutospacing="1"/>
              <w:jc w:val="both"/>
              <w:rPr>
                <w:rFonts w:hint="eastAsia" w:ascii="仿宋" w:hAnsi="仿宋" w:eastAsia="仿宋" w:cs="仿宋"/>
                <w:b/>
                <w:bCs/>
                <w:kern w:val="0"/>
                <w:szCs w:val="21"/>
              </w:rPr>
            </w:pPr>
          </w:p>
        </w:tc>
        <w:tc>
          <w:tcPr>
            <w:tcW w:w="656" w:type="dxa"/>
            <w:vMerge w:val="continue"/>
            <w:tcBorders>
              <w:top w:val="nil"/>
              <w:left w:val="single" w:color="auto" w:sz="4" w:space="0"/>
              <w:bottom w:val="single" w:color="auto" w:sz="4" w:space="0"/>
              <w:right w:val="single" w:color="auto" w:sz="4" w:space="0"/>
            </w:tcBorders>
            <w:noWrap w:val="0"/>
            <w:vAlign w:val="center"/>
          </w:tcPr>
          <w:p>
            <w:pPr>
              <w:widowControl/>
              <w:spacing w:afterAutospacing="1"/>
              <w:jc w:val="both"/>
              <w:rPr>
                <w:rFonts w:hint="eastAsia" w:ascii="仿宋" w:hAnsi="仿宋" w:eastAsia="仿宋" w:cs="仿宋"/>
                <w:b/>
                <w:bCs/>
                <w:kern w:val="0"/>
                <w:szCs w:val="21"/>
              </w:rPr>
            </w:pPr>
          </w:p>
        </w:tc>
        <w:tc>
          <w:tcPr>
            <w:tcW w:w="5028" w:type="dxa"/>
            <w:tcBorders>
              <w:top w:val="single" w:color="auto" w:sz="4" w:space="0"/>
              <w:left w:val="single" w:color="auto" w:sz="4" w:space="0"/>
              <w:bottom w:val="single" w:color="auto" w:sz="4" w:space="0"/>
              <w:right w:val="single" w:color="auto" w:sz="4" w:space="0"/>
            </w:tcBorders>
            <w:noWrap w:val="0"/>
            <w:vAlign w:val="center"/>
          </w:tcPr>
          <w:p>
            <w:pPr>
              <w:pStyle w:val="103"/>
              <w:numPr>
                <w:ilvl w:val="0"/>
                <w:numId w:val="6"/>
              </w:numPr>
              <w:adjustRightInd w:val="0"/>
              <w:ind w:left="357"/>
              <w:jc w:val="both"/>
              <w:rPr>
                <w:rFonts w:hint="eastAsia" w:ascii="仿宋" w:hAnsi="仿宋" w:eastAsia="仿宋" w:cs="仿宋"/>
                <w:kern w:val="0"/>
              </w:rPr>
            </w:pPr>
            <w:r>
              <w:rPr>
                <w:rFonts w:hint="eastAsia" w:ascii="仿宋" w:hAnsi="仿宋" w:eastAsia="仿宋" w:cs="仿宋"/>
                <w:b/>
                <w:kern w:val="0"/>
              </w:rPr>
              <w:t>讲解接待（2分）</w:t>
            </w:r>
            <w:r>
              <w:rPr>
                <w:rFonts w:hint="eastAsia" w:ascii="仿宋" w:hAnsi="仿宋" w:eastAsia="仿宋" w:cs="仿宋"/>
                <w:kern w:val="0"/>
              </w:rPr>
              <w:t>：</w:t>
            </w:r>
          </w:p>
          <w:p>
            <w:pPr>
              <w:pStyle w:val="103"/>
              <w:adjustRightInd w:val="0"/>
              <w:ind w:left="357" w:firstLine="0"/>
              <w:jc w:val="both"/>
              <w:rPr>
                <w:rFonts w:hint="eastAsia" w:ascii="仿宋" w:hAnsi="仿宋" w:eastAsia="仿宋" w:cs="仿宋"/>
              </w:rPr>
            </w:pPr>
            <w:r>
              <w:rPr>
                <w:rFonts w:hint="eastAsia" w:ascii="仿宋" w:hAnsi="仿宋" w:eastAsia="仿宋" w:cs="仿宋"/>
                <w:kern w:val="0"/>
              </w:rPr>
              <w:t>1）</w:t>
            </w:r>
            <w:r>
              <w:rPr>
                <w:rFonts w:hint="eastAsia" w:ascii="仿宋" w:hAnsi="仿宋" w:eastAsia="仿宋" w:cs="仿宋"/>
              </w:rPr>
              <w:t>建立党群服务中心参观接待服务管理制度，做好中心日常参观接待讲解工作</w:t>
            </w:r>
            <w:r>
              <w:rPr>
                <w:rFonts w:hint="eastAsia" w:ascii="仿宋" w:hAnsi="仿宋" w:eastAsia="仿宋" w:cs="仿宋"/>
                <w:kern w:val="0"/>
              </w:rPr>
              <w:t>（1分）</w:t>
            </w:r>
          </w:p>
          <w:p>
            <w:pPr>
              <w:pStyle w:val="103"/>
              <w:adjustRightInd w:val="0"/>
              <w:ind w:left="357" w:firstLine="0"/>
              <w:jc w:val="both"/>
              <w:rPr>
                <w:rFonts w:hint="eastAsia" w:ascii="仿宋" w:hAnsi="仿宋" w:eastAsia="仿宋" w:cs="仿宋"/>
                <w:kern w:val="0"/>
              </w:rPr>
            </w:pPr>
            <w:r>
              <w:rPr>
                <w:rFonts w:hint="eastAsia" w:ascii="仿宋" w:hAnsi="仿宋" w:eastAsia="仿宋" w:cs="仿宋"/>
              </w:rPr>
              <w:t>2）进行中心各展示区块的运营管理，建立设施设备运营管理制度，并形成台账</w:t>
            </w:r>
            <w:r>
              <w:rPr>
                <w:rFonts w:hint="eastAsia" w:ascii="仿宋" w:hAnsi="仿宋" w:eastAsia="仿宋" w:cs="仿宋"/>
                <w:kern w:val="0"/>
              </w:rPr>
              <w:t>（1分）</w:t>
            </w:r>
          </w:p>
        </w:tc>
        <w:tc>
          <w:tcPr>
            <w:tcW w:w="2259" w:type="dxa"/>
            <w:tcBorders>
              <w:top w:val="single" w:color="auto" w:sz="4" w:space="0"/>
              <w:left w:val="single" w:color="auto" w:sz="4" w:space="0"/>
              <w:bottom w:val="single" w:color="auto" w:sz="4" w:space="0"/>
              <w:right w:val="single" w:color="auto" w:sz="4" w:space="0"/>
            </w:tcBorders>
            <w:noWrap w:val="0"/>
            <w:vAlign w:val="center"/>
          </w:tcPr>
          <w:p>
            <w:pPr>
              <w:pStyle w:val="62"/>
              <w:numPr>
                <w:ilvl w:val="0"/>
                <w:numId w:val="6"/>
              </w:numPr>
              <w:adjustRightInd w:val="0"/>
              <w:snapToGrid w:val="0"/>
              <w:spacing w:line="240" w:lineRule="auto"/>
              <w:jc w:val="both"/>
              <w:rPr>
                <w:rFonts w:hint="eastAsia" w:ascii="仿宋" w:hAnsi="仿宋" w:eastAsia="仿宋" w:cs="仿宋"/>
                <w:szCs w:val="21"/>
              </w:rPr>
            </w:pPr>
            <w:r>
              <w:rPr>
                <w:rFonts w:hint="eastAsia" w:ascii="仿宋" w:hAnsi="仿宋" w:eastAsia="仿宋" w:cs="仿宋"/>
                <w:szCs w:val="21"/>
              </w:rPr>
              <w:t>参观接待管理机制完善得0.5分；讲解接待工作接到投诉每次扣0.1分，最高扣0.5分</w:t>
            </w:r>
          </w:p>
          <w:p>
            <w:pPr>
              <w:pStyle w:val="62"/>
              <w:numPr>
                <w:ilvl w:val="0"/>
                <w:numId w:val="6"/>
              </w:numPr>
              <w:adjustRightInd w:val="0"/>
              <w:snapToGrid w:val="0"/>
              <w:spacing w:line="240" w:lineRule="auto"/>
              <w:jc w:val="both"/>
              <w:rPr>
                <w:rFonts w:hint="eastAsia" w:ascii="仿宋" w:hAnsi="仿宋" w:eastAsia="仿宋" w:cs="仿宋"/>
                <w:szCs w:val="21"/>
              </w:rPr>
            </w:pPr>
            <w:r>
              <w:rPr>
                <w:rFonts w:hint="eastAsia" w:ascii="仿宋" w:hAnsi="仿宋" w:eastAsia="仿宋" w:cs="仿宋"/>
                <w:szCs w:val="21"/>
              </w:rPr>
              <w:t>每月对中心展陈设备进行检查，缺失一次扣0.1分，最高扣1分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551" w:type="dxa"/>
            <w:vMerge w:val="continue"/>
            <w:tcBorders>
              <w:top w:val="nil"/>
              <w:left w:val="single" w:color="auto" w:sz="4" w:space="0"/>
              <w:bottom w:val="single" w:color="auto" w:sz="4" w:space="0"/>
              <w:right w:val="single" w:color="auto" w:sz="4" w:space="0"/>
            </w:tcBorders>
            <w:noWrap w:val="0"/>
            <w:vAlign w:val="center"/>
          </w:tcPr>
          <w:p>
            <w:pPr>
              <w:widowControl/>
              <w:spacing w:afterAutospacing="1"/>
              <w:jc w:val="both"/>
              <w:rPr>
                <w:rFonts w:hint="eastAsia" w:ascii="仿宋" w:hAnsi="仿宋" w:eastAsia="仿宋" w:cs="仿宋"/>
                <w:b/>
                <w:bCs/>
                <w:kern w:val="0"/>
                <w:szCs w:val="21"/>
              </w:rPr>
            </w:pPr>
          </w:p>
        </w:tc>
        <w:tc>
          <w:tcPr>
            <w:tcW w:w="664" w:type="dxa"/>
            <w:vMerge w:val="continue"/>
            <w:tcBorders>
              <w:top w:val="nil"/>
              <w:left w:val="single" w:color="auto" w:sz="4" w:space="0"/>
              <w:bottom w:val="single" w:color="auto" w:sz="4" w:space="0"/>
              <w:right w:val="single" w:color="auto" w:sz="4" w:space="0"/>
            </w:tcBorders>
            <w:noWrap w:val="0"/>
            <w:vAlign w:val="center"/>
          </w:tcPr>
          <w:p>
            <w:pPr>
              <w:widowControl/>
              <w:spacing w:afterAutospacing="1"/>
              <w:jc w:val="both"/>
              <w:rPr>
                <w:rFonts w:hint="eastAsia" w:ascii="仿宋" w:hAnsi="仿宋" w:eastAsia="仿宋" w:cs="仿宋"/>
                <w:b/>
                <w:bCs/>
                <w:kern w:val="0"/>
                <w:szCs w:val="21"/>
              </w:rPr>
            </w:pPr>
          </w:p>
        </w:tc>
        <w:tc>
          <w:tcPr>
            <w:tcW w:w="656" w:type="dxa"/>
            <w:vMerge w:val="continue"/>
            <w:tcBorders>
              <w:top w:val="nil"/>
              <w:left w:val="single" w:color="auto" w:sz="4" w:space="0"/>
              <w:bottom w:val="single" w:color="auto" w:sz="4" w:space="0"/>
              <w:right w:val="single" w:color="auto" w:sz="4" w:space="0"/>
            </w:tcBorders>
            <w:noWrap w:val="0"/>
            <w:vAlign w:val="center"/>
          </w:tcPr>
          <w:p>
            <w:pPr>
              <w:widowControl/>
              <w:spacing w:afterAutospacing="1"/>
              <w:jc w:val="both"/>
              <w:rPr>
                <w:rFonts w:hint="eastAsia" w:ascii="仿宋" w:hAnsi="仿宋" w:eastAsia="仿宋" w:cs="仿宋"/>
                <w:b/>
                <w:bCs/>
                <w:kern w:val="0"/>
                <w:szCs w:val="21"/>
              </w:rPr>
            </w:pPr>
          </w:p>
        </w:tc>
        <w:tc>
          <w:tcPr>
            <w:tcW w:w="5028" w:type="dxa"/>
            <w:tcBorders>
              <w:top w:val="single" w:color="auto" w:sz="4" w:space="0"/>
              <w:left w:val="single" w:color="auto" w:sz="4" w:space="0"/>
              <w:bottom w:val="single" w:color="auto" w:sz="4" w:space="0"/>
              <w:right w:val="single" w:color="auto" w:sz="4" w:space="0"/>
            </w:tcBorders>
            <w:noWrap w:val="0"/>
            <w:vAlign w:val="center"/>
          </w:tcPr>
          <w:p>
            <w:pPr>
              <w:pStyle w:val="103"/>
              <w:numPr>
                <w:ilvl w:val="0"/>
                <w:numId w:val="6"/>
              </w:numPr>
              <w:adjustRightInd w:val="0"/>
              <w:ind w:left="357"/>
              <w:jc w:val="both"/>
              <w:rPr>
                <w:rFonts w:hint="eastAsia" w:ascii="仿宋" w:hAnsi="仿宋" w:eastAsia="仿宋" w:cs="仿宋"/>
                <w:kern w:val="0"/>
              </w:rPr>
            </w:pPr>
            <w:r>
              <w:rPr>
                <w:rFonts w:hint="eastAsia" w:ascii="仿宋" w:hAnsi="仿宋" w:eastAsia="仿宋" w:cs="仿宋"/>
                <w:b/>
                <w:kern w:val="0"/>
              </w:rPr>
              <w:t>空间运营（2分）</w:t>
            </w:r>
            <w:r>
              <w:rPr>
                <w:rFonts w:hint="eastAsia" w:ascii="仿宋" w:hAnsi="仿宋" w:eastAsia="仿宋" w:cs="仿宋"/>
                <w:kern w:val="0"/>
              </w:rPr>
              <w:t>：建立党群服务中心空间管理制度，</w:t>
            </w:r>
            <w:r>
              <w:rPr>
                <w:rFonts w:hint="eastAsia" w:ascii="仿宋" w:hAnsi="仿宋" w:eastAsia="仿宋" w:cs="仿宋"/>
              </w:rPr>
              <w:t>做好党群服务中心空间配套运营管理及维护</w:t>
            </w:r>
          </w:p>
        </w:tc>
        <w:tc>
          <w:tcPr>
            <w:tcW w:w="2259" w:type="dxa"/>
            <w:tcBorders>
              <w:top w:val="single" w:color="auto" w:sz="4" w:space="0"/>
              <w:left w:val="single" w:color="auto" w:sz="4" w:space="0"/>
              <w:bottom w:val="single" w:color="auto" w:sz="4" w:space="0"/>
              <w:right w:val="single" w:color="auto" w:sz="4" w:space="0"/>
            </w:tcBorders>
            <w:noWrap w:val="0"/>
            <w:vAlign w:val="center"/>
          </w:tcPr>
          <w:p>
            <w:pPr>
              <w:pStyle w:val="62"/>
              <w:numPr>
                <w:ilvl w:val="0"/>
                <w:numId w:val="6"/>
              </w:numPr>
              <w:adjustRightInd w:val="0"/>
              <w:snapToGrid w:val="0"/>
              <w:spacing w:line="240" w:lineRule="auto"/>
              <w:jc w:val="both"/>
              <w:rPr>
                <w:rFonts w:hint="eastAsia" w:ascii="仿宋" w:hAnsi="仿宋" w:eastAsia="仿宋" w:cs="仿宋"/>
                <w:szCs w:val="21"/>
              </w:rPr>
            </w:pPr>
            <w:r>
              <w:rPr>
                <w:rFonts w:hint="eastAsia" w:ascii="仿宋" w:hAnsi="仿宋" w:eastAsia="仿宋" w:cs="仿宋"/>
                <w:szCs w:val="21"/>
              </w:rPr>
              <w:t>建立完善的运营管理机制得1分；空间因管理纰漏导致重大损失，扣1分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158" w:type="dxa"/>
            <w:gridSpan w:val="5"/>
            <w:tcBorders>
              <w:top w:val="single" w:color="auto" w:sz="4" w:space="0"/>
              <w:left w:val="single" w:color="auto" w:sz="4" w:space="0"/>
              <w:bottom w:val="single" w:color="auto" w:sz="4" w:space="0"/>
              <w:right w:val="single" w:color="auto" w:sz="4" w:space="0"/>
            </w:tcBorders>
            <w:noWrap w:val="0"/>
            <w:vAlign w:val="center"/>
          </w:tcPr>
          <w:p>
            <w:pPr>
              <w:pStyle w:val="62"/>
              <w:adjustRightInd w:val="0"/>
              <w:snapToGrid w:val="0"/>
              <w:spacing w:line="240" w:lineRule="auto"/>
              <w:jc w:val="both"/>
              <w:rPr>
                <w:rFonts w:hint="eastAsia" w:ascii="仿宋" w:hAnsi="仿宋" w:eastAsia="仿宋" w:cs="仿宋"/>
                <w:b/>
                <w:szCs w:val="21"/>
              </w:rPr>
            </w:pPr>
            <w:r>
              <w:rPr>
                <w:rFonts w:hint="eastAsia" w:ascii="仿宋" w:hAnsi="仿宋" w:eastAsia="仿宋" w:cs="仿宋"/>
                <w:b/>
                <w:bCs/>
                <w:color w:val="auto"/>
                <w:szCs w:val="21"/>
              </w:rPr>
              <w:t>二、算力小镇特色产业服务（27分）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7" w:hRule="atLeast"/>
          <w:jc w:val="center"/>
        </w:trPr>
        <w:tc>
          <w:tcPr>
            <w:tcW w:w="551" w:type="dxa"/>
            <w:vMerge w:val="restart"/>
            <w:tcBorders>
              <w:top w:val="nil"/>
              <w:left w:val="single" w:color="auto" w:sz="4" w:space="0"/>
              <w:bottom w:val="single" w:color="auto" w:sz="4" w:space="0"/>
              <w:right w:val="single" w:color="auto" w:sz="4" w:space="0"/>
            </w:tcBorders>
            <w:noWrap w:val="0"/>
            <w:vAlign w:val="center"/>
          </w:tcPr>
          <w:p>
            <w:pPr>
              <w:adjustRightInd w:val="0"/>
              <w:spacing w:before="240" w:after="156"/>
              <w:jc w:val="both"/>
              <w:rPr>
                <w:rFonts w:hint="eastAsia" w:ascii="仿宋" w:hAnsi="仿宋" w:eastAsia="仿宋" w:cs="仿宋"/>
                <w:b/>
                <w:bCs/>
                <w:kern w:val="0"/>
                <w:szCs w:val="21"/>
              </w:rPr>
            </w:pPr>
            <w:r>
              <w:rPr>
                <w:rFonts w:hint="eastAsia" w:ascii="仿宋" w:hAnsi="仿宋" w:eastAsia="仿宋" w:cs="仿宋"/>
                <w:b/>
                <w:bCs/>
                <w:kern w:val="0"/>
                <w:szCs w:val="21"/>
              </w:rPr>
              <w:t>1</w:t>
            </w:r>
          </w:p>
        </w:tc>
        <w:tc>
          <w:tcPr>
            <w:tcW w:w="664"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pacing w:before="240" w:after="156"/>
              <w:jc w:val="both"/>
              <w:rPr>
                <w:rFonts w:hint="eastAsia" w:ascii="仿宋" w:hAnsi="仿宋" w:eastAsia="仿宋" w:cs="仿宋"/>
                <w:b/>
                <w:bCs/>
                <w:kern w:val="0"/>
                <w:szCs w:val="21"/>
              </w:rPr>
            </w:pPr>
            <w:r>
              <w:rPr>
                <w:rFonts w:hint="eastAsia" w:ascii="仿宋" w:hAnsi="仿宋" w:eastAsia="仿宋" w:cs="仿宋"/>
                <w:b/>
                <w:bCs/>
                <w:kern w:val="0"/>
                <w:szCs w:val="21"/>
              </w:rPr>
              <w:t>科技服务</w:t>
            </w:r>
          </w:p>
        </w:tc>
        <w:tc>
          <w:tcPr>
            <w:tcW w:w="65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pacing w:before="240" w:after="156"/>
              <w:jc w:val="both"/>
              <w:rPr>
                <w:rFonts w:hint="eastAsia" w:ascii="仿宋" w:hAnsi="仿宋" w:eastAsia="仿宋" w:cs="仿宋"/>
                <w:b/>
                <w:bCs/>
                <w:kern w:val="0"/>
                <w:szCs w:val="21"/>
              </w:rPr>
            </w:pPr>
            <w:r>
              <w:rPr>
                <w:rFonts w:hint="eastAsia" w:ascii="仿宋" w:hAnsi="仿宋" w:eastAsia="仿宋" w:cs="仿宋"/>
                <w:b/>
                <w:bCs/>
                <w:kern w:val="0"/>
                <w:szCs w:val="21"/>
              </w:rPr>
              <w:t>7</w:t>
            </w:r>
          </w:p>
        </w:tc>
        <w:tc>
          <w:tcPr>
            <w:tcW w:w="5028" w:type="dxa"/>
            <w:tcBorders>
              <w:top w:val="single" w:color="auto" w:sz="4" w:space="0"/>
              <w:left w:val="single" w:color="auto" w:sz="4" w:space="0"/>
              <w:bottom w:val="single" w:color="auto" w:sz="4" w:space="0"/>
              <w:right w:val="single" w:color="auto" w:sz="4" w:space="0"/>
            </w:tcBorders>
            <w:noWrap w:val="0"/>
            <w:vAlign w:val="center"/>
          </w:tcPr>
          <w:p>
            <w:pPr>
              <w:pStyle w:val="103"/>
              <w:numPr>
                <w:ilvl w:val="0"/>
                <w:numId w:val="6"/>
              </w:numPr>
              <w:adjustRightInd w:val="0"/>
              <w:ind w:left="357"/>
              <w:jc w:val="both"/>
              <w:rPr>
                <w:rFonts w:hint="eastAsia" w:ascii="仿宋" w:hAnsi="仿宋" w:eastAsia="仿宋" w:cs="仿宋"/>
                <w:b/>
                <w:kern w:val="0"/>
              </w:rPr>
            </w:pPr>
            <w:r>
              <w:rPr>
                <w:rFonts w:hint="eastAsia" w:ascii="仿宋" w:hAnsi="仿宋" w:eastAsia="仿宋" w:cs="仿宋"/>
                <w:b/>
                <w:kern w:val="0"/>
              </w:rPr>
              <w:t>知识产权服务（3分）：</w:t>
            </w:r>
          </w:p>
          <w:p>
            <w:pPr>
              <w:pStyle w:val="103"/>
              <w:adjustRightInd w:val="0"/>
              <w:ind w:left="357" w:firstLine="0"/>
              <w:jc w:val="both"/>
              <w:rPr>
                <w:rFonts w:hint="eastAsia" w:ascii="仿宋" w:hAnsi="仿宋" w:eastAsia="仿宋" w:cs="仿宋"/>
                <w:kern w:val="0"/>
              </w:rPr>
            </w:pPr>
            <w:r>
              <w:rPr>
                <w:rFonts w:hint="eastAsia" w:ascii="仿宋" w:hAnsi="仿宋" w:eastAsia="仿宋" w:cs="仿宋"/>
                <w:kern w:val="0"/>
              </w:rPr>
              <w:t>1）提供新一代信息技术领域专利快速预审咨询服务，联动具有资质的知识产权服务机构进行专利快速预审；并形成服务台账（1.5分）</w:t>
            </w:r>
          </w:p>
          <w:p>
            <w:pPr>
              <w:pStyle w:val="103"/>
              <w:adjustRightInd w:val="0"/>
              <w:ind w:left="357" w:firstLine="0"/>
              <w:jc w:val="both"/>
              <w:rPr>
                <w:rFonts w:hint="eastAsia" w:ascii="仿宋" w:hAnsi="仿宋" w:eastAsia="仿宋" w:cs="仿宋"/>
                <w:kern w:val="0"/>
              </w:rPr>
            </w:pPr>
            <w:r>
              <w:rPr>
                <w:rFonts w:hint="eastAsia" w:ascii="仿宋" w:hAnsi="仿宋" w:eastAsia="仿宋" w:cs="仿宋"/>
                <w:kern w:val="0"/>
              </w:rPr>
              <w:t>2）协同临平新城做好企业知识产权综合服务</w:t>
            </w:r>
            <w:r>
              <w:rPr>
                <w:rFonts w:hint="eastAsia" w:ascii="仿宋" w:hAnsi="仿宋" w:eastAsia="仿宋" w:cs="仿宋"/>
                <w:kern w:val="0"/>
                <w:lang w:eastAsia="zh-Hans"/>
              </w:rPr>
              <w:t>的落地</w:t>
            </w:r>
            <w:r>
              <w:rPr>
                <w:rFonts w:hint="eastAsia" w:ascii="仿宋" w:hAnsi="仿宋" w:eastAsia="仿宋" w:cs="仿宋"/>
                <w:kern w:val="0"/>
              </w:rPr>
              <w:t>与资源互通等工作（1分）</w:t>
            </w:r>
          </w:p>
          <w:p>
            <w:pPr>
              <w:pStyle w:val="103"/>
              <w:adjustRightInd w:val="0"/>
              <w:ind w:left="357" w:firstLine="0"/>
              <w:jc w:val="both"/>
              <w:rPr>
                <w:rFonts w:hint="eastAsia" w:ascii="仿宋" w:hAnsi="仿宋" w:eastAsia="仿宋" w:cs="仿宋"/>
                <w:kern w:val="0"/>
              </w:rPr>
            </w:pPr>
            <w:r>
              <w:rPr>
                <w:rFonts w:hint="eastAsia" w:ascii="仿宋" w:hAnsi="仿宋" w:eastAsia="仿宋" w:cs="仿宋"/>
                <w:kern w:val="0"/>
              </w:rPr>
              <w:t>3）建立企业知识产权信息库（0.5分）</w:t>
            </w:r>
          </w:p>
        </w:tc>
        <w:tc>
          <w:tcPr>
            <w:tcW w:w="2259" w:type="dxa"/>
            <w:tcBorders>
              <w:top w:val="single" w:color="auto" w:sz="4" w:space="0"/>
              <w:left w:val="single" w:color="auto" w:sz="4" w:space="0"/>
              <w:bottom w:val="single" w:color="auto" w:sz="4" w:space="0"/>
              <w:right w:val="single" w:color="auto" w:sz="4" w:space="0"/>
            </w:tcBorders>
            <w:noWrap w:val="0"/>
            <w:vAlign w:val="center"/>
          </w:tcPr>
          <w:p>
            <w:pPr>
              <w:pStyle w:val="62"/>
              <w:numPr>
                <w:ilvl w:val="0"/>
                <w:numId w:val="6"/>
              </w:numPr>
              <w:adjustRightInd w:val="0"/>
              <w:snapToGrid w:val="0"/>
              <w:spacing w:line="240" w:lineRule="auto"/>
              <w:jc w:val="both"/>
              <w:rPr>
                <w:rFonts w:hint="eastAsia" w:ascii="仿宋" w:hAnsi="仿宋" w:eastAsia="仿宋" w:cs="仿宋"/>
                <w:szCs w:val="21"/>
              </w:rPr>
            </w:pPr>
            <w:r>
              <w:rPr>
                <w:rFonts w:hint="eastAsia" w:ascii="仿宋" w:hAnsi="仿宋" w:eastAsia="仿宋" w:cs="仿宋"/>
                <w:szCs w:val="21"/>
              </w:rPr>
              <w:t>提供专利快速预审服务能力或合作案例得1.5分</w:t>
            </w:r>
          </w:p>
          <w:p>
            <w:pPr>
              <w:pStyle w:val="62"/>
              <w:numPr>
                <w:ilvl w:val="0"/>
                <w:numId w:val="6"/>
              </w:numPr>
              <w:adjustRightInd w:val="0"/>
              <w:snapToGrid w:val="0"/>
              <w:spacing w:line="240" w:lineRule="auto"/>
              <w:jc w:val="both"/>
              <w:rPr>
                <w:rFonts w:hint="eastAsia" w:ascii="仿宋" w:hAnsi="仿宋" w:eastAsia="仿宋" w:cs="仿宋"/>
                <w:szCs w:val="21"/>
              </w:rPr>
            </w:pPr>
            <w:r>
              <w:rPr>
                <w:rFonts w:hint="eastAsia" w:ascii="仿宋" w:hAnsi="仿宋" w:eastAsia="仿宋" w:cs="仿宋"/>
                <w:szCs w:val="21"/>
              </w:rPr>
              <w:t>配合临平新城知识产权服务，及时互通，响应不及时扣0.1分/次，最高扣1分</w:t>
            </w:r>
          </w:p>
          <w:p>
            <w:pPr>
              <w:pStyle w:val="62"/>
              <w:numPr>
                <w:ilvl w:val="0"/>
                <w:numId w:val="6"/>
              </w:numPr>
              <w:adjustRightInd w:val="0"/>
              <w:snapToGrid w:val="0"/>
              <w:spacing w:line="240" w:lineRule="auto"/>
              <w:jc w:val="both"/>
              <w:rPr>
                <w:rFonts w:hint="eastAsia" w:ascii="仿宋" w:hAnsi="仿宋" w:eastAsia="仿宋" w:cs="仿宋"/>
                <w:szCs w:val="21"/>
              </w:rPr>
            </w:pPr>
            <w:r>
              <w:rPr>
                <w:rFonts w:hint="eastAsia" w:ascii="仿宋" w:hAnsi="仿宋" w:eastAsia="仿宋" w:cs="仿宋"/>
                <w:szCs w:val="21"/>
              </w:rPr>
              <w:t>形成企业知识产权信息库得0.5分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jc w:val="center"/>
        </w:trPr>
        <w:tc>
          <w:tcPr>
            <w:tcW w:w="551" w:type="dxa"/>
            <w:vMerge w:val="continue"/>
            <w:tcBorders>
              <w:top w:val="nil"/>
              <w:left w:val="single" w:color="auto" w:sz="4" w:space="0"/>
              <w:bottom w:val="single" w:color="auto" w:sz="4" w:space="0"/>
              <w:right w:val="single" w:color="auto" w:sz="4" w:space="0"/>
            </w:tcBorders>
            <w:noWrap w:val="0"/>
            <w:vAlign w:val="center"/>
          </w:tcPr>
          <w:p>
            <w:pPr>
              <w:widowControl/>
              <w:spacing w:afterAutospacing="1"/>
              <w:jc w:val="both"/>
              <w:rPr>
                <w:rFonts w:hint="eastAsia" w:ascii="仿宋" w:hAnsi="仿宋" w:eastAsia="仿宋" w:cs="仿宋"/>
                <w:b/>
                <w:bCs/>
                <w:kern w:val="0"/>
                <w:szCs w:val="21"/>
              </w:rPr>
            </w:pPr>
          </w:p>
        </w:tc>
        <w:tc>
          <w:tcPr>
            <w:tcW w:w="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Autospacing="1"/>
              <w:jc w:val="both"/>
              <w:rPr>
                <w:rFonts w:hint="eastAsia" w:ascii="仿宋" w:hAnsi="仿宋" w:eastAsia="仿宋" w:cs="仿宋"/>
                <w:b/>
                <w:bCs/>
                <w:kern w:val="0"/>
                <w:szCs w:val="21"/>
              </w:rPr>
            </w:pPr>
          </w:p>
        </w:tc>
        <w:tc>
          <w:tcPr>
            <w:tcW w:w="6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Autospacing="1"/>
              <w:jc w:val="both"/>
              <w:rPr>
                <w:rFonts w:hint="eastAsia" w:ascii="仿宋" w:hAnsi="仿宋" w:eastAsia="仿宋" w:cs="仿宋"/>
                <w:b/>
                <w:bCs/>
                <w:kern w:val="0"/>
                <w:szCs w:val="21"/>
              </w:rPr>
            </w:pPr>
          </w:p>
        </w:tc>
        <w:tc>
          <w:tcPr>
            <w:tcW w:w="5028" w:type="dxa"/>
            <w:tcBorders>
              <w:top w:val="single" w:color="auto" w:sz="4" w:space="0"/>
              <w:left w:val="single" w:color="auto" w:sz="4" w:space="0"/>
              <w:bottom w:val="single" w:color="auto" w:sz="4" w:space="0"/>
              <w:right w:val="single" w:color="auto" w:sz="4" w:space="0"/>
            </w:tcBorders>
            <w:noWrap w:val="0"/>
            <w:vAlign w:val="center"/>
          </w:tcPr>
          <w:p>
            <w:pPr>
              <w:pStyle w:val="103"/>
              <w:numPr>
                <w:ilvl w:val="0"/>
                <w:numId w:val="6"/>
              </w:numPr>
              <w:adjustRightInd w:val="0"/>
              <w:ind w:left="357"/>
              <w:jc w:val="both"/>
              <w:rPr>
                <w:rFonts w:hint="eastAsia" w:ascii="仿宋" w:hAnsi="仿宋" w:eastAsia="仿宋" w:cs="仿宋"/>
                <w:b/>
                <w:kern w:val="0"/>
              </w:rPr>
            </w:pPr>
            <w:r>
              <w:rPr>
                <w:rFonts w:hint="eastAsia" w:ascii="仿宋" w:hAnsi="仿宋" w:eastAsia="仿宋" w:cs="仿宋"/>
                <w:b/>
                <w:kern w:val="0"/>
              </w:rPr>
              <w:t>科技创新服务（2分）：</w:t>
            </w:r>
          </w:p>
          <w:p>
            <w:pPr>
              <w:pStyle w:val="103"/>
              <w:adjustRightInd w:val="0"/>
              <w:ind w:left="357" w:firstLine="0"/>
              <w:jc w:val="both"/>
              <w:rPr>
                <w:rFonts w:hint="eastAsia" w:ascii="仿宋" w:hAnsi="仿宋" w:eastAsia="仿宋" w:cs="仿宋"/>
                <w:kern w:val="0"/>
              </w:rPr>
            </w:pPr>
            <w:r>
              <w:rPr>
                <w:rFonts w:hint="eastAsia" w:ascii="仿宋" w:hAnsi="仿宋" w:eastAsia="仿宋" w:cs="仿宋"/>
                <w:kern w:val="0"/>
              </w:rPr>
              <w:t>1）对接不少于5所信息技术相关高校、市级及以上行业协会、科研院所等机构（1分）</w:t>
            </w:r>
          </w:p>
          <w:p>
            <w:pPr>
              <w:pStyle w:val="103"/>
              <w:adjustRightInd w:val="0"/>
              <w:ind w:left="357" w:firstLine="0"/>
              <w:jc w:val="both"/>
              <w:rPr>
                <w:rFonts w:hint="eastAsia" w:ascii="仿宋" w:hAnsi="仿宋" w:eastAsia="仿宋" w:cs="仿宋"/>
                <w:kern w:val="0"/>
              </w:rPr>
            </w:pPr>
            <w:r>
              <w:rPr>
                <w:rFonts w:hint="eastAsia" w:ascii="仿宋" w:hAnsi="仿宋" w:eastAsia="仿宋" w:cs="仿宋"/>
                <w:kern w:val="0"/>
              </w:rPr>
              <w:t>2）与高校、科研院所等机构开展不少于6次科技创新服务（1分）</w:t>
            </w:r>
          </w:p>
        </w:tc>
        <w:tc>
          <w:tcPr>
            <w:tcW w:w="2259" w:type="dxa"/>
            <w:tcBorders>
              <w:top w:val="single" w:color="auto" w:sz="4" w:space="0"/>
              <w:left w:val="single" w:color="auto" w:sz="4" w:space="0"/>
              <w:bottom w:val="single" w:color="auto" w:sz="4" w:space="0"/>
              <w:right w:val="single" w:color="auto" w:sz="4" w:space="0"/>
            </w:tcBorders>
            <w:noWrap w:val="0"/>
            <w:vAlign w:val="center"/>
          </w:tcPr>
          <w:p>
            <w:pPr>
              <w:pStyle w:val="62"/>
              <w:numPr>
                <w:ilvl w:val="0"/>
                <w:numId w:val="6"/>
              </w:numPr>
              <w:adjustRightInd w:val="0"/>
              <w:snapToGrid w:val="0"/>
              <w:spacing w:line="240" w:lineRule="auto"/>
              <w:jc w:val="both"/>
              <w:rPr>
                <w:rFonts w:hint="eastAsia" w:ascii="仿宋" w:hAnsi="仿宋" w:eastAsia="仿宋" w:cs="仿宋"/>
                <w:szCs w:val="21"/>
              </w:rPr>
            </w:pPr>
            <w:r>
              <w:rPr>
                <w:rFonts w:hint="eastAsia" w:ascii="仿宋" w:hAnsi="仿宋" w:eastAsia="仿宋" w:cs="仿宋"/>
                <w:szCs w:val="21"/>
              </w:rPr>
              <w:t>对接5所符合要求机构得1分，每少一家扣0.2分</w:t>
            </w:r>
          </w:p>
          <w:p>
            <w:pPr>
              <w:pStyle w:val="62"/>
              <w:numPr>
                <w:ilvl w:val="0"/>
                <w:numId w:val="6"/>
              </w:numPr>
              <w:adjustRightInd w:val="0"/>
              <w:snapToGrid w:val="0"/>
              <w:spacing w:line="240" w:lineRule="auto"/>
              <w:jc w:val="both"/>
              <w:rPr>
                <w:rFonts w:hint="eastAsia" w:ascii="仿宋" w:hAnsi="仿宋" w:eastAsia="仿宋" w:cs="仿宋"/>
                <w:szCs w:val="21"/>
              </w:rPr>
            </w:pPr>
            <w:r>
              <w:rPr>
                <w:rFonts w:hint="eastAsia" w:ascii="仿宋" w:hAnsi="仿宋" w:eastAsia="仿宋" w:cs="仿宋"/>
                <w:szCs w:val="21"/>
              </w:rPr>
              <w:t>开展6次科技创新服务得1分，每少一</w:t>
            </w:r>
            <w:r>
              <w:rPr>
                <w:rFonts w:hint="eastAsia" w:ascii="仿宋" w:hAnsi="仿宋" w:eastAsia="仿宋" w:cs="仿宋"/>
                <w:szCs w:val="21"/>
                <w:lang w:eastAsia="zh-Hans"/>
              </w:rPr>
              <w:t>次</w:t>
            </w:r>
            <w:r>
              <w:rPr>
                <w:rFonts w:hint="eastAsia" w:ascii="仿宋" w:hAnsi="仿宋" w:eastAsia="仿宋" w:cs="仿宋"/>
                <w:szCs w:val="21"/>
              </w:rPr>
              <w:t>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3" w:hRule="atLeast"/>
          <w:jc w:val="center"/>
        </w:trPr>
        <w:tc>
          <w:tcPr>
            <w:tcW w:w="551" w:type="dxa"/>
            <w:vMerge w:val="continue"/>
            <w:tcBorders>
              <w:top w:val="nil"/>
              <w:left w:val="single" w:color="auto" w:sz="4" w:space="0"/>
              <w:bottom w:val="single" w:color="auto" w:sz="4" w:space="0"/>
              <w:right w:val="single" w:color="auto" w:sz="4" w:space="0"/>
            </w:tcBorders>
            <w:noWrap w:val="0"/>
            <w:vAlign w:val="center"/>
          </w:tcPr>
          <w:p>
            <w:pPr>
              <w:widowControl/>
              <w:spacing w:afterAutospacing="1"/>
              <w:jc w:val="both"/>
              <w:rPr>
                <w:rFonts w:hint="eastAsia" w:ascii="仿宋" w:hAnsi="仿宋" w:eastAsia="仿宋" w:cs="仿宋"/>
                <w:b/>
                <w:bCs/>
                <w:kern w:val="0"/>
                <w:szCs w:val="21"/>
              </w:rPr>
            </w:pPr>
          </w:p>
        </w:tc>
        <w:tc>
          <w:tcPr>
            <w:tcW w:w="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Autospacing="1"/>
              <w:jc w:val="both"/>
              <w:rPr>
                <w:rFonts w:hint="eastAsia" w:ascii="仿宋" w:hAnsi="仿宋" w:eastAsia="仿宋" w:cs="仿宋"/>
                <w:b/>
                <w:bCs/>
                <w:kern w:val="0"/>
                <w:szCs w:val="21"/>
              </w:rPr>
            </w:pPr>
          </w:p>
        </w:tc>
        <w:tc>
          <w:tcPr>
            <w:tcW w:w="6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Autospacing="1"/>
              <w:jc w:val="both"/>
              <w:rPr>
                <w:rFonts w:hint="eastAsia" w:ascii="仿宋" w:hAnsi="仿宋" w:eastAsia="仿宋" w:cs="仿宋"/>
                <w:b/>
                <w:bCs/>
                <w:kern w:val="0"/>
                <w:szCs w:val="21"/>
              </w:rPr>
            </w:pPr>
          </w:p>
        </w:tc>
        <w:tc>
          <w:tcPr>
            <w:tcW w:w="5028" w:type="dxa"/>
            <w:tcBorders>
              <w:top w:val="single" w:color="auto" w:sz="4" w:space="0"/>
              <w:left w:val="single" w:color="auto" w:sz="4" w:space="0"/>
              <w:bottom w:val="single" w:color="auto" w:sz="4" w:space="0"/>
              <w:right w:val="single" w:color="auto" w:sz="4" w:space="0"/>
            </w:tcBorders>
            <w:noWrap w:val="0"/>
            <w:vAlign w:val="center"/>
          </w:tcPr>
          <w:p>
            <w:pPr>
              <w:pStyle w:val="103"/>
              <w:numPr>
                <w:ilvl w:val="0"/>
                <w:numId w:val="6"/>
              </w:numPr>
              <w:adjustRightInd w:val="0"/>
              <w:ind w:left="357"/>
              <w:jc w:val="both"/>
              <w:rPr>
                <w:rFonts w:hint="eastAsia" w:ascii="仿宋" w:hAnsi="仿宋" w:eastAsia="仿宋" w:cs="仿宋"/>
                <w:b/>
                <w:kern w:val="0"/>
              </w:rPr>
            </w:pPr>
            <w:r>
              <w:rPr>
                <w:rFonts w:hint="eastAsia" w:ascii="仿宋" w:hAnsi="仿宋" w:eastAsia="仿宋" w:cs="仿宋"/>
                <w:b/>
                <w:kern w:val="0"/>
              </w:rPr>
              <w:t>企业标准服务（2分）：</w:t>
            </w:r>
          </w:p>
          <w:p>
            <w:pPr>
              <w:pStyle w:val="103"/>
              <w:adjustRightInd w:val="0"/>
              <w:ind w:left="357" w:firstLine="0"/>
              <w:jc w:val="both"/>
              <w:rPr>
                <w:rFonts w:hint="eastAsia" w:ascii="仿宋" w:hAnsi="仿宋" w:eastAsia="仿宋" w:cs="仿宋"/>
                <w:kern w:val="0"/>
              </w:rPr>
            </w:pPr>
            <w:r>
              <w:rPr>
                <w:rFonts w:hint="eastAsia" w:ascii="仿宋" w:hAnsi="仿宋" w:eastAsia="仿宋" w:cs="仿宋"/>
                <w:kern w:val="0"/>
              </w:rPr>
              <w:t>建立企业相关标准制定的服务体系，每年度为不少于5家次企业提供标准化咨询服务，并形成服务台账。</w:t>
            </w:r>
          </w:p>
        </w:tc>
        <w:tc>
          <w:tcPr>
            <w:tcW w:w="2259" w:type="dxa"/>
            <w:tcBorders>
              <w:top w:val="single" w:color="auto" w:sz="4" w:space="0"/>
              <w:left w:val="single" w:color="auto" w:sz="4" w:space="0"/>
              <w:bottom w:val="single" w:color="auto" w:sz="4" w:space="0"/>
              <w:right w:val="single" w:color="auto" w:sz="4" w:space="0"/>
            </w:tcBorders>
            <w:noWrap w:val="0"/>
            <w:vAlign w:val="center"/>
          </w:tcPr>
          <w:p>
            <w:pPr>
              <w:pStyle w:val="62"/>
              <w:numPr>
                <w:ilvl w:val="0"/>
                <w:numId w:val="6"/>
              </w:numPr>
              <w:adjustRightInd w:val="0"/>
              <w:snapToGrid w:val="0"/>
              <w:spacing w:line="240" w:lineRule="auto"/>
              <w:jc w:val="both"/>
              <w:rPr>
                <w:rFonts w:hint="eastAsia" w:ascii="仿宋" w:hAnsi="仿宋" w:eastAsia="仿宋" w:cs="仿宋"/>
                <w:szCs w:val="21"/>
              </w:rPr>
            </w:pPr>
            <w:r>
              <w:rPr>
                <w:rFonts w:hint="eastAsia" w:ascii="仿宋" w:hAnsi="仿宋" w:eastAsia="仿宋" w:cs="仿宋"/>
                <w:szCs w:val="21"/>
              </w:rPr>
              <w:t>建立</w:t>
            </w:r>
            <w:r>
              <w:rPr>
                <w:rFonts w:hint="eastAsia" w:ascii="仿宋" w:hAnsi="仿宋" w:eastAsia="仿宋" w:cs="仿宋"/>
              </w:rPr>
              <w:t>企业相关标准制定的服务体系</w:t>
            </w:r>
            <w:r>
              <w:rPr>
                <w:rFonts w:hint="eastAsia" w:ascii="仿宋" w:hAnsi="仿宋" w:eastAsia="仿宋" w:cs="仿宋"/>
                <w:szCs w:val="21"/>
              </w:rPr>
              <w:t>方案得1分</w:t>
            </w:r>
          </w:p>
          <w:p>
            <w:pPr>
              <w:pStyle w:val="62"/>
              <w:numPr>
                <w:ilvl w:val="0"/>
                <w:numId w:val="6"/>
              </w:numPr>
              <w:adjustRightInd w:val="0"/>
              <w:snapToGrid w:val="0"/>
              <w:spacing w:line="240" w:lineRule="auto"/>
              <w:jc w:val="both"/>
              <w:rPr>
                <w:rFonts w:hint="eastAsia" w:ascii="仿宋" w:hAnsi="仿宋" w:eastAsia="仿宋" w:cs="仿宋"/>
                <w:szCs w:val="21"/>
              </w:rPr>
            </w:pPr>
            <w:r>
              <w:rPr>
                <w:rFonts w:hint="eastAsia" w:ascii="仿宋" w:hAnsi="仿宋" w:eastAsia="仿宋" w:cs="仿宋"/>
                <w:szCs w:val="21"/>
              </w:rPr>
              <w:t>每年度为5家次企业提供标准化咨询服务得1分，每少一家次扣0.2分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7" w:hRule="atLeast"/>
          <w:jc w:val="center"/>
        </w:trPr>
        <w:tc>
          <w:tcPr>
            <w:tcW w:w="551" w:type="dxa"/>
            <w:vMerge w:val="restart"/>
            <w:tcBorders>
              <w:top w:val="nil"/>
              <w:left w:val="single" w:color="auto" w:sz="4" w:space="0"/>
              <w:bottom w:val="single" w:color="auto" w:sz="4" w:space="0"/>
              <w:right w:val="single" w:color="auto" w:sz="4" w:space="0"/>
            </w:tcBorders>
            <w:noWrap w:val="0"/>
            <w:vAlign w:val="center"/>
          </w:tcPr>
          <w:p>
            <w:pPr>
              <w:adjustRightInd w:val="0"/>
              <w:spacing w:before="240" w:after="156"/>
              <w:jc w:val="both"/>
              <w:rPr>
                <w:rFonts w:hint="eastAsia" w:ascii="仿宋" w:hAnsi="仿宋" w:eastAsia="仿宋" w:cs="仿宋"/>
                <w:b/>
                <w:bCs/>
                <w:kern w:val="0"/>
                <w:szCs w:val="21"/>
              </w:rPr>
            </w:pPr>
            <w:r>
              <w:rPr>
                <w:rFonts w:hint="eastAsia" w:ascii="仿宋" w:hAnsi="仿宋" w:eastAsia="仿宋" w:cs="仿宋"/>
                <w:b/>
                <w:bCs/>
                <w:kern w:val="0"/>
                <w:szCs w:val="21"/>
              </w:rPr>
              <w:t>2</w:t>
            </w:r>
          </w:p>
        </w:tc>
        <w:tc>
          <w:tcPr>
            <w:tcW w:w="664" w:type="dxa"/>
            <w:vMerge w:val="restart"/>
            <w:tcBorders>
              <w:top w:val="nil"/>
              <w:left w:val="single" w:color="auto" w:sz="4" w:space="0"/>
              <w:bottom w:val="single" w:color="auto" w:sz="4" w:space="0"/>
              <w:right w:val="single" w:color="auto" w:sz="4" w:space="0"/>
            </w:tcBorders>
            <w:noWrap w:val="0"/>
            <w:vAlign w:val="center"/>
          </w:tcPr>
          <w:p>
            <w:pPr>
              <w:adjustRightInd w:val="0"/>
              <w:spacing w:before="240" w:after="156"/>
              <w:jc w:val="both"/>
              <w:rPr>
                <w:rFonts w:hint="eastAsia" w:ascii="仿宋" w:hAnsi="仿宋" w:eastAsia="仿宋" w:cs="仿宋"/>
                <w:b/>
                <w:bCs/>
                <w:kern w:val="0"/>
                <w:szCs w:val="21"/>
              </w:rPr>
            </w:pPr>
            <w:r>
              <w:rPr>
                <w:rFonts w:hint="eastAsia" w:ascii="仿宋" w:hAnsi="仿宋" w:eastAsia="仿宋" w:cs="仿宋"/>
                <w:b/>
                <w:bCs/>
                <w:kern w:val="0"/>
                <w:szCs w:val="21"/>
              </w:rPr>
              <w:t>算力产业服务</w:t>
            </w:r>
          </w:p>
        </w:tc>
        <w:tc>
          <w:tcPr>
            <w:tcW w:w="656" w:type="dxa"/>
            <w:vMerge w:val="restart"/>
            <w:tcBorders>
              <w:top w:val="nil"/>
              <w:left w:val="single" w:color="auto" w:sz="4" w:space="0"/>
              <w:bottom w:val="single" w:color="auto" w:sz="4" w:space="0"/>
              <w:right w:val="single" w:color="auto" w:sz="4" w:space="0"/>
            </w:tcBorders>
            <w:noWrap w:val="0"/>
            <w:vAlign w:val="center"/>
          </w:tcPr>
          <w:p>
            <w:pPr>
              <w:adjustRightInd w:val="0"/>
              <w:spacing w:before="240" w:after="156"/>
              <w:jc w:val="both"/>
              <w:rPr>
                <w:rFonts w:hint="eastAsia" w:ascii="仿宋" w:hAnsi="仿宋" w:eastAsia="仿宋" w:cs="仿宋"/>
                <w:b/>
                <w:bCs/>
                <w:kern w:val="0"/>
                <w:szCs w:val="21"/>
              </w:rPr>
            </w:pPr>
            <w:r>
              <w:rPr>
                <w:rFonts w:hint="eastAsia" w:ascii="仿宋" w:hAnsi="仿宋" w:eastAsia="仿宋" w:cs="仿宋"/>
                <w:b/>
                <w:bCs/>
                <w:kern w:val="0"/>
                <w:szCs w:val="21"/>
              </w:rPr>
              <w:t>5</w:t>
            </w:r>
          </w:p>
        </w:tc>
        <w:tc>
          <w:tcPr>
            <w:tcW w:w="5028" w:type="dxa"/>
            <w:tcBorders>
              <w:top w:val="single" w:color="auto" w:sz="4" w:space="0"/>
              <w:left w:val="single" w:color="auto" w:sz="4" w:space="0"/>
              <w:bottom w:val="single" w:color="auto" w:sz="4" w:space="0"/>
              <w:right w:val="single" w:color="auto" w:sz="4" w:space="0"/>
            </w:tcBorders>
            <w:noWrap w:val="0"/>
            <w:vAlign w:val="center"/>
          </w:tcPr>
          <w:p>
            <w:pPr>
              <w:pStyle w:val="103"/>
              <w:numPr>
                <w:ilvl w:val="0"/>
                <w:numId w:val="6"/>
              </w:numPr>
              <w:adjustRightInd w:val="0"/>
              <w:ind w:left="357"/>
              <w:jc w:val="both"/>
              <w:rPr>
                <w:rFonts w:hint="eastAsia" w:ascii="仿宋" w:hAnsi="仿宋" w:eastAsia="仿宋" w:cs="仿宋"/>
                <w:b/>
                <w:kern w:val="0"/>
              </w:rPr>
            </w:pPr>
            <w:r>
              <w:rPr>
                <w:rFonts w:hint="eastAsia" w:ascii="仿宋" w:hAnsi="仿宋" w:eastAsia="仿宋" w:cs="仿宋"/>
                <w:b/>
                <w:kern w:val="0"/>
              </w:rPr>
              <w:t>创业导师服务（3分）：</w:t>
            </w:r>
          </w:p>
          <w:p>
            <w:pPr>
              <w:pStyle w:val="103"/>
              <w:numPr>
                <w:ilvl w:val="0"/>
                <w:numId w:val="7"/>
              </w:numPr>
              <w:adjustRightInd w:val="0"/>
              <w:ind w:left="357" w:firstLine="0"/>
              <w:jc w:val="both"/>
              <w:rPr>
                <w:rFonts w:hint="eastAsia" w:ascii="仿宋" w:hAnsi="仿宋" w:eastAsia="仿宋" w:cs="仿宋"/>
                <w:kern w:val="0"/>
              </w:rPr>
            </w:pPr>
            <w:r>
              <w:rPr>
                <w:rFonts w:hint="eastAsia" w:ascii="仿宋" w:hAnsi="仿宋" w:eastAsia="仿宋" w:cs="仿宋"/>
                <w:kern w:val="0"/>
              </w:rPr>
              <w:t>搭建创业导师库，整合知名数字经济行业领域导师资源不少于20名，其中专业技术、金融投资、市场营销、企业管理类各不少于5名。导师资质要求：高校类导师需为副教授/副研究员及以上职称专家；投资类导师需为基金业协会备案投资机构VP及以上层级；行业类导师需为荣获市级及以上荣誉的机构或企业高管层级；其他类型导师比照上述要求（2分）</w:t>
            </w:r>
          </w:p>
          <w:p>
            <w:pPr>
              <w:pStyle w:val="103"/>
              <w:adjustRightInd w:val="0"/>
              <w:ind w:left="357" w:firstLine="0"/>
              <w:jc w:val="both"/>
              <w:rPr>
                <w:rFonts w:hint="eastAsia" w:ascii="仿宋" w:hAnsi="仿宋" w:eastAsia="仿宋" w:cs="仿宋"/>
                <w:kern w:val="0"/>
              </w:rPr>
            </w:pPr>
            <w:r>
              <w:rPr>
                <w:rFonts w:hint="eastAsia" w:ascii="仿宋" w:hAnsi="仿宋" w:eastAsia="仿宋" w:cs="仿宋"/>
                <w:kern w:val="0"/>
              </w:rPr>
              <w:t>2）每年联动不少于5名导师开展行业沙龙、数字经济讲坛、一对一指导等服务活动（1分）</w:t>
            </w:r>
          </w:p>
        </w:tc>
        <w:tc>
          <w:tcPr>
            <w:tcW w:w="2259" w:type="dxa"/>
            <w:tcBorders>
              <w:top w:val="single" w:color="auto" w:sz="4" w:space="0"/>
              <w:left w:val="single" w:color="auto" w:sz="4" w:space="0"/>
              <w:bottom w:val="single" w:color="auto" w:sz="4" w:space="0"/>
              <w:right w:val="single" w:color="auto" w:sz="4" w:space="0"/>
            </w:tcBorders>
            <w:noWrap w:val="0"/>
            <w:vAlign w:val="center"/>
          </w:tcPr>
          <w:p>
            <w:pPr>
              <w:pStyle w:val="62"/>
              <w:numPr>
                <w:ilvl w:val="0"/>
                <w:numId w:val="6"/>
              </w:numPr>
              <w:adjustRightInd w:val="0"/>
              <w:snapToGrid w:val="0"/>
              <w:spacing w:line="240" w:lineRule="auto"/>
              <w:jc w:val="both"/>
              <w:rPr>
                <w:rFonts w:hint="eastAsia" w:ascii="仿宋" w:hAnsi="仿宋" w:eastAsia="仿宋" w:cs="仿宋"/>
                <w:szCs w:val="21"/>
              </w:rPr>
            </w:pPr>
            <w:r>
              <w:rPr>
                <w:rFonts w:hint="eastAsia" w:ascii="仿宋" w:hAnsi="仿宋" w:eastAsia="仿宋" w:cs="仿宋"/>
                <w:szCs w:val="21"/>
              </w:rPr>
              <w:t>算力创业导师库符合前述要求的导师不少于20名， 每少1名扣0.1分</w:t>
            </w:r>
          </w:p>
          <w:p>
            <w:pPr>
              <w:pStyle w:val="62"/>
              <w:numPr>
                <w:ilvl w:val="0"/>
                <w:numId w:val="6"/>
              </w:numPr>
              <w:adjustRightInd w:val="0"/>
              <w:snapToGrid w:val="0"/>
              <w:spacing w:line="240" w:lineRule="auto"/>
              <w:jc w:val="both"/>
              <w:rPr>
                <w:rFonts w:hint="eastAsia" w:ascii="仿宋" w:hAnsi="仿宋" w:eastAsia="仿宋" w:cs="仿宋"/>
                <w:szCs w:val="21"/>
              </w:rPr>
            </w:pPr>
            <w:r>
              <w:rPr>
                <w:rFonts w:hint="eastAsia" w:ascii="仿宋" w:hAnsi="仿宋" w:eastAsia="仿宋" w:cs="仿宋"/>
                <w:szCs w:val="21"/>
              </w:rPr>
              <w:t>每年联动不少于5名创业导师开展创业服务活动得1分，每少1名扣0.2分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jc w:val="center"/>
        </w:trPr>
        <w:tc>
          <w:tcPr>
            <w:tcW w:w="551" w:type="dxa"/>
            <w:vMerge w:val="continue"/>
            <w:tcBorders>
              <w:top w:val="nil"/>
              <w:left w:val="single" w:color="auto" w:sz="4" w:space="0"/>
              <w:bottom w:val="single" w:color="auto" w:sz="4" w:space="0"/>
              <w:right w:val="single" w:color="auto" w:sz="4" w:space="0"/>
            </w:tcBorders>
            <w:noWrap w:val="0"/>
            <w:vAlign w:val="center"/>
          </w:tcPr>
          <w:p>
            <w:pPr>
              <w:widowControl/>
              <w:spacing w:afterAutospacing="1"/>
              <w:jc w:val="both"/>
              <w:rPr>
                <w:rFonts w:hint="eastAsia" w:ascii="仿宋" w:hAnsi="仿宋" w:eastAsia="仿宋" w:cs="仿宋"/>
                <w:b/>
                <w:bCs/>
                <w:kern w:val="0"/>
                <w:szCs w:val="21"/>
              </w:rPr>
            </w:pPr>
          </w:p>
        </w:tc>
        <w:tc>
          <w:tcPr>
            <w:tcW w:w="664" w:type="dxa"/>
            <w:vMerge w:val="continue"/>
            <w:tcBorders>
              <w:top w:val="nil"/>
              <w:left w:val="single" w:color="auto" w:sz="4" w:space="0"/>
              <w:bottom w:val="single" w:color="auto" w:sz="4" w:space="0"/>
              <w:right w:val="single" w:color="auto" w:sz="4" w:space="0"/>
            </w:tcBorders>
            <w:noWrap w:val="0"/>
            <w:vAlign w:val="center"/>
          </w:tcPr>
          <w:p>
            <w:pPr>
              <w:widowControl/>
              <w:spacing w:afterAutospacing="1"/>
              <w:jc w:val="both"/>
              <w:rPr>
                <w:rFonts w:hint="eastAsia" w:ascii="仿宋" w:hAnsi="仿宋" w:eastAsia="仿宋" w:cs="仿宋"/>
                <w:b/>
                <w:bCs/>
                <w:kern w:val="0"/>
                <w:szCs w:val="21"/>
              </w:rPr>
            </w:pPr>
          </w:p>
        </w:tc>
        <w:tc>
          <w:tcPr>
            <w:tcW w:w="656" w:type="dxa"/>
            <w:vMerge w:val="continue"/>
            <w:tcBorders>
              <w:top w:val="nil"/>
              <w:left w:val="single" w:color="auto" w:sz="4" w:space="0"/>
              <w:bottom w:val="single" w:color="auto" w:sz="4" w:space="0"/>
              <w:right w:val="single" w:color="auto" w:sz="4" w:space="0"/>
            </w:tcBorders>
            <w:noWrap w:val="0"/>
            <w:vAlign w:val="center"/>
          </w:tcPr>
          <w:p>
            <w:pPr>
              <w:widowControl/>
              <w:spacing w:afterAutospacing="1"/>
              <w:jc w:val="both"/>
              <w:rPr>
                <w:rFonts w:hint="eastAsia" w:ascii="仿宋" w:hAnsi="仿宋" w:eastAsia="仿宋" w:cs="仿宋"/>
                <w:b/>
                <w:bCs/>
                <w:kern w:val="0"/>
                <w:szCs w:val="21"/>
              </w:rPr>
            </w:pPr>
          </w:p>
        </w:tc>
        <w:tc>
          <w:tcPr>
            <w:tcW w:w="5028" w:type="dxa"/>
            <w:tcBorders>
              <w:top w:val="single" w:color="auto" w:sz="4" w:space="0"/>
              <w:left w:val="single" w:color="auto" w:sz="4" w:space="0"/>
              <w:bottom w:val="single" w:color="auto" w:sz="4" w:space="0"/>
              <w:right w:val="single" w:color="auto" w:sz="4" w:space="0"/>
            </w:tcBorders>
            <w:noWrap w:val="0"/>
            <w:vAlign w:val="center"/>
          </w:tcPr>
          <w:p>
            <w:pPr>
              <w:pStyle w:val="103"/>
              <w:numPr>
                <w:ilvl w:val="0"/>
                <w:numId w:val="6"/>
              </w:numPr>
              <w:adjustRightInd w:val="0"/>
              <w:ind w:left="357"/>
              <w:jc w:val="both"/>
              <w:rPr>
                <w:rFonts w:hint="eastAsia" w:ascii="仿宋" w:hAnsi="仿宋" w:eastAsia="仿宋" w:cs="仿宋"/>
                <w:b/>
                <w:kern w:val="0"/>
              </w:rPr>
            </w:pPr>
            <w:r>
              <w:rPr>
                <w:rFonts w:hint="eastAsia" w:ascii="仿宋" w:hAnsi="仿宋" w:eastAsia="仿宋" w:cs="仿宋"/>
                <w:b/>
                <w:kern w:val="0"/>
              </w:rPr>
              <w:t>算力产业金融服务（2分）：</w:t>
            </w:r>
          </w:p>
          <w:p>
            <w:pPr>
              <w:pStyle w:val="103"/>
              <w:adjustRightInd w:val="0"/>
              <w:ind w:left="360" w:firstLine="0"/>
              <w:jc w:val="both"/>
              <w:rPr>
                <w:rFonts w:hint="eastAsia" w:ascii="仿宋" w:hAnsi="仿宋" w:eastAsia="仿宋" w:cs="仿宋"/>
                <w:kern w:val="0"/>
              </w:rPr>
            </w:pPr>
            <w:r>
              <w:rPr>
                <w:rFonts w:hint="eastAsia" w:ascii="仿宋" w:hAnsi="仿宋" w:eastAsia="仿宋" w:cs="仿宋"/>
                <w:kern w:val="0"/>
              </w:rPr>
              <w:t>搭建算力小镇金融服务资源库，合作引进不少于15家基金业协会备案的专业投资机构，做好企业融资需求对接及服务</w:t>
            </w:r>
          </w:p>
        </w:tc>
        <w:tc>
          <w:tcPr>
            <w:tcW w:w="2259" w:type="dxa"/>
            <w:tcBorders>
              <w:top w:val="single" w:color="auto" w:sz="4" w:space="0"/>
              <w:left w:val="single" w:color="auto" w:sz="4" w:space="0"/>
              <w:bottom w:val="single" w:color="auto" w:sz="4" w:space="0"/>
              <w:right w:val="single" w:color="auto" w:sz="4" w:space="0"/>
            </w:tcBorders>
            <w:noWrap w:val="0"/>
            <w:vAlign w:val="center"/>
          </w:tcPr>
          <w:p>
            <w:pPr>
              <w:pStyle w:val="62"/>
              <w:numPr>
                <w:ilvl w:val="0"/>
                <w:numId w:val="6"/>
              </w:numPr>
              <w:adjustRightInd w:val="0"/>
              <w:snapToGrid w:val="0"/>
              <w:spacing w:line="240" w:lineRule="auto"/>
              <w:jc w:val="both"/>
              <w:rPr>
                <w:rFonts w:hint="eastAsia" w:ascii="仿宋" w:hAnsi="仿宋" w:eastAsia="仿宋" w:cs="仿宋"/>
                <w:szCs w:val="21"/>
              </w:rPr>
            </w:pPr>
            <w:r>
              <w:rPr>
                <w:rFonts w:hint="eastAsia" w:ascii="仿宋" w:hAnsi="仿宋" w:eastAsia="仿宋" w:cs="仿宋"/>
                <w:szCs w:val="21"/>
              </w:rPr>
              <w:t>算力小镇金融服务资源库符合前述要求的投资机构不少于15家得2分，每少一家扣0.1分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551" w:type="dxa"/>
            <w:vMerge w:val="restart"/>
            <w:tcBorders>
              <w:top w:val="nil"/>
              <w:left w:val="single" w:color="auto" w:sz="4" w:space="0"/>
              <w:bottom w:val="single" w:color="auto" w:sz="4" w:space="0"/>
              <w:right w:val="single" w:color="auto" w:sz="4" w:space="0"/>
            </w:tcBorders>
            <w:noWrap w:val="0"/>
            <w:vAlign w:val="center"/>
          </w:tcPr>
          <w:p>
            <w:pPr>
              <w:adjustRightInd w:val="0"/>
              <w:spacing w:before="240" w:after="156"/>
              <w:jc w:val="both"/>
              <w:rPr>
                <w:rFonts w:hint="eastAsia" w:ascii="仿宋" w:hAnsi="仿宋" w:eastAsia="仿宋" w:cs="仿宋"/>
                <w:b/>
                <w:bCs/>
                <w:kern w:val="0"/>
                <w:szCs w:val="21"/>
              </w:rPr>
            </w:pPr>
            <w:r>
              <w:rPr>
                <w:rFonts w:hint="eastAsia" w:ascii="仿宋" w:hAnsi="仿宋" w:eastAsia="仿宋" w:cs="仿宋"/>
                <w:b/>
                <w:bCs/>
                <w:kern w:val="0"/>
                <w:szCs w:val="21"/>
              </w:rPr>
              <w:t>3</w:t>
            </w:r>
          </w:p>
        </w:tc>
        <w:tc>
          <w:tcPr>
            <w:tcW w:w="664" w:type="dxa"/>
            <w:vMerge w:val="restart"/>
            <w:tcBorders>
              <w:top w:val="nil"/>
              <w:left w:val="single" w:color="auto" w:sz="4" w:space="0"/>
              <w:bottom w:val="single" w:color="auto" w:sz="4" w:space="0"/>
              <w:right w:val="single" w:color="auto" w:sz="4" w:space="0"/>
            </w:tcBorders>
            <w:noWrap w:val="0"/>
            <w:vAlign w:val="center"/>
          </w:tcPr>
          <w:p>
            <w:pPr>
              <w:adjustRightInd w:val="0"/>
              <w:spacing w:before="240" w:after="156"/>
              <w:jc w:val="both"/>
              <w:rPr>
                <w:rFonts w:hint="eastAsia" w:ascii="仿宋" w:hAnsi="仿宋" w:eastAsia="仿宋" w:cs="仿宋"/>
                <w:b/>
                <w:bCs/>
                <w:kern w:val="0"/>
                <w:szCs w:val="21"/>
              </w:rPr>
            </w:pPr>
            <w:r>
              <w:rPr>
                <w:rFonts w:hint="eastAsia" w:ascii="仿宋" w:hAnsi="仿宋" w:eastAsia="仿宋" w:cs="仿宋"/>
                <w:b/>
                <w:bCs/>
                <w:kern w:val="0"/>
                <w:szCs w:val="21"/>
              </w:rPr>
              <w:t>资源型服务</w:t>
            </w:r>
          </w:p>
        </w:tc>
        <w:tc>
          <w:tcPr>
            <w:tcW w:w="656" w:type="dxa"/>
            <w:vMerge w:val="restart"/>
            <w:tcBorders>
              <w:top w:val="nil"/>
              <w:left w:val="single" w:color="auto" w:sz="4" w:space="0"/>
              <w:bottom w:val="single" w:color="auto" w:sz="4" w:space="0"/>
              <w:right w:val="single" w:color="auto" w:sz="4" w:space="0"/>
            </w:tcBorders>
            <w:noWrap w:val="0"/>
            <w:vAlign w:val="center"/>
          </w:tcPr>
          <w:p>
            <w:pPr>
              <w:adjustRightInd w:val="0"/>
              <w:spacing w:before="240" w:after="156"/>
              <w:jc w:val="both"/>
              <w:rPr>
                <w:rFonts w:hint="eastAsia" w:ascii="仿宋" w:hAnsi="仿宋" w:eastAsia="仿宋" w:cs="仿宋"/>
                <w:b/>
                <w:bCs/>
                <w:kern w:val="0"/>
                <w:szCs w:val="21"/>
              </w:rPr>
            </w:pPr>
            <w:r>
              <w:rPr>
                <w:rFonts w:hint="eastAsia" w:ascii="仿宋" w:hAnsi="仿宋" w:eastAsia="仿宋" w:cs="仿宋"/>
                <w:b/>
                <w:bCs/>
                <w:kern w:val="0"/>
                <w:szCs w:val="21"/>
              </w:rPr>
              <w:t>4</w:t>
            </w:r>
          </w:p>
        </w:tc>
        <w:tc>
          <w:tcPr>
            <w:tcW w:w="5028" w:type="dxa"/>
            <w:tcBorders>
              <w:top w:val="single" w:color="auto" w:sz="4" w:space="0"/>
              <w:left w:val="single" w:color="auto" w:sz="4" w:space="0"/>
              <w:bottom w:val="single" w:color="auto" w:sz="4" w:space="0"/>
              <w:right w:val="single" w:color="auto" w:sz="4" w:space="0"/>
            </w:tcBorders>
            <w:noWrap w:val="0"/>
            <w:vAlign w:val="center"/>
          </w:tcPr>
          <w:p>
            <w:pPr>
              <w:pStyle w:val="103"/>
              <w:numPr>
                <w:ilvl w:val="0"/>
                <w:numId w:val="6"/>
              </w:numPr>
              <w:adjustRightInd w:val="0"/>
              <w:ind w:left="357"/>
              <w:jc w:val="both"/>
              <w:rPr>
                <w:rFonts w:hint="eastAsia" w:ascii="仿宋" w:hAnsi="仿宋" w:eastAsia="仿宋" w:cs="仿宋"/>
                <w:b/>
                <w:kern w:val="0"/>
              </w:rPr>
            </w:pPr>
            <w:r>
              <w:rPr>
                <w:rFonts w:hint="eastAsia" w:ascii="仿宋" w:hAnsi="仿宋" w:eastAsia="仿宋" w:cs="仿宋"/>
                <w:b/>
                <w:kern w:val="0"/>
              </w:rPr>
              <w:t>第三方服务（3分）：</w:t>
            </w:r>
          </w:p>
          <w:p>
            <w:pPr>
              <w:pStyle w:val="103"/>
              <w:adjustRightInd w:val="0"/>
              <w:ind w:left="357" w:firstLine="0"/>
              <w:jc w:val="both"/>
              <w:rPr>
                <w:rFonts w:hint="eastAsia" w:ascii="仿宋" w:hAnsi="仿宋" w:eastAsia="仿宋" w:cs="仿宋"/>
                <w:kern w:val="0"/>
              </w:rPr>
            </w:pPr>
            <w:r>
              <w:rPr>
                <w:rFonts w:hint="eastAsia" w:ascii="仿宋" w:hAnsi="仿宋" w:eastAsia="仿宋" w:cs="仿宋"/>
                <w:kern w:val="0"/>
              </w:rPr>
              <w:t>1）引入15家以上第三方服务机构（1分）</w:t>
            </w:r>
          </w:p>
          <w:p>
            <w:pPr>
              <w:pStyle w:val="103"/>
              <w:adjustRightInd w:val="0"/>
              <w:ind w:left="357" w:firstLine="0"/>
              <w:jc w:val="both"/>
              <w:rPr>
                <w:rFonts w:hint="eastAsia" w:ascii="仿宋" w:hAnsi="仿宋" w:eastAsia="仿宋" w:cs="仿宋"/>
                <w:kern w:val="0"/>
              </w:rPr>
            </w:pPr>
            <w:r>
              <w:rPr>
                <w:rFonts w:hint="eastAsia" w:ascii="仿宋" w:hAnsi="仿宋" w:eastAsia="仿宋" w:cs="仿宋"/>
                <w:kern w:val="0"/>
              </w:rPr>
              <w:t>2）建立第三方服务引入评审机制、日常运营管理、评价和投诉处理机制、第三方服务退出机制等。（1分）</w:t>
            </w:r>
          </w:p>
          <w:p>
            <w:pPr>
              <w:pStyle w:val="103"/>
              <w:adjustRightInd w:val="0"/>
              <w:ind w:left="357" w:firstLine="0"/>
              <w:jc w:val="both"/>
              <w:rPr>
                <w:rFonts w:hint="eastAsia" w:ascii="仿宋" w:hAnsi="仿宋" w:eastAsia="仿宋" w:cs="仿宋"/>
                <w:kern w:val="0"/>
              </w:rPr>
            </w:pPr>
            <w:r>
              <w:rPr>
                <w:rFonts w:hint="eastAsia" w:ascii="仿宋" w:hAnsi="仿宋" w:eastAsia="仿宋" w:cs="仿宋"/>
                <w:kern w:val="0"/>
              </w:rPr>
              <w:t>3）引入小镇的第三方服务机构提供服务价格需为市场价的八折及以下（国家有标准定价的服务内容除外）（1分）</w:t>
            </w:r>
          </w:p>
        </w:tc>
        <w:tc>
          <w:tcPr>
            <w:tcW w:w="2259" w:type="dxa"/>
            <w:tcBorders>
              <w:top w:val="single" w:color="auto" w:sz="4" w:space="0"/>
              <w:left w:val="single" w:color="auto" w:sz="4" w:space="0"/>
              <w:bottom w:val="single" w:color="auto" w:sz="4" w:space="0"/>
              <w:right w:val="single" w:color="auto" w:sz="4" w:space="0"/>
            </w:tcBorders>
            <w:noWrap w:val="0"/>
            <w:vAlign w:val="center"/>
          </w:tcPr>
          <w:p>
            <w:pPr>
              <w:pStyle w:val="62"/>
              <w:numPr>
                <w:ilvl w:val="0"/>
                <w:numId w:val="6"/>
              </w:numPr>
              <w:adjustRightInd w:val="0"/>
              <w:snapToGrid w:val="0"/>
              <w:spacing w:line="240" w:lineRule="auto"/>
              <w:jc w:val="both"/>
              <w:rPr>
                <w:rFonts w:hint="eastAsia" w:ascii="仿宋" w:hAnsi="仿宋" w:eastAsia="仿宋" w:cs="仿宋"/>
                <w:szCs w:val="21"/>
              </w:rPr>
            </w:pPr>
            <w:r>
              <w:rPr>
                <w:rFonts w:hint="eastAsia" w:ascii="仿宋" w:hAnsi="仿宋" w:eastAsia="仿宋" w:cs="仿宋"/>
                <w:szCs w:val="21"/>
              </w:rPr>
              <w:t>按实际引入第三方机构数量评分，15家及以上得1分，每少一家扣0.1分</w:t>
            </w:r>
          </w:p>
          <w:p>
            <w:pPr>
              <w:pStyle w:val="62"/>
              <w:numPr>
                <w:ilvl w:val="0"/>
                <w:numId w:val="6"/>
              </w:numPr>
              <w:adjustRightInd w:val="0"/>
              <w:snapToGrid w:val="0"/>
              <w:spacing w:line="240" w:lineRule="auto"/>
              <w:jc w:val="both"/>
              <w:rPr>
                <w:rFonts w:hint="eastAsia" w:ascii="仿宋" w:hAnsi="仿宋" w:eastAsia="仿宋" w:cs="仿宋"/>
                <w:szCs w:val="21"/>
              </w:rPr>
            </w:pPr>
            <w:r>
              <w:rPr>
                <w:rFonts w:hint="eastAsia" w:ascii="仿宋" w:hAnsi="仿宋" w:eastAsia="仿宋" w:cs="仿宋"/>
                <w:szCs w:val="21"/>
              </w:rPr>
              <w:t>评审、运营管理及退出机制健全得1分，每缺失一项扣0.2分</w:t>
            </w:r>
          </w:p>
          <w:p>
            <w:pPr>
              <w:pStyle w:val="62"/>
              <w:numPr>
                <w:ilvl w:val="0"/>
                <w:numId w:val="6"/>
              </w:numPr>
              <w:adjustRightInd w:val="0"/>
              <w:snapToGrid w:val="0"/>
              <w:spacing w:line="240" w:lineRule="auto"/>
              <w:jc w:val="both"/>
              <w:rPr>
                <w:rFonts w:hint="eastAsia" w:ascii="仿宋" w:hAnsi="仿宋" w:eastAsia="仿宋" w:cs="仿宋"/>
                <w:szCs w:val="21"/>
              </w:rPr>
            </w:pPr>
            <w:r>
              <w:rPr>
                <w:rFonts w:hint="eastAsia" w:ascii="仿宋" w:hAnsi="仿宋" w:eastAsia="仿宋" w:cs="仿宋"/>
                <w:szCs w:val="21"/>
              </w:rPr>
              <w:t>前述价格优惠需体现在与第三方合作文件中，体现1家得0.1分，最高得1分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jc w:val="center"/>
        </w:trPr>
        <w:tc>
          <w:tcPr>
            <w:tcW w:w="551" w:type="dxa"/>
            <w:vMerge w:val="continue"/>
            <w:tcBorders>
              <w:top w:val="nil"/>
              <w:left w:val="single" w:color="auto" w:sz="4" w:space="0"/>
              <w:bottom w:val="single" w:color="auto" w:sz="4" w:space="0"/>
              <w:right w:val="single" w:color="auto" w:sz="4" w:space="0"/>
            </w:tcBorders>
            <w:noWrap w:val="0"/>
            <w:vAlign w:val="center"/>
          </w:tcPr>
          <w:p>
            <w:pPr>
              <w:widowControl/>
              <w:spacing w:afterAutospacing="1"/>
              <w:jc w:val="both"/>
              <w:rPr>
                <w:rFonts w:hint="eastAsia" w:ascii="仿宋" w:hAnsi="仿宋" w:eastAsia="仿宋" w:cs="仿宋"/>
                <w:b/>
                <w:bCs/>
                <w:kern w:val="0"/>
                <w:szCs w:val="21"/>
              </w:rPr>
            </w:pPr>
          </w:p>
        </w:tc>
        <w:tc>
          <w:tcPr>
            <w:tcW w:w="664" w:type="dxa"/>
            <w:vMerge w:val="continue"/>
            <w:tcBorders>
              <w:top w:val="nil"/>
              <w:left w:val="single" w:color="auto" w:sz="4" w:space="0"/>
              <w:bottom w:val="single" w:color="auto" w:sz="4" w:space="0"/>
              <w:right w:val="single" w:color="auto" w:sz="4" w:space="0"/>
            </w:tcBorders>
            <w:noWrap w:val="0"/>
            <w:vAlign w:val="center"/>
          </w:tcPr>
          <w:p>
            <w:pPr>
              <w:widowControl/>
              <w:spacing w:afterAutospacing="1"/>
              <w:jc w:val="both"/>
              <w:rPr>
                <w:rFonts w:hint="eastAsia" w:ascii="仿宋" w:hAnsi="仿宋" w:eastAsia="仿宋" w:cs="仿宋"/>
                <w:b/>
                <w:bCs/>
                <w:kern w:val="0"/>
                <w:szCs w:val="21"/>
              </w:rPr>
            </w:pPr>
          </w:p>
        </w:tc>
        <w:tc>
          <w:tcPr>
            <w:tcW w:w="656" w:type="dxa"/>
            <w:vMerge w:val="continue"/>
            <w:tcBorders>
              <w:top w:val="nil"/>
              <w:left w:val="single" w:color="auto" w:sz="4" w:space="0"/>
              <w:bottom w:val="single" w:color="auto" w:sz="4" w:space="0"/>
              <w:right w:val="single" w:color="auto" w:sz="4" w:space="0"/>
            </w:tcBorders>
            <w:noWrap w:val="0"/>
            <w:vAlign w:val="center"/>
          </w:tcPr>
          <w:p>
            <w:pPr>
              <w:widowControl/>
              <w:spacing w:afterAutospacing="1"/>
              <w:jc w:val="both"/>
              <w:rPr>
                <w:rFonts w:hint="eastAsia" w:ascii="仿宋" w:hAnsi="仿宋" w:eastAsia="仿宋" w:cs="仿宋"/>
                <w:b/>
                <w:bCs/>
                <w:kern w:val="0"/>
                <w:szCs w:val="21"/>
              </w:rPr>
            </w:pPr>
          </w:p>
        </w:tc>
        <w:tc>
          <w:tcPr>
            <w:tcW w:w="5028" w:type="dxa"/>
            <w:tcBorders>
              <w:top w:val="single" w:color="auto" w:sz="4" w:space="0"/>
              <w:left w:val="single" w:color="auto" w:sz="4" w:space="0"/>
              <w:bottom w:val="single" w:color="auto" w:sz="4" w:space="0"/>
              <w:right w:val="single" w:color="auto" w:sz="4" w:space="0"/>
            </w:tcBorders>
            <w:noWrap w:val="0"/>
            <w:vAlign w:val="center"/>
          </w:tcPr>
          <w:p>
            <w:pPr>
              <w:pStyle w:val="103"/>
              <w:numPr>
                <w:ilvl w:val="0"/>
                <w:numId w:val="6"/>
              </w:numPr>
              <w:adjustRightInd w:val="0"/>
              <w:ind w:left="357"/>
              <w:jc w:val="both"/>
              <w:rPr>
                <w:rFonts w:hint="eastAsia" w:ascii="仿宋" w:hAnsi="仿宋" w:eastAsia="仿宋" w:cs="仿宋"/>
                <w:kern w:val="0"/>
              </w:rPr>
            </w:pPr>
            <w:r>
              <w:rPr>
                <w:rFonts w:hint="eastAsia" w:ascii="仿宋" w:hAnsi="仿宋" w:eastAsia="仿宋" w:cs="仿宋"/>
                <w:b/>
                <w:kern w:val="0"/>
              </w:rPr>
              <w:t>品牌营销服务（1分）</w:t>
            </w:r>
            <w:r>
              <w:rPr>
                <w:rFonts w:hint="eastAsia" w:ascii="仿宋" w:hAnsi="仿宋" w:eastAsia="仿宋" w:cs="仿宋"/>
                <w:kern w:val="0"/>
              </w:rPr>
              <w:t>：</w:t>
            </w:r>
          </w:p>
          <w:p>
            <w:pPr>
              <w:pStyle w:val="103"/>
              <w:adjustRightInd w:val="0"/>
              <w:ind w:left="357" w:firstLine="0"/>
              <w:jc w:val="both"/>
              <w:rPr>
                <w:rFonts w:hint="eastAsia" w:ascii="仿宋" w:hAnsi="仿宋" w:eastAsia="仿宋" w:cs="仿宋"/>
                <w:kern w:val="0"/>
              </w:rPr>
            </w:pPr>
            <w:r>
              <w:rPr>
                <w:rFonts w:hint="eastAsia" w:ascii="仿宋" w:hAnsi="仿宋" w:eastAsia="仿宋" w:cs="仿宋"/>
                <w:kern w:val="0"/>
              </w:rPr>
              <w:t>为企业对接区级及以上媒体平台宣传推广或推荐参加区级以上展览展销会10次</w:t>
            </w:r>
          </w:p>
        </w:tc>
        <w:tc>
          <w:tcPr>
            <w:tcW w:w="2259" w:type="dxa"/>
            <w:tcBorders>
              <w:top w:val="single" w:color="auto" w:sz="4" w:space="0"/>
              <w:left w:val="single" w:color="auto" w:sz="4" w:space="0"/>
              <w:bottom w:val="single" w:color="auto" w:sz="4" w:space="0"/>
              <w:right w:val="single" w:color="auto" w:sz="4" w:space="0"/>
            </w:tcBorders>
            <w:noWrap w:val="0"/>
            <w:vAlign w:val="center"/>
          </w:tcPr>
          <w:p>
            <w:pPr>
              <w:pStyle w:val="62"/>
              <w:numPr>
                <w:ilvl w:val="0"/>
                <w:numId w:val="6"/>
              </w:numPr>
              <w:adjustRightInd w:val="0"/>
              <w:snapToGrid w:val="0"/>
              <w:spacing w:line="240" w:lineRule="auto"/>
              <w:jc w:val="both"/>
              <w:rPr>
                <w:rFonts w:hint="eastAsia" w:ascii="仿宋" w:hAnsi="仿宋" w:eastAsia="仿宋" w:cs="仿宋"/>
                <w:szCs w:val="21"/>
              </w:rPr>
            </w:pPr>
            <w:r>
              <w:rPr>
                <w:rFonts w:hint="eastAsia" w:ascii="仿宋" w:hAnsi="仿宋" w:eastAsia="仿宋" w:cs="仿宋"/>
                <w:szCs w:val="21"/>
              </w:rPr>
              <w:t>上述服务达10次以上得1分，每少1次扣0.1分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7" w:hRule="atLeast"/>
          <w:jc w:val="center"/>
        </w:trPr>
        <w:tc>
          <w:tcPr>
            <w:tcW w:w="551" w:type="dxa"/>
            <w:vMerge w:val="restart"/>
            <w:tcBorders>
              <w:top w:val="nil"/>
              <w:left w:val="single" w:color="auto" w:sz="4" w:space="0"/>
              <w:bottom w:val="single" w:color="auto" w:sz="4" w:space="0"/>
              <w:right w:val="single" w:color="auto" w:sz="4" w:space="0"/>
            </w:tcBorders>
            <w:noWrap w:val="0"/>
            <w:vAlign w:val="center"/>
          </w:tcPr>
          <w:p>
            <w:pPr>
              <w:adjustRightInd w:val="0"/>
              <w:spacing w:before="240" w:after="156"/>
              <w:jc w:val="both"/>
              <w:rPr>
                <w:rFonts w:hint="eastAsia" w:ascii="仿宋" w:hAnsi="仿宋" w:eastAsia="仿宋" w:cs="仿宋"/>
                <w:b/>
                <w:bCs/>
                <w:kern w:val="0"/>
                <w:szCs w:val="21"/>
              </w:rPr>
            </w:pPr>
            <w:r>
              <w:rPr>
                <w:rFonts w:hint="eastAsia" w:ascii="仿宋" w:hAnsi="仿宋" w:eastAsia="仿宋" w:cs="仿宋"/>
                <w:b/>
                <w:bCs/>
                <w:kern w:val="0"/>
                <w:szCs w:val="21"/>
              </w:rPr>
              <w:t>4</w:t>
            </w:r>
          </w:p>
        </w:tc>
        <w:tc>
          <w:tcPr>
            <w:tcW w:w="664" w:type="dxa"/>
            <w:vMerge w:val="restart"/>
            <w:tcBorders>
              <w:top w:val="nil"/>
              <w:left w:val="single" w:color="auto" w:sz="4" w:space="0"/>
              <w:bottom w:val="single" w:color="auto" w:sz="4" w:space="0"/>
              <w:right w:val="single" w:color="auto" w:sz="4" w:space="0"/>
            </w:tcBorders>
            <w:noWrap w:val="0"/>
            <w:vAlign w:val="center"/>
          </w:tcPr>
          <w:p>
            <w:pPr>
              <w:adjustRightInd w:val="0"/>
              <w:spacing w:before="240" w:after="156"/>
              <w:jc w:val="both"/>
              <w:rPr>
                <w:rFonts w:hint="eastAsia" w:ascii="仿宋" w:hAnsi="仿宋" w:eastAsia="仿宋" w:cs="仿宋"/>
                <w:b/>
                <w:bCs/>
                <w:kern w:val="0"/>
                <w:szCs w:val="21"/>
              </w:rPr>
            </w:pPr>
            <w:r>
              <w:rPr>
                <w:rFonts w:hint="eastAsia" w:ascii="仿宋" w:hAnsi="仿宋" w:eastAsia="仿宋" w:cs="仿宋"/>
                <w:b/>
                <w:bCs/>
                <w:kern w:val="0"/>
                <w:szCs w:val="21"/>
              </w:rPr>
              <w:t>品牌宣传体系</w:t>
            </w:r>
          </w:p>
        </w:tc>
        <w:tc>
          <w:tcPr>
            <w:tcW w:w="656" w:type="dxa"/>
            <w:vMerge w:val="restart"/>
            <w:tcBorders>
              <w:top w:val="nil"/>
              <w:left w:val="single" w:color="auto" w:sz="4" w:space="0"/>
              <w:bottom w:val="single" w:color="auto" w:sz="4" w:space="0"/>
              <w:right w:val="single" w:color="auto" w:sz="4" w:space="0"/>
            </w:tcBorders>
            <w:noWrap w:val="0"/>
            <w:vAlign w:val="center"/>
          </w:tcPr>
          <w:p>
            <w:pPr>
              <w:adjustRightInd w:val="0"/>
              <w:spacing w:before="240" w:after="156"/>
              <w:jc w:val="both"/>
              <w:rPr>
                <w:rFonts w:hint="eastAsia" w:ascii="仿宋" w:hAnsi="仿宋" w:eastAsia="仿宋" w:cs="仿宋"/>
                <w:b/>
                <w:bCs/>
                <w:kern w:val="0"/>
                <w:szCs w:val="21"/>
              </w:rPr>
            </w:pPr>
            <w:r>
              <w:rPr>
                <w:rFonts w:hint="eastAsia" w:ascii="仿宋" w:hAnsi="仿宋" w:eastAsia="仿宋" w:cs="仿宋"/>
                <w:b/>
                <w:bCs/>
                <w:kern w:val="0"/>
                <w:szCs w:val="21"/>
              </w:rPr>
              <w:t>11</w:t>
            </w:r>
          </w:p>
        </w:tc>
        <w:tc>
          <w:tcPr>
            <w:tcW w:w="5028" w:type="dxa"/>
            <w:tcBorders>
              <w:top w:val="single" w:color="auto" w:sz="4" w:space="0"/>
              <w:left w:val="single" w:color="auto" w:sz="4" w:space="0"/>
              <w:bottom w:val="single" w:color="auto" w:sz="4" w:space="0"/>
              <w:right w:val="single" w:color="auto" w:sz="4" w:space="0"/>
            </w:tcBorders>
            <w:noWrap w:val="0"/>
            <w:vAlign w:val="center"/>
          </w:tcPr>
          <w:p>
            <w:pPr>
              <w:pStyle w:val="103"/>
              <w:numPr>
                <w:ilvl w:val="0"/>
                <w:numId w:val="6"/>
              </w:numPr>
              <w:adjustRightInd w:val="0"/>
              <w:jc w:val="both"/>
              <w:rPr>
                <w:rFonts w:hint="eastAsia" w:ascii="仿宋" w:hAnsi="仿宋" w:eastAsia="仿宋" w:cs="仿宋"/>
                <w:b/>
                <w:kern w:val="0"/>
              </w:rPr>
            </w:pPr>
            <w:r>
              <w:rPr>
                <w:rFonts w:hint="eastAsia" w:ascii="仿宋" w:hAnsi="仿宋" w:eastAsia="仿宋" w:cs="仿宋"/>
                <w:b/>
                <w:kern w:val="0"/>
              </w:rPr>
              <w:t>品牌活动（6分）：</w:t>
            </w:r>
          </w:p>
          <w:p>
            <w:pPr>
              <w:pStyle w:val="103"/>
              <w:adjustRightInd w:val="0"/>
              <w:ind w:left="360" w:firstLine="0"/>
              <w:jc w:val="both"/>
              <w:rPr>
                <w:rFonts w:hint="eastAsia" w:ascii="仿宋" w:hAnsi="仿宋" w:eastAsia="仿宋" w:cs="仿宋"/>
                <w:kern w:val="0"/>
              </w:rPr>
            </w:pPr>
            <w:r>
              <w:rPr>
                <w:rFonts w:hint="eastAsia" w:ascii="仿宋" w:hAnsi="仿宋" w:eastAsia="仿宋" w:cs="仿宋"/>
                <w:kern w:val="0"/>
              </w:rPr>
              <w:t>1）全年举办62场品牌活动（含24场党群活动）（2分）</w:t>
            </w:r>
          </w:p>
          <w:p>
            <w:pPr>
              <w:pStyle w:val="103"/>
              <w:adjustRightInd w:val="0"/>
              <w:ind w:left="360" w:firstLine="0"/>
              <w:jc w:val="both"/>
              <w:rPr>
                <w:rFonts w:hint="eastAsia" w:ascii="仿宋" w:hAnsi="仿宋" w:eastAsia="仿宋" w:cs="仿宋"/>
                <w:kern w:val="0"/>
              </w:rPr>
            </w:pPr>
            <w:r>
              <w:rPr>
                <w:rFonts w:hint="eastAsia" w:ascii="仿宋" w:hAnsi="仿宋" w:eastAsia="仿宋" w:cs="仿宋"/>
                <w:kern w:val="0"/>
              </w:rPr>
              <w:t>2）培训分享类活动不少于16场（1.5分）</w:t>
            </w:r>
          </w:p>
          <w:p>
            <w:pPr>
              <w:pStyle w:val="103"/>
              <w:adjustRightInd w:val="0"/>
              <w:ind w:left="360" w:firstLine="0"/>
              <w:jc w:val="both"/>
              <w:rPr>
                <w:rFonts w:hint="eastAsia" w:ascii="仿宋" w:hAnsi="仿宋" w:eastAsia="仿宋" w:cs="仿宋"/>
                <w:kern w:val="0"/>
              </w:rPr>
            </w:pPr>
            <w:r>
              <w:rPr>
                <w:rFonts w:hint="eastAsia" w:ascii="仿宋" w:hAnsi="仿宋" w:eastAsia="仿宋" w:cs="仿宋"/>
                <w:kern w:val="0"/>
              </w:rPr>
              <w:t>3）资源对接类活动不少于10场（1分）</w:t>
            </w:r>
          </w:p>
          <w:p>
            <w:pPr>
              <w:pStyle w:val="103"/>
              <w:adjustRightInd w:val="0"/>
              <w:ind w:left="360" w:firstLine="0"/>
              <w:jc w:val="both"/>
              <w:rPr>
                <w:rFonts w:hint="eastAsia" w:ascii="仿宋" w:hAnsi="仿宋" w:eastAsia="仿宋" w:cs="仿宋"/>
                <w:kern w:val="0"/>
              </w:rPr>
            </w:pPr>
            <w:r>
              <w:rPr>
                <w:rFonts w:hint="eastAsia" w:ascii="仿宋" w:hAnsi="仿宋" w:eastAsia="仿宋" w:cs="仿宋"/>
                <w:kern w:val="0"/>
              </w:rPr>
              <w:t>4）文娱氛围类活动不少于12场（1.5分）</w:t>
            </w:r>
          </w:p>
        </w:tc>
        <w:tc>
          <w:tcPr>
            <w:tcW w:w="2259" w:type="dxa"/>
            <w:tcBorders>
              <w:top w:val="single" w:color="auto" w:sz="4" w:space="0"/>
              <w:left w:val="single" w:color="auto" w:sz="4" w:space="0"/>
              <w:bottom w:val="single" w:color="auto" w:sz="4" w:space="0"/>
              <w:right w:val="single" w:color="auto" w:sz="4" w:space="0"/>
            </w:tcBorders>
            <w:noWrap w:val="0"/>
            <w:vAlign w:val="center"/>
          </w:tcPr>
          <w:p>
            <w:pPr>
              <w:pStyle w:val="62"/>
              <w:numPr>
                <w:ilvl w:val="0"/>
                <w:numId w:val="6"/>
              </w:numPr>
              <w:adjustRightInd w:val="0"/>
              <w:snapToGrid w:val="0"/>
              <w:spacing w:line="240" w:lineRule="auto"/>
              <w:jc w:val="both"/>
              <w:rPr>
                <w:rFonts w:hint="eastAsia" w:ascii="仿宋" w:hAnsi="仿宋" w:eastAsia="仿宋" w:cs="仿宋"/>
                <w:szCs w:val="21"/>
              </w:rPr>
            </w:pPr>
            <w:r>
              <w:rPr>
                <w:rFonts w:hint="eastAsia" w:ascii="仿宋" w:hAnsi="仿宋" w:eastAsia="仿宋" w:cs="仿宋"/>
                <w:szCs w:val="21"/>
              </w:rPr>
              <w:t>按全年活动场次完成率得分，最高得2分</w:t>
            </w:r>
          </w:p>
          <w:p>
            <w:pPr>
              <w:pStyle w:val="62"/>
              <w:numPr>
                <w:ilvl w:val="0"/>
                <w:numId w:val="6"/>
              </w:numPr>
              <w:adjustRightInd w:val="0"/>
              <w:snapToGrid w:val="0"/>
              <w:spacing w:line="240" w:lineRule="auto"/>
              <w:jc w:val="both"/>
              <w:rPr>
                <w:rFonts w:hint="eastAsia" w:ascii="仿宋" w:hAnsi="仿宋" w:eastAsia="仿宋" w:cs="仿宋"/>
                <w:szCs w:val="21"/>
              </w:rPr>
            </w:pPr>
            <w:r>
              <w:rPr>
                <w:rFonts w:hint="eastAsia" w:ascii="仿宋" w:hAnsi="仿宋" w:eastAsia="仿宋" w:cs="仿宋"/>
                <w:szCs w:val="21"/>
              </w:rPr>
              <w:t>培训分享类、资源对接类、文娱氛围类每少1场扣0.1分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7" w:hRule="atLeast"/>
          <w:jc w:val="center"/>
        </w:trPr>
        <w:tc>
          <w:tcPr>
            <w:tcW w:w="551" w:type="dxa"/>
            <w:vMerge w:val="continue"/>
            <w:tcBorders>
              <w:top w:val="nil"/>
              <w:left w:val="single" w:color="auto" w:sz="4" w:space="0"/>
              <w:bottom w:val="single" w:color="auto" w:sz="4" w:space="0"/>
              <w:right w:val="single" w:color="auto" w:sz="4" w:space="0"/>
            </w:tcBorders>
            <w:noWrap w:val="0"/>
            <w:vAlign w:val="center"/>
          </w:tcPr>
          <w:p>
            <w:pPr>
              <w:widowControl/>
              <w:spacing w:afterAutospacing="1"/>
              <w:jc w:val="both"/>
              <w:rPr>
                <w:rFonts w:hint="eastAsia" w:ascii="仿宋" w:hAnsi="仿宋" w:eastAsia="仿宋" w:cs="仿宋"/>
                <w:b/>
                <w:bCs/>
                <w:kern w:val="0"/>
                <w:szCs w:val="21"/>
              </w:rPr>
            </w:pPr>
          </w:p>
        </w:tc>
        <w:tc>
          <w:tcPr>
            <w:tcW w:w="664" w:type="dxa"/>
            <w:vMerge w:val="continue"/>
            <w:tcBorders>
              <w:top w:val="nil"/>
              <w:left w:val="single" w:color="auto" w:sz="4" w:space="0"/>
              <w:bottom w:val="single" w:color="auto" w:sz="4" w:space="0"/>
              <w:right w:val="single" w:color="auto" w:sz="4" w:space="0"/>
            </w:tcBorders>
            <w:noWrap w:val="0"/>
            <w:vAlign w:val="center"/>
          </w:tcPr>
          <w:p>
            <w:pPr>
              <w:widowControl/>
              <w:spacing w:afterAutospacing="1"/>
              <w:jc w:val="both"/>
              <w:rPr>
                <w:rFonts w:hint="eastAsia" w:ascii="仿宋" w:hAnsi="仿宋" w:eastAsia="仿宋" w:cs="仿宋"/>
                <w:b/>
                <w:bCs/>
                <w:kern w:val="0"/>
                <w:szCs w:val="21"/>
              </w:rPr>
            </w:pPr>
          </w:p>
        </w:tc>
        <w:tc>
          <w:tcPr>
            <w:tcW w:w="656" w:type="dxa"/>
            <w:vMerge w:val="continue"/>
            <w:tcBorders>
              <w:top w:val="nil"/>
              <w:left w:val="single" w:color="auto" w:sz="4" w:space="0"/>
              <w:bottom w:val="single" w:color="auto" w:sz="4" w:space="0"/>
              <w:right w:val="single" w:color="auto" w:sz="4" w:space="0"/>
            </w:tcBorders>
            <w:noWrap w:val="0"/>
            <w:vAlign w:val="center"/>
          </w:tcPr>
          <w:p>
            <w:pPr>
              <w:widowControl/>
              <w:spacing w:afterAutospacing="1"/>
              <w:jc w:val="both"/>
              <w:rPr>
                <w:rFonts w:hint="eastAsia" w:ascii="仿宋" w:hAnsi="仿宋" w:eastAsia="仿宋" w:cs="仿宋"/>
                <w:b/>
                <w:bCs/>
                <w:kern w:val="0"/>
                <w:szCs w:val="21"/>
              </w:rPr>
            </w:pPr>
          </w:p>
        </w:tc>
        <w:tc>
          <w:tcPr>
            <w:tcW w:w="5028" w:type="dxa"/>
            <w:tcBorders>
              <w:top w:val="single" w:color="auto" w:sz="4" w:space="0"/>
              <w:left w:val="single" w:color="auto" w:sz="4" w:space="0"/>
              <w:bottom w:val="single" w:color="auto" w:sz="4" w:space="0"/>
              <w:right w:val="single" w:color="auto" w:sz="4" w:space="0"/>
            </w:tcBorders>
            <w:noWrap w:val="0"/>
            <w:vAlign w:val="center"/>
          </w:tcPr>
          <w:p>
            <w:pPr>
              <w:pStyle w:val="103"/>
              <w:numPr>
                <w:ilvl w:val="0"/>
                <w:numId w:val="6"/>
              </w:numPr>
              <w:adjustRightInd w:val="0"/>
              <w:jc w:val="both"/>
              <w:rPr>
                <w:rFonts w:hint="eastAsia" w:ascii="仿宋" w:hAnsi="仿宋" w:eastAsia="仿宋" w:cs="仿宋"/>
                <w:b/>
                <w:kern w:val="0"/>
              </w:rPr>
            </w:pPr>
            <w:r>
              <w:rPr>
                <w:rFonts w:hint="eastAsia" w:ascii="仿宋" w:hAnsi="仿宋" w:eastAsia="仿宋" w:cs="仿宋"/>
                <w:b/>
                <w:kern w:val="0"/>
              </w:rPr>
              <w:t>品牌宣传（5分）：</w:t>
            </w:r>
          </w:p>
          <w:p>
            <w:pPr>
              <w:pStyle w:val="103"/>
              <w:adjustRightInd w:val="0"/>
              <w:ind w:left="357" w:firstLine="0"/>
              <w:jc w:val="both"/>
              <w:rPr>
                <w:rFonts w:hint="eastAsia" w:ascii="仿宋" w:hAnsi="仿宋" w:eastAsia="仿宋" w:cs="仿宋"/>
                <w:kern w:val="0"/>
              </w:rPr>
            </w:pPr>
            <w:r>
              <w:rPr>
                <w:rFonts w:hint="eastAsia" w:ascii="仿宋" w:hAnsi="仿宋" w:eastAsia="仿宋" w:cs="仿宋"/>
                <w:kern w:val="0"/>
              </w:rPr>
              <w:t>1）</w:t>
            </w:r>
            <w:r>
              <w:rPr>
                <w:rFonts w:hint="eastAsia" w:ascii="仿宋" w:hAnsi="仿宋" w:eastAsia="仿宋" w:cs="仿宋"/>
                <w:kern w:val="0"/>
                <w:lang w:eastAsia="zh-Hans"/>
              </w:rPr>
              <w:t>小镇</w:t>
            </w:r>
            <w:r>
              <w:rPr>
                <w:rFonts w:hint="eastAsia" w:ascii="仿宋" w:hAnsi="仿宋" w:eastAsia="仿宋" w:cs="仿宋"/>
              </w:rPr>
              <w:t>公众号等移动端</w:t>
            </w:r>
            <w:r>
              <w:rPr>
                <w:rFonts w:hint="eastAsia" w:ascii="仿宋" w:hAnsi="仿宋" w:eastAsia="仿宋" w:cs="仿宋"/>
                <w:kern w:val="0"/>
              </w:rPr>
              <w:t>进行小镇展示、政策发布、产业资讯、活动宣传及企业专访等主题的动态推送全年达300篇。（3分）</w:t>
            </w:r>
          </w:p>
          <w:p>
            <w:pPr>
              <w:pStyle w:val="103"/>
              <w:adjustRightInd w:val="0"/>
              <w:ind w:left="357" w:firstLine="0"/>
              <w:jc w:val="both"/>
              <w:rPr>
                <w:rFonts w:hint="eastAsia" w:ascii="仿宋" w:hAnsi="仿宋" w:eastAsia="仿宋" w:cs="仿宋"/>
                <w:kern w:val="0"/>
              </w:rPr>
            </w:pPr>
            <w:r>
              <w:rPr>
                <w:rFonts w:hint="eastAsia" w:ascii="仿宋" w:hAnsi="仿宋" w:eastAsia="仿宋" w:cs="仿宋"/>
                <w:kern w:val="0"/>
              </w:rPr>
              <w:t>2）为临平新城公众号提供报道、资讯素材全年达到100篇，配合临平新城管委会向区级及以上平台投稿25篇。（2分）</w:t>
            </w:r>
          </w:p>
        </w:tc>
        <w:tc>
          <w:tcPr>
            <w:tcW w:w="2259" w:type="dxa"/>
            <w:tcBorders>
              <w:top w:val="single" w:color="auto" w:sz="4" w:space="0"/>
              <w:left w:val="single" w:color="auto" w:sz="4" w:space="0"/>
              <w:bottom w:val="single" w:color="auto" w:sz="4" w:space="0"/>
              <w:right w:val="single" w:color="auto" w:sz="4" w:space="0"/>
            </w:tcBorders>
            <w:noWrap w:val="0"/>
            <w:vAlign w:val="center"/>
          </w:tcPr>
          <w:p>
            <w:pPr>
              <w:pStyle w:val="62"/>
              <w:numPr>
                <w:ilvl w:val="0"/>
                <w:numId w:val="6"/>
              </w:numPr>
              <w:adjustRightInd w:val="0"/>
              <w:snapToGrid w:val="0"/>
              <w:spacing w:line="240" w:lineRule="auto"/>
              <w:jc w:val="both"/>
              <w:rPr>
                <w:rFonts w:hint="eastAsia" w:ascii="仿宋" w:hAnsi="仿宋" w:eastAsia="仿宋" w:cs="仿宋"/>
                <w:szCs w:val="21"/>
              </w:rPr>
            </w:pPr>
            <w:r>
              <w:rPr>
                <w:rFonts w:hint="eastAsia" w:ascii="仿宋" w:hAnsi="仿宋" w:eastAsia="仿宋" w:cs="仿宋"/>
                <w:szCs w:val="21"/>
              </w:rPr>
              <w:t>园区资讯按照完成率得分，最高得3分</w:t>
            </w:r>
          </w:p>
          <w:p>
            <w:pPr>
              <w:pStyle w:val="62"/>
              <w:numPr>
                <w:ilvl w:val="0"/>
                <w:numId w:val="6"/>
              </w:numPr>
              <w:adjustRightInd w:val="0"/>
              <w:snapToGrid w:val="0"/>
              <w:spacing w:line="240" w:lineRule="auto"/>
              <w:jc w:val="both"/>
              <w:rPr>
                <w:rFonts w:hint="eastAsia" w:ascii="仿宋" w:hAnsi="仿宋" w:eastAsia="仿宋" w:cs="仿宋"/>
                <w:szCs w:val="21"/>
              </w:rPr>
            </w:pPr>
            <w:r>
              <w:rPr>
                <w:rFonts w:hint="eastAsia" w:ascii="仿宋" w:hAnsi="仿宋" w:eastAsia="仿宋" w:cs="仿宋"/>
                <w:szCs w:val="21"/>
              </w:rPr>
              <w:t>临平新城公众号、区级及以上媒体投稿按完成率得分，最高得2分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158" w:type="dxa"/>
            <w:gridSpan w:val="5"/>
            <w:tcBorders>
              <w:top w:val="single" w:color="auto" w:sz="4" w:space="0"/>
              <w:left w:val="single" w:color="auto" w:sz="4" w:space="0"/>
              <w:bottom w:val="single" w:color="auto" w:sz="4" w:space="0"/>
              <w:right w:val="single" w:color="auto" w:sz="4" w:space="0"/>
            </w:tcBorders>
            <w:noWrap w:val="0"/>
            <w:vAlign w:val="center"/>
          </w:tcPr>
          <w:p>
            <w:pPr>
              <w:pStyle w:val="62"/>
              <w:adjustRightInd w:val="0"/>
              <w:snapToGrid w:val="0"/>
              <w:spacing w:line="240" w:lineRule="auto"/>
              <w:jc w:val="both"/>
              <w:rPr>
                <w:rFonts w:hint="eastAsia" w:ascii="仿宋" w:hAnsi="仿宋" w:eastAsia="仿宋" w:cs="仿宋"/>
                <w:b/>
                <w:szCs w:val="21"/>
              </w:rPr>
            </w:pPr>
            <w:r>
              <w:rPr>
                <w:rFonts w:hint="eastAsia" w:ascii="仿宋" w:hAnsi="仿宋" w:eastAsia="仿宋" w:cs="仿宋"/>
                <w:b/>
                <w:szCs w:val="21"/>
              </w:rPr>
              <w:t>三、算力小镇</w:t>
            </w:r>
            <w:r>
              <w:rPr>
                <w:rFonts w:hint="eastAsia" w:ascii="仿宋" w:hAnsi="仿宋" w:eastAsia="仿宋" w:cs="仿宋"/>
                <w:b/>
                <w:szCs w:val="21"/>
                <w:lang w:eastAsia="zh-Hans"/>
              </w:rPr>
              <w:t>信息</w:t>
            </w:r>
            <w:r>
              <w:rPr>
                <w:rFonts w:hint="eastAsia" w:ascii="仿宋" w:hAnsi="仿宋" w:eastAsia="仿宋" w:cs="仿宋"/>
                <w:b/>
                <w:szCs w:val="21"/>
              </w:rPr>
              <w:t>化运营（15分）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7" w:hRule="atLeast"/>
          <w:jc w:val="center"/>
        </w:trPr>
        <w:tc>
          <w:tcPr>
            <w:tcW w:w="551" w:type="dxa"/>
            <w:vMerge w:val="restart"/>
            <w:tcBorders>
              <w:top w:val="nil"/>
              <w:left w:val="single" w:color="auto" w:sz="4" w:space="0"/>
              <w:bottom w:val="single" w:color="auto" w:sz="4" w:space="0"/>
              <w:right w:val="single" w:color="auto" w:sz="4" w:space="0"/>
            </w:tcBorders>
            <w:noWrap w:val="0"/>
            <w:vAlign w:val="center"/>
          </w:tcPr>
          <w:p>
            <w:pPr>
              <w:adjustRightInd w:val="0"/>
              <w:spacing w:before="240" w:after="156"/>
              <w:jc w:val="both"/>
              <w:rPr>
                <w:rFonts w:hint="eastAsia" w:ascii="仿宋" w:hAnsi="仿宋" w:eastAsia="仿宋" w:cs="仿宋"/>
                <w:b/>
                <w:bCs/>
                <w:kern w:val="0"/>
                <w:szCs w:val="21"/>
              </w:rPr>
            </w:pPr>
            <w:r>
              <w:rPr>
                <w:rFonts w:hint="eastAsia" w:ascii="仿宋" w:hAnsi="仿宋" w:eastAsia="仿宋" w:cs="仿宋"/>
                <w:b/>
                <w:bCs/>
                <w:kern w:val="0"/>
                <w:szCs w:val="21"/>
              </w:rPr>
              <w:t>1</w:t>
            </w:r>
          </w:p>
        </w:tc>
        <w:tc>
          <w:tcPr>
            <w:tcW w:w="664"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pacing w:before="240" w:after="156"/>
              <w:jc w:val="both"/>
              <w:rPr>
                <w:rFonts w:hint="eastAsia" w:ascii="仿宋" w:hAnsi="仿宋" w:eastAsia="仿宋" w:cs="仿宋"/>
                <w:b/>
                <w:bCs/>
                <w:kern w:val="0"/>
                <w:szCs w:val="21"/>
              </w:rPr>
            </w:pPr>
            <w:r>
              <w:rPr>
                <w:rFonts w:hint="eastAsia" w:ascii="仿宋" w:hAnsi="仿宋" w:eastAsia="仿宋" w:cs="仿宋"/>
                <w:b/>
                <w:bCs/>
                <w:kern w:val="0"/>
                <w:szCs w:val="21"/>
              </w:rPr>
              <w:t>小镇</w:t>
            </w:r>
            <w:r>
              <w:rPr>
                <w:rFonts w:hint="eastAsia" w:ascii="仿宋" w:hAnsi="仿宋" w:eastAsia="仿宋" w:cs="仿宋"/>
                <w:b/>
                <w:bCs/>
                <w:kern w:val="0"/>
                <w:szCs w:val="21"/>
                <w:lang w:eastAsia="zh-Hans"/>
              </w:rPr>
              <w:t>信息化</w:t>
            </w:r>
            <w:r>
              <w:rPr>
                <w:rFonts w:hint="eastAsia" w:ascii="仿宋" w:hAnsi="仿宋" w:eastAsia="仿宋" w:cs="仿宋"/>
                <w:b/>
                <w:bCs/>
                <w:kern w:val="0"/>
                <w:szCs w:val="21"/>
              </w:rPr>
              <w:t>运营能力</w:t>
            </w:r>
          </w:p>
        </w:tc>
        <w:tc>
          <w:tcPr>
            <w:tcW w:w="65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pacing w:before="240" w:after="156"/>
              <w:jc w:val="both"/>
              <w:rPr>
                <w:rFonts w:hint="eastAsia" w:ascii="仿宋" w:hAnsi="仿宋" w:eastAsia="仿宋" w:cs="仿宋"/>
                <w:b/>
                <w:bCs/>
                <w:kern w:val="0"/>
                <w:szCs w:val="21"/>
              </w:rPr>
            </w:pPr>
            <w:r>
              <w:rPr>
                <w:rFonts w:hint="eastAsia" w:ascii="仿宋" w:hAnsi="仿宋" w:eastAsia="仿宋" w:cs="仿宋"/>
                <w:b/>
                <w:bCs/>
                <w:kern w:val="0"/>
                <w:szCs w:val="21"/>
              </w:rPr>
              <w:t>15</w:t>
            </w:r>
          </w:p>
        </w:tc>
        <w:tc>
          <w:tcPr>
            <w:tcW w:w="5028" w:type="dxa"/>
            <w:tcBorders>
              <w:top w:val="single" w:color="auto" w:sz="4" w:space="0"/>
              <w:left w:val="single" w:color="auto" w:sz="4" w:space="0"/>
              <w:bottom w:val="single" w:color="auto" w:sz="4" w:space="0"/>
              <w:right w:val="single" w:color="auto" w:sz="4" w:space="0"/>
            </w:tcBorders>
            <w:noWrap w:val="0"/>
            <w:vAlign w:val="center"/>
          </w:tcPr>
          <w:p>
            <w:pPr>
              <w:pStyle w:val="103"/>
              <w:numPr>
                <w:ilvl w:val="0"/>
                <w:numId w:val="6"/>
              </w:numPr>
              <w:adjustRightInd w:val="0"/>
              <w:ind w:left="357"/>
              <w:jc w:val="both"/>
              <w:rPr>
                <w:rFonts w:hint="eastAsia" w:ascii="仿宋" w:hAnsi="仿宋" w:eastAsia="仿宋" w:cs="仿宋"/>
                <w:b/>
                <w:kern w:val="0"/>
              </w:rPr>
            </w:pPr>
            <w:r>
              <w:rPr>
                <w:rFonts w:hint="eastAsia" w:ascii="仿宋" w:hAnsi="仿宋" w:eastAsia="仿宋" w:cs="仿宋"/>
                <w:b/>
                <w:kern w:val="0"/>
              </w:rPr>
              <w:t>算力小镇</w:t>
            </w:r>
            <w:r>
              <w:rPr>
                <w:rFonts w:hint="eastAsia" w:ascii="仿宋" w:hAnsi="仿宋" w:eastAsia="仿宋" w:cs="仿宋"/>
                <w:b/>
                <w:kern w:val="0"/>
                <w:lang w:eastAsia="zh-Hans"/>
              </w:rPr>
              <w:t>前端</w:t>
            </w:r>
            <w:r>
              <w:rPr>
                <w:rFonts w:hint="eastAsia" w:ascii="仿宋" w:hAnsi="仿宋" w:eastAsia="仿宋" w:cs="仿宋"/>
                <w:b/>
                <w:kern w:val="0"/>
              </w:rPr>
              <w:t>运营（5分）：</w:t>
            </w:r>
          </w:p>
          <w:p>
            <w:pPr>
              <w:pStyle w:val="103"/>
              <w:adjustRightInd w:val="0"/>
              <w:ind w:left="357" w:firstLine="0"/>
              <w:jc w:val="both"/>
              <w:rPr>
                <w:rFonts w:hint="eastAsia" w:ascii="仿宋" w:hAnsi="仿宋" w:eastAsia="仿宋" w:cs="仿宋"/>
                <w:kern w:val="0"/>
              </w:rPr>
            </w:pPr>
            <w:r>
              <w:rPr>
                <w:rFonts w:hint="eastAsia" w:ascii="仿宋" w:hAnsi="仿宋" w:eastAsia="仿宋" w:cs="仿宋"/>
                <w:kern w:val="0"/>
              </w:rPr>
              <w:t>1）</w:t>
            </w:r>
            <w:r>
              <w:rPr>
                <w:rFonts w:hint="eastAsia" w:ascii="仿宋" w:hAnsi="仿宋" w:eastAsia="仿宋" w:cs="仿宋"/>
                <w:kern w:val="0"/>
                <w:lang w:eastAsia="zh-Hans"/>
              </w:rPr>
              <w:t>运营和优化</w:t>
            </w:r>
            <w:r>
              <w:rPr>
                <w:rFonts w:hint="eastAsia" w:ascii="仿宋" w:hAnsi="仿宋" w:eastAsia="仿宋" w:cs="仿宋"/>
                <w:kern w:val="0"/>
              </w:rPr>
              <w:t>小镇</w:t>
            </w:r>
            <w:r>
              <w:rPr>
                <w:rFonts w:hint="eastAsia" w:ascii="仿宋" w:hAnsi="仿宋" w:eastAsia="仿宋" w:cs="仿宋"/>
                <w:kern w:val="0"/>
                <w:lang w:eastAsia="zh-Hans"/>
              </w:rPr>
              <w:t>前端</w:t>
            </w:r>
            <w:r>
              <w:rPr>
                <w:rFonts w:hint="eastAsia" w:ascii="仿宋" w:hAnsi="仿宋" w:eastAsia="仿宋" w:cs="仿宋"/>
                <w:kern w:val="0"/>
              </w:rPr>
              <w:t>，提供小镇资讯、服务咨询、会议室预订、第三方服务、政策申报咨询等多样化服务功能（4分）</w:t>
            </w:r>
          </w:p>
          <w:p>
            <w:pPr>
              <w:pStyle w:val="103"/>
              <w:adjustRightInd w:val="0"/>
              <w:ind w:left="357" w:firstLine="0"/>
              <w:jc w:val="both"/>
              <w:rPr>
                <w:rFonts w:hint="eastAsia" w:ascii="仿宋" w:hAnsi="仿宋" w:eastAsia="仿宋" w:cs="仿宋"/>
                <w:kern w:val="0"/>
              </w:rPr>
            </w:pPr>
            <w:r>
              <w:rPr>
                <w:rFonts w:hint="eastAsia" w:ascii="仿宋" w:hAnsi="仿宋" w:eastAsia="仿宋" w:cs="仿宋"/>
                <w:kern w:val="0"/>
              </w:rPr>
              <w:t>2）根据小镇运营情况及实际需求，及时调整</w:t>
            </w:r>
            <w:r>
              <w:rPr>
                <w:rFonts w:hint="eastAsia" w:ascii="仿宋" w:hAnsi="仿宋" w:eastAsia="仿宋" w:cs="仿宋"/>
                <w:kern w:val="0"/>
                <w:lang w:eastAsia="zh-Hans"/>
              </w:rPr>
              <w:t>前端</w:t>
            </w:r>
            <w:r>
              <w:rPr>
                <w:rFonts w:hint="eastAsia" w:ascii="仿宋" w:hAnsi="仿宋" w:eastAsia="仿宋" w:cs="仿宋"/>
                <w:kern w:val="0"/>
              </w:rPr>
              <w:t>功能及服务方向，定期更新资讯及服务内容，全面覆盖手机移动端应用，并每月形成运营分析报告。（1分）</w:t>
            </w:r>
          </w:p>
        </w:tc>
        <w:tc>
          <w:tcPr>
            <w:tcW w:w="2259" w:type="dxa"/>
            <w:tcBorders>
              <w:top w:val="single" w:color="auto" w:sz="4" w:space="0"/>
              <w:left w:val="single" w:color="auto" w:sz="4" w:space="0"/>
              <w:bottom w:val="single" w:color="auto" w:sz="4" w:space="0"/>
              <w:right w:val="single" w:color="auto" w:sz="4" w:space="0"/>
            </w:tcBorders>
            <w:noWrap w:val="0"/>
            <w:vAlign w:val="center"/>
          </w:tcPr>
          <w:p>
            <w:pPr>
              <w:pStyle w:val="62"/>
              <w:numPr>
                <w:ilvl w:val="0"/>
                <w:numId w:val="6"/>
              </w:numPr>
              <w:adjustRightInd w:val="0"/>
              <w:spacing w:line="240" w:lineRule="auto"/>
              <w:jc w:val="both"/>
              <w:rPr>
                <w:rFonts w:hint="eastAsia" w:ascii="仿宋" w:hAnsi="仿宋" w:eastAsia="仿宋" w:cs="仿宋"/>
                <w:szCs w:val="21"/>
              </w:rPr>
            </w:pPr>
            <w:r>
              <w:rPr>
                <w:rFonts w:hint="eastAsia" w:ascii="仿宋" w:hAnsi="仿宋" w:eastAsia="仿宋" w:cs="仿宋"/>
                <w:szCs w:val="21"/>
              </w:rPr>
              <w:t>合同签订后，3个月内系统可投入使用，每推迟半月扣1分，最高扣4分</w:t>
            </w:r>
          </w:p>
          <w:p>
            <w:pPr>
              <w:pStyle w:val="62"/>
              <w:numPr>
                <w:ilvl w:val="0"/>
                <w:numId w:val="6"/>
              </w:numPr>
              <w:adjustRightInd w:val="0"/>
              <w:spacing w:line="240" w:lineRule="auto"/>
              <w:jc w:val="both"/>
              <w:rPr>
                <w:rFonts w:hint="eastAsia" w:ascii="仿宋" w:hAnsi="仿宋" w:eastAsia="仿宋" w:cs="仿宋"/>
                <w:szCs w:val="21"/>
              </w:rPr>
            </w:pPr>
            <w:r>
              <w:rPr>
                <w:rFonts w:hint="eastAsia" w:ascii="仿宋" w:hAnsi="仿宋" w:eastAsia="仿宋" w:cs="仿宋"/>
                <w:szCs w:val="21"/>
              </w:rPr>
              <w:t>系统投入使用后，每月提交运营报告，未按时报告1次扣0.1分，最高扣1分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7" w:hRule="atLeast"/>
          <w:jc w:val="center"/>
        </w:trPr>
        <w:tc>
          <w:tcPr>
            <w:tcW w:w="551" w:type="dxa"/>
            <w:vMerge w:val="continue"/>
            <w:tcBorders>
              <w:top w:val="nil"/>
              <w:left w:val="single" w:color="auto" w:sz="4" w:space="0"/>
              <w:bottom w:val="single" w:color="auto" w:sz="4" w:space="0"/>
              <w:right w:val="single" w:color="auto" w:sz="4" w:space="0"/>
            </w:tcBorders>
            <w:noWrap w:val="0"/>
            <w:vAlign w:val="center"/>
          </w:tcPr>
          <w:p>
            <w:pPr>
              <w:widowControl/>
              <w:spacing w:afterAutospacing="1"/>
              <w:jc w:val="both"/>
              <w:rPr>
                <w:rFonts w:hint="eastAsia" w:ascii="仿宋" w:hAnsi="仿宋" w:eastAsia="仿宋" w:cs="仿宋"/>
                <w:b/>
                <w:bCs/>
                <w:kern w:val="0"/>
                <w:szCs w:val="21"/>
              </w:rPr>
            </w:pPr>
          </w:p>
        </w:tc>
        <w:tc>
          <w:tcPr>
            <w:tcW w:w="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Autospacing="1"/>
              <w:jc w:val="both"/>
              <w:rPr>
                <w:rFonts w:hint="eastAsia" w:ascii="仿宋" w:hAnsi="仿宋" w:eastAsia="仿宋" w:cs="仿宋"/>
                <w:b/>
                <w:bCs/>
                <w:kern w:val="0"/>
                <w:szCs w:val="21"/>
              </w:rPr>
            </w:pPr>
          </w:p>
        </w:tc>
        <w:tc>
          <w:tcPr>
            <w:tcW w:w="6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Autospacing="1"/>
              <w:jc w:val="both"/>
              <w:rPr>
                <w:rFonts w:hint="eastAsia" w:ascii="仿宋" w:hAnsi="仿宋" w:eastAsia="仿宋" w:cs="仿宋"/>
                <w:b/>
                <w:bCs/>
                <w:kern w:val="0"/>
                <w:szCs w:val="21"/>
              </w:rPr>
            </w:pPr>
          </w:p>
        </w:tc>
        <w:tc>
          <w:tcPr>
            <w:tcW w:w="5028" w:type="dxa"/>
            <w:tcBorders>
              <w:top w:val="single" w:color="auto" w:sz="4" w:space="0"/>
              <w:left w:val="single" w:color="auto" w:sz="4" w:space="0"/>
              <w:bottom w:val="single" w:color="auto" w:sz="4" w:space="0"/>
              <w:right w:val="single" w:color="auto" w:sz="4" w:space="0"/>
            </w:tcBorders>
            <w:noWrap w:val="0"/>
            <w:vAlign w:val="center"/>
          </w:tcPr>
          <w:p>
            <w:pPr>
              <w:pStyle w:val="103"/>
              <w:numPr>
                <w:ilvl w:val="0"/>
                <w:numId w:val="6"/>
              </w:numPr>
              <w:adjustRightInd w:val="0"/>
              <w:ind w:left="357"/>
              <w:jc w:val="both"/>
              <w:rPr>
                <w:rFonts w:hint="eastAsia" w:ascii="仿宋" w:hAnsi="仿宋" w:eastAsia="仿宋" w:cs="仿宋"/>
                <w:b/>
                <w:kern w:val="0"/>
              </w:rPr>
            </w:pPr>
            <w:r>
              <w:rPr>
                <w:rFonts w:hint="eastAsia" w:ascii="仿宋" w:hAnsi="仿宋" w:eastAsia="仿宋" w:cs="仿宋"/>
                <w:b/>
                <w:kern w:val="0"/>
              </w:rPr>
              <w:t>小镇信息化服务系统后台运营（5分）：</w:t>
            </w:r>
          </w:p>
          <w:p>
            <w:pPr>
              <w:pStyle w:val="103"/>
              <w:adjustRightInd w:val="0"/>
              <w:ind w:left="357" w:firstLine="0"/>
              <w:jc w:val="both"/>
              <w:rPr>
                <w:rFonts w:hint="eastAsia" w:ascii="仿宋" w:hAnsi="仿宋" w:eastAsia="仿宋" w:cs="仿宋"/>
                <w:kern w:val="0"/>
              </w:rPr>
            </w:pPr>
            <w:r>
              <w:rPr>
                <w:rFonts w:hint="eastAsia" w:ascii="仿宋" w:hAnsi="仿宋" w:eastAsia="仿宋" w:cs="仿宋"/>
                <w:kern w:val="0"/>
              </w:rPr>
              <w:t>1）</w:t>
            </w:r>
            <w:r>
              <w:rPr>
                <w:rFonts w:hint="eastAsia" w:ascii="仿宋" w:hAnsi="仿宋" w:eastAsia="仿宋" w:cs="仿宋"/>
                <w:kern w:val="0"/>
                <w:lang w:eastAsia="zh-Hans"/>
              </w:rPr>
              <w:t>运营和优化</w:t>
            </w:r>
            <w:r>
              <w:rPr>
                <w:rFonts w:hint="eastAsia" w:ascii="仿宋" w:hAnsi="仿宋" w:eastAsia="仿宋" w:cs="仿宋"/>
                <w:kern w:val="0"/>
              </w:rPr>
              <w:t>小镇数字化管理系统，包括企业组织管理、小镇资讯管理、企业信息档案、企业服务走访、企业需求对接流转、服务咨询管理、公共会议室管理、第三方服务与管理等8大板块（3分）</w:t>
            </w:r>
          </w:p>
          <w:p>
            <w:pPr>
              <w:pStyle w:val="103"/>
              <w:adjustRightInd w:val="0"/>
              <w:ind w:left="357" w:firstLine="0"/>
              <w:jc w:val="both"/>
              <w:rPr>
                <w:rFonts w:hint="eastAsia" w:ascii="仿宋" w:hAnsi="仿宋" w:eastAsia="仿宋" w:cs="仿宋"/>
                <w:kern w:val="0"/>
              </w:rPr>
            </w:pPr>
            <w:r>
              <w:rPr>
                <w:rFonts w:hint="eastAsia" w:ascii="仿宋" w:hAnsi="仿宋" w:eastAsia="仿宋" w:cs="仿宋"/>
                <w:kern w:val="0"/>
              </w:rPr>
              <w:t>2）及时进行企业信息档案、人才档案、企业服务数据的更新与维护（1分）</w:t>
            </w:r>
          </w:p>
          <w:p>
            <w:pPr>
              <w:pStyle w:val="103"/>
              <w:adjustRightInd w:val="0"/>
              <w:ind w:left="357" w:firstLine="0"/>
              <w:jc w:val="both"/>
              <w:rPr>
                <w:rFonts w:hint="eastAsia" w:ascii="仿宋" w:hAnsi="仿宋" w:eastAsia="仿宋" w:cs="仿宋"/>
                <w:kern w:val="0"/>
              </w:rPr>
            </w:pPr>
            <w:r>
              <w:rPr>
                <w:rFonts w:hint="eastAsia" w:ascii="仿宋" w:hAnsi="仿宋" w:eastAsia="仿宋" w:cs="仿宋"/>
                <w:kern w:val="0"/>
              </w:rPr>
              <w:t>3）对小镇空间、重点企业及孵化平台运营情况进行分析，每月形成运营分析报告（1）</w:t>
            </w:r>
          </w:p>
        </w:tc>
        <w:tc>
          <w:tcPr>
            <w:tcW w:w="2259" w:type="dxa"/>
            <w:tcBorders>
              <w:top w:val="single" w:color="auto" w:sz="4" w:space="0"/>
              <w:left w:val="single" w:color="auto" w:sz="4" w:space="0"/>
              <w:bottom w:val="single" w:color="auto" w:sz="4" w:space="0"/>
              <w:right w:val="single" w:color="auto" w:sz="4" w:space="0"/>
            </w:tcBorders>
            <w:noWrap w:val="0"/>
            <w:vAlign w:val="center"/>
          </w:tcPr>
          <w:p>
            <w:pPr>
              <w:pStyle w:val="62"/>
              <w:numPr>
                <w:ilvl w:val="0"/>
                <w:numId w:val="6"/>
              </w:numPr>
              <w:adjustRightInd w:val="0"/>
              <w:spacing w:line="240" w:lineRule="auto"/>
              <w:jc w:val="both"/>
              <w:rPr>
                <w:rFonts w:hint="eastAsia" w:ascii="仿宋" w:hAnsi="仿宋" w:eastAsia="仿宋" w:cs="仿宋"/>
                <w:szCs w:val="21"/>
              </w:rPr>
            </w:pPr>
            <w:r>
              <w:rPr>
                <w:rFonts w:hint="eastAsia" w:ascii="仿宋" w:hAnsi="仿宋" w:eastAsia="仿宋" w:cs="仿宋"/>
                <w:szCs w:val="21"/>
              </w:rPr>
              <w:t>合同签订后，3个月内系统可投入使用，每推迟半月扣1分，最高扣3分</w:t>
            </w:r>
          </w:p>
          <w:p>
            <w:pPr>
              <w:pStyle w:val="62"/>
              <w:numPr>
                <w:ilvl w:val="0"/>
                <w:numId w:val="6"/>
              </w:numPr>
              <w:adjustRightInd w:val="0"/>
              <w:spacing w:line="240" w:lineRule="auto"/>
              <w:jc w:val="both"/>
              <w:rPr>
                <w:rFonts w:hint="eastAsia" w:ascii="仿宋" w:hAnsi="仿宋" w:eastAsia="仿宋" w:cs="仿宋"/>
                <w:szCs w:val="21"/>
              </w:rPr>
            </w:pPr>
            <w:r>
              <w:rPr>
                <w:rFonts w:hint="eastAsia" w:ascii="仿宋" w:hAnsi="仿宋" w:eastAsia="仿宋" w:cs="仿宋"/>
                <w:szCs w:val="21"/>
              </w:rPr>
              <w:t>每月有企业信息档案、人才档案、企业服务数据的更新维护台账，没有不得分。</w:t>
            </w:r>
          </w:p>
          <w:p>
            <w:pPr>
              <w:pStyle w:val="62"/>
              <w:numPr>
                <w:ilvl w:val="0"/>
                <w:numId w:val="6"/>
              </w:numPr>
              <w:adjustRightInd w:val="0"/>
              <w:spacing w:line="240" w:lineRule="auto"/>
              <w:jc w:val="both"/>
              <w:rPr>
                <w:rFonts w:hint="eastAsia" w:ascii="仿宋" w:hAnsi="仿宋" w:eastAsia="仿宋" w:cs="仿宋"/>
                <w:szCs w:val="21"/>
              </w:rPr>
            </w:pPr>
            <w:r>
              <w:rPr>
                <w:rFonts w:hint="eastAsia" w:ascii="仿宋" w:hAnsi="仿宋" w:eastAsia="仿宋" w:cs="仿宋"/>
                <w:szCs w:val="21"/>
              </w:rPr>
              <w:t>系统投入使用后，每月提交运营报告，未按时报告1次扣0.1分，最高扣1分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jc w:val="center"/>
        </w:trPr>
        <w:tc>
          <w:tcPr>
            <w:tcW w:w="551" w:type="dxa"/>
            <w:vMerge w:val="continue"/>
            <w:tcBorders>
              <w:top w:val="nil"/>
              <w:left w:val="single" w:color="auto" w:sz="4" w:space="0"/>
              <w:bottom w:val="single" w:color="auto" w:sz="4" w:space="0"/>
              <w:right w:val="single" w:color="auto" w:sz="4" w:space="0"/>
            </w:tcBorders>
            <w:noWrap w:val="0"/>
            <w:vAlign w:val="center"/>
          </w:tcPr>
          <w:p>
            <w:pPr>
              <w:widowControl/>
              <w:spacing w:afterAutospacing="1"/>
              <w:jc w:val="both"/>
              <w:rPr>
                <w:rFonts w:hint="eastAsia" w:ascii="仿宋" w:hAnsi="仿宋" w:eastAsia="仿宋" w:cs="仿宋"/>
                <w:b/>
                <w:bCs/>
                <w:kern w:val="0"/>
                <w:szCs w:val="21"/>
              </w:rPr>
            </w:pPr>
          </w:p>
        </w:tc>
        <w:tc>
          <w:tcPr>
            <w:tcW w:w="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Autospacing="1"/>
              <w:jc w:val="both"/>
              <w:rPr>
                <w:rFonts w:hint="eastAsia" w:ascii="仿宋" w:hAnsi="仿宋" w:eastAsia="仿宋" w:cs="仿宋"/>
                <w:b/>
                <w:bCs/>
                <w:kern w:val="0"/>
                <w:szCs w:val="21"/>
              </w:rPr>
            </w:pPr>
          </w:p>
        </w:tc>
        <w:tc>
          <w:tcPr>
            <w:tcW w:w="6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Autospacing="1"/>
              <w:jc w:val="both"/>
              <w:rPr>
                <w:rFonts w:hint="eastAsia" w:ascii="仿宋" w:hAnsi="仿宋" w:eastAsia="仿宋" w:cs="仿宋"/>
                <w:b/>
                <w:bCs/>
                <w:kern w:val="0"/>
                <w:szCs w:val="21"/>
              </w:rPr>
            </w:pPr>
          </w:p>
        </w:tc>
        <w:tc>
          <w:tcPr>
            <w:tcW w:w="5028" w:type="dxa"/>
            <w:tcBorders>
              <w:top w:val="single" w:color="auto" w:sz="4" w:space="0"/>
              <w:left w:val="single" w:color="auto" w:sz="4" w:space="0"/>
              <w:bottom w:val="single" w:color="auto" w:sz="4" w:space="0"/>
              <w:right w:val="single" w:color="auto" w:sz="4" w:space="0"/>
            </w:tcBorders>
            <w:noWrap w:val="0"/>
            <w:vAlign w:val="center"/>
          </w:tcPr>
          <w:p>
            <w:pPr>
              <w:pStyle w:val="103"/>
              <w:numPr>
                <w:ilvl w:val="0"/>
                <w:numId w:val="6"/>
              </w:numPr>
              <w:adjustRightInd w:val="0"/>
              <w:ind w:left="357" w:hanging="357"/>
              <w:jc w:val="both"/>
              <w:rPr>
                <w:rFonts w:hint="eastAsia" w:ascii="仿宋" w:hAnsi="仿宋" w:eastAsia="仿宋" w:cs="仿宋"/>
                <w:b/>
                <w:kern w:val="0"/>
              </w:rPr>
            </w:pPr>
            <w:r>
              <w:rPr>
                <w:rFonts w:hint="eastAsia" w:ascii="仿宋" w:hAnsi="仿宋" w:eastAsia="仿宋" w:cs="仿宋"/>
                <w:b/>
                <w:kern w:val="0"/>
              </w:rPr>
              <w:t>小镇数据展示系统运营（5分）：</w:t>
            </w:r>
          </w:p>
          <w:p>
            <w:pPr>
              <w:pStyle w:val="103"/>
              <w:adjustRightInd w:val="0"/>
              <w:ind w:left="357" w:firstLine="0"/>
              <w:jc w:val="both"/>
              <w:rPr>
                <w:rFonts w:hint="eastAsia" w:ascii="仿宋" w:hAnsi="仿宋" w:eastAsia="仿宋" w:cs="仿宋"/>
                <w:bCs/>
              </w:rPr>
            </w:pPr>
            <w:r>
              <w:rPr>
                <w:rFonts w:hint="eastAsia" w:ascii="仿宋" w:hAnsi="仿宋" w:eastAsia="仿宋" w:cs="仿宋"/>
                <w:kern w:val="0"/>
              </w:rPr>
              <w:t>1）开发建设算力小镇动态数据</w:t>
            </w:r>
            <w:r>
              <w:rPr>
                <w:rFonts w:hint="eastAsia" w:ascii="仿宋" w:hAnsi="仿宋" w:eastAsia="仿宋" w:cs="仿宋"/>
                <w:kern w:val="0"/>
                <w:lang w:eastAsia="zh-Hans"/>
              </w:rPr>
              <w:t>展示</w:t>
            </w:r>
            <w:r>
              <w:rPr>
                <w:rFonts w:hint="eastAsia" w:ascii="仿宋" w:hAnsi="仿宋" w:eastAsia="仿宋" w:cs="仿宋"/>
                <w:kern w:val="0"/>
              </w:rPr>
              <w:t>系统，</w:t>
            </w:r>
            <w:r>
              <w:rPr>
                <w:rFonts w:hint="eastAsia" w:ascii="仿宋" w:hAnsi="仿宋" w:eastAsia="仿宋" w:cs="仿宋"/>
                <w:bCs/>
              </w:rPr>
              <w:t>对小镇进行小镇总览、企业数据、科技创新、人才发展、企业服务、党建情况等多项主题板块进行直观、动态呈现</w:t>
            </w:r>
            <w:r>
              <w:rPr>
                <w:rFonts w:hint="eastAsia" w:ascii="仿宋" w:hAnsi="仿宋" w:eastAsia="仿宋" w:cs="仿宋"/>
                <w:kern w:val="0"/>
              </w:rPr>
              <w:t>（4分）</w:t>
            </w:r>
          </w:p>
          <w:p>
            <w:pPr>
              <w:pStyle w:val="103"/>
              <w:adjustRightInd w:val="0"/>
              <w:ind w:left="357" w:firstLine="0"/>
              <w:jc w:val="both"/>
              <w:rPr>
                <w:rFonts w:hint="eastAsia" w:ascii="仿宋" w:hAnsi="仿宋" w:eastAsia="仿宋" w:cs="仿宋"/>
                <w:kern w:val="0"/>
              </w:rPr>
            </w:pPr>
            <w:r>
              <w:rPr>
                <w:rFonts w:hint="eastAsia" w:ascii="仿宋" w:hAnsi="仿宋" w:eastAsia="仿宋" w:cs="仿宋"/>
                <w:bCs/>
              </w:rPr>
              <w:t>2）</w:t>
            </w:r>
            <w:r>
              <w:rPr>
                <w:rFonts w:hint="eastAsia" w:ascii="仿宋" w:hAnsi="仿宋" w:eastAsia="仿宋" w:cs="仿宋"/>
                <w:kern w:val="0"/>
              </w:rPr>
              <w:t>及时进行数据展示系统的数据及展示模块进行更新与维护（1分）</w:t>
            </w:r>
          </w:p>
        </w:tc>
        <w:tc>
          <w:tcPr>
            <w:tcW w:w="2259" w:type="dxa"/>
            <w:tcBorders>
              <w:top w:val="single" w:color="auto" w:sz="4" w:space="0"/>
              <w:left w:val="single" w:color="auto" w:sz="4" w:space="0"/>
              <w:bottom w:val="single" w:color="auto" w:sz="4" w:space="0"/>
              <w:right w:val="single" w:color="auto" w:sz="4" w:space="0"/>
            </w:tcBorders>
            <w:noWrap w:val="0"/>
            <w:vAlign w:val="center"/>
          </w:tcPr>
          <w:p>
            <w:pPr>
              <w:pStyle w:val="62"/>
              <w:numPr>
                <w:ilvl w:val="0"/>
                <w:numId w:val="6"/>
              </w:numPr>
              <w:adjustRightInd w:val="0"/>
              <w:snapToGrid w:val="0"/>
              <w:spacing w:line="240" w:lineRule="auto"/>
              <w:jc w:val="both"/>
              <w:rPr>
                <w:rFonts w:hint="eastAsia" w:ascii="仿宋" w:hAnsi="仿宋" w:eastAsia="仿宋" w:cs="仿宋"/>
                <w:szCs w:val="21"/>
              </w:rPr>
            </w:pPr>
            <w:r>
              <w:rPr>
                <w:rFonts w:hint="eastAsia" w:ascii="仿宋" w:hAnsi="仿宋" w:eastAsia="仿宋" w:cs="仿宋"/>
                <w:szCs w:val="21"/>
              </w:rPr>
              <w:t>合同签订后，3个月内完成系统各功能模块，4个月内可实现实时呈现，每推迟半月扣1分，最高扣4分</w:t>
            </w:r>
          </w:p>
          <w:p>
            <w:pPr>
              <w:pStyle w:val="62"/>
              <w:numPr>
                <w:ilvl w:val="0"/>
                <w:numId w:val="6"/>
              </w:numPr>
              <w:adjustRightInd w:val="0"/>
              <w:snapToGrid w:val="0"/>
              <w:spacing w:line="240" w:lineRule="auto"/>
              <w:jc w:val="both"/>
              <w:rPr>
                <w:rFonts w:hint="eastAsia" w:ascii="仿宋" w:hAnsi="仿宋" w:eastAsia="仿宋" w:cs="仿宋"/>
                <w:szCs w:val="21"/>
              </w:rPr>
            </w:pPr>
            <w:r>
              <w:rPr>
                <w:rFonts w:hint="eastAsia" w:ascii="仿宋" w:hAnsi="仿宋" w:eastAsia="仿宋" w:cs="仿宋"/>
                <w:szCs w:val="21"/>
              </w:rPr>
              <w:t>数据大屏展示系统的数据及展示模块更新不及时，每次扣0.1分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158" w:type="dxa"/>
            <w:gridSpan w:val="5"/>
            <w:tcBorders>
              <w:top w:val="single" w:color="auto" w:sz="4" w:space="0"/>
              <w:left w:val="single" w:color="auto" w:sz="4" w:space="0"/>
              <w:bottom w:val="single" w:color="auto" w:sz="4" w:space="0"/>
              <w:right w:val="single" w:color="auto" w:sz="4" w:space="0"/>
            </w:tcBorders>
            <w:noWrap w:val="0"/>
            <w:vAlign w:val="center"/>
          </w:tcPr>
          <w:p>
            <w:pPr>
              <w:pStyle w:val="62"/>
              <w:adjustRightInd w:val="0"/>
              <w:snapToGrid w:val="0"/>
              <w:spacing w:line="240" w:lineRule="auto"/>
              <w:jc w:val="both"/>
              <w:rPr>
                <w:rFonts w:hint="eastAsia" w:ascii="仿宋" w:hAnsi="仿宋" w:eastAsia="仿宋" w:cs="仿宋"/>
                <w:szCs w:val="21"/>
              </w:rPr>
            </w:pPr>
            <w:r>
              <w:rPr>
                <w:rFonts w:hint="eastAsia" w:ascii="仿宋" w:hAnsi="仿宋" w:eastAsia="仿宋" w:cs="仿宋"/>
                <w:b/>
                <w:bCs/>
                <w:szCs w:val="21"/>
              </w:rPr>
              <w:t>四、项目运营服务团队建设（15分）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7" w:hRule="atLeast"/>
          <w:jc w:val="center"/>
        </w:trPr>
        <w:tc>
          <w:tcPr>
            <w:tcW w:w="551" w:type="dxa"/>
            <w:vMerge w:val="restart"/>
            <w:tcBorders>
              <w:top w:val="nil"/>
              <w:left w:val="single" w:color="auto" w:sz="4" w:space="0"/>
              <w:bottom w:val="single" w:color="auto" w:sz="4" w:space="0"/>
              <w:right w:val="single" w:color="auto" w:sz="4" w:space="0"/>
            </w:tcBorders>
            <w:noWrap w:val="0"/>
            <w:vAlign w:val="center"/>
          </w:tcPr>
          <w:p>
            <w:pPr>
              <w:adjustRightInd w:val="0"/>
              <w:spacing w:before="240" w:after="156"/>
              <w:jc w:val="both"/>
              <w:rPr>
                <w:rFonts w:hint="eastAsia" w:ascii="仿宋" w:hAnsi="仿宋" w:eastAsia="仿宋" w:cs="仿宋"/>
                <w:b/>
                <w:bCs/>
                <w:kern w:val="0"/>
                <w:szCs w:val="21"/>
              </w:rPr>
            </w:pPr>
            <w:r>
              <w:rPr>
                <w:rFonts w:hint="eastAsia" w:ascii="仿宋" w:hAnsi="仿宋" w:eastAsia="仿宋" w:cs="仿宋"/>
                <w:b/>
                <w:bCs/>
                <w:kern w:val="0"/>
                <w:szCs w:val="21"/>
              </w:rPr>
              <w:t>1</w:t>
            </w:r>
          </w:p>
        </w:tc>
        <w:tc>
          <w:tcPr>
            <w:tcW w:w="664"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pacing w:before="240" w:after="156"/>
              <w:jc w:val="both"/>
              <w:rPr>
                <w:rFonts w:hint="eastAsia" w:ascii="仿宋" w:hAnsi="仿宋" w:eastAsia="仿宋" w:cs="仿宋"/>
                <w:b/>
                <w:bCs/>
                <w:kern w:val="0"/>
                <w:szCs w:val="21"/>
              </w:rPr>
            </w:pPr>
            <w:r>
              <w:rPr>
                <w:rFonts w:hint="eastAsia" w:ascii="仿宋" w:hAnsi="仿宋" w:eastAsia="仿宋" w:cs="仿宋"/>
                <w:b/>
                <w:bCs/>
                <w:kern w:val="0"/>
                <w:szCs w:val="21"/>
              </w:rPr>
              <w:t>项目运营服务团队建设</w:t>
            </w:r>
          </w:p>
        </w:tc>
        <w:tc>
          <w:tcPr>
            <w:tcW w:w="65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pacing w:before="240" w:after="156"/>
              <w:jc w:val="both"/>
              <w:rPr>
                <w:rFonts w:hint="eastAsia" w:ascii="仿宋" w:hAnsi="仿宋" w:eastAsia="仿宋" w:cs="仿宋"/>
                <w:b/>
                <w:bCs/>
                <w:kern w:val="0"/>
                <w:szCs w:val="21"/>
              </w:rPr>
            </w:pPr>
            <w:r>
              <w:rPr>
                <w:rFonts w:hint="eastAsia" w:ascii="仿宋" w:hAnsi="仿宋" w:eastAsia="仿宋" w:cs="仿宋"/>
                <w:b/>
                <w:bCs/>
                <w:kern w:val="0"/>
                <w:szCs w:val="21"/>
              </w:rPr>
              <w:t>15</w:t>
            </w:r>
          </w:p>
        </w:tc>
        <w:tc>
          <w:tcPr>
            <w:tcW w:w="5028" w:type="dxa"/>
            <w:tcBorders>
              <w:top w:val="single" w:color="auto" w:sz="4" w:space="0"/>
              <w:left w:val="single" w:color="auto" w:sz="4" w:space="0"/>
              <w:bottom w:val="single" w:color="auto" w:sz="4" w:space="0"/>
              <w:right w:val="single" w:color="auto" w:sz="4" w:space="0"/>
            </w:tcBorders>
            <w:noWrap w:val="0"/>
            <w:vAlign w:val="center"/>
          </w:tcPr>
          <w:p>
            <w:pPr>
              <w:pStyle w:val="103"/>
              <w:numPr>
                <w:ilvl w:val="0"/>
                <w:numId w:val="6"/>
              </w:numPr>
              <w:adjustRightInd w:val="0"/>
              <w:ind w:left="357"/>
              <w:jc w:val="both"/>
              <w:rPr>
                <w:rFonts w:hint="eastAsia" w:ascii="仿宋" w:hAnsi="仿宋" w:eastAsia="仿宋" w:cs="仿宋"/>
                <w:b/>
                <w:kern w:val="0"/>
              </w:rPr>
            </w:pPr>
            <w:r>
              <w:rPr>
                <w:rFonts w:hint="eastAsia" w:ascii="仿宋" w:hAnsi="仿宋" w:eastAsia="仿宋" w:cs="仿宋"/>
                <w:b/>
                <w:kern w:val="0"/>
              </w:rPr>
              <w:t>团队整体情况（7分）：</w:t>
            </w:r>
          </w:p>
          <w:p>
            <w:pPr>
              <w:pStyle w:val="103"/>
              <w:adjustRightInd w:val="0"/>
              <w:ind w:left="357" w:firstLine="0"/>
              <w:jc w:val="both"/>
              <w:rPr>
                <w:rFonts w:hint="eastAsia" w:ascii="仿宋" w:hAnsi="仿宋" w:eastAsia="仿宋" w:cs="仿宋"/>
                <w:kern w:val="0"/>
              </w:rPr>
            </w:pPr>
            <w:r>
              <w:rPr>
                <w:rFonts w:hint="eastAsia" w:ascii="仿宋" w:hAnsi="仿宋" w:eastAsia="仿宋" w:cs="仿宋"/>
                <w:kern w:val="0"/>
              </w:rPr>
              <w:t>1）实际配置人员为20人；人数不足，按缺编人数占比进行扣分（4分）。同时按中标价中的平均人工成本价格乘以缺编人数进行费用扣减。配置人员以缴纳社保并实际上岗为准</w:t>
            </w:r>
          </w:p>
          <w:p>
            <w:pPr>
              <w:pStyle w:val="103"/>
              <w:adjustRightInd w:val="0"/>
              <w:ind w:left="357" w:firstLine="0"/>
              <w:jc w:val="both"/>
              <w:rPr>
                <w:rFonts w:hint="eastAsia" w:ascii="仿宋" w:hAnsi="仿宋" w:eastAsia="仿宋" w:cs="仿宋"/>
                <w:kern w:val="0"/>
              </w:rPr>
            </w:pPr>
            <w:r>
              <w:rPr>
                <w:rFonts w:hint="eastAsia" w:ascii="仿宋" w:hAnsi="仿宋" w:eastAsia="仿宋" w:cs="仿宋"/>
                <w:kern w:val="0"/>
              </w:rPr>
              <w:t>2）团队人员均具有全日制本科及以上学历（1分），且20%为研究生及以上学历（1分），且70%及以上人员有两年及以上与岗位相关工作经验（1分）</w:t>
            </w:r>
          </w:p>
        </w:tc>
        <w:tc>
          <w:tcPr>
            <w:tcW w:w="2259" w:type="dxa"/>
            <w:tcBorders>
              <w:top w:val="single" w:color="auto" w:sz="4" w:space="0"/>
              <w:left w:val="single" w:color="auto" w:sz="4" w:space="0"/>
              <w:bottom w:val="single" w:color="auto" w:sz="4" w:space="0"/>
              <w:right w:val="single" w:color="auto" w:sz="4" w:space="0"/>
            </w:tcBorders>
            <w:noWrap w:val="0"/>
            <w:vAlign w:val="center"/>
          </w:tcPr>
          <w:p>
            <w:pPr>
              <w:pStyle w:val="62"/>
              <w:numPr>
                <w:ilvl w:val="0"/>
                <w:numId w:val="6"/>
              </w:numPr>
              <w:adjustRightInd w:val="0"/>
              <w:snapToGrid w:val="0"/>
              <w:spacing w:line="240" w:lineRule="auto"/>
              <w:jc w:val="both"/>
              <w:rPr>
                <w:rFonts w:hint="eastAsia" w:ascii="仿宋" w:hAnsi="仿宋" w:eastAsia="仿宋" w:cs="仿宋"/>
                <w:szCs w:val="21"/>
              </w:rPr>
            </w:pPr>
            <w:r>
              <w:rPr>
                <w:rFonts w:hint="eastAsia" w:ascii="仿宋" w:hAnsi="仿宋" w:eastAsia="仿宋" w:cs="仿宋"/>
                <w:szCs w:val="21"/>
              </w:rPr>
              <w:t>人员适度调整期每人次不超过30天，每超过10天扣0.2分</w:t>
            </w:r>
          </w:p>
          <w:p>
            <w:pPr>
              <w:pStyle w:val="62"/>
              <w:numPr>
                <w:ilvl w:val="0"/>
                <w:numId w:val="6"/>
              </w:numPr>
              <w:adjustRightInd w:val="0"/>
              <w:snapToGrid w:val="0"/>
              <w:spacing w:line="240" w:lineRule="auto"/>
              <w:jc w:val="both"/>
              <w:rPr>
                <w:rFonts w:hint="eastAsia" w:ascii="仿宋" w:hAnsi="仿宋" w:eastAsia="仿宋" w:cs="仿宋"/>
                <w:szCs w:val="21"/>
              </w:rPr>
            </w:pPr>
            <w:r>
              <w:rPr>
                <w:rFonts w:hint="eastAsia" w:ascii="仿宋" w:hAnsi="仿宋" w:eastAsia="仿宋" w:cs="仿宋"/>
                <w:szCs w:val="21"/>
              </w:rPr>
              <w:t>团队本科率、研究生占比、工作经验均符合要求得3分，一项不符合扣1分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7" w:hRule="atLeast"/>
          <w:jc w:val="center"/>
        </w:trPr>
        <w:tc>
          <w:tcPr>
            <w:tcW w:w="551" w:type="dxa"/>
            <w:vMerge w:val="continue"/>
            <w:tcBorders>
              <w:top w:val="nil"/>
              <w:left w:val="single" w:color="auto" w:sz="4" w:space="0"/>
              <w:bottom w:val="single" w:color="auto" w:sz="4" w:space="0"/>
              <w:right w:val="single" w:color="auto" w:sz="4" w:space="0"/>
            </w:tcBorders>
            <w:noWrap w:val="0"/>
            <w:vAlign w:val="center"/>
          </w:tcPr>
          <w:p>
            <w:pPr>
              <w:widowControl/>
              <w:spacing w:afterAutospacing="1"/>
              <w:jc w:val="both"/>
              <w:rPr>
                <w:rFonts w:hint="eastAsia" w:ascii="仿宋" w:hAnsi="仿宋" w:eastAsia="仿宋" w:cs="仿宋"/>
                <w:b/>
                <w:bCs/>
                <w:kern w:val="0"/>
                <w:szCs w:val="21"/>
              </w:rPr>
            </w:pPr>
          </w:p>
        </w:tc>
        <w:tc>
          <w:tcPr>
            <w:tcW w:w="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Autospacing="1"/>
              <w:jc w:val="both"/>
              <w:rPr>
                <w:rFonts w:hint="eastAsia" w:ascii="仿宋" w:hAnsi="仿宋" w:eastAsia="仿宋" w:cs="仿宋"/>
                <w:b/>
                <w:bCs/>
                <w:kern w:val="0"/>
                <w:szCs w:val="21"/>
              </w:rPr>
            </w:pPr>
          </w:p>
        </w:tc>
        <w:tc>
          <w:tcPr>
            <w:tcW w:w="6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Autospacing="1"/>
              <w:jc w:val="both"/>
              <w:rPr>
                <w:rFonts w:hint="eastAsia" w:ascii="仿宋" w:hAnsi="仿宋" w:eastAsia="仿宋" w:cs="仿宋"/>
                <w:b/>
                <w:bCs/>
                <w:kern w:val="0"/>
                <w:szCs w:val="21"/>
              </w:rPr>
            </w:pPr>
          </w:p>
        </w:tc>
        <w:tc>
          <w:tcPr>
            <w:tcW w:w="5028" w:type="dxa"/>
            <w:tcBorders>
              <w:top w:val="single" w:color="auto" w:sz="4" w:space="0"/>
              <w:left w:val="single" w:color="auto" w:sz="4" w:space="0"/>
              <w:bottom w:val="single" w:color="auto" w:sz="4" w:space="0"/>
              <w:right w:val="single" w:color="auto" w:sz="4" w:space="0"/>
            </w:tcBorders>
            <w:noWrap w:val="0"/>
            <w:vAlign w:val="center"/>
          </w:tcPr>
          <w:p>
            <w:pPr>
              <w:pStyle w:val="103"/>
              <w:numPr>
                <w:ilvl w:val="0"/>
                <w:numId w:val="6"/>
              </w:numPr>
              <w:adjustRightInd w:val="0"/>
              <w:jc w:val="both"/>
              <w:rPr>
                <w:rFonts w:hint="eastAsia" w:ascii="仿宋" w:hAnsi="仿宋" w:eastAsia="仿宋" w:cs="仿宋"/>
                <w:b/>
                <w:kern w:val="0"/>
              </w:rPr>
            </w:pPr>
            <w:r>
              <w:rPr>
                <w:rFonts w:hint="eastAsia" w:ascii="仿宋" w:hAnsi="仿宋" w:eastAsia="仿宋" w:cs="仿宋"/>
                <w:b/>
                <w:kern w:val="0"/>
              </w:rPr>
              <w:t>团队管理负责人（3分）：</w:t>
            </w:r>
          </w:p>
          <w:p>
            <w:pPr>
              <w:pStyle w:val="103"/>
              <w:adjustRightInd w:val="0"/>
              <w:ind w:left="357" w:firstLine="0"/>
              <w:jc w:val="both"/>
              <w:rPr>
                <w:rFonts w:hint="eastAsia" w:ascii="仿宋" w:hAnsi="仿宋" w:eastAsia="仿宋" w:cs="仿宋"/>
                <w:kern w:val="0"/>
              </w:rPr>
            </w:pPr>
            <w:r>
              <w:rPr>
                <w:rFonts w:hint="eastAsia" w:ascii="仿宋" w:hAnsi="仿宋" w:eastAsia="仿宋" w:cs="仿宋"/>
                <w:kern w:val="0"/>
              </w:rPr>
              <w:t>团队管理负责人须具备以下条件：</w:t>
            </w:r>
          </w:p>
          <w:p>
            <w:pPr>
              <w:pStyle w:val="103"/>
              <w:adjustRightInd w:val="0"/>
              <w:ind w:left="357" w:firstLine="0"/>
              <w:jc w:val="both"/>
              <w:rPr>
                <w:rFonts w:hint="eastAsia" w:ascii="仿宋" w:hAnsi="仿宋" w:eastAsia="仿宋" w:cs="仿宋"/>
              </w:rPr>
            </w:pPr>
            <w:r>
              <w:rPr>
                <w:rFonts w:hint="eastAsia" w:ascii="仿宋" w:hAnsi="仿宋" w:eastAsia="仿宋" w:cs="仿宋"/>
                <w:kern w:val="0"/>
              </w:rPr>
              <w:t>1）</w:t>
            </w:r>
            <w:r>
              <w:rPr>
                <w:rFonts w:hint="eastAsia" w:ascii="仿宋" w:hAnsi="仿宋" w:eastAsia="仿宋" w:cs="仿宋"/>
              </w:rPr>
              <w:t>项目负责人须具备五年以上产业园区或特色小镇运营工作经验</w:t>
            </w:r>
            <w:r>
              <w:rPr>
                <w:rFonts w:hint="eastAsia" w:ascii="仿宋" w:hAnsi="仿宋" w:eastAsia="仿宋" w:cs="仿宋"/>
                <w:kern w:val="0"/>
              </w:rPr>
              <w:t>（1分）</w:t>
            </w:r>
          </w:p>
          <w:p>
            <w:pPr>
              <w:pStyle w:val="103"/>
              <w:adjustRightInd w:val="0"/>
              <w:ind w:left="357" w:firstLine="0"/>
              <w:jc w:val="both"/>
              <w:rPr>
                <w:rFonts w:hint="eastAsia" w:ascii="仿宋" w:hAnsi="仿宋" w:eastAsia="仿宋" w:cs="仿宋"/>
                <w:kern w:val="0"/>
              </w:rPr>
            </w:pPr>
            <w:r>
              <w:rPr>
                <w:rFonts w:hint="eastAsia" w:ascii="仿宋" w:hAnsi="仿宋" w:eastAsia="仿宋" w:cs="仿宋"/>
              </w:rPr>
              <w:t>2）具有三年以上项目</w:t>
            </w:r>
            <w:r>
              <w:rPr>
                <w:rFonts w:hint="eastAsia" w:ascii="仿宋" w:hAnsi="仿宋" w:eastAsia="仿宋" w:cs="仿宋"/>
                <w:lang w:eastAsia="zh-Hans"/>
              </w:rPr>
              <w:t>管理</w:t>
            </w:r>
            <w:r>
              <w:rPr>
                <w:rFonts w:hint="eastAsia" w:ascii="仿宋" w:hAnsi="仿宋" w:eastAsia="仿宋" w:cs="仿宋"/>
              </w:rPr>
              <w:t>经验</w:t>
            </w:r>
            <w:r>
              <w:rPr>
                <w:rFonts w:hint="eastAsia" w:ascii="仿宋" w:hAnsi="仿宋" w:eastAsia="仿宋" w:cs="仿宋"/>
                <w:kern w:val="0"/>
              </w:rPr>
              <w:t>（1分）</w:t>
            </w:r>
          </w:p>
          <w:p>
            <w:pPr>
              <w:pStyle w:val="103"/>
              <w:adjustRightInd w:val="0"/>
              <w:ind w:left="357" w:firstLine="0"/>
              <w:jc w:val="both"/>
              <w:rPr>
                <w:rFonts w:hint="eastAsia" w:ascii="仿宋" w:hAnsi="仿宋" w:eastAsia="仿宋" w:cs="仿宋"/>
                <w:kern w:val="0"/>
              </w:rPr>
            </w:pPr>
            <w:r>
              <w:rPr>
                <w:rFonts w:hint="eastAsia" w:ascii="仿宋" w:hAnsi="仿宋" w:eastAsia="仿宋" w:cs="仿宋"/>
                <w:kern w:val="0"/>
              </w:rPr>
              <w:t>3）具备全国全日制硕士及以上学历（1分）</w:t>
            </w:r>
          </w:p>
        </w:tc>
        <w:tc>
          <w:tcPr>
            <w:tcW w:w="2259" w:type="dxa"/>
            <w:tcBorders>
              <w:top w:val="single" w:color="auto" w:sz="4" w:space="0"/>
              <w:left w:val="single" w:color="auto" w:sz="4" w:space="0"/>
              <w:bottom w:val="single" w:color="auto" w:sz="4" w:space="0"/>
              <w:right w:val="single" w:color="auto" w:sz="4" w:space="0"/>
            </w:tcBorders>
            <w:noWrap w:val="0"/>
            <w:vAlign w:val="center"/>
          </w:tcPr>
          <w:p>
            <w:pPr>
              <w:pStyle w:val="62"/>
              <w:numPr>
                <w:ilvl w:val="0"/>
                <w:numId w:val="6"/>
              </w:numPr>
              <w:adjustRightInd w:val="0"/>
              <w:snapToGrid w:val="0"/>
              <w:spacing w:line="240" w:lineRule="auto"/>
              <w:jc w:val="both"/>
              <w:rPr>
                <w:rFonts w:hint="eastAsia" w:ascii="仿宋" w:hAnsi="仿宋" w:eastAsia="仿宋" w:cs="仿宋"/>
                <w:szCs w:val="21"/>
              </w:rPr>
            </w:pPr>
            <w:r>
              <w:rPr>
                <w:rFonts w:hint="eastAsia" w:ascii="仿宋" w:hAnsi="仿宋" w:eastAsia="仿宋" w:cs="仿宋"/>
                <w:szCs w:val="21"/>
              </w:rPr>
              <w:t>每不满足一项，扣相应分值，扣完为止。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551" w:type="dxa"/>
            <w:vMerge w:val="continue"/>
            <w:tcBorders>
              <w:top w:val="nil"/>
              <w:left w:val="single" w:color="auto" w:sz="4" w:space="0"/>
              <w:bottom w:val="single" w:color="auto" w:sz="4" w:space="0"/>
              <w:right w:val="single" w:color="auto" w:sz="4" w:space="0"/>
            </w:tcBorders>
            <w:noWrap w:val="0"/>
            <w:vAlign w:val="center"/>
          </w:tcPr>
          <w:p>
            <w:pPr>
              <w:widowControl/>
              <w:spacing w:afterAutospacing="1"/>
              <w:jc w:val="both"/>
              <w:rPr>
                <w:rFonts w:hint="eastAsia" w:ascii="仿宋" w:hAnsi="仿宋" w:eastAsia="仿宋" w:cs="仿宋"/>
                <w:b/>
                <w:bCs/>
                <w:kern w:val="0"/>
                <w:szCs w:val="21"/>
              </w:rPr>
            </w:pPr>
          </w:p>
        </w:tc>
        <w:tc>
          <w:tcPr>
            <w:tcW w:w="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Autospacing="1"/>
              <w:jc w:val="both"/>
              <w:rPr>
                <w:rFonts w:hint="eastAsia" w:ascii="仿宋" w:hAnsi="仿宋" w:eastAsia="仿宋" w:cs="仿宋"/>
                <w:b/>
                <w:bCs/>
                <w:kern w:val="0"/>
                <w:szCs w:val="21"/>
              </w:rPr>
            </w:pPr>
          </w:p>
        </w:tc>
        <w:tc>
          <w:tcPr>
            <w:tcW w:w="6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Autospacing="1"/>
              <w:jc w:val="both"/>
              <w:rPr>
                <w:rFonts w:hint="eastAsia" w:ascii="仿宋" w:hAnsi="仿宋" w:eastAsia="仿宋" w:cs="仿宋"/>
                <w:b/>
                <w:bCs/>
                <w:kern w:val="0"/>
                <w:szCs w:val="21"/>
              </w:rPr>
            </w:pPr>
          </w:p>
        </w:tc>
        <w:tc>
          <w:tcPr>
            <w:tcW w:w="5028" w:type="dxa"/>
            <w:tcBorders>
              <w:top w:val="single" w:color="auto" w:sz="4" w:space="0"/>
              <w:left w:val="single" w:color="auto" w:sz="4" w:space="0"/>
              <w:bottom w:val="single" w:color="auto" w:sz="4" w:space="0"/>
              <w:right w:val="single" w:color="auto" w:sz="4" w:space="0"/>
            </w:tcBorders>
            <w:noWrap w:val="0"/>
            <w:vAlign w:val="center"/>
          </w:tcPr>
          <w:p>
            <w:pPr>
              <w:pStyle w:val="103"/>
              <w:numPr>
                <w:ilvl w:val="0"/>
                <w:numId w:val="6"/>
              </w:numPr>
              <w:adjustRightInd w:val="0"/>
              <w:ind w:left="357"/>
              <w:jc w:val="both"/>
              <w:rPr>
                <w:rFonts w:hint="eastAsia" w:ascii="仿宋" w:hAnsi="仿宋" w:eastAsia="仿宋" w:cs="仿宋"/>
                <w:b/>
                <w:kern w:val="0"/>
              </w:rPr>
            </w:pPr>
            <w:r>
              <w:rPr>
                <w:rFonts w:hint="eastAsia" w:ascii="仿宋" w:hAnsi="仿宋" w:eastAsia="仿宋" w:cs="仿宋"/>
                <w:b/>
                <w:kern w:val="0"/>
              </w:rPr>
              <w:t>团队骨干（2分）：</w:t>
            </w:r>
          </w:p>
          <w:p>
            <w:pPr>
              <w:pStyle w:val="103"/>
              <w:adjustRightInd w:val="0"/>
              <w:ind w:left="357" w:firstLine="0"/>
              <w:jc w:val="both"/>
              <w:rPr>
                <w:rFonts w:hint="eastAsia" w:ascii="仿宋" w:hAnsi="仿宋" w:eastAsia="仿宋" w:cs="仿宋"/>
                <w:kern w:val="0"/>
              </w:rPr>
            </w:pPr>
            <w:r>
              <w:rPr>
                <w:rFonts w:hint="eastAsia" w:ascii="仿宋" w:hAnsi="仿宋" w:eastAsia="仿宋" w:cs="仿宋"/>
                <w:kern w:val="0"/>
              </w:rPr>
              <w:t>团队中的企业服务、品牌服务各设置一名业务部门负责人，企业服务的业务部门负责人需具有研究生及以上学历，并具有三年以上专业工作经验及两年以上管理经验；品牌宣传的业务部门负责人具有本科及以上学历，并具有五年以上专业工作经验及两年以上管理经验。（2分）</w:t>
            </w:r>
          </w:p>
        </w:tc>
        <w:tc>
          <w:tcPr>
            <w:tcW w:w="2259" w:type="dxa"/>
            <w:tcBorders>
              <w:top w:val="single" w:color="auto" w:sz="4" w:space="0"/>
              <w:left w:val="single" w:color="auto" w:sz="4" w:space="0"/>
              <w:bottom w:val="single" w:color="auto" w:sz="4" w:space="0"/>
              <w:right w:val="single" w:color="auto" w:sz="4" w:space="0"/>
            </w:tcBorders>
            <w:noWrap w:val="0"/>
            <w:vAlign w:val="center"/>
          </w:tcPr>
          <w:p>
            <w:pPr>
              <w:pStyle w:val="62"/>
              <w:numPr>
                <w:ilvl w:val="0"/>
                <w:numId w:val="6"/>
              </w:numPr>
              <w:adjustRightInd w:val="0"/>
              <w:snapToGrid w:val="0"/>
              <w:spacing w:line="240" w:lineRule="auto"/>
              <w:jc w:val="both"/>
              <w:rPr>
                <w:rFonts w:hint="eastAsia" w:ascii="仿宋" w:hAnsi="仿宋" w:eastAsia="仿宋" w:cs="仿宋"/>
                <w:szCs w:val="21"/>
              </w:rPr>
            </w:pPr>
            <w:r>
              <w:rPr>
                <w:rFonts w:hint="eastAsia" w:ascii="仿宋" w:hAnsi="仿宋" w:eastAsia="仿宋" w:cs="仿宋"/>
                <w:szCs w:val="21"/>
              </w:rPr>
              <w:t>部门负责人有一人不符合要求的扣1分，最高扣2分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7" w:hRule="atLeast"/>
          <w:jc w:val="center"/>
        </w:trPr>
        <w:tc>
          <w:tcPr>
            <w:tcW w:w="551" w:type="dxa"/>
            <w:vMerge w:val="continue"/>
            <w:tcBorders>
              <w:top w:val="nil"/>
              <w:left w:val="single" w:color="auto" w:sz="4" w:space="0"/>
              <w:bottom w:val="single" w:color="auto" w:sz="4" w:space="0"/>
              <w:right w:val="single" w:color="auto" w:sz="4" w:space="0"/>
            </w:tcBorders>
            <w:noWrap w:val="0"/>
            <w:vAlign w:val="center"/>
          </w:tcPr>
          <w:p>
            <w:pPr>
              <w:widowControl/>
              <w:spacing w:afterAutospacing="1"/>
              <w:jc w:val="both"/>
              <w:rPr>
                <w:rFonts w:hint="eastAsia" w:ascii="仿宋" w:hAnsi="仿宋" w:eastAsia="仿宋" w:cs="仿宋"/>
                <w:b/>
                <w:bCs/>
                <w:kern w:val="0"/>
                <w:szCs w:val="21"/>
              </w:rPr>
            </w:pPr>
          </w:p>
        </w:tc>
        <w:tc>
          <w:tcPr>
            <w:tcW w:w="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Autospacing="1"/>
              <w:jc w:val="both"/>
              <w:rPr>
                <w:rFonts w:hint="eastAsia" w:ascii="仿宋" w:hAnsi="仿宋" w:eastAsia="仿宋" w:cs="仿宋"/>
                <w:b/>
                <w:bCs/>
                <w:kern w:val="0"/>
                <w:szCs w:val="21"/>
              </w:rPr>
            </w:pPr>
          </w:p>
        </w:tc>
        <w:tc>
          <w:tcPr>
            <w:tcW w:w="6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Autospacing="1"/>
              <w:jc w:val="both"/>
              <w:rPr>
                <w:rFonts w:hint="eastAsia" w:ascii="仿宋" w:hAnsi="仿宋" w:eastAsia="仿宋" w:cs="仿宋"/>
                <w:b/>
                <w:bCs/>
                <w:kern w:val="0"/>
                <w:szCs w:val="21"/>
              </w:rPr>
            </w:pPr>
          </w:p>
        </w:tc>
        <w:tc>
          <w:tcPr>
            <w:tcW w:w="5028" w:type="dxa"/>
            <w:tcBorders>
              <w:top w:val="single" w:color="auto" w:sz="4" w:space="0"/>
              <w:left w:val="single" w:color="auto" w:sz="4" w:space="0"/>
              <w:bottom w:val="single" w:color="auto" w:sz="4" w:space="0"/>
              <w:right w:val="single" w:color="auto" w:sz="4" w:space="0"/>
            </w:tcBorders>
            <w:noWrap w:val="0"/>
            <w:vAlign w:val="center"/>
          </w:tcPr>
          <w:p>
            <w:pPr>
              <w:pStyle w:val="103"/>
              <w:numPr>
                <w:ilvl w:val="0"/>
                <w:numId w:val="6"/>
              </w:numPr>
              <w:adjustRightInd w:val="0"/>
              <w:ind w:left="357"/>
              <w:jc w:val="both"/>
              <w:rPr>
                <w:rFonts w:hint="eastAsia" w:ascii="仿宋" w:hAnsi="仿宋" w:eastAsia="仿宋" w:cs="仿宋"/>
                <w:b/>
                <w:kern w:val="0"/>
              </w:rPr>
            </w:pPr>
            <w:r>
              <w:rPr>
                <w:rFonts w:hint="eastAsia" w:ascii="仿宋" w:hAnsi="仿宋" w:eastAsia="仿宋" w:cs="仿宋"/>
                <w:b/>
                <w:kern w:val="0"/>
              </w:rPr>
              <w:t>其他成员（3分）：</w:t>
            </w:r>
          </w:p>
          <w:p>
            <w:pPr>
              <w:pStyle w:val="103"/>
              <w:adjustRightInd w:val="0"/>
              <w:ind w:left="357" w:firstLine="0"/>
              <w:jc w:val="both"/>
              <w:rPr>
                <w:rFonts w:hint="eastAsia" w:ascii="仿宋" w:hAnsi="仿宋" w:eastAsia="仿宋" w:cs="仿宋"/>
              </w:rPr>
            </w:pPr>
            <w:r>
              <w:rPr>
                <w:rFonts w:hint="eastAsia" w:ascii="仿宋" w:hAnsi="仿宋" w:eastAsia="仿宋" w:cs="仿宋"/>
              </w:rPr>
              <w:t>1）展厅讲解人员4人为英语、播音主持相关专业全日制本科及以上学历</w:t>
            </w:r>
            <w:r>
              <w:rPr>
                <w:rFonts w:hint="eastAsia" w:ascii="仿宋" w:hAnsi="仿宋" w:eastAsia="仿宋" w:cs="仿宋"/>
                <w:kern w:val="0"/>
              </w:rPr>
              <w:t>（1分）</w:t>
            </w:r>
          </w:p>
          <w:p>
            <w:pPr>
              <w:pStyle w:val="103"/>
              <w:adjustRightInd w:val="0"/>
              <w:ind w:left="357" w:firstLine="0"/>
              <w:jc w:val="both"/>
              <w:rPr>
                <w:rFonts w:hint="eastAsia" w:ascii="仿宋" w:hAnsi="仿宋" w:eastAsia="仿宋" w:cs="仿宋"/>
              </w:rPr>
            </w:pPr>
            <w:r>
              <w:rPr>
                <w:rFonts w:hint="eastAsia" w:ascii="仿宋" w:hAnsi="仿宋" w:eastAsia="仿宋" w:cs="仿宋"/>
              </w:rPr>
              <w:t>2）展厅讲解人员中不少于2人具有普通话水平二级甲等及以上等级认证，不少于2人具英语专业八级水平等级认证，不少于1人具有讲解员证书</w:t>
            </w:r>
            <w:r>
              <w:rPr>
                <w:rFonts w:hint="eastAsia" w:ascii="仿宋" w:hAnsi="仿宋" w:eastAsia="仿宋" w:cs="仿宋"/>
                <w:kern w:val="0"/>
              </w:rPr>
              <w:t>（2分）</w:t>
            </w:r>
          </w:p>
        </w:tc>
        <w:tc>
          <w:tcPr>
            <w:tcW w:w="2259" w:type="dxa"/>
            <w:tcBorders>
              <w:top w:val="single" w:color="auto" w:sz="4" w:space="0"/>
              <w:left w:val="single" w:color="auto" w:sz="4" w:space="0"/>
              <w:bottom w:val="single" w:color="auto" w:sz="4" w:space="0"/>
              <w:right w:val="single" w:color="auto" w:sz="4" w:space="0"/>
            </w:tcBorders>
            <w:noWrap w:val="0"/>
            <w:vAlign w:val="center"/>
          </w:tcPr>
          <w:p>
            <w:pPr>
              <w:pStyle w:val="62"/>
              <w:numPr>
                <w:ilvl w:val="0"/>
                <w:numId w:val="6"/>
              </w:numPr>
              <w:adjustRightInd w:val="0"/>
              <w:snapToGrid w:val="0"/>
              <w:spacing w:line="240" w:lineRule="auto"/>
              <w:jc w:val="both"/>
              <w:rPr>
                <w:rFonts w:hint="eastAsia" w:ascii="仿宋" w:hAnsi="仿宋" w:eastAsia="仿宋" w:cs="仿宋"/>
                <w:szCs w:val="21"/>
              </w:rPr>
            </w:pPr>
            <w:r>
              <w:rPr>
                <w:rFonts w:hint="eastAsia" w:ascii="仿宋" w:hAnsi="仿宋" w:eastAsia="仿宋" w:cs="仿宋"/>
                <w:szCs w:val="21"/>
              </w:rPr>
              <w:t>讲解人员学历符合得1分，1人不符合扣0.5分</w:t>
            </w:r>
          </w:p>
          <w:p>
            <w:pPr>
              <w:pStyle w:val="62"/>
              <w:numPr>
                <w:ilvl w:val="0"/>
                <w:numId w:val="6"/>
              </w:numPr>
              <w:adjustRightInd w:val="0"/>
              <w:snapToGrid w:val="0"/>
              <w:spacing w:line="240" w:lineRule="auto"/>
              <w:jc w:val="both"/>
              <w:rPr>
                <w:rFonts w:hint="eastAsia" w:ascii="仿宋" w:hAnsi="仿宋" w:eastAsia="仿宋" w:cs="仿宋"/>
                <w:szCs w:val="21"/>
              </w:rPr>
            </w:pPr>
            <w:r>
              <w:rPr>
                <w:rFonts w:hint="eastAsia" w:ascii="仿宋" w:hAnsi="仿宋" w:eastAsia="仿宋" w:cs="仿宋"/>
                <w:szCs w:val="21"/>
              </w:rPr>
              <w:t>讲解人员全部资质符合要求得2分，缺少一项扣1分。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3" w:hRule="atLeast"/>
          <w:jc w:val="center"/>
        </w:trPr>
        <w:tc>
          <w:tcPr>
            <w:tcW w:w="551"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240" w:after="156"/>
              <w:jc w:val="both"/>
              <w:rPr>
                <w:rFonts w:hint="eastAsia" w:ascii="仿宋" w:hAnsi="仿宋" w:eastAsia="仿宋" w:cs="仿宋"/>
                <w:b/>
                <w:bCs/>
                <w:kern w:val="0"/>
                <w:szCs w:val="21"/>
              </w:rPr>
            </w:pPr>
            <w:r>
              <w:rPr>
                <w:rFonts w:hint="eastAsia" w:ascii="仿宋" w:hAnsi="仿宋" w:eastAsia="仿宋" w:cs="仿宋"/>
                <w:b/>
                <w:bCs/>
                <w:kern w:val="0"/>
                <w:szCs w:val="21"/>
              </w:rPr>
              <w:t>1</w:t>
            </w:r>
          </w:p>
        </w:tc>
        <w:tc>
          <w:tcPr>
            <w:tcW w:w="664"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240" w:after="156"/>
              <w:jc w:val="both"/>
              <w:rPr>
                <w:rFonts w:hint="eastAsia" w:ascii="仿宋" w:hAnsi="仿宋" w:eastAsia="仿宋" w:cs="仿宋"/>
                <w:b/>
                <w:bCs/>
                <w:kern w:val="0"/>
                <w:szCs w:val="21"/>
              </w:rPr>
            </w:pPr>
            <w:r>
              <w:rPr>
                <w:rFonts w:hint="eastAsia" w:ascii="仿宋" w:hAnsi="仿宋" w:eastAsia="仿宋" w:cs="仿宋"/>
                <w:b/>
                <w:bCs/>
                <w:kern w:val="0"/>
                <w:szCs w:val="21"/>
              </w:rPr>
              <w:t>工作总体满意度评价</w:t>
            </w:r>
          </w:p>
        </w:tc>
        <w:tc>
          <w:tcPr>
            <w:tcW w:w="656"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240" w:after="156"/>
              <w:jc w:val="both"/>
              <w:rPr>
                <w:rFonts w:hint="eastAsia" w:ascii="仿宋" w:hAnsi="仿宋" w:eastAsia="仿宋" w:cs="仿宋"/>
                <w:b/>
                <w:bCs/>
                <w:kern w:val="0"/>
                <w:szCs w:val="21"/>
              </w:rPr>
            </w:pPr>
            <w:r>
              <w:rPr>
                <w:rFonts w:hint="eastAsia" w:ascii="仿宋" w:hAnsi="仿宋" w:eastAsia="仿宋" w:cs="仿宋"/>
                <w:b/>
                <w:bCs/>
                <w:kern w:val="0"/>
                <w:szCs w:val="21"/>
              </w:rPr>
              <w:t>10</w:t>
            </w:r>
          </w:p>
        </w:tc>
        <w:tc>
          <w:tcPr>
            <w:tcW w:w="5028" w:type="dxa"/>
            <w:tcBorders>
              <w:top w:val="single" w:color="auto" w:sz="4" w:space="0"/>
              <w:left w:val="single" w:color="auto" w:sz="4" w:space="0"/>
              <w:bottom w:val="single" w:color="auto" w:sz="4" w:space="0"/>
              <w:right w:val="single" w:color="auto" w:sz="4" w:space="0"/>
            </w:tcBorders>
            <w:noWrap w:val="0"/>
            <w:vAlign w:val="center"/>
          </w:tcPr>
          <w:p>
            <w:pPr>
              <w:pStyle w:val="103"/>
              <w:numPr>
                <w:ilvl w:val="0"/>
                <w:numId w:val="6"/>
              </w:numPr>
              <w:adjustRightInd w:val="0"/>
              <w:spacing w:before="240" w:after="156"/>
              <w:jc w:val="both"/>
              <w:rPr>
                <w:rFonts w:hint="eastAsia" w:ascii="仿宋" w:hAnsi="仿宋" w:eastAsia="仿宋" w:cs="仿宋"/>
                <w:kern w:val="0"/>
              </w:rPr>
            </w:pPr>
            <w:r>
              <w:rPr>
                <w:rFonts w:hint="eastAsia" w:ascii="仿宋" w:hAnsi="仿宋" w:eastAsia="仿宋" w:cs="仿宋"/>
                <w:kern w:val="0"/>
              </w:rPr>
              <w:t>临平新城管委会根据考核对象各项工作的承接态度、接应及时性、完成准确性和工作效果是否满意等进行整体打分。</w:t>
            </w:r>
          </w:p>
        </w:tc>
        <w:tc>
          <w:tcPr>
            <w:tcW w:w="2259" w:type="dxa"/>
            <w:tcBorders>
              <w:top w:val="single" w:color="auto" w:sz="4" w:space="0"/>
              <w:left w:val="single" w:color="auto" w:sz="4" w:space="0"/>
              <w:bottom w:val="single" w:color="auto" w:sz="4" w:space="0"/>
              <w:right w:val="single" w:color="auto" w:sz="4" w:space="0"/>
            </w:tcBorders>
            <w:noWrap w:val="0"/>
            <w:vAlign w:val="center"/>
          </w:tcPr>
          <w:p>
            <w:pPr>
              <w:pStyle w:val="62"/>
              <w:numPr>
                <w:ilvl w:val="0"/>
                <w:numId w:val="6"/>
              </w:numPr>
              <w:adjustRightInd w:val="0"/>
              <w:snapToGrid w:val="0"/>
              <w:spacing w:line="240" w:lineRule="auto"/>
              <w:jc w:val="both"/>
              <w:rPr>
                <w:rFonts w:hint="eastAsia" w:ascii="仿宋" w:hAnsi="仿宋" w:eastAsia="仿宋" w:cs="仿宋"/>
                <w:szCs w:val="21"/>
              </w:rPr>
            </w:pPr>
            <w:r>
              <w:rPr>
                <w:rFonts w:hint="eastAsia" w:ascii="仿宋" w:hAnsi="仿宋" w:eastAsia="仿宋" w:cs="仿宋"/>
                <w:szCs w:val="21"/>
              </w:rPr>
              <w:t>抽取园区入驻企业30家进行满意度测评，平均分在90分及以上不扣分，每下降一分扣0.25分，最高扣5分</w:t>
            </w:r>
          </w:p>
          <w:p>
            <w:pPr>
              <w:pStyle w:val="62"/>
              <w:numPr>
                <w:ilvl w:val="0"/>
                <w:numId w:val="6"/>
              </w:numPr>
              <w:adjustRightInd w:val="0"/>
              <w:snapToGrid w:val="0"/>
              <w:spacing w:line="240" w:lineRule="auto"/>
              <w:jc w:val="both"/>
              <w:rPr>
                <w:rFonts w:hint="eastAsia" w:ascii="仿宋" w:hAnsi="仿宋" w:eastAsia="仿宋" w:cs="仿宋"/>
                <w:szCs w:val="21"/>
              </w:rPr>
            </w:pPr>
            <w:r>
              <w:rPr>
                <w:rFonts w:hint="eastAsia" w:ascii="仿宋" w:hAnsi="仿宋" w:eastAsia="仿宋" w:cs="仿宋"/>
                <w:szCs w:val="21"/>
              </w:rPr>
              <w:t>临平新城管委会进行满意度测评，平均分在90分及以上不扣分，每下降一分扣0.25分，最高扣5分。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215" w:type="dxa"/>
            <w:gridSpan w:val="2"/>
            <w:tcBorders>
              <w:top w:val="single" w:color="auto" w:sz="4" w:space="0"/>
              <w:left w:val="single" w:color="auto" w:sz="4" w:space="0"/>
              <w:bottom w:val="single" w:color="auto" w:sz="4" w:space="0"/>
              <w:right w:val="single" w:color="auto" w:sz="4" w:space="0"/>
            </w:tcBorders>
            <w:noWrap w:val="0"/>
            <w:vAlign w:val="center"/>
          </w:tcPr>
          <w:p>
            <w:pPr>
              <w:pStyle w:val="62"/>
              <w:adjustRightInd w:val="0"/>
              <w:snapToGrid w:val="0"/>
              <w:jc w:val="both"/>
              <w:rPr>
                <w:rFonts w:hint="eastAsia" w:ascii="仿宋" w:hAnsi="仿宋" w:eastAsia="仿宋" w:cs="仿宋"/>
                <w:b/>
                <w:szCs w:val="21"/>
              </w:rPr>
            </w:pPr>
            <w:r>
              <w:rPr>
                <w:rFonts w:hint="eastAsia" w:ascii="仿宋" w:hAnsi="仿宋" w:eastAsia="仿宋" w:cs="仿宋"/>
                <w:b/>
                <w:szCs w:val="21"/>
              </w:rPr>
              <w:t>总计</w:t>
            </w:r>
          </w:p>
        </w:tc>
        <w:tc>
          <w:tcPr>
            <w:tcW w:w="5684" w:type="dxa"/>
            <w:gridSpan w:val="2"/>
            <w:tcBorders>
              <w:top w:val="single" w:color="auto" w:sz="4" w:space="0"/>
              <w:left w:val="single" w:color="auto" w:sz="4" w:space="0"/>
              <w:bottom w:val="single" w:color="auto" w:sz="4" w:space="0"/>
              <w:right w:val="single" w:color="auto" w:sz="4" w:space="0"/>
            </w:tcBorders>
            <w:noWrap w:val="0"/>
            <w:vAlign w:val="center"/>
          </w:tcPr>
          <w:p>
            <w:pPr>
              <w:pStyle w:val="62"/>
              <w:adjustRightInd w:val="0"/>
              <w:snapToGrid w:val="0"/>
              <w:jc w:val="both"/>
              <w:rPr>
                <w:rFonts w:hint="eastAsia" w:ascii="仿宋" w:hAnsi="仿宋" w:eastAsia="仿宋" w:cs="仿宋"/>
                <w:b/>
                <w:szCs w:val="21"/>
              </w:rPr>
            </w:pPr>
            <w:r>
              <w:rPr>
                <w:rFonts w:hint="eastAsia" w:ascii="仿宋" w:hAnsi="仿宋" w:eastAsia="仿宋" w:cs="仿宋"/>
                <w:b/>
                <w:szCs w:val="21"/>
              </w:rPr>
              <w:t>100</w:t>
            </w:r>
          </w:p>
        </w:tc>
        <w:tc>
          <w:tcPr>
            <w:tcW w:w="2259" w:type="dxa"/>
            <w:tcBorders>
              <w:top w:val="single" w:color="auto" w:sz="4" w:space="0"/>
              <w:left w:val="single" w:color="auto" w:sz="4" w:space="0"/>
              <w:bottom w:val="single" w:color="auto" w:sz="4" w:space="0"/>
              <w:right w:val="single" w:color="auto" w:sz="4" w:space="0"/>
            </w:tcBorders>
            <w:noWrap w:val="0"/>
            <w:vAlign w:val="center"/>
          </w:tcPr>
          <w:p>
            <w:pPr>
              <w:pStyle w:val="62"/>
              <w:adjustRightInd w:val="0"/>
              <w:snapToGrid w:val="0"/>
              <w:jc w:val="both"/>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jc w:val="center"/>
        </w:trPr>
        <w:tc>
          <w:tcPr>
            <w:tcW w:w="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both"/>
              <w:rPr>
                <w:rFonts w:hint="eastAsia" w:ascii="仿宋" w:hAnsi="仿宋" w:eastAsia="仿宋" w:cs="仿宋"/>
                <w:kern w:val="0"/>
                <w:szCs w:val="21"/>
              </w:rPr>
            </w:pPr>
            <w:r>
              <w:rPr>
                <w:rFonts w:hint="eastAsia" w:ascii="仿宋" w:hAnsi="仿宋" w:eastAsia="仿宋" w:cs="仿宋"/>
                <w:kern w:val="0"/>
                <w:szCs w:val="21"/>
              </w:rPr>
              <w:t>加扣分项</w:t>
            </w:r>
          </w:p>
        </w:tc>
        <w:tc>
          <w:tcPr>
            <w:tcW w:w="6348" w:type="dxa"/>
            <w:gridSpan w:val="3"/>
            <w:tcBorders>
              <w:top w:val="single" w:color="auto" w:sz="4" w:space="0"/>
              <w:left w:val="single" w:color="auto" w:sz="4" w:space="0"/>
              <w:bottom w:val="single" w:color="auto" w:sz="4" w:space="0"/>
              <w:right w:val="single" w:color="auto" w:sz="4" w:space="0"/>
            </w:tcBorders>
            <w:noWrap w:val="0"/>
            <w:vAlign w:val="center"/>
          </w:tcPr>
          <w:p>
            <w:pPr>
              <w:pStyle w:val="62"/>
              <w:adjustRightInd w:val="0"/>
              <w:snapToGrid w:val="0"/>
              <w:spacing w:beforeAutospacing="0" w:line="240" w:lineRule="auto"/>
              <w:jc w:val="both"/>
              <w:rPr>
                <w:rFonts w:hint="eastAsia" w:ascii="仿宋" w:hAnsi="仿宋" w:eastAsia="仿宋" w:cs="仿宋"/>
                <w:szCs w:val="21"/>
              </w:rPr>
            </w:pPr>
            <w:r>
              <w:rPr>
                <w:rFonts w:hint="eastAsia" w:ascii="仿宋" w:hAnsi="仿宋" w:eastAsia="仿宋" w:cs="仿宋"/>
                <w:szCs w:val="21"/>
              </w:rPr>
              <w:t>被考核对象在基础工作上，达成以下成绩，可视情况在原有考核打分基础上酌情加2-3分：</w:t>
            </w:r>
          </w:p>
          <w:p>
            <w:pPr>
              <w:pStyle w:val="62"/>
              <w:adjustRightInd w:val="0"/>
              <w:snapToGrid w:val="0"/>
              <w:spacing w:beforeAutospacing="0" w:line="240" w:lineRule="auto"/>
              <w:jc w:val="both"/>
              <w:rPr>
                <w:rFonts w:hint="eastAsia" w:ascii="仿宋" w:hAnsi="仿宋" w:eastAsia="仿宋" w:cs="仿宋"/>
                <w:szCs w:val="21"/>
              </w:rPr>
            </w:pPr>
            <w:r>
              <w:rPr>
                <w:rFonts w:hint="eastAsia" w:ascii="仿宋" w:hAnsi="仿宋" w:eastAsia="仿宋" w:cs="仿宋"/>
                <w:szCs w:val="21"/>
              </w:rPr>
              <w:t>1.受到省市区领导点名表扬，每次加0.5分；</w:t>
            </w:r>
          </w:p>
          <w:p>
            <w:pPr>
              <w:pStyle w:val="62"/>
              <w:adjustRightInd w:val="0"/>
              <w:snapToGrid w:val="0"/>
              <w:spacing w:beforeAutospacing="0" w:line="240" w:lineRule="auto"/>
              <w:jc w:val="both"/>
              <w:rPr>
                <w:rFonts w:hint="eastAsia" w:ascii="仿宋" w:hAnsi="仿宋" w:eastAsia="仿宋" w:cs="仿宋"/>
                <w:szCs w:val="21"/>
              </w:rPr>
            </w:pPr>
            <w:r>
              <w:rPr>
                <w:rFonts w:hint="eastAsia" w:ascii="仿宋" w:hAnsi="仿宋" w:eastAsia="仿宋" w:cs="仿宋"/>
                <w:szCs w:val="21"/>
              </w:rPr>
              <w:t>2.成功申请荣誉资质，如国家级、省市级众创空间/孵化器等，每次加1分；</w:t>
            </w:r>
          </w:p>
          <w:p>
            <w:pPr>
              <w:pStyle w:val="62"/>
              <w:adjustRightInd w:val="0"/>
              <w:snapToGrid w:val="0"/>
              <w:spacing w:beforeAutospacing="0" w:line="240" w:lineRule="auto"/>
              <w:jc w:val="both"/>
              <w:rPr>
                <w:rFonts w:hint="eastAsia" w:ascii="仿宋" w:hAnsi="仿宋" w:eastAsia="仿宋" w:cs="仿宋"/>
                <w:szCs w:val="21"/>
              </w:rPr>
            </w:pPr>
            <w:r>
              <w:rPr>
                <w:rFonts w:hint="eastAsia" w:ascii="仿宋" w:hAnsi="仿宋" w:eastAsia="仿宋" w:cs="仿宋"/>
                <w:szCs w:val="21"/>
              </w:rPr>
              <w:t>3.圆满完成重要活动、专项行动、突发性重大事件等的执行或保障任务，每次加1分；</w:t>
            </w:r>
          </w:p>
          <w:p>
            <w:pPr>
              <w:pStyle w:val="62"/>
              <w:adjustRightInd w:val="0"/>
              <w:snapToGrid w:val="0"/>
              <w:spacing w:beforeAutospacing="0" w:line="240" w:lineRule="auto"/>
              <w:jc w:val="both"/>
              <w:rPr>
                <w:rFonts w:hint="eastAsia" w:ascii="仿宋" w:hAnsi="仿宋" w:eastAsia="仿宋" w:cs="仿宋"/>
                <w:szCs w:val="21"/>
              </w:rPr>
            </w:pPr>
            <w:r>
              <w:rPr>
                <w:rFonts w:hint="eastAsia" w:ascii="仿宋" w:hAnsi="仿宋" w:eastAsia="仿宋" w:cs="仿宋"/>
                <w:szCs w:val="21"/>
              </w:rPr>
              <w:t>4.发生下列情况，扣5分/次，情节严重的酌情加倍扣分：</w:t>
            </w:r>
          </w:p>
          <w:p>
            <w:pPr>
              <w:pStyle w:val="62"/>
              <w:adjustRightInd w:val="0"/>
              <w:snapToGrid w:val="0"/>
              <w:spacing w:beforeAutospacing="0" w:line="240" w:lineRule="auto"/>
              <w:jc w:val="both"/>
              <w:rPr>
                <w:rFonts w:hint="eastAsia" w:ascii="仿宋" w:hAnsi="仿宋" w:eastAsia="仿宋" w:cs="仿宋"/>
                <w:szCs w:val="21"/>
              </w:rPr>
            </w:pPr>
            <w:r>
              <w:rPr>
                <w:rFonts w:hint="eastAsia" w:ascii="仿宋" w:hAnsi="仿宋" w:eastAsia="仿宋" w:cs="仿宋"/>
                <w:szCs w:val="21"/>
              </w:rPr>
              <w:t>（1）工作人员发生违反廉政规定要求的行为、保密纪律行为并经管委会认定的。</w:t>
            </w:r>
          </w:p>
          <w:p>
            <w:pPr>
              <w:pStyle w:val="62"/>
              <w:adjustRightInd w:val="0"/>
              <w:snapToGrid w:val="0"/>
              <w:spacing w:beforeAutospacing="0" w:line="240" w:lineRule="auto"/>
              <w:jc w:val="both"/>
              <w:rPr>
                <w:rFonts w:hint="eastAsia" w:ascii="仿宋" w:hAnsi="仿宋" w:eastAsia="仿宋" w:cs="仿宋"/>
                <w:szCs w:val="21"/>
              </w:rPr>
            </w:pPr>
            <w:r>
              <w:rPr>
                <w:rFonts w:hint="eastAsia" w:ascii="仿宋" w:hAnsi="仿宋" w:eastAsia="仿宋" w:cs="仿宋"/>
                <w:szCs w:val="21"/>
              </w:rPr>
              <w:t>（2）发生社会治安综合治理、信访工作、安全生产事故等重大责任事件，造成管委会考核扣分、被问责的。</w:t>
            </w:r>
          </w:p>
          <w:p>
            <w:pPr>
              <w:pStyle w:val="62"/>
              <w:adjustRightInd w:val="0"/>
              <w:snapToGrid w:val="0"/>
              <w:spacing w:beforeAutospacing="0" w:line="240" w:lineRule="auto"/>
              <w:jc w:val="both"/>
              <w:rPr>
                <w:rFonts w:hint="eastAsia" w:ascii="仿宋" w:hAnsi="仿宋" w:eastAsia="仿宋" w:cs="仿宋"/>
                <w:szCs w:val="21"/>
              </w:rPr>
            </w:pPr>
            <w:r>
              <w:rPr>
                <w:rFonts w:hint="eastAsia" w:ascii="仿宋" w:hAnsi="仿宋" w:eastAsia="仿宋" w:cs="仿宋"/>
                <w:szCs w:val="21"/>
              </w:rPr>
              <w:t>（3）服务工作引发纠纷导致，被判决、裁决、裁定败诉或承担相应责任的。</w:t>
            </w:r>
          </w:p>
        </w:tc>
        <w:tc>
          <w:tcPr>
            <w:tcW w:w="2259" w:type="dxa"/>
            <w:tcBorders>
              <w:top w:val="single" w:color="auto" w:sz="4" w:space="0"/>
              <w:left w:val="single" w:color="auto" w:sz="4" w:space="0"/>
              <w:bottom w:val="single" w:color="auto" w:sz="4" w:space="0"/>
              <w:right w:val="single" w:color="auto" w:sz="4" w:space="0"/>
            </w:tcBorders>
            <w:noWrap w:val="0"/>
            <w:vAlign w:val="center"/>
          </w:tcPr>
          <w:p>
            <w:pPr>
              <w:pStyle w:val="62"/>
              <w:adjustRightInd w:val="0"/>
              <w:snapToGrid w:val="0"/>
              <w:spacing w:beforeAutospacing="0" w:line="240" w:lineRule="auto"/>
              <w:jc w:val="both"/>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3" w:hRule="atLeast"/>
          <w:jc w:val="center"/>
        </w:trPr>
        <w:tc>
          <w:tcPr>
            <w:tcW w:w="551" w:type="dxa"/>
            <w:tcBorders>
              <w:top w:val="single" w:color="auto" w:sz="4" w:space="0"/>
              <w:left w:val="single" w:color="auto" w:sz="4" w:space="0"/>
              <w:bottom w:val="single" w:color="auto" w:sz="4" w:space="0"/>
              <w:right w:val="single" w:color="auto" w:sz="4" w:space="0"/>
            </w:tcBorders>
            <w:noWrap w:val="0"/>
            <w:vAlign w:val="center"/>
          </w:tcPr>
          <w:p>
            <w:pPr>
              <w:adjustRightInd w:val="0"/>
              <w:jc w:val="both"/>
              <w:rPr>
                <w:rFonts w:hint="eastAsia" w:ascii="仿宋" w:hAnsi="仿宋" w:eastAsia="仿宋" w:cs="仿宋"/>
                <w:kern w:val="0"/>
                <w:szCs w:val="21"/>
              </w:rPr>
            </w:pPr>
            <w:r>
              <w:rPr>
                <w:rFonts w:hint="eastAsia" w:ascii="仿宋" w:hAnsi="仿宋" w:eastAsia="仿宋" w:cs="仿宋"/>
                <w:kern w:val="0"/>
                <w:szCs w:val="21"/>
              </w:rPr>
              <w:t>其他</w:t>
            </w:r>
          </w:p>
        </w:tc>
        <w:tc>
          <w:tcPr>
            <w:tcW w:w="6348" w:type="dxa"/>
            <w:gridSpan w:val="3"/>
            <w:tcBorders>
              <w:top w:val="single" w:color="auto" w:sz="4" w:space="0"/>
              <w:left w:val="single" w:color="auto" w:sz="4" w:space="0"/>
              <w:bottom w:val="single" w:color="auto" w:sz="4" w:space="0"/>
              <w:right w:val="single" w:color="auto" w:sz="4" w:space="0"/>
            </w:tcBorders>
            <w:noWrap w:val="0"/>
            <w:vAlign w:val="center"/>
          </w:tcPr>
          <w:p>
            <w:pPr>
              <w:pStyle w:val="62"/>
              <w:adjustRightInd w:val="0"/>
              <w:snapToGrid w:val="0"/>
              <w:spacing w:beforeAutospacing="0" w:line="240" w:lineRule="auto"/>
              <w:jc w:val="both"/>
              <w:rPr>
                <w:rFonts w:hint="eastAsia" w:ascii="仿宋" w:hAnsi="仿宋" w:eastAsia="仿宋" w:cs="仿宋"/>
                <w:szCs w:val="21"/>
              </w:rPr>
            </w:pPr>
            <w:r>
              <w:rPr>
                <w:rFonts w:hint="eastAsia" w:ascii="仿宋" w:hAnsi="仿宋" w:eastAsia="仿宋" w:cs="仿宋"/>
                <w:szCs w:val="21"/>
              </w:rPr>
              <w:t>1.小镇</w:t>
            </w:r>
            <w:r>
              <w:rPr>
                <w:rFonts w:hint="eastAsia" w:ascii="仿宋" w:hAnsi="仿宋" w:eastAsia="仿宋" w:cs="仿宋"/>
                <w:szCs w:val="21"/>
                <w:lang w:eastAsia="zh-Hans"/>
              </w:rPr>
              <w:t>信息化</w:t>
            </w:r>
            <w:r>
              <w:rPr>
                <w:rFonts w:hint="eastAsia" w:ascii="仿宋" w:hAnsi="仿宋" w:eastAsia="仿宋" w:cs="仿宋"/>
                <w:szCs w:val="21"/>
              </w:rPr>
              <w:t>系统，不能在规定的时间内完成</w:t>
            </w:r>
            <w:r>
              <w:rPr>
                <w:rFonts w:hint="eastAsia" w:ascii="仿宋" w:hAnsi="仿宋" w:eastAsia="仿宋" w:cs="仿宋"/>
                <w:szCs w:val="21"/>
                <w:lang w:eastAsia="zh-Hans"/>
              </w:rPr>
              <w:t>优化</w:t>
            </w:r>
            <w:r>
              <w:rPr>
                <w:rFonts w:hint="eastAsia" w:ascii="仿宋" w:hAnsi="仿宋" w:eastAsia="仿宋" w:cs="仿宋"/>
                <w:szCs w:val="21"/>
              </w:rPr>
              <w:t>并投入使用的或未达到按照相关要求的，直接扣除年度运营服务费用的15%，临平新城管委会有权提前终止合作。</w:t>
            </w:r>
          </w:p>
          <w:p>
            <w:pPr>
              <w:pStyle w:val="62"/>
              <w:adjustRightInd w:val="0"/>
              <w:snapToGrid w:val="0"/>
              <w:spacing w:beforeAutospacing="0" w:line="240" w:lineRule="auto"/>
              <w:jc w:val="both"/>
              <w:rPr>
                <w:rFonts w:hint="eastAsia" w:ascii="仿宋" w:hAnsi="仿宋" w:eastAsia="仿宋" w:cs="仿宋"/>
                <w:szCs w:val="21"/>
              </w:rPr>
            </w:pPr>
            <w:r>
              <w:rPr>
                <w:rFonts w:hint="eastAsia" w:ascii="仿宋" w:hAnsi="仿宋" w:eastAsia="仿宋" w:cs="仿宋"/>
                <w:szCs w:val="21"/>
              </w:rPr>
              <w:t>2.项目营公司须在中标且合同签订后的1个月内成立，具有独立法人资格，工商、纳税均在临平新城范围内，并须确认和履行投标文件的内容，且运营公司须由中标单位全资控股，未达到要求的临平新城管委会有权提前终止合作；合同签订之日起一周内人数到位比例不少于50%，未达到要求的扣除考核运营服务费用的10%；1个月内团队成员全部到位，未达到要求的扣除考核运营服务费用的10%。</w:t>
            </w:r>
          </w:p>
          <w:p>
            <w:pPr>
              <w:pStyle w:val="62"/>
              <w:adjustRightInd w:val="0"/>
              <w:snapToGrid w:val="0"/>
              <w:spacing w:beforeAutospacing="0" w:line="240" w:lineRule="auto"/>
              <w:jc w:val="both"/>
              <w:rPr>
                <w:rFonts w:hint="eastAsia" w:ascii="仿宋" w:hAnsi="仿宋" w:eastAsia="仿宋" w:cs="仿宋"/>
                <w:szCs w:val="21"/>
              </w:rPr>
            </w:pPr>
            <w:r>
              <w:rPr>
                <w:rFonts w:hint="eastAsia" w:ascii="仿宋" w:hAnsi="仿宋" w:eastAsia="仿宋" w:cs="仿宋"/>
                <w:szCs w:val="21"/>
              </w:rPr>
              <w:t>3.62场活动，每少一场扣1万元考核运营服务费。</w:t>
            </w:r>
          </w:p>
        </w:tc>
        <w:tc>
          <w:tcPr>
            <w:tcW w:w="2259" w:type="dxa"/>
            <w:tcBorders>
              <w:top w:val="single" w:color="auto" w:sz="4" w:space="0"/>
              <w:left w:val="single" w:color="auto" w:sz="4" w:space="0"/>
              <w:bottom w:val="single" w:color="auto" w:sz="4" w:space="0"/>
              <w:right w:val="single" w:color="auto" w:sz="4" w:space="0"/>
            </w:tcBorders>
            <w:noWrap w:val="0"/>
            <w:vAlign w:val="center"/>
          </w:tcPr>
          <w:p>
            <w:pPr>
              <w:pStyle w:val="62"/>
              <w:adjustRightInd w:val="0"/>
              <w:snapToGrid w:val="0"/>
              <w:spacing w:beforeAutospacing="0" w:line="240" w:lineRule="auto"/>
              <w:jc w:val="both"/>
              <w:rPr>
                <w:rFonts w:hint="eastAsia" w:ascii="仿宋" w:hAnsi="仿宋" w:eastAsia="仿宋" w:cs="仿宋"/>
                <w:szCs w:val="21"/>
              </w:rPr>
            </w:pPr>
            <w:r>
              <w:rPr>
                <w:rFonts w:hint="eastAsia" w:ascii="仿宋" w:hAnsi="仿宋" w:eastAsia="仿宋" w:cs="仿宋"/>
                <w:szCs w:val="21"/>
              </w:rPr>
              <w:t>最终考核分在90分以上全额支付考核运营服务费，90分以下的,每低1分,扣除考核费用的1个百分点；80分以下视为不合格，可不予支付考核运营服务费用且临平新城管委会有权提前终止合作。</w:t>
            </w:r>
          </w:p>
        </w:tc>
      </w:tr>
    </w:tbl>
    <w:p>
      <w:pPr>
        <w:pStyle w:val="25"/>
        <w:spacing w:line="590" w:lineRule="exact"/>
        <w:ind w:firstLine="0" w:firstLineChars="0"/>
        <w:rPr>
          <w:rFonts w:hint="eastAsia" w:ascii="Times New Roman" w:hAnsi="Times New Roman" w:cs="宋体"/>
          <w:spacing w:val="0"/>
          <w:szCs w:val="32"/>
        </w:rPr>
      </w:pPr>
    </w:p>
    <w:p>
      <w:pPr>
        <w:pStyle w:val="25"/>
        <w:spacing w:line="590" w:lineRule="exact"/>
        <w:ind w:firstLine="0" w:firstLineChars="0"/>
        <w:rPr>
          <w:rFonts w:hint="eastAsia" w:ascii="Times New Roman" w:hAnsi="Times New Roman" w:cs="宋体"/>
          <w:spacing w:val="0"/>
          <w:szCs w:val="32"/>
        </w:rPr>
      </w:pPr>
    </w:p>
    <w:p>
      <w:pPr>
        <w:pStyle w:val="25"/>
        <w:spacing w:line="590" w:lineRule="exact"/>
        <w:ind w:firstLine="0" w:firstLineChars="0"/>
        <w:rPr>
          <w:rFonts w:hint="eastAsia" w:ascii="Times New Roman" w:hAnsi="Times New Roman" w:cs="宋体"/>
          <w:spacing w:val="0"/>
          <w:szCs w:val="32"/>
        </w:rPr>
      </w:pPr>
    </w:p>
    <w:p>
      <w:pPr>
        <w:pStyle w:val="25"/>
        <w:spacing w:line="590" w:lineRule="exact"/>
        <w:ind w:firstLine="0" w:firstLineChars="0"/>
        <w:rPr>
          <w:rFonts w:hint="eastAsia" w:ascii="Times New Roman" w:hAnsi="Times New Roman" w:cs="宋体"/>
          <w:spacing w:val="0"/>
          <w:szCs w:val="32"/>
        </w:rPr>
      </w:pPr>
    </w:p>
    <w:p>
      <w:pPr>
        <w:adjustRightInd/>
        <w:spacing w:line="600" w:lineRule="exact"/>
        <w:ind w:firstLine="354" w:firstLineChars="98"/>
        <w:rPr>
          <w:rFonts w:hint="eastAsia" w:ascii="宋体" w:hAnsi="宋体" w:eastAsia="宋体" w:cs="宋体"/>
          <w:b/>
          <w:color w:val="auto"/>
          <w:sz w:val="36"/>
          <w:szCs w:val="36"/>
          <w:highlight w:val="none"/>
        </w:rPr>
      </w:pPr>
    </w:p>
    <w:p>
      <w:pPr>
        <w:adjustRightInd/>
        <w:spacing w:line="600" w:lineRule="exact"/>
        <w:ind w:firstLine="354" w:firstLineChars="98"/>
        <w:jc w:val="center"/>
        <w:rPr>
          <w:rFonts w:hint="eastAsia" w:ascii="宋体" w:hAnsi="宋体" w:eastAsia="宋体" w:cs="宋体"/>
          <w:b/>
          <w:bCs/>
          <w:color w:val="auto"/>
          <w:sz w:val="28"/>
          <w:szCs w:val="28"/>
          <w:highlight w:val="none"/>
        </w:rPr>
      </w:pPr>
      <w:r>
        <w:rPr>
          <w:rFonts w:hint="eastAsia" w:ascii="宋体" w:hAnsi="宋体" w:eastAsia="宋体" w:cs="宋体"/>
          <w:b/>
          <w:color w:val="auto"/>
          <w:sz w:val="36"/>
          <w:szCs w:val="36"/>
          <w:highlight w:val="none"/>
        </w:rPr>
        <w:t>第四部分</w:t>
      </w:r>
      <w:bookmarkStart w:id="28" w:name="_Toc184312101"/>
      <w:bookmarkEnd w:id="28"/>
      <w:bookmarkStart w:id="29" w:name="_Toc184313261"/>
      <w:bookmarkEnd w:id="29"/>
      <w:bookmarkStart w:id="30" w:name="_Toc184314441"/>
      <w:bookmarkEnd w:id="30"/>
      <w:bookmarkStart w:id="31" w:name="_Toc184313283"/>
      <w:bookmarkEnd w:id="31"/>
      <w:bookmarkStart w:id="32" w:name="_Toc184310302"/>
      <w:bookmarkEnd w:id="32"/>
      <w:bookmarkStart w:id="33" w:name="_Toc184314429"/>
      <w:bookmarkEnd w:id="33"/>
      <w:bookmarkStart w:id="34" w:name="_Toc184310328"/>
      <w:bookmarkEnd w:id="34"/>
      <w:bookmarkStart w:id="35" w:name="_Toc184314482"/>
      <w:bookmarkEnd w:id="35"/>
      <w:bookmarkStart w:id="36" w:name="_Toc184313268"/>
      <w:bookmarkEnd w:id="36"/>
      <w:bookmarkStart w:id="37" w:name="_Toc184308069"/>
      <w:bookmarkEnd w:id="37"/>
      <w:bookmarkStart w:id="38" w:name="_Toc184313275"/>
      <w:bookmarkEnd w:id="38"/>
      <w:bookmarkStart w:id="39" w:name="_Toc184312081"/>
      <w:bookmarkEnd w:id="39"/>
      <w:bookmarkStart w:id="40" w:name="_Toc184314434"/>
      <w:bookmarkEnd w:id="40"/>
      <w:bookmarkStart w:id="41" w:name="_Toc184314450"/>
      <w:bookmarkEnd w:id="41"/>
      <w:bookmarkStart w:id="42" w:name="_Toc184310319"/>
      <w:bookmarkEnd w:id="42"/>
      <w:bookmarkStart w:id="43" w:name="_Toc184310284"/>
      <w:bookmarkEnd w:id="43"/>
      <w:bookmarkStart w:id="44" w:name="_Toc184313248"/>
      <w:bookmarkEnd w:id="44"/>
      <w:bookmarkStart w:id="45" w:name="_Toc184308085"/>
      <w:bookmarkEnd w:id="45"/>
      <w:bookmarkStart w:id="46" w:name="_Toc184308045"/>
      <w:bookmarkEnd w:id="46"/>
      <w:bookmarkStart w:id="47" w:name="_Toc184314476"/>
      <w:bookmarkEnd w:id="47"/>
      <w:bookmarkStart w:id="48" w:name="_Toc184312118"/>
      <w:bookmarkEnd w:id="48"/>
      <w:bookmarkStart w:id="49" w:name="_Toc184312119"/>
      <w:bookmarkEnd w:id="49"/>
      <w:bookmarkStart w:id="50" w:name="_Toc184312113"/>
      <w:bookmarkEnd w:id="50"/>
      <w:bookmarkStart w:id="51" w:name="_Toc184314480"/>
      <w:bookmarkEnd w:id="51"/>
      <w:bookmarkStart w:id="52" w:name="_Toc184312114"/>
      <w:bookmarkEnd w:id="52"/>
      <w:bookmarkStart w:id="53" w:name="_Toc184314474"/>
      <w:bookmarkEnd w:id="53"/>
      <w:bookmarkStart w:id="54" w:name="_Toc184310342"/>
      <w:bookmarkEnd w:id="54"/>
      <w:bookmarkStart w:id="55" w:name="_Toc184314442"/>
      <w:bookmarkEnd w:id="55"/>
      <w:bookmarkStart w:id="56" w:name="_Toc184308052"/>
      <w:bookmarkEnd w:id="56"/>
      <w:bookmarkStart w:id="57" w:name="_Toc184313293"/>
      <w:bookmarkEnd w:id="57"/>
      <w:bookmarkStart w:id="58" w:name="_Toc184310308"/>
      <w:bookmarkEnd w:id="58"/>
      <w:bookmarkStart w:id="59" w:name="_Toc184310338"/>
      <w:bookmarkEnd w:id="59"/>
      <w:bookmarkStart w:id="60" w:name="_Toc184314468"/>
      <w:bookmarkEnd w:id="60"/>
      <w:bookmarkStart w:id="61" w:name="_Toc184310282"/>
      <w:bookmarkEnd w:id="61"/>
      <w:bookmarkStart w:id="62" w:name="_Toc184308072"/>
      <w:bookmarkEnd w:id="62"/>
      <w:bookmarkStart w:id="63" w:name="_Toc184314464"/>
      <w:bookmarkEnd w:id="63"/>
      <w:bookmarkStart w:id="64" w:name="_Toc184313309"/>
      <w:bookmarkEnd w:id="64"/>
      <w:bookmarkStart w:id="65" w:name="_Toc184308057"/>
      <w:bookmarkEnd w:id="65"/>
      <w:bookmarkStart w:id="66" w:name="_Toc184313287"/>
      <w:bookmarkEnd w:id="66"/>
      <w:bookmarkStart w:id="67" w:name="_Toc184312120"/>
      <w:bookmarkEnd w:id="67"/>
      <w:bookmarkStart w:id="68" w:name="_Toc184314457"/>
      <w:bookmarkEnd w:id="68"/>
      <w:bookmarkStart w:id="69" w:name="_Toc184308096"/>
      <w:bookmarkEnd w:id="69"/>
      <w:bookmarkStart w:id="70" w:name="_Toc184314456"/>
      <w:bookmarkEnd w:id="70"/>
      <w:bookmarkStart w:id="71" w:name="_Toc184308076"/>
      <w:bookmarkEnd w:id="71"/>
      <w:bookmarkStart w:id="72" w:name="_Toc184314423"/>
      <w:bookmarkEnd w:id="72"/>
      <w:bookmarkStart w:id="73" w:name="_Toc184313244"/>
      <w:bookmarkEnd w:id="73"/>
      <w:bookmarkStart w:id="74" w:name="_Toc184313250"/>
      <w:bookmarkEnd w:id="74"/>
      <w:bookmarkStart w:id="75" w:name="_Toc184308051"/>
      <w:bookmarkEnd w:id="75"/>
      <w:bookmarkStart w:id="76" w:name="_Toc184310306"/>
      <w:bookmarkEnd w:id="76"/>
      <w:bookmarkStart w:id="77" w:name="_Toc184313295"/>
      <w:bookmarkEnd w:id="77"/>
      <w:bookmarkStart w:id="78" w:name="_Toc184310283"/>
      <w:bookmarkEnd w:id="78"/>
      <w:bookmarkStart w:id="79" w:name="_Toc184314439"/>
      <w:bookmarkEnd w:id="79"/>
      <w:bookmarkStart w:id="80" w:name="_Toc184312138"/>
      <w:bookmarkEnd w:id="80"/>
      <w:bookmarkStart w:id="81" w:name="_Toc184308070"/>
      <w:bookmarkEnd w:id="81"/>
      <w:bookmarkStart w:id="82" w:name="_Toc184310343"/>
      <w:bookmarkEnd w:id="82"/>
      <w:bookmarkStart w:id="83" w:name="_Toc184310303"/>
      <w:bookmarkEnd w:id="83"/>
      <w:bookmarkStart w:id="84" w:name="_Toc184312123"/>
      <w:bookmarkEnd w:id="84"/>
      <w:bookmarkStart w:id="85" w:name="_Toc184313300"/>
      <w:bookmarkEnd w:id="85"/>
      <w:bookmarkStart w:id="86" w:name="_Toc184313296"/>
      <w:bookmarkEnd w:id="86"/>
      <w:bookmarkStart w:id="87" w:name="_Toc184314466"/>
      <w:bookmarkEnd w:id="87"/>
      <w:bookmarkStart w:id="88" w:name="_Toc184312129"/>
      <w:bookmarkEnd w:id="88"/>
      <w:bookmarkStart w:id="89" w:name="_Toc184314435"/>
      <w:bookmarkEnd w:id="89"/>
      <w:bookmarkStart w:id="90" w:name="_Toc184312125"/>
      <w:bookmarkEnd w:id="90"/>
      <w:bookmarkStart w:id="91" w:name="_Toc184314422"/>
      <w:bookmarkEnd w:id="91"/>
      <w:bookmarkStart w:id="92" w:name="_Toc184313297"/>
      <w:bookmarkEnd w:id="92"/>
      <w:bookmarkStart w:id="93" w:name="_Toc184313304"/>
      <w:bookmarkEnd w:id="93"/>
      <w:bookmarkStart w:id="94" w:name="_Toc184310318"/>
      <w:bookmarkEnd w:id="94"/>
      <w:bookmarkStart w:id="95" w:name="_Toc184314452"/>
      <w:bookmarkEnd w:id="95"/>
      <w:bookmarkStart w:id="96" w:name="_Toc184314412"/>
      <w:bookmarkEnd w:id="96"/>
      <w:bookmarkStart w:id="97" w:name="_Toc184312077"/>
      <w:bookmarkEnd w:id="97"/>
      <w:bookmarkStart w:id="98" w:name="_Toc184312130"/>
      <w:bookmarkEnd w:id="98"/>
      <w:bookmarkStart w:id="99" w:name="_Toc184312108"/>
      <w:bookmarkEnd w:id="99"/>
      <w:bookmarkStart w:id="100" w:name="_Toc184310327"/>
      <w:bookmarkEnd w:id="100"/>
      <w:bookmarkStart w:id="101" w:name="_Toc184308095"/>
      <w:bookmarkEnd w:id="101"/>
      <w:bookmarkStart w:id="102" w:name="_Toc184312105"/>
      <w:bookmarkEnd w:id="102"/>
      <w:bookmarkStart w:id="103" w:name="_Toc184308077"/>
      <w:bookmarkEnd w:id="103"/>
      <w:bookmarkStart w:id="104" w:name="_Toc184310344"/>
      <w:bookmarkEnd w:id="104"/>
      <w:bookmarkStart w:id="105" w:name="_Toc184308056"/>
      <w:bookmarkEnd w:id="105"/>
      <w:bookmarkStart w:id="106" w:name="_Toc184312122"/>
      <w:bookmarkEnd w:id="106"/>
      <w:bookmarkStart w:id="107" w:name="_Toc184308047"/>
      <w:bookmarkEnd w:id="107"/>
      <w:bookmarkStart w:id="108" w:name="_Toc184308037"/>
      <w:bookmarkEnd w:id="108"/>
      <w:bookmarkStart w:id="109" w:name="_Toc184310325"/>
      <w:bookmarkEnd w:id="109"/>
      <w:bookmarkStart w:id="110" w:name="_Toc184310326"/>
      <w:bookmarkEnd w:id="110"/>
      <w:bookmarkStart w:id="111" w:name="_Toc184312127"/>
      <w:bookmarkEnd w:id="111"/>
      <w:bookmarkStart w:id="112" w:name="_Toc184314463"/>
      <w:bookmarkEnd w:id="112"/>
      <w:bookmarkStart w:id="113" w:name="_Toc184312137"/>
      <w:bookmarkEnd w:id="113"/>
      <w:bookmarkStart w:id="114" w:name="_Toc184310313"/>
      <w:bookmarkEnd w:id="114"/>
      <w:bookmarkStart w:id="115" w:name="_Toc184313288"/>
      <w:bookmarkEnd w:id="115"/>
      <w:bookmarkStart w:id="116" w:name="_Toc184313286"/>
      <w:bookmarkEnd w:id="116"/>
      <w:bookmarkStart w:id="117" w:name="_Toc184308093"/>
      <w:bookmarkEnd w:id="117"/>
      <w:bookmarkStart w:id="118" w:name="_Toc184308094"/>
      <w:bookmarkEnd w:id="118"/>
      <w:bookmarkStart w:id="119" w:name="_Toc184312107"/>
      <w:bookmarkEnd w:id="119"/>
      <w:bookmarkStart w:id="120" w:name="_Toc184313242"/>
      <w:bookmarkEnd w:id="120"/>
      <w:bookmarkStart w:id="121" w:name="_Toc184313241"/>
      <w:bookmarkEnd w:id="121"/>
      <w:bookmarkStart w:id="122" w:name="_Toc184313301"/>
      <w:bookmarkEnd w:id="122"/>
      <w:bookmarkStart w:id="123" w:name="_Toc184310331"/>
      <w:bookmarkEnd w:id="123"/>
      <w:bookmarkStart w:id="124" w:name="_Toc184312132"/>
      <w:bookmarkEnd w:id="124"/>
      <w:bookmarkStart w:id="125" w:name="_Toc184308063"/>
      <w:bookmarkEnd w:id="125"/>
      <w:bookmarkStart w:id="126" w:name="_Toc184313299"/>
      <w:bookmarkEnd w:id="126"/>
      <w:bookmarkStart w:id="127" w:name="_Toc184313243"/>
      <w:bookmarkEnd w:id="127"/>
      <w:bookmarkStart w:id="128" w:name="_Toc184314419"/>
      <w:bookmarkEnd w:id="128"/>
      <w:bookmarkStart w:id="129" w:name="_Toc184310301"/>
      <w:bookmarkEnd w:id="129"/>
      <w:bookmarkStart w:id="130" w:name="_Toc184312128"/>
      <w:bookmarkEnd w:id="130"/>
      <w:bookmarkStart w:id="131" w:name="_Toc184312093"/>
      <w:bookmarkEnd w:id="131"/>
      <w:bookmarkStart w:id="132" w:name="_Toc184313282"/>
      <w:bookmarkEnd w:id="132"/>
      <w:bookmarkStart w:id="133" w:name="_Toc184310329"/>
      <w:bookmarkEnd w:id="133"/>
      <w:bookmarkStart w:id="134" w:name="_Toc184308091"/>
      <w:bookmarkEnd w:id="134"/>
      <w:bookmarkStart w:id="135" w:name="_Toc184314469"/>
      <w:bookmarkEnd w:id="135"/>
      <w:bookmarkStart w:id="136" w:name="_Toc184308087"/>
      <w:bookmarkEnd w:id="136"/>
      <w:bookmarkStart w:id="137" w:name="_Toc184314477"/>
      <w:bookmarkEnd w:id="137"/>
      <w:bookmarkStart w:id="138" w:name="_Toc184313298"/>
      <w:bookmarkEnd w:id="138"/>
      <w:bookmarkStart w:id="139" w:name="_Toc184310333"/>
      <w:bookmarkEnd w:id="139"/>
      <w:bookmarkStart w:id="140" w:name="_Toc184313302"/>
      <w:bookmarkEnd w:id="140"/>
      <w:bookmarkStart w:id="141" w:name="_Toc184312121"/>
      <w:bookmarkEnd w:id="141"/>
      <w:bookmarkStart w:id="142" w:name="_Toc184310330"/>
      <w:bookmarkEnd w:id="142"/>
      <w:bookmarkStart w:id="143" w:name="_Toc184308088"/>
      <w:bookmarkEnd w:id="143"/>
      <w:bookmarkStart w:id="144" w:name="_Toc184313265"/>
      <w:bookmarkEnd w:id="144"/>
      <w:bookmarkStart w:id="145" w:name="_Toc184308098"/>
      <w:bookmarkEnd w:id="145"/>
      <w:bookmarkStart w:id="146" w:name="_Toc184312078"/>
      <w:bookmarkEnd w:id="146"/>
      <w:bookmarkStart w:id="147" w:name="_Toc184313240"/>
      <w:bookmarkEnd w:id="147"/>
      <w:bookmarkStart w:id="148" w:name="_Toc184308083"/>
      <w:bookmarkEnd w:id="148"/>
      <w:bookmarkStart w:id="149" w:name="_Toc184312067"/>
      <w:bookmarkEnd w:id="149"/>
      <w:bookmarkStart w:id="150" w:name="_Toc184308079"/>
      <w:bookmarkEnd w:id="150"/>
      <w:bookmarkStart w:id="151" w:name="_Toc184314472"/>
      <w:bookmarkEnd w:id="151"/>
      <w:bookmarkStart w:id="152" w:name="_Toc184310316"/>
      <w:bookmarkEnd w:id="152"/>
      <w:bookmarkStart w:id="153" w:name="_Toc184308104"/>
      <w:bookmarkEnd w:id="153"/>
      <w:bookmarkStart w:id="154" w:name="_Toc184312072"/>
      <w:bookmarkEnd w:id="154"/>
      <w:bookmarkStart w:id="155" w:name="_Toc184312073"/>
      <w:bookmarkEnd w:id="155"/>
      <w:bookmarkStart w:id="156" w:name="_Toc184308041"/>
      <w:bookmarkEnd w:id="156"/>
      <w:bookmarkStart w:id="157" w:name="_Toc184313279"/>
      <w:bookmarkEnd w:id="157"/>
      <w:bookmarkStart w:id="158" w:name="_Toc184308044"/>
      <w:bookmarkEnd w:id="158"/>
      <w:bookmarkStart w:id="159" w:name="_Toc184310311"/>
      <w:bookmarkEnd w:id="159"/>
      <w:bookmarkStart w:id="160" w:name="_Toc184310276"/>
      <w:bookmarkEnd w:id="160"/>
      <w:bookmarkStart w:id="161" w:name="_Toc184313270"/>
      <w:bookmarkEnd w:id="161"/>
      <w:bookmarkStart w:id="162" w:name="_Toc184310272"/>
      <w:bookmarkEnd w:id="162"/>
      <w:bookmarkStart w:id="163" w:name="_Toc184310312"/>
      <w:bookmarkEnd w:id="163"/>
      <w:bookmarkStart w:id="164" w:name="_Toc184314460"/>
      <w:bookmarkEnd w:id="164"/>
      <w:bookmarkStart w:id="165" w:name="_Toc184308071"/>
      <w:bookmarkEnd w:id="165"/>
      <w:bookmarkStart w:id="166" w:name="_Toc184308100"/>
      <w:bookmarkEnd w:id="166"/>
      <w:bookmarkStart w:id="167" w:name="_Toc184314417"/>
      <w:bookmarkEnd w:id="167"/>
      <w:bookmarkStart w:id="168" w:name="_Toc184312102"/>
      <w:bookmarkEnd w:id="168"/>
      <w:bookmarkStart w:id="169" w:name="_Toc184308084"/>
      <w:bookmarkEnd w:id="169"/>
      <w:bookmarkStart w:id="170" w:name="_Toc184314465"/>
      <w:bookmarkEnd w:id="170"/>
      <w:bookmarkStart w:id="171" w:name="_Toc184314410"/>
      <w:bookmarkEnd w:id="171"/>
      <w:bookmarkStart w:id="172" w:name="_Toc184310293"/>
      <w:bookmarkEnd w:id="172"/>
      <w:bookmarkStart w:id="173" w:name="_Toc184313246"/>
      <w:bookmarkEnd w:id="173"/>
      <w:bookmarkStart w:id="174" w:name="_Toc184310280"/>
      <w:bookmarkEnd w:id="174"/>
      <w:bookmarkStart w:id="175" w:name="_Toc184313238"/>
      <w:bookmarkEnd w:id="175"/>
      <w:bookmarkStart w:id="176" w:name="_Toc184312076"/>
      <w:bookmarkEnd w:id="176"/>
      <w:bookmarkStart w:id="177" w:name="_Toc184313258"/>
      <w:bookmarkEnd w:id="177"/>
      <w:bookmarkStart w:id="178" w:name="_Toc184312111"/>
      <w:bookmarkEnd w:id="178"/>
      <w:bookmarkStart w:id="179" w:name="_Toc184310337"/>
      <w:bookmarkEnd w:id="179"/>
      <w:bookmarkStart w:id="180" w:name="_Toc184313272"/>
      <w:bookmarkEnd w:id="180"/>
      <w:bookmarkStart w:id="181" w:name="_Toc184313308"/>
      <w:bookmarkEnd w:id="181"/>
      <w:bookmarkStart w:id="182" w:name="_Toc184308043"/>
      <w:bookmarkEnd w:id="182"/>
      <w:bookmarkStart w:id="183" w:name="_Toc184314414"/>
      <w:bookmarkEnd w:id="183"/>
      <w:bookmarkStart w:id="184" w:name="_Toc184310290"/>
      <w:bookmarkEnd w:id="184"/>
      <w:bookmarkStart w:id="185" w:name="_Toc184310324"/>
      <w:bookmarkEnd w:id="185"/>
      <w:bookmarkStart w:id="186" w:name="_Toc184312096"/>
      <w:bookmarkEnd w:id="186"/>
      <w:bookmarkStart w:id="187" w:name="_Toc184314471"/>
      <w:bookmarkEnd w:id="187"/>
      <w:bookmarkStart w:id="188" w:name="_Toc184310339"/>
      <w:bookmarkEnd w:id="188"/>
      <w:bookmarkStart w:id="189" w:name="_Toc184308105"/>
      <w:bookmarkEnd w:id="189"/>
      <w:bookmarkStart w:id="190" w:name="_Toc184312139"/>
      <w:bookmarkEnd w:id="190"/>
      <w:bookmarkStart w:id="191" w:name="_Toc184313271"/>
      <w:bookmarkEnd w:id="191"/>
      <w:bookmarkStart w:id="192" w:name="_Toc184310277"/>
      <w:bookmarkEnd w:id="192"/>
      <w:bookmarkStart w:id="193" w:name="_Toc184313274"/>
      <w:bookmarkEnd w:id="193"/>
      <w:bookmarkStart w:id="194" w:name="_Toc184310305"/>
      <w:bookmarkEnd w:id="194"/>
      <w:bookmarkStart w:id="195" w:name="_Toc184314411"/>
      <w:bookmarkEnd w:id="195"/>
      <w:bookmarkStart w:id="196" w:name="_Toc184308059"/>
      <w:bookmarkEnd w:id="196"/>
      <w:bookmarkStart w:id="197" w:name="_Toc184313245"/>
      <w:bookmarkEnd w:id="197"/>
      <w:bookmarkStart w:id="198" w:name="_Toc184314415"/>
      <w:bookmarkEnd w:id="198"/>
      <w:bookmarkStart w:id="199" w:name="_Toc184308108"/>
      <w:bookmarkEnd w:id="199"/>
      <w:bookmarkStart w:id="200" w:name="_Toc184314416"/>
      <w:bookmarkEnd w:id="200"/>
      <w:bookmarkStart w:id="201" w:name="_Toc184308097"/>
      <w:bookmarkEnd w:id="201"/>
      <w:bookmarkStart w:id="202" w:name="_Toc184310274"/>
      <w:bookmarkEnd w:id="202"/>
      <w:bookmarkStart w:id="203" w:name="_Toc184310323"/>
      <w:bookmarkEnd w:id="203"/>
      <w:bookmarkStart w:id="204" w:name="_Toc184310279"/>
      <w:bookmarkEnd w:id="204"/>
      <w:bookmarkStart w:id="205" w:name="_Toc184312074"/>
      <w:bookmarkEnd w:id="205"/>
      <w:bookmarkStart w:id="206" w:name="_Toc184310335"/>
      <w:bookmarkEnd w:id="206"/>
      <w:bookmarkStart w:id="207" w:name="_Toc184314448"/>
      <w:bookmarkEnd w:id="207"/>
      <w:bookmarkStart w:id="208" w:name="_Toc184313310"/>
      <w:bookmarkEnd w:id="208"/>
      <w:bookmarkStart w:id="209" w:name="_Toc184312092"/>
      <w:bookmarkEnd w:id="209"/>
      <w:bookmarkStart w:id="210" w:name="_Toc184308075"/>
      <w:bookmarkEnd w:id="210"/>
      <w:bookmarkStart w:id="211" w:name="_Toc184310285"/>
      <w:bookmarkEnd w:id="211"/>
      <w:bookmarkStart w:id="212" w:name="_Toc184312099"/>
      <w:bookmarkEnd w:id="212"/>
      <w:bookmarkStart w:id="213" w:name="_Toc184308062"/>
      <w:bookmarkEnd w:id="213"/>
      <w:bookmarkStart w:id="214" w:name="_Toc184313260"/>
      <w:bookmarkEnd w:id="214"/>
      <w:bookmarkStart w:id="215" w:name="_Toc184312136"/>
      <w:bookmarkEnd w:id="215"/>
      <w:bookmarkStart w:id="216" w:name="_Toc184312075"/>
      <w:bookmarkEnd w:id="216"/>
      <w:bookmarkStart w:id="217" w:name="_Toc184314446"/>
      <w:bookmarkEnd w:id="217"/>
      <w:bookmarkStart w:id="218" w:name="_Toc184314462"/>
      <w:bookmarkEnd w:id="218"/>
      <w:bookmarkStart w:id="219" w:name="_Toc184314479"/>
      <w:bookmarkEnd w:id="219"/>
      <w:bookmarkStart w:id="220" w:name="_Toc184313281"/>
      <w:bookmarkEnd w:id="220"/>
      <w:bookmarkStart w:id="221" w:name="_Toc184314425"/>
      <w:bookmarkEnd w:id="221"/>
      <w:bookmarkStart w:id="222" w:name="_Toc184310291"/>
      <w:bookmarkEnd w:id="222"/>
      <w:bookmarkStart w:id="223" w:name="_Toc184312106"/>
      <w:bookmarkEnd w:id="223"/>
      <w:bookmarkStart w:id="224" w:name="_Toc184312135"/>
      <w:bookmarkEnd w:id="224"/>
      <w:bookmarkStart w:id="225" w:name="_Toc184314420"/>
      <w:bookmarkEnd w:id="225"/>
      <w:bookmarkStart w:id="226" w:name="_Toc184308038"/>
      <w:bookmarkEnd w:id="226"/>
      <w:bookmarkStart w:id="227" w:name="_Toc184313280"/>
      <w:bookmarkEnd w:id="227"/>
      <w:bookmarkStart w:id="228" w:name="_Toc184314458"/>
      <w:bookmarkEnd w:id="228"/>
      <w:bookmarkStart w:id="229" w:name="_Toc184308053"/>
      <w:bookmarkEnd w:id="229"/>
      <w:bookmarkStart w:id="230" w:name="_Toc184312089"/>
      <w:bookmarkEnd w:id="230"/>
      <w:bookmarkStart w:id="231" w:name="_Toc184313247"/>
      <w:bookmarkEnd w:id="231"/>
      <w:bookmarkStart w:id="232" w:name="_Toc184312090"/>
      <w:bookmarkEnd w:id="232"/>
      <w:bookmarkStart w:id="233" w:name="_Toc184310332"/>
      <w:bookmarkEnd w:id="233"/>
      <w:bookmarkStart w:id="234" w:name="_Toc184308065"/>
      <w:bookmarkEnd w:id="234"/>
      <w:bookmarkStart w:id="235" w:name="_Toc184310273"/>
      <w:bookmarkEnd w:id="235"/>
      <w:bookmarkStart w:id="236" w:name="_Toc184312116"/>
      <w:bookmarkEnd w:id="236"/>
      <w:bookmarkStart w:id="237" w:name="_Toc184314454"/>
      <w:bookmarkEnd w:id="237"/>
      <w:bookmarkStart w:id="238" w:name="_Toc184310292"/>
      <w:bookmarkEnd w:id="238"/>
      <w:bookmarkStart w:id="239" w:name="_Toc184313256"/>
      <w:bookmarkEnd w:id="239"/>
      <w:bookmarkStart w:id="240" w:name="_Toc184313273"/>
      <w:bookmarkEnd w:id="240"/>
      <w:bookmarkStart w:id="241" w:name="_Toc184313255"/>
      <w:bookmarkEnd w:id="241"/>
      <w:bookmarkStart w:id="242" w:name="_Toc184314447"/>
      <w:bookmarkEnd w:id="242"/>
      <w:bookmarkStart w:id="243" w:name="_Toc184312109"/>
      <w:bookmarkEnd w:id="243"/>
      <w:bookmarkStart w:id="244" w:name="_Toc184310287"/>
      <w:bookmarkEnd w:id="244"/>
      <w:bookmarkStart w:id="245" w:name="_Toc184312082"/>
      <w:bookmarkEnd w:id="245"/>
      <w:bookmarkStart w:id="246" w:name="_Toc184313277"/>
      <w:bookmarkEnd w:id="246"/>
      <w:bookmarkStart w:id="247" w:name="_Toc184312079"/>
      <w:bookmarkEnd w:id="247"/>
      <w:bookmarkStart w:id="248" w:name="_Toc184313239"/>
      <w:bookmarkEnd w:id="248"/>
      <w:bookmarkStart w:id="249" w:name="_Toc184312100"/>
      <w:bookmarkEnd w:id="249"/>
      <w:bookmarkStart w:id="250" w:name="_Toc184313303"/>
      <w:bookmarkEnd w:id="250"/>
      <w:bookmarkStart w:id="251" w:name="_Toc184308078"/>
      <w:bookmarkEnd w:id="251"/>
      <w:bookmarkStart w:id="252" w:name="_Toc184314440"/>
      <w:bookmarkEnd w:id="252"/>
      <w:bookmarkStart w:id="253" w:name="_Toc184313263"/>
      <w:bookmarkEnd w:id="253"/>
      <w:bookmarkStart w:id="254" w:name="_Toc184310314"/>
      <w:bookmarkEnd w:id="254"/>
      <w:bookmarkStart w:id="255" w:name="_Toc184308082"/>
      <w:bookmarkEnd w:id="255"/>
      <w:bookmarkStart w:id="256" w:name="_Toc184312084"/>
      <w:bookmarkEnd w:id="256"/>
      <w:bookmarkStart w:id="257" w:name="_Toc184310296"/>
      <w:bookmarkEnd w:id="257"/>
      <w:bookmarkStart w:id="258" w:name="_Toc184310275"/>
      <w:bookmarkEnd w:id="258"/>
      <w:bookmarkStart w:id="259" w:name="_Toc184310322"/>
      <w:bookmarkEnd w:id="259"/>
      <w:bookmarkStart w:id="260" w:name="_Toc184310299"/>
      <w:bookmarkEnd w:id="260"/>
      <w:bookmarkStart w:id="261" w:name="_Toc184310315"/>
      <w:bookmarkEnd w:id="261"/>
      <w:bookmarkStart w:id="262" w:name="_Toc184314430"/>
      <w:bookmarkEnd w:id="262"/>
      <w:bookmarkStart w:id="263" w:name="_Toc184313257"/>
      <w:bookmarkEnd w:id="263"/>
      <w:bookmarkStart w:id="264" w:name="_Toc184313254"/>
      <w:bookmarkEnd w:id="264"/>
      <w:bookmarkStart w:id="265" w:name="_Toc184308055"/>
      <w:bookmarkEnd w:id="265"/>
      <w:bookmarkStart w:id="266" w:name="_Toc184312085"/>
      <w:bookmarkEnd w:id="266"/>
      <w:bookmarkStart w:id="267" w:name="_Toc184308067"/>
      <w:bookmarkEnd w:id="267"/>
      <w:bookmarkStart w:id="268" w:name="_Toc184314418"/>
      <w:bookmarkEnd w:id="268"/>
      <w:bookmarkStart w:id="269" w:name="_Toc184313264"/>
      <w:bookmarkEnd w:id="269"/>
      <w:bookmarkStart w:id="270" w:name="_Toc184308081"/>
      <w:bookmarkEnd w:id="270"/>
      <w:bookmarkStart w:id="271" w:name="_Toc184310309"/>
      <w:bookmarkEnd w:id="271"/>
      <w:bookmarkStart w:id="272" w:name="_Toc184314445"/>
      <w:bookmarkEnd w:id="272"/>
      <w:bookmarkStart w:id="273" w:name="_Toc184313249"/>
      <w:bookmarkEnd w:id="273"/>
      <w:bookmarkStart w:id="274" w:name="_Toc184313269"/>
      <w:bookmarkEnd w:id="274"/>
      <w:bookmarkStart w:id="275" w:name="_Toc184310336"/>
      <w:bookmarkEnd w:id="275"/>
      <w:bookmarkStart w:id="276" w:name="_Toc184310341"/>
      <w:bookmarkEnd w:id="276"/>
      <w:bookmarkStart w:id="277" w:name="_Toc184313253"/>
      <w:bookmarkEnd w:id="277"/>
      <w:bookmarkStart w:id="278" w:name="_Toc184313251"/>
      <w:bookmarkEnd w:id="278"/>
      <w:bookmarkStart w:id="279" w:name="_Toc184314438"/>
      <w:bookmarkEnd w:id="279"/>
      <w:bookmarkStart w:id="280" w:name="_Toc184314444"/>
      <w:bookmarkEnd w:id="280"/>
      <w:bookmarkStart w:id="281" w:name="_Toc184312070"/>
      <w:bookmarkEnd w:id="281"/>
      <w:bookmarkStart w:id="282" w:name="_Toc184314478"/>
      <w:bookmarkEnd w:id="282"/>
      <w:bookmarkStart w:id="283" w:name="_Toc184312095"/>
      <w:bookmarkEnd w:id="283"/>
      <w:bookmarkStart w:id="284" w:name="_Toc184312094"/>
      <w:bookmarkEnd w:id="284"/>
      <w:bookmarkStart w:id="285" w:name="_Toc184308054"/>
      <w:bookmarkEnd w:id="285"/>
      <w:bookmarkStart w:id="286" w:name="_Toc184314453"/>
      <w:bookmarkEnd w:id="286"/>
      <w:bookmarkStart w:id="287" w:name="_Toc184314473"/>
      <w:bookmarkEnd w:id="287"/>
      <w:bookmarkStart w:id="288" w:name="_Toc184310307"/>
      <w:bookmarkEnd w:id="288"/>
      <w:bookmarkStart w:id="289" w:name="_Toc184314431"/>
      <w:bookmarkEnd w:id="289"/>
      <w:bookmarkStart w:id="290" w:name="_Toc184313307"/>
      <w:bookmarkEnd w:id="290"/>
      <w:bookmarkStart w:id="291" w:name="_Toc184313262"/>
      <w:bookmarkEnd w:id="291"/>
      <w:bookmarkStart w:id="292" w:name="_Toc184308101"/>
      <w:bookmarkEnd w:id="292"/>
      <w:bookmarkStart w:id="293" w:name="_Toc184312103"/>
      <w:bookmarkEnd w:id="293"/>
      <w:bookmarkStart w:id="294" w:name="_Toc184308040"/>
      <w:bookmarkEnd w:id="294"/>
      <w:bookmarkStart w:id="295" w:name="_Toc184312098"/>
      <w:bookmarkEnd w:id="295"/>
      <w:bookmarkStart w:id="296" w:name="_Toc184308039"/>
      <w:bookmarkEnd w:id="296"/>
      <w:bookmarkStart w:id="297" w:name="_Toc184308064"/>
      <w:bookmarkEnd w:id="297"/>
      <w:bookmarkStart w:id="298" w:name="_Toc184310310"/>
      <w:bookmarkEnd w:id="298"/>
      <w:bookmarkStart w:id="299" w:name="_Toc184313291"/>
      <w:bookmarkEnd w:id="299"/>
      <w:bookmarkStart w:id="300" w:name="_Toc184310297"/>
      <w:bookmarkEnd w:id="300"/>
      <w:bookmarkStart w:id="301" w:name="_Toc184314428"/>
      <w:bookmarkEnd w:id="301"/>
      <w:bookmarkStart w:id="302" w:name="_Toc184313306"/>
      <w:bookmarkEnd w:id="302"/>
      <w:bookmarkStart w:id="303" w:name="_Toc184312086"/>
      <w:bookmarkEnd w:id="303"/>
      <w:bookmarkStart w:id="304" w:name="_Toc184314459"/>
      <w:bookmarkEnd w:id="304"/>
      <w:bookmarkStart w:id="305" w:name="_Toc184312069"/>
      <w:bookmarkEnd w:id="305"/>
      <w:bookmarkStart w:id="306" w:name="_Toc184308048"/>
      <w:bookmarkEnd w:id="306"/>
      <w:bookmarkStart w:id="307" w:name="_Toc184312104"/>
      <w:bookmarkEnd w:id="307"/>
      <w:bookmarkStart w:id="308" w:name="_Toc184313292"/>
      <w:bookmarkEnd w:id="308"/>
      <w:bookmarkStart w:id="309" w:name="_Toc184314449"/>
      <w:bookmarkEnd w:id="309"/>
      <w:bookmarkStart w:id="310" w:name="_Toc184314475"/>
      <w:bookmarkEnd w:id="310"/>
      <w:bookmarkStart w:id="311" w:name="_Toc184310289"/>
      <w:bookmarkEnd w:id="311"/>
      <w:bookmarkStart w:id="312" w:name="_Toc184308086"/>
      <w:bookmarkEnd w:id="312"/>
      <w:bookmarkStart w:id="313" w:name="_Toc184314470"/>
      <w:bookmarkEnd w:id="313"/>
      <w:bookmarkStart w:id="314" w:name="_Toc184312133"/>
      <w:bookmarkEnd w:id="314"/>
      <w:bookmarkStart w:id="315" w:name="_Toc184314426"/>
      <w:bookmarkEnd w:id="315"/>
      <w:bookmarkStart w:id="316" w:name="_Toc184312083"/>
      <w:bookmarkEnd w:id="316"/>
      <w:bookmarkStart w:id="317" w:name="_Toc184314433"/>
      <w:bookmarkEnd w:id="317"/>
      <w:bookmarkStart w:id="318" w:name="_Toc184314432"/>
      <w:bookmarkEnd w:id="318"/>
      <w:bookmarkStart w:id="319" w:name="_Toc184312112"/>
      <w:bookmarkEnd w:id="319"/>
      <w:bookmarkStart w:id="320" w:name="_Toc184314421"/>
      <w:bookmarkEnd w:id="320"/>
      <w:bookmarkStart w:id="321" w:name="_Toc184308066"/>
      <w:bookmarkEnd w:id="321"/>
      <w:bookmarkStart w:id="322" w:name="_Toc184314451"/>
      <w:bookmarkEnd w:id="322"/>
      <w:bookmarkStart w:id="323" w:name="_Toc184312080"/>
      <w:bookmarkEnd w:id="323"/>
      <w:bookmarkStart w:id="324" w:name="_Toc184310321"/>
      <w:bookmarkEnd w:id="324"/>
      <w:bookmarkStart w:id="325" w:name="_Toc184314455"/>
      <w:bookmarkEnd w:id="325"/>
      <w:bookmarkStart w:id="326" w:name="_Toc184314436"/>
      <w:bookmarkEnd w:id="326"/>
      <w:bookmarkStart w:id="327" w:name="_Toc184312068"/>
      <w:bookmarkEnd w:id="327"/>
      <w:bookmarkStart w:id="328" w:name="_Toc184313266"/>
      <w:bookmarkEnd w:id="328"/>
      <w:bookmarkStart w:id="329" w:name="_Toc184312091"/>
      <w:bookmarkEnd w:id="329"/>
      <w:bookmarkStart w:id="330" w:name="_Toc184310304"/>
      <w:bookmarkEnd w:id="330"/>
      <w:bookmarkStart w:id="331" w:name="_Toc184310281"/>
      <w:bookmarkEnd w:id="331"/>
      <w:bookmarkStart w:id="332" w:name="_Toc184310298"/>
      <w:bookmarkEnd w:id="332"/>
      <w:bookmarkStart w:id="333" w:name="_Toc184313259"/>
      <w:bookmarkEnd w:id="333"/>
      <w:bookmarkStart w:id="334" w:name="_Toc184308102"/>
      <w:bookmarkEnd w:id="334"/>
      <w:bookmarkStart w:id="335" w:name="_Toc184310300"/>
      <w:bookmarkEnd w:id="335"/>
      <w:bookmarkStart w:id="336" w:name="_Toc184310334"/>
      <w:bookmarkEnd w:id="336"/>
      <w:bookmarkStart w:id="337" w:name="_Toc184312115"/>
      <w:bookmarkEnd w:id="337"/>
      <w:bookmarkStart w:id="338" w:name="_Toc184312131"/>
      <w:bookmarkEnd w:id="338"/>
      <w:bookmarkStart w:id="339" w:name="_Toc184312087"/>
      <w:bookmarkEnd w:id="339"/>
      <w:bookmarkStart w:id="340" w:name="_Toc184310286"/>
      <w:bookmarkEnd w:id="340"/>
      <w:bookmarkStart w:id="341" w:name="_Toc184308107"/>
      <w:bookmarkEnd w:id="341"/>
      <w:bookmarkStart w:id="342" w:name="_Toc184308099"/>
      <w:bookmarkEnd w:id="342"/>
      <w:bookmarkStart w:id="343" w:name="_Toc184308036"/>
      <w:bookmarkEnd w:id="343"/>
      <w:bookmarkStart w:id="344" w:name="_Toc184314481"/>
      <w:bookmarkEnd w:id="344"/>
      <w:bookmarkStart w:id="345" w:name="_Toc184314443"/>
      <w:bookmarkEnd w:id="345"/>
      <w:bookmarkStart w:id="346" w:name="_Toc184313276"/>
      <w:bookmarkEnd w:id="346"/>
      <w:bookmarkStart w:id="347" w:name="_Toc184308074"/>
      <w:bookmarkEnd w:id="347"/>
      <w:bookmarkStart w:id="348" w:name="_Toc184308092"/>
      <w:bookmarkEnd w:id="348"/>
      <w:bookmarkStart w:id="349" w:name="_Toc184308080"/>
      <w:bookmarkEnd w:id="349"/>
      <w:bookmarkStart w:id="350" w:name="_Toc184312124"/>
      <w:bookmarkEnd w:id="350"/>
      <w:bookmarkStart w:id="351" w:name="_Toc184308058"/>
      <w:bookmarkEnd w:id="351"/>
      <w:bookmarkStart w:id="352" w:name="_Toc184312117"/>
      <w:bookmarkEnd w:id="352"/>
      <w:bookmarkStart w:id="353" w:name="_Toc184310278"/>
      <w:bookmarkEnd w:id="353"/>
      <w:bookmarkStart w:id="354" w:name="_Toc184310317"/>
      <w:bookmarkEnd w:id="354"/>
      <w:bookmarkStart w:id="355" w:name="_Toc184314461"/>
      <w:bookmarkEnd w:id="355"/>
      <w:bookmarkStart w:id="356" w:name="_Toc184310320"/>
      <w:bookmarkEnd w:id="356"/>
      <w:bookmarkStart w:id="357" w:name="_Toc184313294"/>
      <w:bookmarkEnd w:id="357"/>
      <w:bookmarkStart w:id="358" w:name="_Toc184313267"/>
      <w:bookmarkEnd w:id="358"/>
      <w:bookmarkStart w:id="359" w:name="_Toc184313252"/>
      <w:bookmarkEnd w:id="359"/>
      <w:bookmarkStart w:id="360" w:name="_Toc184314427"/>
      <w:bookmarkEnd w:id="360"/>
      <w:bookmarkStart w:id="361" w:name="_Toc184308046"/>
      <w:bookmarkEnd w:id="361"/>
      <w:bookmarkStart w:id="362" w:name="_Toc184314413"/>
      <w:bookmarkEnd w:id="362"/>
      <w:bookmarkStart w:id="363" w:name="_Toc184310288"/>
      <w:bookmarkEnd w:id="363"/>
      <w:bookmarkStart w:id="364" w:name="_Toc184308068"/>
      <w:bookmarkEnd w:id="364"/>
      <w:bookmarkStart w:id="365" w:name="_Toc184308106"/>
      <w:bookmarkEnd w:id="365"/>
      <w:bookmarkStart w:id="366" w:name="_Toc184310340"/>
      <w:bookmarkEnd w:id="366"/>
      <w:bookmarkStart w:id="367" w:name="_Toc184313305"/>
      <w:bookmarkEnd w:id="367"/>
      <w:bookmarkStart w:id="368" w:name="_Toc184308060"/>
      <w:bookmarkEnd w:id="368"/>
      <w:bookmarkStart w:id="369" w:name="_Toc184314437"/>
      <w:bookmarkEnd w:id="369"/>
      <w:bookmarkStart w:id="370" w:name="_Toc184308089"/>
      <w:bookmarkEnd w:id="370"/>
      <w:bookmarkStart w:id="371" w:name="_Toc184313289"/>
      <w:bookmarkEnd w:id="371"/>
      <w:bookmarkStart w:id="372" w:name="_Toc184314467"/>
      <w:bookmarkEnd w:id="372"/>
      <w:bookmarkStart w:id="373" w:name="_Toc184308049"/>
      <w:bookmarkEnd w:id="373"/>
      <w:bookmarkStart w:id="374" w:name="_Toc184313290"/>
      <w:bookmarkEnd w:id="374"/>
      <w:bookmarkStart w:id="375" w:name="_Toc184308103"/>
      <w:bookmarkEnd w:id="375"/>
      <w:bookmarkStart w:id="376" w:name="_Toc184314424"/>
      <w:bookmarkEnd w:id="376"/>
      <w:bookmarkStart w:id="377" w:name="_Toc184310295"/>
      <w:bookmarkEnd w:id="377"/>
      <w:bookmarkStart w:id="378" w:name="_Toc184308042"/>
      <w:bookmarkEnd w:id="378"/>
      <w:bookmarkStart w:id="379" w:name="_Toc184312071"/>
      <w:bookmarkEnd w:id="379"/>
      <w:bookmarkStart w:id="380" w:name="_Toc184313284"/>
      <w:bookmarkEnd w:id="380"/>
      <w:bookmarkStart w:id="381" w:name="_Toc184308090"/>
      <w:bookmarkEnd w:id="381"/>
      <w:bookmarkStart w:id="382" w:name="_Toc184313278"/>
      <w:bookmarkEnd w:id="382"/>
      <w:bookmarkStart w:id="383" w:name="_Toc184308061"/>
      <w:bookmarkEnd w:id="383"/>
      <w:bookmarkStart w:id="384" w:name="_Toc184312110"/>
      <w:bookmarkEnd w:id="384"/>
      <w:bookmarkStart w:id="385" w:name="_Toc184312126"/>
      <w:bookmarkEnd w:id="385"/>
      <w:bookmarkStart w:id="386" w:name="_Toc184310294"/>
      <w:bookmarkEnd w:id="386"/>
      <w:bookmarkStart w:id="387" w:name="_Toc184312088"/>
      <w:bookmarkEnd w:id="387"/>
      <w:bookmarkStart w:id="388" w:name="_Toc184308073"/>
      <w:bookmarkEnd w:id="388"/>
      <w:bookmarkStart w:id="389" w:name="_Toc184308050"/>
      <w:bookmarkEnd w:id="389"/>
      <w:bookmarkStart w:id="390" w:name="_Toc184312134"/>
      <w:bookmarkEnd w:id="390"/>
      <w:bookmarkStart w:id="391" w:name="_Toc184313285"/>
      <w:bookmarkEnd w:id="391"/>
      <w:bookmarkStart w:id="392" w:name="_Toc184312097"/>
      <w:bookmarkEnd w:id="392"/>
      <w:r>
        <w:rPr>
          <w:rFonts w:hint="eastAsia" w:ascii="宋体" w:hAnsi="宋体" w:eastAsia="宋体" w:cs="宋体"/>
          <w:b/>
          <w:color w:val="auto"/>
          <w:sz w:val="36"/>
          <w:szCs w:val="36"/>
          <w:highlight w:val="none"/>
        </w:rPr>
        <w:t>评标办法</w:t>
      </w:r>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p>
      <w:pPr>
        <w:pStyle w:val="23"/>
        <w:numPr>
          <w:ilvl w:val="0"/>
          <w:numId w:val="8"/>
        </w:numPr>
        <w:rPr>
          <w:rFonts w:hint="eastAsia" w:ascii="仿宋" w:hAnsi="仿宋" w:eastAsia="仿宋" w:cs="仿宋"/>
          <w:b/>
          <w:sz w:val="24"/>
          <w:szCs w:val="16"/>
          <w:highlight w:val="none"/>
          <w:lang w:val="en-US" w:eastAsia="zh-CN"/>
        </w:rPr>
      </w:pPr>
      <w:r>
        <w:rPr>
          <w:rFonts w:hint="eastAsia" w:ascii="宋体" w:hAnsi="宋体" w:eastAsia="宋体" w:cs="宋体"/>
          <w:color w:val="auto"/>
          <w:sz w:val="20"/>
          <w:szCs w:val="20"/>
          <w:highlight w:val="none"/>
          <w:shd w:val="clear" w:color="auto" w:fill="FFFFFF"/>
        </w:rPr>
        <w:t> </w:t>
      </w:r>
      <w:r>
        <w:rPr>
          <w:rFonts w:hint="eastAsia" w:ascii="仿宋" w:hAnsi="仿宋" w:eastAsia="仿宋" w:cs="仿宋"/>
          <w:b/>
          <w:sz w:val="24"/>
          <w:szCs w:val="16"/>
          <w:highlight w:val="none"/>
          <w:lang w:val="en-US" w:eastAsia="zh-CN"/>
        </w:rPr>
        <w:t>商务技术部分</w:t>
      </w:r>
    </w:p>
    <w:tbl>
      <w:tblPr>
        <w:tblStyle w:val="66"/>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gridCol w:w="654"/>
        <w:gridCol w:w="8436"/>
        <w:gridCol w:w="47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 w:type="dxa"/>
            <w:noWrap w:val="0"/>
            <w:vAlign w:val="center"/>
          </w:tcPr>
          <w:p>
            <w:pPr>
              <w:jc w:val="center"/>
              <w:rPr>
                <w:rFonts w:ascii="仿宋" w:hAnsi="仿宋" w:eastAsia="仿宋" w:cs="仿宋"/>
                <w:b/>
                <w:bCs/>
                <w:szCs w:val="21"/>
              </w:rPr>
            </w:pPr>
            <w:r>
              <w:rPr>
                <w:rFonts w:hint="eastAsia" w:ascii="仿宋" w:hAnsi="仿宋" w:eastAsia="仿宋" w:cs="仿宋"/>
                <w:b/>
                <w:bCs/>
                <w:szCs w:val="21"/>
              </w:rPr>
              <w:t>序号</w:t>
            </w:r>
          </w:p>
        </w:tc>
        <w:tc>
          <w:tcPr>
            <w:tcW w:w="654" w:type="dxa"/>
            <w:noWrap w:val="0"/>
            <w:vAlign w:val="center"/>
          </w:tcPr>
          <w:p>
            <w:pPr>
              <w:jc w:val="center"/>
              <w:rPr>
                <w:rFonts w:ascii="仿宋" w:hAnsi="仿宋" w:eastAsia="仿宋" w:cs="仿宋"/>
                <w:b/>
                <w:bCs/>
                <w:szCs w:val="21"/>
              </w:rPr>
            </w:pPr>
            <w:r>
              <w:rPr>
                <w:rFonts w:hint="eastAsia" w:ascii="仿宋" w:hAnsi="仿宋" w:eastAsia="仿宋" w:cs="仿宋"/>
                <w:b/>
                <w:bCs/>
                <w:szCs w:val="21"/>
              </w:rPr>
              <w:t>评分类别</w:t>
            </w:r>
          </w:p>
        </w:tc>
        <w:tc>
          <w:tcPr>
            <w:tcW w:w="8436" w:type="dxa"/>
            <w:noWrap w:val="0"/>
            <w:vAlign w:val="center"/>
          </w:tcPr>
          <w:p>
            <w:pPr>
              <w:jc w:val="center"/>
              <w:rPr>
                <w:rFonts w:ascii="仿宋" w:hAnsi="仿宋" w:eastAsia="仿宋" w:cs="仿宋"/>
                <w:b/>
                <w:bCs/>
                <w:szCs w:val="21"/>
              </w:rPr>
            </w:pPr>
            <w:r>
              <w:rPr>
                <w:rFonts w:hint="eastAsia" w:ascii="仿宋" w:hAnsi="仿宋" w:eastAsia="仿宋" w:cs="仿宋"/>
                <w:b/>
                <w:bCs/>
                <w:szCs w:val="21"/>
              </w:rPr>
              <w:t>评分细则</w:t>
            </w:r>
          </w:p>
        </w:tc>
        <w:tc>
          <w:tcPr>
            <w:tcW w:w="471" w:type="dxa"/>
            <w:noWrap w:val="0"/>
            <w:vAlign w:val="center"/>
          </w:tcPr>
          <w:p>
            <w:pPr>
              <w:jc w:val="center"/>
              <w:rPr>
                <w:rFonts w:ascii="仿宋" w:hAnsi="仿宋" w:eastAsia="仿宋" w:cs="仿宋"/>
                <w:b/>
                <w:bCs/>
                <w:szCs w:val="21"/>
              </w:rPr>
            </w:pPr>
            <w:r>
              <w:rPr>
                <w:rFonts w:hint="eastAsia" w:ascii="仿宋" w:hAnsi="仿宋" w:eastAsia="仿宋" w:cs="仿宋"/>
                <w:b/>
                <w:bCs/>
                <w:szCs w:val="21"/>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85" w:type="dxa"/>
            <w:gridSpan w:val="4"/>
            <w:noWrap w:val="0"/>
            <w:vAlign w:val="center"/>
          </w:tcPr>
          <w:p>
            <w:pPr>
              <w:rPr>
                <w:rFonts w:ascii="仿宋" w:hAnsi="仿宋" w:eastAsia="仿宋" w:cs="仿宋"/>
                <w:b/>
                <w:bCs/>
                <w:szCs w:val="21"/>
              </w:rPr>
            </w:pPr>
            <w:r>
              <w:rPr>
                <w:rFonts w:hint="eastAsia" w:ascii="仿宋" w:hAnsi="仿宋" w:eastAsia="仿宋" w:cs="仿宋"/>
                <w:b/>
                <w:bCs/>
                <w:szCs w:val="21"/>
              </w:rPr>
              <w:t>商务分（15分）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 w:type="dxa"/>
            <w:noWrap w:val="0"/>
            <w:vAlign w:val="center"/>
          </w:tcPr>
          <w:p>
            <w:pPr>
              <w:numPr>
                <w:ilvl w:val="0"/>
                <w:numId w:val="9"/>
              </w:numPr>
              <w:rPr>
                <w:rFonts w:ascii="仿宋" w:hAnsi="仿宋" w:eastAsia="仿宋" w:cs="仿宋"/>
                <w:szCs w:val="21"/>
              </w:rPr>
            </w:pPr>
          </w:p>
        </w:tc>
        <w:tc>
          <w:tcPr>
            <w:tcW w:w="654" w:type="dxa"/>
            <w:noWrap w:val="0"/>
            <w:vAlign w:val="center"/>
          </w:tcPr>
          <w:p>
            <w:pPr>
              <w:jc w:val="center"/>
              <w:rPr>
                <w:rFonts w:ascii="仿宋" w:hAnsi="仿宋" w:eastAsia="仿宋" w:cs="仿宋"/>
                <w:szCs w:val="21"/>
              </w:rPr>
            </w:pPr>
            <w:r>
              <w:rPr>
                <w:rFonts w:hint="eastAsia" w:ascii="仿宋" w:hAnsi="仿宋" w:eastAsia="仿宋" w:cs="仿宋"/>
                <w:b/>
                <w:bCs/>
                <w:szCs w:val="21"/>
              </w:rPr>
              <w:t>体系认证证书</w:t>
            </w:r>
          </w:p>
        </w:tc>
        <w:tc>
          <w:tcPr>
            <w:tcW w:w="8436" w:type="dxa"/>
            <w:noWrap w:val="0"/>
            <w:vAlign w:val="center"/>
          </w:tcPr>
          <w:p>
            <w:pPr>
              <w:rPr>
                <w:rFonts w:ascii="仿宋" w:hAnsi="仿宋" w:eastAsia="仿宋" w:cs="仿宋"/>
                <w:szCs w:val="21"/>
              </w:rPr>
            </w:pPr>
            <w:r>
              <w:rPr>
                <w:rFonts w:hint="eastAsia" w:ascii="仿宋" w:hAnsi="仿宋" w:eastAsia="仿宋" w:cs="仿宋"/>
                <w:szCs w:val="21"/>
              </w:rPr>
              <w:t>投标人具有有效期内的ISO9001质量管理体系认证证书、ISO14001环境管理体系认证证书、ISO45001职业健康安全管理体系认证证书。投标人需提供证书复印件并加盖投标人公章，不提供或缺项不得分。</w:t>
            </w:r>
          </w:p>
        </w:tc>
        <w:tc>
          <w:tcPr>
            <w:tcW w:w="471" w:type="dxa"/>
            <w:noWrap w:val="0"/>
            <w:vAlign w:val="center"/>
          </w:tcPr>
          <w:p>
            <w:pPr>
              <w:jc w:val="center"/>
              <w:rPr>
                <w:rFonts w:ascii="仿宋" w:hAnsi="仿宋" w:eastAsia="仿宋" w:cs="仿宋"/>
                <w:szCs w:val="21"/>
              </w:rPr>
            </w:pPr>
            <w:r>
              <w:rPr>
                <w:rFonts w:hint="eastAsia" w:ascii="仿宋" w:hAnsi="仿宋" w:eastAsia="仿宋" w:cs="仿宋"/>
                <w:szCs w:val="21"/>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 w:type="dxa"/>
            <w:noWrap w:val="0"/>
            <w:vAlign w:val="center"/>
          </w:tcPr>
          <w:p>
            <w:pPr>
              <w:numPr>
                <w:ilvl w:val="0"/>
                <w:numId w:val="9"/>
              </w:numPr>
              <w:rPr>
                <w:rFonts w:ascii="仿宋" w:hAnsi="仿宋" w:eastAsia="仿宋" w:cs="仿宋"/>
                <w:szCs w:val="21"/>
              </w:rPr>
            </w:pPr>
          </w:p>
        </w:tc>
        <w:tc>
          <w:tcPr>
            <w:tcW w:w="654" w:type="dxa"/>
            <w:noWrap w:val="0"/>
            <w:vAlign w:val="center"/>
          </w:tcPr>
          <w:p>
            <w:pPr>
              <w:jc w:val="center"/>
              <w:rPr>
                <w:rFonts w:ascii="仿宋" w:hAnsi="仿宋" w:eastAsia="仿宋" w:cs="仿宋"/>
                <w:szCs w:val="21"/>
              </w:rPr>
            </w:pPr>
            <w:r>
              <w:rPr>
                <w:rFonts w:hint="eastAsia" w:ascii="仿宋" w:hAnsi="仿宋" w:eastAsia="仿宋" w:cs="仿宋"/>
                <w:b/>
                <w:bCs/>
                <w:szCs w:val="21"/>
              </w:rPr>
              <w:t>运营经验</w:t>
            </w:r>
          </w:p>
        </w:tc>
        <w:tc>
          <w:tcPr>
            <w:tcW w:w="8436" w:type="dxa"/>
            <w:noWrap w:val="0"/>
            <w:vAlign w:val="center"/>
          </w:tcPr>
          <w:p>
            <w:pPr>
              <w:rPr>
                <w:rFonts w:ascii="仿宋" w:hAnsi="仿宋" w:eastAsia="仿宋" w:cs="仿宋"/>
                <w:b/>
                <w:bCs/>
                <w:szCs w:val="21"/>
              </w:rPr>
            </w:pPr>
            <w:r>
              <w:rPr>
                <w:rFonts w:hint="eastAsia" w:ascii="仿宋" w:hAnsi="仿宋" w:eastAsia="仿宋" w:cs="仿宋"/>
                <w:szCs w:val="21"/>
              </w:rPr>
              <w:t>投标人自2019年7月1日以来（以合同签订时间为准），</w:t>
            </w:r>
            <w:r>
              <w:rPr>
                <w:rFonts w:hint="eastAsia" w:ascii="仿宋" w:hAnsi="仿宋" w:eastAsia="仿宋" w:cs="仿宋"/>
                <w:b/>
                <w:bCs/>
                <w:szCs w:val="21"/>
              </w:rPr>
              <w:t>具有运营管理特色小镇等公建产业载体项目运营业绩</w:t>
            </w:r>
            <w:r>
              <w:rPr>
                <w:rFonts w:hint="eastAsia" w:ascii="仿宋" w:hAnsi="仿宋" w:eastAsia="仿宋" w:cs="仿宋"/>
                <w:szCs w:val="21"/>
              </w:rPr>
              <w:t>，</w:t>
            </w:r>
            <w:r>
              <w:rPr>
                <w:rFonts w:hint="eastAsia" w:ascii="仿宋" w:hAnsi="仿宋" w:eastAsia="仿宋" w:cs="仿宋"/>
                <w:b/>
                <w:bCs/>
                <w:szCs w:val="21"/>
              </w:rPr>
              <w:t>每个0.25分，最高1分，以上业绩不得为物业服务。</w:t>
            </w:r>
          </w:p>
          <w:p>
            <w:pPr>
              <w:rPr>
                <w:rFonts w:ascii="仿宋" w:hAnsi="仿宋" w:eastAsia="仿宋" w:cs="仿宋"/>
                <w:szCs w:val="21"/>
              </w:rPr>
            </w:pPr>
            <w:r>
              <w:rPr>
                <w:rFonts w:hint="eastAsia" w:ascii="仿宋" w:hAnsi="仿宋" w:eastAsia="仿宋" w:cs="仿宋"/>
                <w:szCs w:val="21"/>
              </w:rPr>
              <w:t>投标人需同时提供项目运营合同与相应的中标通知书复印件并加盖投标人公章。（0-1分）</w:t>
            </w:r>
          </w:p>
        </w:tc>
        <w:tc>
          <w:tcPr>
            <w:tcW w:w="471" w:type="dxa"/>
            <w:noWrap w:val="0"/>
            <w:vAlign w:val="center"/>
          </w:tcPr>
          <w:p>
            <w:pPr>
              <w:jc w:val="center"/>
              <w:rPr>
                <w:rFonts w:ascii="仿宋" w:hAnsi="仿宋" w:eastAsia="仿宋" w:cs="仿宋"/>
                <w:szCs w:val="21"/>
              </w:rPr>
            </w:pPr>
            <w:r>
              <w:rPr>
                <w:rFonts w:hint="eastAsia" w:ascii="仿宋" w:hAnsi="仿宋" w:eastAsia="仿宋" w:cs="仿宋"/>
                <w:szCs w:val="21"/>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24" w:type="dxa"/>
            <w:noWrap w:val="0"/>
            <w:vAlign w:val="center"/>
          </w:tcPr>
          <w:p>
            <w:pPr>
              <w:numPr>
                <w:ilvl w:val="0"/>
                <w:numId w:val="9"/>
              </w:numPr>
              <w:rPr>
                <w:rFonts w:ascii="仿宋" w:hAnsi="仿宋" w:eastAsia="仿宋" w:cs="仿宋"/>
                <w:szCs w:val="21"/>
              </w:rPr>
            </w:pPr>
          </w:p>
        </w:tc>
        <w:tc>
          <w:tcPr>
            <w:tcW w:w="654" w:type="dxa"/>
            <w:noWrap w:val="0"/>
            <w:vAlign w:val="center"/>
          </w:tcPr>
          <w:p>
            <w:pPr>
              <w:jc w:val="center"/>
              <w:rPr>
                <w:rFonts w:ascii="仿宋" w:hAnsi="仿宋" w:eastAsia="仿宋" w:cs="仿宋"/>
                <w:szCs w:val="21"/>
              </w:rPr>
            </w:pPr>
            <w:r>
              <w:rPr>
                <w:rFonts w:hint="eastAsia" w:ascii="仿宋" w:hAnsi="仿宋" w:eastAsia="仿宋" w:cs="仿宋"/>
                <w:b/>
                <w:bCs/>
                <w:szCs w:val="21"/>
              </w:rPr>
              <w:t>服务响应能力</w:t>
            </w:r>
          </w:p>
        </w:tc>
        <w:tc>
          <w:tcPr>
            <w:tcW w:w="8436" w:type="dxa"/>
            <w:noWrap w:val="0"/>
            <w:vAlign w:val="center"/>
          </w:tcPr>
          <w:p>
            <w:pPr>
              <w:rPr>
                <w:rFonts w:ascii="仿宋" w:hAnsi="仿宋" w:eastAsia="仿宋" w:cs="仿宋"/>
                <w:szCs w:val="21"/>
              </w:rPr>
            </w:pPr>
            <w:r>
              <w:rPr>
                <w:rFonts w:hint="eastAsia" w:ascii="仿宋" w:hAnsi="仿宋" w:eastAsia="仿宋" w:cs="仿宋"/>
                <w:szCs w:val="21"/>
              </w:rPr>
              <w:t>根据投标人距离本项目空间距离最近的服务机构（可为分公司、子公司），可提供的服务便捷性</w:t>
            </w:r>
            <w:r>
              <w:rPr>
                <w:rFonts w:hint="eastAsia" w:ascii="仿宋" w:hAnsi="仿宋" w:eastAsia="仿宋" w:cs="仿宋"/>
                <w:szCs w:val="21"/>
                <w:lang w:eastAsia="zh-Hans"/>
              </w:rPr>
              <w:t>评</w:t>
            </w:r>
            <w:r>
              <w:rPr>
                <w:rFonts w:hint="eastAsia" w:ascii="仿宋" w:hAnsi="仿宋" w:eastAsia="仿宋" w:cs="仿宋"/>
                <w:szCs w:val="21"/>
              </w:rPr>
              <w:t>分或投标人承诺中标后在算力小镇范围内成立子公司，且中标单位应为本项目运营公司的控股股东，持股比例不少于67%，承诺函自拟。（0-1分）</w:t>
            </w:r>
          </w:p>
        </w:tc>
        <w:tc>
          <w:tcPr>
            <w:tcW w:w="471" w:type="dxa"/>
            <w:noWrap w:val="0"/>
            <w:vAlign w:val="center"/>
          </w:tcPr>
          <w:p>
            <w:pPr>
              <w:jc w:val="center"/>
              <w:rPr>
                <w:rFonts w:ascii="仿宋" w:hAnsi="仿宋" w:eastAsia="仿宋" w:cs="仿宋"/>
                <w:szCs w:val="21"/>
              </w:rPr>
            </w:pPr>
            <w:r>
              <w:rPr>
                <w:rFonts w:hint="eastAsia" w:ascii="仿宋" w:hAnsi="仿宋" w:eastAsia="仿宋" w:cs="仿宋"/>
                <w:szCs w:val="21"/>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 w:type="dxa"/>
            <w:noWrap w:val="0"/>
            <w:vAlign w:val="center"/>
          </w:tcPr>
          <w:p>
            <w:pPr>
              <w:numPr>
                <w:ilvl w:val="0"/>
                <w:numId w:val="9"/>
              </w:numPr>
              <w:rPr>
                <w:rFonts w:ascii="仿宋" w:hAnsi="仿宋" w:eastAsia="仿宋" w:cs="仿宋"/>
                <w:szCs w:val="21"/>
              </w:rPr>
            </w:pPr>
          </w:p>
        </w:tc>
        <w:tc>
          <w:tcPr>
            <w:tcW w:w="654" w:type="dxa"/>
            <w:noWrap w:val="0"/>
            <w:vAlign w:val="center"/>
          </w:tcPr>
          <w:p>
            <w:pPr>
              <w:jc w:val="center"/>
              <w:rPr>
                <w:rFonts w:ascii="仿宋" w:hAnsi="仿宋" w:eastAsia="仿宋" w:cs="仿宋"/>
                <w:b/>
                <w:bCs/>
                <w:szCs w:val="21"/>
              </w:rPr>
            </w:pPr>
            <w:r>
              <w:rPr>
                <w:rFonts w:hint="eastAsia" w:ascii="仿宋" w:hAnsi="仿宋" w:eastAsia="仿宋" w:cs="仿宋"/>
                <w:b/>
                <w:bCs/>
                <w:szCs w:val="21"/>
              </w:rPr>
              <w:t>项目运营服务团队建设</w:t>
            </w:r>
          </w:p>
        </w:tc>
        <w:tc>
          <w:tcPr>
            <w:tcW w:w="8436" w:type="dxa"/>
            <w:noWrap w:val="0"/>
            <w:vAlign w:val="center"/>
          </w:tcPr>
          <w:p>
            <w:pPr>
              <w:rPr>
                <w:rFonts w:hint="eastAsia" w:ascii="仿宋" w:hAnsi="仿宋" w:eastAsia="仿宋" w:cs="仿宋"/>
                <w:szCs w:val="21"/>
              </w:rPr>
            </w:pPr>
            <w:r>
              <w:rPr>
                <w:rFonts w:hint="eastAsia" w:ascii="仿宋" w:hAnsi="仿宋" w:eastAsia="仿宋" w:cs="仿宋"/>
                <w:szCs w:val="21"/>
              </w:rPr>
              <w:t>根据投标人拟派项目运营团队建设进行打分，具体包括以下内容：</w:t>
            </w:r>
          </w:p>
          <w:p>
            <w:pPr>
              <w:rPr>
                <w:rFonts w:hint="eastAsia" w:ascii="仿宋" w:hAnsi="仿宋" w:eastAsia="仿宋" w:cs="仿宋"/>
                <w:szCs w:val="21"/>
              </w:rPr>
            </w:pPr>
            <w:r>
              <w:rPr>
                <w:rFonts w:hint="eastAsia" w:ascii="仿宋" w:hAnsi="仿宋" w:eastAsia="仿宋" w:cs="仿宋"/>
                <w:szCs w:val="21"/>
              </w:rPr>
              <w:t>1.运营服务团队整体情况（3分）</w:t>
            </w:r>
          </w:p>
          <w:p>
            <w:pPr>
              <w:rPr>
                <w:rFonts w:hint="eastAsia" w:ascii="仿宋" w:hAnsi="仿宋" w:eastAsia="仿宋" w:cs="仿宋"/>
                <w:szCs w:val="21"/>
              </w:rPr>
            </w:pPr>
            <w:r>
              <w:rPr>
                <w:rFonts w:hint="eastAsia" w:ascii="仿宋" w:hAnsi="仿宋" w:eastAsia="仿宋" w:cs="仿宋"/>
                <w:szCs w:val="21"/>
              </w:rPr>
              <w:t>服务团队整体情况：投标人</w:t>
            </w:r>
            <w:r>
              <w:rPr>
                <w:rFonts w:hint="eastAsia" w:ascii="仿宋" w:hAnsi="仿宋" w:eastAsia="仿宋" w:cs="仿宋"/>
                <w:b/>
                <w:bCs/>
                <w:szCs w:val="21"/>
              </w:rPr>
              <w:t>承诺</w:t>
            </w:r>
            <w:r>
              <w:rPr>
                <w:rFonts w:hint="eastAsia" w:ascii="仿宋" w:hAnsi="仿宋" w:eastAsia="仿宋" w:cs="仿宋"/>
                <w:szCs w:val="21"/>
              </w:rPr>
              <w:t>为本项目提供不少于20人的产业运营服务团队，并于合同签订之日起一个月内团队成员全部到位。</w:t>
            </w:r>
            <w:r>
              <w:rPr>
                <w:rFonts w:hint="eastAsia" w:ascii="仿宋" w:hAnsi="仿宋" w:eastAsia="仿宋" w:cs="仿宋"/>
                <w:b/>
                <w:bCs/>
                <w:szCs w:val="21"/>
              </w:rPr>
              <w:t>承诺函自拟。</w:t>
            </w:r>
            <w:r>
              <w:rPr>
                <w:rFonts w:hint="eastAsia" w:ascii="仿宋" w:hAnsi="仿宋" w:eastAsia="仿宋" w:cs="仿宋"/>
                <w:szCs w:val="21"/>
              </w:rPr>
              <w:t>不提供不得分。（1分）</w:t>
            </w:r>
          </w:p>
          <w:p>
            <w:pPr>
              <w:rPr>
                <w:rFonts w:ascii="仿宋" w:hAnsi="仿宋" w:eastAsia="仿宋" w:cs="仿宋"/>
                <w:szCs w:val="21"/>
              </w:rPr>
            </w:pPr>
            <w:r>
              <w:rPr>
                <w:rFonts w:hint="eastAsia" w:ascii="仿宋" w:hAnsi="仿宋" w:eastAsia="仿宋" w:cs="仿宋"/>
                <w:szCs w:val="21"/>
              </w:rPr>
              <w:t>全部服务人员为本科及以上学历，且至少20%服务人员为研究生及以上学历，70%以上人员须具有两年及以上与岗位相关的工作经验。</w:t>
            </w:r>
            <w:r>
              <w:rPr>
                <w:rFonts w:hint="eastAsia" w:ascii="仿宋" w:hAnsi="仿宋" w:eastAsia="仿宋" w:cs="仿宋"/>
                <w:b/>
                <w:bCs/>
                <w:szCs w:val="21"/>
              </w:rPr>
              <w:t>承诺函自拟，不提供不得分，</w:t>
            </w:r>
            <w:r>
              <w:rPr>
                <w:rFonts w:hint="eastAsia" w:ascii="仿宋" w:hAnsi="仿宋" w:eastAsia="仿宋" w:cs="仿宋"/>
                <w:szCs w:val="21"/>
              </w:rPr>
              <w:t>全部承诺得2分，一项未承诺扣1分，扣完为止。（2分）</w:t>
            </w:r>
          </w:p>
          <w:p>
            <w:pPr>
              <w:rPr>
                <w:rFonts w:hint="eastAsia" w:ascii="仿宋" w:hAnsi="仿宋" w:eastAsia="仿宋" w:cs="仿宋"/>
                <w:szCs w:val="21"/>
              </w:rPr>
            </w:pPr>
            <w:r>
              <w:rPr>
                <w:rFonts w:hint="eastAsia" w:ascii="仿宋" w:hAnsi="仿宋" w:eastAsia="仿宋" w:cs="仿宋"/>
                <w:szCs w:val="21"/>
              </w:rPr>
              <w:t>2.运营服务团队管理人员资质（</w:t>
            </w:r>
            <w:r>
              <w:rPr>
                <w:rFonts w:hint="eastAsia" w:ascii="仿宋" w:hAnsi="仿宋" w:eastAsia="仿宋" w:cs="仿宋"/>
                <w:szCs w:val="21"/>
                <w:lang w:val="en-US" w:eastAsia="zh-CN"/>
              </w:rPr>
              <w:t>3</w:t>
            </w:r>
            <w:r>
              <w:rPr>
                <w:rFonts w:hint="eastAsia" w:ascii="仿宋" w:hAnsi="仿宋" w:eastAsia="仿宋" w:cs="仿宋"/>
                <w:szCs w:val="21"/>
              </w:rPr>
              <w:t>分）</w:t>
            </w:r>
          </w:p>
          <w:p>
            <w:pPr>
              <w:rPr>
                <w:rFonts w:hint="eastAsia" w:ascii="仿宋" w:hAnsi="仿宋" w:eastAsia="仿宋" w:cs="仿宋"/>
                <w:szCs w:val="21"/>
              </w:rPr>
            </w:pPr>
            <w:r>
              <w:rPr>
                <w:rFonts w:hint="eastAsia" w:ascii="仿宋" w:hAnsi="仿宋" w:eastAsia="仿宋" w:cs="仿宋"/>
                <w:szCs w:val="21"/>
              </w:rPr>
              <w:t>投标人拟派的项目负责人，具备5年以上产业园区或特色小镇运营工作经验且具有3年以上项目</w:t>
            </w:r>
            <w:r>
              <w:rPr>
                <w:rFonts w:hint="eastAsia" w:ascii="仿宋" w:hAnsi="仿宋" w:eastAsia="仿宋" w:cs="仿宋"/>
                <w:b/>
                <w:bCs/>
                <w:szCs w:val="21"/>
              </w:rPr>
              <w:t>管理经验</w:t>
            </w:r>
            <w:r>
              <w:rPr>
                <w:rFonts w:hint="eastAsia" w:ascii="仿宋" w:hAnsi="仿宋" w:eastAsia="仿宋" w:cs="仿宋"/>
                <w:szCs w:val="21"/>
              </w:rPr>
              <w:t>的得1分（提供</w:t>
            </w:r>
            <w:r>
              <w:rPr>
                <w:rFonts w:hint="eastAsia" w:ascii="仿宋" w:hAnsi="仿宋" w:eastAsia="仿宋" w:cs="仿宋"/>
                <w:b/>
                <w:bCs/>
                <w:szCs w:val="21"/>
              </w:rPr>
              <w:t>工作简历</w:t>
            </w:r>
            <w:r>
              <w:rPr>
                <w:rFonts w:hint="eastAsia" w:ascii="仿宋" w:hAnsi="仿宋" w:eastAsia="仿宋" w:cs="仿宋"/>
                <w:szCs w:val="21"/>
              </w:rPr>
              <w:t>）；具有硕士及以上学历得1分（提供学历证书</w:t>
            </w:r>
            <w:r>
              <w:rPr>
                <w:rFonts w:hint="eastAsia" w:ascii="仿宋" w:hAnsi="仿宋" w:eastAsia="仿宋" w:cs="仿宋"/>
                <w:szCs w:val="21"/>
                <w:lang w:val="en-US" w:eastAsia="zh-CN"/>
              </w:rPr>
              <w:t>或学位证书</w:t>
            </w:r>
            <w:r>
              <w:rPr>
                <w:rFonts w:hint="eastAsia" w:ascii="仿宋" w:hAnsi="仿宋" w:eastAsia="仿宋" w:cs="仿宋"/>
                <w:szCs w:val="21"/>
                <w:lang w:eastAsia="zh-CN"/>
              </w:rPr>
              <w:t>复印件</w:t>
            </w:r>
            <w:r>
              <w:rPr>
                <w:rFonts w:hint="eastAsia" w:ascii="仿宋" w:hAnsi="仿宋" w:eastAsia="仿宋" w:cs="仿宋"/>
                <w:szCs w:val="21"/>
              </w:rPr>
              <w:t>并加盖公章）;具有中级及以上职称</w:t>
            </w:r>
            <w:r>
              <w:rPr>
                <w:rFonts w:hint="eastAsia" w:ascii="仿宋" w:hAnsi="仿宋" w:eastAsia="仿宋" w:cs="仿宋"/>
                <w:szCs w:val="21"/>
                <w:lang w:val="en-US" w:eastAsia="zh-CN"/>
              </w:rPr>
              <w:t>或二级及以上相关职业资格证书(例如项目管理师、企业培训师等)</w:t>
            </w:r>
            <w:r>
              <w:rPr>
                <w:rFonts w:hint="eastAsia" w:ascii="仿宋" w:hAnsi="仿宋" w:eastAsia="仿宋" w:cs="仿宋"/>
                <w:szCs w:val="21"/>
              </w:rPr>
              <w:t>的得1分（提供职称证书</w:t>
            </w:r>
            <w:r>
              <w:rPr>
                <w:rFonts w:hint="eastAsia" w:ascii="仿宋" w:hAnsi="仿宋" w:eastAsia="仿宋" w:cs="仿宋"/>
                <w:szCs w:val="21"/>
                <w:lang w:val="en-US" w:eastAsia="zh-CN"/>
              </w:rPr>
              <w:t>或职业资格证书</w:t>
            </w:r>
            <w:r>
              <w:rPr>
                <w:rFonts w:hint="eastAsia" w:ascii="仿宋" w:hAnsi="仿宋" w:eastAsia="仿宋" w:cs="仿宋"/>
                <w:szCs w:val="21"/>
              </w:rPr>
              <w:t>复印</w:t>
            </w:r>
            <w:r>
              <w:rPr>
                <w:rFonts w:hint="eastAsia" w:ascii="仿宋" w:hAnsi="仿宋" w:eastAsia="仿宋" w:cs="仿宋"/>
                <w:szCs w:val="21"/>
                <w:lang w:val="en-US" w:eastAsia="zh-CN"/>
              </w:rPr>
              <w:t>件</w:t>
            </w:r>
            <w:r>
              <w:rPr>
                <w:rFonts w:hint="eastAsia" w:ascii="仿宋" w:hAnsi="仿宋" w:eastAsia="仿宋" w:cs="仿宋"/>
                <w:szCs w:val="21"/>
              </w:rPr>
              <w:t>并加盖公章）。最多得3分。（同时须提供拟派的项目负责人</w:t>
            </w:r>
            <w:r>
              <w:rPr>
                <w:rFonts w:hint="eastAsia" w:ascii="仿宋" w:hAnsi="仿宋" w:eastAsia="仿宋" w:cs="仿宋"/>
                <w:szCs w:val="21"/>
                <w:u w:val="single"/>
              </w:rPr>
              <w:t>2022年</w:t>
            </w:r>
            <w:r>
              <w:rPr>
                <w:rFonts w:hint="eastAsia" w:ascii="仿宋" w:hAnsi="仿宋" w:eastAsia="仿宋" w:cs="仿宋"/>
                <w:szCs w:val="21"/>
                <w:u w:val="single"/>
                <w:lang w:val="en-US" w:eastAsia="zh-CN"/>
              </w:rPr>
              <w:t>8</w:t>
            </w:r>
            <w:r>
              <w:rPr>
                <w:rFonts w:hint="eastAsia" w:ascii="仿宋" w:hAnsi="仿宋" w:eastAsia="仿宋" w:cs="仿宋"/>
                <w:szCs w:val="21"/>
                <w:u w:val="single"/>
              </w:rPr>
              <w:t>月至</w:t>
            </w:r>
            <w:r>
              <w:rPr>
                <w:rFonts w:hint="eastAsia" w:ascii="仿宋" w:hAnsi="仿宋" w:eastAsia="仿宋" w:cs="仿宋"/>
                <w:szCs w:val="21"/>
                <w:u w:val="single"/>
                <w:lang w:val="en-US" w:eastAsia="zh-CN"/>
              </w:rPr>
              <w:t>10</w:t>
            </w:r>
            <w:r>
              <w:rPr>
                <w:rFonts w:hint="eastAsia" w:ascii="仿宋" w:hAnsi="仿宋" w:eastAsia="仿宋" w:cs="仿宋"/>
                <w:szCs w:val="21"/>
                <w:u w:val="single"/>
              </w:rPr>
              <w:t>月</w:t>
            </w:r>
            <w:r>
              <w:rPr>
                <w:rFonts w:hint="eastAsia" w:ascii="仿宋" w:hAnsi="仿宋" w:eastAsia="仿宋" w:cs="仿宋"/>
                <w:szCs w:val="21"/>
              </w:rPr>
              <w:t>社保证明，否则不得分）</w:t>
            </w:r>
          </w:p>
          <w:p>
            <w:pPr>
              <w:rPr>
                <w:rFonts w:hint="eastAsia" w:ascii="仿宋" w:hAnsi="仿宋" w:eastAsia="仿宋" w:cs="仿宋"/>
                <w:szCs w:val="21"/>
              </w:rPr>
            </w:pPr>
            <w:r>
              <w:rPr>
                <w:rFonts w:hint="eastAsia" w:ascii="仿宋" w:hAnsi="仿宋" w:eastAsia="仿宋" w:cs="仿宋"/>
                <w:szCs w:val="21"/>
              </w:rPr>
              <w:t>3.运营服务团队骨干要求（2分）</w:t>
            </w:r>
          </w:p>
          <w:p>
            <w:pPr>
              <w:rPr>
                <w:rFonts w:hint="eastAsia" w:ascii="仿宋" w:hAnsi="仿宋" w:eastAsia="仿宋" w:cs="仿宋"/>
                <w:szCs w:val="21"/>
              </w:rPr>
            </w:pPr>
            <w:r>
              <w:rPr>
                <w:rFonts w:hint="eastAsia" w:ascii="仿宋" w:hAnsi="仿宋" w:eastAsia="仿宋" w:cs="仿宋"/>
                <w:szCs w:val="21"/>
              </w:rPr>
              <w:t>投标人承诺根据业务类型合理配置业务部门负责人，至少配置企业服务、品牌服务2位部门负责人，企业服务的业务部门负责人需具有研究生及以上学历，</w:t>
            </w:r>
            <w:r>
              <w:rPr>
                <w:rFonts w:hint="eastAsia" w:ascii="仿宋" w:hAnsi="仿宋" w:eastAsia="仿宋" w:cs="仿宋"/>
                <w:kern w:val="0"/>
              </w:rPr>
              <w:t>并具有3年以上专业工作经验及2年以上管理经验</w:t>
            </w:r>
            <w:r>
              <w:rPr>
                <w:rFonts w:hint="eastAsia" w:ascii="仿宋" w:hAnsi="仿宋" w:eastAsia="仿宋" w:cs="仿宋"/>
                <w:szCs w:val="21"/>
              </w:rPr>
              <w:t>得1分；品牌宣传的业务部门负责人具有本科及以上学历，并具有5年以上专业工作经验及2年以上管理经验，得1分。承诺函自拟，不提供不得分，全部承诺得</w:t>
            </w:r>
            <w:r>
              <w:rPr>
                <w:rFonts w:ascii="仿宋" w:hAnsi="仿宋" w:eastAsia="仿宋" w:cs="仿宋"/>
                <w:szCs w:val="21"/>
              </w:rPr>
              <w:t>2</w:t>
            </w:r>
            <w:r>
              <w:rPr>
                <w:rFonts w:hint="eastAsia" w:ascii="仿宋" w:hAnsi="仿宋" w:eastAsia="仿宋" w:cs="仿宋"/>
                <w:szCs w:val="21"/>
              </w:rPr>
              <w:t>分，一项未承诺扣1分，扣完为止。</w:t>
            </w:r>
          </w:p>
          <w:p>
            <w:pPr>
              <w:rPr>
                <w:rFonts w:hint="eastAsia" w:ascii="仿宋" w:hAnsi="仿宋" w:eastAsia="仿宋" w:cs="仿宋"/>
                <w:szCs w:val="21"/>
              </w:rPr>
            </w:pPr>
            <w:r>
              <w:rPr>
                <w:rFonts w:hint="eastAsia" w:ascii="仿宋" w:hAnsi="仿宋" w:eastAsia="仿宋" w:cs="仿宋"/>
                <w:szCs w:val="21"/>
              </w:rPr>
              <w:t>4.运营服务团队其他成员要求（4分）</w:t>
            </w:r>
          </w:p>
          <w:p>
            <w:r>
              <w:rPr>
                <w:rFonts w:hint="eastAsia" w:ascii="仿宋" w:hAnsi="仿宋" w:eastAsia="仿宋" w:cs="仿宋"/>
                <w:szCs w:val="21"/>
              </w:rPr>
              <w:t>投标人承诺派驻展厅运营人员4人，且4人均为英语或播音相关专业全日制本科及以上学历得1分；</w:t>
            </w:r>
            <w:r>
              <w:rPr>
                <w:rFonts w:hint="eastAsia" w:ascii="仿宋" w:hAnsi="仿宋" w:eastAsia="仿宋" w:cs="仿宋"/>
                <w:szCs w:val="21"/>
                <w:lang w:eastAsia="zh-Hans"/>
              </w:rPr>
              <w:t>其中</w:t>
            </w:r>
            <w:r>
              <w:rPr>
                <w:rFonts w:hint="eastAsia" w:ascii="仿宋" w:hAnsi="仿宋" w:eastAsia="仿宋" w:cs="仿宋"/>
                <w:szCs w:val="21"/>
              </w:rPr>
              <w:t>2名具备普通话水平二级甲等及以上等级认证的得1分；其中2名英语专业人员具备专业英语八级水平得1分</w:t>
            </w:r>
            <w:r>
              <w:rPr>
                <w:rFonts w:ascii="仿宋" w:hAnsi="仿宋" w:eastAsia="仿宋" w:cs="仿宋"/>
                <w:szCs w:val="21"/>
              </w:rPr>
              <w:t>；</w:t>
            </w:r>
            <w:r>
              <w:rPr>
                <w:rFonts w:hint="eastAsia" w:ascii="仿宋" w:hAnsi="仿宋" w:eastAsia="仿宋" w:cs="仿宋"/>
                <w:szCs w:val="21"/>
                <w:lang w:eastAsia="zh-Hans"/>
              </w:rPr>
              <w:t>其中</w:t>
            </w:r>
            <w:r>
              <w:rPr>
                <w:rFonts w:hint="eastAsia" w:ascii="仿宋" w:hAnsi="仿宋" w:eastAsia="仿宋" w:cs="仿宋"/>
                <w:szCs w:val="21"/>
              </w:rPr>
              <w:t>1名具有讲解员证书的得1分</w:t>
            </w:r>
            <w:r>
              <w:rPr>
                <w:rFonts w:ascii="仿宋" w:hAnsi="仿宋" w:eastAsia="仿宋" w:cs="仿宋"/>
                <w:szCs w:val="21"/>
              </w:rPr>
              <w:t>。</w:t>
            </w:r>
            <w:r>
              <w:rPr>
                <w:rFonts w:hint="eastAsia" w:ascii="仿宋" w:hAnsi="仿宋" w:eastAsia="仿宋" w:cs="仿宋"/>
                <w:szCs w:val="21"/>
              </w:rPr>
              <w:t>承诺函自拟，不提供不得分，全部承诺得</w:t>
            </w:r>
            <w:r>
              <w:rPr>
                <w:rFonts w:ascii="仿宋" w:hAnsi="仿宋" w:eastAsia="仿宋" w:cs="仿宋"/>
                <w:szCs w:val="21"/>
              </w:rPr>
              <w:t>4</w:t>
            </w:r>
            <w:r>
              <w:rPr>
                <w:rFonts w:hint="eastAsia" w:ascii="仿宋" w:hAnsi="仿宋" w:eastAsia="仿宋" w:cs="仿宋"/>
                <w:szCs w:val="21"/>
              </w:rPr>
              <w:t>分，一项未承诺扣1分，扣完为止。</w:t>
            </w:r>
          </w:p>
        </w:tc>
        <w:tc>
          <w:tcPr>
            <w:tcW w:w="471" w:type="dxa"/>
            <w:noWrap w:val="0"/>
            <w:vAlign w:val="center"/>
          </w:tcPr>
          <w:p>
            <w:pPr>
              <w:jc w:val="center"/>
              <w:rPr>
                <w:rFonts w:ascii="仿宋" w:hAnsi="仿宋" w:eastAsia="仿宋" w:cs="仿宋"/>
                <w:szCs w:val="21"/>
              </w:rPr>
            </w:pPr>
            <w:bookmarkStart w:id="405" w:name="_GoBack"/>
            <w:bookmarkEnd w:id="405"/>
            <w:r>
              <w:rPr>
                <w:rFonts w:hint="eastAsia" w:ascii="仿宋" w:hAnsi="仿宋" w:eastAsia="仿宋" w:cs="仿宋"/>
                <w:szCs w:val="21"/>
              </w:rPr>
              <w:t>12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85" w:type="dxa"/>
            <w:gridSpan w:val="4"/>
            <w:noWrap w:val="0"/>
            <w:vAlign w:val="center"/>
          </w:tcPr>
          <w:p>
            <w:pPr>
              <w:rPr>
                <w:rFonts w:ascii="仿宋" w:hAnsi="仿宋" w:eastAsia="仿宋" w:cs="仿宋"/>
                <w:b/>
                <w:bCs/>
                <w:szCs w:val="21"/>
              </w:rPr>
            </w:pPr>
            <w:r>
              <w:rPr>
                <w:rFonts w:hint="eastAsia" w:ascii="仿宋" w:hAnsi="仿宋" w:eastAsia="仿宋" w:cs="仿宋"/>
                <w:b/>
                <w:bCs/>
                <w:szCs w:val="21"/>
              </w:rPr>
              <w:t>技术分（75分）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 w:type="dxa"/>
            <w:noWrap w:val="0"/>
            <w:vAlign w:val="center"/>
          </w:tcPr>
          <w:p>
            <w:pPr>
              <w:numPr>
                <w:ilvl w:val="0"/>
                <w:numId w:val="10"/>
              </w:numPr>
              <w:rPr>
                <w:rFonts w:ascii="仿宋" w:hAnsi="仿宋" w:eastAsia="仿宋" w:cs="仿宋"/>
                <w:szCs w:val="21"/>
              </w:rPr>
            </w:pPr>
          </w:p>
        </w:tc>
        <w:tc>
          <w:tcPr>
            <w:tcW w:w="654" w:type="dxa"/>
            <w:noWrap w:val="0"/>
            <w:vAlign w:val="center"/>
          </w:tcPr>
          <w:p>
            <w:pPr>
              <w:jc w:val="center"/>
              <w:rPr>
                <w:rFonts w:ascii="仿宋" w:hAnsi="仿宋" w:eastAsia="仿宋" w:cs="仿宋"/>
                <w:b/>
                <w:bCs/>
                <w:szCs w:val="21"/>
              </w:rPr>
            </w:pPr>
            <w:r>
              <w:rPr>
                <w:rFonts w:hint="eastAsia" w:ascii="仿宋" w:hAnsi="仿宋" w:eastAsia="仿宋" w:cs="仿宋"/>
                <w:b/>
                <w:bCs/>
                <w:szCs w:val="21"/>
              </w:rPr>
              <w:t>项目认知</w:t>
            </w:r>
          </w:p>
        </w:tc>
        <w:tc>
          <w:tcPr>
            <w:tcW w:w="8436" w:type="dxa"/>
            <w:noWrap w:val="0"/>
            <w:vAlign w:val="center"/>
          </w:tcPr>
          <w:p>
            <w:pPr>
              <w:tabs>
                <w:tab w:val="left" w:pos="312"/>
              </w:tabs>
              <w:rPr>
                <w:rFonts w:ascii="仿宋" w:hAnsi="仿宋" w:eastAsia="仿宋" w:cs="仿宋"/>
                <w:b/>
                <w:bCs/>
                <w:szCs w:val="21"/>
              </w:rPr>
            </w:pPr>
            <w:r>
              <w:rPr>
                <w:rFonts w:hint="eastAsia" w:ascii="仿宋" w:hAnsi="仿宋" w:eastAsia="仿宋" w:cs="仿宋"/>
                <w:szCs w:val="21"/>
              </w:rPr>
              <w:t>根据投标人</w:t>
            </w:r>
            <w:r>
              <w:rPr>
                <w:rFonts w:hint="eastAsia" w:ascii="仿宋" w:hAnsi="仿宋" w:eastAsia="仿宋" w:cs="仿宋"/>
                <w:b/>
                <w:bCs/>
                <w:szCs w:val="21"/>
              </w:rPr>
              <w:t>对特色小镇的理解、分析，以及针对本项目提出特色小镇运营服务的思路和工作举措进行评分。</w:t>
            </w:r>
          </w:p>
          <w:p>
            <w:pPr>
              <w:tabs>
                <w:tab w:val="left" w:pos="312"/>
              </w:tabs>
              <w:rPr>
                <w:rFonts w:ascii="仿宋" w:hAnsi="仿宋" w:eastAsia="仿宋" w:cs="仿宋"/>
                <w:szCs w:val="21"/>
              </w:rPr>
            </w:pPr>
            <w:r>
              <w:rPr>
                <w:rFonts w:hint="eastAsia" w:ascii="仿宋" w:hAnsi="仿宋" w:eastAsia="仿宋" w:cs="仿宋"/>
                <w:szCs w:val="21"/>
                <w:lang w:eastAsia="zh-Hans"/>
              </w:rPr>
              <w:t>理解分析</w:t>
            </w:r>
            <w:r>
              <w:rPr>
                <w:rFonts w:hint="eastAsia" w:ascii="仿宋" w:hAnsi="仿宋" w:eastAsia="仿宋" w:cs="仿宋"/>
                <w:szCs w:val="21"/>
              </w:rPr>
              <w:t>深刻，运营服务思路</w:t>
            </w:r>
            <w:r>
              <w:rPr>
                <w:rFonts w:hint="eastAsia" w:ascii="仿宋" w:hAnsi="仿宋" w:eastAsia="仿宋" w:cs="仿宋"/>
                <w:szCs w:val="21"/>
                <w:lang w:eastAsia="zh-Hans"/>
              </w:rPr>
              <w:t>清晰</w:t>
            </w:r>
            <w:r>
              <w:rPr>
                <w:rFonts w:ascii="仿宋" w:hAnsi="仿宋" w:eastAsia="仿宋" w:cs="仿宋"/>
                <w:szCs w:val="21"/>
                <w:lang w:eastAsia="zh-Hans"/>
              </w:rPr>
              <w:t>、</w:t>
            </w:r>
            <w:r>
              <w:rPr>
                <w:rFonts w:hint="eastAsia" w:ascii="仿宋" w:hAnsi="仿宋" w:eastAsia="仿宋" w:cs="仿宋"/>
                <w:szCs w:val="21"/>
                <w:lang w:eastAsia="zh-Hans"/>
              </w:rPr>
              <w:t>举措科学有效</w:t>
            </w:r>
            <w:r>
              <w:rPr>
                <w:rFonts w:hint="eastAsia" w:ascii="仿宋" w:hAnsi="仿宋" w:eastAsia="仿宋" w:cs="仿宋"/>
                <w:szCs w:val="21"/>
              </w:rPr>
              <w:t>得4-5分；基本</w:t>
            </w:r>
            <w:r>
              <w:rPr>
                <w:rFonts w:hint="eastAsia" w:ascii="仿宋" w:hAnsi="仿宋" w:eastAsia="仿宋" w:cs="仿宋"/>
                <w:szCs w:val="21"/>
                <w:lang w:eastAsia="zh-Hans"/>
              </w:rPr>
              <w:t>符合要求</w:t>
            </w:r>
            <w:r>
              <w:rPr>
                <w:rFonts w:hint="eastAsia" w:ascii="仿宋" w:hAnsi="仿宋" w:eastAsia="仿宋" w:cs="仿宋"/>
                <w:szCs w:val="21"/>
              </w:rPr>
              <w:t>得2-3分；认知存在重大偏离得0分。</w:t>
            </w:r>
          </w:p>
        </w:tc>
        <w:tc>
          <w:tcPr>
            <w:tcW w:w="471" w:type="dxa"/>
            <w:noWrap w:val="0"/>
            <w:vAlign w:val="center"/>
          </w:tcPr>
          <w:p>
            <w:pPr>
              <w:jc w:val="center"/>
              <w:rPr>
                <w:rFonts w:hint="eastAsia" w:ascii="仿宋" w:hAnsi="仿宋" w:eastAsia="仿宋" w:cs="仿宋"/>
                <w:szCs w:val="21"/>
              </w:rPr>
            </w:pPr>
            <w:r>
              <w:rPr>
                <w:rFonts w:hint="eastAsia" w:ascii="仿宋" w:hAnsi="仿宋" w:eastAsia="仿宋" w:cs="仿宋"/>
                <w:szCs w:val="21"/>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 w:type="dxa"/>
            <w:shd w:val="clear" w:color="auto" w:fill="auto"/>
            <w:noWrap w:val="0"/>
            <w:vAlign w:val="center"/>
          </w:tcPr>
          <w:p>
            <w:pPr>
              <w:numPr>
                <w:ilvl w:val="0"/>
                <w:numId w:val="10"/>
              </w:numPr>
              <w:rPr>
                <w:rFonts w:ascii="仿宋" w:hAnsi="仿宋" w:eastAsia="仿宋" w:cs="仿宋"/>
                <w:szCs w:val="21"/>
              </w:rPr>
            </w:pPr>
          </w:p>
        </w:tc>
        <w:tc>
          <w:tcPr>
            <w:tcW w:w="654" w:type="dxa"/>
            <w:shd w:val="clear" w:color="auto" w:fill="auto"/>
            <w:noWrap w:val="0"/>
            <w:vAlign w:val="center"/>
          </w:tcPr>
          <w:p>
            <w:pPr>
              <w:jc w:val="center"/>
              <w:rPr>
                <w:rFonts w:ascii="仿宋" w:hAnsi="仿宋" w:eastAsia="仿宋" w:cs="仿宋"/>
                <w:b/>
                <w:bCs/>
                <w:szCs w:val="21"/>
              </w:rPr>
            </w:pPr>
            <w:r>
              <w:rPr>
                <w:rFonts w:hint="eastAsia" w:ascii="仿宋" w:hAnsi="仿宋" w:eastAsia="仿宋" w:cs="仿宋"/>
                <w:b/>
                <w:bCs/>
                <w:szCs w:val="21"/>
              </w:rPr>
              <w:t>企业服务体系</w:t>
            </w:r>
          </w:p>
        </w:tc>
        <w:tc>
          <w:tcPr>
            <w:tcW w:w="8436" w:type="dxa"/>
            <w:shd w:val="clear" w:color="auto" w:fill="auto"/>
            <w:noWrap w:val="0"/>
            <w:vAlign w:val="center"/>
          </w:tcPr>
          <w:p>
            <w:pPr>
              <w:rPr>
                <w:rFonts w:ascii="仿宋" w:hAnsi="仿宋" w:eastAsia="仿宋" w:cs="仿宋"/>
                <w:szCs w:val="21"/>
              </w:rPr>
            </w:pPr>
            <w:r>
              <w:rPr>
                <w:rFonts w:hint="eastAsia" w:ascii="仿宋" w:hAnsi="仿宋" w:eastAsia="仿宋" w:cs="仿宋"/>
                <w:szCs w:val="21"/>
              </w:rPr>
              <w:t>根据投标人针对本项目提出的企业服务体系建设方案进行打分，具体包括以下内容：</w:t>
            </w:r>
          </w:p>
          <w:p>
            <w:pPr>
              <w:numPr>
                <w:ilvl w:val="0"/>
                <w:numId w:val="11"/>
              </w:numPr>
              <w:rPr>
                <w:rFonts w:ascii="仿宋" w:hAnsi="仿宋" w:eastAsia="仿宋" w:cs="仿宋"/>
                <w:szCs w:val="21"/>
              </w:rPr>
            </w:pPr>
            <w:r>
              <w:rPr>
                <w:rFonts w:hint="eastAsia" w:ascii="仿宋" w:hAnsi="仿宋" w:eastAsia="仿宋" w:cs="仿宋"/>
                <w:b/>
                <w:szCs w:val="21"/>
              </w:rPr>
              <w:t>一站式窗口服务（0-3分）：</w:t>
            </w:r>
            <w:r>
              <w:rPr>
                <w:rFonts w:hint="eastAsia" w:ascii="仿宋" w:hAnsi="仿宋" w:eastAsia="仿宋" w:cs="仿宋"/>
                <w:bCs/>
                <w:szCs w:val="21"/>
              </w:rPr>
              <w:t>投标人提供一站式窗口服务方案，至少包括：窗口服务机制；窗口排班制度与线上线下服务台账管理机制。</w:t>
            </w:r>
          </w:p>
          <w:p>
            <w:pPr>
              <w:tabs>
                <w:tab w:val="left" w:pos="312"/>
              </w:tabs>
              <w:rPr>
                <w:rFonts w:ascii="仿宋" w:hAnsi="仿宋" w:eastAsia="仿宋" w:cs="仿宋"/>
                <w:b/>
                <w:szCs w:val="21"/>
                <w:shd w:val="clear" w:color="FFFFFF" w:fill="D9D9D9"/>
              </w:rPr>
            </w:pPr>
            <w:r>
              <w:rPr>
                <w:rFonts w:hint="eastAsia" w:ascii="仿宋" w:hAnsi="仿宋" w:eastAsia="仿宋" w:cs="仿宋"/>
                <w:szCs w:val="21"/>
              </w:rPr>
              <w:t>根据投标人提供的</w:t>
            </w:r>
            <w:r>
              <w:rPr>
                <w:rFonts w:hint="eastAsia" w:ascii="仿宋" w:hAnsi="仿宋" w:eastAsia="仿宋" w:cs="仿宋"/>
                <w:bCs/>
                <w:szCs w:val="21"/>
              </w:rPr>
              <w:t>一站式窗口服务方案进行评分。机制健全，制度完善得2分；机制制度基本符合项目现状得1分；未提供或存在明显偏离得0分。</w:t>
            </w:r>
          </w:p>
          <w:p>
            <w:pPr>
              <w:numPr>
                <w:ilvl w:val="0"/>
                <w:numId w:val="11"/>
              </w:numPr>
              <w:rPr>
                <w:rFonts w:ascii="仿宋" w:hAnsi="仿宋" w:eastAsia="仿宋" w:cs="仿宋"/>
                <w:szCs w:val="21"/>
              </w:rPr>
            </w:pPr>
            <w:r>
              <w:rPr>
                <w:rFonts w:hint="eastAsia" w:ascii="仿宋" w:hAnsi="仿宋" w:eastAsia="仿宋" w:cs="仿宋"/>
                <w:b/>
                <w:szCs w:val="21"/>
              </w:rPr>
              <w:t>企业服务（0-5分）：</w:t>
            </w:r>
            <w:r>
              <w:rPr>
                <w:rFonts w:hint="eastAsia" w:ascii="仿宋" w:hAnsi="仿宋" w:eastAsia="仿宋" w:cs="仿宋"/>
                <w:szCs w:val="21"/>
              </w:rPr>
              <w:t>根据投标人提供的企业服务方案进行评分。企业服务方</w:t>
            </w:r>
            <w:r>
              <w:rPr>
                <w:rFonts w:hint="eastAsia" w:ascii="仿宋" w:hAnsi="仿宋" w:eastAsia="仿宋" w:cs="仿宋"/>
                <w:bCs/>
                <w:szCs w:val="21"/>
              </w:rPr>
              <w:t>投标人提供的企业服务方案，至少包括：</w:t>
            </w:r>
            <w:r>
              <w:rPr>
                <w:rFonts w:hint="eastAsia" w:ascii="仿宋" w:hAnsi="仿宋" w:eastAsia="仿宋" w:cs="仿宋"/>
                <w:szCs w:val="21"/>
              </w:rPr>
              <w:t>企业服务方案以及走访计划；制定企业分级管理机制、搭建完善优化企业信息库。</w:t>
            </w:r>
          </w:p>
          <w:p>
            <w:pPr>
              <w:rPr>
                <w:rFonts w:ascii="仿宋" w:hAnsi="仿宋" w:eastAsia="仿宋" w:cs="仿宋"/>
                <w:szCs w:val="21"/>
              </w:rPr>
            </w:pPr>
            <w:r>
              <w:rPr>
                <w:rFonts w:hint="eastAsia" w:ascii="仿宋" w:hAnsi="仿宋" w:eastAsia="仿宋" w:cs="仿宋"/>
                <w:szCs w:val="21"/>
              </w:rPr>
              <w:t>企业服务方案以及走访计划科学可落地且管理机制健全得4-5分；企业服务方案以及走访计划基本完整得2-3分；</w:t>
            </w:r>
            <w:r>
              <w:rPr>
                <w:rFonts w:hint="eastAsia" w:ascii="仿宋" w:hAnsi="仿宋" w:eastAsia="仿宋" w:cs="仿宋"/>
                <w:bCs/>
                <w:szCs w:val="21"/>
              </w:rPr>
              <w:t>未提供或存在明显偏离得0分。</w:t>
            </w:r>
          </w:p>
          <w:p>
            <w:pPr>
              <w:numPr>
                <w:ilvl w:val="0"/>
                <w:numId w:val="11"/>
              </w:numPr>
              <w:rPr>
                <w:rFonts w:ascii="仿宋" w:hAnsi="仿宋" w:eastAsia="仿宋" w:cs="仿宋"/>
                <w:szCs w:val="21"/>
              </w:rPr>
            </w:pPr>
            <w:r>
              <w:rPr>
                <w:rFonts w:hint="eastAsia" w:ascii="仿宋" w:hAnsi="仿宋" w:eastAsia="仿宋" w:cs="仿宋"/>
                <w:b/>
                <w:szCs w:val="21"/>
              </w:rPr>
              <w:t>政策服务（0-5分）：</w:t>
            </w:r>
            <w:r>
              <w:rPr>
                <w:rFonts w:hint="eastAsia" w:ascii="仿宋" w:hAnsi="仿宋" w:eastAsia="仿宋" w:cs="仿宋"/>
                <w:szCs w:val="21"/>
              </w:rPr>
              <w:t>投标人提供的政策服务方案，至少包括：政策服务体系、搭建政策库;针对重点企业规划个性化申报推荐指南;构建“政策解读-政策申报-进度反馈”的政策服务体系机制等内容。</w:t>
            </w:r>
          </w:p>
          <w:p>
            <w:pPr>
              <w:tabs>
                <w:tab w:val="left" w:pos="312"/>
              </w:tabs>
              <w:rPr>
                <w:rFonts w:ascii="仿宋" w:hAnsi="仿宋" w:eastAsia="仿宋" w:cs="仿宋"/>
                <w:szCs w:val="21"/>
              </w:rPr>
            </w:pPr>
            <w:r>
              <w:rPr>
                <w:rFonts w:hint="eastAsia" w:ascii="仿宋" w:hAnsi="仿宋" w:eastAsia="仿宋" w:cs="仿宋"/>
                <w:szCs w:val="21"/>
              </w:rPr>
              <w:t>根据投标人提供的政策服务方案进行评分。体系健全，机制完整得4-5分；体系机制基本</w:t>
            </w:r>
            <w:r>
              <w:rPr>
                <w:rFonts w:hint="eastAsia" w:ascii="仿宋" w:hAnsi="仿宋" w:eastAsia="仿宋" w:cs="仿宋"/>
                <w:szCs w:val="21"/>
                <w:lang w:eastAsia="zh-Hans"/>
              </w:rPr>
              <w:t>满足</w:t>
            </w:r>
            <w:r>
              <w:rPr>
                <w:rFonts w:hint="eastAsia" w:ascii="仿宋" w:hAnsi="仿宋" w:eastAsia="仿宋" w:cs="仿宋"/>
                <w:szCs w:val="21"/>
              </w:rPr>
              <w:t>项目需求得2-3分；未提供或存在明显偏离得0分。</w:t>
            </w:r>
          </w:p>
          <w:p>
            <w:pPr>
              <w:numPr>
                <w:ilvl w:val="0"/>
                <w:numId w:val="11"/>
              </w:numPr>
              <w:rPr>
                <w:rFonts w:ascii="仿宋" w:hAnsi="仿宋" w:eastAsia="仿宋" w:cs="仿宋"/>
                <w:b/>
                <w:szCs w:val="21"/>
              </w:rPr>
            </w:pPr>
            <w:r>
              <w:rPr>
                <w:rFonts w:hint="eastAsia" w:ascii="仿宋" w:hAnsi="仿宋" w:eastAsia="仿宋" w:cs="仿宋"/>
                <w:b/>
                <w:szCs w:val="21"/>
              </w:rPr>
              <w:t>人才服务（0-4分）：</w:t>
            </w:r>
            <w:r>
              <w:rPr>
                <w:rFonts w:hint="eastAsia" w:ascii="仿宋" w:hAnsi="仿宋" w:eastAsia="仿宋" w:cs="仿宋"/>
                <w:bCs/>
                <w:szCs w:val="21"/>
              </w:rPr>
              <w:t>投标人提供的</w:t>
            </w:r>
            <w:r>
              <w:rPr>
                <w:rFonts w:hint="eastAsia" w:ascii="仿宋" w:hAnsi="仿宋" w:eastAsia="仿宋" w:cs="仿宋"/>
                <w:szCs w:val="21"/>
              </w:rPr>
              <w:t>人才</w:t>
            </w:r>
            <w:r>
              <w:rPr>
                <w:rFonts w:hint="eastAsia" w:ascii="仿宋" w:hAnsi="仿宋" w:eastAsia="仿宋" w:cs="仿宋"/>
                <w:bCs/>
                <w:szCs w:val="21"/>
              </w:rPr>
              <w:t>服务方案，至少包括：</w:t>
            </w:r>
            <w:r>
              <w:rPr>
                <w:rFonts w:hint="eastAsia" w:ascii="仿宋" w:hAnsi="仿宋" w:eastAsia="仿宋" w:cs="仿宋"/>
                <w:szCs w:val="21"/>
              </w:rPr>
              <w:t>人才服务制度与人才服务方案。</w:t>
            </w:r>
          </w:p>
          <w:p>
            <w:pPr>
              <w:tabs>
                <w:tab w:val="left" w:pos="312"/>
              </w:tabs>
              <w:rPr>
                <w:rFonts w:ascii="仿宋" w:hAnsi="仿宋" w:eastAsia="仿宋" w:cs="仿宋"/>
                <w:szCs w:val="21"/>
              </w:rPr>
            </w:pPr>
            <w:r>
              <w:rPr>
                <w:rFonts w:hint="eastAsia" w:ascii="仿宋" w:hAnsi="仿宋" w:eastAsia="仿宋" w:cs="仿宋"/>
                <w:szCs w:val="21"/>
              </w:rPr>
              <w:t>根据投标人提供的人才服务方案进行评分。制度健全，方案完整得3-4分；方案基本满足项目需求得1-2分；未提供或存在明显偏离得0分。</w:t>
            </w:r>
          </w:p>
        </w:tc>
        <w:tc>
          <w:tcPr>
            <w:tcW w:w="471" w:type="dxa"/>
            <w:noWrap w:val="0"/>
            <w:vAlign w:val="center"/>
          </w:tcPr>
          <w:p>
            <w:pPr>
              <w:jc w:val="center"/>
              <w:rPr>
                <w:rFonts w:hint="eastAsia" w:ascii="仿宋" w:hAnsi="仿宋" w:eastAsia="仿宋" w:cs="仿宋"/>
                <w:szCs w:val="21"/>
              </w:rPr>
            </w:pPr>
            <w:r>
              <w:rPr>
                <w:rFonts w:hint="eastAsia" w:ascii="仿宋" w:hAnsi="仿宋" w:eastAsia="仿宋" w:cs="仿宋"/>
                <w:szCs w:val="21"/>
              </w:rPr>
              <w:t>17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 w:type="dxa"/>
            <w:shd w:val="clear" w:color="auto" w:fill="auto"/>
            <w:noWrap w:val="0"/>
            <w:vAlign w:val="center"/>
          </w:tcPr>
          <w:p>
            <w:pPr>
              <w:numPr>
                <w:ilvl w:val="0"/>
                <w:numId w:val="10"/>
              </w:numPr>
              <w:rPr>
                <w:rFonts w:ascii="仿宋" w:hAnsi="仿宋" w:eastAsia="仿宋" w:cs="仿宋"/>
                <w:szCs w:val="21"/>
              </w:rPr>
            </w:pPr>
          </w:p>
        </w:tc>
        <w:tc>
          <w:tcPr>
            <w:tcW w:w="654" w:type="dxa"/>
            <w:shd w:val="clear" w:color="auto" w:fill="auto"/>
            <w:noWrap w:val="0"/>
            <w:vAlign w:val="center"/>
          </w:tcPr>
          <w:p>
            <w:pPr>
              <w:jc w:val="center"/>
              <w:rPr>
                <w:rFonts w:ascii="仿宋" w:hAnsi="仿宋" w:eastAsia="仿宋" w:cs="仿宋"/>
                <w:b/>
                <w:bCs/>
                <w:szCs w:val="21"/>
              </w:rPr>
            </w:pPr>
            <w:r>
              <w:rPr>
                <w:rFonts w:hint="eastAsia" w:ascii="仿宋" w:hAnsi="仿宋" w:eastAsia="仿宋" w:cs="仿宋"/>
                <w:b/>
                <w:bCs/>
                <w:szCs w:val="21"/>
              </w:rPr>
              <w:t>展厅运营管理体系</w:t>
            </w:r>
          </w:p>
        </w:tc>
        <w:tc>
          <w:tcPr>
            <w:tcW w:w="8436" w:type="dxa"/>
            <w:shd w:val="clear" w:color="auto" w:fill="auto"/>
            <w:noWrap w:val="0"/>
            <w:vAlign w:val="center"/>
          </w:tcPr>
          <w:p>
            <w:pPr>
              <w:rPr>
                <w:rFonts w:ascii="仿宋" w:hAnsi="仿宋" w:eastAsia="仿宋" w:cs="仿宋"/>
                <w:szCs w:val="21"/>
              </w:rPr>
            </w:pPr>
            <w:r>
              <w:rPr>
                <w:rFonts w:hint="eastAsia" w:ascii="仿宋" w:hAnsi="仿宋" w:eastAsia="仿宋" w:cs="仿宋"/>
                <w:bCs/>
                <w:szCs w:val="21"/>
              </w:rPr>
              <w:t>投标人提供的展厅运营管理体系建设方案，至少包括：</w:t>
            </w:r>
            <w:r>
              <w:rPr>
                <w:rFonts w:hint="eastAsia" w:ascii="仿宋" w:hAnsi="仿宋" w:eastAsia="仿宋" w:cs="仿宋"/>
                <w:szCs w:val="21"/>
              </w:rPr>
              <w:t>制定展厅接待方案；展厅设备检查运营机制；图文更新方案等内容。</w:t>
            </w:r>
          </w:p>
          <w:p>
            <w:pPr>
              <w:rPr>
                <w:rFonts w:ascii="仿宋" w:hAnsi="仿宋" w:eastAsia="仿宋" w:cs="仿宋"/>
                <w:szCs w:val="21"/>
              </w:rPr>
            </w:pPr>
            <w:r>
              <w:rPr>
                <w:rFonts w:hint="eastAsia" w:ascii="仿宋" w:hAnsi="仿宋" w:eastAsia="仿宋" w:cs="仿宋"/>
                <w:szCs w:val="21"/>
              </w:rPr>
              <w:t>根据投标人提供的</w:t>
            </w:r>
            <w:r>
              <w:rPr>
                <w:rFonts w:hint="eastAsia" w:ascii="仿宋" w:hAnsi="仿宋" w:eastAsia="仿宋" w:cs="仿宋"/>
                <w:bCs/>
                <w:szCs w:val="21"/>
              </w:rPr>
              <w:t>展厅运营管理体系建设方案</w:t>
            </w:r>
            <w:r>
              <w:rPr>
                <w:rFonts w:hint="eastAsia" w:ascii="仿宋" w:hAnsi="仿宋" w:eastAsia="仿宋" w:cs="仿宋"/>
                <w:szCs w:val="21"/>
              </w:rPr>
              <w:t>进行评分。方案完善详细，机制健全得3分；方案基本满足项目需求得1-2分；未提供或存在明显偏离得0分。</w:t>
            </w:r>
          </w:p>
        </w:tc>
        <w:tc>
          <w:tcPr>
            <w:tcW w:w="471" w:type="dxa"/>
            <w:noWrap w:val="0"/>
            <w:vAlign w:val="center"/>
          </w:tcPr>
          <w:p>
            <w:pPr>
              <w:jc w:val="center"/>
              <w:rPr>
                <w:rFonts w:ascii="仿宋" w:hAnsi="仿宋" w:eastAsia="仿宋" w:cs="仿宋"/>
                <w:szCs w:val="21"/>
              </w:rPr>
            </w:pPr>
            <w:r>
              <w:rPr>
                <w:rFonts w:hint="eastAsia" w:ascii="仿宋" w:hAnsi="仿宋" w:eastAsia="仿宋" w:cs="仿宋"/>
                <w:szCs w:val="21"/>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 w:type="dxa"/>
            <w:shd w:val="clear" w:color="auto" w:fill="auto"/>
            <w:noWrap w:val="0"/>
            <w:vAlign w:val="center"/>
          </w:tcPr>
          <w:p>
            <w:pPr>
              <w:numPr>
                <w:ilvl w:val="0"/>
                <w:numId w:val="10"/>
              </w:numPr>
              <w:rPr>
                <w:rFonts w:ascii="仿宋" w:hAnsi="仿宋" w:eastAsia="仿宋" w:cs="仿宋"/>
                <w:szCs w:val="21"/>
              </w:rPr>
            </w:pPr>
          </w:p>
        </w:tc>
        <w:tc>
          <w:tcPr>
            <w:tcW w:w="654" w:type="dxa"/>
            <w:shd w:val="clear" w:color="auto" w:fill="auto"/>
            <w:noWrap w:val="0"/>
            <w:vAlign w:val="center"/>
          </w:tcPr>
          <w:p>
            <w:pPr>
              <w:jc w:val="center"/>
              <w:rPr>
                <w:rFonts w:ascii="仿宋" w:hAnsi="仿宋" w:eastAsia="仿宋" w:cs="仿宋"/>
                <w:b/>
                <w:bCs/>
                <w:szCs w:val="21"/>
              </w:rPr>
            </w:pPr>
            <w:r>
              <w:rPr>
                <w:rFonts w:hint="eastAsia" w:ascii="仿宋" w:hAnsi="仿宋" w:eastAsia="仿宋" w:cs="仿宋"/>
                <w:b/>
                <w:bCs/>
                <w:szCs w:val="21"/>
              </w:rPr>
              <w:t>小镇运营管理体系</w:t>
            </w:r>
          </w:p>
        </w:tc>
        <w:tc>
          <w:tcPr>
            <w:tcW w:w="8436" w:type="dxa"/>
            <w:shd w:val="clear" w:color="auto" w:fill="auto"/>
            <w:noWrap w:val="0"/>
            <w:vAlign w:val="center"/>
          </w:tcPr>
          <w:p>
            <w:pPr>
              <w:rPr>
                <w:rFonts w:ascii="仿宋" w:hAnsi="仿宋" w:eastAsia="仿宋" w:cs="仿宋"/>
                <w:szCs w:val="21"/>
              </w:rPr>
            </w:pPr>
            <w:r>
              <w:rPr>
                <w:rFonts w:hint="eastAsia" w:ascii="仿宋" w:hAnsi="仿宋" w:eastAsia="仿宋" w:cs="仿宋"/>
                <w:bCs/>
                <w:szCs w:val="21"/>
              </w:rPr>
              <w:t>投标人提供的小镇运营管理体系建设方案，至少包括：</w:t>
            </w:r>
            <w:r>
              <w:rPr>
                <w:rFonts w:hint="eastAsia" w:ascii="仿宋" w:hAnsi="仿宋" w:eastAsia="仿宋" w:cs="仿宋"/>
                <w:szCs w:val="21"/>
              </w:rPr>
              <w:t>建立小镇公共会议室运营管理机制；</w:t>
            </w:r>
          </w:p>
          <w:p>
            <w:pPr>
              <w:rPr>
                <w:rFonts w:ascii="仿宋" w:hAnsi="仿宋" w:eastAsia="仿宋" w:cs="仿宋"/>
                <w:szCs w:val="21"/>
              </w:rPr>
            </w:pPr>
            <w:r>
              <w:rPr>
                <w:rFonts w:hint="eastAsia" w:ascii="仿宋" w:hAnsi="仿宋" w:eastAsia="仿宋" w:cs="仿宋"/>
                <w:szCs w:val="21"/>
              </w:rPr>
              <w:t>根据投标人提供的小镇运营管理体系建设方案进行评分。方案完善详细，机制健全得2分；方案基本满足项目需求得1分；未提供或存在明显偏离得0分。</w:t>
            </w:r>
          </w:p>
        </w:tc>
        <w:tc>
          <w:tcPr>
            <w:tcW w:w="471" w:type="dxa"/>
            <w:noWrap w:val="0"/>
            <w:vAlign w:val="center"/>
          </w:tcPr>
          <w:p>
            <w:pPr>
              <w:jc w:val="center"/>
              <w:rPr>
                <w:rFonts w:hint="eastAsia" w:ascii="仿宋" w:hAnsi="仿宋" w:eastAsia="仿宋" w:cs="仿宋"/>
                <w:szCs w:val="21"/>
              </w:rPr>
            </w:pPr>
            <w:r>
              <w:rPr>
                <w:rFonts w:hint="eastAsia" w:ascii="仿宋" w:hAnsi="仿宋" w:eastAsia="仿宋" w:cs="仿宋"/>
                <w:szCs w:val="21"/>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 w:type="dxa"/>
            <w:shd w:val="clear" w:color="auto" w:fill="auto"/>
            <w:noWrap w:val="0"/>
            <w:vAlign w:val="center"/>
          </w:tcPr>
          <w:p>
            <w:pPr>
              <w:numPr>
                <w:ilvl w:val="0"/>
                <w:numId w:val="10"/>
              </w:numPr>
              <w:rPr>
                <w:rFonts w:ascii="仿宋" w:hAnsi="仿宋" w:eastAsia="仿宋" w:cs="仿宋"/>
                <w:szCs w:val="21"/>
              </w:rPr>
            </w:pPr>
          </w:p>
        </w:tc>
        <w:tc>
          <w:tcPr>
            <w:tcW w:w="654" w:type="dxa"/>
            <w:shd w:val="clear" w:color="auto" w:fill="auto"/>
            <w:noWrap w:val="0"/>
            <w:vAlign w:val="center"/>
          </w:tcPr>
          <w:p>
            <w:pPr>
              <w:jc w:val="center"/>
              <w:rPr>
                <w:rFonts w:ascii="仿宋" w:hAnsi="仿宋" w:eastAsia="仿宋" w:cs="仿宋"/>
                <w:b/>
                <w:bCs/>
                <w:szCs w:val="21"/>
              </w:rPr>
            </w:pPr>
            <w:r>
              <w:rPr>
                <w:rFonts w:hint="eastAsia" w:ascii="仿宋" w:hAnsi="仿宋" w:eastAsia="仿宋" w:cs="仿宋"/>
                <w:b/>
                <w:bCs/>
                <w:szCs w:val="21"/>
              </w:rPr>
              <w:t>党建服务体系</w:t>
            </w:r>
          </w:p>
        </w:tc>
        <w:tc>
          <w:tcPr>
            <w:tcW w:w="8436" w:type="dxa"/>
            <w:shd w:val="clear" w:color="auto" w:fill="auto"/>
            <w:noWrap w:val="0"/>
            <w:vAlign w:val="center"/>
          </w:tcPr>
          <w:p>
            <w:r>
              <w:rPr>
                <w:rFonts w:hint="eastAsia" w:ascii="仿宋" w:hAnsi="仿宋" w:eastAsia="仿宋" w:cs="仿宋"/>
                <w:bCs/>
                <w:szCs w:val="21"/>
              </w:rPr>
              <w:t>投标人提供的党建服务体系建设方案，至少包括：</w:t>
            </w:r>
            <w:r>
              <w:rPr>
                <w:rFonts w:hint="eastAsia" w:ascii="仿宋" w:hAnsi="仿宋" w:eastAsia="仿宋" w:cs="仿宋"/>
                <w:szCs w:val="21"/>
              </w:rPr>
              <w:t>构建党群服务工作机制，制定党群服务管理制度；党建宣传方案；党群活动方案；建立党群服务中心参观接待服务方案；党群服务中心空间管理制度等内容。</w:t>
            </w:r>
          </w:p>
          <w:p>
            <w:pPr>
              <w:rPr>
                <w:rFonts w:ascii="仿宋" w:hAnsi="仿宋" w:eastAsia="仿宋" w:cs="仿宋"/>
                <w:szCs w:val="21"/>
              </w:rPr>
            </w:pPr>
            <w:r>
              <w:rPr>
                <w:rFonts w:hint="eastAsia" w:ascii="仿宋" w:hAnsi="仿宋" w:eastAsia="仿宋" w:cs="仿宋"/>
                <w:szCs w:val="21"/>
              </w:rPr>
              <w:t>根据投标人提供的</w:t>
            </w:r>
            <w:r>
              <w:rPr>
                <w:rFonts w:hint="eastAsia" w:ascii="仿宋" w:hAnsi="仿宋" w:eastAsia="仿宋" w:cs="仿宋"/>
                <w:bCs/>
                <w:szCs w:val="21"/>
              </w:rPr>
              <w:t>党建服务体系建设方案</w:t>
            </w:r>
            <w:r>
              <w:rPr>
                <w:rFonts w:hint="eastAsia" w:ascii="仿宋" w:hAnsi="仿宋" w:eastAsia="仿宋" w:cs="仿宋"/>
                <w:szCs w:val="21"/>
              </w:rPr>
              <w:t>进行评分。方案完善详细，机制健全得3分；方案基本满足项目需求得1-2分；未提供或存在明显偏离得0分。</w:t>
            </w:r>
          </w:p>
        </w:tc>
        <w:tc>
          <w:tcPr>
            <w:tcW w:w="471" w:type="dxa"/>
            <w:noWrap w:val="0"/>
            <w:vAlign w:val="center"/>
          </w:tcPr>
          <w:p>
            <w:pPr>
              <w:jc w:val="center"/>
              <w:rPr>
                <w:rFonts w:hint="eastAsia" w:ascii="仿宋" w:hAnsi="仿宋" w:eastAsia="仿宋" w:cs="仿宋"/>
                <w:szCs w:val="21"/>
              </w:rPr>
            </w:pPr>
            <w:r>
              <w:rPr>
                <w:rFonts w:hint="eastAsia" w:ascii="仿宋" w:hAnsi="仿宋" w:eastAsia="仿宋" w:cs="仿宋"/>
                <w:szCs w:val="21"/>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 w:type="dxa"/>
            <w:shd w:val="clear" w:color="auto" w:fill="auto"/>
            <w:noWrap w:val="0"/>
            <w:vAlign w:val="center"/>
          </w:tcPr>
          <w:p>
            <w:pPr>
              <w:numPr>
                <w:ilvl w:val="0"/>
                <w:numId w:val="10"/>
              </w:numPr>
              <w:rPr>
                <w:rFonts w:ascii="仿宋" w:hAnsi="仿宋" w:eastAsia="仿宋" w:cs="仿宋"/>
                <w:szCs w:val="21"/>
              </w:rPr>
            </w:pPr>
          </w:p>
        </w:tc>
        <w:tc>
          <w:tcPr>
            <w:tcW w:w="654" w:type="dxa"/>
            <w:vMerge w:val="restart"/>
            <w:shd w:val="clear" w:color="auto" w:fill="auto"/>
            <w:noWrap w:val="0"/>
            <w:vAlign w:val="center"/>
          </w:tcPr>
          <w:p>
            <w:pPr>
              <w:jc w:val="center"/>
              <w:rPr>
                <w:rFonts w:ascii="仿宋" w:hAnsi="仿宋" w:eastAsia="仿宋" w:cs="仿宋"/>
                <w:b/>
                <w:bCs/>
                <w:szCs w:val="21"/>
              </w:rPr>
            </w:pPr>
            <w:r>
              <w:rPr>
                <w:rFonts w:hint="eastAsia" w:ascii="仿宋" w:hAnsi="仿宋" w:eastAsia="仿宋" w:cs="仿宋"/>
                <w:b/>
                <w:bCs/>
                <w:szCs w:val="21"/>
              </w:rPr>
              <w:t>特色产业服务—科技服务体系</w:t>
            </w:r>
          </w:p>
        </w:tc>
        <w:tc>
          <w:tcPr>
            <w:tcW w:w="8436" w:type="dxa"/>
            <w:shd w:val="clear" w:color="auto" w:fill="auto"/>
            <w:noWrap w:val="0"/>
            <w:vAlign w:val="center"/>
          </w:tcPr>
          <w:p>
            <w:pPr>
              <w:rPr>
                <w:rFonts w:ascii="仿宋" w:hAnsi="仿宋" w:eastAsia="仿宋" w:cs="仿宋"/>
                <w:szCs w:val="21"/>
              </w:rPr>
            </w:pPr>
            <w:r>
              <w:rPr>
                <w:rFonts w:hint="eastAsia" w:ascii="仿宋" w:hAnsi="仿宋" w:eastAsia="仿宋" w:cs="仿宋"/>
                <w:szCs w:val="21"/>
              </w:rPr>
              <w:t>根据投标人提出的算力小镇特色服务体系—科技服务方案进行打分，具体包括以下内容：</w:t>
            </w:r>
          </w:p>
          <w:p>
            <w:pPr>
              <w:numPr>
                <w:ilvl w:val="0"/>
                <w:numId w:val="12"/>
              </w:numPr>
              <w:rPr>
                <w:rFonts w:ascii="仿宋" w:hAnsi="仿宋" w:eastAsia="仿宋" w:cs="仿宋"/>
                <w:szCs w:val="21"/>
              </w:rPr>
            </w:pPr>
            <w:r>
              <w:rPr>
                <w:rFonts w:hint="eastAsia" w:ascii="仿宋" w:hAnsi="仿宋" w:eastAsia="仿宋" w:cs="仿宋"/>
                <w:szCs w:val="21"/>
              </w:rPr>
              <w:t>专利预审咨询服务能力（0-4分）：</w:t>
            </w:r>
          </w:p>
          <w:p>
            <w:pPr>
              <w:rPr>
                <w:rFonts w:ascii="仿宋" w:hAnsi="仿宋" w:eastAsia="仿宋" w:cs="仿宋"/>
                <w:szCs w:val="21"/>
              </w:rPr>
            </w:pPr>
            <w:r>
              <w:rPr>
                <w:rFonts w:hint="eastAsia" w:ascii="仿宋" w:hAnsi="仿宋" w:eastAsia="仿宋" w:cs="仿宋"/>
                <w:szCs w:val="21"/>
              </w:rPr>
              <w:t>联动知识产权服务机构提供新一代信息技术领域专利快速预审咨询服务，根据方案评分，方案完整得3-4分；方案基本满足项目需求得2-3分；未提供或存在明显偏离得0分。</w:t>
            </w:r>
          </w:p>
          <w:p>
            <w:pPr>
              <w:rPr>
                <w:rFonts w:ascii="仿宋" w:hAnsi="仿宋" w:eastAsia="仿宋" w:cs="仿宋"/>
                <w:szCs w:val="21"/>
              </w:rPr>
            </w:pPr>
            <w:r>
              <w:rPr>
                <w:rFonts w:hint="eastAsia" w:ascii="仿宋" w:hAnsi="仿宋" w:eastAsia="仿宋" w:cs="仿宋"/>
                <w:szCs w:val="21"/>
              </w:rPr>
              <w:t>2.知识产权服务（0-3分）：投标人提供科学完整的知识产权服务方案，方案完整得2-3分；方案基本满足项目需求得1-2分；未提供或存在明显偏离得0分。</w:t>
            </w:r>
          </w:p>
        </w:tc>
        <w:tc>
          <w:tcPr>
            <w:tcW w:w="471" w:type="dxa"/>
            <w:noWrap w:val="0"/>
            <w:vAlign w:val="center"/>
          </w:tcPr>
          <w:p>
            <w:pPr>
              <w:jc w:val="center"/>
              <w:rPr>
                <w:rFonts w:hint="eastAsia" w:ascii="仿宋" w:hAnsi="仿宋" w:eastAsia="仿宋" w:cs="仿宋"/>
                <w:szCs w:val="21"/>
              </w:rPr>
            </w:pPr>
            <w:r>
              <w:rPr>
                <w:rFonts w:hint="eastAsia" w:ascii="仿宋" w:hAnsi="仿宋" w:eastAsia="仿宋" w:cs="仿宋"/>
                <w:szCs w:val="21"/>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 w:type="dxa"/>
            <w:noWrap w:val="0"/>
            <w:vAlign w:val="center"/>
          </w:tcPr>
          <w:p>
            <w:pPr>
              <w:numPr>
                <w:ilvl w:val="0"/>
                <w:numId w:val="10"/>
              </w:numPr>
              <w:rPr>
                <w:rFonts w:ascii="仿宋" w:hAnsi="仿宋" w:eastAsia="仿宋" w:cs="仿宋"/>
                <w:szCs w:val="21"/>
              </w:rPr>
            </w:pPr>
          </w:p>
        </w:tc>
        <w:tc>
          <w:tcPr>
            <w:tcW w:w="654" w:type="dxa"/>
            <w:vMerge w:val="continue"/>
            <w:noWrap w:val="0"/>
            <w:vAlign w:val="center"/>
          </w:tcPr>
          <w:p>
            <w:pPr>
              <w:jc w:val="center"/>
              <w:rPr>
                <w:rFonts w:ascii="仿宋" w:hAnsi="仿宋" w:eastAsia="仿宋" w:cs="仿宋"/>
                <w:b/>
                <w:bCs/>
                <w:szCs w:val="21"/>
              </w:rPr>
            </w:pPr>
          </w:p>
        </w:tc>
        <w:tc>
          <w:tcPr>
            <w:tcW w:w="8436" w:type="dxa"/>
            <w:noWrap w:val="0"/>
            <w:vAlign w:val="center"/>
          </w:tcPr>
          <w:p>
            <w:pPr>
              <w:rPr>
                <w:rFonts w:ascii="仿宋" w:hAnsi="仿宋" w:eastAsia="仿宋" w:cs="仿宋"/>
                <w:szCs w:val="21"/>
              </w:rPr>
            </w:pPr>
            <w:r>
              <w:rPr>
                <w:rFonts w:hint="eastAsia" w:ascii="仿宋" w:hAnsi="仿宋" w:eastAsia="仿宋" w:cs="仿宋"/>
                <w:szCs w:val="21"/>
              </w:rPr>
              <w:t>投标人提供的科技创新服务方案，至少包括：建立科技创新服务方案；提供科技创新服务方案计划。</w:t>
            </w:r>
          </w:p>
          <w:p>
            <w:pPr>
              <w:rPr>
                <w:rFonts w:ascii="仿宋" w:hAnsi="仿宋" w:eastAsia="仿宋" w:cs="仿宋"/>
                <w:szCs w:val="21"/>
              </w:rPr>
            </w:pPr>
            <w:r>
              <w:rPr>
                <w:rFonts w:hint="eastAsia" w:ascii="仿宋" w:hAnsi="仿宋" w:eastAsia="仿宋" w:cs="仿宋"/>
                <w:szCs w:val="21"/>
              </w:rPr>
              <w:t>根据投标人提供的科技创新服务方案进行评分。方案完善详细得2分；方案基本满足项目需求得1分；未提供或存在明显偏离得0分。</w:t>
            </w:r>
          </w:p>
        </w:tc>
        <w:tc>
          <w:tcPr>
            <w:tcW w:w="471" w:type="dxa"/>
            <w:noWrap w:val="0"/>
            <w:vAlign w:val="center"/>
          </w:tcPr>
          <w:p>
            <w:pPr>
              <w:jc w:val="center"/>
              <w:rPr>
                <w:rFonts w:ascii="仿宋" w:hAnsi="仿宋" w:eastAsia="仿宋" w:cs="仿宋"/>
                <w:szCs w:val="21"/>
              </w:rPr>
            </w:pPr>
            <w:r>
              <w:rPr>
                <w:rFonts w:hint="eastAsia" w:ascii="仿宋" w:hAnsi="仿宋" w:eastAsia="仿宋" w:cs="仿宋"/>
                <w:szCs w:val="21"/>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 w:type="dxa"/>
            <w:vMerge w:val="restart"/>
            <w:noWrap w:val="0"/>
            <w:vAlign w:val="center"/>
          </w:tcPr>
          <w:p>
            <w:pPr>
              <w:numPr>
                <w:ilvl w:val="0"/>
                <w:numId w:val="10"/>
              </w:numPr>
              <w:rPr>
                <w:rFonts w:ascii="仿宋" w:hAnsi="仿宋" w:eastAsia="仿宋" w:cs="仿宋"/>
                <w:szCs w:val="21"/>
              </w:rPr>
            </w:pPr>
          </w:p>
        </w:tc>
        <w:tc>
          <w:tcPr>
            <w:tcW w:w="654" w:type="dxa"/>
            <w:vMerge w:val="restart"/>
            <w:noWrap w:val="0"/>
            <w:vAlign w:val="center"/>
          </w:tcPr>
          <w:p>
            <w:pPr>
              <w:jc w:val="center"/>
              <w:rPr>
                <w:rFonts w:ascii="仿宋" w:hAnsi="仿宋" w:eastAsia="仿宋" w:cs="仿宋"/>
                <w:b/>
                <w:bCs/>
                <w:szCs w:val="21"/>
              </w:rPr>
            </w:pPr>
            <w:r>
              <w:rPr>
                <w:rFonts w:hint="eastAsia" w:ascii="仿宋" w:hAnsi="仿宋" w:eastAsia="仿宋" w:cs="仿宋"/>
                <w:b/>
                <w:bCs/>
                <w:szCs w:val="21"/>
              </w:rPr>
              <w:t>特色产业服务—算力产业服务</w:t>
            </w:r>
          </w:p>
        </w:tc>
        <w:tc>
          <w:tcPr>
            <w:tcW w:w="8436" w:type="dxa"/>
            <w:noWrap w:val="0"/>
            <w:vAlign w:val="center"/>
          </w:tcPr>
          <w:p>
            <w:pPr>
              <w:rPr>
                <w:rFonts w:eastAsia="仿宋"/>
              </w:rPr>
            </w:pPr>
            <w:r>
              <w:rPr>
                <w:rFonts w:hint="eastAsia" w:ascii="仿宋" w:hAnsi="仿宋" w:eastAsia="仿宋" w:cs="仿宋"/>
                <w:szCs w:val="21"/>
              </w:rPr>
              <w:t>投标人提供的创业导师服务方案，至少包括：搭建20人以上算力创业导师库；开展系列创业导师服务活动等内容。</w:t>
            </w:r>
          </w:p>
          <w:p>
            <w:pPr>
              <w:rPr>
                <w:rFonts w:ascii="仿宋" w:hAnsi="仿宋" w:eastAsia="仿宋" w:cs="仿宋"/>
                <w:szCs w:val="21"/>
              </w:rPr>
            </w:pPr>
            <w:r>
              <w:rPr>
                <w:rFonts w:hint="eastAsia" w:ascii="仿宋" w:hAnsi="仿宋" w:eastAsia="仿宋" w:cs="仿宋"/>
                <w:szCs w:val="21"/>
              </w:rPr>
              <w:t>根据投标人提供的创业导师服务方案进行评分。方案完善详细得3分；方案基本满足项目需求得1-2分；未提供或存在明显偏离得0分。</w:t>
            </w:r>
          </w:p>
        </w:tc>
        <w:tc>
          <w:tcPr>
            <w:tcW w:w="471" w:type="dxa"/>
            <w:noWrap w:val="0"/>
            <w:vAlign w:val="center"/>
          </w:tcPr>
          <w:p>
            <w:pPr>
              <w:jc w:val="center"/>
              <w:rPr>
                <w:rFonts w:hint="eastAsia" w:ascii="仿宋" w:hAnsi="仿宋" w:eastAsia="仿宋" w:cs="仿宋"/>
                <w:szCs w:val="21"/>
              </w:rPr>
            </w:pPr>
            <w:r>
              <w:rPr>
                <w:rFonts w:hint="eastAsia" w:ascii="仿宋" w:hAnsi="仿宋" w:eastAsia="仿宋" w:cs="仿宋"/>
                <w:b/>
                <w:bCs/>
                <w:szCs w:val="21"/>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 w:type="dxa"/>
            <w:vMerge w:val="continue"/>
            <w:noWrap w:val="0"/>
            <w:vAlign w:val="center"/>
          </w:tcPr>
          <w:p>
            <w:pPr>
              <w:rPr>
                <w:rFonts w:ascii="仿宋" w:hAnsi="仿宋" w:eastAsia="仿宋" w:cs="仿宋"/>
                <w:szCs w:val="21"/>
              </w:rPr>
            </w:pPr>
          </w:p>
        </w:tc>
        <w:tc>
          <w:tcPr>
            <w:tcW w:w="654" w:type="dxa"/>
            <w:vMerge w:val="continue"/>
            <w:noWrap w:val="0"/>
            <w:vAlign w:val="center"/>
          </w:tcPr>
          <w:p>
            <w:pPr>
              <w:jc w:val="center"/>
              <w:rPr>
                <w:rFonts w:ascii="仿宋" w:hAnsi="仿宋" w:eastAsia="仿宋" w:cs="仿宋"/>
                <w:b/>
                <w:bCs/>
                <w:szCs w:val="21"/>
              </w:rPr>
            </w:pPr>
          </w:p>
        </w:tc>
        <w:tc>
          <w:tcPr>
            <w:tcW w:w="8436" w:type="dxa"/>
            <w:noWrap w:val="0"/>
            <w:vAlign w:val="center"/>
          </w:tcPr>
          <w:p>
            <w:pPr>
              <w:rPr>
                <w:rFonts w:ascii="仿宋" w:hAnsi="仿宋" w:eastAsia="仿宋" w:cs="仿宋"/>
                <w:szCs w:val="21"/>
              </w:rPr>
            </w:pPr>
            <w:r>
              <w:rPr>
                <w:rFonts w:hint="eastAsia" w:ascii="仿宋" w:hAnsi="仿宋" w:eastAsia="仿宋" w:cs="仿宋"/>
                <w:szCs w:val="21"/>
              </w:rPr>
              <w:t>投标人提供的算力产业金融服务方案，至少包括：搭建算力小镇金融服务资源库；企业融资需求对接及服务方案。</w:t>
            </w:r>
          </w:p>
          <w:p>
            <w:pPr>
              <w:rPr>
                <w:rFonts w:ascii="仿宋" w:hAnsi="仿宋" w:eastAsia="仿宋" w:cs="仿宋"/>
                <w:szCs w:val="21"/>
              </w:rPr>
            </w:pPr>
            <w:r>
              <w:rPr>
                <w:rFonts w:hint="eastAsia" w:ascii="仿宋" w:hAnsi="仿宋" w:eastAsia="仿宋" w:cs="仿宋"/>
                <w:szCs w:val="21"/>
              </w:rPr>
              <w:t>根据投标人提供的算力产业金融服务方案进行评分。方案完善详细得3分；方案基本满足项目需求得1-2分；未提供或存在明显偏离得0分。</w:t>
            </w:r>
          </w:p>
        </w:tc>
        <w:tc>
          <w:tcPr>
            <w:tcW w:w="471" w:type="dxa"/>
            <w:noWrap w:val="0"/>
            <w:vAlign w:val="center"/>
          </w:tcPr>
          <w:p>
            <w:pPr>
              <w:jc w:val="center"/>
              <w:rPr>
                <w:rFonts w:ascii="仿宋" w:hAnsi="仿宋" w:eastAsia="仿宋" w:cs="仿宋"/>
                <w:szCs w:val="21"/>
              </w:rPr>
            </w:pPr>
            <w:r>
              <w:rPr>
                <w:rFonts w:hint="eastAsia" w:ascii="仿宋" w:hAnsi="仿宋" w:eastAsia="仿宋" w:cs="仿宋"/>
                <w:szCs w:val="21"/>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 w:type="dxa"/>
            <w:noWrap w:val="0"/>
            <w:vAlign w:val="center"/>
          </w:tcPr>
          <w:p>
            <w:pPr>
              <w:numPr>
                <w:ilvl w:val="0"/>
                <w:numId w:val="10"/>
              </w:numPr>
              <w:rPr>
                <w:rFonts w:ascii="仿宋" w:hAnsi="仿宋" w:eastAsia="仿宋" w:cs="仿宋"/>
                <w:szCs w:val="21"/>
              </w:rPr>
            </w:pPr>
          </w:p>
        </w:tc>
        <w:tc>
          <w:tcPr>
            <w:tcW w:w="654" w:type="dxa"/>
            <w:noWrap w:val="0"/>
            <w:vAlign w:val="center"/>
          </w:tcPr>
          <w:p>
            <w:pPr>
              <w:jc w:val="center"/>
              <w:rPr>
                <w:rFonts w:ascii="仿宋" w:hAnsi="仿宋" w:eastAsia="仿宋" w:cs="仿宋"/>
                <w:b/>
                <w:bCs/>
                <w:szCs w:val="21"/>
              </w:rPr>
            </w:pPr>
            <w:r>
              <w:rPr>
                <w:rFonts w:hint="eastAsia" w:ascii="仿宋" w:hAnsi="仿宋" w:eastAsia="仿宋" w:cs="仿宋"/>
                <w:b/>
                <w:bCs/>
                <w:szCs w:val="21"/>
              </w:rPr>
              <w:t>特色产业服务—资源型服务</w:t>
            </w:r>
          </w:p>
        </w:tc>
        <w:tc>
          <w:tcPr>
            <w:tcW w:w="8436" w:type="dxa"/>
            <w:noWrap w:val="0"/>
            <w:vAlign w:val="center"/>
          </w:tcPr>
          <w:p>
            <w:pPr>
              <w:rPr>
                <w:rFonts w:ascii="仿宋" w:hAnsi="仿宋" w:eastAsia="仿宋" w:cs="仿宋"/>
                <w:szCs w:val="21"/>
              </w:rPr>
            </w:pPr>
            <w:r>
              <w:rPr>
                <w:rFonts w:hint="eastAsia" w:ascii="仿宋" w:hAnsi="仿宋" w:eastAsia="仿宋" w:cs="仿宋"/>
                <w:szCs w:val="21"/>
              </w:rPr>
              <w:t>投标人提供的第三方服务方案，至少包括：第三方服务机构引入（提供第三方服务机构合作协议证明）；第三方服务机构管理方案。</w:t>
            </w:r>
          </w:p>
          <w:p>
            <w:pPr>
              <w:rPr>
                <w:rFonts w:hint="eastAsia" w:ascii="仿宋" w:hAnsi="仿宋" w:eastAsia="仿宋" w:cs="仿宋"/>
                <w:szCs w:val="21"/>
              </w:rPr>
            </w:pPr>
            <w:r>
              <w:rPr>
                <w:rFonts w:hint="eastAsia" w:ascii="仿宋" w:hAnsi="仿宋" w:eastAsia="仿宋" w:cs="仿宋"/>
                <w:szCs w:val="21"/>
              </w:rPr>
              <w:t>1.第三方服务机构引入（0-1分）：承诺引入15家以上第三方服务机构，包含财税、审计、法务、政策项目申报、知识产权、人力资源等。提供承诺函，得1分；不提供或存在明显偏离得0分。</w:t>
            </w:r>
          </w:p>
          <w:p>
            <w:pPr>
              <w:rPr>
                <w:rFonts w:ascii="仿宋" w:hAnsi="仿宋" w:eastAsia="仿宋" w:cs="仿宋"/>
                <w:szCs w:val="21"/>
              </w:rPr>
            </w:pPr>
            <w:r>
              <w:rPr>
                <w:rFonts w:hint="eastAsia" w:ascii="仿宋" w:hAnsi="仿宋" w:eastAsia="仿宋" w:cs="仿宋"/>
                <w:szCs w:val="21"/>
              </w:rPr>
              <w:t>2.第三方服务机构管理方案（0-2分）：建立第三方服务引入评审机制、日常运营管理、评价和投诉处理机制、第三方服务退出机制等。</w:t>
            </w:r>
          </w:p>
          <w:p>
            <w:pPr>
              <w:rPr>
                <w:rFonts w:ascii="仿宋" w:hAnsi="仿宋" w:eastAsia="仿宋" w:cs="仿宋"/>
                <w:szCs w:val="21"/>
              </w:rPr>
            </w:pPr>
            <w:r>
              <w:rPr>
                <w:rFonts w:hint="eastAsia" w:ascii="仿宋" w:hAnsi="仿宋" w:eastAsia="仿宋" w:cs="仿宋"/>
                <w:szCs w:val="21"/>
              </w:rPr>
              <w:t>根据投标人提供的第三方服务机构管理方案进行评分。方案完善详细得2分；方案基本满足项目需求得1分；未提供或存在明显偏离得0分。</w:t>
            </w:r>
          </w:p>
        </w:tc>
        <w:tc>
          <w:tcPr>
            <w:tcW w:w="471" w:type="dxa"/>
            <w:noWrap w:val="0"/>
            <w:vAlign w:val="center"/>
          </w:tcPr>
          <w:p>
            <w:pPr>
              <w:jc w:val="center"/>
              <w:rPr>
                <w:rFonts w:hint="eastAsia" w:ascii="仿宋" w:hAnsi="仿宋" w:eastAsia="仿宋" w:cs="仿宋"/>
                <w:szCs w:val="21"/>
              </w:rPr>
            </w:pPr>
            <w:r>
              <w:rPr>
                <w:rFonts w:hint="eastAsia" w:ascii="仿宋" w:hAnsi="仿宋" w:eastAsia="仿宋" w:cs="仿宋"/>
                <w:b/>
                <w:bCs/>
                <w:szCs w:val="21"/>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 w:type="dxa"/>
            <w:noWrap w:val="0"/>
            <w:vAlign w:val="center"/>
          </w:tcPr>
          <w:p>
            <w:pPr>
              <w:numPr>
                <w:ilvl w:val="0"/>
                <w:numId w:val="10"/>
              </w:numPr>
              <w:rPr>
                <w:rFonts w:ascii="仿宋" w:hAnsi="仿宋" w:eastAsia="仿宋" w:cs="仿宋"/>
                <w:szCs w:val="21"/>
              </w:rPr>
            </w:pPr>
          </w:p>
        </w:tc>
        <w:tc>
          <w:tcPr>
            <w:tcW w:w="654" w:type="dxa"/>
            <w:vMerge w:val="restart"/>
            <w:noWrap w:val="0"/>
            <w:vAlign w:val="center"/>
          </w:tcPr>
          <w:p>
            <w:pPr>
              <w:jc w:val="center"/>
              <w:rPr>
                <w:rFonts w:ascii="仿宋" w:hAnsi="仿宋" w:eastAsia="仿宋" w:cs="仿宋"/>
                <w:b/>
                <w:bCs/>
                <w:szCs w:val="21"/>
              </w:rPr>
            </w:pPr>
            <w:r>
              <w:rPr>
                <w:rFonts w:hint="eastAsia" w:ascii="仿宋" w:hAnsi="仿宋" w:eastAsia="仿宋" w:cs="仿宋"/>
                <w:b/>
                <w:bCs/>
                <w:szCs w:val="21"/>
              </w:rPr>
              <w:t>品牌宣传体系</w:t>
            </w:r>
          </w:p>
        </w:tc>
        <w:tc>
          <w:tcPr>
            <w:tcW w:w="8436" w:type="dxa"/>
            <w:noWrap w:val="0"/>
            <w:vAlign w:val="center"/>
          </w:tcPr>
          <w:p>
            <w:pPr>
              <w:rPr>
                <w:rFonts w:hint="eastAsia" w:ascii="仿宋" w:hAnsi="仿宋" w:eastAsia="仿宋" w:cs="仿宋"/>
                <w:szCs w:val="21"/>
              </w:rPr>
            </w:pPr>
            <w:r>
              <w:rPr>
                <w:rFonts w:hint="eastAsia" w:ascii="仿宋" w:hAnsi="仿宋" w:eastAsia="仿宋" w:cs="仿宋"/>
                <w:szCs w:val="21"/>
              </w:rPr>
              <w:t>投标人提供的品牌活动方案，至少包括：开展培训分享类活动、资源对接类活动、氛围类活动三大类型品牌活动，提供全年活动计划、活动管理办法等。</w:t>
            </w:r>
          </w:p>
          <w:p>
            <w:pPr>
              <w:rPr>
                <w:rFonts w:ascii="仿宋" w:hAnsi="仿宋" w:eastAsia="仿宋" w:cs="仿宋"/>
                <w:szCs w:val="21"/>
              </w:rPr>
            </w:pPr>
            <w:r>
              <w:rPr>
                <w:rFonts w:hint="eastAsia" w:ascii="仿宋" w:hAnsi="仿宋" w:eastAsia="仿宋" w:cs="仿宋"/>
                <w:szCs w:val="21"/>
              </w:rPr>
              <w:t>根据投标人提供的品牌活动方案进行评分。方案完善详细得</w:t>
            </w:r>
            <w:r>
              <w:rPr>
                <w:rFonts w:ascii="仿宋" w:hAnsi="仿宋" w:eastAsia="仿宋" w:cs="仿宋"/>
                <w:szCs w:val="21"/>
              </w:rPr>
              <w:t>3</w:t>
            </w:r>
            <w:r>
              <w:rPr>
                <w:rFonts w:hint="eastAsia" w:ascii="仿宋" w:hAnsi="仿宋" w:eastAsia="仿宋" w:cs="仿宋"/>
                <w:szCs w:val="21"/>
              </w:rPr>
              <w:t>-</w:t>
            </w:r>
            <w:r>
              <w:rPr>
                <w:rFonts w:ascii="仿宋" w:hAnsi="仿宋" w:eastAsia="仿宋" w:cs="仿宋"/>
                <w:szCs w:val="21"/>
              </w:rPr>
              <w:t>5</w:t>
            </w:r>
            <w:r>
              <w:rPr>
                <w:rFonts w:hint="eastAsia" w:ascii="仿宋" w:hAnsi="仿宋" w:eastAsia="仿宋" w:cs="仿宋"/>
                <w:szCs w:val="21"/>
              </w:rPr>
              <w:t>分；方案基本满足项目需求得1-</w:t>
            </w:r>
            <w:r>
              <w:rPr>
                <w:rFonts w:ascii="仿宋" w:hAnsi="仿宋" w:eastAsia="仿宋" w:cs="仿宋"/>
                <w:szCs w:val="21"/>
              </w:rPr>
              <w:t>2</w:t>
            </w:r>
            <w:r>
              <w:rPr>
                <w:rFonts w:hint="eastAsia" w:ascii="仿宋" w:hAnsi="仿宋" w:eastAsia="仿宋" w:cs="仿宋"/>
                <w:szCs w:val="21"/>
              </w:rPr>
              <w:t>分；未提供或存在明显偏离得0分。</w:t>
            </w:r>
          </w:p>
        </w:tc>
        <w:tc>
          <w:tcPr>
            <w:tcW w:w="471" w:type="dxa"/>
            <w:noWrap w:val="0"/>
            <w:vAlign w:val="center"/>
          </w:tcPr>
          <w:p>
            <w:pPr>
              <w:jc w:val="center"/>
              <w:rPr>
                <w:rFonts w:ascii="仿宋" w:hAnsi="仿宋" w:eastAsia="仿宋" w:cs="仿宋"/>
                <w:szCs w:val="21"/>
              </w:rPr>
            </w:pPr>
            <w:r>
              <w:rPr>
                <w:rFonts w:ascii="仿宋" w:hAnsi="仿宋" w:eastAsia="仿宋" w:cs="仿宋"/>
                <w:szCs w:val="21"/>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 w:type="dxa"/>
            <w:noWrap w:val="0"/>
            <w:vAlign w:val="center"/>
          </w:tcPr>
          <w:p>
            <w:pPr>
              <w:numPr>
                <w:ilvl w:val="0"/>
                <w:numId w:val="10"/>
              </w:numPr>
              <w:rPr>
                <w:rFonts w:ascii="仿宋" w:hAnsi="仿宋" w:eastAsia="仿宋" w:cs="仿宋"/>
                <w:szCs w:val="21"/>
              </w:rPr>
            </w:pPr>
          </w:p>
        </w:tc>
        <w:tc>
          <w:tcPr>
            <w:tcW w:w="654" w:type="dxa"/>
            <w:vMerge w:val="continue"/>
            <w:noWrap w:val="0"/>
            <w:vAlign w:val="center"/>
          </w:tcPr>
          <w:p>
            <w:pPr>
              <w:jc w:val="center"/>
              <w:rPr>
                <w:rFonts w:ascii="仿宋" w:hAnsi="仿宋" w:eastAsia="仿宋" w:cs="仿宋"/>
                <w:b/>
                <w:bCs/>
                <w:szCs w:val="21"/>
              </w:rPr>
            </w:pPr>
          </w:p>
        </w:tc>
        <w:tc>
          <w:tcPr>
            <w:tcW w:w="8436" w:type="dxa"/>
            <w:noWrap w:val="0"/>
            <w:vAlign w:val="center"/>
          </w:tcPr>
          <w:p>
            <w:pPr>
              <w:keepNext/>
              <w:keepLines/>
              <w:outlineLvl w:val="1"/>
              <w:rPr>
                <w:rFonts w:hint="eastAsia" w:ascii="仿宋" w:hAnsi="仿宋" w:eastAsia="仿宋" w:cs="仿宋"/>
                <w:szCs w:val="21"/>
              </w:rPr>
            </w:pPr>
            <w:r>
              <w:rPr>
                <w:rFonts w:hint="eastAsia" w:ascii="仿宋" w:hAnsi="仿宋" w:eastAsia="仿宋" w:cs="仿宋"/>
                <w:szCs w:val="21"/>
              </w:rPr>
              <w:t>投标人提供的品牌宣传方案，至少包括：小镇公众号等移动端运营方案；线上线下宣传矩阵建设方案等内容。</w:t>
            </w:r>
          </w:p>
          <w:p>
            <w:pPr>
              <w:keepNext/>
              <w:keepLines/>
              <w:outlineLvl w:val="1"/>
              <w:rPr>
                <w:rFonts w:ascii="仿宋" w:hAnsi="仿宋" w:eastAsia="仿宋" w:cs="仿宋"/>
                <w:b/>
                <w:szCs w:val="21"/>
              </w:rPr>
            </w:pPr>
            <w:r>
              <w:rPr>
                <w:rFonts w:hint="eastAsia" w:ascii="仿宋" w:hAnsi="仿宋" w:eastAsia="仿宋" w:cs="仿宋"/>
                <w:szCs w:val="21"/>
              </w:rPr>
              <w:t>根据投标人提供的品牌宣传方案进行评分。方案完善详细得3-</w:t>
            </w:r>
            <w:r>
              <w:rPr>
                <w:rFonts w:ascii="仿宋" w:hAnsi="仿宋" w:eastAsia="仿宋" w:cs="仿宋"/>
                <w:szCs w:val="21"/>
              </w:rPr>
              <w:t>5</w:t>
            </w:r>
            <w:r>
              <w:rPr>
                <w:rFonts w:hint="eastAsia" w:ascii="仿宋" w:hAnsi="仿宋" w:eastAsia="仿宋" w:cs="仿宋"/>
                <w:szCs w:val="21"/>
              </w:rPr>
              <w:t>分；方案基本满足项目需求得1-2分；未提供或存在明显偏离得0分。</w:t>
            </w:r>
          </w:p>
        </w:tc>
        <w:tc>
          <w:tcPr>
            <w:tcW w:w="471" w:type="dxa"/>
            <w:noWrap w:val="0"/>
            <w:vAlign w:val="center"/>
          </w:tcPr>
          <w:p>
            <w:pPr>
              <w:jc w:val="center"/>
              <w:rPr>
                <w:rFonts w:ascii="仿宋" w:hAnsi="仿宋" w:eastAsia="仿宋" w:cs="仿宋"/>
                <w:szCs w:val="21"/>
              </w:rPr>
            </w:pPr>
            <w:r>
              <w:rPr>
                <w:rFonts w:ascii="仿宋" w:hAnsi="仿宋" w:eastAsia="仿宋" w:cs="仿宋"/>
                <w:szCs w:val="21"/>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 w:type="dxa"/>
            <w:noWrap w:val="0"/>
            <w:vAlign w:val="center"/>
          </w:tcPr>
          <w:p>
            <w:pPr>
              <w:numPr>
                <w:ilvl w:val="0"/>
                <w:numId w:val="10"/>
              </w:numPr>
              <w:rPr>
                <w:rFonts w:ascii="仿宋" w:hAnsi="仿宋" w:eastAsia="仿宋" w:cs="仿宋"/>
                <w:szCs w:val="21"/>
              </w:rPr>
            </w:pPr>
          </w:p>
        </w:tc>
        <w:tc>
          <w:tcPr>
            <w:tcW w:w="654" w:type="dxa"/>
            <w:vMerge w:val="restart"/>
            <w:noWrap w:val="0"/>
            <w:vAlign w:val="center"/>
          </w:tcPr>
          <w:p>
            <w:pPr>
              <w:jc w:val="center"/>
              <w:rPr>
                <w:rFonts w:ascii="仿宋" w:hAnsi="仿宋" w:eastAsia="仿宋" w:cs="仿宋"/>
                <w:b/>
                <w:bCs/>
                <w:szCs w:val="21"/>
              </w:rPr>
            </w:pPr>
            <w:r>
              <w:rPr>
                <w:rFonts w:hint="eastAsia" w:ascii="仿宋" w:hAnsi="仿宋" w:eastAsia="仿宋" w:cs="仿宋"/>
                <w:b/>
                <w:bCs/>
                <w:szCs w:val="21"/>
              </w:rPr>
              <w:t>小镇</w:t>
            </w:r>
            <w:r>
              <w:rPr>
                <w:rFonts w:hint="eastAsia" w:ascii="仿宋" w:hAnsi="仿宋" w:eastAsia="仿宋" w:cs="仿宋"/>
                <w:b/>
                <w:bCs/>
                <w:szCs w:val="21"/>
                <w:lang w:eastAsia="zh-Hans"/>
              </w:rPr>
              <w:t>信息</w:t>
            </w:r>
            <w:r>
              <w:rPr>
                <w:rFonts w:hint="eastAsia" w:ascii="仿宋" w:hAnsi="仿宋" w:eastAsia="仿宋" w:cs="仿宋"/>
                <w:b/>
                <w:bCs/>
                <w:szCs w:val="21"/>
              </w:rPr>
              <w:t>化运营能力</w:t>
            </w:r>
          </w:p>
        </w:tc>
        <w:tc>
          <w:tcPr>
            <w:tcW w:w="8436" w:type="dxa"/>
            <w:noWrap w:val="0"/>
            <w:vAlign w:val="center"/>
          </w:tcPr>
          <w:p>
            <w:pPr>
              <w:ind w:firstLine="420" w:firstLineChars="200"/>
              <w:rPr>
                <w:rFonts w:hint="eastAsia" w:ascii="仿宋" w:hAnsi="仿宋" w:eastAsia="仿宋" w:cs="仿宋"/>
                <w:bCs/>
                <w:szCs w:val="21"/>
              </w:rPr>
            </w:pPr>
            <w:r>
              <w:rPr>
                <w:rFonts w:hint="eastAsia" w:ascii="仿宋" w:hAnsi="仿宋" w:eastAsia="仿宋" w:cs="仿宋"/>
                <w:szCs w:val="21"/>
              </w:rPr>
              <w:t>根据</w:t>
            </w:r>
            <w:r>
              <w:rPr>
                <w:rFonts w:hint="eastAsia" w:ascii="仿宋" w:hAnsi="仿宋" w:eastAsia="仿宋" w:cs="仿宋"/>
                <w:bCs/>
                <w:szCs w:val="21"/>
              </w:rPr>
              <w:t>投标人针对本项目提供的算力小镇前端（网页端及移动端）运营方案进行打分，内容至少包括：（0-5分）算力小镇前端各主要功能模块运营方案，包括：小镇资讯、服务咨询、会议室预订、第三方服务、政策申报咨询等板块服务功能。同时根据小镇运营情况及实际需求，及时进行功能和版面优化，并定期更新资讯及服务内容。</w:t>
            </w:r>
            <w:r>
              <w:rPr>
                <w:rFonts w:hint="eastAsia" w:ascii="仿宋" w:hAnsi="仿宋" w:eastAsia="仿宋" w:cs="仿宋"/>
                <w:bCs/>
                <w:szCs w:val="21"/>
                <w:lang w:eastAsia="zh-Hans"/>
              </w:rPr>
              <w:t>投标人须承诺</w:t>
            </w:r>
            <w:r>
              <w:rPr>
                <w:rFonts w:hint="eastAsia" w:ascii="仿宋" w:hAnsi="仿宋" w:eastAsia="仿宋" w:cs="仿宋"/>
                <w:bCs/>
                <w:szCs w:val="21"/>
              </w:rPr>
              <w:t>系统优化内容的产权归属采购方。</w:t>
            </w:r>
          </w:p>
          <w:p>
            <w:pPr>
              <w:ind w:firstLine="420" w:firstLineChars="200"/>
              <w:rPr>
                <w:rFonts w:hint="eastAsia"/>
              </w:rPr>
            </w:pPr>
            <w:r>
              <w:rPr>
                <w:rFonts w:hint="eastAsia" w:ascii="仿宋" w:hAnsi="仿宋" w:eastAsia="仿宋" w:cs="仿宋"/>
                <w:bCs/>
                <w:szCs w:val="21"/>
              </w:rPr>
              <w:t>（因</w:t>
            </w:r>
            <w:r>
              <w:rPr>
                <w:rFonts w:hint="eastAsia" w:ascii="仿宋" w:hAnsi="仿宋" w:eastAsia="仿宋" w:cs="仿宋"/>
                <w:bCs/>
                <w:szCs w:val="21"/>
                <w:lang w:eastAsia="zh-Hans"/>
              </w:rPr>
              <w:t>该</w:t>
            </w:r>
            <w:r>
              <w:rPr>
                <w:rFonts w:hint="eastAsia" w:ascii="仿宋" w:hAnsi="仿宋" w:eastAsia="仿宋" w:cs="仿宋"/>
                <w:bCs/>
                <w:szCs w:val="21"/>
              </w:rPr>
              <w:t>项目</w:t>
            </w:r>
            <w:r>
              <w:rPr>
                <w:rFonts w:hint="eastAsia" w:ascii="仿宋" w:hAnsi="仿宋" w:eastAsia="仿宋" w:cs="仿宋"/>
                <w:bCs/>
                <w:szCs w:val="21"/>
                <w:lang w:eastAsia="zh-Hans"/>
              </w:rPr>
              <w:t>上一年度</w:t>
            </w:r>
            <w:r>
              <w:rPr>
                <w:rFonts w:hint="eastAsia" w:ascii="仿宋" w:hAnsi="仿宋" w:eastAsia="仿宋" w:cs="仿宋"/>
                <w:bCs/>
                <w:szCs w:val="21"/>
              </w:rPr>
              <w:t>招标方案中有信息化平台建设要求，且产权归属采购方，因此本次招标</w:t>
            </w:r>
            <w:r>
              <w:rPr>
                <w:rFonts w:hint="eastAsia" w:ascii="仿宋" w:hAnsi="仿宋" w:eastAsia="仿宋" w:cs="仿宋"/>
                <w:bCs/>
                <w:szCs w:val="21"/>
                <w:lang w:eastAsia="zh-Hans"/>
              </w:rPr>
              <w:t>将</w:t>
            </w:r>
            <w:r>
              <w:rPr>
                <w:rFonts w:hint="eastAsia" w:ascii="仿宋" w:hAnsi="仿宋" w:eastAsia="仿宋" w:cs="仿宋"/>
                <w:bCs/>
                <w:szCs w:val="21"/>
              </w:rPr>
              <w:t>提供现有系统情况</w:t>
            </w:r>
            <w:r>
              <w:rPr>
                <w:rFonts w:hint="eastAsia" w:ascii="仿宋" w:hAnsi="仿宋" w:eastAsia="仿宋" w:cs="仿宋"/>
                <w:bCs/>
                <w:szCs w:val="21"/>
                <w:lang w:eastAsia="zh-Hans"/>
              </w:rPr>
              <w:t>资料</w:t>
            </w:r>
            <w:r>
              <w:rPr>
                <w:rFonts w:hint="eastAsia" w:ascii="仿宋" w:hAnsi="仿宋" w:eastAsia="仿宋" w:cs="仿宋"/>
                <w:bCs/>
                <w:szCs w:val="21"/>
              </w:rPr>
              <w:t>，包括功能模块、页面设计布局、人机互动界面、机制流程、技术实现方式等，</w:t>
            </w:r>
            <w:r>
              <w:rPr>
                <w:rFonts w:hint="eastAsia" w:ascii="仿宋" w:hAnsi="仿宋" w:eastAsia="仿宋" w:cs="仿宋"/>
                <w:bCs/>
                <w:szCs w:val="21"/>
                <w:lang w:eastAsia="zh-Hans"/>
              </w:rPr>
              <w:t>详见招标文件附件</w:t>
            </w:r>
            <w:r>
              <w:rPr>
                <w:rFonts w:hint="eastAsia" w:ascii="仿宋" w:hAnsi="仿宋" w:eastAsia="仿宋" w:cs="仿宋"/>
                <w:bCs/>
                <w:szCs w:val="21"/>
              </w:rPr>
              <w:t>）</w:t>
            </w:r>
          </w:p>
          <w:p>
            <w:pPr>
              <w:ind w:firstLine="420" w:firstLineChars="200"/>
              <w:rPr>
                <w:rFonts w:ascii="仿宋" w:hAnsi="仿宋" w:eastAsia="仿宋" w:cs="仿宋"/>
                <w:szCs w:val="21"/>
              </w:rPr>
            </w:pPr>
            <w:r>
              <w:rPr>
                <w:rFonts w:hint="eastAsia" w:ascii="仿宋" w:hAnsi="仿宋" w:eastAsia="仿宋" w:cs="仿宋"/>
                <w:bCs/>
                <w:szCs w:val="21"/>
              </w:rPr>
              <w:t>系统运营思路清晰，各主要功能模块运营方案完整且符合项目需求，得3-5分；总体建设方案不完整或难以落地，各主要功能模块运营方案不切实际得1-2分；不提供或存在重大偏离得0分。</w:t>
            </w:r>
          </w:p>
        </w:tc>
        <w:tc>
          <w:tcPr>
            <w:tcW w:w="471" w:type="dxa"/>
            <w:noWrap w:val="0"/>
            <w:vAlign w:val="center"/>
          </w:tcPr>
          <w:p>
            <w:pPr>
              <w:jc w:val="center"/>
              <w:rPr>
                <w:rFonts w:ascii="仿宋" w:hAnsi="仿宋" w:eastAsia="仿宋" w:cs="仿宋"/>
                <w:szCs w:val="21"/>
              </w:rPr>
            </w:pPr>
            <w:r>
              <w:rPr>
                <w:rFonts w:hint="eastAsia" w:ascii="仿宋" w:hAnsi="仿宋" w:eastAsia="仿宋" w:cs="仿宋"/>
                <w:szCs w:val="21"/>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 w:type="dxa"/>
            <w:noWrap w:val="0"/>
            <w:vAlign w:val="center"/>
          </w:tcPr>
          <w:p>
            <w:pPr>
              <w:numPr>
                <w:ilvl w:val="0"/>
                <w:numId w:val="10"/>
              </w:numPr>
              <w:rPr>
                <w:rFonts w:ascii="仿宋" w:hAnsi="仿宋" w:eastAsia="仿宋" w:cs="仿宋"/>
                <w:szCs w:val="21"/>
              </w:rPr>
            </w:pPr>
          </w:p>
        </w:tc>
        <w:tc>
          <w:tcPr>
            <w:tcW w:w="654" w:type="dxa"/>
            <w:vMerge w:val="continue"/>
            <w:noWrap w:val="0"/>
            <w:vAlign w:val="center"/>
          </w:tcPr>
          <w:p>
            <w:pPr>
              <w:jc w:val="center"/>
              <w:rPr>
                <w:rFonts w:ascii="仿宋" w:hAnsi="仿宋" w:eastAsia="仿宋" w:cs="仿宋"/>
                <w:b/>
                <w:bCs/>
                <w:szCs w:val="21"/>
              </w:rPr>
            </w:pPr>
          </w:p>
        </w:tc>
        <w:tc>
          <w:tcPr>
            <w:tcW w:w="8436" w:type="dxa"/>
            <w:noWrap w:val="0"/>
            <w:vAlign w:val="center"/>
          </w:tcPr>
          <w:p>
            <w:pPr>
              <w:ind w:firstLine="420" w:firstLineChars="200"/>
              <w:rPr>
                <w:rFonts w:hint="eastAsia" w:ascii="仿宋" w:hAnsi="仿宋" w:eastAsia="仿宋" w:cs="仿宋"/>
                <w:bCs/>
                <w:szCs w:val="21"/>
              </w:rPr>
            </w:pPr>
            <w:r>
              <w:rPr>
                <w:rFonts w:hint="eastAsia" w:ascii="仿宋" w:hAnsi="仿宋" w:eastAsia="仿宋" w:cs="仿宋"/>
                <w:szCs w:val="21"/>
              </w:rPr>
              <w:t>根据投标人针对本项目提供的算力小镇信息化服务系统后台运营方案进行打分，内容至少包括：（0-5分）投标人需提供算力小镇信息化服务系统运营方案，包括：企业组织管理、小镇资讯管理、企业信息档案、企业服务走访、企业需求对接流转、服务咨询管理、公共会议室管理、第三方服务与管理</w:t>
            </w:r>
            <w:r>
              <w:rPr>
                <w:rFonts w:hint="eastAsia" w:ascii="仿宋" w:hAnsi="仿宋" w:eastAsia="仿宋" w:cs="仿宋"/>
                <w:bCs/>
                <w:szCs w:val="21"/>
              </w:rPr>
              <w:t>等板块运营管理及数据分析板块。同时及时进行企业信息档案、人才档案、企业服务数据的更新与维护，生成企业数字画像。</w:t>
            </w:r>
            <w:r>
              <w:rPr>
                <w:rFonts w:hint="eastAsia" w:ascii="仿宋" w:hAnsi="仿宋" w:eastAsia="仿宋" w:cs="仿宋"/>
                <w:bCs/>
                <w:szCs w:val="21"/>
                <w:lang w:eastAsia="zh-Hans"/>
              </w:rPr>
              <w:t>投标人须承诺</w:t>
            </w:r>
            <w:r>
              <w:rPr>
                <w:rFonts w:hint="eastAsia" w:ascii="仿宋" w:hAnsi="仿宋" w:eastAsia="仿宋" w:cs="仿宋"/>
                <w:bCs/>
                <w:szCs w:val="21"/>
              </w:rPr>
              <w:t>系统优化内容的产权归属采购方。</w:t>
            </w:r>
          </w:p>
          <w:p>
            <w:pPr>
              <w:ind w:firstLine="420" w:firstLineChars="200"/>
              <w:rPr>
                <w:rFonts w:hint="eastAsia"/>
              </w:rPr>
            </w:pPr>
            <w:r>
              <w:rPr>
                <w:rFonts w:hint="eastAsia" w:ascii="仿宋" w:hAnsi="仿宋" w:eastAsia="仿宋" w:cs="仿宋"/>
                <w:bCs/>
                <w:szCs w:val="21"/>
              </w:rPr>
              <w:t>（因</w:t>
            </w:r>
            <w:r>
              <w:rPr>
                <w:rFonts w:hint="eastAsia" w:ascii="仿宋" w:hAnsi="仿宋" w:eastAsia="仿宋" w:cs="仿宋"/>
                <w:bCs/>
                <w:szCs w:val="21"/>
                <w:lang w:eastAsia="zh-Hans"/>
              </w:rPr>
              <w:t>该</w:t>
            </w:r>
            <w:r>
              <w:rPr>
                <w:rFonts w:hint="eastAsia" w:ascii="仿宋" w:hAnsi="仿宋" w:eastAsia="仿宋" w:cs="仿宋"/>
                <w:bCs/>
                <w:szCs w:val="21"/>
              </w:rPr>
              <w:t>项目</w:t>
            </w:r>
            <w:r>
              <w:rPr>
                <w:rFonts w:hint="eastAsia" w:ascii="仿宋" w:hAnsi="仿宋" w:eastAsia="仿宋" w:cs="仿宋"/>
                <w:bCs/>
                <w:szCs w:val="21"/>
                <w:lang w:eastAsia="zh-Hans"/>
              </w:rPr>
              <w:t>上一年度</w:t>
            </w:r>
            <w:r>
              <w:rPr>
                <w:rFonts w:hint="eastAsia" w:ascii="仿宋" w:hAnsi="仿宋" w:eastAsia="仿宋" w:cs="仿宋"/>
                <w:bCs/>
                <w:szCs w:val="21"/>
              </w:rPr>
              <w:t>招标方案中有信息化平台建设要求，且产权归属采购方，因此本次招标</w:t>
            </w:r>
            <w:r>
              <w:rPr>
                <w:rFonts w:hint="eastAsia" w:ascii="仿宋" w:hAnsi="仿宋" w:eastAsia="仿宋" w:cs="仿宋"/>
                <w:bCs/>
                <w:szCs w:val="21"/>
                <w:lang w:eastAsia="zh-Hans"/>
              </w:rPr>
              <w:t>将</w:t>
            </w:r>
            <w:r>
              <w:rPr>
                <w:rFonts w:hint="eastAsia" w:ascii="仿宋" w:hAnsi="仿宋" w:eastAsia="仿宋" w:cs="仿宋"/>
                <w:bCs/>
                <w:szCs w:val="21"/>
              </w:rPr>
              <w:t>提供现有系统情况</w:t>
            </w:r>
            <w:r>
              <w:rPr>
                <w:rFonts w:hint="eastAsia" w:ascii="仿宋" w:hAnsi="仿宋" w:eastAsia="仿宋" w:cs="仿宋"/>
                <w:bCs/>
                <w:szCs w:val="21"/>
                <w:lang w:eastAsia="zh-Hans"/>
              </w:rPr>
              <w:t>资料</w:t>
            </w:r>
            <w:r>
              <w:rPr>
                <w:rFonts w:hint="eastAsia" w:ascii="仿宋" w:hAnsi="仿宋" w:eastAsia="仿宋" w:cs="仿宋"/>
                <w:bCs/>
                <w:szCs w:val="21"/>
              </w:rPr>
              <w:t>，包括功能模块、页面设计布局、人机互动界面、机制流程、技术实现方式等，</w:t>
            </w:r>
            <w:r>
              <w:rPr>
                <w:rFonts w:hint="eastAsia" w:ascii="仿宋" w:hAnsi="仿宋" w:eastAsia="仿宋" w:cs="仿宋"/>
                <w:bCs/>
                <w:szCs w:val="21"/>
                <w:lang w:eastAsia="zh-Hans"/>
              </w:rPr>
              <w:t>详见招标文件附件</w:t>
            </w:r>
            <w:r>
              <w:rPr>
                <w:rFonts w:hint="eastAsia" w:ascii="仿宋" w:hAnsi="仿宋" w:eastAsia="仿宋" w:cs="仿宋"/>
                <w:bCs/>
                <w:szCs w:val="21"/>
              </w:rPr>
              <w:t>）</w:t>
            </w:r>
          </w:p>
          <w:p>
            <w:pPr>
              <w:ind w:firstLine="420" w:firstLineChars="200"/>
              <w:rPr>
                <w:rFonts w:ascii="仿宋" w:hAnsi="仿宋" w:eastAsia="仿宋" w:cs="仿宋"/>
                <w:bCs/>
                <w:szCs w:val="21"/>
              </w:rPr>
            </w:pPr>
            <w:r>
              <w:rPr>
                <w:rFonts w:hint="eastAsia" w:ascii="仿宋" w:hAnsi="仿宋" w:eastAsia="仿宋" w:cs="仿宋"/>
                <w:bCs/>
                <w:szCs w:val="21"/>
              </w:rPr>
              <w:t>系统运营思路清晰，各主要功能运营方案完整且符合项目需求</w:t>
            </w:r>
            <w:r>
              <w:rPr>
                <w:rFonts w:ascii="仿宋" w:hAnsi="仿宋" w:eastAsia="仿宋" w:cs="仿宋"/>
                <w:bCs/>
                <w:szCs w:val="21"/>
              </w:rPr>
              <w:t>，</w:t>
            </w:r>
            <w:r>
              <w:rPr>
                <w:rFonts w:hint="eastAsia" w:ascii="仿宋" w:hAnsi="仿宋" w:eastAsia="仿宋" w:cs="仿宋"/>
                <w:bCs/>
                <w:szCs w:val="21"/>
              </w:rPr>
              <w:t>得3-5分；总体建设方案不完整或难以落地，各主要功能模块运营方案不切实际得1-2分；不提供或存在重大偏离得0分。</w:t>
            </w:r>
          </w:p>
        </w:tc>
        <w:tc>
          <w:tcPr>
            <w:tcW w:w="471" w:type="dxa"/>
            <w:noWrap w:val="0"/>
            <w:vAlign w:val="center"/>
          </w:tcPr>
          <w:p>
            <w:pPr>
              <w:jc w:val="center"/>
              <w:rPr>
                <w:rFonts w:ascii="仿宋" w:hAnsi="仿宋" w:eastAsia="仿宋" w:cs="仿宋"/>
                <w:szCs w:val="21"/>
              </w:rPr>
            </w:pPr>
            <w:r>
              <w:rPr>
                <w:rFonts w:hint="eastAsia" w:ascii="仿宋" w:hAnsi="仿宋" w:eastAsia="仿宋" w:cs="仿宋"/>
                <w:szCs w:val="21"/>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 w:type="dxa"/>
            <w:noWrap w:val="0"/>
            <w:vAlign w:val="center"/>
          </w:tcPr>
          <w:p>
            <w:pPr>
              <w:numPr>
                <w:ilvl w:val="0"/>
                <w:numId w:val="10"/>
              </w:numPr>
              <w:rPr>
                <w:rFonts w:ascii="仿宋" w:hAnsi="仿宋" w:eastAsia="仿宋" w:cs="仿宋"/>
                <w:szCs w:val="21"/>
              </w:rPr>
            </w:pPr>
          </w:p>
        </w:tc>
        <w:tc>
          <w:tcPr>
            <w:tcW w:w="654" w:type="dxa"/>
            <w:vMerge w:val="continue"/>
            <w:noWrap w:val="0"/>
            <w:vAlign w:val="center"/>
          </w:tcPr>
          <w:p>
            <w:pPr>
              <w:jc w:val="center"/>
              <w:rPr>
                <w:rFonts w:ascii="仿宋" w:hAnsi="仿宋" w:eastAsia="仿宋" w:cs="仿宋"/>
                <w:b/>
                <w:bCs/>
                <w:szCs w:val="21"/>
              </w:rPr>
            </w:pPr>
          </w:p>
        </w:tc>
        <w:tc>
          <w:tcPr>
            <w:tcW w:w="8436" w:type="dxa"/>
            <w:noWrap w:val="0"/>
            <w:vAlign w:val="center"/>
          </w:tcPr>
          <w:p>
            <w:pPr>
              <w:ind w:firstLine="420" w:firstLineChars="200"/>
              <w:rPr>
                <w:rFonts w:hint="eastAsia" w:ascii="仿宋" w:hAnsi="仿宋" w:eastAsia="仿宋" w:cs="仿宋"/>
                <w:bCs/>
                <w:szCs w:val="21"/>
              </w:rPr>
            </w:pPr>
            <w:r>
              <w:rPr>
                <w:rFonts w:hint="eastAsia" w:ascii="仿宋" w:hAnsi="仿宋" w:eastAsia="仿宋" w:cs="仿宋"/>
                <w:szCs w:val="21"/>
              </w:rPr>
              <w:t>根据</w:t>
            </w:r>
            <w:r>
              <w:rPr>
                <w:rFonts w:hint="eastAsia" w:ascii="仿宋" w:hAnsi="仿宋" w:eastAsia="仿宋" w:cs="仿宋"/>
                <w:bCs/>
                <w:szCs w:val="21"/>
              </w:rPr>
              <w:t>投标人针对本项目提供的算力小镇数据展示系统建设方案进行打分，内容至少包括：（0-5分）</w:t>
            </w:r>
          </w:p>
          <w:p>
            <w:pPr>
              <w:ind w:firstLine="420" w:firstLineChars="200"/>
              <w:rPr>
                <w:rFonts w:ascii="仿宋" w:hAnsi="仿宋" w:eastAsia="仿宋" w:cs="仿宋"/>
                <w:bCs/>
                <w:szCs w:val="21"/>
              </w:rPr>
            </w:pPr>
            <w:r>
              <w:rPr>
                <w:rFonts w:hint="eastAsia" w:ascii="仿宋" w:hAnsi="仿宋" w:eastAsia="仿宋" w:cs="仿宋"/>
                <w:bCs/>
                <w:szCs w:val="21"/>
              </w:rPr>
              <w:t>开发建设算力小镇数据展示系统，投标人需提供具体方案，包括：算力小镇动态数据展示系统，结合小镇前端和后台运营实时数据，对小镇进行多维度、直观、动态发展呈现，主要包括六大主题板块，并根据不同板块内涵采用不同表现形式：</w:t>
            </w:r>
          </w:p>
          <w:p>
            <w:pPr>
              <w:ind w:firstLine="420" w:firstLineChars="200"/>
              <w:rPr>
                <w:rFonts w:hint="eastAsia"/>
              </w:rPr>
            </w:pPr>
            <w:r>
              <w:rPr>
                <w:rFonts w:hint="eastAsia" w:ascii="仿宋" w:hAnsi="仿宋" w:eastAsia="仿宋" w:cs="仿宋"/>
                <w:szCs w:val="21"/>
              </w:rPr>
              <w:t xml:space="preserve">  小镇总览板块，展现小镇基础数据、特色风貌、地理区位等信息；企业数据板块，实时展现入驻企业、类型分布、入驻情况、经营产出情况以及重点企业介绍等；科技创新板块，实时展现企业知识产权、资质、案例展示等；人才发展板块，实时展现企业人才建设情况、高层次人才分布等；企业服务板块，实时展现服务企业情况、企业诉求解决率、服务分类统计，小镇活动统计、活动影像等内容；党建板块，实时展现小镇党、团、工、妇等党群组织建设情况，小镇企业党建情况等。</w:t>
            </w:r>
            <w:r>
              <w:rPr>
                <w:rFonts w:hint="eastAsia" w:ascii="仿宋" w:hAnsi="仿宋" w:eastAsia="仿宋" w:cs="仿宋"/>
                <w:bCs/>
                <w:szCs w:val="21"/>
                <w:lang w:eastAsia="zh-Hans"/>
              </w:rPr>
              <w:t>投标人须承诺</w:t>
            </w:r>
            <w:r>
              <w:rPr>
                <w:rFonts w:hint="eastAsia" w:ascii="仿宋" w:hAnsi="仿宋" w:eastAsia="仿宋" w:cs="仿宋"/>
                <w:bCs/>
                <w:szCs w:val="21"/>
              </w:rPr>
              <w:t>系统优化内容的产权归属采购方。</w:t>
            </w:r>
          </w:p>
          <w:p>
            <w:pPr>
              <w:keepNext/>
              <w:keepLines/>
              <w:ind w:firstLine="420" w:firstLineChars="200"/>
              <w:outlineLvl w:val="1"/>
              <w:rPr>
                <w:rFonts w:ascii="仿宋" w:hAnsi="仿宋" w:eastAsia="仿宋" w:cs="仿宋"/>
                <w:bCs/>
                <w:szCs w:val="21"/>
              </w:rPr>
            </w:pPr>
            <w:r>
              <w:rPr>
                <w:rFonts w:hint="eastAsia" w:ascii="仿宋" w:hAnsi="仿宋" w:eastAsia="仿宋" w:cs="仿宋"/>
                <w:bCs/>
                <w:szCs w:val="21"/>
              </w:rPr>
              <w:t>系统运营方案合理，思路清晰，各主要功能模块运营方案完整且符合项目需求，得3-5分；总体方案不完整或难以落地，各主要</w:t>
            </w:r>
            <w:r>
              <w:rPr>
                <w:rFonts w:hint="eastAsia" w:ascii="仿宋" w:hAnsi="仿宋" w:eastAsia="仿宋" w:cs="仿宋"/>
                <w:szCs w:val="21"/>
              </w:rPr>
              <w:t>功能</w:t>
            </w:r>
            <w:r>
              <w:rPr>
                <w:rFonts w:hint="eastAsia" w:ascii="仿宋" w:hAnsi="仿宋" w:eastAsia="仿宋" w:cs="仿宋"/>
                <w:bCs/>
                <w:szCs w:val="21"/>
              </w:rPr>
              <w:t>模块运营方案不切实际得1-2分；不提供或存在重大偏离得0分。</w:t>
            </w:r>
          </w:p>
        </w:tc>
        <w:tc>
          <w:tcPr>
            <w:tcW w:w="471" w:type="dxa"/>
            <w:noWrap w:val="0"/>
            <w:vAlign w:val="center"/>
          </w:tcPr>
          <w:p>
            <w:pPr>
              <w:jc w:val="center"/>
              <w:rPr>
                <w:rFonts w:ascii="仿宋" w:hAnsi="仿宋" w:eastAsia="仿宋" w:cs="仿宋"/>
                <w:szCs w:val="21"/>
              </w:rPr>
            </w:pPr>
            <w:r>
              <w:rPr>
                <w:rFonts w:hint="eastAsia" w:ascii="仿宋" w:hAnsi="仿宋" w:eastAsia="仿宋" w:cs="仿宋"/>
                <w:szCs w:val="21"/>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 w:type="dxa"/>
            <w:noWrap w:val="0"/>
            <w:vAlign w:val="center"/>
          </w:tcPr>
          <w:p>
            <w:pPr>
              <w:numPr>
                <w:ilvl w:val="0"/>
                <w:numId w:val="10"/>
              </w:numPr>
              <w:rPr>
                <w:rFonts w:ascii="仿宋" w:hAnsi="仿宋" w:eastAsia="仿宋" w:cs="仿宋"/>
                <w:szCs w:val="21"/>
              </w:rPr>
            </w:pPr>
          </w:p>
        </w:tc>
        <w:tc>
          <w:tcPr>
            <w:tcW w:w="654" w:type="dxa"/>
            <w:vMerge w:val="continue"/>
            <w:noWrap w:val="0"/>
            <w:vAlign w:val="center"/>
          </w:tcPr>
          <w:p>
            <w:pPr>
              <w:jc w:val="center"/>
              <w:rPr>
                <w:rFonts w:ascii="仿宋" w:hAnsi="仿宋" w:eastAsia="仿宋" w:cs="仿宋"/>
                <w:b/>
                <w:bCs/>
                <w:szCs w:val="21"/>
              </w:rPr>
            </w:pPr>
          </w:p>
        </w:tc>
        <w:tc>
          <w:tcPr>
            <w:tcW w:w="8436" w:type="dxa"/>
            <w:noWrap w:val="0"/>
            <w:vAlign w:val="center"/>
          </w:tcPr>
          <w:p>
            <w:pPr>
              <w:rPr>
                <w:rFonts w:ascii="仿宋" w:hAnsi="仿宋" w:eastAsia="仿宋" w:cs="仿宋"/>
                <w:bCs/>
                <w:szCs w:val="21"/>
              </w:rPr>
            </w:pPr>
            <w:r>
              <w:rPr>
                <w:rFonts w:hint="eastAsia" w:ascii="仿宋" w:hAnsi="仿宋" w:eastAsia="仿宋" w:cs="仿宋"/>
                <w:bCs/>
                <w:szCs w:val="21"/>
              </w:rPr>
              <w:t>投标人提供的系统运维方案，至少包括：运维服务制度、日常维护流程等内容。</w:t>
            </w:r>
          </w:p>
          <w:p>
            <w:pPr>
              <w:rPr>
                <w:rFonts w:ascii="仿宋" w:hAnsi="仿宋" w:eastAsia="仿宋" w:cs="仿宋"/>
                <w:bCs/>
                <w:szCs w:val="21"/>
              </w:rPr>
            </w:pPr>
            <w:r>
              <w:rPr>
                <w:rFonts w:hint="eastAsia" w:ascii="仿宋" w:hAnsi="仿宋" w:eastAsia="仿宋" w:cs="仿宋"/>
                <w:bCs/>
                <w:szCs w:val="21"/>
              </w:rPr>
              <w:t>根据投标人提供的系统运维方案进行评分。方案完善详细得2分；方案基本满足项目需求得1分；未提供或存在明显偏离得0分。</w:t>
            </w:r>
          </w:p>
        </w:tc>
        <w:tc>
          <w:tcPr>
            <w:tcW w:w="471" w:type="dxa"/>
            <w:noWrap w:val="0"/>
            <w:vAlign w:val="center"/>
          </w:tcPr>
          <w:p>
            <w:pPr>
              <w:jc w:val="center"/>
              <w:rPr>
                <w:rFonts w:ascii="仿宋" w:hAnsi="仿宋" w:eastAsia="仿宋" w:cs="仿宋"/>
                <w:bCs/>
                <w:szCs w:val="21"/>
              </w:rPr>
            </w:pPr>
            <w:r>
              <w:rPr>
                <w:rFonts w:hint="eastAsia" w:ascii="仿宋" w:hAnsi="仿宋" w:eastAsia="仿宋" w:cs="仿宋"/>
                <w:bCs/>
                <w:szCs w:val="21"/>
              </w:rPr>
              <w:t>2</w:t>
            </w:r>
          </w:p>
        </w:tc>
      </w:tr>
    </w:tbl>
    <w:p>
      <w:pPr>
        <w:pStyle w:val="24"/>
        <w:numPr>
          <w:ilvl w:val="0"/>
          <w:numId w:val="0"/>
        </w:numPr>
        <w:ind w:left="-619" w:leftChars="-295" w:firstLine="0" w:firstLineChars="0"/>
        <w:jc w:val="both"/>
        <w:rPr>
          <w:rFonts w:hint="eastAsia" w:ascii="仿宋" w:hAnsi="仿宋" w:eastAsia="仿宋" w:cs="仿宋"/>
          <w:sz w:val="24"/>
          <w:szCs w:val="24"/>
          <w:highlight w:val="none"/>
          <w:lang w:val="en-US" w:eastAsia="zh-CN"/>
        </w:rPr>
      </w:pPr>
    </w:p>
    <w:p>
      <w:pPr>
        <w:pStyle w:val="964"/>
        <w:keepNext w:val="0"/>
        <w:keepLines w:val="0"/>
        <w:pageBreakBefore w:val="0"/>
        <w:kinsoku/>
        <w:wordWrap/>
        <w:overflowPunct/>
        <w:topLinePunct w:val="0"/>
        <w:autoSpaceDE/>
        <w:autoSpaceDN/>
        <w:bidi w:val="0"/>
        <w:adjustRightInd/>
        <w:snapToGrid w:val="0"/>
        <w:ind w:left="0" w:leftChars="0" w:right="0" w:rightChars="0" w:firstLine="0" w:firstLineChars="0"/>
        <w:jc w:val="both"/>
        <w:textAlignment w:val="auto"/>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2、价格部分</w:t>
      </w:r>
    </w:p>
    <w:tbl>
      <w:tblPr>
        <w:tblStyle w:val="66"/>
        <w:tblpPr w:leftFromText="180" w:rightFromText="180" w:vertAnchor="text" w:horzAnchor="page" w:tblpXSpec="center" w:tblpY="126"/>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788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jc w:val="center"/>
        </w:trPr>
        <w:tc>
          <w:tcPr>
            <w:tcW w:w="1099" w:type="dxa"/>
            <w:noWrap w:val="0"/>
            <w:vAlign w:val="center"/>
          </w:tcPr>
          <w:p>
            <w:pPr>
              <w:keepNext w:val="0"/>
              <w:keepLines w:val="0"/>
              <w:pageBreakBefore w:val="0"/>
              <w:kinsoku/>
              <w:wordWrap/>
              <w:overflowPunct/>
              <w:topLinePunct w:val="0"/>
              <w:autoSpaceDE/>
              <w:autoSpaceDN/>
              <w:bidi w:val="0"/>
              <w:adjustRightInd/>
              <w:spacing w:line="360" w:lineRule="auto"/>
              <w:ind w:left="0" w:leftChars="0" w:right="0" w:rightChars="0" w:firstLine="240" w:firstLineChars="100"/>
              <w:jc w:val="both"/>
              <w:textAlignment w:val="auto"/>
              <w:outlineLvl w:val="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p>
        </w:tc>
        <w:tc>
          <w:tcPr>
            <w:tcW w:w="7880" w:type="dxa"/>
            <w:noWrap w:val="0"/>
            <w:vAlign w:val="top"/>
          </w:tcPr>
          <w:p>
            <w:pPr>
              <w:keepNext w:val="0"/>
              <w:keepLines w:val="0"/>
              <w:pageBreakBefore w:val="0"/>
              <w:kinsoku/>
              <w:wordWrap/>
              <w:overflowPunct/>
              <w:topLinePunct w:val="0"/>
              <w:autoSpaceDE/>
              <w:autoSpaceDN/>
              <w:bidi w:val="0"/>
              <w:adjustRightInd/>
              <w:spacing w:line="360" w:lineRule="auto"/>
              <w:ind w:left="0" w:leftChars="0" w:right="0" w:rightChars="0"/>
              <w:jc w:val="both"/>
              <w:textAlignment w:val="auto"/>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有效投标报价的最低价作为评标基准价，其最低报价为满分；按［投标报价得分=（评标基准价/投标报价）*</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0］的计算公式计算。评标过程中，不得去掉报价中的最高报价和最低报价。因落实政府采购政策需要进行价格调整的，以调整后的价格计算评标基准价和投标报价。</w:t>
            </w:r>
          </w:p>
        </w:tc>
        <w:tc>
          <w:tcPr>
            <w:tcW w:w="720" w:type="dxa"/>
            <w:noWrap w:val="0"/>
            <w:vAlign w:val="center"/>
          </w:tcPr>
          <w:p>
            <w:pPr>
              <w:keepNext w:val="0"/>
              <w:keepLines w:val="0"/>
              <w:pageBreakBefore w:val="0"/>
              <w:kinsoku/>
              <w:wordWrap/>
              <w:overflowPunct/>
              <w:topLinePunct w:val="0"/>
              <w:autoSpaceDE/>
              <w:autoSpaceDN/>
              <w:bidi w:val="0"/>
              <w:adjustRightInd/>
              <w:spacing w:line="360" w:lineRule="auto"/>
              <w:ind w:left="0" w:leftChars="0" w:right="0" w:rightChars="0"/>
              <w:jc w:val="both"/>
              <w:textAlignment w:val="auto"/>
              <w:outlineLvl w:val="0"/>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10分</w:t>
            </w:r>
          </w:p>
        </w:tc>
      </w:tr>
    </w:tbl>
    <w:p/>
    <w:p>
      <w:pPr>
        <w:snapToGrid w:val="0"/>
        <w:spacing w:line="360" w:lineRule="auto"/>
        <w:rPr>
          <w:rFonts w:hint="eastAsia" w:ascii="宋体" w:hAnsi="宋体" w:eastAsia="宋体" w:cs="宋体"/>
          <w:color w:val="auto"/>
          <w:sz w:val="20"/>
          <w:szCs w:val="20"/>
          <w:highlight w:val="none"/>
          <w:shd w:val="clear" w:color="auto" w:fill="FFFFFF"/>
        </w:rPr>
      </w:pP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2.评标标准：</w:t>
      </w:r>
      <w:r>
        <w:rPr>
          <w:rFonts w:hint="eastAsia" w:ascii="宋体" w:hAnsi="宋体" w:eastAsia="宋体" w:cs="宋体"/>
          <w:color w:val="auto"/>
          <w:kern w:val="0"/>
          <w:sz w:val="24"/>
          <w:highlight w:val="none"/>
        </w:rPr>
        <w:t>见评标办法前附表。</w:t>
      </w:r>
    </w:p>
    <w:p>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r>
        <w:rPr>
          <w:rFonts w:hint="eastAsia" w:ascii="宋体" w:hAnsi="宋体" w:eastAsia="宋体" w:cs="宋体"/>
          <w:b/>
          <w:color w:val="auto"/>
          <w:kern w:val="0"/>
          <w:sz w:val="24"/>
          <w:highlight w:val="none"/>
        </w:rPr>
        <w:t>（评标委员会各成员评分的算术平均值，保留两位小数，后一位四舍五入）</w:t>
      </w:r>
      <w:r>
        <w:rPr>
          <w:rFonts w:hint="eastAsia" w:ascii="宋体" w:hAnsi="宋体" w:eastAsia="宋体" w:cs="宋体"/>
          <w:color w:val="auto"/>
          <w:kern w:val="0"/>
          <w:sz w:val="24"/>
          <w:highlight w:val="none"/>
        </w:rPr>
        <w:t>。</w:t>
      </w:r>
    </w:p>
    <w:p>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ind w:firstLine="411" w:firstLineChars="196"/>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pPr>
        <w:pStyle w:val="8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pPr>
        <w:pStyle w:val="8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pPr>
        <w:pStyle w:val="8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pPr>
        <w:pStyle w:val="8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pPr>
        <w:pStyle w:val="8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pPr>
        <w:pStyle w:val="8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auto"/>
          <w:kern w:val="0"/>
          <w:szCs w:val="24"/>
          <w:highlight w:val="none"/>
          <w:lang w:val="en-US" w:eastAsia="zh-CN"/>
        </w:rPr>
        <w:t>2</w:t>
      </w:r>
      <w:r>
        <w:rPr>
          <w:rFonts w:hint="eastAsia" w:ascii="宋体" w:hAnsi="宋体" w:eastAsia="宋体" w:cs="宋体"/>
          <w:color w:val="auto"/>
          <w:kern w:val="0"/>
          <w:szCs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color w:val="auto"/>
          <w:kern w:val="0"/>
          <w:szCs w:val="24"/>
          <w:highlight w:val="none"/>
          <w:lang w:val="en-US" w:eastAsia="zh-CN"/>
        </w:rPr>
        <w:t>6</w:t>
      </w:r>
      <w:r>
        <w:rPr>
          <w:rFonts w:hint="eastAsia" w:ascii="宋体" w:hAnsi="宋体" w:eastAsia="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pPr>
        <w:pStyle w:val="88"/>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有下列情况之一的，投标无效：</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4.2.6投标文件出现不是唯一的、有选择性投标报价的;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4.2.12投标人仅提交备份投标文件，没有在电子交易平台传输递交投标文件的，投标无效；</w:t>
      </w:r>
    </w:p>
    <w:p>
      <w:pPr>
        <w:pStyle w:val="2"/>
        <w:ind w:left="862" w:leftChars="205"/>
        <w:rPr>
          <w:rFonts w:hint="eastAsia" w:ascii="宋体" w:hAnsi="宋体" w:eastAsia="宋体" w:cs="宋体"/>
          <w:b w:val="0"/>
          <w:bCs w:val="0"/>
          <w:color w:val="auto"/>
          <w:kern w:val="0"/>
          <w:sz w:val="24"/>
          <w:szCs w:val="24"/>
          <w:highlight w:val="none"/>
          <w:lang w:val="en-US"/>
        </w:rPr>
      </w:pPr>
      <w:r>
        <w:rPr>
          <w:rFonts w:cs="Arial"/>
          <w:b w:val="0"/>
          <w:bCs w:val="0"/>
          <w:kern w:val="0"/>
          <w:sz w:val="24"/>
          <w:szCs w:val="24"/>
          <w:highlight w:val="green"/>
          <w:lang w:val="en-US"/>
        </w:rPr>
        <w:t xml:space="preserve">4.2.13 </w:t>
      </w:r>
      <w:r>
        <w:rPr>
          <w:rFonts w:hint="eastAsia" w:cs="Arial"/>
          <w:b w:val="0"/>
          <w:bCs w:val="0"/>
          <w:kern w:val="0"/>
          <w:sz w:val="24"/>
          <w:szCs w:val="24"/>
          <w:highlight w:val="green"/>
          <w:lang w:val="en-US"/>
        </w:rPr>
        <w:t>投标文件不满足招标文件的带“▲”</w:t>
      </w:r>
      <w:r>
        <w:rPr>
          <w:rFonts w:hint="eastAsia" w:cs="Arial"/>
          <w:b w:val="0"/>
          <w:bCs w:val="0"/>
          <w:kern w:val="0"/>
          <w:sz w:val="24"/>
          <w:szCs w:val="24"/>
          <w:highlight w:val="green"/>
          <w:lang w:val="en-US" w:eastAsia="zh-CN"/>
        </w:rPr>
        <w:t>号</w:t>
      </w:r>
      <w:r>
        <w:rPr>
          <w:rFonts w:hint="eastAsia" w:cs="Arial"/>
          <w:b w:val="0"/>
          <w:bCs w:val="0"/>
          <w:kern w:val="0"/>
          <w:sz w:val="24"/>
          <w:szCs w:val="24"/>
          <w:highlight w:val="green"/>
          <w:lang w:val="en-US"/>
        </w:rPr>
        <w:t>实质性要求的；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pPr>
        <w:pStyle w:val="25"/>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废标后，采购机构应当将废标理由通知所有投标人。</w:t>
      </w:r>
    </w:p>
    <w:p>
      <w:pPr>
        <w:pStyle w:val="25"/>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7.1未确定中标或者中标人的，终止本次政府采购活动，重新开展政府采购活动。</w:t>
      </w:r>
    </w:p>
    <w:p>
      <w:pPr>
        <w:pStyle w:val="25"/>
        <w:snapToGrid w:val="0"/>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w:t>
      </w:r>
      <w:r>
        <w:rPr>
          <w:rFonts w:hint="eastAsia" w:ascii="宋体" w:hAnsi="宋体" w:eastAsia="宋体" w:cs="宋体"/>
          <w:color w:val="auto"/>
          <w:kern w:val="0"/>
          <w:highlight w:val="none"/>
        </w:rPr>
        <w:t>或者政府采购法实施条例等法律法规规定</w:t>
      </w:r>
      <w:r>
        <w:rPr>
          <w:rFonts w:hint="eastAsia" w:ascii="宋体" w:hAnsi="宋体" w:eastAsia="宋体" w:cs="宋体"/>
          <w:color w:val="auto"/>
          <w:highlight w:val="none"/>
        </w:rPr>
        <w:t>的行为，经改正后仍然影响或者可能影响中标、成交结果或者依法被认定为中标、成交无效的，依照7.1-7.4规定处理。</w:t>
      </w:r>
    </w:p>
    <w:p>
      <w:pPr>
        <w:pStyle w:val="25"/>
        <w:snapToGrid w:val="0"/>
        <w:spacing w:line="360" w:lineRule="auto"/>
        <w:ind w:firstLine="0" w:firstLineChars="0"/>
        <w:rPr>
          <w:rFonts w:hint="eastAsia" w:ascii="宋体" w:hAnsi="宋体" w:eastAsia="宋体" w:cs="宋体"/>
          <w:color w:val="auto"/>
          <w:highlight w:val="none"/>
        </w:rPr>
      </w:pPr>
    </w:p>
    <w:bookmarkEnd w:id="27"/>
    <w:p>
      <w:pPr>
        <w:spacing w:line="360" w:lineRule="auto"/>
        <w:ind w:left="720" w:leftChars="343" w:firstLine="1084" w:firstLineChars="300"/>
        <w:outlineLvl w:val="0"/>
        <w:rPr>
          <w:rFonts w:hint="eastAsia" w:ascii="宋体" w:hAnsi="宋体" w:eastAsia="宋体" w:cs="宋体"/>
          <w:b/>
          <w:color w:val="auto"/>
          <w:sz w:val="36"/>
          <w:szCs w:val="36"/>
          <w:highlight w:val="none"/>
        </w:rPr>
      </w:pPr>
      <w:bookmarkStart w:id="393" w:name="第五部分"/>
      <w:bookmarkStart w:id="394" w:name="_Toc86217003"/>
    </w:p>
    <w:p>
      <w:pPr>
        <w:spacing w:line="360" w:lineRule="auto"/>
        <w:ind w:left="720" w:leftChars="343" w:firstLine="1084" w:firstLineChars="300"/>
        <w:outlineLvl w:val="0"/>
        <w:rPr>
          <w:rFonts w:hint="eastAsia" w:ascii="宋体" w:hAnsi="宋体" w:eastAsia="宋体" w:cs="宋体"/>
          <w:b/>
          <w:color w:val="auto"/>
          <w:sz w:val="36"/>
          <w:szCs w:val="36"/>
          <w:highlight w:val="none"/>
        </w:rPr>
      </w:pPr>
    </w:p>
    <w:p>
      <w:pPr>
        <w:rPr>
          <w:rFonts w:hint="eastAsia" w:ascii="宋体" w:hAnsi="宋体" w:eastAsia="宋体" w:cs="宋体"/>
          <w:color w:val="auto"/>
          <w:highlight w:val="none"/>
        </w:rPr>
      </w:pPr>
    </w:p>
    <w:p>
      <w:pPr>
        <w:spacing w:line="360" w:lineRule="auto"/>
        <w:ind w:left="720" w:leftChars="343" w:firstLine="1084" w:firstLineChars="300"/>
        <w:outlineLvl w:val="0"/>
        <w:rPr>
          <w:rFonts w:hint="eastAsia" w:ascii="宋体" w:hAnsi="宋体" w:eastAsia="宋体" w:cs="宋体"/>
          <w:b/>
          <w:color w:val="auto"/>
          <w:sz w:val="36"/>
          <w:szCs w:val="36"/>
          <w:highlight w:val="none"/>
        </w:rPr>
      </w:pPr>
    </w:p>
    <w:p>
      <w:pPr>
        <w:spacing w:line="360" w:lineRule="auto"/>
        <w:ind w:left="720" w:leftChars="343" w:firstLine="1084" w:firstLineChars="300"/>
        <w:outlineLvl w:val="0"/>
        <w:rPr>
          <w:rFonts w:hint="eastAsia" w:ascii="宋体" w:hAnsi="宋体" w:eastAsia="宋体" w:cs="宋体"/>
          <w:b/>
          <w:color w:val="auto"/>
          <w:sz w:val="36"/>
          <w:szCs w:val="36"/>
          <w:highlight w:val="none"/>
        </w:rPr>
        <w:sectPr>
          <w:pgSz w:w="11907" w:h="16840"/>
          <w:pgMar w:top="1474" w:right="1814" w:bottom="1474" w:left="1814" w:header="851" w:footer="851" w:gutter="0"/>
          <w:cols w:space="720" w:num="1"/>
        </w:sectPr>
      </w:pPr>
    </w:p>
    <w:p>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第五部分拟签订的合同文本</w:t>
      </w:r>
    </w:p>
    <w:p>
      <w:pPr>
        <w:spacing w:line="480" w:lineRule="auto"/>
        <w:jc w:val="center"/>
        <w:rPr>
          <w:rFonts w:hint="eastAsia" w:ascii="宋体" w:hAnsi="宋体" w:eastAsia="宋体" w:cs="宋体"/>
          <w:b/>
          <w:color w:val="auto"/>
          <w:sz w:val="28"/>
          <w:szCs w:val="28"/>
          <w:highlight w:val="none"/>
        </w:rPr>
      </w:pPr>
    </w:p>
    <w:p>
      <w:pPr>
        <w:spacing w:line="480" w:lineRule="auto"/>
        <w:jc w:val="center"/>
        <w:rPr>
          <w:rFonts w:hint="eastAsia" w:ascii="宋体" w:hAnsi="宋体" w:eastAsia="宋体" w:cs="宋体"/>
          <w:b/>
          <w:color w:val="auto"/>
          <w:sz w:val="24"/>
          <w:highlight w:val="none"/>
        </w:rPr>
      </w:pPr>
    </w:p>
    <w:p>
      <w:pPr>
        <w:spacing w:line="480" w:lineRule="auto"/>
        <w:jc w:val="center"/>
        <w:rPr>
          <w:rFonts w:hint="eastAsia" w:ascii="宋体" w:hAnsi="宋体" w:eastAsia="宋体" w:cs="宋体"/>
          <w:b/>
          <w:color w:val="auto"/>
          <w:sz w:val="24"/>
          <w:highlight w:val="none"/>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p>
    <w:p>
      <w:pPr>
        <w:pStyle w:val="27"/>
        <w:rPr>
          <w:rFonts w:ascii="仿宋" w:hAnsi="仿宋" w:eastAsia="仿宋"/>
          <w:szCs w:val="24"/>
        </w:rPr>
      </w:pPr>
    </w:p>
    <w:p>
      <w:pPr>
        <w:pStyle w:val="27"/>
        <w:jc w:val="center"/>
        <w:rPr>
          <w:rFonts w:ascii="仿宋" w:hAnsi="仿宋" w:eastAsia="仿宋"/>
          <w:szCs w:val="24"/>
        </w:rPr>
      </w:pPr>
    </w:p>
    <w:p>
      <w:pPr>
        <w:pStyle w:val="27"/>
        <w:rPr>
          <w:rFonts w:ascii="仿宋" w:hAnsi="仿宋" w:eastAsia="仿宋"/>
          <w:szCs w:val="24"/>
        </w:rPr>
      </w:pPr>
    </w:p>
    <w:p>
      <w:pPr>
        <w:pStyle w:val="27"/>
        <w:rPr>
          <w:rFonts w:ascii="仿宋" w:hAnsi="仿宋" w:eastAsia="仿宋"/>
          <w:szCs w:val="24"/>
        </w:rPr>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pPr>
        <w:pStyle w:val="285"/>
        <w:spacing w:before="120" w:line="22" w:lineRule="atLeast"/>
        <w:rPr>
          <w:rFonts w:ascii="仿宋" w:hAnsi="仿宋" w:eastAsia="仿宋"/>
          <w:szCs w:val="24"/>
        </w:rPr>
      </w:pPr>
    </w:p>
    <w:p>
      <w:pPr>
        <w:pStyle w:val="285"/>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pgSz w:w="11907" w:h="16840"/>
          <w:pgMar w:top="1474" w:right="1814" w:bottom="1474" w:left="1814" w:header="851" w:footer="851" w:gutter="0"/>
          <w:cols w:space="720" w:num="1"/>
        </w:sectPr>
      </w:pPr>
    </w:p>
    <w:p>
      <w:pPr>
        <w:pStyle w:val="37"/>
        <w:adjustRightInd w:val="0"/>
        <w:snapToGrid w:val="0"/>
        <w:spacing w:line="360" w:lineRule="auto"/>
        <w:ind w:left="0" w:leftChars="0" w:right="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甲方：（买方）</w:t>
      </w:r>
    </w:p>
    <w:p>
      <w:pPr>
        <w:pStyle w:val="37"/>
        <w:adjustRightInd w:val="0"/>
        <w:snapToGrid w:val="0"/>
        <w:spacing w:line="360" w:lineRule="auto"/>
        <w:ind w:left="0" w:leftChars="0" w:right="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乙方：（卖方）</w:t>
      </w:r>
    </w:p>
    <w:p>
      <w:pPr>
        <w:pStyle w:val="37"/>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甲、乙双方根据                  项目（项目编号：</w:t>
      </w:r>
      <w:r>
        <w:rPr>
          <w:rFonts w:hint="eastAsia" w:hAnsi="宋体" w:cs="宋体"/>
          <w:b/>
          <w:bCs/>
          <w:color w:val="auto"/>
          <w:sz w:val="24"/>
          <w:szCs w:val="24"/>
          <w:highlight w:val="none"/>
          <w:lang w:eastAsia="zh-CN"/>
        </w:rPr>
        <w:t>HZLP</w:t>
      </w:r>
      <w:r>
        <w:rPr>
          <w:rFonts w:hint="eastAsia" w:ascii="宋体" w:hAnsi="宋体" w:eastAsia="宋体" w:cs="宋体"/>
          <w:b/>
          <w:bCs/>
          <w:color w:val="auto"/>
          <w:sz w:val="24"/>
          <w:szCs w:val="24"/>
          <w:highlight w:val="none"/>
        </w:rPr>
        <w:t>ZFCG-20  -    ）公开招标的结果，签署本合同。</w:t>
      </w:r>
    </w:p>
    <w:p>
      <w:pPr>
        <w:spacing w:line="560" w:lineRule="exact"/>
        <w:ind w:firstLine="482" w:firstLineChars="200"/>
        <w:outlineLvl w:val="0"/>
        <w:rPr>
          <w:rFonts w:ascii="宋体" w:hAnsi="宋体" w:eastAsia="宋体"/>
          <w:b/>
          <w:sz w:val="24"/>
        </w:rPr>
      </w:pPr>
      <w:r>
        <w:rPr>
          <w:rFonts w:ascii="宋体" w:hAnsi="宋体" w:eastAsia="宋体"/>
          <w:b/>
          <w:sz w:val="24"/>
        </w:rPr>
        <w:t>1</w:t>
      </w:r>
      <w:r>
        <w:rPr>
          <w:rFonts w:hint="eastAsia" w:ascii="宋体" w:hAnsi="宋体"/>
          <w:b/>
          <w:sz w:val="24"/>
          <w:lang w:eastAsia="zh-CN"/>
        </w:rPr>
        <w:t>、</w:t>
      </w:r>
      <w:r>
        <w:rPr>
          <w:rFonts w:hint="eastAsia" w:ascii="宋体" w:hAnsi="宋体" w:eastAsia="宋体"/>
          <w:b/>
          <w:sz w:val="24"/>
        </w:rPr>
        <w:t>标的</w:t>
      </w:r>
    </w:p>
    <w:p>
      <w:pPr>
        <w:spacing w:line="560" w:lineRule="exact"/>
        <w:ind w:firstLine="480" w:firstLineChars="200"/>
        <w:rPr>
          <w:rFonts w:ascii="宋体" w:hAnsi="宋体" w:eastAsia="宋体"/>
          <w:sz w:val="24"/>
          <w:u w:val="single"/>
        </w:rPr>
      </w:pPr>
      <w:r>
        <w:rPr>
          <w:rFonts w:ascii="宋体" w:hAnsi="宋体" w:eastAsia="宋体"/>
          <w:sz w:val="24"/>
        </w:rPr>
        <w:t>1.</w:t>
      </w:r>
      <w:r>
        <w:rPr>
          <w:rFonts w:hint="eastAsia" w:ascii="宋体" w:hAnsi="宋体"/>
          <w:sz w:val="24"/>
          <w:lang w:val="en-US" w:eastAsia="zh-CN"/>
        </w:rPr>
        <w:t>1</w:t>
      </w:r>
      <w:r>
        <w:rPr>
          <w:rFonts w:hint="eastAsia" w:ascii="宋体" w:hAnsi="宋体" w:eastAsia="宋体"/>
          <w:sz w:val="24"/>
        </w:rPr>
        <w:t>标的</w:t>
      </w:r>
      <w:r>
        <w:rPr>
          <w:rFonts w:ascii="宋体" w:hAnsi="宋体" w:eastAsia="宋体"/>
          <w:sz w:val="24"/>
        </w:rPr>
        <w:t>名称：</w:t>
      </w:r>
      <w:r>
        <w:rPr>
          <w:rFonts w:ascii="宋体" w:hAnsi="宋体" w:eastAsia="宋体"/>
          <w:sz w:val="24"/>
          <w:u w:val="single"/>
        </w:rPr>
        <w:t xml:space="preserve">                                                </w:t>
      </w:r>
      <w:r>
        <w:rPr>
          <w:rFonts w:hint="eastAsia" w:ascii="宋体" w:hAnsi="宋体" w:eastAsia="宋体"/>
          <w:sz w:val="24"/>
        </w:rPr>
        <w:t>；</w:t>
      </w:r>
    </w:p>
    <w:p>
      <w:pPr>
        <w:spacing w:line="560" w:lineRule="exact"/>
        <w:ind w:firstLine="480" w:firstLineChars="200"/>
        <w:rPr>
          <w:rFonts w:ascii="宋体" w:hAnsi="宋体" w:eastAsia="宋体"/>
          <w:sz w:val="24"/>
          <w:u w:val="single"/>
        </w:rPr>
      </w:pPr>
      <w:r>
        <w:rPr>
          <w:rFonts w:ascii="宋体" w:hAnsi="宋体" w:eastAsia="宋体"/>
          <w:sz w:val="24"/>
        </w:rPr>
        <w:t>1.2</w:t>
      </w:r>
      <w:r>
        <w:rPr>
          <w:rFonts w:hint="eastAsia" w:ascii="宋体" w:hAnsi="宋体" w:eastAsia="宋体"/>
          <w:sz w:val="24"/>
        </w:rPr>
        <w:t>标的</w:t>
      </w:r>
      <w:r>
        <w:rPr>
          <w:rFonts w:ascii="宋体" w:hAnsi="宋体" w:eastAsia="宋体"/>
          <w:sz w:val="24"/>
        </w:rPr>
        <w:t>数量：</w:t>
      </w:r>
      <w:r>
        <w:rPr>
          <w:rFonts w:ascii="宋体" w:hAnsi="宋体" w:eastAsia="宋体"/>
          <w:sz w:val="24"/>
          <w:u w:val="single"/>
        </w:rPr>
        <w:t xml:space="preserve">                                                </w:t>
      </w:r>
      <w:r>
        <w:rPr>
          <w:rFonts w:hint="eastAsia" w:ascii="宋体" w:hAnsi="宋体" w:eastAsia="宋体"/>
          <w:sz w:val="24"/>
        </w:rPr>
        <w:t>；</w:t>
      </w:r>
    </w:p>
    <w:p>
      <w:pPr>
        <w:spacing w:line="560" w:lineRule="exact"/>
        <w:ind w:firstLine="480" w:firstLineChars="200"/>
        <w:rPr>
          <w:rFonts w:ascii="仿宋" w:hAnsi="仿宋" w:eastAsia="仿宋"/>
          <w:sz w:val="24"/>
          <w:highlight w:val="none"/>
        </w:rPr>
      </w:pPr>
      <w:r>
        <w:rPr>
          <w:rFonts w:ascii="宋体" w:hAnsi="宋体" w:eastAsia="宋体"/>
          <w:sz w:val="24"/>
        </w:rPr>
        <w:t xml:space="preserve">1.3 </w:t>
      </w:r>
      <w:r>
        <w:rPr>
          <w:rFonts w:hint="eastAsia" w:ascii="宋体" w:hAnsi="宋体" w:eastAsia="宋体"/>
          <w:sz w:val="24"/>
        </w:rPr>
        <w:t>标的质量：</w:t>
      </w:r>
      <w:r>
        <w:rPr>
          <w:rFonts w:ascii="宋体" w:hAnsi="宋体" w:eastAsia="宋体"/>
          <w:sz w:val="24"/>
          <w:u w:val="single"/>
        </w:rPr>
        <w:t xml:space="preserve">　　　　　　　　　                      　      </w:t>
      </w:r>
      <w:r>
        <w:rPr>
          <w:rFonts w:hint="eastAsia" w:ascii="宋体" w:hAnsi="宋体" w:eastAsia="宋体"/>
          <w:sz w:val="24"/>
        </w:rPr>
        <w:t>。</w:t>
      </w:r>
    </w:p>
    <w:p>
      <w:pPr>
        <w:pStyle w:val="37"/>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p>
    <w:p>
      <w:pPr>
        <w:pStyle w:val="37"/>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r>
        <w:rPr>
          <w:rFonts w:hint="eastAsia" w:ascii="仿宋" w:hAnsi="仿宋" w:eastAsia="仿宋"/>
          <w:b/>
          <w:sz w:val="24"/>
          <w:highlight w:val="none"/>
          <w:lang w:val="en-US" w:eastAsia="zh-CN"/>
        </w:rPr>
        <w:t>2、</w:t>
      </w:r>
      <w:r>
        <w:rPr>
          <w:rFonts w:hint="eastAsia" w:ascii="仿宋" w:hAnsi="仿宋" w:eastAsia="仿宋"/>
          <w:b/>
          <w:sz w:val="24"/>
          <w:highlight w:val="none"/>
        </w:rPr>
        <w:t>价款</w:t>
      </w:r>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本合同总价为：￥</w:t>
      </w:r>
      <w:r>
        <w:rPr>
          <w:rFonts w:ascii="仿宋" w:hAnsi="仿宋" w:eastAsia="仿宋"/>
          <w:sz w:val="24"/>
          <w:highlight w:val="none"/>
          <w:u w:val="single"/>
        </w:rPr>
        <w:t xml:space="preserve">           </w:t>
      </w:r>
      <w:r>
        <w:rPr>
          <w:rFonts w:hint="eastAsia" w:ascii="仿宋" w:hAnsi="仿宋" w:eastAsia="仿宋"/>
          <w:sz w:val="24"/>
          <w:highlight w:val="none"/>
        </w:rPr>
        <w:t>元（大写：</w:t>
      </w:r>
      <w:r>
        <w:rPr>
          <w:rFonts w:ascii="仿宋" w:hAnsi="仿宋" w:eastAsia="仿宋"/>
          <w:sz w:val="24"/>
          <w:highlight w:val="none"/>
          <w:u w:val="single"/>
        </w:rPr>
        <w:t xml:space="preserve">                 </w:t>
      </w:r>
      <w:r>
        <w:rPr>
          <w:rFonts w:hint="eastAsia" w:ascii="仿宋" w:hAnsi="仿宋" w:eastAsia="仿宋"/>
          <w:sz w:val="24"/>
          <w:highlight w:val="none"/>
        </w:rPr>
        <w:t>元人民币）。</w:t>
      </w:r>
    </w:p>
    <w:p>
      <w:pPr>
        <w:spacing w:line="560" w:lineRule="exact"/>
        <w:ind w:firstLine="480" w:firstLineChars="200"/>
        <w:rPr>
          <w:rFonts w:ascii="仿宋" w:hAnsi="仿宋" w:eastAsia="仿宋"/>
          <w:sz w:val="24"/>
          <w:highlight w:val="none"/>
          <w:u w:val="single"/>
        </w:rPr>
      </w:pPr>
      <w:r>
        <w:rPr>
          <w:rFonts w:hint="eastAsia" w:ascii="仿宋" w:hAnsi="仿宋" w:eastAsia="仿宋"/>
          <w:sz w:val="24"/>
          <w:highlight w:val="none"/>
        </w:rPr>
        <w:t>分项价格：</w:t>
      </w:r>
    </w:p>
    <w:tbl>
      <w:tblPr>
        <w:tblStyle w:val="66"/>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8"/>
              <w:spacing w:before="0" w:beforeAutospacing="0" w:after="0" w:afterAutospacing="0" w:line="560" w:lineRule="exact"/>
              <w:ind w:left="0" w:right="0"/>
              <w:jc w:val="center"/>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08"/>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08"/>
              <w:spacing w:before="0" w:beforeAutospacing="0" w:after="0" w:afterAutospacing="0" w:line="560" w:lineRule="exact"/>
              <w:ind w:left="0" w:right="0"/>
              <w:jc w:val="center"/>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8"/>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8"/>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8"/>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8"/>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8"/>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8"/>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8"/>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8"/>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8"/>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8"/>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8"/>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8"/>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08"/>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08"/>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r>
    </w:tbl>
    <w:p>
      <w:pPr>
        <w:spacing w:line="360" w:lineRule="auto"/>
        <w:ind w:firstLine="480" w:firstLineChars="200"/>
        <w:rPr>
          <w:rFonts w:hint="eastAsia" w:ascii="仿宋" w:hAnsi="仿宋" w:eastAsia="仿宋" w:cs="Times New Roman"/>
          <w:kern w:val="0"/>
          <w:sz w:val="24"/>
          <w:szCs w:val="20"/>
        </w:rPr>
      </w:pPr>
    </w:p>
    <w:p>
      <w:pPr>
        <w:pStyle w:val="37"/>
        <w:adjustRightInd w:val="0"/>
        <w:snapToGrid w:val="0"/>
        <w:spacing w:line="360" w:lineRule="auto"/>
        <w:ind w:left="0" w:leftChars="0" w:right="0"/>
        <w:outlineLvl w:val="9"/>
        <w:rPr>
          <w:rFonts w:hint="eastAsia" w:ascii="仿宋" w:hAnsi="仿宋" w:eastAsia="仿宋" w:cs="仿宋"/>
          <w:b/>
          <w:bCs/>
          <w:color w:val="auto"/>
          <w:sz w:val="24"/>
          <w:szCs w:val="24"/>
          <w:highlight w:val="none"/>
        </w:rPr>
      </w:pPr>
      <w:r>
        <w:rPr>
          <w:rFonts w:hint="eastAsia" w:ascii="宋体" w:hAnsi="宋体" w:eastAsia="宋体" w:cs="宋体"/>
          <w:color w:val="auto"/>
          <w:sz w:val="24"/>
          <w:szCs w:val="24"/>
          <w:highlight w:val="none"/>
        </w:rPr>
        <w:t xml:space="preserve"> </w:t>
      </w:r>
      <w:r>
        <w:rPr>
          <w:rFonts w:hint="eastAsia" w:hAnsi="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技术资料</w:t>
      </w:r>
    </w:p>
    <w:p>
      <w:pPr>
        <w:pStyle w:val="37"/>
        <w:adjustRightInd w:val="0"/>
        <w:snapToGrid w:val="0"/>
        <w:spacing w:line="360" w:lineRule="auto"/>
        <w:ind w:left="0" w:leftChars="0" w:right="0"/>
        <w:outlineLvl w:val="9"/>
        <w:rPr>
          <w:rFonts w:hint="eastAsia" w:ascii="仿宋" w:hAnsi="仿宋" w:eastAsia="仿宋" w:cs="Times New Roman"/>
          <w:bCs w:val="0"/>
          <w:color w:val="auto"/>
          <w:kern w:val="0"/>
          <w:sz w:val="24"/>
          <w:szCs w:val="20"/>
          <w:highlight w:val="none"/>
          <w:lang w:val="en-US" w:eastAsia="zh-CN" w:bidi="ar-SA"/>
        </w:rPr>
      </w:pPr>
      <w:r>
        <w:rPr>
          <w:rFonts w:hint="eastAsia" w:ascii="宋体" w:hAnsi="宋体" w:eastAsia="宋体" w:cs="宋体"/>
          <w:bCs/>
          <w:color w:val="auto"/>
          <w:sz w:val="24"/>
          <w:szCs w:val="24"/>
          <w:highlight w:val="none"/>
        </w:rPr>
        <w:t xml:space="preserve">  </w:t>
      </w:r>
      <w:r>
        <w:rPr>
          <w:rFonts w:hint="eastAsia" w:ascii="仿宋" w:hAnsi="仿宋" w:eastAsia="仿宋" w:cs="Times New Roman"/>
          <w:bCs w:val="0"/>
          <w:color w:val="auto"/>
          <w:kern w:val="0"/>
          <w:sz w:val="24"/>
          <w:szCs w:val="20"/>
          <w:highlight w:val="none"/>
          <w:lang w:val="en-US" w:eastAsia="zh-CN" w:bidi="ar-SA"/>
        </w:rPr>
        <w:t xml:space="preserve">  3.1乙方应按招标文件规定的时间向甲方提供使用货物的有关技术资料。</w:t>
      </w:r>
    </w:p>
    <w:p>
      <w:pPr>
        <w:adjustRightInd w:val="0"/>
        <w:snapToGrid/>
        <w:spacing w:line="360" w:lineRule="auto"/>
        <w:ind w:left="0" w:leftChars="0" w:right="0" w:firstLine="480" w:firstLineChars="200"/>
        <w:outlineLvl w:val="9"/>
        <w:rPr>
          <w:rFonts w:hint="eastAsia" w:ascii="仿宋" w:hAnsi="仿宋" w:eastAsia="仿宋" w:cs="Times New Roman"/>
          <w:b w:val="0"/>
          <w:color w:val="auto"/>
          <w:sz w:val="24"/>
          <w:szCs w:val="20"/>
          <w:highlight w:val="none"/>
        </w:rPr>
      </w:pPr>
      <w:r>
        <w:rPr>
          <w:rFonts w:hint="eastAsia" w:ascii="仿宋" w:hAnsi="仿宋" w:eastAsia="仿宋" w:cs="Times New Roman"/>
          <w:bCs w:val="0"/>
          <w:color w:val="auto"/>
          <w:kern w:val="0"/>
          <w:sz w:val="24"/>
          <w:szCs w:val="20"/>
          <w:highlight w:val="none"/>
          <w:lang w:val="en-US" w:eastAsia="zh-CN"/>
        </w:rPr>
        <w:t>3.2</w:t>
      </w:r>
      <w:r>
        <w:rPr>
          <w:rFonts w:hint="eastAsia" w:ascii="仿宋" w:hAnsi="仿宋" w:eastAsia="仿宋" w:cs="Times New Roman"/>
          <w:bCs w:val="0"/>
          <w:color w:val="auto"/>
          <w:kern w:val="0"/>
          <w:sz w:val="24"/>
          <w:szCs w:val="20"/>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r>
        <w:rPr>
          <w:rFonts w:hint="eastAsia" w:ascii="仿宋" w:hAnsi="仿宋" w:eastAsia="仿宋" w:cs="Times New Roman"/>
          <w:bCs w:val="0"/>
          <w:color w:val="auto"/>
          <w:sz w:val="24"/>
          <w:szCs w:val="20"/>
          <w:highlight w:val="none"/>
        </w:rPr>
        <w:t>。</w:t>
      </w:r>
    </w:p>
    <w:p>
      <w:pPr>
        <w:adjustRightInd w:val="0"/>
        <w:snapToGrid w:val="0"/>
        <w:spacing w:line="360" w:lineRule="auto"/>
        <w:ind w:left="0" w:leftChars="0" w:right="0" w:firstLine="354" w:firstLineChars="147"/>
        <w:outlineLvl w:val="9"/>
        <w:rPr>
          <w:rFonts w:hint="eastAsia" w:ascii="宋体" w:hAnsi="宋体" w:eastAsia="宋体" w:cs="宋体"/>
          <w:b/>
          <w:bCs w:val="0"/>
          <w:color w:val="auto"/>
          <w:sz w:val="24"/>
          <w:szCs w:val="24"/>
          <w:highlight w:val="none"/>
        </w:rPr>
      </w:pPr>
      <w:r>
        <w:rPr>
          <w:rFonts w:hint="eastAsia" w:ascii="宋体" w:hAnsi="宋体" w:cs="宋体"/>
          <w:b/>
          <w:color w:val="auto"/>
          <w:sz w:val="24"/>
          <w:szCs w:val="24"/>
          <w:highlight w:val="none"/>
          <w:lang w:val="en-US" w:eastAsia="zh-CN"/>
        </w:rPr>
        <w:t xml:space="preserve"> 4</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权利担保</w:t>
      </w:r>
    </w:p>
    <w:p>
      <w:pPr>
        <w:adjustRightInd w:val="0"/>
        <w:snapToGrid/>
        <w:spacing w:line="360" w:lineRule="auto"/>
        <w:ind w:left="0" w:leftChars="0" w:right="0" w:firstLine="480" w:firstLineChars="200"/>
        <w:outlineLvl w:val="9"/>
        <w:rPr>
          <w:rFonts w:hint="eastAsia" w:ascii="仿宋" w:hAnsi="仿宋" w:eastAsia="仿宋" w:cs="Times New Roman"/>
          <w:bCs w:val="0"/>
          <w:color w:val="auto"/>
          <w:sz w:val="24"/>
          <w:szCs w:val="20"/>
          <w:highlight w:val="none"/>
        </w:rPr>
      </w:pPr>
      <w:r>
        <w:rPr>
          <w:rFonts w:hint="eastAsia" w:ascii="仿宋" w:hAnsi="仿宋" w:eastAsia="仿宋" w:cs="Times New Roman"/>
          <w:bCs w:val="0"/>
          <w:color w:val="auto"/>
          <w:sz w:val="24"/>
          <w:szCs w:val="20"/>
          <w:highlight w:val="none"/>
          <w:lang w:val="en-US" w:eastAsia="zh-CN"/>
        </w:rPr>
        <w:t>4.1</w:t>
      </w:r>
      <w:r>
        <w:rPr>
          <w:rFonts w:hint="eastAsia" w:ascii="仿宋" w:hAnsi="仿宋" w:eastAsia="仿宋" w:cs="Times New Roman"/>
          <w:bCs w:val="0"/>
          <w:color w:val="auto"/>
          <w:sz w:val="24"/>
          <w:szCs w:val="20"/>
          <w:highlight w:val="none"/>
        </w:rPr>
        <w:t>乙方应保证所提供的货物或其任何一部分均不会侵犯任何第三方的知识产权。</w:t>
      </w:r>
    </w:p>
    <w:p>
      <w:pPr>
        <w:adjustRightInd w:val="0"/>
        <w:snapToGrid/>
        <w:spacing w:line="360" w:lineRule="auto"/>
        <w:ind w:left="0" w:leftChars="0" w:right="0" w:firstLine="480" w:firstLineChars="200"/>
        <w:outlineLvl w:val="9"/>
        <w:rPr>
          <w:rFonts w:hint="eastAsia" w:ascii="仿宋" w:hAnsi="仿宋" w:eastAsia="仿宋" w:cs="Times New Roman"/>
          <w:bCs w:val="0"/>
          <w:color w:val="auto"/>
          <w:sz w:val="24"/>
          <w:szCs w:val="20"/>
          <w:highlight w:val="none"/>
        </w:rPr>
      </w:pPr>
      <w:r>
        <w:rPr>
          <w:rFonts w:hint="eastAsia" w:ascii="仿宋" w:hAnsi="仿宋" w:eastAsia="仿宋" w:cs="Times New Roman"/>
          <w:bCs w:val="0"/>
          <w:color w:val="auto"/>
          <w:sz w:val="24"/>
          <w:szCs w:val="20"/>
          <w:highlight w:val="none"/>
          <w:lang w:val="en-US" w:eastAsia="zh-CN"/>
        </w:rPr>
        <w:t>4.2</w:t>
      </w:r>
      <w:r>
        <w:rPr>
          <w:rFonts w:hint="eastAsia" w:ascii="仿宋" w:hAnsi="仿宋" w:eastAsia="仿宋" w:cs="Times New Roman"/>
          <w:bCs w:val="0"/>
          <w:color w:val="auto"/>
          <w:sz w:val="24"/>
          <w:szCs w:val="20"/>
          <w:highlight w:val="none"/>
        </w:rPr>
        <w:t>乙方保证所交付的货物的所有权完全属于乙方且无任何抵押、查封等产权瑕疵。</w:t>
      </w:r>
    </w:p>
    <w:p>
      <w:pPr>
        <w:adjustRightInd w:val="0"/>
        <w:snapToGrid w:val="0"/>
        <w:spacing w:line="360" w:lineRule="auto"/>
        <w:ind w:left="0" w:leftChars="0" w:right="0" w:firstLine="354" w:firstLineChars="147"/>
        <w:outlineLvl w:val="9"/>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 xml:space="preserve"> 5</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履约保证金</w:t>
      </w:r>
    </w:p>
    <w:p>
      <w:pPr>
        <w:pStyle w:val="618"/>
        <w:spacing w:before="0" w:beforeAutospacing="0" w:after="0" w:afterAutospacing="0" w:line="360" w:lineRule="auto"/>
        <w:ind w:firstLine="420"/>
        <w:rPr>
          <w:rFonts w:ascii="仿宋" w:hAnsi="仿宋" w:eastAsia="仿宋"/>
        </w:rPr>
      </w:pPr>
      <w:r>
        <w:rPr>
          <w:rFonts w:hint="eastAsia" w:ascii="仿宋" w:hAnsi="仿宋" w:eastAsia="仿宋"/>
          <w:lang w:val="en-US" w:eastAsia="zh-CN"/>
        </w:rPr>
        <w:t xml:space="preserve"> 5.</w:t>
      </w:r>
      <w:r>
        <w:rPr>
          <w:rFonts w:ascii="仿宋" w:hAnsi="仿宋" w:eastAsia="仿宋"/>
        </w:rPr>
        <w:t xml:space="preserve">1 </w:t>
      </w:r>
      <w:r>
        <w:rPr>
          <w:rFonts w:hint="eastAsia" w:ascii="仿宋" w:hAnsi="仿宋" w:eastAsia="仿宋"/>
        </w:rPr>
        <w:t>采购文件要求乙方提交履约保证金的，乙方应按</w:t>
      </w:r>
      <w:r>
        <w:rPr>
          <w:rFonts w:hint="eastAsia" w:ascii="仿宋" w:hAnsi="仿宋" w:eastAsia="仿宋"/>
          <w:u w:val="single"/>
          <w:lang w:val="en-US" w:eastAsia="zh-CN"/>
        </w:rPr>
        <w:t xml:space="preserve">               </w:t>
      </w:r>
      <w:r>
        <w:rPr>
          <w:rFonts w:hint="eastAsia" w:ascii="仿宋" w:hAnsi="仿宋" w:eastAsia="仿宋"/>
        </w:rPr>
        <w:t>的方式，以支票、汇票、本票或者金融机构、担保机构出具的保函等非现金形式，提交不超过合同金</w:t>
      </w:r>
      <w:r>
        <w:rPr>
          <w:rFonts w:hint="eastAsia" w:ascii="仿宋" w:hAnsi="仿宋" w:eastAsia="仿宋"/>
          <w:highlight w:val="green"/>
        </w:rPr>
        <w:t>额</w:t>
      </w:r>
      <w:r>
        <w:rPr>
          <w:rFonts w:hint="eastAsia" w:ascii="仿宋" w:hAnsi="仿宋" w:eastAsia="仿宋"/>
          <w:highlight w:val="green"/>
          <w:lang w:val="en-US" w:eastAsia="zh-CN"/>
        </w:rPr>
        <w:t>1</w:t>
      </w:r>
      <w:r>
        <w:rPr>
          <w:rFonts w:ascii="仿宋" w:hAnsi="仿宋" w:eastAsia="仿宋"/>
          <w:highlight w:val="green"/>
        </w:rPr>
        <w:t>%的履约</w:t>
      </w:r>
      <w:r>
        <w:rPr>
          <w:rFonts w:ascii="仿宋" w:hAnsi="仿宋" w:eastAsia="仿宋"/>
        </w:rPr>
        <w:t>保证金；鼓励和支持乙方以银行、保险公司出具的保函形式提供履约保证。</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5</w:t>
      </w:r>
      <w:r>
        <w:rPr>
          <w:rFonts w:ascii="仿宋" w:hAnsi="仿宋" w:eastAsia="仿宋"/>
          <w:sz w:val="24"/>
        </w:rPr>
        <w:t xml:space="preserve">.2  </w:t>
      </w:r>
      <w:r>
        <w:rPr>
          <w:rFonts w:hint="eastAsia" w:ascii="仿宋" w:hAnsi="仿宋" w:eastAsia="仿宋"/>
          <w:sz w:val="24"/>
        </w:rPr>
        <w:t>履约保证金在</w:t>
      </w:r>
      <w:r>
        <w:rPr>
          <w:rFonts w:hint="eastAsia" w:ascii="仿宋" w:hAnsi="仿宋" w:eastAsia="仿宋"/>
          <w:sz w:val="24"/>
          <w:u w:val="single"/>
          <w:lang w:val="en-US" w:eastAsia="zh-CN"/>
        </w:rPr>
        <w:t xml:space="preserve">                     </w:t>
      </w:r>
      <w:r>
        <w:rPr>
          <w:rFonts w:hint="eastAsia" w:ascii="仿宋" w:hAnsi="仿宋" w:eastAsia="仿宋"/>
          <w:sz w:val="24"/>
        </w:rPr>
        <w:t>期间内不予退还。乙方在前述约定期间届满前能履行完合同约定义务事项的，甲方在前述约定期间届满之日起</w:t>
      </w:r>
      <w:r>
        <w:rPr>
          <w:rFonts w:ascii="仿宋" w:hAnsi="仿宋" w:eastAsia="仿宋"/>
          <w:sz w:val="24"/>
          <w:u w:val="single"/>
        </w:rPr>
        <w:t xml:space="preserve"> </w:t>
      </w:r>
      <w:r>
        <w:rPr>
          <w:rFonts w:hint="eastAsia" w:ascii="仿宋" w:hAnsi="仿宋" w:eastAsia="仿宋"/>
          <w:sz w:val="24"/>
          <w:u w:val="single"/>
        </w:rPr>
        <w:t>5</w:t>
      </w:r>
      <w:r>
        <w:rPr>
          <w:rFonts w:ascii="仿宋" w:hAnsi="仿宋" w:eastAsia="仿宋"/>
          <w:sz w:val="24"/>
          <w:u w:val="single"/>
        </w:rPr>
        <w:t xml:space="preserve"> </w:t>
      </w:r>
      <w:r>
        <w:rPr>
          <w:rFonts w:hint="eastAsia" w:ascii="仿宋" w:hAnsi="仿宋" w:eastAsia="仿宋"/>
          <w:sz w:val="24"/>
        </w:rPr>
        <w:t>个工作日内，</w:t>
      </w:r>
      <w:r>
        <w:rPr>
          <w:rFonts w:hint="eastAsia" w:ascii="仿宋" w:hAnsi="仿宋" w:eastAsia="仿宋"/>
          <w:sz w:val="24"/>
          <w:lang w:val="en-US" w:eastAsia="zh-CN"/>
        </w:rPr>
        <w:t>以</w:t>
      </w:r>
      <w:r>
        <w:rPr>
          <w:rFonts w:hint="eastAsia" w:ascii="仿宋" w:hAnsi="仿宋" w:eastAsia="仿宋"/>
          <w:sz w:val="24"/>
          <w:u w:val="single"/>
          <w:lang w:val="en-US" w:eastAsia="zh-CN"/>
        </w:rPr>
        <w:t xml:space="preserve">                      </w:t>
      </w:r>
      <w:r>
        <w:rPr>
          <w:rFonts w:hint="eastAsia" w:ascii="仿宋" w:hAnsi="仿宋" w:eastAsia="仿宋"/>
          <w:sz w:val="24"/>
        </w:rPr>
        <w:t>方式将履约保证金退还乙方，逾期退还的，乙方可要求甲方支付违约金，违约金按每迟延退还一日的应退还而未退还金额的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%计算，最高限额为本合同履约保证金的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 xml:space="preserve">%； </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5.</w:t>
      </w:r>
      <w:r>
        <w:rPr>
          <w:rFonts w:ascii="仿宋" w:hAnsi="仿宋" w:eastAsia="仿宋"/>
          <w:sz w:val="24"/>
        </w:rPr>
        <w:t xml:space="preserve">3 </w:t>
      </w:r>
      <w:r>
        <w:rPr>
          <w:rFonts w:hint="eastAsia" w:ascii="仿宋" w:hAnsi="仿宋" w:eastAsia="仿宋"/>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pPr>
      <w:r>
        <w:rPr>
          <w:rFonts w:hint="eastAsia" w:ascii="仿宋" w:hAnsi="仿宋" w:eastAsia="仿宋"/>
          <w:sz w:val="24"/>
          <w:lang w:val="en-US" w:eastAsia="zh-CN"/>
        </w:rPr>
        <w:t>5</w:t>
      </w:r>
      <w:r>
        <w:rPr>
          <w:rFonts w:ascii="仿宋" w:hAnsi="仿宋" w:eastAsia="仿宋"/>
          <w:sz w:val="24"/>
        </w:rPr>
        <w:t>.</w:t>
      </w:r>
      <w:r>
        <w:rPr>
          <w:rFonts w:hint="eastAsia" w:ascii="仿宋" w:hAnsi="仿宋" w:eastAsia="仿宋"/>
          <w:sz w:val="24"/>
          <w:lang w:val="en-US" w:eastAsia="zh-CN"/>
        </w:rPr>
        <w:t>4</w:t>
      </w:r>
      <w:r>
        <w:rPr>
          <w:rFonts w:hint="eastAsia" w:ascii="仿宋" w:hAnsi="仿宋" w:eastAsia="仿宋"/>
          <w:sz w:val="24"/>
        </w:rPr>
        <w:t>甲方</w:t>
      </w:r>
      <w:r>
        <w:rPr>
          <w:rFonts w:ascii="仿宋" w:hAnsi="仿宋" w:eastAsia="仿宋"/>
          <w:sz w:val="24"/>
        </w:rPr>
        <w:t>在</w:t>
      </w:r>
      <w:r>
        <w:rPr>
          <w:rFonts w:hint="eastAsia" w:ascii="仿宋" w:hAnsi="仿宋" w:eastAsia="仿宋"/>
          <w:sz w:val="24"/>
        </w:rPr>
        <w:t>乙方</w:t>
      </w:r>
      <w:r>
        <w:rPr>
          <w:rFonts w:ascii="仿宋" w:hAnsi="仿宋" w:eastAsia="仿宋"/>
          <w:sz w:val="24"/>
        </w:rPr>
        <w:t>履行完合同约定义务事项后及时退还，延迟退还的，应当按照合同约定和法律规定承担相应的赔偿责任。</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5.5</w:t>
      </w:r>
      <w:r>
        <w:rPr>
          <w:rFonts w:ascii="仿宋" w:hAnsi="仿宋" w:eastAsia="仿宋"/>
          <w:sz w:val="24"/>
        </w:rPr>
        <w:t>对于因甲方原因导致变更、中止或者终止政府采购合同的，甲方应当依照合同约定对供应商受到的损失予以赔偿或者补偿。</w:t>
      </w:r>
    </w:p>
    <w:p>
      <w:pPr>
        <w:adjustRightInd w:val="0"/>
        <w:snapToGrid w:val="0"/>
        <w:spacing w:line="360" w:lineRule="auto"/>
        <w:ind w:left="0" w:leftChars="0" w:right="0" w:firstLine="352" w:firstLineChars="147"/>
        <w:outlineLvl w:val="9"/>
        <w:rPr>
          <w:rFonts w:hint="eastAsia" w:ascii="宋体" w:hAnsi="宋体" w:eastAsia="宋体" w:cs="宋体"/>
          <w:b/>
          <w:color w:val="auto"/>
          <w:sz w:val="24"/>
          <w:szCs w:val="24"/>
          <w:highlight w:val="none"/>
        </w:rPr>
      </w:pPr>
      <w:r>
        <w:rPr>
          <w:rFonts w:hint="eastAsia" w:ascii="宋体" w:hAnsi="宋体" w:cs="宋体"/>
          <w:bCs/>
          <w:color w:val="auto"/>
          <w:sz w:val="24"/>
          <w:szCs w:val="24"/>
          <w:highlight w:val="none"/>
          <w:lang w:val="en-US" w:eastAsia="zh-CN"/>
        </w:rPr>
        <w:t xml:space="preserve"> </w:t>
      </w:r>
      <w:r>
        <w:rPr>
          <w:rFonts w:hint="eastAsia" w:ascii="宋体" w:hAnsi="宋体" w:cs="宋体"/>
          <w:b/>
          <w:bCs w:val="0"/>
          <w:color w:val="auto"/>
          <w:sz w:val="24"/>
          <w:szCs w:val="24"/>
          <w:highlight w:val="none"/>
          <w:lang w:val="en-US" w:eastAsia="zh-CN"/>
        </w:rPr>
        <w:t>6</w:t>
      </w:r>
      <w:r>
        <w:rPr>
          <w:rFonts w:hint="eastAsia" w:ascii="宋体" w:hAnsi="宋体" w:eastAsia="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rPr>
        <w:t>转包</w:t>
      </w:r>
      <w:r>
        <w:rPr>
          <w:rFonts w:hint="eastAsia" w:ascii="宋体" w:hAnsi="宋体" w:eastAsia="宋体" w:cs="宋体"/>
          <w:b/>
          <w:color w:val="auto"/>
          <w:sz w:val="24"/>
          <w:szCs w:val="24"/>
          <w:highlight w:val="none"/>
        </w:rPr>
        <w:t>或分包</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6</w:t>
      </w:r>
      <w:r>
        <w:rPr>
          <w:rFonts w:ascii="仿宋" w:hAnsi="仿宋" w:eastAsia="仿宋"/>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6</w:t>
      </w:r>
      <w:r>
        <w:rPr>
          <w:rFonts w:ascii="仿宋" w:hAnsi="仿宋" w:eastAsia="仿宋"/>
          <w:sz w:val="24"/>
        </w:rPr>
        <w:t>.2乙方采取分包方式履行合同的，甲方可直接向分包供应商支付款项。</w:t>
      </w:r>
    </w:p>
    <w:p>
      <w:pPr>
        <w:adjustRightInd w:val="0"/>
        <w:snapToGrid w:val="0"/>
        <w:spacing w:line="360" w:lineRule="auto"/>
        <w:ind w:left="0" w:leftChars="0" w:right="0" w:firstLine="354" w:firstLineChars="147"/>
        <w:outlineLvl w:val="9"/>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质保期</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质保期：产品验收合格使用之日起，质保期</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cyan"/>
          <w:u w:val="single" w:color="auto"/>
          <w:lang w:val="en-US" w:eastAsia="zh-CN"/>
        </w:rPr>
        <w:t xml:space="preserve">        </w:t>
      </w:r>
      <w:r>
        <w:rPr>
          <w:rFonts w:hint="eastAsia" w:ascii="仿宋" w:hAnsi="仿宋" w:eastAsia="仿宋" w:cs="仿宋"/>
          <w:bCs/>
          <w:color w:val="auto"/>
          <w:sz w:val="24"/>
          <w:szCs w:val="24"/>
          <w:highlight w:val="none"/>
        </w:rPr>
        <w:t>年（具体再参照乙方按投标文件承诺确定），质保期内的维修费用（包括材料）全部由乙方负责。超过质保期的，维修时只收部件成本费。</w:t>
      </w:r>
    </w:p>
    <w:p>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8</w:t>
      </w:r>
      <w:r>
        <w:rPr>
          <w:rFonts w:hint="eastAsia" w:ascii="宋体" w:hAnsi="宋体" w:eastAsia="宋体" w:cs="宋体"/>
          <w:b/>
          <w:color w:val="auto"/>
          <w:sz w:val="24"/>
          <w:highlight w:val="none"/>
        </w:rPr>
        <w:t>.履行期限、地点和方式</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1 履行期限：</w:t>
      </w:r>
      <w:r>
        <w:rPr>
          <w:rFonts w:hint="eastAsia" w:ascii="宋体" w:hAnsi="宋体" w:eastAsia="宋体" w:cs="宋体"/>
          <w:color w:val="auto"/>
          <w:sz w:val="24"/>
          <w:highlight w:val="none"/>
          <w:u w:val="single" w:color="auto"/>
        </w:rPr>
        <w:t>合同期限为</w:t>
      </w:r>
      <w:r>
        <w:rPr>
          <w:rFonts w:hint="eastAsia" w:ascii="宋体" w:hAnsi="宋体" w:eastAsia="宋体" w:cs="宋体"/>
          <w:color w:val="auto"/>
          <w:sz w:val="24"/>
          <w:highlight w:val="none"/>
          <w:u w:val="single" w:color="auto"/>
          <w:lang w:val="en-US" w:eastAsia="zh-CN"/>
        </w:rPr>
        <w:t>签订合同之日起至</w:t>
      </w:r>
      <w:r>
        <w:rPr>
          <w:rFonts w:hint="eastAsia" w:ascii="宋体" w:hAnsi="宋体" w:eastAsia="宋体" w:cs="宋体"/>
          <w:color w:val="auto"/>
          <w:sz w:val="24"/>
          <w:highlight w:val="yellow"/>
          <w:u w:val="single" w:color="auto"/>
          <w:lang w:val="en-US" w:eastAsia="zh-CN"/>
        </w:rPr>
        <w:t>20年</w:t>
      </w:r>
      <w:r>
        <w:rPr>
          <w:rFonts w:hint="eastAsia" w:ascii="宋体" w:hAnsi="宋体" w:cs="宋体"/>
          <w:color w:val="auto"/>
          <w:sz w:val="24"/>
          <w:highlight w:val="yellow"/>
          <w:u w:val="single" w:color="auto"/>
          <w:lang w:val="en-US" w:eastAsia="zh-CN"/>
        </w:rPr>
        <w:t xml:space="preserve">   </w:t>
      </w:r>
      <w:r>
        <w:rPr>
          <w:rFonts w:hint="eastAsia" w:ascii="宋体" w:hAnsi="宋体" w:eastAsia="宋体" w:cs="宋体"/>
          <w:color w:val="auto"/>
          <w:sz w:val="24"/>
          <w:highlight w:val="yellow"/>
          <w:u w:val="single" w:color="auto"/>
          <w:lang w:val="en-US" w:eastAsia="zh-CN"/>
        </w:rPr>
        <w:t>月</w:t>
      </w:r>
      <w:r>
        <w:rPr>
          <w:rFonts w:hint="eastAsia" w:ascii="宋体" w:hAnsi="宋体" w:cs="宋体"/>
          <w:color w:val="auto"/>
          <w:sz w:val="24"/>
          <w:highlight w:val="yellow"/>
          <w:u w:val="single" w:color="auto"/>
          <w:lang w:val="en-US" w:eastAsia="zh-CN"/>
        </w:rPr>
        <w:t xml:space="preserve">   </w:t>
      </w:r>
      <w:r>
        <w:rPr>
          <w:rFonts w:hint="eastAsia" w:ascii="宋体" w:hAnsi="宋体" w:eastAsia="宋体" w:cs="宋体"/>
          <w:color w:val="auto"/>
          <w:sz w:val="24"/>
          <w:highlight w:val="yellow"/>
          <w:u w:val="single" w:color="auto"/>
          <w:lang w:val="en-US" w:eastAsia="zh-CN"/>
        </w:rPr>
        <w:t>日</w:t>
      </w:r>
      <w:r>
        <w:rPr>
          <w:rFonts w:hint="eastAsia" w:ascii="宋体" w:hAnsi="宋体" w:eastAsia="宋体" w:cs="宋体"/>
          <w:color w:val="auto"/>
          <w:sz w:val="24"/>
          <w:highlight w:val="yellow"/>
          <w:u w:val="single" w:color="auto"/>
        </w:rPr>
        <w:t>。</w:t>
      </w:r>
      <w:r>
        <w:rPr>
          <w:rFonts w:hint="eastAsia" w:ascii="宋体" w:hAnsi="宋体" w:eastAsia="宋体" w:cs="宋体"/>
          <w:color w:val="auto"/>
          <w:sz w:val="24"/>
          <w:highlight w:val="none"/>
          <w:u w:val="single" w:color="auto"/>
        </w:rPr>
        <w:t>合同期满后，乙方根据甲方需求另行签订补充服务协议；</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2 履行地点：</w:t>
      </w:r>
      <w:r>
        <w:rPr>
          <w:rFonts w:hint="eastAsia" w:ascii="宋体" w:hAnsi="宋体" w:cs="宋体"/>
          <w:color w:val="auto"/>
          <w:sz w:val="24"/>
          <w:highlight w:val="none"/>
          <w:u w:val="single" w:color="auto"/>
          <w:lang w:val="en-US" w:eastAsia="zh-CN"/>
        </w:rPr>
        <w:t xml:space="preserve">                        </w:t>
      </w:r>
      <w:r>
        <w:rPr>
          <w:rFonts w:hint="eastAsia" w:ascii="宋体" w:hAnsi="宋体" w:eastAsia="宋体" w:cs="宋体"/>
          <w:color w:val="auto"/>
          <w:sz w:val="24"/>
          <w:highlight w:val="none"/>
        </w:rPr>
        <w:t>；</w:t>
      </w:r>
    </w:p>
    <w:p>
      <w:pPr>
        <w:adjustRightInd w:val="0"/>
        <w:snapToGrid w:val="0"/>
        <w:spacing w:line="360" w:lineRule="auto"/>
        <w:ind w:right="0"/>
        <w:outlineLvl w:val="9"/>
        <w:rPr>
          <w:rFonts w:hint="eastAsia" w:ascii="仿宋" w:hAnsi="仿宋" w:eastAsia="仿宋" w:cs="仿宋"/>
          <w:color w:val="auto"/>
          <w:sz w:val="24"/>
          <w:szCs w:val="24"/>
          <w:highlight w:val="non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3 履行方式：</w:t>
      </w:r>
      <w:r>
        <w:rPr>
          <w:rFonts w:hint="eastAsia" w:ascii="宋体" w:hAnsi="宋体" w:cs="宋体"/>
          <w:color w:val="auto"/>
          <w:sz w:val="24"/>
          <w:highlight w:val="none"/>
          <w:u w:val="single" w:color="auto"/>
          <w:lang w:val="en-US" w:eastAsia="zh-CN"/>
        </w:rPr>
        <w:t xml:space="preserve">                        </w:t>
      </w:r>
      <w:r>
        <w:rPr>
          <w:rFonts w:hint="eastAsia" w:ascii="宋体" w:hAnsi="宋体" w:eastAsia="宋体" w:cs="宋体"/>
          <w:color w:val="auto"/>
          <w:sz w:val="24"/>
          <w:highlight w:val="none"/>
        </w:rPr>
        <w:t>。</w:t>
      </w:r>
    </w:p>
    <w:p>
      <w:pPr>
        <w:spacing w:line="360" w:lineRule="auto"/>
        <w:ind w:firstLine="482" w:firstLineChars="200"/>
        <w:outlineLvl w:val="0"/>
        <w:rPr>
          <w:rFonts w:ascii="仿宋" w:hAnsi="仿宋" w:eastAsia="仿宋"/>
          <w:b/>
          <w:sz w:val="24"/>
        </w:rPr>
      </w:pPr>
      <w:r>
        <w:rPr>
          <w:rFonts w:hint="eastAsia" w:ascii="宋体" w:hAnsi="宋体" w:cs="宋体"/>
          <w:b/>
          <w:bCs w:val="0"/>
          <w:color w:val="auto"/>
          <w:sz w:val="24"/>
          <w:szCs w:val="24"/>
          <w:highlight w:val="none"/>
          <w:lang w:val="en-US" w:eastAsia="zh-CN"/>
        </w:rPr>
        <w:t>9.</w:t>
      </w:r>
      <w:r>
        <w:rPr>
          <w:rFonts w:hint="eastAsia" w:ascii="宋体" w:hAnsi="宋体" w:eastAsia="宋体" w:cs="宋体"/>
          <w:b/>
          <w:sz w:val="24"/>
          <w:highlight w:val="none"/>
        </w:rPr>
        <w:t>付款方式、时间和条件</w:t>
      </w:r>
    </w:p>
    <w:p>
      <w:pPr>
        <w:pStyle w:val="618"/>
        <w:spacing w:before="0" w:beforeAutospacing="0" w:after="0" w:afterAutospacing="0" w:line="360" w:lineRule="auto"/>
        <w:ind w:firstLine="480"/>
        <w:rPr>
          <w:rFonts w:ascii="仿宋" w:hAnsi="仿宋" w:eastAsia="仿宋" w:cs="Times New Roman"/>
        </w:rPr>
      </w:pPr>
      <w:r>
        <w:rPr>
          <w:rFonts w:hint="eastAsia" w:ascii="仿宋" w:hAnsi="仿宋" w:eastAsia="仿宋" w:cs="Times New Roman"/>
          <w:lang w:val="en-US" w:eastAsia="zh-CN"/>
        </w:rPr>
        <w:t>9.</w:t>
      </w:r>
      <w:r>
        <w:rPr>
          <w:rFonts w:ascii="仿宋" w:hAnsi="仿宋" w:eastAsia="仿宋" w:cs="Times New Roman"/>
        </w:rPr>
        <w:t>1</w:t>
      </w:r>
      <w:r>
        <w:rPr>
          <w:rFonts w:hint="eastAsia" w:ascii="仿宋" w:hAnsi="仿宋" w:eastAsia="仿宋" w:cs="Times New Roman"/>
        </w:rPr>
        <w:t>甲方应严格履行合同，及时组织验收，验收合格后及时将合同款支付完毕。对于满足合同约定支付条件的，甲方自收到发票后</w:t>
      </w:r>
      <w:r>
        <w:rPr>
          <w:rFonts w:hint="eastAsia" w:ascii="仿宋" w:hAnsi="仿宋" w:eastAsia="仿宋" w:cs="Times New Roman"/>
          <w:lang w:val="en-US" w:eastAsia="zh-CN"/>
        </w:rPr>
        <w:t>7</w:t>
      </w:r>
      <w:r>
        <w:rPr>
          <w:rFonts w:ascii="仿宋" w:hAnsi="仿宋" w:eastAsia="仿宋" w:cs="Times New Roman"/>
        </w:rPr>
        <w:t>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9</w:t>
      </w:r>
      <w:r>
        <w:rPr>
          <w:rFonts w:ascii="仿宋" w:hAnsi="仿宋" w:eastAsia="仿宋"/>
          <w:sz w:val="24"/>
        </w:rPr>
        <w:t>.2甲方在政府采购合同中约定预付款，预付款比例</w:t>
      </w:r>
      <w:r>
        <w:rPr>
          <w:rFonts w:hint="eastAsia" w:ascii="仿宋" w:hAnsi="仿宋" w:eastAsia="仿宋"/>
          <w:sz w:val="24"/>
        </w:rPr>
        <w:t>为</w:t>
      </w:r>
      <w:r>
        <w:rPr>
          <w:rFonts w:ascii="仿宋" w:hAnsi="仿宋" w:eastAsia="仿宋"/>
          <w:sz w:val="24"/>
        </w:rPr>
        <w:t>合同金额的</w:t>
      </w:r>
      <w:r>
        <w:rPr>
          <w:rFonts w:hint="eastAsia" w:ascii="仿宋" w:hAnsi="仿宋" w:eastAsia="仿宋"/>
          <w:sz w:val="24"/>
          <w:lang w:val="en-US" w:eastAsia="zh-CN"/>
        </w:rPr>
        <w:t>40</w:t>
      </w:r>
      <w:r>
        <w:rPr>
          <w:rFonts w:ascii="仿宋" w:hAnsi="仿宋" w:eastAsia="仿宋"/>
          <w:sz w:val="24"/>
        </w:rPr>
        <w:t>％；项目分年安排预算的，每年预付款比例</w:t>
      </w:r>
      <w:r>
        <w:rPr>
          <w:rFonts w:hint="eastAsia" w:ascii="仿宋" w:hAnsi="仿宋" w:eastAsia="仿宋"/>
          <w:sz w:val="24"/>
        </w:rPr>
        <w:t>为</w:t>
      </w:r>
      <w:r>
        <w:rPr>
          <w:rFonts w:ascii="仿宋" w:hAnsi="仿宋" w:eastAsia="仿宋"/>
          <w:sz w:val="24"/>
        </w:rPr>
        <w:t>项目年度计划支付资金额的</w:t>
      </w:r>
      <w:r>
        <w:rPr>
          <w:rFonts w:hint="eastAsia" w:ascii="仿宋" w:hAnsi="仿宋" w:eastAsia="仿宋"/>
          <w:sz w:val="24"/>
          <w:lang w:val="en-US" w:eastAsia="zh-CN"/>
        </w:rPr>
        <w:t>40</w:t>
      </w:r>
      <w:r>
        <w:rPr>
          <w:rFonts w:ascii="仿宋" w:hAnsi="仿宋" w:eastAsia="仿宋"/>
          <w:sz w:val="24"/>
        </w:rPr>
        <w:t>％。采购项目实施以人工投入为主的，可适当降低预付款比例，但不低于</w:t>
      </w:r>
      <w:r>
        <w:rPr>
          <w:rFonts w:hint="eastAsia" w:ascii="仿宋" w:hAnsi="仿宋" w:eastAsia="仿宋"/>
          <w:sz w:val="24"/>
          <w:lang w:val="en-US" w:eastAsia="zh-CN"/>
        </w:rPr>
        <w:t>20</w:t>
      </w:r>
      <w:r>
        <w:rPr>
          <w:rFonts w:ascii="仿宋" w:hAnsi="仿宋" w:eastAsia="仿宋"/>
          <w:sz w:val="24"/>
        </w:rPr>
        <w:t>%。甲方可以根据项目特点、乙方信用等实际情况提高预付款比例，最高预付比例可以达到</w:t>
      </w:r>
      <w:r>
        <w:rPr>
          <w:rFonts w:hint="eastAsia" w:ascii="仿宋" w:hAnsi="仿宋" w:eastAsia="仿宋"/>
          <w:sz w:val="24"/>
          <w:lang w:val="en-US" w:eastAsia="zh-CN"/>
        </w:rPr>
        <w:t>70</w:t>
      </w:r>
      <w:r>
        <w:rPr>
          <w:rFonts w:ascii="仿宋" w:hAnsi="仿宋" w:eastAsia="仿宋"/>
          <w:sz w:val="24"/>
        </w:rPr>
        <w:t>%。</w:t>
      </w:r>
      <w:r>
        <w:rPr>
          <w:rFonts w:hint="eastAsia" w:ascii="仿宋" w:hAnsi="仿宋" w:eastAsia="仿宋"/>
          <w:sz w:val="24"/>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9</w:t>
      </w:r>
      <w:r>
        <w:rPr>
          <w:rFonts w:ascii="仿宋" w:hAnsi="仿宋" w:eastAsia="仿宋"/>
          <w:sz w:val="24"/>
        </w:rPr>
        <w:t>.3</w:t>
      </w:r>
      <w:r>
        <w:rPr>
          <w:rFonts w:hint="eastAsia" w:ascii="仿宋" w:hAnsi="仿宋" w:eastAsia="仿宋"/>
          <w:sz w:val="24"/>
        </w:rPr>
        <w:t>甲方迟延支付乙方款项的，向乙方支付逾期利息。双方可以在合同专用条款中约定逾期利率，约定利率不得低于合同订立时</w:t>
      </w:r>
      <w:r>
        <w:rPr>
          <w:rFonts w:ascii="仿宋" w:hAnsi="仿宋" w:eastAsia="仿宋"/>
          <w:sz w:val="24"/>
        </w:rPr>
        <w:t>1年</w:t>
      </w:r>
      <w:r>
        <w:rPr>
          <w:rFonts w:hint="eastAsia" w:ascii="仿宋" w:hAnsi="仿宋" w:eastAsia="仿宋"/>
          <w:sz w:val="24"/>
        </w:rPr>
        <w:t>期贷款市场报价利率；未作约定的，按照每日利率万分之五支付逾期利息。</w:t>
      </w:r>
    </w:p>
    <w:p>
      <w:pPr>
        <w:spacing w:line="360" w:lineRule="auto"/>
        <w:ind w:firstLine="480" w:firstLineChars="200"/>
        <w:outlineLvl w:val="0"/>
        <w:rPr>
          <w:rFonts w:ascii="仿宋" w:hAnsi="仿宋" w:eastAsia="仿宋"/>
          <w:sz w:val="24"/>
        </w:rPr>
      </w:pPr>
      <w:r>
        <w:rPr>
          <w:rFonts w:hint="eastAsia" w:ascii="仿宋" w:hAnsi="仿宋" w:eastAsia="仿宋"/>
          <w:sz w:val="24"/>
          <w:lang w:val="en-US" w:eastAsia="zh-CN"/>
        </w:rPr>
        <w:t>9</w:t>
      </w:r>
      <w:r>
        <w:rPr>
          <w:rFonts w:ascii="仿宋" w:hAnsi="仿宋" w:eastAsia="仿宋"/>
          <w:sz w:val="24"/>
          <w:highlight w:val="none"/>
        </w:rPr>
        <w:t>.4资金支付的方式、时间和条</w:t>
      </w:r>
      <w:r>
        <w:rPr>
          <w:rFonts w:hint="eastAsia" w:ascii="仿宋" w:hAnsi="仿宋" w:eastAsia="仿宋"/>
          <w:sz w:val="24"/>
          <w:highlight w:val="none"/>
          <w:lang w:val="en-US" w:eastAsia="zh-CN"/>
        </w:rPr>
        <w:t>件：</w:t>
      </w:r>
      <w:r>
        <w:rPr>
          <w:rFonts w:hint="eastAsia" w:ascii="仿宋" w:hAnsi="仿宋" w:eastAsia="仿宋"/>
          <w:sz w:val="24"/>
          <w:highlight w:val="cyan"/>
          <w:u w:val="single" w:color="auto"/>
          <w:lang w:val="en-US" w:eastAsia="zh-CN"/>
        </w:rPr>
        <w:t xml:space="preserve">                            </w:t>
      </w:r>
      <w:r>
        <w:rPr>
          <w:rFonts w:hint="eastAsia" w:ascii="仿宋" w:hAnsi="仿宋" w:eastAsia="仿宋"/>
          <w:sz w:val="24"/>
          <w:highlight w:val="none"/>
        </w:rPr>
        <w:t>。</w:t>
      </w:r>
    </w:p>
    <w:p>
      <w:pPr>
        <w:spacing w:line="360" w:lineRule="auto"/>
        <w:ind w:firstLine="480" w:firstLineChars="200"/>
        <w:outlineLvl w:val="0"/>
        <w:rPr>
          <w:rFonts w:ascii="仿宋" w:hAnsi="仿宋" w:eastAsia="仿宋"/>
          <w:sz w:val="24"/>
        </w:rPr>
      </w:pPr>
      <w:r>
        <w:rPr>
          <w:rFonts w:hint="eastAsia" w:ascii="仿宋" w:hAnsi="仿宋" w:eastAsia="仿宋"/>
          <w:sz w:val="24"/>
          <w:lang w:val="en-US" w:eastAsia="zh-CN"/>
        </w:rPr>
        <w:t>9</w:t>
      </w:r>
      <w:r>
        <w:rPr>
          <w:rFonts w:ascii="仿宋" w:hAnsi="仿宋" w:eastAsia="仿宋"/>
          <w:sz w:val="24"/>
        </w:rPr>
        <w:t>.5</w:t>
      </w:r>
      <w:r>
        <w:rPr>
          <w:rFonts w:hint="eastAsia" w:ascii="仿宋" w:hAnsi="仿宋" w:eastAsia="仿宋"/>
          <w:sz w:val="24"/>
        </w:rPr>
        <w:t>乙方</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pPr>
        <w:adjustRightInd w:val="0"/>
        <w:snapToGrid w:val="0"/>
        <w:spacing w:line="360" w:lineRule="auto"/>
        <w:ind w:left="0" w:leftChars="0" w:right="0" w:firstLine="352" w:firstLineChars="147"/>
        <w:outlineLvl w:val="9"/>
        <w:rPr>
          <w:rFonts w:hint="eastAsia" w:ascii="仿宋" w:hAnsi="仿宋" w:eastAsia="仿宋" w:cs="仿宋"/>
          <w:b/>
          <w:color w:val="auto"/>
          <w:sz w:val="24"/>
          <w:szCs w:val="24"/>
          <w:highlight w:val="none"/>
        </w:rPr>
      </w:pPr>
      <w:r>
        <w:rPr>
          <w:rFonts w:hint="eastAsia" w:ascii="宋体" w:hAnsi="宋体" w:cs="宋体"/>
          <w:bCs/>
          <w:color w:val="auto"/>
          <w:sz w:val="24"/>
          <w:szCs w:val="24"/>
          <w:highlight w:val="none"/>
          <w:lang w:val="en-US" w:eastAsia="zh-CN"/>
        </w:rPr>
        <w:t xml:space="preserve"> 10</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税费</w:t>
      </w:r>
    </w:p>
    <w:p>
      <w:pPr>
        <w:adjustRightInd w:val="0"/>
        <w:snapToGrid/>
        <w:spacing w:line="360" w:lineRule="auto"/>
        <w:ind w:left="0" w:leftChars="0" w:right="0"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color w:val="auto"/>
          <w:sz w:val="24"/>
          <w:highlight w:val="none"/>
        </w:rPr>
        <w:t>与合同有关的一切税费，均按照中华人民共和国法律的相关规定缴纳。</w:t>
      </w:r>
    </w:p>
    <w:p>
      <w:pPr>
        <w:adjustRightInd w:val="0"/>
        <w:snapToGrid w:val="0"/>
        <w:spacing w:line="360" w:lineRule="auto"/>
        <w:ind w:left="0" w:leftChars="0" w:right="0" w:firstLine="352" w:firstLineChars="147"/>
        <w:outlineLvl w:val="9"/>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 xml:space="preserve"> </w:t>
      </w:r>
      <w:r>
        <w:rPr>
          <w:rFonts w:hint="eastAsia" w:ascii="仿宋" w:hAnsi="仿宋" w:eastAsia="仿宋" w:cs="仿宋"/>
          <w:b/>
          <w:color w:val="auto"/>
          <w:sz w:val="24"/>
          <w:szCs w:val="24"/>
          <w:highlight w:val="none"/>
          <w:lang w:val="en-US" w:eastAsia="zh-CN"/>
        </w:rPr>
        <w:t>11.</w:t>
      </w:r>
      <w:r>
        <w:rPr>
          <w:rFonts w:hint="eastAsia" w:ascii="仿宋" w:hAnsi="仿宋" w:eastAsia="仿宋" w:cs="仿宋"/>
          <w:b/>
          <w:color w:val="auto"/>
          <w:sz w:val="24"/>
          <w:szCs w:val="24"/>
          <w:highlight w:val="none"/>
        </w:rPr>
        <w:t>质量保证及售后服务</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11.1</w:t>
      </w:r>
      <w:r>
        <w:rPr>
          <w:rFonts w:hint="eastAsia" w:ascii="仿宋" w:hAnsi="仿宋" w:eastAsia="仿宋" w:cs="仿宋"/>
          <w:bCs/>
          <w:color w:val="auto"/>
          <w:sz w:val="24"/>
          <w:szCs w:val="24"/>
          <w:highlight w:val="none"/>
        </w:rPr>
        <w:t>乙方应按招标文件规定的货物性能、技术要求、质量标准向甲方提供未经使用的全产品。所使用的材料必须具有质量保证书或符合规定做的试验资料报告。严禁使用质量不合格或不符合设计要求的材料，否则乙方须承担由此产生的一切责任。如有外购产品由乙方统一配备。乙方所提供的货物必须是符合需求的合法产品，杜绝三无、假冒和走私产品。</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11.2</w:t>
      </w:r>
      <w:r>
        <w:rPr>
          <w:rFonts w:hint="eastAsia" w:ascii="仿宋" w:hAnsi="仿宋" w:eastAsia="仿宋" w:cs="仿宋"/>
          <w:bCs/>
          <w:color w:val="auto"/>
          <w:sz w:val="24"/>
          <w:szCs w:val="24"/>
          <w:highlight w:val="none"/>
        </w:rPr>
        <w:t>乙方提供的货物在质保期内因货物本身的质量问题发生故障，乙方应负责免费更换。对达不到技术要求者，根据实际情况，经双方协商，可按以下办法处理：</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更换：由乙方承担所发生的全部费用。</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贬值处理：由甲乙双方合议定价。</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退货处理：乙方应退还甲方支付的合同款，同时应承担该货物的直接费用（运输、保险、检验、货款利息及银行手续费等）。</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11.3</w:t>
      </w:r>
      <w:r>
        <w:rPr>
          <w:rFonts w:hint="eastAsia" w:ascii="仿宋" w:hAnsi="仿宋" w:eastAsia="仿宋" w:cs="仿宋"/>
          <w:bCs/>
          <w:color w:val="auto"/>
          <w:sz w:val="24"/>
          <w:szCs w:val="24"/>
          <w:highlight w:val="none"/>
        </w:rPr>
        <w:t>在质保期内，乙方应对货物出现的质量及安全问题负责处理解决并承担一切费用。</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11.4</w:t>
      </w:r>
      <w:r>
        <w:rPr>
          <w:rFonts w:hint="eastAsia" w:ascii="仿宋" w:hAnsi="仿宋" w:eastAsia="仿宋" w:cs="仿宋"/>
          <w:bCs/>
          <w:color w:val="auto"/>
          <w:sz w:val="24"/>
          <w:szCs w:val="24"/>
          <w:highlight w:val="none"/>
        </w:rPr>
        <w:t>乙方必须对所供产品实行终身维修，乙方在接到电话后</w:t>
      </w:r>
      <w:r>
        <w:rPr>
          <w:rFonts w:hint="eastAsia" w:ascii="仿宋" w:hAnsi="仿宋" w:eastAsia="仿宋" w:cs="仿宋"/>
          <w:bCs/>
          <w:color w:val="auto"/>
          <w:sz w:val="24"/>
          <w:szCs w:val="24"/>
          <w:highlight w:val="yellow"/>
        </w:rPr>
        <w:t>2</w:t>
      </w:r>
      <w:r>
        <w:rPr>
          <w:rFonts w:hint="eastAsia" w:ascii="仿宋" w:hAnsi="仿宋" w:eastAsia="仿宋" w:cs="仿宋"/>
          <w:bCs/>
          <w:color w:val="auto"/>
          <w:sz w:val="24"/>
          <w:szCs w:val="24"/>
          <w:highlight w:val="none"/>
        </w:rPr>
        <w:t>小时内响应，</w:t>
      </w:r>
      <w:r>
        <w:rPr>
          <w:rFonts w:hint="eastAsia" w:ascii="仿宋" w:hAnsi="仿宋" w:eastAsia="仿宋" w:cs="仿宋"/>
          <w:bCs/>
          <w:color w:val="auto"/>
          <w:sz w:val="24"/>
          <w:szCs w:val="24"/>
          <w:highlight w:val="yellow"/>
        </w:rPr>
        <w:t>6</w:t>
      </w:r>
      <w:r>
        <w:rPr>
          <w:rFonts w:hint="eastAsia" w:ascii="仿宋" w:hAnsi="仿宋" w:eastAsia="仿宋" w:cs="仿宋"/>
          <w:bCs/>
          <w:color w:val="auto"/>
          <w:sz w:val="24"/>
          <w:szCs w:val="24"/>
          <w:highlight w:val="none"/>
        </w:rPr>
        <w:t>小时内到达现场解决问题，最迟在</w:t>
      </w:r>
      <w:r>
        <w:rPr>
          <w:rFonts w:hint="eastAsia" w:ascii="仿宋" w:hAnsi="仿宋" w:eastAsia="仿宋" w:cs="仿宋"/>
          <w:bCs/>
          <w:color w:val="auto"/>
          <w:sz w:val="24"/>
          <w:szCs w:val="24"/>
          <w:highlight w:val="yellow"/>
        </w:rPr>
        <w:t>2</w:t>
      </w:r>
      <w:r>
        <w:rPr>
          <w:rFonts w:hint="eastAsia" w:ascii="仿宋" w:hAnsi="仿宋" w:eastAsia="仿宋" w:cs="仿宋"/>
          <w:bCs/>
          <w:color w:val="auto"/>
          <w:sz w:val="24"/>
          <w:szCs w:val="24"/>
          <w:highlight w:val="none"/>
        </w:rPr>
        <w:t>个工作日内修复，如不能修复应采取补救措施，以保证使用方的正常工作，乙方有其它服务承诺的，一并履行。</w:t>
      </w:r>
    </w:p>
    <w:p>
      <w:pPr>
        <w:adjustRightInd w:val="0"/>
        <w:snapToGrid w:val="0"/>
        <w:spacing w:line="360" w:lineRule="auto"/>
        <w:ind w:left="0" w:leftChars="0" w:right="0" w:firstLine="352" w:firstLineChars="147"/>
        <w:outlineLvl w:val="9"/>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lang w:val="en-US" w:eastAsia="zh-CN"/>
        </w:rPr>
        <w:t>11.5</w:t>
      </w:r>
      <w:r>
        <w:rPr>
          <w:rFonts w:hint="eastAsia" w:ascii="仿宋" w:hAnsi="仿宋" w:eastAsia="仿宋" w:cs="仿宋"/>
          <w:bCs/>
          <w:color w:val="auto"/>
          <w:sz w:val="24"/>
          <w:szCs w:val="24"/>
          <w:highlight w:val="none"/>
        </w:rPr>
        <w:t>乙方在质保期内每年应（不少于一次）到使用方进行设备保养、检修。</w:t>
      </w:r>
    </w:p>
    <w:p>
      <w:pPr>
        <w:adjustRightInd w:val="0"/>
        <w:snapToGrid w:val="0"/>
        <w:spacing w:line="360" w:lineRule="auto"/>
        <w:ind w:left="0" w:leftChars="0" w:right="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11.6</w:t>
      </w:r>
      <w:r>
        <w:rPr>
          <w:rFonts w:hint="eastAsia" w:ascii="仿宋" w:hAnsi="仿宋" w:eastAsia="仿宋" w:cs="仿宋"/>
          <w:color w:val="auto"/>
          <w:kern w:val="0"/>
          <w:sz w:val="24"/>
          <w:szCs w:val="24"/>
          <w:highlight w:val="none"/>
        </w:rPr>
        <w:t>在质保期内，乙方应兑现“投标文件”中“售后服务”的诸项相关承诺，并应对货物出现的质量及安全问题负责处理解决并承担一切费用。在质保期内乙方不得以任何理由影响用户的正常使用，乙方必须对所供产品实行终身维修，配件按市场价格收取。</w:t>
      </w:r>
    </w:p>
    <w:p>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12.</w:t>
      </w:r>
      <w:r>
        <w:rPr>
          <w:rFonts w:hint="eastAsia" w:ascii="仿宋" w:hAnsi="仿宋" w:eastAsia="仿宋" w:cs="仿宋"/>
          <w:b/>
          <w:color w:val="auto"/>
          <w:sz w:val="24"/>
          <w:szCs w:val="24"/>
          <w:highlight w:val="none"/>
        </w:rPr>
        <w:t>货物包装、发运及运输</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12.1</w:t>
      </w:r>
      <w:r>
        <w:rPr>
          <w:rFonts w:hint="eastAsia" w:ascii="仿宋" w:hAnsi="仿宋" w:eastAsia="仿宋" w:cs="仿宋"/>
          <w:bCs/>
          <w:color w:val="auto"/>
          <w:sz w:val="24"/>
          <w:szCs w:val="24"/>
          <w:highlight w:val="none"/>
        </w:rPr>
        <w:t>乙方应在货物发运前对其进行满足运输距离、防潮、防震、防锈和防破损装卸等要求包装，以保证货物安全运达甲方指定地点。</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12.2</w:t>
      </w:r>
      <w:r>
        <w:rPr>
          <w:rFonts w:hint="eastAsia" w:ascii="仿宋" w:hAnsi="仿宋" w:eastAsia="仿宋" w:cs="仿宋"/>
          <w:bCs/>
          <w:color w:val="auto"/>
          <w:sz w:val="24"/>
          <w:szCs w:val="24"/>
          <w:highlight w:val="none"/>
        </w:rPr>
        <w:t>使用说明书、质量检验证明书、随配附件和工具以及清单一并附于货物内。</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12.3</w:t>
      </w:r>
      <w:r>
        <w:rPr>
          <w:rFonts w:hint="eastAsia" w:ascii="仿宋" w:hAnsi="仿宋" w:eastAsia="仿宋" w:cs="仿宋"/>
          <w:bCs/>
          <w:color w:val="auto"/>
          <w:sz w:val="24"/>
          <w:szCs w:val="24"/>
          <w:highlight w:val="none"/>
        </w:rPr>
        <w:t>乙方在货物发运手续办理完毕后</w:t>
      </w:r>
      <w:r>
        <w:rPr>
          <w:rFonts w:hint="eastAsia" w:ascii="仿宋" w:hAnsi="仿宋" w:eastAsia="仿宋" w:cs="仿宋"/>
          <w:bCs/>
          <w:color w:val="auto"/>
          <w:sz w:val="24"/>
          <w:szCs w:val="24"/>
          <w:highlight w:val="yellow"/>
        </w:rPr>
        <w:t>24</w:t>
      </w:r>
      <w:r>
        <w:rPr>
          <w:rFonts w:hint="eastAsia" w:ascii="仿宋" w:hAnsi="仿宋" w:eastAsia="仿宋" w:cs="仿宋"/>
          <w:bCs/>
          <w:color w:val="auto"/>
          <w:sz w:val="24"/>
          <w:szCs w:val="24"/>
          <w:highlight w:val="none"/>
        </w:rPr>
        <w:t>小时内或货到甲方</w:t>
      </w:r>
      <w:r>
        <w:rPr>
          <w:rFonts w:hint="eastAsia" w:ascii="仿宋" w:hAnsi="仿宋" w:eastAsia="仿宋" w:cs="仿宋"/>
          <w:bCs/>
          <w:color w:val="auto"/>
          <w:sz w:val="24"/>
          <w:szCs w:val="24"/>
          <w:highlight w:val="yellow"/>
        </w:rPr>
        <w:t>48</w:t>
      </w:r>
      <w:r>
        <w:rPr>
          <w:rFonts w:hint="eastAsia" w:ascii="仿宋" w:hAnsi="仿宋" w:eastAsia="仿宋" w:cs="仿宋"/>
          <w:bCs/>
          <w:color w:val="auto"/>
          <w:sz w:val="24"/>
          <w:szCs w:val="24"/>
          <w:highlight w:val="none"/>
        </w:rPr>
        <w:t>小时前通知甲方，以准备接货。</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12.4</w:t>
      </w:r>
      <w:r>
        <w:rPr>
          <w:rFonts w:hint="eastAsia" w:ascii="仿宋" w:hAnsi="仿宋" w:eastAsia="仿宋" w:cs="仿宋"/>
          <w:bCs/>
          <w:color w:val="auto"/>
          <w:sz w:val="24"/>
          <w:szCs w:val="24"/>
          <w:highlight w:val="none"/>
        </w:rPr>
        <w:t>货物在交付甲方前发生的风险均由乙方负责。</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12.5</w:t>
      </w:r>
      <w:r>
        <w:rPr>
          <w:rFonts w:hint="eastAsia" w:ascii="仿宋" w:hAnsi="仿宋" w:eastAsia="仿宋" w:cs="仿宋"/>
          <w:bCs/>
          <w:color w:val="auto"/>
          <w:sz w:val="24"/>
          <w:szCs w:val="24"/>
          <w:highlight w:val="none"/>
        </w:rPr>
        <w:t>货物在规定的交付期限内由乙方送达甲方指定的地点，及时通知甲方货物已送达并安装调试完毕视为交付。</w:t>
      </w:r>
    </w:p>
    <w:p>
      <w:pPr>
        <w:adjustRightInd w:val="0"/>
        <w:snapToGrid w:val="0"/>
        <w:spacing w:line="360" w:lineRule="auto"/>
        <w:ind w:left="0" w:leftChars="0" w:right="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val="en-US" w:eastAsia="zh-CN"/>
        </w:rPr>
        <w:t>13.</w:t>
      </w:r>
      <w:r>
        <w:rPr>
          <w:rFonts w:hint="eastAsia" w:ascii="仿宋" w:hAnsi="仿宋" w:eastAsia="仿宋" w:cs="仿宋"/>
          <w:b/>
          <w:color w:val="auto"/>
          <w:sz w:val="24"/>
          <w:szCs w:val="24"/>
          <w:highlight w:val="none"/>
        </w:rPr>
        <w:t>调试和验收</w:t>
      </w:r>
    </w:p>
    <w:p>
      <w:pPr>
        <w:adjustRightInd w:val="0"/>
        <w:snapToGrid/>
        <w:spacing w:line="360" w:lineRule="auto"/>
        <w:ind w:left="0" w:leftChars="0" w:right="0" w:firstLine="480" w:firstLineChars="200"/>
        <w:outlineLvl w:val="0"/>
        <w:rPr>
          <w:rFonts w:hint="eastAsia" w:ascii="仿宋" w:hAnsi="仿宋" w:eastAsia="仿宋" w:cs="仿宋"/>
          <w:bCs/>
          <w:color w:val="auto"/>
          <w:sz w:val="24"/>
          <w:szCs w:val="24"/>
          <w:highlight w:val="none"/>
        </w:rPr>
      </w:pPr>
      <w:r>
        <w:rPr>
          <w:rFonts w:hint="eastAsia" w:ascii="仿宋" w:hAnsi="仿宋" w:eastAsia="仿宋" w:cs="仿宋"/>
          <w:sz w:val="24"/>
          <w:lang w:val="en-US" w:eastAsia="zh-CN"/>
        </w:rPr>
        <w:t>13.1</w:t>
      </w:r>
      <w:r>
        <w:rPr>
          <w:rFonts w:hint="eastAsia" w:ascii="仿宋" w:hAnsi="仿宋" w:eastAsia="仿宋"/>
          <w:sz w:val="24"/>
          <w:highlight w:val="cyan"/>
          <w:u w:val="single" w:color="auto"/>
          <w:lang w:val="en-US" w:eastAsia="zh-CN"/>
        </w:rPr>
        <w:t xml:space="preserve">                                                             </w:t>
      </w:r>
      <w:r>
        <w:rPr>
          <w:rFonts w:hint="eastAsia" w:ascii="仿宋" w:hAnsi="仿宋" w:eastAsia="仿宋"/>
          <w:sz w:val="24"/>
          <w:highlight w:val="none"/>
        </w:rPr>
        <w:t>。</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13.2</w:t>
      </w:r>
      <w:r>
        <w:rPr>
          <w:rFonts w:hint="eastAsia" w:ascii="仿宋" w:hAnsi="仿宋" w:eastAsia="仿宋" w:cs="仿宋"/>
          <w:bCs/>
          <w:color w:val="auto"/>
          <w:sz w:val="24"/>
          <w:szCs w:val="24"/>
          <w:highlight w:val="none"/>
        </w:rPr>
        <w:t>经验收不合格且无法整改的，不付款不退货，所产生的所有损失由乙方承担。</w:t>
      </w:r>
    </w:p>
    <w:p>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 14.</w:t>
      </w:r>
      <w:r>
        <w:rPr>
          <w:rFonts w:hint="eastAsia" w:ascii="仿宋" w:hAnsi="仿宋" w:eastAsia="仿宋" w:cs="仿宋"/>
          <w:b/>
          <w:color w:val="auto"/>
          <w:sz w:val="24"/>
          <w:szCs w:val="24"/>
          <w:highlight w:val="none"/>
        </w:rPr>
        <w:t>违约责任</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14.</w:t>
      </w:r>
      <w:r>
        <w:rPr>
          <w:rFonts w:ascii="仿宋" w:hAnsi="仿宋" w:eastAsia="仿宋"/>
          <w:sz w:val="24"/>
        </w:rPr>
        <w:t xml:space="preserve">1 </w:t>
      </w:r>
      <w:r>
        <w:rPr>
          <w:rFonts w:hint="eastAsia" w:ascii="仿宋" w:hAnsi="仿宋" w:eastAsia="仿宋"/>
          <w:sz w:val="24"/>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%；迟延交付货物的违约金计算数额达到前述最高限额之日起，甲方有权在要求乙方支付违约金的同时，书面通知乙方解除本合同；</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14</w:t>
      </w:r>
      <w:r>
        <w:rPr>
          <w:rFonts w:ascii="仿宋" w:hAnsi="仿宋" w:eastAsia="仿宋"/>
          <w:sz w:val="24"/>
        </w:rPr>
        <w:t xml:space="preserve">.2 </w:t>
      </w:r>
      <w:r>
        <w:rPr>
          <w:rFonts w:hint="eastAsia" w:ascii="仿宋" w:hAnsi="仿宋" w:eastAsia="仿宋"/>
          <w:sz w:val="24"/>
        </w:rPr>
        <w:t>除不可抗力外，如果甲方没有按照本合同约定的付款方式付款，那么乙方可要求甲方支付违约金，违约金按每迟延付款一日的应付而未付款的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%；迟延付款的违约金计算数额达到前述最高限额之日起，乙方有权在要求甲方支付违约金的同时，书面通知甲方解除本合同；</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14.</w:t>
      </w:r>
      <w:r>
        <w:rPr>
          <w:rFonts w:ascii="仿宋" w:hAnsi="仿宋" w:eastAsia="仿宋"/>
          <w:sz w:val="24"/>
        </w:rPr>
        <w:t xml:space="preserve">3 </w:t>
      </w:r>
      <w:r>
        <w:rPr>
          <w:rFonts w:hint="eastAsia" w:ascii="仿宋" w:hAnsi="仿宋" w:eastAsia="仿宋"/>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14</w:t>
      </w:r>
      <w:r>
        <w:rPr>
          <w:rFonts w:ascii="仿宋" w:hAnsi="仿宋" w:eastAsia="仿宋"/>
          <w:sz w:val="24"/>
        </w:rPr>
        <w:t xml:space="preserve">.4 </w:t>
      </w:r>
      <w:r>
        <w:rPr>
          <w:rFonts w:hint="eastAsia" w:ascii="仿宋" w:hAnsi="仿宋" w:eastAsia="仿宋"/>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14</w:t>
      </w:r>
      <w:r>
        <w:rPr>
          <w:rFonts w:ascii="仿宋" w:hAnsi="仿宋" w:eastAsia="仿宋"/>
          <w:sz w:val="24"/>
        </w:rPr>
        <w:t xml:space="preserve">.5 </w:t>
      </w:r>
      <w:r>
        <w:rPr>
          <w:rFonts w:hint="eastAsia" w:ascii="仿宋" w:hAnsi="仿宋" w:eastAsia="仿宋"/>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14</w:t>
      </w:r>
      <w:r>
        <w:rPr>
          <w:rFonts w:ascii="仿宋" w:hAnsi="仿宋" w:eastAsia="仿宋"/>
          <w:sz w:val="24"/>
        </w:rPr>
        <w:t xml:space="preserve">.6 </w:t>
      </w:r>
      <w:r>
        <w:rPr>
          <w:rFonts w:hint="eastAsia" w:ascii="仿宋" w:hAnsi="仿宋" w:eastAsia="仿宋"/>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left="-420" w:leftChars="-200" w:right="-420" w:rightChars="-200" w:firstLine="960" w:firstLineChars="400"/>
      </w:pPr>
      <w:r>
        <w:rPr>
          <w:rFonts w:hint="eastAsia" w:ascii="仿宋" w:hAnsi="仿宋" w:eastAsia="仿宋"/>
          <w:sz w:val="24"/>
          <w:lang w:val="en-US" w:eastAsia="zh-CN"/>
        </w:rPr>
        <w:t>14</w:t>
      </w:r>
      <w:r>
        <w:rPr>
          <w:rFonts w:hint="eastAsia" w:ascii="仿宋" w:hAnsi="仿宋" w:eastAsia="仿宋"/>
          <w:sz w:val="24"/>
        </w:rPr>
        <w:t>.7违约责任</w:t>
      </w:r>
      <w:r>
        <w:rPr>
          <w:rFonts w:hint="eastAsia" w:ascii="仿宋" w:hAnsi="仿宋" w:eastAsia="仿宋"/>
          <w:sz w:val="24"/>
          <w:lang w:val="en-US" w:eastAsia="zh-CN"/>
        </w:rPr>
        <w:t>采购人</w:t>
      </w:r>
      <w:r>
        <w:rPr>
          <w:rFonts w:hint="eastAsia" w:ascii="仿宋" w:hAnsi="仿宋" w:eastAsia="仿宋"/>
          <w:sz w:val="24"/>
        </w:rPr>
        <w:t>另有约定的</w:t>
      </w:r>
      <w:r>
        <w:rPr>
          <w:rFonts w:hint="eastAsia" w:ascii="仿宋" w:hAnsi="仿宋" w:eastAsia="仿宋"/>
          <w:sz w:val="24"/>
          <w:lang w:eastAsia="zh-CN"/>
        </w:rPr>
        <w:t>：</w:t>
      </w:r>
      <w:r>
        <w:rPr>
          <w:rFonts w:hint="eastAsia" w:ascii="仿宋" w:hAnsi="仿宋" w:eastAsia="仿宋"/>
          <w:sz w:val="24"/>
          <w:highlight w:val="none"/>
          <w:u w:val="single" w:color="auto"/>
          <w:lang w:val="en-US" w:eastAsia="zh-CN"/>
        </w:rPr>
        <w:t xml:space="preserve">                         </w:t>
      </w:r>
      <w:r>
        <w:rPr>
          <w:rFonts w:hint="eastAsia" w:ascii="仿宋" w:hAnsi="仿宋" w:eastAsia="仿宋"/>
          <w:sz w:val="24"/>
        </w:rPr>
        <w:t>从其约定。</w:t>
      </w:r>
    </w:p>
    <w:p>
      <w:pPr>
        <w:adjustRightInd w:val="0"/>
        <w:snapToGrid/>
        <w:spacing w:line="360" w:lineRule="auto"/>
        <w:ind w:left="0" w:leftChars="0" w:right="0" w:firstLine="0" w:firstLineChars="0"/>
        <w:outlineLvl w:val="9"/>
        <w:rPr>
          <w:rFonts w:hint="eastAsia" w:ascii="仿宋" w:hAnsi="仿宋" w:eastAsia="仿宋" w:cs="仿宋"/>
          <w:b/>
          <w:bCs/>
          <w:sz w:val="24"/>
        </w:rPr>
      </w:pPr>
      <w:r>
        <w:rPr>
          <w:rFonts w:hint="eastAsia" w:ascii="仿宋" w:hAnsi="仿宋" w:eastAsia="仿宋" w:cs="仿宋"/>
          <w:b/>
          <w:bCs/>
          <w:sz w:val="24"/>
          <w:lang w:val="en-US" w:eastAsia="zh-CN"/>
        </w:rPr>
        <w:t xml:space="preserve">    15.</w:t>
      </w:r>
      <w:r>
        <w:rPr>
          <w:rFonts w:hint="eastAsia" w:ascii="仿宋" w:hAnsi="仿宋" w:eastAsia="仿宋" w:cs="仿宋"/>
          <w:b/>
          <w:bCs/>
          <w:sz w:val="24"/>
        </w:rPr>
        <w:t>不可抗力事件处理</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15.1</w:t>
      </w:r>
      <w:r>
        <w:rPr>
          <w:rFonts w:hint="eastAsia" w:ascii="仿宋" w:hAnsi="仿宋" w:eastAsia="仿宋" w:cs="仿宋"/>
          <w:sz w:val="24"/>
        </w:rPr>
        <w:t>在合同有效期内，任何一方因不可抗力事件导致不能履行合同，则合同履行期可延长，其延长期与不可抗力影响期相同。</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15.2</w:t>
      </w:r>
      <w:r>
        <w:rPr>
          <w:rFonts w:hint="eastAsia" w:ascii="仿宋" w:hAnsi="仿宋" w:eastAsia="仿宋" w:cs="仿宋"/>
          <w:sz w:val="24"/>
        </w:rPr>
        <w:t>不可抗力事件发生后，应立即通知对方，并寄送有关权威机构出具的证明。</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15.3</w:t>
      </w:r>
      <w:r>
        <w:rPr>
          <w:rFonts w:hint="eastAsia" w:ascii="仿宋" w:hAnsi="仿宋" w:eastAsia="仿宋" w:cs="仿宋"/>
          <w:sz w:val="24"/>
        </w:rPr>
        <w:t>不可抗力事件延续120天以上，双方应通过友好协商，确定是否继续履行合同。</w:t>
      </w:r>
    </w:p>
    <w:p>
      <w:pPr>
        <w:adjustRightInd w:val="0"/>
        <w:snapToGrid/>
        <w:spacing w:line="360" w:lineRule="auto"/>
        <w:ind w:left="0" w:leftChars="0" w:right="0" w:firstLine="0" w:firstLineChars="0"/>
        <w:outlineLvl w:val="9"/>
        <w:rPr>
          <w:rFonts w:hint="eastAsia" w:ascii="仿宋" w:hAnsi="仿宋" w:eastAsia="仿宋" w:cs="仿宋"/>
          <w:b/>
          <w:bCs/>
          <w:sz w:val="24"/>
        </w:rPr>
      </w:pPr>
      <w:r>
        <w:rPr>
          <w:rFonts w:hint="eastAsia" w:ascii="仿宋" w:hAnsi="仿宋" w:eastAsia="仿宋" w:cs="仿宋"/>
          <w:b/>
          <w:bCs/>
          <w:sz w:val="24"/>
          <w:lang w:val="en-US" w:eastAsia="zh-CN"/>
        </w:rPr>
        <w:t xml:space="preserve">    16.</w:t>
      </w:r>
      <w:r>
        <w:rPr>
          <w:rFonts w:hint="eastAsia" w:ascii="仿宋" w:hAnsi="仿宋" w:eastAsia="仿宋" w:cs="仿宋"/>
          <w:b/>
          <w:bCs/>
          <w:sz w:val="24"/>
        </w:rPr>
        <w:t>诉讼</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双方在执行合同中所发生的一切争议，应通过协商解决。如协商不成，可向甲方所在地法院起诉。</w:t>
      </w:r>
    </w:p>
    <w:p>
      <w:pPr>
        <w:adjustRightInd w:val="0"/>
        <w:snapToGrid/>
        <w:spacing w:line="360" w:lineRule="auto"/>
        <w:ind w:left="0" w:leftChars="0" w:right="0" w:firstLine="0" w:firstLineChars="0"/>
        <w:outlineLvl w:val="9"/>
        <w:rPr>
          <w:rFonts w:hint="eastAsia" w:ascii="仿宋" w:hAnsi="仿宋" w:eastAsia="仿宋" w:cs="仿宋"/>
          <w:b/>
          <w:bCs/>
          <w:sz w:val="24"/>
        </w:rPr>
      </w:pPr>
      <w:r>
        <w:rPr>
          <w:rFonts w:hint="eastAsia" w:ascii="仿宋" w:hAnsi="仿宋" w:eastAsia="仿宋" w:cs="仿宋"/>
          <w:b/>
          <w:bCs/>
          <w:sz w:val="24"/>
          <w:lang w:val="en-US" w:eastAsia="zh-CN"/>
        </w:rPr>
        <w:t xml:space="preserve">    17.</w:t>
      </w:r>
      <w:r>
        <w:rPr>
          <w:rFonts w:hint="eastAsia" w:ascii="仿宋" w:hAnsi="仿宋" w:eastAsia="仿宋" w:cs="仿宋"/>
          <w:b/>
          <w:bCs/>
          <w:sz w:val="24"/>
        </w:rPr>
        <w:t>合同生效及其它</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17.1</w:t>
      </w:r>
      <w:r>
        <w:rPr>
          <w:rFonts w:hint="eastAsia" w:ascii="仿宋" w:hAnsi="仿宋" w:eastAsia="仿宋" w:cs="仿宋"/>
          <w:sz w:val="24"/>
        </w:rPr>
        <w:t>招标文件、投标文件、更正公告、中标通知书、承诺函等均作为本合同组成部分，具有同等效力。</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17.2</w:t>
      </w:r>
      <w:r>
        <w:rPr>
          <w:rFonts w:hint="eastAsia" w:ascii="仿宋" w:hAnsi="仿宋" w:eastAsia="仿宋" w:cs="仿宋"/>
          <w:sz w:val="24"/>
        </w:rPr>
        <w:t>合同经双方法定代表人或其授权代表签字并加盖单位公章后方可生效。</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17.3</w:t>
      </w:r>
      <w:r>
        <w:rPr>
          <w:rFonts w:hint="eastAsia" w:ascii="仿宋" w:hAnsi="仿宋" w:eastAsia="仿宋" w:cs="仿宋"/>
          <w:sz w:val="24"/>
        </w:rPr>
        <w:t>合同执行中涉及采购资金和采购内容修改或补充的，须经财政部门审批，并签书面补充协议报政府采购监督管理部门备案，作为主合同不可分割的一部分。</w:t>
      </w:r>
    </w:p>
    <w:p>
      <w:pPr>
        <w:snapToGrid/>
        <w:spacing w:line="360" w:lineRule="auto"/>
        <w:ind w:firstLine="0" w:firstLineChars="0"/>
        <w:rPr>
          <w:rFonts w:hint="eastAsia" w:ascii="仿宋" w:hAnsi="仿宋" w:eastAsia="仿宋" w:cs="仿宋"/>
          <w:b/>
          <w:bCs/>
          <w:sz w:val="24"/>
        </w:rPr>
      </w:pPr>
      <w:r>
        <w:rPr>
          <w:rFonts w:hint="eastAsia" w:ascii="仿宋" w:hAnsi="仿宋" w:eastAsia="仿宋" w:cs="仿宋"/>
          <w:sz w:val="24"/>
          <w:lang w:val="en-US" w:eastAsia="zh-CN"/>
        </w:rPr>
        <w:t xml:space="preserve">    </w:t>
      </w:r>
      <w:r>
        <w:rPr>
          <w:rFonts w:hint="eastAsia" w:ascii="仿宋" w:hAnsi="仿宋" w:eastAsia="仿宋" w:cs="仿宋"/>
          <w:b/>
          <w:bCs/>
          <w:sz w:val="24"/>
          <w:lang w:eastAsia="zh-CN"/>
        </w:rPr>
        <w:t>1</w:t>
      </w:r>
      <w:r>
        <w:rPr>
          <w:rFonts w:hint="eastAsia" w:ascii="仿宋" w:hAnsi="仿宋" w:eastAsia="仿宋" w:cs="仿宋"/>
          <w:b/>
          <w:bCs/>
          <w:sz w:val="24"/>
          <w:lang w:val="en-US" w:eastAsia="zh-CN"/>
        </w:rPr>
        <w:t>7.4</w:t>
      </w:r>
      <w:r>
        <w:rPr>
          <w:rFonts w:hint="eastAsia" w:ascii="仿宋" w:hAnsi="仿宋" w:eastAsia="仿宋" w:cs="仿宋"/>
          <w:b/>
          <w:bCs/>
          <w:sz w:val="24"/>
          <w:lang w:val="zh-CN"/>
        </w:rPr>
        <w:t>本合同</w:t>
      </w:r>
      <w:r>
        <w:rPr>
          <w:rFonts w:hint="eastAsia" w:ascii="仿宋" w:hAnsi="仿宋" w:eastAsia="仿宋" w:cs="仿宋"/>
          <w:b/>
          <w:bCs/>
          <w:sz w:val="24"/>
        </w:rPr>
        <w:t>（□是  □</w:t>
      </w:r>
      <w:r>
        <w:rPr>
          <w:rFonts w:hint="eastAsia" w:ascii="仿宋" w:hAnsi="仿宋" w:eastAsia="仿宋" w:cs="仿宋"/>
          <w:b/>
          <w:bCs/>
          <w:sz w:val="24"/>
          <w:lang w:val="zh-CN"/>
        </w:rPr>
        <w:t>否</w:t>
      </w:r>
      <w:r>
        <w:rPr>
          <w:rFonts w:hint="eastAsia" w:ascii="仿宋" w:hAnsi="仿宋" w:eastAsia="仿宋" w:cs="仿宋"/>
          <w:b/>
          <w:bCs/>
          <w:sz w:val="24"/>
        </w:rPr>
        <w:t>）</w:t>
      </w:r>
      <w:r>
        <w:rPr>
          <w:rFonts w:hint="eastAsia" w:ascii="仿宋" w:hAnsi="仿宋" w:eastAsia="仿宋" w:cs="仿宋"/>
          <w:b/>
          <w:bCs/>
          <w:sz w:val="24"/>
          <w:lang w:val="zh-CN"/>
        </w:rPr>
        <w:t>为可融资合同</w:t>
      </w:r>
      <w:r>
        <w:rPr>
          <w:rFonts w:hint="eastAsia" w:ascii="仿宋" w:hAnsi="仿宋" w:eastAsia="仿宋" w:cs="仿宋"/>
          <w:b/>
          <w:bCs/>
          <w:sz w:val="24"/>
        </w:rPr>
        <w:t>，</w:t>
      </w:r>
      <w:r>
        <w:rPr>
          <w:rFonts w:hint="eastAsia" w:ascii="仿宋" w:hAnsi="仿宋" w:eastAsia="仿宋" w:cs="仿宋"/>
          <w:b/>
          <w:bCs/>
          <w:sz w:val="24"/>
          <w:lang w:val="zh-CN"/>
        </w:rPr>
        <w:t>关于中小企业信用融资事项</w:t>
      </w:r>
      <w:r>
        <w:rPr>
          <w:rFonts w:hint="eastAsia" w:ascii="仿宋" w:hAnsi="仿宋" w:eastAsia="仿宋" w:cs="仿宋"/>
          <w:b/>
          <w:bCs/>
          <w:sz w:val="24"/>
        </w:rPr>
        <w:t>详见《政府采购支持中小企业信用融资相关事项通知》，或登录杭州市政府采购网“中小企业信用融资”模块，查看信用融资政策文件及各相关银行服务方案。</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17.5</w:t>
      </w:r>
      <w:r>
        <w:rPr>
          <w:rFonts w:hint="eastAsia" w:ascii="仿宋" w:hAnsi="仿宋" w:eastAsia="仿宋" w:cs="仿宋"/>
          <w:sz w:val="24"/>
        </w:rPr>
        <w:t>本合同未尽事宜，遵照</w:t>
      </w:r>
      <w:r>
        <w:rPr>
          <w:rFonts w:hint="eastAsia" w:ascii="仿宋" w:hAnsi="仿宋" w:eastAsia="仿宋" w:cs="仿宋"/>
          <w:sz w:val="24"/>
          <w:highlight w:val="green"/>
        </w:rPr>
        <w:t>《</w:t>
      </w:r>
      <w:r>
        <w:rPr>
          <w:rFonts w:hint="eastAsia" w:ascii="仿宋" w:hAnsi="仿宋" w:eastAsia="仿宋" w:cs="仿宋"/>
          <w:sz w:val="24"/>
          <w:highlight w:val="green"/>
          <w:lang w:val="en-US" w:eastAsia="zh-CN"/>
        </w:rPr>
        <w:t>民法典</w:t>
      </w:r>
      <w:r>
        <w:rPr>
          <w:rFonts w:hint="eastAsia" w:ascii="仿宋" w:hAnsi="仿宋" w:eastAsia="仿宋" w:cs="仿宋"/>
          <w:sz w:val="24"/>
          <w:highlight w:val="green"/>
        </w:rPr>
        <w:t>》</w:t>
      </w:r>
      <w:r>
        <w:rPr>
          <w:rFonts w:hint="eastAsia" w:ascii="仿宋" w:hAnsi="仿宋" w:eastAsia="仿宋" w:cs="仿宋"/>
          <w:sz w:val="24"/>
        </w:rPr>
        <w:t>有关条文执行。</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17.6</w:t>
      </w:r>
      <w:r>
        <w:rPr>
          <w:rFonts w:hint="eastAsia" w:ascii="仿宋" w:hAnsi="仿宋" w:eastAsia="仿宋" w:cs="仿宋"/>
          <w:sz w:val="24"/>
        </w:rPr>
        <w:t xml:space="preserve">本合同一式多份，具有同等法律效力，甲乙双方、区财政局采购监管科、验收单位，各执一份。 </w:t>
      </w:r>
    </w:p>
    <w:p>
      <w:pPr>
        <w:adjustRightInd w:val="0"/>
        <w:snapToGrid/>
        <w:spacing w:line="360" w:lineRule="auto"/>
        <w:ind w:left="0" w:leftChars="0" w:right="0" w:firstLine="0" w:firstLineChars="0"/>
        <w:outlineLvl w:val="9"/>
        <w:rPr>
          <w:rFonts w:hint="eastAsia" w:ascii="仿宋" w:hAnsi="仿宋" w:eastAsia="仿宋" w:cs="仿宋"/>
          <w:sz w:val="24"/>
        </w:rPr>
      </w:pP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甲方（盖章）：                         乙方（盖章）：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法定代表人：                          法定代表人：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或授权代表（签字）：                   或授权代表（签字）：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地址：                                地址：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邮编：                                邮编：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电话：                                电话：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传真：                                传真：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开户银行：                            开户银行：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帐号：                                帐号：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                                         </w:t>
      </w:r>
    </w:p>
    <w:p>
      <w:pPr>
        <w:adjustRightInd w:val="0"/>
        <w:snapToGrid/>
        <w:spacing w:line="360" w:lineRule="auto"/>
        <w:ind w:left="0" w:leftChars="0" w:right="0" w:firstLine="0" w:firstLineChars="0"/>
        <w:outlineLvl w:val="9"/>
        <w:rPr>
          <w:rFonts w:hint="eastAsia" w:ascii="仿宋" w:hAnsi="仿宋" w:eastAsia="仿宋" w:cs="仿宋"/>
          <w:sz w:val="24"/>
        </w:rPr>
      </w:pPr>
    </w:p>
    <w:p>
      <w:pPr>
        <w:adjustRightInd w:val="0"/>
        <w:snapToGrid/>
        <w:spacing w:line="360" w:lineRule="auto"/>
        <w:ind w:left="0" w:leftChars="0" w:right="0" w:firstLine="0" w:firstLineChars="0"/>
        <w:outlineLvl w:val="9"/>
        <w:rPr>
          <w:rFonts w:hint="eastAsia" w:ascii="仿宋" w:hAnsi="仿宋" w:eastAsia="仿宋" w:cs="仿宋"/>
          <w:sz w:val="24"/>
        </w:rPr>
      </w:pPr>
    </w:p>
    <w:p>
      <w:pPr>
        <w:adjustRightInd w:val="0"/>
        <w:snapToGrid/>
        <w:spacing w:line="360" w:lineRule="auto"/>
        <w:ind w:left="0" w:leftChars="0" w:right="0" w:firstLine="0" w:firstLineChars="0"/>
        <w:jc w:val="center"/>
        <w:outlineLvl w:val="9"/>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签约时间：      年    月   日</w:t>
      </w:r>
    </w:p>
    <w:p>
      <w:pPr>
        <w:wordWrap/>
        <w:spacing w:line="360" w:lineRule="auto"/>
        <w:jc w:val="both"/>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签约地点： </w:t>
      </w:r>
    </w:p>
    <w:p>
      <w:pPr>
        <w:wordWrap/>
        <w:spacing w:line="360" w:lineRule="auto"/>
        <w:jc w:val="both"/>
        <w:rPr>
          <w:rFonts w:hint="eastAsia" w:ascii="仿宋" w:hAnsi="仿宋" w:eastAsia="仿宋" w:cs="仿宋"/>
          <w:sz w:val="24"/>
        </w:rPr>
      </w:pPr>
    </w:p>
    <w:p>
      <w:pPr>
        <w:wordWrap/>
        <w:spacing w:line="360" w:lineRule="auto"/>
        <w:jc w:val="both"/>
        <w:rPr>
          <w:rFonts w:hint="eastAsia" w:ascii="仿宋" w:hAnsi="仿宋" w:eastAsia="仿宋" w:cs="仿宋"/>
          <w:sz w:val="24"/>
        </w:rPr>
      </w:pPr>
      <w:r>
        <w:rPr>
          <w:rFonts w:hint="eastAsia" w:ascii="仿宋" w:hAnsi="仿宋" w:eastAsia="仿宋" w:cs="仿宋"/>
          <w:sz w:val="24"/>
        </w:rPr>
        <w:t xml:space="preserve">                             </w:t>
      </w:r>
    </w:p>
    <w:p>
      <w:pPr>
        <w:spacing w:line="360" w:lineRule="auto"/>
        <w:rPr>
          <w:rFonts w:hint="eastAsia" w:ascii="仿宋" w:hAnsi="仿宋" w:eastAsia="仿宋" w:cs="仿宋"/>
          <w:b/>
          <w:bCs/>
          <w:sz w:val="24"/>
        </w:rPr>
      </w:pPr>
      <w:bookmarkStart w:id="395" w:name="_Toc326765771"/>
      <w:bookmarkStart w:id="396" w:name="_Toc868"/>
      <w:bookmarkStart w:id="397" w:name="_Toc349721554"/>
      <w:bookmarkStart w:id="398" w:name="_Toc339872468"/>
      <w:bookmarkStart w:id="399" w:name="_Toc328381300"/>
      <w:bookmarkStart w:id="400" w:name="_Toc350327365"/>
      <w:r>
        <w:rPr>
          <w:rFonts w:hint="eastAsia" w:ascii="仿宋" w:hAnsi="仿宋" w:eastAsia="仿宋" w:cs="仿宋"/>
          <w:b/>
          <w:bCs/>
          <w:sz w:val="24"/>
        </w:rPr>
        <w:t xml:space="preserve"> 此仅为合同书样本，中标单位需根据实际情况和采购人签订相应的合同！</w:t>
      </w:r>
      <w:bookmarkEnd w:id="395"/>
      <w:bookmarkEnd w:id="396"/>
      <w:bookmarkEnd w:id="397"/>
      <w:bookmarkEnd w:id="398"/>
      <w:bookmarkEnd w:id="399"/>
      <w:bookmarkEnd w:id="400"/>
    </w:p>
    <w:p>
      <w:pPr>
        <w:spacing w:line="360" w:lineRule="auto"/>
        <w:ind w:left="-420" w:leftChars="-200" w:right="-420" w:rightChars="-200" w:firstLine="480" w:firstLineChars="200"/>
        <w:rPr>
          <w:rFonts w:hint="eastAsia" w:ascii="宋体" w:hAnsi="宋体" w:eastAsia="宋体" w:cs="宋体"/>
          <w:color w:val="auto"/>
          <w:sz w:val="24"/>
          <w:highlight w:val="none"/>
        </w:rPr>
      </w:pPr>
    </w:p>
    <w:p>
      <w:pPr>
        <w:spacing w:line="360" w:lineRule="auto"/>
        <w:ind w:left="-420" w:leftChars="-200" w:right="-420" w:rightChars="-200" w:firstLine="480" w:firstLineChars="200"/>
        <w:rPr>
          <w:rFonts w:hint="eastAsia" w:ascii="宋体" w:hAnsi="宋体" w:eastAsia="宋体" w:cs="宋体"/>
          <w:color w:val="auto"/>
          <w:sz w:val="24"/>
          <w:highlight w:val="none"/>
        </w:rPr>
      </w:pPr>
    </w:p>
    <w:p>
      <w:pPr>
        <w:pStyle w:val="2"/>
        <w:rPr>
          <w:rFonts w:hint="eastAsia" w:ascii="宋体" w:hAnsi="宋体" w:eastAsia="宋体" w:cs="宋体"/>
          <w:color w:val="auto"/>
          <w:highlight w:val="none"/>
          <w:lang w:val="en-US"/>
        </w:rPr>
      </w:pPr>
    </w:p>
    <w:p>
      <w:pPr>
        <w:spacing w:line="360" w:lineRule="auto"/>
        <w:ind w:left="720" w:firstLine="723" w:firstLineChars="200"/>
        <w:outlineLvl w:val="0"/>
        <w:rPr>
          <w:rFonts w:hint="eastAsia" w:ascii="宋体" w:hAnsi="宋体" w:eastAsia="宋体" w:cs="宋体"/>
          <w:b/>
          <w:color w:val="auto"/>
          <w:sz w:val="36"/>
          <w:szCs w:val="20"/>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3"/>
      <w:bookmarkEnd w:id="394"/>
      <w:r>
        <w:rPr>
          <w:rFonts w:hint="eastAsia" w:ascii="宋体" w:hAnsi="宋体" w:eastAsia="宋体" w:cs="宋体"/>
          <w:b/>
          <w:color w:val="auto"/>
          <w:sz w:val="36"/>
          <w:szCs w:val="20"/>
          <w:highlight w:val="none"/>
        </w:rPr>
        <w:t>应提交的有关格式范例</w:t>
      </w: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（2）落实政府采购政策需满足的资格要求………………………………（页码）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（4）联合协议（单独投标无需提供）……………………………………（页码）</w:t>
      </w: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我方参与（项目名称）【招标编号：（采购编号）】政府采购活动，郑重承诺：</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cs="Times New Roman"/>
          <w:sz w:val="24"/>
        </w:rPr>
        <w:t>（一）</w:t>
      </w:r>
      <w:r>
        <w:rPr>
          <w:rFonts w:hint="eastAsia" w:ascii="仿宋_GB2312" w:hAnsi="仿宋" w:eastAsia="仿宋_GB2312"/>
          <w:color w:val="auto"/>
          <w:sz w:val="24"/>
          <w:szCs w:val="24"/>
          <w:highlight w:val="none"/>
        </w:rPr>
        <w:t>符合参与政府采购活动的资格条件并且没有税收缴纳、社会保障等方面的失信记录的承诺函</w:t>
      </w:r>
      <w:r>
        <w:rPr>
          <w:rFonts w:hint="eastAsia" w:ascii="仿宋_GB2312" w:hAnsi="仿宋" w:eastAsia="仿宋_GB2312"/>
          <w:color w:val="auto"/>
          <w:sz w:val="24"/>
          <w:szCs w:val="24"/>
          <w:highlight w:val="none"/>
          <w:lang w:val="en-US" w:eastAsia="zh-CN"/>
        </w:rPr>
        <w:t>;</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lang w:eastAsia="zh-CN"/>
        </w:rPr>
        <w:t>（</w:t>
      </w:r>
      <w:r>
        <w:rPr>
          <w:rFonts w:hint="eastAsia" w:ascii="仿宋_GB2312" w:hAnsi="仿宋" w:eastAsia="仿宋_GB2312"/>
          <w:sz w:val="24"/>
          <w:lang w:val="en-US" w:eastAsia="zh-CN"/>
        </w:rPr>
        <w:t>二</w:t>
      </w:r>
      <w:r>
        <w:rPr>
          <w:rFonts w:hint="eastAsia" w:ascii="仿宋_GB2312" w:hAnsi="仿宋" w:eastAsia="仿宋_GB2312"/>
          <w:sz w:val="24"/>
          <w:lang w:eastAsia="zh-CN"/>
        </w:rPr>
        <w:t>）</w:t>
      </w:r>
      <w:r>
        <w:rPr>
          <w:rFonts w:hint="eastAsia" w:ascii="仿宋_GB2312" w:hAnsi="仿宋" w:eastAsia="仿宋_GB2312"/>
          <w:sz w:val="24"/>
        </w:rPr>
        <w:t>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jc w:val="right"/>
        <w:rPr>
          <w:rFonts w:hint="eastAsia" w:ascii="宋体" w:hAnsi="宋体" w:eastAsia="宋体" w:cs="宋体"/>
          <w:color w:val="auto"/>
          <w:kern w:val="0"/>
          <w:sz w:val="24"/>
          <w:highlight w:val="none"/>
          <w:lang w:val="zh-CN"/>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投标人（或联合体牵头人）名称 (电子签名)：</w:t>
      </w:r>
    </w:p>
    <w:p>
      <w:pPr>
        <w:snapToGrid w:val="0"/>
        <w:spacing w:line="360" w:lineRule="auto"/>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月日</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r>
        <w:rPr>
          <w:rFonts w:ascii="仿宋_GB2312" w:hAnsi="仿宋" w:eastAsia="仿宋_GB2312" w:cs="仿宋_GB2312"/>
          <w:sz w:val="24"/>
        </w:rPr>
        <w:t xml:space="preserve"> </w:t>
      </w:r>
    </w:p>
    <w:p>
      <w:pPr>
        <w:widowControl/>
        <w:spacing w:line="360" w:lineRule="auto"/>
        <w:ind w:firstLine="480"/>
        <w:jc w:val="left"/>
        <w:rPr>
          <w:rFonts w:ascii="仿宋_GB2312" w:hAnsi="宋体" w:eastAsia="仿宋_GB2312"/>
          <w:sz w:val="24"/>
        </w:rPr>
      </w:pP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w:t>
      </w:r>
      <w:r>
        <w:rPr>
          <w:rFonts w:ascii="仿宋_GB2312" w:hAnsi="仿宋" w:eastAsia="仿宋_GB2312" w:cs="仿宋_GB2312"/>
          <w:sz w:val="24"/>
        </w:rPr>
        <w:t>5</w:t>
      </w:r>
      <w:r>
        <w:rPr>
          <w:rFonts w:hint="eastAsia" w:ascii="仿宋_GB2312" w:hAnsi="仿宋" w:eastAsia="仿宋_GB2312"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ascii="仿宋_GB2312" w:hAnsi="仿宋" w:eastAsia="仿宋_GB2312" w:cs="仿宋_GB2312"/>
          <w:b/>
          <w:sz w:val="24"/>
        </w:rPr>
        <w:t xml:space="preserve">    </w:t>
      </w: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480" w:firstLineChars="200"/>
        <w:rPr>
          <w:rFonts w:ascii="仿宋_GB2312" w:hAnsi="仿宋" w:eastAsia="仿宋_GB2312" w:cs="仿宋_GB2312"/>
          <w:sz w:val="24"/>
        </w:rPr>
      </w:pPr>
    </w:p>
    <w:p>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2"/>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Pr>
        <w:spacing w:line="360" w:lineRule="auto"/>
        <w:jc w:val="center"/>
        <w:rPr>
          <w:rFonts w:hint="eastAsia" w:ascii="宋体" w:hAnsi="宋体" w:eastAsia="宋体" w:cs="宋体"/>
          <w:color w:val="auto"/>
          <w:sz w:val="24"/>
          <w:highlight w:val="none"/>
        </w:rPr>
      </w:pP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bCs/>
          <w:color w:val="auto"/>
          <w:sz w:val="32"/>
          <w:szCs w:val="32"/>
          <w:highlight w:val="none"/>
          <w:lang w:val="zh-CN"/>
        </w:rPr>
      </w:pPr>
    </w:p>
    <w:p>
      <w:pPr>
        <w:jc w:val="center"/>
        <w:rPr>
          <w:rFonts w:hint="eastAsia" w:ascii="宋体" w:hAnsi="宋体" w:eastAsia="宋体" w:cs="宋体"/>
          <w:b/>
          <w:bCs/>
          <w:color w:val="auto"/>
          <w:sz w:val="32"/>
          <w:szCs w:val="32"/>
          <w:highlight w:val="none"/>
          <w:lang w:val="zh-CN"/>
        </w:rPr>
      </w:pP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pPr>
        <w:spacing w:line="360" w:lineRule="auto"/>
        <w:jc w:val="center"/>
        <w:outlineLvl w:val="0"/>
        <w:rPr>
          <w:rFonts w:hint="eastAsia" w:ascii="宋体" w:hAnsi="宋体" w:eastAsia="宋体" w:cs="宋体"/>
          <w:b/>
          <w:color w:val="auto"/>
          <w:kern w:val="0"/>
          <w:sz w:val="24"/>
          <w:highlight w:val="none"/>
        </w:rPr>
      </w:pPr>
    </w:p>
    <w:p>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（3）联合协议</w:t>
      </w:r>
      <w:r>
        <w:rPr>
          <w:rFonts w:hint="eastAsia" w:ascii="宋体" w:hAnsi="宋体" w:eastAsia="宋体" w:cs="宋体"/>
          <w:color w:val="auto"/>
          <w:highlight w:val="none"/>
        </w:rPr>
        <w:t>………………………………………………………………………………（页码）</w:t>
      </w:r>
    </w:p>
    <w:p>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（4）分包意向协议</w:t>
      </w:r>
      <w:r>
        <w:rPr>
          <w:rFonts w:hint="eastAsia" w:ascii="宋体" w:hAnsi="宋体" w:eastAsia="宋体" w:cs="宋体"/>
          <w:color w:val="auto"/>
          <w:highlight w:val="none"/>
        </w:rPr>
        <w:t>…………………………………………………………………………（页码）</w:t>
      </w:r>
    </w:p>
    <w:p>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（5）符合性审查资料</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（6）评标标准相应的商务技术资料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p>
    <w:p>
      <w:pPr>
        <w:snapToGrid w:val="0"/>
        <w:spacing w:line="360" w:lineRule="auto"/>
        <w:ind w:left="479" w:leftChars="228"/>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7</w:t>
      </w:r>
      <w:r>
        <w:rPr>
          <w:rFonts w:ascii="仿宋_GB2312" w:hAnsi="仿宋" w:eastAsia="仿宋_GB2312" w:cs="仿宋_GB2312"/>
          <w:sz w:val="24"/>
        </w:rPr>
        <w:t>）</w:t>
      </w:r>
      <w:r>
        <w:rPr>
          <w:rFonts w:hint="eastAsia" w:ascii="仿宋_GB2312" w:hAnsi="仿宋" w:eastAsia="仿宋_GB2312" w:cs="仿宋_GB2312"/>
          <w:sz w:val="24"/>
          <w:lang w:val="en-US" w:eastAsia="zh-CN"/>
        </w:rPr>
        <w:t>投标标的清单</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8</w:t>
      </w:r>
      <w:r>
        <w:rPr>
          <w:rFonts w:ascii="仿宋_GB2312" w:hAnsi="仿宋" w:eastAsia="仿宋_GB2312" w:cs="仿宋_GB2312"/>
          <w:sz w:val="24"/>
        </w:rPr>
        <w:t>）商务技术偏离表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lang w:val="en-US" w:eastAsia="zh-CN"/>
        </w:rPr>
        <w:t>9</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both"/>
        <w:rPr>
          <w:rFonts w:ascii="仿宋_GB2312" w:hAnsi="仿宋" w:eastAsia="仿宋_GB2312" w:cs="仿宋_GB2312"/>
          <w:b/>
          <w:kern w:val="0"/>
          <w:sz w:val="32"/>
          <w:szCs w:val="32"/>
          <w:lang w:val="zh-CN"/>
        </w:rPr>
      </w:pPr>
      <w:r>
        <w:rPr>
          <w:rFonts w:hint="eastAsia" w:ascii="仿宋_GB2312" w:hAnsi="仿宋" w:eastAsia="仿宋_GB2312" w:cs="仿宋_GB2312"/>
          <w:sz w:val="24"/>
          <w:lang w:val="en-US" w:eastAsia="zh-CN"/>
        </w:rPr>
        <w:t xml:space="preserve">    </w:t>
      </w:r>
      <w:r>
        <w:rPr>
          <w:rFonts w:hint="eastAsia" w:ascii="仿宋_GB2312" w:hAnsi="仿宋" w:eastAsia="仿宋_GB2312" w:cs="仿宋_GB2312"/>
          <w:sz w:val="24"/>
          <w:lang w:val="zh-CN" w:eastAsia="zh-CN"/>
        </w:rPr>
        <w:t>（</w:t>
      </w:r>
      <w:r>
        <w:rPr>
          <w:rFonts w:hint="eastAsia" w:ascii="仿宋_GB2312" w:hAnsi="仿宋" w:eastAsia="仿宋_GB2312" w:cs="仿宋_GB2312"/>
          <w:sz w:val="24"/>
          <w:lang w:val="en-US" w:eastAsia="zh-CN"/>
        </w:rPr>
        <w:t>10</w:t>
      </w:r>
      <w:r>
        <w:rPr>
          <w:rFonts w:hint="eastAsia" w:ascii="仿宋_GB2312" w:hAnsi="仿宋" w:eastAsia="仿宋_GB2312" w:cs="仿宋_GB2312"/>
          <w:sz w:val="24"/>
          <w:lang w:val="zh-CN" w:eastAsia="zh-CN"/>
        </w:rPr>
        <w:t>）</w:t>
      </w:r>
      <w:r>
        <w:rPr>
          <w:rFonts w:hint="eastAsia" w:ascii="仿宋_GB2312" w:hAnsi="仿宋" w:eastAsia="仿宋_GB2312" w:cs="仿宋_GB2312"/>
          <w:color w:val="auto"/>
          <w:sz w:val="24"/>
          <w:szCs w:val="24"/>
          <w:highlight w:val="none"/>
          <w:lang w:val="zh-CN"/>
        </w:rPr>
        <w:t>投标</w:t>
      </w:r>
      <w:r>
        <w:rPr>
          <w:rFonts w:hint="eastAsia" w:ascii="仿宋_GB2312" w:hAnsi="仿宋" w:eastAsia="仿宋_GB2312" w:cs="仿宋_GB2312"/>
          <w:color w:val="auto"/>
          <w:sz w:val="24"/>
          <w:szCs w:val="24"/>
          <w:highlight w:val="none"/>
          <w:lang w:val="en-US" w:eastAsia="zh-CN"/>
        </w:rPr>
        <w:t>人</w:t>
      </w:r>
      <w:r>
        <w:rPr>
          <w:rFonts w:hint="eastAsia" w:ascii="仿宋_GB2312" w:hAnsi="仿宋" w:eastAsia="仿宋_GB2312" w:cs="仿宋_GB2312"/>
          <w:color w:val="auto"/>
          <w:sz w:val="24"/>
          <w:szCs w:val="24"/>
          <w:highlight w:val="none"/>
          <w:lang w:val="zh-CN"/>
        </w:rPr>
        <w:t>认为需要的其他文件资料</w:t>
      </w:r>
      <w:r>
        <w:rPr>
          <w:rFonts w:hint="eastAsia" w:ascii="仿宋_GB2312" w:hAnsi="仿宋" w:eastAsia="仿宋_GB2312" w:cs="仿宋_GB2312"/>
          <w:color w:val="auto"/>
          <w:sz w:val="24"/>
          <w:szCs w:val="24"/>
          <w:highlight w:val="none"/>
          <w:lang w:val="zh-CN" w:eastAsia="zh-CN"/>
        </w:rPr>
        <w:t>（如有）</w:t>
      </w:r>
      <w:r>
        <w:rPr>
          <w:rFonts w:hint="eastAsia" w:cs="仿宋_GB2312"/>
        </w:rPr>
        <w:t>…………………………………</w:t>
      </w:r>
      <w:r>
        <w:rPr>
          <w:rFonts w:hint="eastAsia" w:cs="仿宋_GB2312"/>
          <w:lang w:val="en-US" w:eastAsia="zh-CN"/>
        </w:rPr>
        <w:t xml:space="preserve"> </w:t>
      </w:r>
      <w:r>
        <w:rPr>
          <w:rFonts w:hint="eastAsia" w:cs="仿宋_GB2312"/>
        </w:rPr>
        <w:t>（页码）</w:t>
      </w: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pStyle w:val="2"/>
        <w:rPr>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90"/>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90"/>
              <w:adjustRightInd w:val="0"/>
              <w:spacing w:before="0" w:beforeAutospacing="0" w:after="0" w:afterAutospacing="0" w:line="360" w:lineRule="auto"/>
              <w:ind w:left="0" w:right="0"/>
              <w:rPr>
                <w:rFonts w:hint="eastAsia" w:ascii="仿宋_GB2312" w:hAnsi="仿宋" w:eastAsia="仿宋_GB2312" w:cs="Times New Roman"/>
                <w:bCs/>
                <w:sz w:val="24"/>
                <w:szCs w:val="20"/>
              </w:rPr>
            </w:pPr>
            <w:r>
              <w:rPr>
                <w:rFonts w:hint="eastAsia" w:ascii="仿宋_GB2312" w:hAnsi="仿宋" w:eastAsia="仿宋_GB2312" w:cs="Times New Roman"/>
                <w:bCs/>
                <w:sz w:val="24"/>
                <w:szCs w:val="20"/>
              </w:rPr>
              <w:t>正面：                                 反面：</w:t>
            </w:r>
          </w:p>
          <w:p>
            <w:pPr>
              <w:pStyle w:val="90"/>
              <w:adjustRightInd w:val="0"/>
              <w:spacing w:before="0" w:beforeAutospacing="0" w:after="0" w:afterAutospacing="0" w:line="360" w:lineRule="auto"/>
              <w:ind w:left="0" w:right="0"/>
              <w:rPr>
                <w:rFonts w:hint="eastAsia" w:ascii="仿宋_GB2312" w:hAnsi="仿宋" w:eastAsia="仿宋_GB2312" w:cs="Times New Roman"/>
                <w:bCs/>
                <w:sz w:val="24"/>
                <w:szCs w:val="20"/>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2"/>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highlight w:val="green"/>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highlight w:val="green"/>
          <w:lang w:val="zh-CN"/>
        </w:rPr>
        <w:t>对联合体报价给予</w:t>
      </w:r>
      <w:r>
        <w:rPr>
          <w:rFonts w:hint="eastAsia" w:ascii="仿宋_GB2312" w:hAnsi="仿宋" w:eastAsia="仿宋_GB2312" w:cs="仿宋_GB2312"/>
          <w:b/>
          <w:kern w:val="0"/>
          <w:sz w:val="24"/>
          <w:highlight w:val="green"/>
          <w:lang w:val="en-US" w:eastAsia="zh-CN"/>
        </w:rPr>
        <w:t>6</w:t>
      </w:r>
      <w:r>
        <w:rPr>
          <w:rFonts w:ascii="仿宋_GB2312" w:hAnsi="仿宋" w:eastAsia="仿宋_GB2312" w:cs="仿宋_GB2312"/>
          <w:b/>
          <w:kern w:val="0"/>
          <w:sz w:val="24"/>
          <w:highlight w:val="green"/>
          <w:lang w:val="zh-CN"/>
        </w:rPr>
        <w:t>%的扣除</w:t>
      </w:r>
      <w:r>
        <w:rPr>
          <w:rFonts w:hint="eastAsia" w:ascii="仿宋_GB2312" w:hAnsi="仿宋" w:eastAsia="仿宋_GB2312" w:cs="仿宋_GB2312"/>
          <w:b/>
          <w:kern w:val="0"/>
          <w:sz w:val="24"/>
          <w:highlight w:val="green"/>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2"/>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hint="eastAsia" w:ascii="仿宋_GB2312" w:hAnsi="仿宋" w:eastAsia="仿宋_GB2312" w:cs="仿宋_GB2312"/>
          <w:b/>
          <w:kern w:val="0"/>
          <w:sz w:val="24"/>
          <w:highlight w:val="green"/>
          <w:lang w:val="en-US" w:eastAsia="zh-CN"/>
        </w:rPr>
        <w:t>6</w:t>
      </w:r>
      <w:r>
        <w:rPr>
          <w:rFonts w:ascii="仿宋_GB2312" w:hAnsi="仿宋" w:eastAsia="仿宋_GB2312" w:cs="仿宋_GB2312"/>
          <w:b/>
          <w:kern w:val="0"/>
          <w:sz w:val="24"/>
          <w:highlight w:val="green"/>
          <w:lang w:val="zh-CN"/>
        </w:rPr>
        <w:t>%的扣除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hint="eastAsia"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before="0" w:beforeAutospacing="0" w:after="0" w:afterAutospacing="0" w:line="240" w:lineRule="atLeast"/>
              <w:ind w:left="0" w:right="0"/>
              <w:jc w:val="center"/>
              <w:rPr>
                <w:rFonts w:hint="eastAsia" w:ascii="仿宋" w:hAnsi="仿宋" w:eastAsia="仿宋" w:cs="Times New Roman"/>
                <w:b/>
                <w:sz w:val="24"/>
                <w:szCs w:val="20"/>
              </w:rPr>
            </w:pPr>
            <w:r>
              <w:rPr>
                <w:rFonts w:hint="eastAsia" w:ascii="仿宋" w:hAnsi="仿宋" w:eastAsia="仿宋" w:cs="Times New Roman"/>
                <w:b/>
                <w:sz w:val="24"/>
                <w:szCs w:val="20"/>
              </w:rPr>
              <w:t>序号</w:t>
            </w:r>
          </w:p>
        </w:tc>
        <w:tc>
          <w:tcPr>
            <w:tcW w:w="4991" w:type="dxa"/>
            <w:vAlign w:val="center"/>
          </w:tcPr>
          <w:p>
            <w:pPr>
              <w:snapToGrid w:val="0"/>
              <w:spacing w:before="0" w:beforeAutospacing="0" w:after="0" w:afterAutospacing="0" w:line="240" w:lineRule="atLeast"/>
              <w:ind w:left="0" w:right="0"/>
              <w:jc w:val="center"/>
              <w:rPr>
                <w:rFonts w:hint="eastAsia" w:ascii="仿宋" w:hAnsi="仿宋" w:eastAsia="仿宋" w:cs="Times New Roman"/>
                <w:b/>
                <w:sz w:val="24"/>
                <w:szCs w:val="20"/>
              </w:rPr>
            </w:pPr>
            <w:r>
              <w:rPr>
                <w:rFonts w:hint="eastAsia" w:ascii="仿宋" w:hAnsi="仿宋" w:eastAsia="仿宋" w:cs="Times New Roman"/>
                <w:b/>
                <w:sz w:val="24"/>
                <w:szCs w:val="20"/>
              </w:rPr>
              <w:t>实质性要求</w:t>
            </w:r>
          </w:p>
        </w:tc>
        <w:tc>
          <w:tcPr>
            <w:tcW w:w="2551" w:type="dxa"/>
            <w:vAlign w:val="center"/>
          </w:tcPr>
          <w:p>
            <w:pPr>
              <w:snapToGrid w:val="0"/>
              <w:spacing w:before="0" w:beforeAutospacing="0" w:after="0" w:afterAutospacing="0" w:line="240" w:lineRule="atLeast"/>
              <w:ind w:left="0" w:right="0"/>
              <w:jc w:val="center"/>
              <w:rPr>
                <w:rFonts w:hint="eastAsia" w:ascii="仿宋" w:hAnsi="仿宋" w:eastAsia="仿宋" w:cs="Times New Roman"/>
                <w:b/>
                <w:sz w:val="24"/>
                <w:szCs w:val="20"/>
              </w:rPr>
            </w:pPr>
            <w:r>
              <w:rPr>
                <w:rFonts w:hint="eastAsia" w:ascii="仿宋" w:hAnsi="仿宋" w:eastAsia="仿宋" w:cs="Times New Roman"/>
                <w:b/>
                <w:sz w:val="24"/>
                <w:szCs w:val="20"/>
              </w:rPr>
              <w:t>需要提供的符合性审查资料</w:t>
            </w:r>
          </w:p>
        </w:tc>
        <w:tc>
          <w:tcPr>
            <w:tcW w:w="1418" w:type="dxa"/>
            <w:vAlign w:val="center"/>
          </w:tcPr>
          <w:p>
            <w:pPr>
              <w:snapToGrid w:val="0"/>
              <w:spacing w:before="0" w:beforeAutospacing="0" w:after="0" w:afterAutospacing="0" w:line="240" w:lineRule="atLeast"/>
              <w:ind w:left="0" w:right="0"/>
              <w:jc w:val="center"/>
              <w:rPr>
                <w:rFonts w:hint="eastAsia" w:ascii="仿宋" w:hAnsi="仿宋" w:eastAsia="仿宋" w:cs="Times New Roman"/>
                <w:b/>
                <w:sz w:val="24"/>
                <w:szCs w:val="20"/>
              </w:rPr>
            </w:pPr>
            <w:r>
              <w:rPr>
                <w:rFonts w:hint="eastAsia" w:ascii="仿宋" w:hAnsi="仿宋" w:eastAsia="仿宋" w:cs="Times New Roman"/>
                <w:b/>
                <w:sz w:val="24"/>
                <w:szCs w:val="20"/>
              </w:rPr>
              <w:t>投标文件中的</w:t>
            </w:r>
          </w:p>
          <w:p>
            <w:pPr>
              <w:snapToGrid w:val="0"/>
              <w:spacing w:before="0" w:beforeAutospacing="0" w:after="0" w:afterAutospacing="0" w:line="240" w:lineRule="atLeast"/>
              <w:ind w:left="0" w:right="0"/>
              <w:jc w:val="center"/>
              <w:rPr>
                <w:rFonts w:hint="eastAsia" w:ascii="仿宋" w:hAnsi="仿宋" w:eastAsia="仿宋" w:cs="Times New Roman"/>
                <w:b/>
                <w:sz w:val="24"/>
                <w:szCs w:val="20"/>
              </w:rPr>
            </w:pPr>
            <w:r>
              <w:rPr>
                <w:rFonts w:hint="eastAsia" w:ascii="仿宋" w:hAnsi="仿宋" w:eastAsia="仿宋" w:cs="Times New Roman"/>
                <w:b/>
                <w:sz w:val="24"/>
                <w:szCs w:val="20"/>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 w:hAnsi="仿宋" w:eastAsia="仿宋" w:cs="Times New Roman"/>
                <w:sz w:val="24"/>
                <w:szCs w:val="20"/>
              </w:rPr>
              <w:t>1</w:t>
            </w:r>
          </w:p>
        </w:tc>
        <w:tc>
          <w:tcPr>
            <w:tcW w:w="4991" w:type="dxa"/>
            <w:vAlign w:val="top"/>
          </w:tcPr>
          <w:p>
            <w:pPr>
              <w:spacing w:before="0" w:beforeAutospacing="0" w:after="0" w:afterAutospacing="0" w:line="360" w:lineRule="auto"/>
              <w:ind w:left="0" w:right="0"/>
              <w:rPr>
                <w:rFonts w:hint="eastAsia" w:ascii="仿宋_GB2312" w:hAnsi="仿宋" w:eastAsia="仿宋_GB2312" w:cs="仿宋_GB2312"/>
                <w:sz w:val="24"/>
                <w:szCs w:val="20"/>
              </w:rPr>
            </w:pPr>
            <w:r>
              <w:rPr>
                <w:rFonts w:hint="eastAsia" w:ascii="仿宋_GB2312" w:hAnsi="仿宋" w:eastAsia="仿宋_GB2312" w:cs="仿宋_GB2312"/>
                <w:sz w:val="24"/>
                <w:szCs w:val="20"/>
              </w:rPr>
              <w:t>投标文件按照招标文件要求签署、盖章。</w:t>
            </w:r>
          </w:p>
        </w:tc>
        <w:tc>
          <w:tcPr>
            <w:tcW w:w="2551"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 w:hAnsi="仿宋" w:eastAsia="仿宋" w:cs="Times New Roman"/>
                <w:sz w:val="24"/>
                <w:szCs w:val="20"/>
              </w:rPr>
              <w:t>需要使用电子签名或者签字盖章的投标文件的组成部分</w:t>
            </w:r>
          </w:p>
        </w:tc>
        <w:tc>
          <w:tcPr>
            <w:tcW w:w="1418" w:type="dxa"/>
            <w:vAlign w:val="top"/>
          </w:tcPr>
          <w:p>
            <w:pPr>
              <w:spacing w:before="0" w:beforeAutospacing="0" w:after="0" w:afterAutospacing="0"/>
              <w:ind w:left="0" w:right="0"/>
              <w:rPr>
                <w:rFonts w:hint="eastAsia" w:ascii="仿宋" w:hAnsi="仿宋" w:eastAsia="仿宋" w:cs="仿宋_GB2312"/>
                <w:sz w:val="24"/>
                <w:szCs w:val="20"/>
              </w:rPr>
            </w:pPr>
          </w:p>
          <w:p>
            <w:pPr>
              <w:spacing w:before="0" w:beforeAutospacing="0" w:after="0" w:afterAutospacing="0"/>
              <w:ind w:left="0" w:right="0"/>
              <w:rPr>
                <w:rFonts w:hint="eastAsia" w:ascii="仿宋" w:hAnsi="仿宋" w:eastAsia="仿宋" w:cs="仿宋_GB2312"/>
                <w:sz w:val="24"/>
                <w:szCs w:val="20"/>
              </w:rPr>
            </w:pPr>
            <w:r>
              <w:rPr>
                <w:rFonts w:hint="eastAsia" w:ascii="仿宋" w:hAnsi="仿宋" w:eastAsia="仿宋" w:cs="仿宋_GB2312"/>
                <w:sz w:val="24"/>
                <w:szCs w:val="20"/>
              </w:rPr>
              <w:t>见投标文件</w:t>
            </w:r>
          </w:p>
          <w:p>
            <w:pPr>
              <w:spacing w:before="0" w:beforeAutospacing="0" w:after="0" w:afterAutospacing="0"/>
              <w:ind w:left="0" w:right="0"/>
              <w:rPr>
                <w:rFonts w:hint="eastAsia" w:ascii="Times New Roman" w:hAnsi="Times New Roman" w:cs="Times New Roman"/>
                <w:sz w:val="20"/>
                <w:szCs w:val="20"/>
              </w:rPr>
            </w:pPr>
            <w:r>
              <w:rPr>
                <w:rFonts w:hint="eastAsia" w:ascii="仿宋" w:hAnsi="Times New Roman" w:eastAsia="仿宋" w:cs="仿宋_GB2312"/>
                <w:sz w:val="24"/>
                <w:szCs w:val="20"/>
              </w:rPr>
              <w:t>第</w:t>
            </w:r>
            <w:r>
              <w:rPr>
                <w:rFonts w:hint="eastAsia" w:ascii="仿宋" w:hAnsi="Times New Roman" w:eastAsia="仿宋" w:cs="仿宋_GB2312"/>
                <w:sz w:val="24"/>
                <w:szCs w:val="20"/>
                <w:u w:val="single"/>
              </w:rPr>
              <w:t xml:space="preserve">  </w:t>
            </w:r>
            <w:r>
              <w:rPr>
                <w:rFonts w:hint="eastAsia" w:ascii="仿宋" w:hAnsi="Times New Roman" w:eastAsia="仿宋" w:cs="仿宋_GB2312"/>
                <w:sz w:val="24"/>
                <w:szCs w:val="2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Times New Roman"/>
                <w:sz w:val="24"/>
                <w:szCs w:val="20"/>
              </w:rPr>
              <w:t>2</w:t>
            </w:r>
          </w:p>
        </w:tc>
        <w:tc>
          <w:tcPr>
            <w:tcW w:w="4991" w:type="dxa"/>
            <w:vAlign w:val="top"/>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Times New Roman"/>
                <w:sz w:val="24"/>
                <w:szCs w:val="20"/>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_GB2312" w:hAnsi="仿宋" w:eastAsia="仿宋_GB2312" w:cs="仿宋_GB2312"/>
                <w:sz w:val="24"/>
                <w:szCs w:val="20"/>
              </w:rPr>
              <w:t>节能产品认证证书（本项目</w:t>
            </w:r>
            <w:r>
              <w:rPr>
                <w:rFonts w:hint="eastAsia" w:ascii="仿宋_GB2312" w:hAnsi="仿宋" w:eastAsia="仿宋_GB2312" w:cs="Times New Roman"/>
                <w:sz w:val="24"/>
                <w:szCs w:val="20"/>
              </w:rPr>
              <w:t>拟采购的产品不属于政府强制采购的节能产品品目清单范围的</w:t>
            </w:r>
            <w:r>
              <w:rPr>
                <w:rFonts w:hint="eastAsia" w:ascii="仿宋_GB2312" w:hAnsi="仿宋" w:eastAsia="仿宋_GB2312" w:cs="仿宋_GB2312"/>
                <w:sz w:val="24"/>
                <w:szCs w:val="20"/>
              </w:rPr>
              <w:t>，无需提供）</w:t>
            </w:r>
          </w:p>
        </w:tc>
        <w:tc>
          <w:tcPr>
            <w:tcW w:w="1418" w:type="dxa"/>
            <w:vAlign w:val="top"/>
          </w:tcPr>
          <w:p>
            <w:pPr>
              <w:spacing w:before="0" w:beforeAutospacing="0" w:after="0" w:afterAutospacing="0"/>
              <w:ind w:left="0" w:right="0"/>
              <w:rPr>
                <w:rFonts w:hint="eastAsia" w:ascii="仿宋" w:hAnsi="仿宋" w:eastAsia="仿宋" w:cs="仿宋_GB2312"/>
                <w:sz w:val="24"/>
                <w:szCs w:val="20"/>
              </w:rPr>
            </w:pPr>
          </w:p>
          <w:p>
            <w:pPr>
              <w:spacing w:before="0" w:beforeAutospacing="0" w:after="0" w:afterAutospacing="0"/>
              <w:ind w:left="0" w:right="0"/>
              <w:rPr>
                <w:rFonts w:hint="eastAsia" w:ascii="仿宋" w:hAnsi="仿宋" w:eastAsia="仿宋" w:cs="仿宋_GB2312"/>
                <w:sz w:val="24"/>
                <w:szCs w:val="20"/>
              </w:rPr>
            </w:pPr>
          </w:p>
          <w:p>
            <w:pPr>
              <w:spacing w:before="0" w:beforeAutospacing="0" w:after="0" w:afterAutospacing="0"/>
              <w:ind w:left="0" w:right="0"/>
              <w:rPr>
                <w:rFonts w:hint="eastAsia" w:ascii="仿宋" w:hAnsi="仿宋" w:eastAsia="仿宋" w:cs="仿宋_GB2312"/>
                <w:sz w:val="24"/>
                <w:szCs w:val="20"/>
              </w:rPr>
            </w:pPr>
            <w:r>
              <w:rPr>
                <w:rFonts w:hint="eastAsia" w:ascii="仿宋" w:hAnsi="仿宋" w:eastAsia="仿宋" w:cs="仿宋_GB2312"/>
                <w:sz w:val="24"/>
                <w:szCs w:val="20"/>
              </w:rPr>
              <w:t>见投标文件</w:t>
            </w:r>
          </w:p>
          <w:p>
            <w:pPr>
              <w:pStyle w:val="2"/>
              <w:spacing w:before="0" w:beforeAutospacing="0" w:after="0" w:afterAutospacing="0"/>
              <w:ind w:right="0"/>
              <w:rPr>
                <w:rFonts w:hint="eastAsia" w:ascii="Times New Roman" w:hAnsi="Times New Roman" w:cs="Times New Roman"/>
                <w:sz w:val="20"/>
                <w:szCs w:val="20"/>
                <w:lang w:val="en-US"/>
              </w:rPr>
            </w:pPr>
            <w:r>
              <w:rPr>
                <w:rFonts w:hint="eastAsia" w:ascii="仿宋" w:hAnsi="Times New Roman" w:eastAsia="仿宋" w:cs="仿宋_GB2312"/>
                <w:b w:val="0"/>
                <w:bCs w:val="0"/>
                <w:sz w:val="24"/>
                <w:szCs w:val="24"/>
                <w:lang w:val="en-US"/>
              </w:rPr>
              <w:t>第</w:t>
            </w:r>
            <w:r>
              <w:rPr>
                <w:rFonts w:hint="eastAsia" w:ascii="仿宋" w:hAnsi="Times New Roman" w:eastAsia="仿宋" w:cs="仿宋_GB2312"/>
                <w:b w:val="0"/>
                <w:bCs w:val="0"/>
                <w:sz w:val="24"/>
                <w:szCs w:val="24"/>
                <w:u w:val="single"/>
                <w:lang w:val="en-US"/>
              </w:rPr>
              <w:t xml:space="preserve">  </w:t>
            </w:r>
            <w:r>
              <w:rPr>
                <w:rFonts w:hint="eastAsia" w:ascii="仿宋" w:hAnsi="Times New Roman" w:eastAsia="仿宋" w:cs="仿宋_GB2312"/>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 w:hAnsi="仿宋" w:eastAsia="仿宋" w:cs="Times New Roman"/>
                <w:sz w:val="24"/>
                <w:szCs w:val="20"/>
              </w:rPr>
              <w:t>3</w:t>
            </w:r>
          </w:p>
        </w:tc>
        <w:tc>
          <w:tcPr>
            <w:tcW w:w="4991" w:type="dxa"/>
            <w:vAlign w:val="top"/>
          </w:tcPr>
          <w:p>
            <w:pPr>
              <w:spacing w:before="0" w:beforeAutospacing="0" w:after="0" w:afterAutospacing="0" w:line="360" w:lineRule="auto"/>
              <w:ind w:left="0" w:right="0"/>
              <w:rPr>
                <w:rFonts w:hint="eastAsia" w:ascii="仿宋_GB2312" w:hAnsi="仿宋" w:eastAsia="仿宋_GB2312" w:cs="仿宋_GB2312"/>
                <w:sz w:val="24"/>
                <w:szCs w:val="20"/>
              </w:rPr>
            </w:pPr>
            <w:r>
              <w:rPr>
                <w:rFonts w:hint="eastAsia" w:ascii="仿宋_GB2312" w:hAnsi="仿宋" w:eastAsia="仿宋_GB2312" w:cs="Times New Roman"/>
                <w:sz w:val="24"/>
                <w:szCs w:val="20"/>
              </w:rPr>
              <w:t>投标文件中承诺的投标有效期不少于招标文件中载明的投标有效期。</w:t>
            </w:r>
          </w:p>
        </w:tc>
        <w:tc>
          <w:tcPr>
            <w:tcW w:w="2551"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 w:hAnsi="仿宋" w:eastAsia="仿宋" w:cs="Times New Roman"/>
                <w:sz w:val="24"/>
                <w:szCs w:val="20"/>
              </w:rPr>
              <w:t>投标函</w:t>
            </w:r>
          </w:p>
        </w:tc>
        <w:tc>
          <w:tcPr>
            <w:tcW w:w="1418" w:type="dxa"/>
            <w:vAlign w:val="top"/>
          </w:tcPr>
          <w:p>
            <w:pPr>
              <w:spacing w:before="0" w:beforeAutospacing="0" w:after="0" w:afterAutospacing="0"/>
              <w:ind w:left="0" w:right="0"/>
              <w:rPr>
                <w:rFonts w:hint="eastAsia" w:ascii="Times New Roman" w:hAnsi="Times New Roman" w:cs="Times New Roman"/>
                <w:sz w:val="20"/>
                <w:szCs w:val="20"/>
              </w:rPr>
            </w:pPr>
            <w:r>
              <w:rPr>
                <w:rFonts w:hint="eastAsia" w:ascii="仿宋" w:hAnsi="仿宋" w:eastAsia="仿宋" w:cs="仿宋_GB2312"/>
                <w:sz w:val="24"/>
                <w:szCs w:val="20"/>
              </w:rPr>
              <w:t>见投标文件第</w:t>
            </w:r>
            <w:r>
              <w:rPr>
                <w:rFonts w:hint="eastAsia" w:ascii="仿宋" w:hAnsi="仿宋" w:eastAsia="仿宋" w:cs="仿宋_GB2312"/>
                <w:sz w:val="24"/>
                <w:szCs w:val="20"/>
                <w:u w:val="single"/>
              </w:rPr>
              <w:t xml:space="preserve">  </w:t>
            </w:r>
            <w:r>
              <w:rPr>
                <w:rFonts w:hint="eastAsia" w:ascii="仿宋" w:hAnsi="仿宋" w:eastAsia="仿宋" w:cs="仿宋_GB2312"/>
                <w:sz w:val="24"/>
                <w:szCs w:val="2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 w:hAnsi="仿宋" w:eastAsia="仿宋" w:cs="Times New Roman"/>
                <w:sz w:val="24"/>
                <w:szCs w:val="20"/>
              </w:rPr>
              <w:t>4</w:t>
            </w:r>
          </w:p>
        </w:tc>
        <w:tc>
          <w:tcPr>
            <w:tcW w:w="4991" w:type="dxa"/>
            <w:vAlign w:val="top"/>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Times New Roman"/>
                <w:sz w:val="24"/>
                <w:szCs w:val="20"/>
              </w:rPr>
              <w:t>投标文件满足招标文件的其它实质性要求。</w:t>
            </w:r>
          </w:p>
        </w:tc>
        <w:tc>
          <w:tcPr>
            <w:tcW w:w="2551"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_GB2312" w:hAnsi="仿宋" w:eastAsia="仿宋_GB2312" w:cs="仿宋_GB2312"/>
                <w:kern w:val="0"/>
                <w:sz w:val="24"/>
                <w:szCs w:val="20"/>
              </w:rPr>
              <w:t>招标文件其它实质性要求相应的材料（“▲” 系指实质性要求条款，招标文件无其它实质性要求的，无需提供）</w:t>
            </w:r>
          </w:p>
        </w:tc>
        <w:tc>
          <w:tcPr>
            <w:tcW w:w="1418" w:type="dxa"/>
            <w:vAlign w:val="top"/>
          </w:tcPr>
          <w:p>
            <w:pPr>
              <w:spacing w:before="0" w:beforeAutospacing="0" w:after="0" w:afterAutospacing="0"/>
              <w:ind w:left="0" w:right="0"/>
              <w:rPr>
                <w:rFonts w:hint="eastAsia" w:ascii="Times New Roman" w:hAnsi="Times New Roman" w:cs="Times New Roman"/>
                <w:sz w:val="20"/>
                <w:szCs w:val="20"/>
              </w:rPr>
            </w:pPr>
            <w:r>
              <w:rPr>
                <w:rFonts w:hint="eastAsia" w:ascii="仿宋" w:hAnsi="仿宋" w:eastAsia="仿宋" w:cs="仿宋_GB2312"/>
                <w:sz w:val="24"/>
                <w:szCs w:val="20"/>
              </w:rPr>
              <w:t>见投标文件第</w:t>
            </w:r>
            <w:r>
              <w:rPr>
                <w:rFonts w:hint="eastAsia" w:ascii="仿宋" w:hAnsi="仿宋" w:eastAsia="仿宋" w:cs="仿宋_GB2312"/>
                <w:sz w:val="24"/>
                <w:szCs w:val="20"/>
                <w:u w:val="single"/>
              </w:rPr>
              <w:t xml:space="preserve">  </w:t>
            </w:r>
            <w:r>
              <w:rPr>
                <w:rFonts w:hint="eastAsia" w:ascii="仿宋" w:hAnsi="仿宋" w:eastAsia="仿宋" w:cs="仿宋_GB2312"/>
                <w:sz w:val="24"/>
                <w:szCs w:val="20"/>
              </w:rPr>
              <w:t>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2"/>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highlight w:val="green"/>
        </w:rPr>
      </w:pPr>
    </w:p>
    <w:p>
      <w:pPr>
        <w:jc w:val="center"/>
        <w:rPr>
          <w:rFonts w:hint="eastAsia" w:ascii="仿宋_GB2312" w:hAnsi="仿宋" w:eastAsia="仿宋_GB2312" w:cs="仿宋_GB2312"/>
          <w:b/>
          <w:kern w:val="0"/>
          <w:sz w:val="32"/>
          <w:szCs w:val="32"/>
          <w:highlight w:val="green"/>
        </w:rPr>
      </w:pPr>
    </w:p>
    <w:p>
      <w:pPr>
        <w:ind w:firstLine="2891" w:firstLineChars="900"/>
        <w:rPr>
          <w:rFonts w:ascii="宋体" w:hAnsi="宋体" w:cs="宋体"/>
          <w:b/>
          <w:color w:val="auto"/>
          <w:kern w:val="0"/>
          <w:sz w:val="32"/>
          <w:szCs w:val="32"/>
          <w:highlight w:val="green"/>
        </w:rPr>
      </w:pPr>
      <w:r>
        <w:rPr>
          <w:rFonts w:hint="eastAsia" w:ascii="宋体" w:hAnsi="宋体" w:cs="宋体"/>
          <w:b/>
          <w:color w:val="auto"/>
          <w:kern w:val="0"/>
          <w:sz w:val="32"/>
          <w:szCs w:val="32"/>
          <w:highlight w:val="green"/>
          <w:lang w:val="en-US" w:eastAsia="zh-CN"/>
        </w:rPr>
        <w:t>七</w:t>
      </w:r>
      <w:r>
        <w:rPr>
          <w:rFonts w:hint="eastAsia" w:ascii="宋体" w:hAnsi="宋体" w:cs="宋体"/>
          <w:b/>
          <w:color w:val="auto"/>
          <w:kern w:val="0"/>
          <w:sz w:val="32"/>
          <w:szCs w:val="32"/>
          <w:highlight w:val="green"/>
        </w:rPr>
        <w:t>、投标标的清单</w:t>
      </w:r>
    </w:p>
    <w:tbl>
      <w:tblPr>
        <w:tblStyle w:val="66"/>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auto"/>
                <w:sz w:val="24"/>
                <w:szCs w:val="20"/>
                <w:highlight w:val="green"/>
              </w:rPr>
            </w:pPr>
            <w:r>
              <w:rPr>
                <w:rFonts w:hint="eastAsia" w:ascii="宋体" w:hAnsi="宋体" w:cs="宋体"/>
                <w:b/>
                <w:color w:val="auto"/>
                <w:sz w:val="24"/>
                <w:szCs w:val="20"/>
                <w:highlight w:val="green"/>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auto"/>
                <w:sz w:val="24"/>
                <w:szCs w:val="20"/>
                <w:highlight w:val="green"/>
              </w:rPr>
            </w:pPr>
            <w:r>
              <w:rPr>
                <w:rFonts w:hint="eastAsia" w:ascii="宋体" w:hAnsi="宋体" w:cs="宋体"/>
                <w:b/>
                <w:color w:val="auto"/>
                <w:sz w:val="24"/>
                <w:szCs w:val="20"/>
                <w:highlight w:val="green"/>
              </w:rPr>
              <w:t>名称</w:t>
            </w:r>
          </w:p>
        </w:tc>
        <w:tc>
          <w:tcPr>
            <w:tcW w:w="1114"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cs="宋体"/>
                <w:b/>
                <w:color w:val="auto"/>
                <w:sz w:val="24"/>
                <w:szCs w:val="20"/>
                <w:highlight w:val="green"/>
              </w:rPr>
            </w:pPr>
          </w:p>
          <w:p>
            <w:pPr>
              <w:spacing w:before="0" w:beforeAutospacing="0" w:after="0" w:afterAutospacing="0" w:line="360" w:lineRule="auto"/>
              <w:ind w:left="0" w:right="0"/>
              <w:jc w:val="center"/>
              <w:rPr>
                <w:rFonts w:hint="eastAsia" w:ascii="宋体" w:hAnsi="宋体" w:cs="宋体"/>
                <w:b/>
                <w:color w:val="auto"/>
                <w:sz w:val="24"/>
                <w:szCs w:val="20"/>
                <w:highlight w:val="green"/>
              </w:rPr>
            </w:pPr>
            <w:r>
              <w:rPr>
                <w:rFonts w:hint="eastAsia" w:ascii="宋体" w:hAnsi="宋体" w:cs="宋体"/>
                <w:b/>
                <w:color w:val="auto"/>
                <w:sz w:val="24"/>
                <w:szCs w:val="20"/>
                <w:highlight w:val="green"/>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auto"/>
                <w:sz w:val="24"/>
                <w:szCs w:val="20"/>
                <w:highlight w:val="green"/>
              </w:rPr>
            </w:pPr>
            <w:r>
              <w:rPr>
                <w:rFonts w:hint="eastAsia" w:ascii="宋体" w:hAnsi="宋体" w:cs="宋体"/>
                <w:b/>
                <w:color w:val="auto"/>
                <w:sz w:val="24"/>
                <w:szCs w:val="20"/>
                <w:highlight w:val="green"/>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auto"/>
                <w:sz w:val="24"/>
                <w:szCs w:val="20"/>
                <w:highlight w:val="green"/>
              </w:rPr>
            </w:pPr>
            <w:r>
              <w:rPr>
                <w:rFonts w:hint="eastAsia" w:ascii="宋体" w:hAnsi="宋体" w:cs="宋体"/>
                <w:b/>
                <w:color w:val="auto"/>
                <w:sz w:val="24"/>
                <w:szCs w:val="20"/>
                <w:highlight w:val="green"/>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auto"/>
                <w:sz w:val="24"/>
                <w:szCs w:val="20"/>
                <w:highlight w:val="green"/>
              </w:rPr>
            </w:pPr>
            <w:r>
              <w:rPr>
                <w:rFonts w:hint="eastAsia" w:ascii="宋体" w:hAnsi="宋体" w:cs="宋体"/>
                <w:b/>
                <w:color w:val="auto"/>
                <w:sz w:val="24"/>
                <w:szCs w:val="20"/>
                <w:highlight w:val="green"/>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auto"/>
                <w:sz w:val="24"/>
                <w:szCs w:val="20"/>
                <w:highlight w:val="green"/>
              </w:rPr>
            </w:pPr>
          </w:p>
          <w:p>
            <w:pPr>
              <w:spacing w:before="0" w:beforeAutospacing="0" w:after="0" w:afterAutospacing="0" w:line="360" w:lineRule="auto"/>
              <w:ind w:left="0" w:right="0"/>
              <w:jc w:val="center"/>
              <w:rPr>
                <w:rFonts w:hint="eastAsia" w:ascii="宋体" w:hAnsi="宋体" w:cs="宋体"/>
                <w:b/>
                <w:color w:val="auto"/>
                <w:sz w:val="24"/>
                <w:szCs w:val="20"/>
                <w:highlight w:val="green"/>
              </w:rPr>
            </w:pPr>
            <w:r>
              <w:rPr>
                <w:rFonts w:hint="eastAsia" w:ascii="宋体" w:hAnsi="宋体" w:cs="宋体"/>
                <w:b/>
                <w:color w:val="auto"/>
                <w:sz w:val="24"/>
                <w:szCs w:val="20"/>
                <w:highlight w:val="green"/>
              </w:rPr>
              <w:t>备注（如果有）</w:t>
            </w:r>
          </w:p>
          <w:p>
            <w:pPr>
              <w:spacing w:before="0" w:beforeAutospacing="0" w:after="0" w:afterAutospacing="0" w:line="360" w:lineRule="auto"/>
              <w:ind w:left="0" w:right="0"/>
              <w:jc w:val="center"/>
              <w:rPr>
                <w:rFonts w:hint="eastAsia" w:ascii="宋体" w:hAnsi="宋体" w:cs="宋体"/>
                <w:b/>
                <w:color w:val="auto"/>
                <w:sz w:val="24"/>
                <w:szCs w:val="20"/>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green"/>
              </w:rPr>
            </w:pPr>
            <w:r>
              <w:rPr>
                <w:rFonts w:hint="eastAsia" w:ascii="宋体" w:hAnsi="宋体" w:cs="宋体"/>
                <w:color w:val="auto"/>
                <w:sz w:val="24"/>
                <w:szCs w:val="20"/>
                <w:highlight w:val="green"/>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green"/>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green"/>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green"/>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green"/>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green"/>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green"/>
              </w:rPr>
            </w:pPr>
            <w:r>
              <w:rPr>
                <w:rFonts w:hint="eastAsia" w:ascii="宋体" w:hAnsi="宋体" w:cs="宋体"/>
                <w:color w:val="auto"/>
                <w:sz w:val="24"/>
                <w:szCs w:val="20"/>
                <w:highlight w:val="green"/>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green"/>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green"/>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green"/>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green"/>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green"/>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green"/>
              </w:rPr>
            </w:pPr>
            <w:r>
              <w:rPr>
                <w:rFonts w:hint="eastAsia" w:ascii="宋体" w:hAnsi="宋体" w:cs="宋体"/>
                <w:color w:val="auto"/>
                <w:sz w:val="24"/>
                <w:szCs w:val="20"/>
                <w:highlight w:val="green"/>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green"/>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green"/>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green"/>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green"/>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green"/>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green"/>
              </w:rPr>
            </w:pPr>
          </w:p>
        </w:tc>
      </w:tr>
    </w:tbl>
    <w:p>
      <w:pPr>
        <w:pStyle w:val="2"/>
        <w:rPr>
          <w:rFonts w:hint="eastAsia" w:ascii="仿宋_GB2312" w:hAnsi="仿宋" w:eastAsia="仿宋_GB2312" w:cs="仿宋_GB2312"/>
          <w:b/>
          <w:kern w:val="0"/>
          <w:sz w:val="32"/>
          <w:szCs w:val="32"/>
        </w:rPr>
      </w:pPr>
    </w:p>
    <w:p>
      <w:pPr>
        <w:rPr>
          <w:rFonts w:hint="eastAsia" w:ascii="仿宋_GB2312" w:hAnsi="仿宋" w:eastAsia="仿宋_GB2312" w:cs="仿宋_GB2312"/>
          <w:b/>
          <w:kern w:val="0"/>
          <w:sz w:val="32"/>
          <w:szCs w:val="32"/>
        </w:rPr>
      </w:pPr>
    </w:p>
    <w:p>
      <w:pPr>
        <w:pStyle w:val="2"/>
        <w:rPr>
          <w:rFonts w:hint="eastAsia" w:ascii="仿宋_GB2312" w:hAnsi="仿宋" w:eastAsia="仿宋_GB2312" w:cs="仿宋_GB2312"/>
          <w:b/>
          <w:kern w:val="0"/>
          <w:sz w:val="32"/>
          <w:szCs w:val="32"/>
        </w:rPr>
      </w:pPr>
    </w:p>
    <w:p>
      <w:pPr>
        <w:rPr>
          <w:rFonts w:hint="eastAsia"/>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en-US" w:eastAsia="zh-CN"/>
        </w:rPr>
        <w:t>八</w:t>
      </w:r>
      <w:r>
        <w:rPr>
          <w:rFonts w:hint="eastAsia" w:ascii="仿宋_GB2312" w:hAnsi="仿宋" w:eastAsia="仿宋_GB2312" w:cs="仿宋_GB2312"/>
          <w:b/>
          <w:kern w:val="0"/>
          <w:sz w:val="32"/>
          <w:szCs w:val="32"/>
        </w:rPr>
        <w:t>、商务技术偏离表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before="0" w:beforeAutospacing="0" w:after="0" w:afterAutospacing="0"/>
              <w:ind w:left="0" w:right="0"/>
              <w:jc w:val="center"/>
              <w:rPr>
                <w:rFonts w:hint="eastAsia" w:ascii="仿宋_GB2312" w:hAnsi="仿宋" w:eastAsia="仿宋_GB2312"/>
                <w:b/>
                <w:bCs/>
                <w:sz w:val="24"/>
              </w:rPr>
            </w:pPr>
            <w:r>
              <w:rPr>
                <w:rFonts w:hint="eastAsia" w:ascii="仿宋_GB2312" w:hAnsi="仿宋" w:eastAsia="仿宋_GB2312"/>
                <w:b/>
                <w:bCs/>
                <w:sz w:val="24"/>
              </w:rPr>
              <w:t>序号</w:t>
            </w:r>
          </w:p>
        </w:tc>
        <w:tc>
          <w:tcPr>
            <w:tcW w:w="3683" w:type="dxa"/>
            <w:vAlign w:val="top"/>
          </w:tcPr>
          <w:p>
            <w:pPr>
              <w:spacing w:before="0" w:beforeAutospacing="0" w:after="0" w:afterAutospacing="0"/>
              <w:ind w:left="0" w:right="0"/>
              <w:jc w:val="center"/>
              <w:rPr>
                <w:rFonts w:hint="eastAsia" w:ascii="仿宋_GB2312" w:hAnsi="仿宋" w:eastAsia="仿宋_GB2312"/>
                <w:b/>
                <w:bCs/>
                <w:sz w:val="24"/>
              </w:rPr>
            </w:pPr>
            <w:r>
              <w:rPr>
                <w:rFonts w:hint="eastAsia" w:ascii="仿宋_GB2312" w:hAnsi="仿宋" w:eastAsia="仿宋_GB2312"/>
                <w:b/>
                <w:bCs/>
                <w:sz w:val="24"/>
              </w:rPr>
              <w:t>招标文件章节及具体内容</w:t>
            </w:r>
          </w:p>
        </w:tc>
        <w:tc>
          <w:tcPr>
            <w:tcW w:w="3546" w:type="dxa"/>
            <w:vAlign w:val="top"/>
          </w:tcPr>
          <w:p>
            <w:pPr>
              <w:spacing w:before="0" w:beforeAutospacing="0" w:after="0" w:afterAutospacing="0"/>
              <w:ind w:left="0" w:right="0"/>
              <w:jc w:val="center"/>
              <w:rPr>
                <w:rFonts w:hint="eastAsia" w:ascii="仿宋_GB2312" w:hAnsi="仿宋" w:eastAsia="仿宋_GB2312"/>
                <w:b/>
                <w:bCs/>
                <w:sz w:val="24"/>
              </w:rPr>
            </w:pPr>
            <w:r>
              <w:rPr>
                <w:rFonts w:hint="eastAsia" w:ascii="仿宋_GB2312" w:hAnsi="仿宋" w:eastAsia="仿宋_GB2312"/>
                <w:b/>
                <w:bCs/>
                <w:sz w:val="24"/>
              </w:rPr>
              <w:t>投标文件章节及具体内容</w:t>
            </w:r>
          </w:p>
        </w:tc>
        <w:tc>
          <w:tcPr>
            <w:tcW w:w="1276" w:type="dxa"/>
            <w:vAlign w:val="top"/>
          </w:tcPr>
          <w:p>
            <w:pPr>
              <w:spacing w:before="0" w:beforeAutospacing="0" w:after="0" w:afterAutospacing="0"/>
              <w:ind w:left="0" w:right="0"/>
              <w:jc w:val="center"/>
              <w:rPr>
                <w:rFonts w:hint="eastAsia"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before="0" w:beforeAutospacing="0" w:after="0" w:afterAutospacing="0"/>
              <w:ind w:left="0" w:right="0"/>
              <w:jc w:val="center"/>
              <w:rPr>
                <w:rFonts w:hint="eastAsia" w:ascii="仿宋_GB2312" w:hAnsi="仿宋" w:eastAsia="仿宋_GB2312" w:cs="仿宋_GB2312"/>
                <w:kern w:val="0"/>
                <w:sz w:val="24"/>
              </w:rPr>
            </w:pPr>
            <w:r>
              <w:rPr>
                <w:rFonts w:hint="eastAsia" w:ascii="仿宋_GB2312" w:hAnsi="仿宋" w:eastAsia="仿宋_GB2312" w:cs="仿宋_GB2312"/>
                <w:kern w:val="0"/>
                <w:sz w:val="24"/>
              </w:rPr>
              <w:t>1</w:t>
            </w:r>
          </w:p>
        </w:tc>
        <w:tc>
          <w:tcPr>
            <w:tcW w:w="3683"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c>
          <w:tcPr>
            <w:tcW w:w="3546"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c>
          <w:tcPr>
            <w:tcW w:w="1276"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before="0" w:beforeAutospacing="0" w:after="0" w:afterAutospacing="0"/>
              <w:ind w:left="0" w:right="0"/>
              <w:jc w:val="center"/>
              <w:rPr>
                <w:rFonts w:hint="eastAsia" w:ascii="仿宋_GB2312" w:hAnsi="仿宋" w:eastAsia="仿宋_GB2312" w:cs="仿宋_GB2312"/>
                <w:kern w:val="0"/>
                <w:sz w:val="24"/>
              </w:rPr>
            </w:pPr>
            <w:r>
              <w:rPr>
                <w:rFonts w:hint="eastAsia" w:ascii="仿宋_GB2312" w:hAnsi="仿宋" w:eastAsia="仿宋_GB2312" w:cs="仿宋_GB2312"/>
                <w:kern w:val="0"/>
                <w:sz w:val="24"/>
              </w:rPr>
              <w:t>2</w:t>
            </w:r>
          </w:p>
        </w:tc>
        <w:tc>
          <w:tcPr>
            <w:tcW w:w="3683"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c>
          <w:tcPr>
            <w:tcW w:w="3546"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c>
          <w:tcPr>
            <w:tcW w:w="1276"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before="0" w:beforeAutospacing="0" w:after="0" w:afterAutospacing="0"/>
              <w:ind w:left="0" w:right="0"/>
              <w:jc w:val="center"/>
              <w:rPr>
                <w:rFonts w:hint="eastAsia"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c>
          <w:tcPr>
            <w:tcW w:w="3546"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c>
          <w:tcPr>
            <w:tcW w:w="1276"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en-US" w:eastAsia="zh-CN"/>
        </w:rPr>
        <w:t>九</w:t>
      </w:r>
      <w:r>
        <w:rPr>
          <w:rFonts w:hint="eastAsia" w:ascii="仿宋_GB2312" w:hAnsi="仿宋" w:eastAsia="仿宋_GB2312" w:cs="仿宋_GB2312"/>
          <w:b/>
          <w:kern w:val="0"/>
          <w:sz w:val="32"/>
          <w:szCs w:val="32"/>
        </w:rPr>
        <w:t>、</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pPr>
        <w:snapToGrid w:val="0"/>
        <w:spacing w:line="360" w:lineRule="auto"/>
        <w:ind w:right="480"/>
        <w:jc w:val="both"/>
        <w:rPr>
          <w:rFonts w:ascii="仿宋_GB2312" w:hAnsi="仿宋" w:eastAsia="仿宋_GB2312" w:cs="仿宋_GB2312"/>
          <w:b/>
          <w:kern w:val="0"/>
          <w:sz w:val="32"/>
          <w:szCs w:val="32"/>
        </w:rPr>
      </w:pPr>
      <w:r>
        <w:rPr>
          <w:rFonts w:hint="eastAsia" w:ascii="仿宋_GB2312" w:hAnsi="仿宋" w:eastAsia="仿宋_GB2312" w:cs="仿宋_GB2312"/>
          <w:sz w:val="24"/>
          <w:lang w:eastAsia="zh-CN"/>
        </w:rPr>
        <w:t>（</w:t>
      </w:r>
      <w:r>
        <w:rPr>
          <w:rFonts w:hint="eastAsia" w:ascii="仿宋_GB2312" w:hAnsi="仿宋" w:eastAsia="仿宋_GB2312" w:cs="仿宋_GB2312"/>
          <w:sz w:val="24"/>
          <w:lang w:val="en-US" w:eastAsia="zh-CN"/>
        </w:rPr>
        <w:t>3</w:t>
      </w:r>
      <w:r>
        <w:rPr>
          <w:rFonts w:hint="eastAsia" w:ascii="仿宋_GB2312" w:hAnsi="仿宋" w:eastAsia="仿宋_GB2312" w:cs="仿宋_GB2312"/>
          <w:sz w:val="24"/>
          <w:lang w:eastAsia="zh-CN"/>
        </w:rPr>
        <w:t>）</w:t>
      </w:r>
      <w:r>
        <w:rPr>
          <w:rFonts w:hint="default" w:ascii="仿宋_GB2312" w:hAnsi="仿宋" w:eastAsia="仿宋_GB2312" w:cs="仿宋_GB2312"/>
          <w:sz w:val="24"/>
        </w:rPr>
        <w:t>投标人针对报价需要说明的其他文件和说明</w:t>
      </w:r>
      <w:r>
        <w:rPr>
          <w:rFonts w:hint="default" w:ascii="仿宋_GB2312" w:hAnsi="仿宋" w:eastAsia="仿宋_GB2312" w:cs="仿宋_GB2312"/>
          <w:sz w:val="24"/>
          <w:lang w:eastAsia="zh-CN"/>
        </w:rPr>
        <w:t>（如有）</w:t>
      </w:r>
      <w:r>
        <w:rPr>
          <w:rFonts w:hint="eastAsia" w:ascii="仿宋_GB2312" w:hAnsi="仿宋" w:eastAsia="仿宋_GB2312" w:cs="仿宋_GB2312"/>
          <w:sz w:val="24"/>
        </w:rPr>
        <w:t>…………………</w:t>
      </w:r>
      <w:r>
        <w:rPr>
          <w:rFonts w:hint="eastAsia" w:ascii="仿宋_GB2312" w:hAnsi="仿宋" w:eastAsia="仿宋_GB2312" w:cs="仿宋_GB2312"/>
          <w:sz w:val="24"/>
          <w:lang w:val="en-US" w:eastAsia="zh-CN"/>
        </w:rPr>
        <w:t xml:space="preserve"> </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379"/>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79"/>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（项目名称）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lang w:val="en-US" w:eastAsia="zh-CN"/>
        </w:rPr>
        <w:t>项目编号</w:t>
      </w:r>
      <w:r>
        <w:rPr>
          <w:rFonts w:hint="eastAsia" w:ascii="仿宋_GB2312" w:hAnsi="仿宋" w:eastAsia="仿宋_GB2312" w:cs="仿宋_GB2312"/>
          <w:kern w:val="0"/>
          <w:sz w:val="24"/>
          <w:lang w:val="zh-CN"/>
        </w:rPr>
        <w:t>：</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宋体" w:hAnsi="宋体" w:cs="宋体"/>
          <w:b/>
          <w:kern w:val="0"/>
          <w:sz w:val="24"/>
          <w:highlight w:val="green"/>
          <w:lang w:val="zh-CN"/>
        </w:rPr>
      </w:pPr>
      <w:r>
        <w:rPr>
          <w:rFonts w:hint="eastAsia" w:ascii="宋体" w:hAnsi="宋体" w:cs="宋体"/>
          <w:b/>
          <w:kern w:val="0"/>
          <w:sz w:val="24"/>
          <w:highlight w:val="green"/>
          <w:lang w:val="zh-CN"/>
        </w:rPr>
        <w:t>开标一览表（报价表）(单位均为人民币元)</w:t>
      </w:r>
    </w:p>
    <w:tbl>
      <w:tblPr>
        <w:tblStyle w:val="66"/>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before="0" w:beforeAutospacing="0" w:after="0" w:afterAutospacing="0" w:line="360" w:lineRule="auto"/>
              <w:ind w:left="0" w:right="0"/>
              <w:jc w:val="center"/>
              <w:rPr>
                <w:rFonts w:hint="eastAsia" w:ascii="宋体" w:hAnsi="宋体" w:cs="宋体"/>
                <w:b/>
                <w:sz w:val="24"/>
                <w:szCs w:val="20"/>
                <w:highlight w:val="green"/>
              </w:rPr>
            </w:pPr>
            <w:r>
              <w:rPr>
                <w:rFonts w:hint="eastAsia" w:ascii="宋体" w:hAnsi="宋体" w:cs="宋体"/>
                <w:b/>
                <w:sz w:val="24"/>
                <w:szCs w:val="20"/>
                <w:highlight w:val="green"/>
              </w:rPr>
              <w:t>序号</w:t>
            </w:r>
          </w:p>
        </w:tc>
        <w:tc>
          <w:tcPr>
            <w:tcW w:w="992" w:type="dxa"/>
            <w:vAlign w:val="center"/>
          </w:tcPr>
          <w:p>
            <w:pPr>
              <w:spacing w:before="0" w:beforeAutospacing="0" w:after="0" w:afterAutospacing="0" w:line="360" w:lineRule="auto"/>
              <w:ind w:left="0" w:right="0"/>
              <w:jc w:val="center"/>
              <w:rPr>
                <w:rFonts w:hint="eastAsia" w:ascii="宋体" w:hAnsi="宋体" w:cs="宋体"/>
                <w:b/>
                <w:sz w:val="24"/>
                <w:szCs w:val="20"/>
                <w:highlight w:val="green"/>
              </w:rPr>
            </w:pPr>
            <w:r>
              <w:rPr>
                <w:rFonts w:hint="eastAsia" w:ascii="宋体" w:hAnsi="宋体" w:cs="宋体"/>
                <w:b/>
                <w:sz w:val="24"/>
                <w:szCs w:val="20"/>
                <w:highlight w:val="green"/>
              </w:rPr>
              <w:t>名称</w:t>
            </w:r>
          </w:p>
        </w:tc>
        <w:tc>
          <w:tcPr>
            <w:tcW w:w="2268" w:type="dxa"/>
            <w:vAlign w:val="top"/>
          </w:tcPr>
          <w:p>
            <w:pPr>
              <w:spacing w:before="0" w:beforeAutospacing="0" w:after="0" w:afterAutospacing="0" w:line="360" w:lineRule="auto"/>
              <w:ind w:left="0" w:right="0"/>
              <w:jc w:val="center"/>
              <w:rPr>
                <w:rFonts w:hint="eastAsia" w:ascii="宋体" w:hAnsi="宋体" w:cs="宋体"/>
                <w:b/>
                <w:sz w:val="24"/>
                <w:szCs w:val="20"/>
                <w:highlight w:val="green"/>
              </w:rPr>
            </w:pPr>
          </w:p>
          <w:p>
            <w:pPr>
              <w:spacing w:before="0" w:beforeAutospacing="0" w:after="0" w:afterAutospacing="0" w:line="360" w:lineRule="auto"/>
              <w:ind w:left="0" w:right="0"/>
              <w:jc w:val="center"/>
              <w:rPr>
                <w:rFonts w:hint="eastAsia" w:ascii="宋体" w:hAnsi="宋体" w:cs="宋体"/>
                <w:b/>
                <w:sz w:val="24"/>
                <w:szCs w:val="20"/>
                <w:highlight w:val="green"/>
              </w:rPr>
            </w:pPr>
            <w:r>
              <w:rPr>
                <w:rFonts w:hint="eastAsia" w:ascii="宋体" w:hAnsi="宋体" w:cs="宋体"/>
                <w:b/>
                <w:sz w:val="24"/>
                <w:szCs w:val="20"/>
                <w:highlight w:val="green"/>
              </w:rPr>
              <w:t>服务范围</w:t>
            </w:r>
          </w:p>
        </w:tc>
        <w:tc>
          <w:tcPr>
            <w:tcW w:w="2410" w:type="dxa"/>
            <w:vAlign w:val="center"/>
          </w:tcPr>
          <w:p>
            <w:pPr>
              <w:spacing w:before="0" w:beforeAutospacing="0" w:after="0" w:afterAutospacing="0" w:line="360" w:lineRule="auto"/>
              <w:ind w:left="0" w:right="0"/>
              <w:jc w:val="center"/>
              <w:rPr>
                <w:rFonts w:hint="eastAsia" w:ascii="宋体" w:hAnsi="宋体" w:cs="宋体"/>
                <w:b/>
                <w:sz w:val="24"/>
                <w:szCs w:val="20"/>
                <w:highlight w:val="green"/>
              </w:rPr>
            </w:pPr>
            <w:r>
              <w:rPr>
                <w:rFonts w:hint="eastAsia" w:ascii="宋体" w:hAnsi="宋体" w:cs="宋体"/>
                <w:b/>
                <w:sz w:val="24"/>
                <w:szCs w:val="20"/>
                <w:highlight w:val="green"/>
              </w:rPr>
              <w:t>服务要求</w:t>
            </w:r>
          </w:p>
        </w:tc>
        <w:tc>
          <w:tcPr>
            <w:tcW w:w="2268" w:type="dxa"/>
            <w:vAlign w:val="center"/>
          </w:tcPr>
          <w:p>
            <w:pPr>
              <w:spacing w:before="0" w:beforeAutospacing="0" w:after="0" w:afterAutospacing="0" w:line="360" w:lineRule="auto"/>
              <w:ind w:left="0" w:right="0"/>
              <w:jc w:val="center"/>
              <w:rPr>
                <w:rFonts w:hint="eastAsia" w:ascii="宋体" w:hAnsi="宋体" w:cs="宋体"/>
                <w:b/>
                <w:sz w:val="24"/>
                <w:szCs w:val="20"/>
                <w:highlight w:val="green"/>
              </w:rPr>
            </w:pPr>
            <w:r>
              <w:rPr>
                <w:rFonts w:hint="eastAsia" w:ascii="宋体" w:hAnsi="宋体" w:cs="宋体"/>
                <w:b/>
                <w:sz w:val="24"/>
                <w:szCs w:val="20"/>
                <w:highlight w:val="green"/>
              </w:rPr>
              <w:t>服务时间</w:t>
            </w:r>
          </w:p>
        </w:tc>
        <w:tc>
          <w:tcPr>
            <w:tcW w:w="2126" w:type="dxa"/>
            <w:vAlign w:val="center"/>
          </w:tcPr>
          <w:p>
            <w:pPr>
              <w:spacing w:before="0" w:beforeAutospacing="0" w:after="0" w:afterAutospacing="0" w:line="360" w:lineRule="auto"/>
              <w:ind w:left="0" w:right="0"/>
              <w:jc w:val="center"/>
              <w:rPr>
                <w:rFonts w:hint="eastAsia" w:ascii="宋体" w:hAnsi="宋体" w:cs="宋体"/>
                <w:b/>
                <w:sz w:val="24"/>
                <w:szCs w:val="20"/>
                <w:highlight w:val="green"/>
              </w:rPr>
            </w:pPr>
            <w:r>
              <w:rPr>
                <w:rFonts w:hint="eastAsia" w:ascii="宋体" w:hAnsi="宋体" w:cs="宋体"/>
                <w:b/>
                <w:sz w:val="24"/>
                <w:szCs w:val="20"/>
                <w:highlight w:val="green"/>
              </w:rPr>
              <w:t>服务标准</w:t>
            </w:r>
          </w:p>
        </w:tc>
        <w:tc>
          <w:tcPr>
            <w:tcW w:w="2127" w:type="dxa"/>
            <w:vAlign w:val="top"/>
          </w:tcPr>
          <w:p>
            <w:pPr>
              <w:spacing w:before="0" w:beforeAutospacing="0" w:after="0" w:afterAutospacing="0" w:line="360" w:lineRule="auto"/>
              <w:ind w:left="0" w:right="0"/>
              <w:jc w:val="center"/>
              <w:rPr>
                <w:rFonts w:hint="eastAsia" w:ascii="宋体" w:hAnsi="宋体" w:cs="宋体"/>
                <w:b/>
                <w:sz w:val="24"/>
                <w:szCs w:val="20"/>
                <w:highlight w:val="green"/>
              </w:rPr>
            </w:pPr>
          </w:p>
          <w:p>
            <w:pPr>
              <w:spacing w:before="0" w:beforeAutospacing="0" w:after="0" w:afterAutospacing="0" w:line="360" w:lineRule="auto"/>
              <w:ind w:left="0" w:right="0"/>
              <w:jc w:val="center"/>
              <w:rPr>
                <w:rFonts w:hint="eastAsia" w:ascii="宋体" w:hAnsi="宋体" w:cs="宋体"/>
                <w:b/>
                <w:sz w:val="24"/>
                <w:szCs w:val="20"/>
                <w:highlight w:val="green"/>
              </w:rPr>
            </w:pPr>
            <w:r>
              <w:rPr>
                <w:rFonts w:hint="eastAsia" w:ascii="宋体" w:hAnsi="宋体" w:cs="宋体"/>
                <w:b/>
                <w:sz w:val="24"/>
                <w:szCs w:val="20"/>
                <w:highlight w:val="green"/>
              </w:rPr>
              <w:t>服务人数</w:t>
            </w:r>
          </w:p>
        </w:tc>
        <w:tc>
          <w:tcPr>
            <w:tcW w:w="2126" w:type="dxa"/>
            <w:vAlign w:val="center"/>
          </w:tcPr>
          <w:p>
            <w:pPr>
              <w:spacing w:before="0" w:beforeAutospacing="0" w:after="0" w:afterAutospacing="0" w:line="360" w:lineRule="auto"/>
              <w:ind w:left="0" w:right="0"/>
              <w:jc w:val="center"/>
              <w:rPr>
                <w:rFonts w:hint="eastAsia" w:ascii="宋体" w:hAnsi="宋体" w:cs="宋体"/>
                <w:b/>
                <w:sz w:val="24"/>
                <w:szCs w:val="20"/>
                <w:highlight w:val="green"/>
              </w:rPr>
            </w:pPr>
          </w:p>
          <w:p>
            <w:pPr>
              <w:spacing w:before="0" w:beforeAutospacing="0" w:after="0" w:afterAutospacing="0" w:line="360" w:lineRule="auto"/>
              <w:ind w:left="0" w:right="0"/>
              <w:jc w:val="center"/>
              <w:rPr>
                <w:rFonts w:hint="eastAsia" w:ascii="宋体" w:hAnsi="宋体" w:cs="宋体"/>
                <w:b/>
                <w:sz w:val="24"/>
                <w:szCs w:val="20"/>
                <w:highlight w:val="green"/>
              </w:rPr>
            </w:pPr>
            <w:r>
              <w:rPr>
                <w:rFonts w:hint="eastAsia" w:ascii="宋体" w:hAnsi="宋体" w:cs="宋体"/>
                <w:b/>
                <w:sz w:val="24"/>
                <w:szCs w:val="20"/>
                <w:highlight w:val="green"/>
              </w:rPr>
              <w:t>备注（如果有）</w:t>
            </w:r>
          </w:p>
          <w:p>
            <w:pPr>
              <w:spacing w:before="0" w:beforeAutospacing="0" w:after="0" w:afterAutospacing="0" w:line="360" w:lineRule="auto"/>
              <w:ind w:left="0" w:right="0"/>
              <w:jc w:val="center"/>
              <w:rPr>
                <w:rFonts w:hint="eastAsia" w:ascii="宋体" w:hAnsi="宋体" w:cs="宋体"/>
                <w:b/>
                <w:sz w:val="24"/>
                <w:szCs w:val="20"/>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before="0" w:beforeAutospacing="0" w:after="0" w:afterAutospacing="0" w:line="360" w:lineRule="auto"/>
              <w:ind w:left="0" w:right="0"/>
              <w:jc w:val="center"/>
              <w:rPr>
                <w:rFonts w:hint="eastAsia" w:ascii="宋体" w:hAnsi="宋体" w:cs="宋体"/>
                <w:sz w:val="24"/>
                <w:szCs w:val="20"/>
                <w:highlight w:val="green"/>
              </w:rPr>
            </w:pPr>
            <w:r>
              <w:rPr>
                <w:rFonts w:hint="eastAsia" w:ascii="宋体" w:hAnsi="宋体" w:cs="宋体"/>
                <w:sz w:val="24"/>
                <w:szCs w:val="20"/>
                <w:highlight w:val="green"/>
              </w:rPr>
              <w:t>1</w:t>
            </w:r>
          </w:p>
        </w:tc>
        <w:tc>
          <w:tcPr>
            <w:tcW w:w="992"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r>
              <w:rPr>
                <w:rFonts w:hint="eastAsia" w:ascii="宋体" w:hAnsi="宋体" w:cs="宋体"/>
                <w:sz w:val="24"/>
                <w:szCs w:val="20"/>
                <w:highlight w:val="green"/>
              </w:rPr>
              <w:t>XX</w:t>
            </w: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p>
        </w:tc>
        <w:tc>
          <w:tcPr>
            <w:tcW w:w="2410"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green"/>
              </w:rPr>
            </w:pPr>
          </w:p>
        </w:tc>
        <w:tc>
          <w:tcPr>
            <w:tcW w:w="2127" w:type="dxa"/>
            <w:vAlign w:val="top"/>
          </w:tcPr>
          <w:p>
            <w:pPr>
              <w:spacing w:before="0" w:beforeAutospacing="0" w:after="0" w:afterAutospacing="0" w:line="360" w:lineRule="auto"/>
              <w:ind w:left="0" w:right="0"/>
              <w:jc w:val="center"/>
              <w:rPr>
                <w:rFonts w:hint="eastAsia" w:ascii="宋体" w:hAnsi="宋体" w:cs="宋体"/>
                <w:sz w:val="24"/>
                <w:szCs w:val="20"/>
                <w:highlight w:val="green"/>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hint="eastAsia" w:ascii="宋体" w:hAnsi="宋体" w:cs="宋体"/>
                <w:sz w:val="24"/>
                <w:szCs w:val="20"/>
                <w:highlight w:val="green"/>
              </w:rPr>
            </w:pPr>
            <w:r>
              <w:rPr>
                <w:rFonts w:hint="eastAsia" w:ascii="宋体" w:hAnsi="宋体" w:cs="宋体"/>
                <w:sz w:val="24"/>
                <w:szCs w:val="20"/>
                <w:highlight w:val="green"/>
              </w:rPr>
              <w:t>2</w:t>
            </w:r>
          </w:p>
        </w:tc>
        <w:tc>
          <w:tcPr>
            <w:tcW w:w="992"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r>
              <w:rPr>
                <w:rFonts w:hint="eastAsia" w:ascii="宋体" w:hAnsi="宋体" w:cs="宋体"/>
                <w:sz w:val="24"/>
                <w:szCs w:val="20"/>
                <w:highlight w:val="green"/>
              </w:rPr>
              <w:t>XX</w:t>
            </w: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p>
        </w:tc>
        <w:tc>
          <w:tcPr>
            <w:tcW w:w="2410"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green"/>
              </w:rPr>
            </w:pPr>
          </w:p>
        </w:tc>
        <w:tc>
          <w:tcPr>
            <w:tcW w:w="2127" w:type="dxa"/>
            <w:vAlign w:val="top"/>
          </w:tcPr>
          <w:p>
            <w:pPr>
              <w:spacing w:before="0" w:beforeAutospacing="0" w:after="0" w:afterAutospacing="0" w:line="360" w:lineRule="auto"/>
              <w:ind w:left="0" w:right="0"/>
              <w:jc w:val="center"/>
              <w:rPr>
                <w:rFonts w:hint="eastAsia" w:ascii="宋体" w:hAnsi="宋体" w:cs="宋体"/>
                <w:sz w:val="24"/>
                <w:szCs w:val="20"/>
                <w:highlight w:val="green"/>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hint="eastAsia" w:ascii="宋体" w:hAnsi="宋体" w:cs="宋体"/>
                <w:sz w:val="24"/>
                <w:szCs w:val="20"/>
                <w:highlight w:val="green"/>
              </w:rPr>
            </w:pPr>
            <w:r>
              <w:rPr>
                <w:rFonts w:hint="eastAsia" w:ascii="宋体" w:hAnsi="宋体" w:cs="宋体"/>
                <w:sz w:val="24"/>
                <w:szCs w:val="20"/>
                <w:highlight w:val="green"/>
              </w:rPr>
              <w:t>…</w:t>
            </w:r>
          </w:p>
        </w:tc>
        <w:tc>
          <w:tcPr>
            <w:tcW w:w="992"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p>
        </w:tc>
        <w:tc>
          <w:tcPr>
            <w:tcW w:w="2410"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green"/>
              </w:rPr>
            </w:pPr>
          </w:p>
        </w:tc>
        <w:tc>
          <w:tcPr>
            <w:tcW w:w="2127" w:type="dxa"/>
            <w:vAlign w:val="top"/>
          </w:tcPr>
          <w:p>
            <w:pPr>
              <w:spacing w:before="0" w:beforeAutospacing="0" w:after="0" w:afterAutospacing="0" w:line="360" w:lineRule="auto"/>
              <w:ind w:left="0" w:right="0"/>
              <w:jc w:val="center"/>
              <w:rPr>
                <w:rFonts w:hint="eastAsia" w:ascii="宋体" w:hAnsi="宋体" w:cs="宋体"/>
                <w:sz w:val="24"/>
                <w:szCs w:val="20"/>
                <w:highlight w:val="green"/>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hint="eastAsia" w:ascii="宋体" w:hAnsi="宋体" w:cs="宋体"/>
                <w:sz w:val="24"/>
                <w:szCs w:val="20"/>
                <w:highlight w:val="green"/>
              </w:rPr>
            </w:pPr>
          </w:p>
        </w:tc>
        <w:tc>
          <w:tcPr>
            <w:tcW w:w="992"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p>
        </w:tc>
        <w:tc>
          <w:tcPr>
            <w:tcW w:w="2410"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green"/>
              </w:rPr>
            </w:pPr>
          </w:p>
        </w:tc>
        <w:tc>
          <w:tcPr>
            <w:tcW w:w="2127" w:type="dxa"/>
            <w:vAlign w:val="top"/>
          </w:tcPr>
          <w:p>
            <w:pPr>
              <w:spacing w:before="0" w:beforeAutospacing="0" w:after="0" w:afterAutospacing="0" w:line="360" w:lineRule="auto"/>
              <w:ind w:left="0" w:right="0"/>
              <w:jc w:val="center"/>
              <w:rPr>
                <w:rFonts w:hint="eastAsia" w:ascii="宋体" w:hAnsi="宋体" w:cs="宋体"/>
                <w:sz w:val="24"/>
                <w:szCs w:val="20"/>
                <w:highlight w:val="green"/>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hint="eastAsia" w:ascii="宋体" w:hAnsi="宋体" w:cs="宋体"/>
                <w:sz w:val="24"/>
                <w:szCs w:val="20"/>
                <w:highlight w:val="green"/>
              </w:rPr>
            </w:pPr>
          </w:p>
        </w:tc>
        <w:tc>
          <w:tcPr>
            <w:tcW w:w="992"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p>
        </w:tc>
        <w:tc>
          <w:tcPr>
            <w:tcW w:w="2410"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green"/>
              </w:rPr>
            </w:pPr>
          </w:p>
        </w:tc>
        <w:tc>
          <w:tcPr>
            <w:tcW w:w="2127" w:type="dxa"/>
            <w:vAlign w:val="top"/>
          </w:tcPr>
          <w:p>
            <w:pPr>
              <w:spacing w:before="0" w:beforeAutospacing="0" w:after="0" w:afterAutospacing="0" w:line="360" w:lineRule="auto"/>
              <w:ind w:left="0" w:right="0"/>
              <w:jc w:val="center"/>
              <w:rPr>
                <w:rFonts w:hint="eastAsia" w:ascii="宋体" w:hAnsi="宋体" w:cs="宋体"/>
                <w:sz w:val="24"/>
                <w:szCs w:val="20"/>
                <w:highlight w:val="green"/>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before="0" w:beforeAutospacing="0" w:after="0" w:afterAutospacing="0" w:line="360" w:lineRule="auto"/>
              <w:ind w:left="0" w:right="0"/>
              <w:jc w:val="center"/>
              <w:rPr>
                <w:rFonts w:hint="eastAsia" w:ascii="宋体" w:hAnsi="宋体" w:cs="宋体"/>
                <w:b/>
                <w:sz w:val="24"/>
                <w:szCs w:val="20"/>
                <w:highlight w:val="green"/>
              </w:rPr>
            </w:pPr>
            <w:r>
              <w:rPr>
                <w:rFonts w:hint="eastAsia" w:ascii="宋体" w:hAnsi="宋体" w:cs="宋体"/>
                <w:b/>
                <w:sz w:val="24"/>
                <w:szCs w:val="20"/>
                <w:highlight w:val="green"/>
              </w:rPr>
              <w:t>投标报价（小写）</w:t>
            </w:r>
          </w:p>
        </w:tc>
        <w:tc>
          <w:tcPr>
            <w:tcW w:w="8647" w:type="dxa"/>
            <w:gridSpan w:val="4"/>
            <w:vAlign w:val="top"/>
          </w:tcPr>
          <w:p>
            <w:pPr>
              <w:spacing w:before="0" w:beforeAutospacing="0" w:after="0" w:afterAutospacing="0" w:line="360" w:lineRule="auto"/>
              <w:ind w:left="0" w:right="0"/>
              <w:jc w:val="center"/>
              <w:rPr>
                <w:rFonts w:hint="eastAsia" w:ascii="宋体" w:hAnsi="宋体" w:cs="宋体"/>
                <w:sz w:val="24"/>
                <w:szCs w:val="20"/>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before="0" w:beforeAutospacing="0" w:after="0" w:afterAutospacing="0" w:line="360" w:lineRule="auto"/>
              <w:ind w:left="0" w:right="0"/>
              <w:jc w:val="center"/>
              <w:rPr>
                <w:rFonts w:hint="eastAsia" w:ascii="宋体" w:hAnsi="宋体" w:cs="宋体"/>
                <w:b/>
                <w:sz w:val="24"/>
                <w:szCs w:val="20"/>
                <w:highlight w:val="green"/>
              </w:rPr>
            </w:pPr>
            <w:r>
              <w:rPr>
                <w:rFonts w:hint="eastAsia" w:ascii="宋体" w:hAnsi="宋体" w:cs="宋体"/>
                <w:b/>
                <w:sz w:val="24"/>
                <w:szCs w:val="20"/>
                <w:highlight w:val="green"/>
              </w:rPr>
              <w:t>投标报价（大写）</w:t>
            </w:r>
          </w:p>
        </w:tc>
        <w:tc>
          <w:tcPr>
            <w:tcW w:w="8647" w:type="dxa"/>
            <w:gridSpan w:val="4"/>
            <w:vAlign w:val="top"/>
          </w:tcPr>
          <w:p>
            <w:pPr>
              <w:spacing w:before="0" w:beforeAutospacing="0" w:after="0" w:afterAutospacing="0" w:line="360" w:lineRule="auto"/>
              <w:ind w:left="0" w:right="0"/>
              <w:jc w:val="center"/>
              <w:rPr>
                <w:rFonts w:hint="eastAsia" w:ascii="宋体" w:hAnsi="宋体" w:cs="宋体"/>
                <w:sz w:val="24"/>
                <w:szCs w:val="20"/>
                <w:highlight w:val="green"/>
              </w:rPr>
            </w:pPr>
          </w:p>
        </w:tc>
      </w:tr>
    </w:tbl>
    <w:p>
      <w:pPr>
        <w:pStyle w:val="2"/>
        <w:rPr>
          <w:rFonts w:hint="eastAsia"/>
          <w:lang w:val="zh-CN"/>
        </w:rPr>
      </w:pPr>
    </w:p>
    <w:p>
      <w:pPr>
        <w:snapToGrid w:val="0"/>
        <w:spacing w:line="360" w:lineRule="auto"/>
        <w:ind w:left="480"/>
        <w:rPr>
          <w:rFonts w:hint="eastAsia"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firstLine="480" w:firstLineChars="200"/>
        <w:rPr>
          <w:highlight w:val="green"/>
          <w:lang w:val="zh-CN"/>
        </w:rPr>
      </w:pPr>
      <w:r>
        <w:rPr>
          <w:rFonts w:hint="eastAsia" w:ascii="宋体" w:hAnsi="宋体" w:cs="宋体"/>
          <w:kern w:val="0"/>
          <w:sz w:val="24"/>
          <w:highlight w:val="green"/>
          <w:lang w:val="zh-CN"/>
        </w:rPr>
        <w:t>1、投标人需按本表格式填写</w:t>
      </w:r>
      <w:r>
        <w:rPr>
          <w:rFonts w:hint="eastAsia" w:ascii="宋体" w:hAnsi="宋体" w:cs="宋体"/>
          <w:b/>
          <w:color w:val="FF0000"/>
          <w:kern w:val="0"/>
          <w:sz w:val="24"/>
          <w:highlight w:val="green"/>
          <w:lang w:val="zh-CN"/>
        </w:rPr>
        <w:t>，</w:t>
      </w:r>
      <w:r>
        <w:rPr>
          <w:rFonts w:hint="eastAsia" w:ascii="宋体" w:hAnsi="宋体" w:cs="宋体"/>
          <w:b/>
          <w:color w:val="FF0000"/>
          <w:kern w:val="0"/>
          <w:sz w:val="24"/>
          <w:highlight w:val="green"/>
        </w:rPr>
        <w:t>否则视为</w:t>
      </w:r>
      <w:r>
        <w:rPr>
          <w:rFonts w:hint="eastAsia" w:ascii="宋体" w:hAnsi="宋体" w:cs="宋体"/>
          <w:b/>
          <w:color w:val="FF0000"/>
          <w:sz w:val="24"/>
          <w:highlight w:val="green"/>
        </w:rPr>
        <w:t>投标文件含有采购人不能接受的附加条件，投标无效</w:t>
      </w:r>
      <w:r>
        <w:rPr>
          <w:rFonts w:hint="eastAsia" w:ascii="宋体" w:hAnsi="宋体" w:cs="宋体"/>
          <w:kern w:val="0"/>
          <w:sz w:val="24"/>
          <w:highlight w:val="green"/>
          <w:lang w:val="zh-CN"/>
        </w:rPr>
        <w:t>。</w:t>
      </w:r>
    </w:p>
    <w:p>
      <w:pPr>
        <w:spacing w:line="360" w:lineRule="auto"/>
        <w:ind w:firstLine="480" w:firstLineChars="200"/>
        <w:rPr>
          <w:rFonts w:ascii="宋体" w:hAnsi="宋体" w:cs="宋体"/>
          <w:color w:val="auto"/>
          <w:kern w:val="0"/>
          <w:sz w:val="24"/>
          <w:highlight w:val="green"/>
        </w:rPr>
      </w:pPr>
      <w:r>
        <w:rPr>
          <w:rFonts w:hint="eastAsia" w:ascii="仿宋_GB2312" w:hAnsi="仿宋" w:eastAsia="仿宋_GB2312" w:cs="仿宋_GB2312"/>
          <w:kern w:val="0"/>
          <w:sz w:val="24"/>
          <w:highlight w:val="green"/>
          <w:lang w:val="en-US" w:eastAsia="zh-CN"/>
        </w:rPr>
        <w:t>2</w:t>
      </w:r>
      <w:r>
        <w:rPr>
          <w:rFonts w:ascii="仿宋_GB2312" w:hAnsi="仿宋" w:eastAsia="仿宋_GB2312" w:cs="仿宋_GB2312"/>
          <w:kern w:val="0"/>
          <w:sz w:val="24"/>
          <w:highlight w:val="green"/>
          <w:lang w:val="zh-CN"/>
        </w:rPr>
        <w:t>、有关本项目实施所涉及的一切费用均计入报价。</w:t>
      </w:r>
      <w:r>
        <w:rPr>
          <w:rFonts w:hint="eastAsia" w:ascii="仿宋_GB2312" w:hAnsi="仿宋" w:eastAsia="仿宋_GB2312" w:cs="仿宋_GB2312"/>
          <w:b/>
          <w:kern w:val="0"/>
          <w:sz w:val="24"/>
          <w:highlight w:val="green"/>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highlight w:val="green"/>
          <w:lang w:val="zh-CN"/>
        </w:rPr>
        <w:t>，</w:t>
      </w:r>
      <w:r>
        <w:rPr>
          <w:rFonts w:hint="eastAsia" w:ascii="仿宋_GB2312" w:hAnsi="仿宋" w:eastAsia="仿宋_GB2312" w:cs="仿宋_GB2312"/>
          <w:b/>
          <w:kern w:val="0"/>
          <w:sz w:val="24"/>
          <w:highlight w:val="green"/>
          <w:lang w:val="zh-CN"/>
        </w:rPr>
        <w:t>不得出现“</w:t>
      </w:r>
      <w:r>
        <w:rPr>
          <w:rFonts w:ascii="仿宋_GB2312" w:hAnsi="仿宋" w:eastAsia="仿宋_GB2312" w:cs="仿宋_GB2312"/>
          <w:b/>
          <w:kern w:val="0"/>
          <w:sz w:val="24"/>
          <w:highlight w:val="green"/>
          <w:lang w:val="zh-CN"/>
        </w:rPr>
        <w:t>0元”“免费赠送”等形式的无偿报价</w:t>
      </w:r>
      <w:r>
        <w:rPr>
          <w:rFonts w:hint="eastAsia" w:ascii="仿宋_GB2312" w:hAnsi="仿宋" w:eastAsia="仿宋_GB2312" w:cs="仿宋_GB2312"/>
          <w:b/>
          <w:kern w:val="0"/>
          <w:sz w:val="24"/>
          <w:highlight w:val="green"/>
          <w:lang w:val="zh-CN"/>
        </w:rPr>
        <w:t>，</w:t>
      </w:r>
      <w:r>
        <w:rPr>
          <w:rFonts w:hint="eastAsia" w:ascii="仿宋_GB2312" w:hAnsi="仿宋" w:eastAsia="仿宋_GB2312" w:cs="仿宋_GB2312"/>
          <w:b/>
          <w:kern w:val="0"/>
          <w:sz w:val="24"/>
          <w:highlight w:val="green"/>
        </w:rPr>
        <w:t>否则视为</w:t>
      </w:r>
      <w:r>
        <w:rPr>
          <w:rFonts w:hint="eastAsia" w:ascii="仿宋_GB2312" w:hAnsi="仿宋" w:eastAsia="仿宋_GB2312"/>
          <w:b/>
          <w:sz w:val="24"/>
          <w:highlight w:val="green"/>
        </w:rPr>
        <w:t>投标文件含有采购人不能接受的附加条件的，投标无效</w:t>
      </w:r>
      <w:r>
        <w:rPr>
          <w:rFonts w:hint="eastAsia" w:ascii="仿宋_GB2312" w:hAnsi="仿宋" w:eastAsia="仿宋_GB2312" w:cs="仿宋_GB2312"/>
          <w:b/>
          <w:kern w:val="0"/>
          <w:sz w:val="24"/>
          <w:highlight w:val="green"/>
          <w:lang w:val="zh-CN"/>
        </w:rPr>
        <w:t>；采购内容未包含在《开标一览表（报价表）》名称栏中，投标人不能作出合理解释的，视为投标文件含有采购人不能接受的附加条件的，投标无效。</w:t>
      </w:r>
    </w:p>
    <w:p>
      <w:pPr>
        <w:ind w:firstLine="480" w:firstLineChars="200"/>
        <w:jc w:val="left"/>
        <w:rPr>
          <w:rFonts w:ascii="仿宋_GB2312" w:hAnsi="仿宋" w:eastAsia="仿宋_GB2312" w:cs="仿宋_GB2312"/>
          <w:kern w:val="0"/>
          <w:sz w:val="24"/>
          <w:highlight w:val="green"/>
          <w:lang w:val="zh-CN"/>
        </w:rPr>
      </w:pPr>
      <w:r>
        <w:rPr>
          <w:rFonts w:hint="eastAsia" w:ascii="仿宋_GB2312" w:hAnsi="仿宋" w:eastAsia="仿宋_GB2312" w:cs="仿宋_GB2312"/>
          <w:kern w:val="0"/>
          <w:sz w:val="24"/>
          <w:szCs w:val="22"/>
          <w:highlight w:val="green"/>
          <w:lang w:val="en-US" w:eastAsia="zh-CN"/>
        </w:rPr>
        <w:t>3</w:t>
      </w:r>
      <w:r>
        <w:rPr>
          <w:rFonts w:ascii="仿宋_GB2312" w:hAnsi="仿宋" w:eastAsia="仿宋_GB2312" w:cs="仿宋_GB2312"/>
          <w:kern w:val="0"/>
          <w:sz w:val="24"/>
          <w:szCs w:val="22"/>
          <w:highlight w:val="green"/>
          <w:lang w:val="zh-CN"/>
        </w:rPr>
        <w:t>、</w:t>
      </w:r>
      <w:r>
        <w:rPr>
          <w:rFonts w:hint="eastAsia" w:ascii="仿宋_GB2312" w:hAnsi="仿宋" w:eastAsia="仿宋_GB2312" w:cs="仿宋_GB2312"/>
          <w:kern w:val="0"/>
          <w:sz w:val="24"/>
          <w:highlight w:val="green"/>
          <w:lang w:val="zh-CN"/>
        </w:rPr>
        <w:t>符合招标文件中列明的可享受中小企业扶持政策的投标人，请填写中小企业声明函。注：投标人</w:t>
      </w:r>
      <w:r>
        <w:rPr>
          <w:rFonts w:ascii="仿宋_GB2312" w:hAnsi="仿宋" w:eastAsia="仿宋_GB2312" w:cs="仿宋_GB2312"/>
          <w:kern w:val="0"/>
          <w:sz w:val="24"/>
          <w:highlight w:val="green"/>
          <w:lang w:val="zh-CN"/>
        </w:rPr>
        <w:t>提供</w:t>
      </w:r>
      <w:r>
        <w:rPr>
          <w:rFonts w:hint="eastAsia" w:ascii="仿宋_GB2312" w:hAnsi="仿宋" w:eastAsia="仿宋_GB2312" w:cs="仿宋_GB2312"/>
          <w:kern w:val="0"/>
          <w:sz w:val="24"/>
          <w:highlight w:val="green"/>
          <w:lang w:val="zh-CN"/>
        </w:rPr>
        <w:t>的中小企业</w:t>
      </w:r>
      <w:r>
        <w:rPr>
          <w:rFonts w:ascii="仿宋_GB2312" w:hAnsi="仿宋" w:eastAsia="仿宋_GB2312" w:cs="仿宋_GB2312"/>
          <w:kern w:val="0"/>
          <w:sz w:val="24"/>
          <w:highlight w:val="green"/>
          <w:lang w:val="zh-CN"/>
        </w:rPr>
        <w:t>声明函内容不实的，属于提供虚假材料谋取中标、成交，依照《中华人民共和国政府采购法》等国家有关规定追究相应责任。</w:t>
      </w:r>
    </w:p>
    <w:p>
      <w:pPr>
        <w:pStyle w:val="2"/>
        <w:rPr>
          <w:rFonts w:hint="eastAsia" w:cs="仿宋_GB2312"/>
          <w:kern w:val="0"/>
          <w:sz w:val="24"/>
          <w:highlight w:val="green"/>
          <w:lang w:val="en-US" w:eastAsia="zh-CN"/>
        </w:rPr>
      </w:pPr>
      <w:r>
        <w:rPr>
          <w:rFonts w:hint="eastAsia" w:cs="仿宋_GB2312"/>
          <w:kern w:val="0"/>
          <w:sz w:val="24"/>
          <w:highlight w:val="green"/>
          <w:lang w:val="en-US" w:eastAsia="zh-CN"/>
        </w:rPr>
        <w:t xml:space="preserve">    </w:t>
      </w:r>
    </w:p>
    <w:p>
      <w:pPr>
        <w:snapToGrid/>
        <w:spacing w:line="240" w:lineRule="auto"/>
        <w:ind w:firstLine="0" w:firstLineChars="0"/>
        <w:jc w:val="left"/>
        <w:rPr>
          <w:rFonts w:ascii="宋体" w:hAnsi="宋体" w:cs="宋体"/>
          <w:kern w:val="0"/>
          <w:sz w:val="24"/>
          <w:highlight w:val="green"/>
          <w:lang w:val="zh-CN"/>
        </w:rPr>
      </w:pPr>
      <w:r>
        <w:rPr>
          <w:rFonts w:hint="eastAsia" w:ascii="宋体" w:hAnsi="宋体" w:cs="宋体"/>
          <w:kern w:val="0"/>
          <w:sz w:val="24"/>
          <w:lang w:val="en-US" w:eastAsia="zh-CN"/>
        </w:rPr>
        <w:t xml:space="preserve">  </w:t>
      </w:r>
      <w:r>
        <w:rPr>
          <w:rFonts w:hint="eastAsia" w:ascii="宋体" w:hAnsi="宋体" w:cs="宋体"/>
          <w:kern w:val="0"/>
          <w:sz w:val="24"/>
          <w:highlight w:val="green"/>
          <w:lang w:val="en-US" w:eastAsia="zh-CN"/>
        </w:rPr>
        <w:t>4</w:t>
      </w:r>
      <w:r>
        <w:rPr>
          <w:rFonts w:hint="eastAsia" w:ascii="宋体" w:hAnsi="宋体" w:cs="宋体"/>
          <w:kern w:val="0"/>
          <w:sz w:val="24"/>
          <w:highlight w:val="green"/>
          <w:lang w:val="zh-CN"/>
        </w:rPr>
        <w:t>、特别提示：采购机构将对项目名称和项目编号，中标供应商名称、地址和中标金额，主要中标标的名称、服务范围、服务要求、服务时间、服务标准等予以公示。</w:t>
      </w:r>
    </w:p>
    <w:p>
      <w:pPr>
        <w:pStyle w:val="2"/>
        <w:rPr>
          <w:rFonts w:hint="eastAsia"/>
          <w:lang w:val="en-US" w:eastAsia="zh-CN"/>
        </w:rPr>
      </w:pPr>
    </w:p>
    <w:p>
      <w:pPr>
        <w:rPr>
          <w:rFonts w:ascii="仿宋_GB2312" w:hAnsi="仿宋" w:eastAsia="仿宋_GB2312" w:cs="仿宋_GB2312"/>
          <w:kern w:val="0"/>
          <w:sz w:val="24"/>
          <w:highlight w:val="green"/>
          <w:lang w:val="zh-CN"/>
        </w:rPr>
      </w:pPr>
    </w:p>
    <w:p>
      <w:pPr>
        <w:pStyle w:val="2"/>
        <w:sectPr>
          <w:pgSz w:w="16838" w:h="11906" w:orient="landscape"/>
          <w:pgMar w:top="1418" w:right="1247" w:bottom="1418" w:left="1276" w:header="851" w:footer="992" w:gutter="0"/>
          <w:cols w:space="720" w:num="1"/>
          <w:titlePg/>
          <w:docGrid w:linePitch="312" w:charSpace="0"/>
        </w:sectPr>
      </w:pPr>
    </w:p>
    <w:p>
      <w:pPr>
        <w:pStyle w:val="379"/>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tabs>
          <w:tab w:val="left" w:pos="8085"/>
        </w:tabs>
        <w:spacing w:line="360" w:lineRule="auto"/>
        <w:ind w:firstLine="1285" w:firstLineChars="400"/>
        <w:jc w:val="left"/>
        <w:rPr>
          <w:rFonts w:hint="eastAsia" w:ascii="仿宋_GB2312" w:hAnsi="仿宋" w:eastAsia="仿宋_GB2312" w:cs="仿宋_GB2312"/>
          <w:b/>
          <w:sz w:val="32"/>
          <w:szCs w:val="32"/>
        </w:rPr>
      </w:pPr>
      <w:r>
        <w:rPr>
          <w:rFonts w:hint="eastAsia" w:ascii="仿宋_GB2312" w:hAnsi="仿宋" w:eastAsia="仿宋_GB2312" w:cs="仿宋_GB2312"/>
          <w:b/>
          <w:sz w:val="32"/>
          <w:szCs w:val="32"/>
        </w:rPr>
        <w:br w:type="page"/>
      </w: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2"/>
        <w:numPr>
          <w:ilvl w:val="0"/>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2"/>
        <w:numPr>
          <w:ilvl w:val="0"/>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3"/>
        <w:pageBreakBefore/>
        <w:widowControl/>
        <w:spacing w:before="100" w:beforeAutospacing="1" w:after="100" w:afterAutospacing="1" w:line="360" w:lineRule="auto"/>
        <w:ind w:left="1290" w:firstLine="3092" w:firstLineChars="700"/>
        <w:rPr>
          <w:rFonts w:ascii="仿宋_GB2312" w:hAnsi="仿宋" w:eastAsia="仿宋_GB2312"/>
        </w:rPr>
      </w:pPr>
      <w:r>
        <w:rPr>
          <w:rFonts w:hint="eastAsia" w:ascii="仿宋_GB2312" w:hAnsi="仿宋" w:eastAsia="仿宋_GB2312"/>
        </w:rPr>
        <w:t>附件</w:t>
      </w:r>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残疾人福利性单位声明函</w:t>
      </w:r>
    </w:p>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r>
        <w:br w:type="page"/>
      </w:r>
    </w:p>
    <w:p>
      <w:pPr>
        <w:pStyle w:val="2"/>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cs="Times New Roman"/>
          <w:b/>
          <w:bCs/>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矩形 3"/>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c/4wdgAAAAKAQAADwAAAAAAAAABACAAAAAiAAAAZHJzL2Rvd25yZXYu&#10;eG1sUEsBAhQAFAAAAAgAh07iQEP2I6b7AQAAHwQAAA4AAAAAAAAAAQAgAAAAJwEAAGRycy9lMm9E&#10;b2MueG1sUEsFBgAAAAAGAAYAWQEAAJQFAAAAAA==&#10;">
                <v:fill on="t" focussize="0,0"/>
                <v:stroke color="#000000" joinstyle="miter"/>
                <v:imagedata o:title=""/>
                <o:lock v:ext="edit" aspectratio="f"/>
              </v:rect>
            </w:pict>
          </mc:Fallback>
        </mc:AlternateContent>
      </w:r>
      <w:r>
        <w:rPr>
          <w:rFonts w:ascii="仿宋" w:hAnsi="仿宋" w:eastAsia="仿宋" w:cs="Times New Roman"/>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矩形 4"/>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3TsFjYAAAACgEAAA8AAAAAAAAAAQAgAAAAIgAAAGRycy9kb3ducmV2&#10;LnhtbFBLAQIUABQAAAAIAIdO4kBNZTxq/AEAAB8EAAAOAAAAAAAAAAEAIAAAACcBAABkcnMvZTJv&#10;RG9jLnhtbFBLBQYAAAAABgAGAFkBAACVBQAAAAA=&#10;">
                <v:fill on="t" focussize="0,0"/>
                <v:stroke color="#000000" joinstyle="miter"/>
                <v:imagedata o:title=""/>
                <o:lock v:ext="edit" aspectratio="f"/>
              </v:rect>
            </w:pict>
          </mc:Fallback>
        </mc:AlternateConten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r>
        <w:rPr>
          <w:rFonts w:hint="eastAsia" w:ascii="仿宋" w:hAnsi="仿宋" w:eastAsia="仿宋"/>
          <w:b/>
          <w:spacing w:val="6"/>
          <w:sz w:val="32"/>
          <w:szCs w:val="32"/>
        </w:rPr>
        <w:br w:type="page"/>
      </w: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hint="eastAsia" w:ascii="仿宋_GB2312" w:hAnsi="仿宋" w:eastAsia="仿宋_GB2312" w:cs="仿宋_GB2312"/>
          <w:b/>
          <w:sz w:val="32"/>
          <w:szCs w:val="32"/>
        </w:rPr>
      </w:pPr>
      <w:r>
        <w:rPr>
          <w:rFonts w:hint="eastAsia" w:ascii="仿宋_GB2312" w:hAnsi="仿宋" w:eastAsia="仿宋_GB2312" w:cs="仿宋_GB2312"/>
          <w:b/>
          <w:sz w:val="32"/>
          <w:szCs w:val="32"/>
        </w:rPr>
        <w:br w:type="page"/>
      </w: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lang w:val="en-US"/>
        </w:rPr>
      </w:pPr>
    </w:p>
    <w:p>
      <w:pPr>
        <w:spacing w:line="360" w:lineRule="auto"/>
        <w:ind w:right="420"/>
      </w:pPr>
    </w:p>
    <w:p>
      <w:pPr>
        <w:spacing w:line="360" w:lineRule="auto"/>
        <w:rPr>
          <w:rFonts w:ascii="仿宋" w:hAnsi="仿宋" w:eastAsia="仿宋"/>
          <w:bCs/>
          <w:sz w:val="24"/>
        </w:rPr>
      </w:pPr>
    </w:p>
    <w:p>
      <w:pPr>
        <w:spacing w:line="360" w:lineRule="auto"/>
        <w:rPr>
          <w:rFonts w:hint="eastAsia" w:ascii="宋体" w:hAnsi="宋体" w:eastAsia="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
    <w:altName w:val="Times New Roman"/>
    <w:panose1 w:val="00000000000000000000"/>
    <w:charset w:val="00"/>
    <w:family w:val="roman"/>
    <w:pitch w:val="default"/>
    <w:sig w:usb0="00000000" w:usb1="00000000" w:usb2="00000000"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swiss"/>
    <w:pitch w:val="default"/>
    <w:sig w:usb0="A00006FF" w:usb1="4000205B" w:usb2="0000001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504020202030204"/>
    <w:charset w:val="00"/>
    <w:family w:val="swiss"/>
    <w:pitch w:val="default"/>
    <w:sig w:usb0="00000000" w:usb1="00000000" w:usb2="00000000" w:usb3="00000000" w:csb0="00000093" w:csb1="00000000"/>
  </w:font>
  <w:font w:name="Cumberland">
    <w:altName w:val="Courier New"/>
    <w:panose1 w:val="00000000000000000000"/>
    <w:charset w:val="00"/>
    <w:family w:val="modern"/>
    <w:pitch w:val="default"/>
    <w:sig w:usb0="00000000" w:usb1="00000000" w:usb2="00000000" w:usb3="00000000" w:csb0="0000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Courier New"/>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auto"/>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6"/>
      </w:rPr>
    </w:pPr>
    <w:r>
      <w:fldChar w:fldCharType="begin"/>
    </w:r>
    <w:r>
      <w:rPr>
        <w:rStyle w:val="76"/>
      </w:rPr>
      <w:instrText xml:space="preserve">PAGE  </w:instrText>
    </w:r>
    <w:r>
      <w:fldChar w:fldCharType="end"/>
    </w:r>
  </w:p>
  <w:p>
    <w:pPr>
      <w:pStyle w:val="44"/>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85</w:t>
    </w:r>
    <w:r>
      <w:rPr>
        <w:rFonts w:hint="eastAsia" w:ascii="仿宋_GB2312" w:eastAsia="仿宋_GB2312"/>
        <w:kern w:val="0"/>
        <w:szCs w:val="21"/>
      </w:rPr>
      <w:fldChar w:fldCharType="end"/>
    </w:r>
    <w:bookmarkStart w:id="401" w:name="_Toc36110187"/>
    <w:bookmarkStart w:id="402" w:name="_Toc91899912"/>
    <w:bookmarkStart w:id="403" w:name="_Toc164085800"/>
    <w:bookmarkStart w:id="404" w:name="_Toc131845147"/>
    <w:r>
      <w:rPr>
        <w:rFonts w:hint="eastAsia" w:ascii="仿宋_GB2312" w:eastAsia="仿宋_GB2312"/>
        <w:kern w:val="0"/>
        <w:szCs w:val="21"/>
      </w:rPr>
      <w:t xml:space="preserve"> 页</w:t>
    </w:r>
    <w:bookmarkEnd w:id="401"/>
    <w:bookmarkEnd w:id="402"/>
    <w:bookmarkEnd w:id="403"/>
    <w:bookmarkEnd w:id="40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6"/>
      </w:rPr>
    </w:pPr>
    <w:r>
      <w:fldChar w:fldCharType="begin"/>
    </w:r>
    <w:r>
      <w:rPr>
        <w:rStyle w:val="76"/>
      </w:rPr>
      <w:instrText xml:space="preserve">PAGE  </w:instrText>
    </w:r>
    <w:r>
      <w:fldChar w:fldCharType="end"/>
    </w:r>
  </w:p>
  <w:p>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0"/>
      </w:pBdr>
      <w:tabs>
        <w:tab w:val="center" w:pos="4535"/>
        <w:tab w:val="right" w:pos="9070"/>
        <w:tab w:val="clear" w:pos="4153"/>
        <w:tab w:val="clear" w:pos="8306"/>
      </w:tabs>
      <w:jc w:val="both"/>
    </w:pPr>
    <w:r>
      <w:drawing>
        <wp:inline distT="0" distB="0" distL="114300" distR="114300">
          <wp:extent cx="661670" cy="501015"/>
          <wp:effectExtent l="0" t="0" r="5080" b="133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rPr>
        <w:lang w:val="zh-CN"/>
      </w:rPr>
      <w:t></w:t>
    </w:r>
    <w:r>
      <w:rPr>
        <w:rFonts w:hint="eastAsia"/>
        <w:lang w:val="en-US" w:eastAsia="zh-CN"/>
      </w:rPr>
      <w:t xml:space="preserve">                                              海标工程管理有限公司</w:t>
    </w:r>
    <w:r>
      <w:rPr>
        <w:lang w:val="zh-CN"/>
      </w:rPr>
      <w:t>采购招标文件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0"/>
      </w:pBdr>
      <w:tabs>
        <w:tab w:val="center" w:pos="4535"/>
        <w:tab w:val="right" w:pos="9070"/>
        <w:tab w:val="clear" w:pos="4153"/>
        <w:tab w:val="clear" w:pos="8306"/>
      </w:tabs>
      <w:jc w:val="right"/>
    </w:pPr>
    <w:r>
      <w:rPr>
        <w:lang w:val="zh-CN"/>
      </w:rPr>
      <w:t></w:t>
    </w:r>
    <w:r>
      <w:drawing>
        <wp:inline distT="0" distB="0" distL="114300" distR="114300">
          <wp:extent cx="661670" cy="501015"/>
          <wp:effectExtent l="0" t="0" r="5080" b="13335"/>
          <wp:docPr id="8"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tab/>
    </w:r>
    <w:r>
      <w:rPr>
        <w:lang w:val="zh-CN"/>
      </w:rPr>
      <w:t></w:t>
    </w:r>
    <w:r>
      <w:tab/>
    </w:r>
    <w:r>
      <w:rPr>
        <w:rFonts w:hint="eastAsia"/>
        <w:lang w:val="en-US" w:eastAsia="zh-CN"/>
      </w:rPr>
      <w:t>海标工程管理有限公司</w:t>
    </w:r>
    <w:r>
      <w:rPr>
        <w:lang w:val="zh-CN"/>
      </w:rPr>
      <w:t>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ascii="仿宋_GB2312" w:eastAsia="仿宋_GB2312"/>
        <w:b/>
        <w:i/>
        <w:u w:val="single"/>
      </w:rPr>
    </w:pP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w:t>
    </w:r>
  </w:p>
  <w:p>
    <w:pPr>
      <w:pStyle w:val="45"/>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w:t>
    </w:r>
    <w:r>
      <w:rPr>
        <w:rFonts w:hint="eastAsia"/>
      </w:rPr>
      <w:t xml:space="preserve">         </w:t>
    </w:r>
  </w:p>
  <w:p>
    <w:pPr>
      <w:pStyle w:val="45"/>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8FD5F"/>
    <w:multiLevelType w:val="singleLevel"/>
    <w:tmpl w:val="9AC8FD5F"/>
    <w:lvl w:ilvl="0" w:tentative="0">
      <w:start w:val="1"/>
      <w:numFmt w:val="decimal"/>
      <w:lvlText w:val="%1."/>
      <w:lvlJc w:val="left"/>
      <w:pPr>
        <w:ind w:left="425" w:hanging="425"/>
      </w:pPr>
      <w:rPr>
        <w:rFonts w:hint="default"/>
        <w:b/>
        <w:bCs/>
      </w:rPr>
    </w:lvl>
  </w:abstractNum>
  <w:abstractNum w:abstractNumId="1">
    <w:nsid w:val="E1A89D12"/>
    <w:multiLevelType w:val="singleLevel"/>
    <w:tmpl w:val="E1A89D12"/>
    <w:lvl w:ilvl="0" w:tentative="0">
      <w:start w:val="1"/>
      <w:numFmt w:val="decimal"/>
      <w:lvlText w:val="%1."/>
      <w:lvlJc w:val="left"/>
      <w:pPr>
        <w:ind w:left="425" w:hanging="425"/>
      </w:pPr>
      <w:rPr>
        <w:rFonts w:hint="default"/>
      </w:rPr>
    </w:lvl>
  </w:abstractNum>
  <w:abstractNum w:abstractNumId="2">
    <w:nsid w:val="F0507263"/>
    <w:multiLevelType w:val="singleLevel"/>
    <w:tmpl w:val="F0507263"/>
    <w:lvl w:ilvl="0" w:tentative="0">
      <w:start w:val="1"/>
      <w:numFmt w:val="decimal"/>
      <w:lvlText w:val="%1."/>
      <w:lvlJc w:val="left"/>
      <w:pPr>
        <w:ind w:left="425" w:hanging="425"/>
      </w:pPr>
      <w:rPr>
        <w:rFonts w:hint="default"/>
      </w:rPr>
    </w:lvl>
  </w:abstractNum>
  <w:abstractNum w:abstractNumId="3">
    <w:nsid w:val="0251806D"/>
    <w:multiLevelType w:val="singleLevel"/>
    <w:tmpl w:val="0251806D"/>
    <w:lvl w:ilvl="0" w:tentative="0">
      <w:start w:val="1"/>
      <w:numFmt w:val="decimal"/>
      <w:lvlText w:val="%1."/>
      <w:lvlJc w:val="left"/>
      <w:pPr>
        <w:tabs>
          <w:tab w:val="left" w:pos="312"/>
        </w:tabs>
      </w:pPr>
    </w:lvl>
  </w:abstractNum>
  <w:abstractNum w:abstractNumId="4">
    <w:nsid w:val="09D62343"/>
    <w:multiLevelType w:val="singleLevel"/>
    <w:tmpl w:val="09D62343"/>
    <w:lvl w:ilvl="0" w:tentative="0">
      <w:start w:val="1"/>
      <w:numFmt w:val="decimal"/>
      <w:lvlText w:val="%1."/>
      <w:lvlJc w:val="left"/>
      <w:pPr>
        <w:ind w:left="425" w:hanging="425"/>
      </w:pPr>
      <w:rPr>
        <w:rFonts w:hint="default"/>
      </w:rPr>
    </w:lvl>
  </w:abstractNum>
  <w:abstractNum w:abstractNumId="5">
    <w:nsid w:val="11E80753"/>
    <w:multiLevelType w:val="singleLevel"/>
    <w:tmpl w:val="11E80753"/>
    <w:lvl w:ilvl="0" w:tentative="0">
      <w:start w:val="1"/>
      <w:numFmt w:val="decimal"/>
      <w:lvlText w:val="%1."/>
      <w:lvlJc w:val="left"/>
      <w:pPr>
        <w:ind w:left="425" w:hanging="425"/>
      </w:pPr>
      <w:rPr>
        <w:rFonts w:hint="default"/>
      </w:rPr>
    </w:lvl>
  </w:abstractNum>
  <w:abstractNum w:abstractNumId="6">
    <w:nsid w:val="2836CB9A"/>
    <w:multiLevelType w:val="singleLevel"/>
    <w:tmpl w:val="2836CB9A"/>
    <w:lvl w:ilvl="0" w:tentative="0">
      <w:start w:val="1"/>
      <w:numFmt w:val="decimal"/>
      <w:lvlText w:val="%1."/>
      <w:lvlJc w:val="left"/>
      <w:pPr>
        <w:ind w:left="425" w:hanging="425"/>
      </w:pPr>
      <w:rPr>
        <w:rFonts w:hint="default"/>
      </w:rPr>
    </w:lvl>
  </w:abstractNum>
  <w:abstractNum w:abstractNumId="7">
    <w:nsid w:val="28F21329"/>
    <w:multiLevelType w:val="singleLevel"/>
    <w:tmpl w:val="28F21329"/>
    <w:lvl w:ilvl="0" w:tentative="0">
      <w:start w:val="1"/>
      <w:numFmt w:val="decimal"/>
      <w:lvlText w:val="%1."/>
      <w:lvlJc w:val="left"/>
      <w:pPr>
        <w:tabs>
          <w:tab w:val="left" w:pos="312"/>
        </w:tabs>
        <w:ind w:left="0"/>
      </w:pPr>
      <w:rPr>
        <w:rFonts w:hint="default"/>
        <w:b/>
        <w:bCs/>
      </w:rPr>
    </w:lvl>
  </w:abstractNum>
  <w:abstractNum w:abstractNumId="8">
    <w:nsid w:val="659707BD"/>
    <w:multiLevelType w:val="singleLevel"/>
    <w:tmpl w:val="659707BD"/>
    <w:lvl w:ilvl="0" w:tentative="0">
      <w:start w:val="1"/>
      <w:numFmt w:val="decimal"/>
      <w:lvlText w:val="%1."/>
      <w:lvlJc w:val="left"/>
      <w:pPr>
        <w:ind w:left="425" w:hanging="425"/>
      </w:pPr>
      <w:rPr>
        <w:rFonts w:hint="default"/>
      </w:rPr>
    </w:lvl>
  </w:abstractNum>
  <w:abstractNum w:abstractNumId="9">
    <w:nsid w:val="680588D4"/>
    <w:multiLevelType w:val="singleLevel"/>
    <w:tmpl w:val="680588D4"/>
    <w:lvl w:ilvl="0" w:tentative="0">
      <w:start w:val="1"/>
      <w:numFmt w:val="decimal"/>
      <w:suff w:val="nothing"/>
      <w:lvlText w:val="%1）"/>
      <w:lvlJc w:val="left"/>
    </w:lvl>
  </w:abstractNum>
  <w:abstractNum w:abstractNumId="10">
    <w:nsid w:val="6FC69210"/>
    <w:multiLevelType w:val="singleLevel"/>
    <w:tmpl w:val="6FC69210"/>
    <w:lvl w:ilvl="0" w:tentative="0">
      <w:start w:val="1"/>
      <w:numFmt w:val="decimal"/>
      <w:suff w:val="nothing"/>
      <w:lvlText w:val="%1、"/>
      <w:lvlJc w:val="left"/>
    </w:lvl>
  </w:abstractNum>
  <w:abstractNum w:abstractNumId="11">
    <w:nsid w:val="748017AA"/>
    <w:multiLevelType w:val="multilevel"/>
    <w:tmpl w:val="748017A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2"/>
  </w:num>
  <w:num w:numId="2">
    <w:abstractNumId w:val="8"/>
  </w:num>
  <w:num w:numId="3">
    <w:abstractNumId w:val="5"/>
  </w:num>
  <w:num w:numId="4">
    <w:abstractNumId w:val="4"/>
  </w:num>
  <w:num w:numId="5">
    <w:abstractNumId w:val="1"/>
  </w:num>
  <w:num w:numId="6">
    <w:abstractNumId w:val="11"/>
  </w:num>
  <w:num w:numId="7">
    <w:abstractNumId w:val="9"/>
  </w:num>
  <w:num w:numId="8">
    <w:abstractNumId w:val="10"/>
  </w:num>
  <w:num w:numId="9">
    <w:abstractNumId w:val="0"/>
  </w:num>
  <w:num w:numId="10">
    <w:abstractNumId w:val="6"/>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4Njg3ZWRlNzI0M2Y3ZTg4MzMzNjE3MzIzOWFiND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21"/>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5AE3"/>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184"/>
    <w:rsid w:val="000808C1"/>
    <w:rsid w:val="00080970"/>
    <w:rsid w:val="00081671"/>
    <w:rsid w:val="00082AD4"/>
    <w:rsid w:val="00083E07"/>
    <w:rsid w:val="0008468A"/>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23E9"/>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5D"/>
    <w:rsid w:val="000B47CE"/>
    <w:rsid w:val="000B4B56"/>
    <w:rsid w:val="000B4C62"/>
    <w:rsid w:val="000B541D"/>
    <w:rsid w:val="000B54C1"/>
    <w:rsid w:val="000B5553"/>
    <w:rsid w:val="000B5FE8"/>
    <w:rsid w:val="000B666E"/>
    <w:rsid w:val="000C0A43"/>
    <w:rsid w:val="000C0CB1"/>
    <w:rsid w:val="000C1411"/>
    <w:rsid w:val="000C1700"/>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0C0"/>
    <w:rsid w:val="000E2785"/>
    <w:rsid w:val="000E27BB"/>
    <w:rsid w:val="000E3153"/>
    <w:rsid w:val="000E3484"/>
    <w:rsid w:val="000E386F"/>
    <w:rsid w:val="000E4051"/>
    <w:rsid w:val="000E4139"/>
    <w:rsid w:val="000E4765"/>
    <w:rsid w:val="000E5B7E"/>
    <w:rsid w:val="000E5FF9"/>
    <w:rsid w:val="000E6AE1"/>
    <w:rsid w:val="000E7142"/>
    <w:rsid w:val="000E75ED"/>
    <w:rsid w:val="000E7632"/>
    <w:rsid w:val="000E7737"/>
    <w:rsid w:val="000E7739"/>
    <w:rsid w:val="000E77EE"/>
    <w:rsid w:val="000F0310"/>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2ADD"/>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560"/>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2C63"/>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2F80"/>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389F"/>
    <w:rsid w:val="001D4AB6"/>
    <w:rsid w:val="001D4AD3"/>
    <w:rsid w:val="001D5281"/>
    <w:rsid w:val="001E17E3"/>
    <w:rsid w:val="001E2052"/>
    <w:rsid w:val="001E2492"/>
    <w:rsid w:val="001E257C"/>
    <w:rsid w:val="001E286C"/>
    <w:rsid w:val="001E2F34"/>
    <w:rsid w:val="001E35EE"/>
    <w:rsid w:val="001E4B2C"/>
    <w:rsid w:val="001E507F"/>
    <w:rsid w:val="001E56C2"/>
    <w:rsid w:val="001E5761"/>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38FD"/>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704"/>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64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891"/>
    <w:rsid w:val="002E7EC1"/>
    <w:rsid w:val="002E7EE5"/>
    <w:rsid w:val="002F0323"/>
    <w:rsid w:val="002F0DFB"/>
    <w:rsid w:val="002F134F"/>
    <w:rsid w:val="002F1D0B"/>
    <w:rsid w:val="002F1E1D"/>
    <w:rsid w:val="002F1F02"/>
    <w:rsid w:val="002F27E5"/>
    <w:rsid w:val="002F2D81"/>
    <w:rsid w:val="002F2F66"/>
    <w:rsid w:val="002F39D4"/>
    <w:rsid w:val="002F3C5D"/>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1EBE"/>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499"/>
    <w:rsid w:val="00355D75"/>
    <w:rsid w:val="00355D8F"/>
    <w:rsid w:val="00356A73"/>
    <w:rsid w:val="00356FF0"/>
    <w:rsid w:val="003577EF"/>
    <w:rsid w:val="00357A60"/>
    <w:rsid w:val="00360304"/>
    <w:rsid w:val="00360A78"/>
    <w:rsid w:val="00361750"/>
    <w:rsid w:val="00363894"/>
    <w:rsid w:val="00363B2A"/>
    <w:rsid w:val="00363BF1"/>
    <w:rsid w:val="0036407E"/>
    <w:rsid w:val="0036660B"/>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29C"/>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173"/>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21B"/>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6DA"/>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CCE"/>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2D"/>
    <w:rsid w:val="00425A82"/>
    <w:rsid w:val="00425C60"/>
    <w:rsid w:val="00426B2C"/>
    <w:rsid w:val="00427FA8"/>
    <w:rsid w:val="0043009D"/>
    <w:rsid w:val="0043026B"/>
    <w:rsid w:val="00430299"/>
    <w:rsid w:val="004306D4"/>
    <w:rsid w:val="00431A2A"/>
    <w:rsid w:val="00432AA5"/>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C7E"/>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3A7"/>
    <w:rsid w:val="00465A21"/>
    <w:rsid w:val="00465DE5"/>
    <w:rsid w:val="00466978"/>
    <w:rsid w:val="00466ABA"/>
    <w:rsid w:val="004672E3"/>
    <w:rsid w:val="0046775D"/>
    <w:rsid w:val="00467823"/>
    <w:rsid w:val="00467DD7"/>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3A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2D0"/>
    <w:rsid w:val="004A1AFA"/>
    <w:rsid w:val="004A1B3E"/>
    <w:rsid w:val="004A1EA7"/>
    <w:rsid w:val="004A26F5"/>
    <w:rsid w:val="004A2EF8"/>
    <w:rsid w:val="004A3A21"/>
    <w:rsid w:val="004A407A"/>
    <w:rsid w:val="004A4E3B"/>
    <w:rsid w:val="004A550D"/>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8DB"/>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43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3CB"/>
    <w:rsid w:val="004E75C1"/>
    <w:rsid w:val="004E777F"/>
    <w:rsid w:val="004F07F2"/>
    <w:rsid w:val="004F07F9"/>
    <w:rsid w:val="004F0A50"/>
    <w:rsid w:val="004F0D1F"/>
    <w:rsid w:val="004F0E82"/>
    <w:rsid w:val="004F1523"/>
    <w:rsid w:val="004F1847"/>
    <w:rsid w:val="004F1CE1"/>
    <w:rsid w:val="004F1F9E"/>
    <w:rsid w:val="004F2160"/>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A23"/>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831"/>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E82"/>
    <w:rsid w:val="00565F0D"/>
    <w:rsid w:val="005662DC"/>
    <w:rsid w:val="00566329"/>
    <w:rsid w:val="005668B9"/>
    <w:rsid w:val="00566E39"/>
    <w:rsid w:val="0056704E"/>
    <w:rsid w:val="00567623"/>
    <w:rsid w:val="005701C2"/>
    <w:rsid w:val="00570763"/>
    <w:rsid w:val="00570FA6"/>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143"/>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9AE"/>
    <w:rsid w:val="00617EFC"/>
    <w:rsid w:val="00620055"/>
    <w:rsid w:val="00620336"/>
    <w:rsid w:val="006204B3"/>
    <w:rsid w:val="006204C2"/>
    <w:rsid w:val="006212D3"/>
    <w:rsid w:val="00621639"/>
    <w:rsid w:val="006220CB"/>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726"/>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F84"/>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036"/>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5CB1"/>
    <w:rsid w:val="00677382"/>
    <w:rsid w:val="0067772D"/>
    <w:rsid w:val="00677991"/>
    <w:rsid w:val="00677AD2"/>
    <w:rsid w:val="00680326"/>
    <w:rsid w:val="00680714"/>
    <w:rsid w:val="0068071D"/>
    <w:rsid w:val="00680C6B"/>
    <w:rsid w:val="006811F3"/>
    <w:rsid w:val="00681240"/>
    <w:rsid w:val="00683068"/>
    <w:rsid w:val="006833EE"/>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2A9"/>
    <w:rsid w:val="00692416"/>
    <w:rsid w:val="00692AFF"/>
    <w:rsid w:val="00692D2D"/>
    <w:rsid w:val="00693B73"/>
    <w:rsid w:val="00693D10"/>
    <w:rsid w:val="006945A1"/>
    <w:rsid w:val="00694A53"/>
    <w:rsid w:val="006952DE"/>
    <w:rsid w:val="00695985"/>
    <w:rsid w:val="00695C78"/>
    <w:rsid w:val="00695E6C"/>
    <w:rsid w:val="00695EAC"/>
    <w:rsid w:val="00696C79"/>
    <w:rsid w:val="00697068"/>
    <w:rsid w:val="006977DE"/>
    <w:rsid w:val="00697D5F"/>
    <w:rsid w:val="00697F24"/>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08A2"/>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292"/>
    <w:rsid w:val="00700405"/>
    <w:rsid w:val="00700D18"/>
    <w:rsid w:val="0070168D"/>
    <w:rsid w:val="00701C36"/>
    <w:rsid w:val="00702F2D"/>
    <w:rsid w:val="0070353F"/>
    <w:rsid w:val="00703FCB"/>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A4A"/>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76E"/>
    <w:rsid w:val="00730904"/>
    <w:rsid w:val="00731EDE"/>
    <w:rsid w:val="0073245C"/>
    <w:rsid w:val="00732493"/>
    <w:rsid w:val="00732FE9"/>
    <w:rsid w:val="00733772"/>
    <w:rsid w:val="00733A43"/>
    <w:rsid w:val="00733AE4"/>
    <w:rsid w:val="00733D5F"/>
    <w:rsid w:val="00734932"/>
    <w:rsid w:val="00735827"/>
    <w:rsid w:val="00735D53"/>
    <w:rsid w:val="0073618A"/>
    <w:rsid w:val="007364A3"/>
    <w:rsid w:val="00736740"/>
    <w:rsid w:val="007378FD"/>
    <w:rsid w:val="007401DF"/>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A76E0"/>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A22"/>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3D"/>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3EAF"/>
    <w:rsid w:val="00805293"/>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5DC5"/>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473D"/>
    <w:rsid w:val="00825441"/>
    <w:rsid w:val="00825E6E"/>
    <w:rsid w:val="00826855"/>
    <w:rsid w:val="00827D42"/>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588"/>
    <w:rsid w:val="00852FA5"/>
    <w:rsid w:val="00853F7D"/>
    <w:rsid w:val="0085517F"/>
    <w:rsid w:val="0085562D"/>
    <w:rsid w:val="00855A78"/>
    <w:rsid w:val="00856154"/>
    <w:rsid w:val="00856286"/>
    <w:rsid w:val="0085657E"/>
    <w:rsid w:val="008566ED"/>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3D4"/>
    <w:rsid w:val="0088093C"/>
    <w:rsid w:val="00880BC0"/>
    <w:rsid w:val="0088127A"/>
    <w:rsid w:val="00881D59"/>
    <w:rsid w:val="00882991"/>
    <w:rsid w:val="00882EC1"/>
    <w:rsid w:val="0088324E"/>
    <w:rsid w:val="0088434F"/>
    <w:rsid w:val="00884371"/>
    <w:rsid w:val="008848E2"/>
    <w:rsid w:val="00884B7A"/>
    <w:rsid w:val="00884D47"/>
    <w:rsid w:val="008856C5"/>
    <w:rsid w:val="00885F23"/>
    <w:rsid w:val="00886112"/>
    <w:rsid w:val="008872B3"/>
    <w:rsid w:val="00887392"/>
    <w:rsid w:val="00890A64"/>
    <w:rsid w:val="00890C40"/>
    <w:rsid w:val="0089122E"/>
    <w:rsid w:val="008912A7"/>
    <w:rsid w:val="0089183A"/>
    <w:rsid w:val="00891874"/>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44D"/>
    <w:rsid w:val="008A0BFE"/>
    <w:rsid w:val="008A1932"/>
    <w:rsid w:val="008A21D9"/>
    <w:rsid w:val="008A232D"/>
    <w:rsid w:val="008A3182"/>
    <w:rsid w:val="008A323F"/>
    <w:rsid w:val="008A3AD1"/>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6B13"/>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63C"/>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C9F"/>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2C5D"/>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09B2"/>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0D3"/>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175"/>
    <w:rsid w:val="0098055B"/>
    <w:rsid w:val="00980B30"/>
    <w:rsid w:val="009810BE"/>
    <w:rsid w:val="009817BC"/>
    <w:rsid w:val="009819A7"/>
    <w:rsid w:val="0098220A"/>
    <w:rsid w:val="00982E75"/>
    <w:rsid w:val="00983337"/>
    <w:rsid w:val="009836AA"/>
    <w:rsid w:val="009846BF"/>
    <w:rsid w:val="00985103"/>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BFB"/>
    <w:rsid w:val="00992141"/>
    <w:rsid w:val="009921DB"/>
    <w:rsid w:val="00992C67"/>
    <w:rsid w:val="00992D5B"/>
    <w:rsid w:val="00993135"/>
    <w:rsid w:val="00993AC7"/>
    <w:rsid w:val="00993BAD"/>
    <w:rsid w:val="00993E49"/>
    <w:rsid w:val="00994120"/>
    <w:rsid w:val="009942F5"/>
    <w:rsid w:val="00994568"/>
    <w:rsid w:val="00994602"/>
    <w:rsid w:val="00994E69"/>
    <w:rsid w:val="00995B01"/>
    <w:rsid w:val="00996055"/>
    <w:rsid w:val="00996EF4"/>
    <w:rsid w:val="00997044"/>
    <w:rsid w:val="00997BC9"/>
    <w:rsid w:val="009A113D"/>
    <w:rsid w:val="009A1ECA"/>
    <w:rsid w:val="009A2BE9"/>
    <w:rsid w:val="009A2BF3"/>
    <w:rsid w:val="009A3688"/>
    <w:rsid w:val="009A3713"/>
    <w:rsid w:val="009A3C3E"/>
    <w:rsid w:val="009A3D1F"/>
    <w:rsid w:val="009A4153"/>
    <w:rsid w:val="009A4C2C"/>
    <w:rsid w:val="009A59B3"/>
    <w:rsid w:val="009A5FAE"/>
    <w:rsid w:val="009A670C"/>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0C5"/>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620"/>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2FAB"/>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1B27"/>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863"/>
    <w:rsid w:val="00A54909"/>
    <w:rsid w:val="00A54DC0"/>
    <w:rsid w:val="00A550C9"/>
    <w:rsid w:val="00A55228"/>
    <w:rsid w:val="00A55410"/>
    <w:rsid w:val="00A55A04"/>
    <w:rsid w:val="00A561E8"/>
    <w:rsid w:val="00A564DE"/>
    <w:rsid w:val="00A6054E"/>
    <w:rsid w:val="00A60799"/>
    <w:rsid w:val="00A6170B"/>
    <w:rsid w:val="00A61991"/>
    <w:rsid w:val="00A61B7F"/>
    <w:rsid w:val="00A61B91"/>
    <w:rsid w:val="00A61C3A"/>
    <w:rsid w:val="00A620E8"/>
    <w:rsid w:val="00A63335"/>
    <w:rsid w:val="00A634EB"/>
    <w:rsid w:val="00A63685"/>
    <w:rsid w:val="00A63BE7"/>
    <w:rsid w:val="00A63EA5"/>
    <w:rsid w:val="00A64545"/>
    <w:rsid w:val="00A645AC"/>
    <w:rsid w:val="00A64C79"/>
    <w:rsid w:val="00A64E3B"/>
    <w:rsid w:val="00A65EFB"/>
    <w:rsid w:val="00A66E28"/>
    <w:rsid w:val="00A67429"/>
    <w:rsid w:val="00A677E7"/>
    <w:rsid w:val="00A67A03"/>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583E"/>
    <w:rsid w:val="00AE6575"/>
    <w:rsid w:val="00AE71EE"/>
    <w:rsid w:val="00AF03CF"/>
    <w:rsid w:val="00AF0A0A"/>
    <w:rsid w:val="00AF14FC"/>
    <w:rsid w:val="00AF1ED2"/>
    <w:rsid w:val="00AF1F4E"/>
    <w:rsid w:val="00AF2302"/>
    <w:rsid w:val="00AF262A"/>
    <w:rsid w:val="00AF3557"/>
    <w:rsid w:val="00AF3F86"/>
    <w:rsid w:val="00AF4CEE"/>
    <w:rsid w:val="00AF4F4A"/>
    <w:rsid w:val="00AF4F7C"/>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A69"/>
    <w:rsid w:val="00B04B78"/>
    <w:rsid w:val="00B04C37"/>
    <w:rsid w:val="00B04F00"/>
    <w:rsid w:val="00B05809"/>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17B3B"/>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03B"/>
    <w:rsid w:val="00B40222"/>
    <w:rsid w:val="00B404C3"/>
    <w:rsid w:val="00B41497"/>
    <w:rsid w:val="00B41A04"/>
    <w:rsid w:val="00B42743"/>
    <w:rsid w:val="00B427AD"/>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DED"/>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69"/>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2E6A"/>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D2E"/>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6C93"/>
    <w:rsid w:val="00BE7928"/>
    <w:rsid w:val="00BE7F4D"/>
    <w:rsid w:val="00BF03C0"/>
    <w:rsid w:val="00BF0EBF"/>
    <w:rsid w:val="00BF1534"/>
    <w:rsid w:val="00BF2021"/>
    <w:rsid w:val="00BF21C5"/>
    <w:rsid w:val="00BF21D4"/>
    <w:rsid w:val="00BF2DDC"/>
    <w:rsid w:val="00BF32DE"/>
    <w:rsid w:val="00BF43FA"/>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27AF5"/>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2A8"/>
    <w:rsid w:val="00C433C2"/>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4204"/>
    <w:rsid w:val="00C5531B"/>
    <w:rsid w:val="00C55375"/>
    <w:rsid w:val="00C5570F"/>
    <w:rsid w:val="00C56C98"/>
    <w:rsid w:val="00C56DE1"/>
    <w:rsid w:val="00C56DEE"/>
    <w:rsid w:val="00C57120"/>
    <w:rsid w:val="00C571D5"/>
    <w:rsid w:val="00C575D4"/>
    <w:rsid w:val="00C57899"/>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D1"/>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A1"/>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BF3"/>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5FD6"/>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474"/>
    <w:rsid w:val="00D316D9"/>
    <w:rsid w:val="00D31B07"/>
    <w:rsid w:val="00D31B9D"/>
    <w:rsid w:val="00D31CB3"/>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712"/>
    <w:rsid w:val="00D82B00"/>
    <w:rsid w:val="00D82B04"/>
    <w:rsid w:val="00D82BE4"/>
    <w:rsid w:val="00D82E05"/>
    <w:rsid w:val="00D83C0D"/>
    <w:rsid w:val="00D83C80"/>
    <w:rsid w:val="00D83F5B"/>
    <w:rsid w:val="00D84BBC"/>
    <w:rsid w:val="00D85FDE"/>
    <w:rsid w:val="00D860D2"/>
    <w:rsid w:val="00D8665E"/>
    <w:rsid w:val="00D869C1"/>
    <w:rsid w:val="00D86EC6"/>
    <w:rsid w:val="00D87418"/>
    <w:rsid w:val="00D8789F"/>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B0B"/>
    <w:rsid w:val="00DA0F18"/>
    <w:rsid w:val="00DA2125"/>
    <w:rsid w:val="00DA21EC"/>
    <w:rsid w:val="00DA24DE"/>
    <w:rsid w:val="00DA270C"/>
    <w:rsid w:val="00DA281F"/>
    <w:rsid w:val="00DA3C5B"/>
    <w:rsid w:val="00DA3D23"/>
    <w:rsid w:val="00DA4A61"/>
    <w:rsid w:val="00DA5AFE"/>
    <w:rsid w:val="00DA61AB"/>
    <w:rsid w:val="00DA61CD"/>
    <w:rsid w:val="00DA6EB5"/>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7D9"/>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05EC"/>
    <w:rsid w:val="00DE12F1"/>
    <w:rsid w:val="00DE1A9D"/>
    <w:rsid w:val="00DE1CB1"/>
    <w:rsid w:val="00DE2073"/>
    <w:rsid w:val="00DE30AC"/>
    <w:rsid w:val="00DE38D1"/>
    <w:rsid w:val="00DE4106"/>
    <w:rsid w:val="00DE466B"/>
    <w:rsid w:val="00DE48F4"/>
    <w:rsid w:val="00DE5563"/>
    <w:rsid w:val="00DE5C19"/>
    <w:rsid w:val="00DE5D48"/>
    <w:rsid w:val="00DE6E4D"/>
    <w:rsid w:val="00DE7050"/>
    <w:rsid w:val="00DE7498"/>
    <w:rsid w:val="00DE75EF"/>
    <w:rsid w:val="00DE7611"/>
    <w:rsid w:val="00DE7D19"/>
    <w:rsid w:val="00DF05A0"/>
    <w:rsid w:val="00DF1162"/>
    <w:rsid w:val="00DF1BA8"/>
    <w:rsid w:val="00DF1F63"/>
    <w:rsid w:val="00DF2098"/>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4EF9"/>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2DE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3A8"/>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57F00"/>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10A"/>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E5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284"/>
    <w:rsid w:val="00EB54AB"/>
    <w:rsid w:val="00EB6257"/>
    <w:rsid w:val="00EB68E6"/>
    <w:rsid w:val="00EB6AE9"/>
    <w:rsid w:val="00EB6B2D"/>
    <w:rsid w:val="00EB71C9"/>
    <w:rsid w:val="00EB763E"/>
    <w:rsid w:val="00EB7B67"/>
    <w:rsid w:val="00EC07F1"/>
    <w:rsid w:val="00EC1AD0"/>
    <w:rsid w:val="00EC1E8A"/>
    <w:rsid w:val="00EC328C"/>
    <w:rsid w:val="00EC32F5"/>
    <w:rsid w:val="00EC3852"/>
    <w:rsid w:val="00EC4528"/>
    <w:rsid w:val="00EC5241"/>
    <w:rsid w:val="00EC5817"/>
    <w:rsid w:val="00EC594C"/>
    <w:rsid w:val="00EC5C7B"/>
    <w:rsid w:val="00EC6509"/>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4CA"/>
    <w:rsid w:val="00EE1595"/>
    <w:rsid w:val="00EE1B6B"/>
    <w:rsid w:val="00EE1E71"/>
    <w:rsid w:val="00EE2087"/>
    <w:rsid w:val="00EE20C2"/>
    <w:rsid w:val="00EE2A9D"/>
    <w:rsid w:val="00EE3384"/>
    <w:rsid w:val="00EE499F"/>
    <w:rsid w:val="00EE56E2"/>
    <w:rsid w:val="00EE5FCD"/>
    <w:rsid w:val="00EE63BF"/>
    <w:rsid w:val="00EE6D45"/>
    <w:rsid w:val="00EE6E89"/>
    <w:rsid w:val="00EE7DAD"/>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EF7CD2"/>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095"/>
    <w:rsid w:val="00F33262"/>
    <w:rsid w:val="00F33B82"/>
    <w:rsid w:val="00F343EE"/>
    <w:rsid w:val="00F3511C"/>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6E9"/>
    <w:rsid w:val="00F81D25"/>
    <w:rsid w:val="00F8245C"/>
    <w:rsid w:val="00F82928"/>
    <w:rsid w:val="00F829B9"/>
    <w:rsid w:val="00F83045"/>
    <w:rsid w:val="00F83615"/>
    <w:rsid w:val="00F836A3"/>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7E8"/>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175"/>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0E8A"/>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364C4D"/>
    <w:rsid w:val="05A16594"/>
    <w:rsid w:val="05A7762D"/>
    <w:rsid w:val="060E5941"/>
    <w:rsid w:val="06110FAF"/>
    <w:rsid w:val="06493CA7"/>
    <w:rsid w:val="065A6178"/>
    <w:rsid w:val="066F1CF3"/>
    <w:rsid w:val="06930BB8"/>
    <w:rsid w:val="06E620BD"/>
    <w:rsid w:val="07245D42"/>
    <w:rsid w:val="07264C62"/>
    <w:rsid w:val="0779354C"/>
    <w:rsid w:val="079F533A"/>
    <w:rsid w:val="08061376"/>
    <w:rsid w:val="083355D9"/>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8A2033"/>
    <w:rsid w:val="0CC007F7"/>
    <w:rsid w:val="0CFE707A"/>
    <w:rsid w:val="0D063BDA"/>
    <w:rsid w:val="0D08375F"/>
    <w:rsid w:val="0D184CFB"/>
    <w:rsid w:val="0D4A7419"/>
    <w:rsid w:val="0D827401"/>
    <w:rsid w:val="0D84094E"/>
    <w:rsid w:val="0D8A00E9"/>
    <w:rsid w:val="0D8D589E"/>
    <w:rsid w:val="0DA01C73"/>
    <w:rsid w:val="0DD63300"/>
    <w:rsid w:val="0DF50604"/>
    <w:rsid w:val="0DF702FE"/>
    <w:rsid w:val="0DFE03DB"/>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9951E3"/>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0F519B"/>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5F6B19"/>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9B0239"/>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E50C91"/>
    <w:rsid w:val="29ED4F74"/>
    <w:rsid w:val="29F26D24"/>
    <w:rsid w:val="2A15033F"/>
    <w:rsid w:val="2A1662C1"/>
    <w:rsid w:val="2A1C7367"/>
    <w:rsid w:val="2A2815FA"/>
    <w:rsid w:val="2A6D6092"/>
    <w:rsid w:val="2A7D76B4"/>
    <w:rsid w:val="2B437463"/>
    <w:rsid w:val="2B6651D1"/>
    <w:rsid w:val="2B7807EE"/>
    <w:rsid w:val="2BBF00EC"/>
    <w:rsid w:val="2BC37CFD"/>
    <w:rsid w:val="2BD5237F"/>
    <w:rsid w:val="2BE536CE"/>
    <w:rsid w:val="2BE758D9"/>
    <w:rsid w:val="2C09049E"/>
    <w:rsid w:val="2C0A653C"/>
    <w:rsid w:val="2C191F85"/>
    <w:rsid w:val="2CE82D6F"/>
    <w:rsid w:val="2D343236"/>
    <w:rsid w:val="2D6D5E50"/>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0E2488"/>
    <w:rsid w:val="358D5588"/>
    <w:rsid w:val="363A3B40"/>
    <w:rsid w:val="365302AE"/>
    <w:rsid w:val="365F1A98"/>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463CBC"/>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CA5DA6"/>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8B2CC1"/>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278BB"/>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8E1AC5"/>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7458CB"/>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950645"/>
    <w:rsid w:val="58AE4F0C"/>
    <w:rsid w:val="58B85899"/>
    <w:rsid w:val="58E363A9"/>
    <w:rsid w:val="595E1678"/>
    <w:rsid w:val="596D5BD4"/>
    <w:rsid w:val="597E3DD8"/>
    <w:rsid w:val="59816260"/>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6A1CD7"/>
    <w:rsid w:val="63711FED"/>
    <w:rsid w:val="63880DDC"/>
    <w:rsid w:val="638D750D"/>
    <w:rsid w:val="63AC6CC0"/>
    <w:rsid w:val="64055776"/>
    <w:rsid w:val="64240056"/>
    <w:rsid w:val="643E143A"/>
    <w:rsid w:val="648B6EEF"/>
    <w:rsid w:val="64C158BF"/>
    <w:rsid w:val="64CE2EAA"/>
    <w:rsid w:val="653C3090"/>
    <w:rsid w:val="65854376"/>
    <w:rsid w:val="658767BE"/>
    <w:rsid w:val="65892531"/>
    <w:rsid w:val="65D40B3D"/>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AE63D5"/>
    <w:rsid w:val="6ADE0BD1"/>
    <w:rsid w:val="6AE96859"/>
    <w:rsid w:val="6B147746"/>
    <w:rsid w:val="6B24787C"/>
    <w:rsid w:val="6B573233"/>
    <w:rsid w:val="6B5B6274"/>
    <w:rsid w:val="6B935D53"/>
    <w:rsid w:val="6C196F71"/>
    <w:rsid w:val="6C226FCB"/>
    <w:rsid w:val="6C31226F"/>
    <w:rsid w:val="6C552F0B"/>
    <w:rsid w:val="6C8C67B7"/>
    <w:rsid w:val="6C9D744C"/>
    <w:rsid w:val="6D0C60E8"/>
    <w:rsid w:val="6D167928"/>
    <w:rsid w:val="6D26299B"/>
    <w:rsid w:val="6D4772EC"/>
    <w:rsid w:val="6D9078AF"/>
    <w:rsid w:val="6DAA3FEF"/>
    <w:rsid w:val="6DC0172B"/>
    <w:rsid w:val="6DCB690C"/>
    <w:rsid w:val="6DD41A5B"/>
    <w:rsid w:val="6DF43C2E"/>
    <w:rsid w:val="6DF51CA3"/>
    <w:rsid w:val="6E0850EA"/>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2CE78A5"/>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232595"/>
    <w:rsid w:val="765D347C"/>
    <w:rsid w:val="76826699"/>
    <w:rsid w:val="76C87133"/>
    <w:rsid w:val="76CD08D5"/>
    <w:rsid w:val="76DB4B92"/>
    <w:rsid w:val="77052AA4"/>
    <w:rsid w:val="77136511"/>
    <w:rsid w:val="77340A39"/>
    <w:rsid w:val="77351FD0"/>
    <w:rsid w:val="77472422"/>
    <w:rsid w:val="777F31F2"/>
    <w:rsid w:val="77D1700D"/>
    <w:rsid w:val="77EC04CC"/>
    <w:rsid w:val="77F547B4"/>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BF1497"/>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305BA0"/>
    <w:rsid w:val="7D491C6C"/>
    <w:rsid w:val="7D5429C0"/>
    <w:rsid w:val="7D6E6D43"/>
    <w:rsid w:val="7DB57A34"/>
    <w:rsid w:val="7DBD25CC"/>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09"/>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1"/>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0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semiHidden/>
    <w:unhideWhenUsed/>
    <w:qFormat/>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719"/>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75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6"/>
    <w:qFormat/>
    <w:uiPriority w:val="0"/>
    <w:pPr>
      <w:shd w:val="clear" w:color="auto" w:fill="000080"/>
    </w:pPr>
  </w:style>
  <w:style w:type="paragraph" w:styleId="19">
    <w:name w:val="annotation text"/>
    <w:basedOn w:val="1"/>
    <w:link w:val="854"/>
    <w:qFormat/>
    <w:uiPriority w:val="99"/>
    <w:pPr>
      <w:jc w:val="left"/>
    </w:pPr>
  </w:style>
  <w:style w:type="paragraph" w:styleId="20">
    <w:name w:val="Salutation"/>
    <w:basedOn w:val="1"/>
    <w:next w:val="1"/>
    <w:link w:val="814"/>
    <w:qFormat/>
    <w:uiPriority w:val="0"/>
    <w:rPr>
      <w:rFonts w:ascii="仿宋_GB2312" w:eastAsia="仿宋_GB2312"/>
      <w:sz w:val="28"/>
      <w:szCs w:val="20"/>
    </w:rPr>
  </w:style>
  <w:style w:type="paragraph" w:styleId="21">
    <w:name w:val="Body Text 3"/>
    <w:basedOn w:val="1"/>
    <w:link w:val="842"/>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1"/>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833"/>
    <w:qFormat/>
    <w:uiPriority w:val="0"/>
    <w:pPr>
      <w:ind w:firstLine="420"/>
    </w:pPr>
    <w:rPr>
      <w:rFonts w:hAnsi="Calibri" w:cs="Times New Roman"/>
      <w:szCs w:val="20"/>
    </w:rPr>
  </w:style>
  <w:style w:type="paragraph" w:styleId="25">
    <w:name w:val="Body Text Indent"/>
    <w:basedOn w:val="1"/>
    <w:next w:val="26"/>
    <w:link w:val="782"/>
    <w:qFormat/>
    <w:uiPriority w:val="0"/>
    <w:pPr>
      <w:spacing w:line="480" w:lineRule="exact"/>
      <w:ind w:firstLine="480" w:firstLineChars="200"/>
    </w:pPr>
    <w:rPr>
      <w:rFonts w:ascii="宋体" w:hAnsi="宋体"/>
      <w:sz w:val="24"/>
    </w:rPr>
  </w:style>
  <w:style w:type="paragraph" w:customStyle="1" w:styleId="26">
    <w:name w:val="正文文本首行缩进 2"/>
    <w:basedOn w:val="27"/>
    <w:qFormat/>
    <w:uiPriority w:val="99"/>
    <w:pPr>
      <w:tabs>
        <w:tab w:val="right" w:leader="dot" w:pos="8268"/>
      </w:tabs>
      <w:spacing w:line="200" w:lineRule="atLeast"/>
      <w:ind w:firstLine="420"/>
    </w:pPr>
    <w:rPr>
      <w:rFonts w:ascii="宋体" w:hAnsi="Courier New"/>
      <w:spacing w:val="-4"/>
      <w:sz w:val="18"/>
    </w:rPr>
  </w:style>
  <w:style w:type="paragraph" w:customStyle="1" w:styleId="27">
    <w:name w:val="正文缩进1"/>
    <w:basedOn w:val="28"/>
    <w:next w:val="26"/>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28">
    <w:name w:val="正文1"/>
    <w:basedOn w:val="29"/>
    <w:next w:val="30"/>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29">
    <w:name w:val="toc 3"/>
    <w:basedOn w:val="1"/>
    <w:next w:val="1"/>
    <w:qFormat/>
    <w:uiPriority w:val="0"/>
    <w:pPr>
      <w:tabs>
        <w:tab w:val="right" w:leader="dot" w:pos="8268"/>
      </w:tabs>
      <w:spacing w:line="460" w:lineRule="exact"/>
      <w:ind w:left="840" w:leftChars="400" w:firstLine="482"/>
    </w:pPr>
    <w:rPr>
      <w:rFonts w:ascii="宋体" w:hAnsi="宋体"/>
    </w:rPr>
  </w:style>
  <w:style w:type="paragraph" w:customStyle="1" w:styleId="30">
    <w:name w:val="标题 21"/>
    <w:basedOn w:val="28"/>
    <w:next w:val="28"/>
    <w:qFormat/>
    <w:uiPriority w:val="0"/>
    <w:pPr>
      <w:keepNext/>
      <w:keepLines/>
      <w:tabs>
        <w:tab w:val="left" w:pos="706"/>
        <w:tab w:val="clear" w:pos="8268"/>
      </w:tabs>
      <w:ind w:left="106" w:firstLine="454"/>
      <w:outlineLvl w:val="1"/>
    </w:pPr>
    <w:rPr>
      <w:rFonts w:ascii="Arial" w:hAnsi="Arial" w:eastAsia="??"/>
      <w:b/>
      <w:bCs/>
      <w:szCs w:val="32"/>
    </w:rPr>
  </w:style>
  <w:style w:type="paragraph" w:styleId="31">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2">
    <w:name w:val="List 2"/>
    <w:basedOn w:val="1"/>
    <w:qFormat/>
    <w:uiPriority w:val="0"/>
    <w:pPr>
      <w:adjustRightInd/>
      <w:spacing w:line="360" w:lineRule="auto"/>
      <w:ind w:left="100" w:leftChars="200" w:hanging="200" w:hangingChars="200"/>
    </w:pPr>
    <w:rPr>
      <w:rFonts w:eastAsia="微软雅黑"/>
    </w:rPr>
  </w:style>
  <w:style w:type="paragraph" w:styleId="33">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4">
    <w:name w:val="List Bullet 2"/>
    <w:basedOn w:val="1"/>
    <w:qFormat/>
    <w:uiPriority w:val="0"/>
    <w:pPr>
      <w:autoSpaceDE w:val="0"/>
      <w:autoSpaceDN w:val="0"/>
      <w:ind w:left="420"/>
      <w:jc w:val="left"/>
    </w:pPr>
    <w:rPr>
      <w:rFonts w:ascii="宋体" w:hAnsi="宋体"/>
      <w:color w:val="000000"/>
      <w:kern w:val="0"/>
      <w:sz w:val="24"/>
      <w:szCs w:val="20"/>
    </w:rPr>
  </w:style>
  <w:style w:type="paragraph" w:styleId="35">
    <w:name w:val="HTML Address"/>
    <w:basedOn w:val="1"/>
    <w:link w:val="743"/>
    <w:qFormat/>
    <w:uiPriority w:val="0"/>
    <w:pPr>
      <w:widowControl/>
      <w:adjustRightInd/>
      <w:ind w:firstLine="200" w:firstLineChars="200"/>
      <w:jc w:val="left"/>
    </w:pPr>
    <w:rPr>
      <w:rFonts w:ascii="宋体" w:hAnsi="宋体"/>
      <w:i/>
      <w:iCs/>
      <w:kern w:val="0"/>
      <w:sz w:val="24"/>
    </w:rPr>
  </w:style>
  <w:style w:type="paragraph" w:styleId="36">
    <w:name w:val="toc 5"/>
    <w:basedOn w:val="1"/>
    <w:next w:val="1"/>
    <w:qFormat/>
    <w:uiPriority w:val="0"/>
    <w:pPr>
      <w:ind w:left="1680" w:leftChars="800"/>
    </w:pPr>
  </w:style>
  <w:style w:type="paragraph" w:styleId="37">
    <w:name w:val="Plain Text"/>
    <w:basedOn w:val="1"/>
    <w:link w:val="658"/>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708"/>
    <w:qFormat/>
    <w:uiPriority w:val="0"/>
    <w:pPr>
      <w:ind w:left="100" w:leftChars="2500"/>
    </w:pPr>
    <w:rPr>
      <w:rFonts w:ascii="宋体"/>
      <w:sz w:val="24"/>
      <w:szCs w:val="21"/>
      <w:lang w:val="zh-CN"/>
    </w:rPr>
  </w:style>
  <w:style w:type="paragraph" w:styleId="41">
    <w:name w:val="Body Text Indent 2"/>
    <w:basedOn w:val="1"/>
    <w:link w:val="822"/>
    <w:qFormat/>
    <w:uiPriority w:val="0"/>
    <w:pPr>
      <w:spacing w:line="360" w:lineRule="auto"/>
      <w:ind w:firstLine="601"/>
      <w:textAlignment w:val="baseline"/>
    </w:pPr>
    <w:rPr>
      <w:rFonts w:ascii="宋体"/>
      <w:kern w:val="0"/>
      <w:sz w:val="28"/>
      <w:szCs w:val="20"/>
    </w:rPr>
  </w:style>
  <w:style w:type="paragraph" w:styleId="42">
    <w:name w:val="endnote text"/>
    <w:basedOn w:val="1"/>
    <w:link w:val="939"/>
    <w:qFormat/>
    <w:uiPriority w:val="0"/>
    <w:rPr>
      <w:lang w:val="zh-CN"/>
    </w:rPr>
  </w:style>
  <w:style w:type="paragraph" w:styleId="43">
    <w:name w:val="Balloon Text"/>
    <w:basedOn w:val="1"/>
    <w:link w:val="715"/>
    <w:qFormat/>
    <w:uiPriority w:val="0"/>
    <w:rPr>
      <w:sz w:val="18"/>
      <w:szCs w:val="18"/>
    </w:rPr>
  </w:style>
  <w:style w:type="paragraph" w:styleId="44">
    <w:name w:val="footer"/>
    <w:basedOn w:val="1"/>
    <w:link w:val="890"/>
    <w:qFormat/>
    <w:uiPriority w:val="99"/>
    <w:pPr>
      <w:tabs>
        <w:tab w:val="center" w:pos="4153"/>
        <w:tab w:val="right" w:pos="8306"/>
      </w:tabs>
      <w:snapToGrid w:val="0"/>
      <w:jc w:val="left"/>
    </w:pPr>
    <w:rPr>
      <w:sz w:val="18"/>
      <w:szCs w:val="18"/>
    </w:rPr>
  </w:style>
  <w:style w:type="paragraph" w:styleId="45">
    <w:name w:val="header"/>
    <w:basedOn w:val="1"/>
    <w:link w:val="898"/>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855"/>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66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5"/>
    <w:link w:val="824"/>
    <w:qFormat/>
    <w:uiPriority w:val="0"/>
    <w:pPr>
      <w:adjustRightInd/>
      <w:snapToGrid/>
      <w:spacing w:before="60" w:after="60" w:line="300" w:lineRule="exact"/>
      <w:ind w:firstLine="0"/>
    </w:pPr>
    <w:rPr>
      <w:rFonts w:ascii="Calibri"/>
      <w:color w:val="0000FF"/>
      <w:kern w:val="0"/>
      <w:sz w:val="21"/>
    </w:rPr>
  </w:style>
  <w:style w:type="paragraph" w:styleId="55">
    <w:name w:val="toc 6"/>
    <w:basedOn w:val="1"/>
    <w:next w:val="1"/>
    <w:qFormat/>
    <w:uiPriority w:val="0"/>
    <w:pPr>
      <w:ind w:left="2100" w:leftChars="1000"/>
    </w:pPr>
  </w:style>
  <w:style w:type="paragraph" w:styleId="56">
    <w:name w:val="List 5"/>
    <w:basedOn w:val="1"/>
    <w:qFormat/>
    <w:uiPriority w:val="0"/>
    <w:pPr>
      <w:adjustRightInd/>
      <w:ind w:left="100" w:leftChars="800" w:hanging="200" w:hangingChars="200"/>
    </w:pPr>
  </w:style>
  <w:style w:type="paragraph" w:styleId="57">
    <w:name w:val="Body Text Indent 3"/>
    <w:basedOn w:val="1"/>
    <w:link w:val="883"/>
    <w:qFormat/>
    <w:uiPriority w:val="0"/>
    <w:pPr>
      <w:spacing w:line="360" w:lineRule="auto"/>
      <w:ind w:firstLine="420"/>
    </w:pPr>
    <w:rPr>
      <w:sz w:val="24"/>
      <w:szCs w:val="20"/>
    </w:rPr>
  </w:style>
  <w:style w:type="paragraph" w:styleId="58">
    <w:name w:val="toc 2"/>
    <w:basedOn w:val="1"/>
    <w:next w:val="1"/>
    <w:qFormat/>
    <w:uiPriority w:val="0"/>
    <w:pPr>
      <w:ind w:left="420" w:leftChars="200"/>
    </w:pPr>
  </w:style>
  <w:style w:type="paragraph" w:styleId="59">
    <w:name w:val="toc 9"/>
    <w:basedOn w:val="1"/>
    <w:next w:val="1"/>
    <w:qFormat/>
    <w:uiPriority w:val="0"/>
    <w:pPr>
      <w:ind w:left="3360" w:leftChars="1600"/>
    </w:pPr>
  </w:style>
  <w:style w:type="paragraph" w:styleId="60">
    <w:name w:val="Body Text 2"/>
    <w:basedOn w:val="1"/>
    <w:link w:val="818"/>
    <w:qFormat/>
    <w:uiPriority w:val="0"/>
    <w:pPr>
      <w:spacing w:after="120" w:line="480" w:lineRule="auto"/>
    </w:pPr>
  </w:style>
  <w:style w:type="paragraph" w:styleId="61">
    <w:name w:val="HTML Preformatted"/>
    <w:basedOn w:val="1"/>
    <w:link w:val="8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qFormat/>
    <w:uiPriority w:val="99"/>
    <w:pPr>
      <w:widowControl/>
      <w:spacing w:before="100" w:beforeAutospacing="1" w:after="100" w:afterAutospacing="1"/>
      <w:jc w:val="left"/>
    </w:pPr>
    <w:rPr>
      <w:rFonts w:ascii="宋体" w:hAnsi="宋体"/>
      <w:kern w:val="0"/>
      <w:sz w:val="24"/>
    </w:rPr>
  </w:style>
  <w:style w:type="paragraph" w:styleId="63">
    <w:name w:val="Title"/>
    <w:basedOn w:val="1"/>
    <w:link w:val="802"/>
    <w:qFormat/>
    <w:uiPriority w:val="10"/>
    <w:pPr>
      <w:widowControl/>
      <w:overflowPunct w:val="0"/>
      <w:autoSpaceDE w:val="0"/>
      <w:autoSpaceDN w:val="0"/>
      <w:jc w:val="center"/>
      <w:textAlignment w:val="baseline"/>
    </w:pPr>
    <w:rPr>
      <w:b/>
      <w:kern w:val="0"/>
      <w:sz w:val="24"/>
      <w:szCs w:val="20"/>
    </w:rPr>
  </w:style>
  <w:style w:type="paragraph" w:styleId="64">
    <w:name w:val="annotation subject"/>
    <w:basedOn w:val="19"/>
    <w:next w:val="19"/>
    <w:link w:val="631"/>
    <w:qFormat/>
    <w:uiPriority w:val="0"/>
    <w:rPr>
      <w:b/>
      <w:bCs/>
    </w:rPr>
  </w:style>
  <w:style w:type="paragraph" w:styleId="65">
    <w:name w:val="Body Text First Indent 2"/>
    <w:basedOn w:val="25"/>
    <w:next w:val="24"/>
    <w:link w:val="654"/>
    <w:qFormat/>
    <w:uiPriority w:val="0"/>
    <w:pPr>
      <w:adjustRightInd/>
      <w:spacing w:after="120" w:line="240" w:lineRule="auto"/>
      <w:ind w:left="420" w:leftChars="200" w:firstLine="210"/>
    </w:pPr>
    <w:rPr>
      <w:sz w:val="21"/>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22"/>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paragraph" w:customStyle="1" w:styleId="83">
    <w:name w:val="表格非标题文字"/>
    <w:link w:val="620"/>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4">
    <w:name w:val="*正文"/>
    <w:basedOn w:val="1"/>
    <w:link w:val="621"/>
    <w:qFormat/>
    <w:uiPriority w:val="0"/>
    <w:pPr>
      <w:snapToGrid w:val="0"/>
      <w:spacing w:line="360" w:lineRule="auto"/>
      <w:ind w:firstLine="482"/>
      <w:jc w:val="left"/>
    </w:pPr>
    <w:rPr>
      <w:rFonts w:ascii="宋体" w:hAnsi="宋体"/>
      <w:kern w:val="0"/>
      <w:sz w:val="24"/>
      <w:szCs w:val="20"/>
    </w:rPr>
  </w:style>
  <w:style w:type="paragraph" w:customStyle="1" w:styleId="85">
    <w:name w:val="U_正文"/>
    <w:basedOn w:val="1"/>
    <w:link w:val="629"/>
    <w:qFormat/>
    <w:uiPriority w:val="0"/>
    <w:pPr>
      <w:adjustRightInd/>
      <w:spacing w:beforeLines="20" w:afterLines="20" w:line="300" w:lineRule="auto"/>
      <w:ind w:firstLine="200" w:firstLineChars="200"/>
    </w:pPr>
    <w:rPr>
      <w:kern w:val="0"/>
      <w:sz w:val="24"/>
    </w:rPr>
  </w:style>
  <w:style w:type="paragraph" w:customStyle="1" w:styleId="86">
    <w:name w:val="哈哈正文"/>
    <w:basedOn w:val="1"/>
    <w:link w:val="636"/>
    <w:qFormat/>
    <w:uiPriority w:val="0"/>
    <w:pPr>
      <w:adjustRightInd/>
      <w:spacing w:line="360" w:lineRule="auto"/>
      <w:ind w:firstLine="200" w:firstLineChars="200"/>
    </w:pPr>
    <w:rPr>
      <w:rFonts w:ascii="宋体" w:hAnsi="宋体"/>
      <w:sz w:val="24"/>
      <w:szCs w:val="20"/>
    </w:rPr>
  </w:style>
  <w:style w:type="paragraph" w:customStyle="1" w:styleId="87">
    <w:name w:val="5正文"/>
    <w:basedOn w:val="1"/>
    <w:link w:val="649"/>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8">
    <w:name w:val="正文2"/>
    <w:basedOn w:val="1"/>
    <w:link w:val="663"/>
    <w:qFormat/>
    <w:uiPriority w:val="0"/>
    <w:pPr>
      <w:spacing w:before="156" w:line="360" w:lineRule="auto"/>
      <w:ind w:firstLine="510" w:firstLineChars="200"/>
    </w:pPr>
    <w:rPr>
      <w:sz w:val="24"/>
      <w:szCs w:val="20"/>
    </w:rPr>
  </w:style>
  <w:style w:type="paragraph" w:customStyle="1" w:styleId="89">
    <w:name w:val="无间隔1"/>
    <w:link w:val="671"/>
    <w:qFormat/>
    <w:uiPriority w:val="1"/>
    <w:rPr>
      <w:rFonts w:ascii="Times New Roman" w:hAnsi="Times New Roman" w:eastAsia="宋体" w:cs="Times New Roman"/>
      <w:sz w:val="22"/>
      <w:szCs w:val="22"/>
      <w:lang w:val="en-US" w:eastAsia="zh-CN" w:bidi="ar-SA"/>
    </w:rPr>
  </w:style>
  <w:style w:type="paragraph" w:customStyle="1" w:styleId="90">
    <w:name w:val="纯文本_0_0"/>
    <w:basedOn w:val="91"/>
    <w:link w:val="679"/>
    <w:qFormat/>
    <w:uiPriority w:val="0"/>
    <w:rPr>
      <w:rFonts w:ascii="宋体" w:hAnsi="Courier New"/>
      <w:szCs w:val="21"/>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正文（绿盟科技）"/>
    <w:link w:val="689"/>
    <w:qFormat/>
    <w:uiPriority w:val="0"/>
    <w:pPr>
      <w:spacing w:line="300" w:lineRule="auto"/>
    </w:pPr>
    <w:rPr>
      <w:rFonts w:ascii="Arial" w:hAnsi="Arial" w:eastAsia="宋体" w:cs="Times New Roman"/>
      <w:sz w:val="21"/>
      <w:szCs w:val="21"/>
      <w:lang w:val="en-US" w:eastAsia="zh-CN" w:bidi="ar-SA"/>
    </w:rPr>
  </w:style>
  <w:style w:type="paragraph" w:customStyle="1" w:styleId="93">
    <w:name w:val="表格名称"/>
    <w:basedOn w:val="2"/>
    <w:link w:val="698"/>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4">
    <w:name w:val="my正文"/>
    <w:basedOn w:val="1"/>
    <w:link w:val="718"/>
    <w:qFormat/>
    <w:uiPriority w:val="0"/>
    <w:pPr>
      <w:adjustRightInd/>
      <w:spacing w:line="360" w:lineRule="auto"/>
      <w:ind w:firstLine="480" w:firstLineChars="200"/>
    </w:pPr>
    <w:rPr>
      <w:rFonts w:ascii="Tahoma" w:hAnsi="Tahoma"/>
      <w:kern w:val="0"/>
      <w:sz w:val="24"/>
    </w:rPr>
  </w:style>
  <w:style w:type="paragraph" w:customStyle="1" w:styleId="95">
    <w:name w:val="3级"/>
    <w:basedOn w:val="96"/>
    <w:link w:val="724"/>
    <w:qFormat/>
    <w:uiPriority w:val="0"/>
    <w:pPr>
      <w:ind w:left="0" w:right="466" w:firstLine="288"/>
    </w:pPr>
    <w:rPr>
      <w:rFonts w:hAnsi="宋体"/>
    </w:rPr>
  </w:style>
  <w:style w:type="paragraph" w:customStyle="1" w:styleId="96">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7">
    <w:name w:val="标题4-dyf"/>
    <w:basedOn w:val="6"/>
    <w:link w:val="74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8">
    <w:name w:val="冯"/>
    <w:basedOn w:val="1"/>
    <w:link w:val="748"/>
    <w:qFormat/>
    <w:uiPriority w:val="0"/>
    <w:pPr>
      <w:widowControl/>
      <w:adjustRightInd/>
      <w:spacing w:line="360" w:lineRule="auto"/>
      <w:ind w:firstLine="480" w:firstLineChars="200"/>
    </w:pPr>
    <w:rPr>
      <w:rFonts w:ascii="宋体" w:hAnsi="宋体"/>
      <w:color w:val="000000"/>
      <w:kern w:val="0"/>
      <w:sz w:val="24"/>
    </w:rPr>
  </w:style>
  <w:style w:type="paragraph" w:customStyle="1" w:styleId="99">
    <w:name w:val="Default"/>
    <w:link w:val="75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样式"/>
    <w:basedOn w:val="1"/>
    <w:link w:val="766"/>
    <w:qFormat/>
    <w:uiPriority w:val="0"/>
    <w:pPr>
      <w:adjustRightInd/>
      <w:spacing w:line="360" w:lineRule="auto"/>
      <w:ind w:firstLine="480" w:firstLineChars="200"/>
    </w:pPr>
    <w:rPr>
      <w:kern w:val="0"/>
      <w:sz w:val="24"/>
    </w:rPr>
  </w:style>
  <w:style w:type="paragraph" w:customStyle="1" w:styleId="101">
    <w:name w:val="gf正文1"/>
    <w:basedOn w:val="1"/>
    <w:link w:val="772"/>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2">
    <w:name w:val="列表1"/>
    <w:basedOn w:val="1"/>
    <w:next w:val="103"/>
    <w:link w:val="77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3">
    <w:name w:val="列出段落1"/>
    <w:basedOn w:val="1"/>
    <w:qFormat/>
    <w:uiPriority w:val="34"/>
    <w:pPr>
      <w:spacing w:line="360" w:lineRule="auto"/>
      <w:ind w:firstLine="200" w:firstLineChars="200"/>
    </w:pPr>
    <w:rPr>
      <w:rFonts w:eastAsia="楷体_GB2312" w:cs="Lucida Sans"/>
      <w:sz w:val="24"/>
    </w:rPr>
  </w:style>
  <w:style w:type="paragraph" w:customStyle="1" w:styleId="104">
    <w:name w:val="此正文"/>
    <w:basedOn w:val="1"/>
    <w:link w:val="797"/>
    <w:qFormat/>
    <w:uiPriority w:val="0"/>
    <w:pPr>
      <w:adjustRightInd/>
      <w:spacing w:line="360" w:lineRule="auto"/>
      <w:ind w:firstLine="200" w:firstLineChars="200"/>
    </w:pPr>
    <w:rPr>
      <w:sz w:val="24"/>
    </w:rPr>
  </w:style>
  <w:style w:type="paragraph" w:customStyle="1" w:styleId="105">
    <w:name w:val="样式 样式 标题 4h4H4Fab-4T5Ref Heading 1rh1Heading sqlsect 1.2.3.... +..."/>
    <w:basedOn w:val="106"/>
    <w:link w:val="819"/>
    <w:qFormat/>
    <w:uiPriority w:val="0"/>
    <w:pPr>
      <w:tabs>
        <w:tab w:val="left" w:pos="2356"/>
      </w:tabs>
    </w:pPr>
  </w:style>
  <w:style w:type="paragraph" w:customStyle="1" w:styleId="106">
    <w:name w:val="样式 标题 4h4H4Fab-4T5Ref Heading 1rh1Heading sqlsect 1.2.3...."/>
    <w:basedOn w:val="6"/>
    <w:link w:val="9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7">
    <w:name w:val="Item List"/>
    <w:link w:val="83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8">
    <w:name w:val="纯文本1"/>
    <w:basedOn w:val="1"/>
    <w:link w:val="832"/>
    <w:qFormat/>
    <w:uiPriority w:val="99"/>
    <w:pPr>
      <w:adjustRightInd/>
    </w:pPr>
    <w:rPr>
      <w:rFonts w:ascii="宋体" w:hAnsi="Courier New"/>
      <w:kern w:val="0"/>
      <w:sz w:val="20"/>
      <w:szCs w:val="20"/>
    </w:rPr>
  </w:style>
  <w:style w:type="paragraph" w:customStyle="1" w:styleId="109">
    <w:name w:val="正文说明"/>
    <w:basedOn w:val="1"/>
    <w:link w:val="844"/>
    <w:qFormat/>
    <w:uiPriority w:val="0"/>
    <w:pPr>
      <w:adjustRightInd/>
      <w:spacing w:line="360" w:lineRule="auto"/>
    </w:pPr>
    <w:rPr>
      <w:kern w:val="0"/>
      <w:sz w:val="24"/>
    </w:rPr>
  </w:style>
  <w:style w:type="paragraph" w:customStyle="1" w:styleId="110">
    <w:name w:val="Table Text"/>
    <w:basedOn w:val="1"/>
    <w:link w:val="850"/>
    <w:qFormat/>
    <w:uiPriority w:val="0"/>
    <w:pPr>
      <w:widowControl/>
      <w:spacing w:before="60" w:after="60"/>
      <w:jc w:val="left"/>
    </w:pPr>
    <w:rPr>
      <w:kern w:val="0"/>
      <w:sz w:val="24"/>
    </w:rPr>
  </w:style>
  <w:style w:type="paragraph" w:customStyle="1" w:styleId="111">
    <w:name w:val="公文正文"/>
    <w:basedOn w:val="1"/>
    <w:link w:val="862"/>
    <w:qFormat/>
    <w:uiPriority w:val="0"/>
    <w:pPr>
      <w:adjustRightInd/>
      <w:spacing w:before="156" w:line="360" w:lineRule="auto"/>
      <w:ind w:firstLine="360" w:firstLineChars="200"/>
    </w:pPr>
    <w:rPr>
      <w:rFonts w:ascii="仿宋_GB2312" w:eastAsia="仿宋_GB2312"/>
      <w:sz w:val="24"/>
    </w:rPr>
  </w:style>
  <w:style w:type="paragraph" w:customStyle="1" w:styleId="112">
    <w:name w:val="正文（缩进2汉字）"/>
    <w:basedOn w:val="1"/>
    <w:link w:val="86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3">
    <w:name w:val="b11_01b"/>
    <w:basedOn w:val="1"/>
    <w:next w:val="1"/>
    <w:link w:val="8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4">
    <w:name w:val="段落"/>
    <w:basedOn w:val="1"/>
    <w:link w:val="895"/>
    <w:qFormat/>
    <w:uiPriority w:val="0"/>
    <w:pPr>
      <w:adjustRightInd/>
      <w:spacing w:line="360" w:lineRule="auto"/>
      <w:ind w:firstLine="480" w:firstLineChars="200"/>
    </w:pPr>
    <w:rPr>
      <w:rFonts w:ascii="宋体" w:hAnsi="宋体"/>
      <w:kern w:val="0"/>
      <w:sz w:val="24"/>
      <w:szCs w:val="20"/>
    </w:rPr>
  </w:style>
  <w:style w:type="paragraph" w:customStyle="1" w:styleId="115">
    <w:name w:val="正文段"/>
    <w:basedOn w:val="1"/>
    <w:link w:val="902"/>
    <w:qFormat/>
    <w:uiPriority w:val="0"/>
    <w:pPr>
      <w:widowControl/>
      <w:snapToGrid w:val="0"/>
      <w:spacing w:afterLines="50"/>
      <w:ind w:firstLine="200" w:firstLineChars="200"/>
    </w:pPr>
    <w:rPr>
      <w:kern w:val="0"/>
      <w:sz w:val="24"/>
      <w:szCs w:val="20"/>
    </w:rPr>
  </w:style>
  <w:style w:type="paragraph" w:customStyle="1" w:styleId="116">
    <w:name w:val="冯广丽"/>
    <w:basedOn w:val="1"/>
    <w:link w:val="905"/>
    <w:qFormat/>
    <w:uiPriority w:val="0"/>
    <w:pPr>
      <w:adjustRightInd/>
      <w:spacing w:line="360" w:lineRule="auto"/>
      <w:ind w:firstLine="480" w:firstLineChars="200"/>
    </w:pPr>
    <w:rPr>
      <w:rFonts w:ascii="宋体" w:hAnsi="宋体"/>
      <w:sz w:val="24"/>
      <w:szCs w:val="22"/>
    </w:rPr>
  </w:style>
  <w:style w:type="paragraph" w:customStyle="1" w:styleId="117">
    <w:name w:val="编号，小四"/>
    <w:basedOn w:val="1"/>
    <w:link w:val="911"/>
    <w:qFormat/>
    <w:uiPriority w:val="0"/>
    <w:pPr>
      <w:tabs>
        <w:tab w:val="left" w:pos="432"/>
      </w:tabs>
      <w:adjustRightInd/>
      <w:spacing w:line="360" w:lineRule="auto"/>
      <w:ind w:left="432" w:hanging="432"/>
    </w:pPr>
    <w:rPr>
      <w:rFonts w:ascii="Arial" w:hAnsi="Arial"/>
      <w:kern w:val="0"/>
      <w:sz w:val="24"/>
      <w:szCs w:val="20"/>
    </w:rPr>
  </w:style>
  <w:style w:type="paragraph" w:customStyle="1" w:styleId="118">
    <w:name w:val="仿宋正文"/>
    <w:basedOn w:val="1"/>
    <w:link w:val="918"/>
    <w:qFormat/>
    <w:uiPriority w:val="0"/>
    <w:pPr>
      <w:adjustRightInd/>
      <w:spacing w:line="360" w:lineRule="auto"/>
      <w:ind w:firstLine="480" w:firstLineChars="200"/>
    </w:pPr>
    <w:rPr>
      <w:rFonts w:ascii="仿宋_GB2312" w:eastAsia="仿宋_GB2312"/>
      <w:sz w:val="24"/>
      <w:szCs w:val="20"/>
    </w:rPr>
  </w:style>
  <w:style w:type="paragraph" w:customStyle="1" w:styleId="119">
    <w:name w:val="样式 正文缩进 + 首行缩进:  2 字符"/>
    <w:basedOn w:val="5"/>
    <w:link w:val="930"/>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0">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2">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7">
    <w:name w:val="标题4_自定义"/>
    <w:basedOn w:val="6"/>
    <w:qFormat/>
    <w:uiPriority w:val="0"/>
    <w:pPr>
      <w:adjustRightInd/>
      <w:spacing w:before="0" w:after="0" w:line="360" w:lineRule="auto"/>
    </w:pPr>
    <w:rPr>
      <w:rFonts w:ascii="Verdana" w:eastAsia="Verdana"/>
      <w:sz w:val="21"/>
      <w:lang w:val="en-US"/>
    </w:rPr>
  </w:style>
  <w:style w:type="paragraph" w:customStyle="1" w:styleId="128">
    <w:name w:val="正文 内标 序号标"/>
    <w:basedOn w:val="129"/>
    <w:qFormat/>
    <w:uiPriority w:val="0"/>
    <w:pPr>
      <w:tabs>
        <w:tab w:val="left" w:pos="0"/>
      </w:tabs>
      <w:adjustRightInd/>
      <w:spacing w:before="0"/>
      <w:ind w:firstLine="482"/>
    </w:pPr>
    <w:rPr>
      <w:rFonts w:ascii="微软雅黑" w:hAnsi="微软雅黑"/>
      <w:sz w:val="24"/>
      <w:szCs w:val="24"/>
    </w:rPr>
  </w:style>
  <w:style w:type="paragraph" w:customStyle="1" w:styleId="129">
    <w:name w:val="My正文"/>
    <w:basedOn w:val="1"/>
    <w:qFormat/>
    <w:uiPriority w:val="0"/>
    <w:pPr>
      <w:spacing w:before="120" w:line="360" w:lineRule="auto"/>
      <w:ind w:firstLine="567"/>
    </w:pPr>
    <w:rPr>
      <w:rFonts w:ascii="Arial" w:hAnsi="Arial"/>
      <w:sz w:val="20"/>
      <w:szCs w:val="20"/>
    </w:rPr>
  </w:style>
  <w:style w:type="paragraph" w:customStyle="1" w:styleId="13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3">
    <w:name w:val="修订2"/>
    <w:qFormat/>
    <w:uiPriority w:val="0"/>
    <w:rPr>
      <w:rFonts w:ascii="Times New Roman" w:hAnsi="Times New Roman" w:eastAsia="宋体" w:cs="Times New Roman"/>
      <w:kern w:val="2"/>
      <w:sz w:val="21"/>
      <w:lang w:val="en-US" w:eastAsia="zh-CN" w:bidi="ar-SA"/>
    </w:rPr>
  </w:style>
  <w:style w:type="paragraph" w:customStyle="1" w:styleId="13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6">
    <w:name w:val="文章标题"/>
    <w:next w:val="137"/>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7">
    <w:name w:val="封面公司名"/>
    <w:qFormat/>
    <w:uiPriority w:val="0"/>
    <w:pPr>
      <w:jc w:val="center"/>
    </w:pPr>
    <w:rPr>
      <w:rFonts w:ascii="Arial" w:hAnsi="Arial" w:eastAsia="楷体_GB2312" w:cs="宋体"/>
      <w:bCs/>
      <w:kern w:val="2"/>
      <w:sz w:val="28"/>
      <w:lang w:val="en-US" w:eastAsia="zh-CN" w:bidi="ar-SA"/>
    </w:rPr>
  </w:style>
  <w:style w:type="paragraph" w:customStyle="1" w:styleId="138">
    <w:name w:val="Char1 Char Char Char5"/>
    <w:basedOn w:val="1"/>
    <w:qFormat/>
    <w:uiPriority w:val="0"/>
    <w:pPr>
      <w:adjustRightInd/>
      <w:ind w:firstLine="200" w:firstLineChars="200"/>
    </w:pPr>
    <w:rPr>
      <w:rFonts w:ascii="Tahoma" w:hAnsi="Tahoma"/>
      <w:sz w:val="24"/>
      <w:szCs w:val="20"/>
    </w:rPr>
  </w:style>
  <w:style w:type="paragraph" w:customStyle="1" w:styleId="13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1">
    <w:name w:val="Char Char Char Char Char Char Char Char"/>
    <w:basedOn w:val="1"/>
    <w:qFormat/>
    <w:uiPriority w:val="0"/>
    <w:pPr>
      <w:tabs>
        <w:tab w:val="left" w:pos="360"/>
      </w:tabs>
    </w:pPr>
    <w:rPr>
      <w:sz w:val="24"/>
      <w:szCs w:val="20"/>
    </w:rPr>
  </w:style>
  <w:style w:type="paragraph" w:customStyle="1" w:styleId="142">
    <w:name w:val="Char Char11 Char Char Char"/>
    <w:basedOn w:val="1"/>
    <w:qFormat/>
    <w:uiPriority w:val="0"/>
    <w:pPr>
      <w:spacing w:line="360" w:lineRule="auto"/>
    </w:pPr>
    <w:rPr>
      <w:szCs w:val="20"/>
    </w:rPr>
  </w:style>
  <w:style w:type="paragraph" w:customStyle="1" w:styleId="14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5">
    <w:name w:val="样式3"/>
    <w:basedOn w:val="146"/>
    <w:qFormat/>
    <w:uiPriority w:val="0"/>
    <w:pPr>
      <w:tabs>
        <w:tab w:val="left" w:pos="2790"/>
        <w:tab w:val="left" w:pos="4230"/>
      </w:tabs>
      <w:spacing w:beforeLines="100"/>
      <w:jc w:val="left"/>
    </w:pPr>
  </w:style>
  <w:style w:type="paragraph" w:customStyle="1" w:styleId="14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7">
    <w:name w:val="Char Char1 Char Char1 Char Char1"/>
    <w:basedOn w:val="1"/>
    <w:qFormat/>
    <w:uiPriority w:val="0"/>
    <w:pPr>
      <w:tabs>
        <w:tab w:val="left" w:pos="840"/>
      </w:tabs>
      <w:ind w:left="840" w:hanging="420"/>
    </w:pPr>
    <w:rPr>
      <w:rFonts w:ascii="Tahoma" w:hAnsi="Tahoma"/>
      <w:sz w:val="24"/>
    </w:rPr>
  </w:style>
  <w:style w:type="paragraph" w:customStyle="1" w:styleId="14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9">
    <w:name w:val="标书标题2"/>
    <w:basedOn w:val="2"/>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5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1">
    <w:name w:val="正文21"/>
    <w:basedOn w:val="1"/>
    <w:qFormat/>
    <w:uiPriority w:val="0"/>
    <w:pPr>
      <w:adjustRightInd/>
      <w:spacing w:before="156" w:line="360" w:lineRule="auto"/>
      <w:ind w:firstLine="510" w:firstLineChars="200"/>
    </w:pPr>
    <w:rPr>
      <w:sz w:val="24"/>
      <w:szCs w:val="20"/>
    </w:rPr>
  </w:style>
  <w:style w:type="paragraph" w:customStyle="1" w:styleId="152">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4">
    <w:name w:val="Char1"/>
    <w:basedOn w:val="1"/>
    <w:qFormat/>
    <w:uiPriority w:val="0"/>
    <w:rPr>
      <w:rFonts w:ascii="仿宋_GB2312" w:eastAsia="仿宋_GB2312"/>
      <w:b/>
      <w:sz w:val="32"/>
      <w:szCs w:val="32"/>
    </w:rPr>
  </w:style>
  <w:style w:type="paragraph" w:customStyle="1" w:styleId="15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9">
    <w:name w:val="6级标题"/>
    <w:basedOn w:val="160"/>
    <w:qFormat/>
    <w:uiPriority w:val="0"/>
    <w:pPr>
      <w:keepNext/>
      <w:tabs>
        <w:tab w:val="left" w:pos="360"/>
      </w:tabs>
      <w:outlineLvl w:val="5"/>
    </w:pPr>
  </w:style>
  <w:style w:type="paragraph" w:customStyle="1" w:styleId="160">
    <w:name w:val="5级标题"/>
    <w:basedOn w:val="161"/>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1">
    <w:name w:val="4级标题"/>
    <w:basedOn w:val="10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2">
    <w:name w:val="样式 正文文本缩进 + 段前: 2 字符"/>
    <w:basedOn w:val="1"/>
    <w:qFormat/>
    <w:uiPriority w:val="0"/>
    <w:pPr>
      <w:adjustRightInd/>
      <w:ind w:left="420" w:leftChars="200"/>
      <w:jc w:val="left"/>
    </w:pPr>
    <w:rPr>
      <w:sz w:val="28"/>
      <w:szCs w:val="20"/>
      <w:lang w:eastAsia="zh-TW"/>
    </w:rPr>
  </w:style>
  <w:style w:type="paragraph" w:customStyle="1" w:styleId="163">
    <w:name w:val="Char2 Char Char"/>
    <w:basedOn w:val="1"/>
    <w:qFormat/>
    <w:uiPriority w:val="0"/>
    <w:pPr>
      <w:adjustRightInd/>
    </w:pPr>
    <w:rPr>
      <w:rFonts w:ascii="Tahoma" w:hAnsi="Tahoma"/>
      <w:sz w:val="24"/>
      <w:szCs w:val="20"/>
    </w:rPr>
  </w:style>
  <w:style w:type="paragraph" w:customStyle="1" w:styleId="164">
    <w:name w:val="_Style 11"/>
    <w:basedOn w:val="1"/>
    <w:qFormat/>
    <w:uiPriority w:val="34"/>
    <w:pPr>
      <w:adjustRightInd/>
      <w:ind w:firstLine="420" w:firstLineChars="200"/>
    </w:pPr>
    <w:rPr>
      <w:rFonts w:eastAsia="仿宋_GB2312"/>
      <w:sz w:val="28"/>
    </w:rPr>
  </w:style>
  <w:style w:type="paragraph" w:customStyle="1" w:styleId="16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6">
    <w:name w:val="Char Char Char"/>
    <w:basedOn w:val="1"/>
    <w:qFormat/>
    <w:uiPriority w:val="0"/>
    <w:rPr>
      <w:rFonts w:ascii="Tahoma" w:hAnsi="Tahoma"/>
      <w:sz w:val="24"/>
      <w:szCs w:val="20"/>
    </w:rPr>
  </w:style>
  <w:style w:type="paragraph" w:customStyle="1" w:styleId="167">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9">
    <w:name w:val="无间隔2"/>
    <w:basedOn w:val="1"/>
    <w:link w:val="940"/>
    <w:qFormat/>
    <w:uiPriority w:val="99"/>
    <w:rPr>
      <w:szCs w:val="22"/>
    </w:rPr>
  </w:style>
  <w:style w:type="paragraph" w:customStyle="1" w:styleId="17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1">
    <w:name w:val="Char Char Char Char Char Char Char Char Char Char Char Char1 Char1"/>
    <w:basedOn w:val="1"/>
    <w:qFormat/>
    <w:uiPriority w:val="6"/>
    <w:rPr>
      <w:rFonts w:ascii="Tahoma" w:hAnsi="Tahoma" w:cs="仿宋_GB2312"/>
      <w:sz w:val="24"/>
      <w:szCs w:val="20"/>
    </w:rPr>
  </w:style>
  <w:style w:type="paragraph" w:customStyle="1" w:styleId="17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5">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6">
    <w:name w:val="五级无标题条"/>
    <w:basedOn w:val="1"/>
    <w:qFormat/>
    <w:uiPriority w:val="0"/>
    <w:pPr>
      <w:adjustRightInd/>
    </w:pPr>
  </w:style>
  <w:style w:type="paragraph" w:customStyle="1" w:styleId="177">
    <w:name w:val="Char5"/>
    <w:basedOn w:val="1"/>
    <w:qFormat/>
    <w:uiPriority w:val="0"/>
    <w:rPr>
      <w:rFonts w:ascii="仿宋_GB2312" w:eastAsia="仿宋_GB2312"/>
      <w:b/>
      <w:sz w:val="32"/>
      <w:szCs w:val="32"/>
    </w:rPr>
  </w:style>
  <w:style w:type="paragraph" w:customStyle="1" w:styleId="178">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9">
    <w:name w:val="彩色列表 - 强调文字颜色 12"/>
    <w:basedOn w:val="1"/>
    <w:qFormat/>
    <w:uiPriority w:val="0"/>
    <w:pPr>
      <w:adjustRightInd/>
      <w:ind w:firstLine="420" w:firstLineChars="200"/>
    </w:pPr>
    <w:rPr>
      <w:rFonts w:ascii="Calibri" w:hAnsi="Calibri"/>
      <w:szCs w:val="22"/>
    </w:rPr>
  </w:style>
  <w:style w:type="paragraph" w:customStyle="1" w:styleId="18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1">
    <w:name w:val="Char2"/>
    <w:basedOn w:val="1"/>
    <w:qFormat/>
    <w:uiPriority w:val="0"/>
    <w:rPr>
      <w:rFonts w:ascii="仿宋_GB2312" w:eastAsia="仿宋_GB2312"/>
      <w:b/>
      <w:sz w:val="32"/>
      <w:szCs w:val="32"/>
    </w:rPr>
  </w:style>
  <w:style w:type="paragraph" w:customStyle="1" w:styleId="182">
    <w:name w:val="数字标题3"/>
    <w:basedOn w:val="4"/>
    <w:next w:val="1"/>
    <w:qFormat/>
    <w:uiPriority w:val="0"/>
    <w:pPr>
      <w:spacing w:line="240" w:lineRule="auto"/>
    </w:pPr>
    <w:rPr>
      <w:sz w:val="28"/>
      <w:szCs w:val="28"/>
    </w:rPr>
  </w:style>
  <w:style w:type="paragraph" w:customStyle="1" w:styleId="183">
    <w:name w:val="FA正文"/>
    <w:basedOn w:val="1"/>
    <w:qFormat/>
    <w:uiPriority w:val="0"/>
    <w:pPr>
      <w:spacing w:line="360" w:lineRule="auto"/>
      <w:ind w:firstLine="480" w:firstLineChars="200"/>
    </w:pPr>
    <w:rPr>
      <w:rFonts w:hAnsi="宋体"/>
      <w:sz w:val="24"/>
      <w:szCs w:val="20"/>
    </w:rPr>
  </w:style>
  <w:style w:type="paragraph" w:customStyle="1" w:styleId="184">
    <w:name w:val="MM Topic 5"/>
    <w:basedOn w:val="7"/>
    <w:qFormat/>
    <w:uiPriority w:val="0"/>
    <w:pPr>
      <w:tabs>
        <w:tab w:val="left" w:pos="2520"/>
        <w:tab w:val="clear" w:pos="1008"/>
      </w:tabs>
      <w:adjustRightInd/>
      <w:ind w:left="2520" w:hanging="420"/>
    </w:pPr>
  </w:style>
  <w:style w:type="paragraph" w:customStyle="1" w:styleId="185">
    <w:name w:val="Char Char Char Char Char Char Char Char Char Char1"/>
    <w:basedOn w:val="1"/>
    <w:qFormat/>
    <w:uiPriority w:val="0"/>
    <w:rPr>
      <w:rFonts w:ascii="仿宋_GB2312" w:eastAsia="仿宋_GB2312"/>
      <w:b/>
      <w:sz w:val="32"/>
      <w:szCs w:val="32"/>
    </w:rPr>
  </w:style>
  <w:style w:type="paragraph" w:customStyle="1" w:styleId="18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7">
    <w:name w:val="修订1"/>
    <w:qFormat/>
    <w:uiPriority w:val="3"/>
    <w:rPr>
      <w:rFonts w:ascii="Times New Roman" w:hAnsi="Times New Roman" w:eastAsia="宋体" w:cs="Times New Roman"/>
      <w:color w:val="000000"/>
      <w:kern w:val="1"/>
      <w:sz w:val="21"/>
      <w:lang w:val="en-US" w:eastAsia="zh-CN" w:bidi="ar-SA"/>
    </w:rPr>
  </w:style>
  <w:style w:type="paragraph" w:customStyle="1" w:styleId="188">
    <w:name w:val="Char2 Char Char Char"/>
    <w:basedOn w:val="1"/>
    <w:qFormat/>
    <w:uiPriority w:val="0"/>
    <w:rPr>
      <w:rFonts w:ascii="仿宋_GB2312" w:eastAsia="仿宋_GB2312"/>
      <w:b/>
      <w:sz w:val="32"/>
      <w:szCs w:val="32"/>
    </w:rPr>
  </w:style>
  <w:style w:type="paragraph" w:customStyle="1" w:styleId="189">
    <w:name w:val="Char2 Char Char Char1"/>
    <w:basedOn w:val="1"/>
    <w:qFormat/>
    <w:uiPriority w:val="6"/>
    <w:rPr>
      <w:rFonts w:ascii="仿宋_GB2312" w:eastAsia="仿宋_GB2312"/>
      <w:b/>
      <w:sz w:val="32"/>
      <w:szCs w:val="32"/>
    </w:rPr>
  </w:style>
  <w:style w:type="paragraph" w:customStyle="1" w:styleId="190">
    <w:name w:val="默认段落样式"/>
    <w:basedOn w:val="88"/>
    <w:qFormat/>
    <w:uiPriority w:val="0"/>
    <w:pPr>
      <w:spacing w:before="0"/>
      <w:ind w:firstLine="480"/>
      <w:outlineLvl w:val="2"/>
    </w:pPr>
    <w:rPr>
      <w:rFonts w:ascii="仿宋_GB2312" w:hAnsi="宋体" w:eastAsia="仿宋_GB2312"/>
      <w:color w:val="000000"/>
      <w:szCs w:val="24"/>
    </w:rPr>
  </w:style>
  <w:style w:type="paragraph" w:customStyle="1" w:styleId="191">
    <w:name w:val="图中文字"/>
    <w:basedOn w:val="1"/>
    <w:qFormat/>
    <w:uiPriority w:val="0"/>
    <w:pPr>
      <w:snapToGrid w:val="0"/>
      <w:spacing w:line="0" w:lineRule="atLeast"/>
      <w:ind w:firstLine="200" w:firstLineChars="200"/>
      <w:jc w:val="center"/>
    </w:pPr>
    <w:rPr>
      <w:sz w:val="24"/>
      <w:szCs w:val="20"/>
    </w:rPr>
  </w:style>
  <w:style w:type="paragraph" w:customStyle="1" w:styleId="19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3">
    <w:name w:val="MM Topic 3"/>
    <w:basedOn w:val="4"/>
    <w:qFormat/>
    <w:uiPriority w:val="0"/>
    <w:pPr>
      <w:tabs>
        <w:tab w:val="left" w:pos="1680"/>
        <w:tab w:val="clear" w:pos="900"/>
      </w:tabs>
      <w:adjustRightInd/>
      <w:ind w:left="1680" w:hanging="420"/>
    </w:pPr>
  </w:style>
  <w:style w:type="paragraph" w:customStyle="1" w:styleId="194">
    <w:name w:val="标准小四"/>
    <w:basedOn w:val="1"/>
    <w:qFormat/>
    <w:uiPriority w:val="0"/>
    <w:pPr>
      <w:spacing w:line="360" w:lineRule="auto"/>
      <w:ind w:firstLine="480" w:firstLineChars="200"/>
    </w:pPr>
    <w:rPr>
      <w:rFonts w:ascii="Arial" w:hAnsi="Arial"/>
      <w:sz w:val="24"/>
      <w:szCs w:val="21"/>
    </w:rPr>
  </w:style>
  <w:style w:type="paragraph" w:customStyle="1" w:styleId="195">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6">
    <w:name w:val="表格（小）"/>
    <w:basedOn w:val="1"/>
    <w:qFormat/>
    <w:uiPriority w:val="0"/>
    <w:pPr>
      <w:adjustRightInd/>
      <w:snapToGrid w:val="0"/>
      <w:spacing w:line="300" w:lineRule="auto"/>
    </w:pPr>
    <w:rPr>
      <w:rFonts w:eastAsia="仿宋"/>
      <w:szCs w:val="21"/>
    </w:rPr>
  </w:style>
  <w:style w:type="paragraph" w:customStyle="1" w:styleId="19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8">
    <w:name w:val="Char2 Char Char1"/>
    <w:basedOn w:val="1"/>
    <w:qFormat/>
    <w:uiPriority w:val="6"/>
    <w:pPr>
      <w:adjustRightInd/>
    </w:pPr>
    <w:rPr>
      <w:rFonts w:ascii="Tahoma" w:hAnsi="Tahoma"/>
      <w:sz w:val="24"/>
      <w:szCs w:val="20"/>
    </w:rPr>
  </w:style>
  <w:style w:type="paragraph" w:customStyle="1" w:styleId="199">
    <w:name w:val="列出段落5"/>
    <w:basedOn w:val="1"/>
    <w:qFormat/>
    <w:uiPriority w:val="0"/>
    <w:pPr>
      <w:spacing w:line="360" w:lineRule="auto"/>
      <w:ind w:firstLine="200" w:firstLineChars="200"/>
    </w:pPr>
    <w:rPr>
      <w:rFonts w:eastAsia="楷体_GB2312" w:cs="Lucida Sans"/>
      <w:sz w:val="24"/>
    </w:rPr>
  </w:style>
  <w:style w:type="paragraph" w:customStyle="1" w:styleId="20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1">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20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3">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7">
    <w:name w:val="_Style 3"/>
    <w:basedOn w:val="1"/>
    <w:qFormat/>
    <w:uiPriority w:val="0"/>
    <w:pPr>
      <w:adjustRightInd/>
      <w:ind w:firstLine="420" w:firstLineChars="200"/>
    </w:pPr>
    <w:rPr>
      <w:rFonts w:eastAsia="仿宋_GB2312"/>
      <w:sz w:val="28"/>
    </w:rPr>
  </w:style>
  <w:style w:type="paragraph" w:customStyle="1" w:styleId="20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9">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0">
    <w:name w:val="左对齐表格文字"/>
    <w:basedOn w:val="1"/>
    <w:qFormat/>
    <w:uiPriority w:val="0"/>
    <w:pPr>
      <w:adjustRightInd/>
      <w:ind w:firstLine="200" w:firstLineChars="200"/>
      <w:jc w:val="right"/>
    </w:pPr>
  </w:style>
  <w:style w:type="paragraph" w:customStyle="1" w:styleId="211">
    <w:name w:val="Char Char11 Char Char Char Char Char Char Char Char Char"/>
    <w:basedOn w:val="1"/>
    <w:qFormat/>
    <w:uiPriority w:val="0"/>
    <w:pPr>
      <w:spacing w:line="360" w:lineRule="auto"/>
    </w:pPr>
    <w:rPr>
      <w:szCs w:val="20"/>
    </w:rPr>
  </w:style>
  <w:style w:type="paragraph" w:customStyle="1" w:styleId="212">
    <w:name w:val="正文1.25"/>
    <w:basedOn w:val="1"/>
    <w:qFormat/>
    <w:uiPriority w:val="0"/>
    <w:pPr>
      <w:adjustRightInd/>
      <w:spacing w:line="300" w:lineRule="auto"/>
      <w:ind w:firstLine="480" w:firstLineChars="200"/>
    </w:pPr>
    <w:rPr>
      <w:sz w:val="24"/>
      <w:szCs w:val="20"/>
    </w:rPr>
  </w:style>
  <w:style w:type="paragraph" w:customStyle="1" w:styleId="21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6">
    <w:name w:val="Char Char1 Char Char Char1"/>
    <w:basedOn w:val="1"/>
    <w:qFormat/>
    <w:uiPriority w:val="6"/>
    <w:rPr>
      <w:rFonts w:ascii="仿宋_GB2312" w:eastAsia="仿宋_GB2312"/>
      <w:b/>
      <w:sz w:val="32"/>
      <w:szCs w:val="20"/>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默认段落字体 Para Char Char Char Char Char Char Char"/>
    <w:basedOn w:val="1"/>
    <w:qFormat/>
    <w:uiPriority w:val="0"/>
    <w:rPr>
      <w:rFonts w:eastAsia="仿宋_GB2312"/>
      <w:sz w:val="28"/>
      <w:szCs w:val="20"/>
    </w:rPr>
  </w:style>
  <w:style w:type="paragraph" w:customStyle="1" w:styleId="21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0">
    <w:name w:val="样式 标题 4PIM 4H4h4bulletblbbH41H42H43H44H45H46H47H48...1"/>
    <w:basedOn w:val="6"/>
    <w:qFormat/>
    <w:uiPriority w:val="0"/>
    <w:pPr>
      <w:widowControl/>
      <w:jc w:val="left"/>
    </w:pPr>
    <w:rPr>
      <w:rFonts w:cs="宋体"/>
      <w:sz w:val="24"/>
      <w:szCs w:val="20"/>
    </w:rPr>
  </w:style>
  <w:style w:type="paragraph" w:customStyle="1" w:styleId="221">
    <w:name w:val="彩色列表 - 强调文字颜色 11"/>
    <w:basedOn w:val="1"/>
    <w:qFormat/>
    <w:uiPriority w:val="0"/>
    <w:pPr>
      <w:adjustRightInd/>
      <w:ind w:firstLine="420" w:firstLineChars="200"/>
    </w:pPr>
    <w:rPr>
      <w:rFonts w:ascii="Calibri" w:hAnsi="Calibri"/>
      <w:szCs w:val="22"/>
    </w:rPr>
  </w:style>
  <w:style w:type="paragraph" w:customStyle="1" w:styleId="222">
    <w:name w:val="加粗正文"/>
    <w:basedOn w:val="1"/>
    <w:qFormat/>
    <w:uiPriority w:val="0"/>
    <w:pPr>
      <w:adjustRightInd/>
      <w:spacing w:beforeLines="50" w:afterLines="50" w:line="360" w:lineRule="auto"/>
      <w:ind w:firstLine="422" w:firstLineChars="200"/>
    </w:pPr>
    <w:rPr>
      <w:b/>
      <w:bCs/>
      <w:szCs w:val="21"/>
    </w:rPr>
  </w:style>
  <w:style w:type="paragraph" w:customStyle="1" w:styleId="22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5">
    <w:name w:val="Char Char Char1 Char1"/>
    <w:basedOn w:val="1"/>
    <w:qFormat/>
    <w:uiPriority w:val="6"/>
    <w:rPr>
      <w:szCs w:val="20"/>
    </w:rPr>
  </w:style>
  <w:style w:type="paragraph" w:customStyle="1" w:styleId="22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7">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1">
    <w:name w:val="CM14"/>
    <w:basedOn w:val="99"/>
    <w:next w:val="99"/>
    <w:qFormat/>
    <w:uiPriority w:val="0"/>
    <w:pPr>
      <w:spacing w:after="68"/>
    </w:pPr>
    <w:rPr>
      <w:rFonts w:ascii="FHLHE E+ Futura Bk" w:eastAsia="FHLHE E+ Futura Bk" w:cs="Times New Roman"/>
      <w:color w:val="auto"/>
    </w:rPr>
  </w:style>
  <w:style w:type="paragraph" w:customStyle="1" w:styleId="23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5">
    <w:name w:val="正文文字 2"/>
    <w:basedOn w:val="99"/>
    <w:next w:val="99"/>
    <w:qFormat/>
    <w:uiPriority w:val="0"/>
    <w:rPr>
      <w:rFonts w:ascii="宋体" w:eastAsia="宋体" w:cs="Times New Roman"/>
      <w:color w:val="auto"/>
    </w:rPr>
  </w:style>
  <w:style w:type="paragraph" w:customStyle="1" w:styleId="236">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7">
    <w:name w:val="Char Char1 Char"/>
    <w:basedOn w:val="1"/>
    <w:qFormat/>
    <w:uiPriority w:val="0"/>
    <w:rPr>
      <w:rFonts w:ascii="仿宋_GB2312" w:eastAsia="仿宋_GB2312"/>
      <w:b/>
      <w:sz w:val="32"/>
      <w:szCs w:val="32"/>
    </w:rPr>
  </w:style>
  <w:style w:type="paragraph" w:customStyle="1" w:styleId="23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0">
    <w:name w:val="Char Char111"/>
    <w:basedOn w:val="1"/>
    <w:qFormat/>
    <w:uiPriority w:val="0"/>
    <w:pPr>
      <w:spacing w:line="360" w:lineRule="auto"/>
    </w:pPr>
    <w:rPr>
      <w:szCs w:val="20"/>
    </w:rPr>
  </w:style>
  <w:style w:type="paragraph" w:customStyle="1" w:styleId="241">
    <w:name w:val="Char"/>
    <w:basedOn w:val="1"/>
    <w:qFormat/>
    <w:uiPriority w:val="0"/>
    <w:rPr>
      <w:rFonts w:ascii="仿宋_GB2312" w:eastAsia="仿宋_GB2312"/>
      <w:b/>
      <w:sz w:val="32"/>
      <w:szCs w:val="32"/>
    </w:rPr>
  </w:style>
  <w:style w:type="paragraph" w:customStyle="1" w:styleId="24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4">
    <w:name w:val="Char Char Char1 Char"/>
    <w:basedOn w:val="1"/>
    <w:qFormat/>
    <w:uiPriority w:val="0"/>
    <w:rPr>
      <w:szCs w:val="20"/>
    </w:rPr>
  </w:style>
  <w:style w:type="paragraph" w:customStyle="1" w:styleId="245">
    <w:name w:val="正文标准"/>
    <w:basedOn w:val="1"/>
    <w:qFormat/>
    <w:uiPriority w:val="0"/>
    <w:pPr>
      <w:adjustRightInd/>
      <w:spacing w:line="360" w:lineRule="auto"/>
      <w:ind w:firstLine="200" w:firstLineChars="200"/>
    </w:pPr>
    <w:rPr>
      <w:rFonts w:ascii="宋体" w:hAnsi="Calibri"/>
      <w:sz w:val="24"/>
    </w:rPr>
  </w:style>
  <w:style w:type="paragraph" w:customStyle="1" w:styleId="24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9">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5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7">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8">
    <w:name w:val="Char Char Char Char Char Char Char Char Char Char"/>
    <w:basedOn w:val="1"/>
    <w:qFormat/>
    <w:uiPriority w:val="0"/>
    <w:rPr>
      <w:rFonts w:ascii="仿宋_GB2312" w:eastAsia="仿宋_GB2312"/>
      <w:b/>
      <w:sz w:val="32"/>
      <w:szCs w:val="32"/>
    </w:rPr>
  </w:style>
  <w:style w:type="paragraph" w:customStyle="1" w:styleId="25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0">
    <w:name w:val="_正文段落"/>
    <w:basedOn w:val="1"/>
    <w:qFormat/>
    <w:uiPriority w:val="0"/>
    <w:pPr>
      <w:adjustRightInd/>
      <w:ind w:firstLine="560"/>
    </w:pPr>
    <w:rPr>
      <w:rFonts w:ascii="仿宋_GB2312" w:hAnsi="仿宋" w:eastAsia="仿宋_GB2312"/>
      <w:kern w:val="0"/>
      <w:sz w:val="28"/>
      <w:szCs w:val="28"/>
    </w:rPr>
  </w:style>
  <w:style w:type="paragraph" w:customStyle="1" w:styleId="26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3">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7">
    <w:name w:val="Char Char Char1 Char2"/>
    <w:basedOn w:val="1"/>
    <w:qFormat/>
    <w:uiPriority w:val="0"/>
    <w:rPr>
      <w:szCs w:val="20"/>
    </w:rPr>
  </w:style>
  <w:style w:type="paragraph" w:customStyle="1" w:styleId="26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9">
    <w:name w:val="默认段落字体 Para Char"/>
    <w:basedOn w:val="1"/>
    <w:qFormat/>
    <w:uiPriority w:val="0"/>
    <w:rPr>
      <w:rFonts w:ascii="Tahoma" w:hAnsi="Tahoma"/>
      <w:sz w:val="24"/>
      <w:szCs w:val="20"/>
    </w:rPr>
  </w:style>
  <w:style w:type="paragraph" w:customStyle="1" w:styleId="270">
    <w:name w:val="标题五"/>
    <w:basedOn w:val="1"/>
    <w:qFormat/>
    <w:uiPriority w:val="0"/>
    <w:pPr>
      <w:adjustRightInd/>
      <w:spacing w:beforeLines="50" w:line="360" w:lineRule="auto"/>
    </w:pPr>
    <w:rPr>
      <w:b/>
      <w:sz w:val="24"/>
    </w:rPr>
  </w:style>
  <w:style w:type="paragraph" w:customStyle="1" w:styleId="271">
    <w:name w:val="Char Char1101"/>
    <w:basedOn w:val="1"/>
    <w:qFormat/>
    <w:uiPriority w:val="0"/>
    <w:pPr>
      <w:spacing w:line="360" w:lineRule="auto"/>
    </w:pPr>
    <w:rPr>
      <w:rFonts w:ascii="Tahoma" w:hAnsi="Tahoma"/>
      <w:sz w:val="24"/>
      <w:szCs w:val="20"/>
    </w:rPr>
  </w:style>
  <w:style w:type="paragraph" w:customStyle="1" w:styleId="272">
    <w:name w:val="Char Char Char Char Char Char Char Char1"/>
    <w:basedOn w:val="1"/>
    <w:qFormat/>
    <w:uiPriority w:val="0"/>
    <w:pPr>
      <w:tabs>
        <w:tab w:val="left" w:pos="360"/>
      </w:tabs>
    </w:pPr>
    <w:rPr>
      <w:sz w:val="24"/>
      <w:szCs w:val="20"/>
    </w:rPr>
  </w:style>
  <w:style w:type="paragraph" w:customStyle="1" w:styleId="273">
    <w:name w:val="Char Char Char 字元 字元"/>
    <w:basedOn w:val="1"/>
    <w:qFormat/>
    <w:uiPriority w:val="0"/>
    <w:pPr>
      <w:adjustRightInd/>
      <w:spacing w:line="360" w:lineRule="auto"/>
      <w:ind w:firstLine="200" w:firstLineChars="200"/>
    </w:pPr>
    <w:rPr>
      <w:szCs w:val="20"/>
    </w:rPr>
  </w:style>
  <w:style w:type="paragraph" w:customStyle="1" w:styleId="27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5">
    <w:name w:val="Char Char Char Char Char Char Char"/>
    <w:basedOn w:val="1"/>
    <w:qFormat/>
    <w:uiPriority w:val="0"/>
    <w:rPr>
      <w:rFonts w:ascii="仿宋_GB2312" w:eastAsia="仿宋_GB2312"/>
      <w:b/>
      <w:sz w:val="32"/>
      <w:szCs w:val="32"/>
    </w:rPr>
  </w:style>
  <w:style w:type="paragraph" w:customStyle="1" w:styleId="27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8">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9">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280">
    <w:name w:val="批注框文本 Char Char"/>
    <w:basedOn w:val="1"/>
    <w:qFormat/>
    <w:uiPriority w:val="0"/>
    <w:pPr>
      <w:adjustRightInd/>
    </w:pPr>
    <w:rPr>
      <w:sz w:val="18"/>
      <w:szCs w:val="20"/>
    </w:rPr>
  </w:style>
  <w:style w:type="paragraph" w:customStyle="1" w:styleId="28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5">
    <w:name w:val="索引 11"/>
    <w:basedOn w:val="1"/>
    <w:next w:val="1"/>
    <w:qFormat/>
    <w:uiPriority w:val="99"/>
    <w:pPr>
      <w:adjustRightInd/>
      <w:spacing w:line="360" w:lineRule="auto"/>
    </w:pPr>
    <w:rPr>
      <w:rFonts w:ascii="仿宋_GB2312" w:eastAsia="仿宋_GB2312"/>
      <w:sz w:val="24"/>
      <w:szCs w:val="20"/>
    </w:rPr>
  </w:style>
  <w:style w:type="paragraph" w:customStyle="1" w:styleId="28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8">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正文文字表格居中"/>
    <w:basedOn w:val="1"/>
    <w:next w:val="60"/>
    <w:qFormat/>
    <w:uiPriority w:val="0"/>
    <w:pPr>
      <w:snapToGrid w:val="0"/>
      <w:spacing w:line="360" w:lineRule="auto"/>
    </w:pPr>
    <w:rPr>
      <w:rFonts w:ascii="宋体"/>
      <w:b/>
      <w:sz w:val="24"/>
      <w:szCs w:val="20"/>
    </w:rPr>
  </w:style>
  <w:style w:type="paragraph" w:customStyle="1" w:styleId="291">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92">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3">
    <w:name w:val="Plain Text1"/>
    <w:basedOn w:val="1"/>
    <w:qFormat/>
    <w:uiPriority w:val="7"/>
    <w:pPr>
      <w:adjustRightInd/>
    </w:pPr>
    <w:rPr>
      <w:rFonts w:ascii="宋体" w:hAnsi="Courier New"/>
    </w:rPr>
  </w:style>
  <w:style w:type="paragraph" w:customStyle="1" w:styleId="294">
    <w:name w:val="Char3"/>
    <w:basedOn w:val="1"/>
    <w:qFormat/>
    <w:uiPriority w:val="0"/>
    <w:pPr>
      <w:adjustRightInd/>
    </w:pPr>
    <w:rPr>
      <w:rFonts w:ascii="仿宋_GB2312" w:eastAsia="仿宋_GB2312"/>
      <w:b/>
      <w:sz w:val="32"/>
      <w:szCs w:val="32"/>
    </w:rPr>
  </w:style>
  <w:style w:type="paragraph" w:customStyle="1" w:styleId="29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7">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8">
    <w:name w:val="List Paragraph1"/>
    <w:basedOn w:val="1"/>
    <w:qFormat/>
    <w:uiPriority w:val="0"/>
    <w:pPr>
      <w:spacing w:line="360" w:lineRule="auto"/>
      <w:ind w:firstLine="200" w:firstLineChars="200"/>
    </w:pPr>
    <w:rPr>
      <w:rFonts w:eastAsia="楷体_GB2312" w:cs="Lucida Sans"/>
      <w:sz w:val="24"/>
    </w:rPr>
  </w:style>
  <w:style w:type="paragraph" w:customStyle="1" w:styleId="299">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2">
    <w:name w:val="Char3 Char Char Char"/>
    <w:basedOn w:val="1"/>
    <w:qFormat/>
    <w:uiPriority w:val="0"/>
    <w:pPr>
      <w:widowControl/>
      <w:adjustRightInd/>
      <w:spacing w:after="160" w:line="240" w:lineRule="exact"/>
      <w:jc w:val="left"/>
    </w:pPr>
    <w:rPr>
      <w:szCs w:val="20"/>
    </w:rPr>
  </w:style>
  <w:style w:type="paragraph" w:customStyle="1" w:styleId="303">
    <w:name w:val="表格标题2"/>
    <w:basedOn w:val="304"/>
    <w:qFormat/>
    <w:uiPriority w:val="0"/>
    <w:rPr>
      <w:b/>
    </w:rPr>
  </w:style>
  <w:style w:type="paragraph" w:customStyle="1" w:styleId="304">
    <w:name w:val="表格内文"/>
    <w:basedOn w:val="1"/>
    <w:qFormat/>
    <w:uiPriority w:val="0"/>
    <w:pPr>
      <w:adjustRightInd/>
      <w:spacing w:line="360" w:lineRule="auto"/>
    </w:pPr>
    <w:rPr>
      <w:rFonts w:ascii="宋体" w:hAnsi="宋体" w:cs="宋体"/>
      <w:color w:val="000000"/>
      <w:szCs w:val="20"/>
    </w:rPr>
  </w:style>
  <w:style w:type="paragraph" w:customStyle="1" w:styleId="305">
    <w:name w:val="Char Char Char Char Char Char Char Char Char Char2"/>
    <w:basedOn w:val="1"/>
    <w:qFormat/>
    <w:uiPriority w:val="0"/>
    <w:rPr>
      <w:rFonts w:ascii="仿宋_GB2312" w:eastAsia="仿宋_GB2312"/>
      <w:b/>
      <w:sz w:val="32"/>
      <w:szCs w:val="32"/>
    </w:rPr>
  </w:style>
  <w:style w:type="paragraph" w:customStyle="1" w:styleId="30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8">
    <w:name w:val="Char Char11 Char Char Char Char Char Char Char Char Char11"/>
    <w:basedOn w:val="1"/>
    <w:qFormat/>
    <w:uiPriority w:val="0"/>
    <w:pPr>
      <w:spacing w:line="360" w:lineRule="auto"/>
    </w:pPr>
    <w:rPr>
      <w:szCs w:val="20"/>
    </w:rPr>
  </w:style>
  <w:style w:type="paragraph" w:customStyle="1" w:styleId="30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1">
    <w:name w:val="MM Topic 1"/>
    <w:basedOn w:val="3"/>
    <w:qFormat/>
    <w:uiPriority w:val="0"/>
    <w:pPr>
      <w:tabs>
        <w:tab w:val="left" w:pos="840"/>
        <w:tab w:val="clear" w:pos="432"/>
      </w:tabs>
      <w:adjustRightInd/>
      <w:ind w:left="840" w:hanging="420"/>
    </w:pPr>
  </w:style>
  <w:style w:type="paragraph" w:customStyle="1" w:styleId="312">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3">
    <w:name w:val="文本正文 Char"/>
    <w:basedOn w:val="1"/>
    <w:qFormat/>
    <w:uiPriority w:val="0"/>
    <w:pPr>
      <w:spacing w:line="360" w:lineRule="auto"/>
      <w:ind w:firstLine="200" w:firstLineChars="200"/>
    </w:pPr>
    <w:rPr>
      <w:kern w:val="0"/>
      <w:sz w:val="24"/>
      <w:szCs w:val="20"/>
    </w:rPr>
  </w:style>
  <w:style w:type="paragraph" w:customStyle="1" w:styleId="314">
    <w:name w:val="表格"/>
    <w:basedOn w:val="1"/>
    <w:qFormat/>
    <w:uiPriority w:val="0"/>
    <w:pPr>
      <w:snapToGrid w:val="0"/>
      <w:ind w:firstLine="42" w:firstLineChars="21"/>
    </w:pPr>
    <w:rPr>
      <w:rFonts w:ascii="宋体" w:hAnsi="宋体"/>
      <w:kern w:val="0"/>
      <w:sz w:val="20"/>
      <w:szCs w:val="20"/>
    </w:rPr>
  </w:style>
  <w:style w:type="paragraph" w:customStyle="1" w:styleId="315">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6">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8">
    <w:name w:val="表格项目符号 2"/>
    <w:basedOn w:val="34"/>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9">
    <w:name w:val="EB_表格"/>
    <w:basedOn w:val="1"/>
    <w:qFormat/>
    <w:uiPriority w:val="0"/>
    <w:pPr>
      <w:adjustRightInd/>
      <w:spacing w:line="300" w:lineRule="auto"/>
      <w:jc w:val="center"/>
    </w:pPr>
  </w:style>
  <w:style w:type="paragraph" w:customStyle="1" w:styleId="320">
    <w:name w:val="_Style 6"/>
    <w:basedOn w:val="1"/>
    <w:qFormat/>
    <w:uiPriority w:val="34"/>
    <w:pPr>
      <w:adjustRightInd/>
      <w:ind w:firstLine="420" w:firstLineChars="200"/>
    </w:pPr>
    <w:rPr>
      <w:rFonts w:eastAsia="仿宋_GB2312"/>
      <w:sz w:val="28"/>
    </w:rPr>
  </w:style>
  <w:style w:type="paragraph" w:customStyle="1" w:styleId="32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3">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4">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5">
    <w:name w:val="正文表标题"/>
    <w:next w:val="32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7">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8">
    <w:name w:val="trademark"/>
    <w:qFormat/>
    <w:uiPriority w:val="0"/>
    <w:pPr>
      <w:spacing w:after="60"/>
    </w:pPr>
    <w:rPr>
      <w:rFonts w:ascii="Futura Bk" w:hAnsi="Futura Bk" w:eastAsia="宋体" w:cs="Times New Roman"/>
      <w:sz w:val="15"/>
      <w:lang w:val="en-US" w:eastAsia="en-US" w:bidi="ar-SA"/>
    </w:rPr>
  </w:style>
  <w:style w:type="paragraph" w:customStyle="1" w:styleId="3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0">
    <w:name w:val="Char Char1 Char Char Char Char Char Char1"/>
    <w:basedOn w:val="1"/>
    <w:qFormat/>
    <w:uiPriority w:val="0"/>
    <w:rPr>
      <w:rFonts w:ascii="仿宋_GB2312" w:eastAsia="仿宋_GB2312"/>
      <w:b/>
      <w:sz w:val="32"/>
      <w:szCs w:val="20"/>
    </w:rPr>
  </w:style>
  <w:style w:type="paragraph" w:customStyle="1" w:styleId="33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2">
    <w:name w:val="Char1 Char Char Char1"/>
    <w:basedOn w:val="1"/>
    <w:qFormat/>
    <w:uiPriority w:val="0"/>
    <w:pPr>
      <w:adjustRightInd/>
      <w:ind w:firstLine="200" w:firstLineChars="200"/>
    </w:pPr>
    <w:rPr>
      <w:rFonts w:ascii="Tahoma" w:hAnsi="Tahoma"/>
      <w:sz w:val="24"/>
      <w:szCs w:val="20"/>
    </w:rPr>
  </w:style>
  <w:style w:type="paragraph" w:customStyle="1" w:styleId="333">
    <w:name w:val="a1"/>
    <w:basedOn w:val="1"/>
    <w:qFormat/>
    <w:uiPriority w:val="0"/>
    <w:pPr>
      <w:widowControl/>
      <w:spacing w:line="300" w:lineRule="atLeast"/>
      <w:jc w:val="left"/>
    </w:pPr>
    <w:rPr>
      <w:rFonts w:ascii="宋体" w:hAnsi="宋体"/>
      <w:kern w:val="0"/>
      <w:sz w:val="18"/>
      <w:szCs w:val="20"/>
    </w:rPr>
  </w:style>
  <w:style w:type="paragraph" w:customStyle="1" w:styleId="334">
    <w:name w:val="样式7"/>
    <w:basedOn w:val="335"/>
    <w:next w:val="1"/>
    <w:qFormat/>
    <w:uiPriority w:val="0"/>
    <w:pPr>
      <w:spacing w:afterLines="50"/>
      <w:jc w:val="left"/>
      <w:outlineLvl w:val="3"/>
    </w:pPr>
    <w:rPr>
      <w:sz w:val="24"/>
      <w:szCs w:val="24"/>
    </w:rPr>
  </w:style>
  <w:style w:type="paragraph" w:customStyle="1" w:styleId="33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8">
    <w:name w:val="样式 样式2 + 左侧:  1 字符 右侧:  1 字符"/>
    <w:basedOn w:val="146"/>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9">
    <w:name w:val="Char2 Char Char2"/>
    <w:basedOn w:val="1"/>
    <w:qFormat/>
    <w:uiPriority w:val="0"/>
    <w:pPr>
      <w:adjustRightInd/>
    </w:pPr>
    <w:rPr>
      <w:rFonts w:ascii="Tahoma" w:hAnsi="Tahoma"/>
      <w:sz w:val="24"/>
      <w:szCs w:val="20"/>
    </w:rPr>
  </w:style>
  <w:style w:type="paragraph" w:customStyle="1" w:styleId="34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1">
    <w:name w:val="三级条标题"/>
    <w:basedOn w:val="342"/>
    <w:next w:val="326"/>
    <w:qFormat/>
    <w:uiPriority w:val="0"/>
    <w:pPr>
      <w:tabs>
        <w:tab w:val="left" w:pos="1260"/>
        <w:tab w:val="left" w:pos="1680"/>
        <w:tab w:val="left" w:pos="2100"/>
        <w:tab w:val="left" w:pos="2520"/>
      </w:tabs>
      <w:ind w:left="2520"/>
      <w:outlineLvl w:val="4"/>
    </w:pPr>
  </w:style>
  <w:style w:type="paragraph" w:customStyle="1" w:styleId="342">
    <w:name w:val="二级条标题"/>
    <w:basedOn w:val="343"/>
    <w:next w:val="326"/>
    <w:qFormat/>
    <w:uiPriority w:val="0"/>
    <w:pPr>
      <w:tabs>
        <w:tab w:val="left" w:pos="1260"/>
        <w:tab w:val="left" w:pos="1680"/>
        <w:tab w:val="left" w:pos="2100"/>
      </w:tabs>
      <w:ind w:left="0"/>
      <w:outlineLvl w:val="3"/>
    </w:pPr>
  </w:style>
  <w:style w:type="paragraph" w:customStyle="1" w:styleId="343">
    <w:name w:val="一级条标题"/>
    <w:basedOn w:val="344"/>
    <w:next w:val="326"/>
    <w:qFormat/>
    <w:uiPriority w:val="0"/>
    <w:pPr>
      <w:tabs>
        <w:tab w:val="left" w:pos="1260"/>
        <w:tab w:val="left" w:pos="1680"/>
      </w:tabs>
      <w:spacing w:beforeLines="0" w:afterLines="0"/>
      <w:ind w:left="1680"/>
      <w:outlineLvl w:val="2"/>
    </w:pPr>
  </w:style>
  <w:style w:type="paragraph" w:customStyle="1" w:styleId="344">
    <w:name w:val="章标题"/>
    <w:next w:val="326"/>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5">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7">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9">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1">
    <w:name w:val="正文 项目2"/>
    <w:basedOn w:val="352"/>
    <w:qFormat/>
    <w:uiPriority w:val="0"/>
    <w:pPr>
      <w:tabs>
        <w:tab w:val="left" w:pos="840"/>
      </w:tabs>
      <w:spacing w:after="0"/>
      <w:ind w:left="900"/>
    </w:pPr>
  </w:style>
  <w:style w:type="paragraph" w:customStyle="1" w:styleId="35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3">
    <w:name w:val="Body Text 2*"/>
    <w:basedOn w:val="1"/>
    <w:qFormat/>
    <w:uiPriority w:val="6"/>
    <w:pPr>
      <w:widowControl/>
      <w:adjustRightInd/>
      <w:ind w:left="720" w:hanging="720"/>
    </w:pPr>
    <w:rPr>
      <w:color w:val="000000"/>
      <w:kern w:val="0"/>
      <w:sz w:val="24"/>
      <w:szCs w:val="20"/>
    </w:rPr>
  </w:style>
  <w:style w:type="paragraph" w:customStyle="1" w:styleId="354">
    <w:name w:val="表1"/>
    <w:basedOn w:val="1"/>
    <w:qFormat/>
    <w:uiPriority w:val="0"/>
    <w:pPr>
      <w:tabs>
        <w:tab w:val="left" w:pos="703"/>
      </w:tabs>
      <w:adjustRightInd/>
      <w:spacing w:line="360" w:lineRule="auto"/>
      <w:ind w:left="703"/>
      <w:jc w:val="center"/>
    </w:pPr>
  </w:style>
  <w:style w:type="paragraph" w:customStyle="1" w:styleId="35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7">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8">
    <w:name w:val="2级标题"/>
    <w:basedOn w:val="359"/>
    <w:qFormat/>
    <w:uiPriority w:val="0"/>
    <w:pPr>
      <w:jc w:val="left"/>
      <w:outlineLvl w:val="1"/>
    </w:pPr>
    <w:rPr>
      <w:rFonts w:ascii="Times New Roman" w:hAnsi="Times New Roman" w:eastAsia="仿宋"/>
      <w:sz w:val="30"/>
    </w:rPr>
  </w:style>
  <w:style w:type="paragraph" w:customStyle="1" w:styleId="359">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6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4">
    <w:name w:val="bullet"/>
    <w:basedOn w:val="1"/>
    <w:qFormat/>
    <w:uiPriority w:val="0"/>
    <w:pPr>
      <w:tabs>
        <w:tab w:val="left" w:pos="840"/>
      </w:tabs>
      <w:adjustRightInd/>
      <w:ind w:left="840" w:hanging="420"/>
    </w:pPr>
  </w:style>
  <w:style w:type="paragraph" w:customStyle="1" w:styleId="36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2">
    <w:name w:val="MM Topic 4"/>
    <w:basedOn w:val="6"/>
    <w:qFormat/>
    <w:uiPriority w:val="0"/>
    <w:pPr>
      <w:tabs>
        <w:tab w:val="left" w:pos="2100"/>
        <w:tab w:val="clear" w:pos="864"/>
      </w:tabs>
      <w:adjustRightInd/>
      <w:ind w:left="2100" w:hanging="420"/>
    </w:pPr>
    <w:rPr>
      <w:lang w:val="en-US"/>
    </w:rPr>
  </w:style>
  <w:style w:type="paragraph" w:customStyle="1" w:styleId="373">
    <w:name w:val="Char11"/>
    <w:basedOn w:val="1"/>
    <w:qFormat/>
    <w:uiPriority w:val="0"/>
    <w:pPr>
      <w:tabs>
        <w:tab w:val="left" w:pos="432"/>
      </w:tabs>
      <w:adjustRightInd/>
      <w:spacing w:beforeLines="50" w:afterLines="50"/>
      <w:ind w:left="432" w:hanging="432" w:firstLineChars="200"/>
    </w:pPr>
    <w:rPr>
      <w:sz w:val="24"/>
    </w:rPr>
  </w:style>
  <w:style w:type="paragraph" w:customStyle="1" w:styleId="37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5">
    <w:name w:val="Char Char11 Char Char Char Char Char Char Char Char Char1"/>
    <w:basedOn w:val="1"/>
    <w:qFormat/>
    <w:uiPriority w:val="6"/>
    <w:pPr>
      <w:spacing w:line="360" w:lineRule="auto"/>
    </w:pPr>
    <w:rPr>
      <w:szCs w:val="20"/>
    </w:rPr>
  </w:style>
  <w:style w:type="paragraph" w:customStyle="1" w:styleId="37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8">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5">
    <w:name w:val="单元格居中"/>
    <w:basedOn w:val="1"/>
    <w:qFormat/>
    <w:uiPriority w:val="0"/>
    <w:pPr>
      <w:adjustRightInd/>
      <w:spacing w:line="360" w:lineRule="auto"/>
      <w:jc w:val="center"/>
    </w:pPr>
    <w:rPr>
      <w:sz w:val="24"/>
    </w:rPr>
  </w:style>
  <w:style w:type="paragraph" w:customStyle="1" w:styleId="386">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7">
    <w:name w:val="Char Char Char Char Char Char Char1"/>
    <w:basedOn w:val="1"/>
    <w:qFormat/>
    <w:uiPriority w:val="6"/>
    <w:rPr>
      <w:rFonts w:ascii="仿宋_GB2312" w:eastAsia="仿宋_GB2312"/>
      <w:b/>
      <w:sz w:val="32"/>
      <w:szCs w:val="32"/>
    </w:rPr>
  </w:style>
  <w:style w:type="paragraph" w:customStyle="1" w:styleId="38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9">
    <w:name w:val="Char3 Char Char Char11"/>
    <w:basedOn w:val="1"/>
    <w:qFormat/>
    <w:uiPriority w:val="0"/>
    <w:pPr>
      <w:widowControl/>
      <w:adjustRightInd/>
      <w:spacing w:after="160" w:line="240" w:lineRule="exact"/>
      <w:jc w:val="left"/>
    </w:pPr>
    <w:rPr>
      <w:szCs w:val="20"/>
    </w:rPr>
  </w:style>
  <w:style w:type="paragraph" w:customStyle="1" w:styleId="390">
    <w:name w:val="Char Char1121"/>
    <w:basedOn w:val="1"/>
    <w:qFormat/>
    <w:uiPriority w:val="0"/>
    <w:pPr>
      <w:spacing w:line="360" w:lineRule="auto"/>
    </w:pPr>
    <w:rPr>
      <w:szCs w:val="20"/>
    </w:rPr>
  </w:style>
  <w:style w:type="paragraph" w:customStyle="1" w:styleId="39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3">
    <w:name w:val="Normal0"/>
    <w:qFormat/>
    <w:uiPriority w:val="0"/>
    <w:rPr>
      <w:rFonts w:ascii="Times New Roman" w:hAnsi="Times New Roman" w:eastAsia="宋体" w:cs="Times New Roman"/>
      <w:lang w:val="en-US" w:eastAsia="en-US" w:bidi="ar-SA"/>
    </w:rPr>
  </w:style>
  <w:style w:type="paragraph" w:customStyle="1" w:styleId="394">
    <w:name w:val="带编号样式"/>
    <w:basedOn w:val="313"/>
    <w:qFormat/>
    <w:uiPriority w:val="0"/>
    <w:pPr>
      <w:tabs>
        <w:tab w:val="left" w:pos="840"/>
      </w:tabs>
      <w:snapToGrid w:val="0"/>
      <w:ind w:left="840" w:hanging="420" w:firstLineChars="0"/>
    </w:pPr>
    <w:rPr>
      <w:rFonts w:ascii="仿宋_GB2312" w:eastAsia="仿宋_GB2312"/>
      <w:color w:val="000000"/>
    </w:rPr>
  </w:style>
  <w:style w:type="paragraph" w:customStyle="1" w:styleId="39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7">
    <w:name w:val="封面"/>
    <w:basedOn w:val="1"/>
    <w:qFormat/>
    <w:uiPriority w:val="0"/>
    <w:pPr>
      <w:spacing w:line="360" w:lineRule="atLeast"/>
      <w:jc w:val="right"/>
      <w:textAlignment w:val="baseline"/>
    </w:pPr>
    <w:rPr>
      <w:rFonts w:ascii="Symbol" w:hAnsi="Symbol"/>
      <w:kern w:val="0"/>
      <w:szCs w:val="20"/>
    </w:rPr>
  </w:style>
  <w:style w:type="paragraph" w:customStyle="1" w:styleId="39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0">
    <w:name w:val="默认段落字体 Para Char Char Char1 Char"/>
    <w:basedOn w:val="1"/>
    <w:qFormat/>
    <w:uiPriority w:val="0"/>
    <w:pPr>
      <w:spacing w:line="240" w:lineRule="atLeast"/>
      <w:ind w:left="420" w:firstLine="420"/>
    </w:pPr>
    <w:rPr>
      <w:sz w:val="24"/>
    </w:rPr>
  </w:style>
  <w:style w:type="paragraph" w:customStyle="1" w:styleId="401">
    <w:name w:val="WW-正文文字缩进 2"/>
    <w:basedOn w:val="1"/>
    <w:qFormat/>
    <w:uiPriority w:val="0"/>
    <w:pPr>
      <w:suppressAutoHyphens/>
      <w:adjustRightInd/>
      <w:ind w:firstLine="420"/>
    </w:pPr>
    <w:rPr>
      <w:kern w:val="1"/>
      <w:szCs w:val="20"/>
    </w:rPr>
  </w:style>
  <w:style w:type="paragraph" w:customStyle="1" w:styleId="40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3">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4">
    <w:name w:val="有符号正文"/>
    <w:basedOn w:val="1"/>
    <w:qFormat/>
    <w:uiPriority w:val="0"/>
    <w:pPr>
      <w:adjustRightInd/>
      <w:spacing w:line="400" w:lineRule="exact"/>
      <w:ind w:firstLine="200" w:firstLineChars="200"/>
    </w:pPr>
    <w:rPr>
      <w:rFonts w:ascii="Arial" w:hAnsi="Arial"/>
    </w:rPr>
  </w:style>
  <w:style w:type="paragraph" w:customStyle="1" w:styleId="40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7">
    <w:name w:val="4"/>
    <w:basedOn w:val="1"/>
    <w:next w:val="41"/>
    <w:qFormat/>
    <w:uiPriority w:val="0"/>
    <w:pPr>
      <w:spacing w:after="120" w:line="480" w:lineRule="auto"/>
      <w:ind w:left="420" w:leftChars="200"/>
    </w:pPr>
    <w:rPr>
      <w:sz w:val="24"/>
      <w:szCs w:val="20"/>
    </w:rPr>
  </w:style>
  <w:style w:type="paragraph" w:customStyle="1" w:styleId="40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0">
    <w:name w:val="样式 标题 3H3 + 两端对齐"/>
    <w:basedOn w:val="4"/>
    <w:qFormat/>
    <w:uiPriority w:val="0"/>
    <w:pPr>
      <w:spacing w:before="0" w:after="0" w:line="240" w:lineRule="auto"/>
      <w:jc w:val="left"/>
    </w:pPr>
    <w:rPr>
      <w:rFonts w:cs="宋体"/>
      <w:sz w:val="21"/>
      <w:szCs w:val="20"/>
    </w:rPr>
  </w:style>
  <w:style w:type="paragraph" w:customStyle="1" w:styleId="41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4">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6">
    <w:name w:val="Char Char1 Char Char Char"/>
    <w:basedOn w:val="1"/>
    <w:qFormat/>
    <w:uiPriority w:val="0"/>
    <w:rPr>
      <w:rFonts w:ascii="仿宋_GB2312" w:eastAsia="仿宋_GB2312"/>
      <w:b/>
      <w:sz w:val="32"/>
      <w:szCs w:val="20"/>
    </w:rPr>
  </w:style>
  <w:style w:type="paragraph" w:customStyle="1" w:styleId="417">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9">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0">
    <w:name w:val="Char Char1 Char Char Char2"/>
    <w:basedOn w:val="1"/>
    <w:qFormat/>
    <w:uiPriority w:val="0"/>
    <w:rPr>
      <w:rFonts w:ascii="仿宋_GB2312" w:eastAsia="仿宋_GB2312"/>
      <w:b/>
      <w:sz w:val="32"/>
      <w:szCs w:val="32"/>
    </w:rPr>
  </w:style>
  <w:style w:type="paragraph" w:customStyle="1" w:styleId="421">
    <w:name w:val="Char3 Char Char Char1"/>
    <w:basedOn w:val="1"/>
    <w:qFormat/>
    <w:uiPriority w:val="6"/>
    <w:pPr>
      <w:widowControl/>
      <w:adjustRightInd/>
      <w:spacing w:after="160" w:line="240" w:lineRule="exact"/>
      <w:jc w:val="left"/>
    </w:pPr>
    <w:rPr>
      <w:szCs w:val="20"/>
    </w:rPr>
  </w:style>
  <w:style w:type="paragraph" w:customStyle="1" w:styleId="422">
    <w:name w:val="Char1 Char Char Char21"/>
    <w:basedOn w:val="1"/>
    <w:qFormat/>
    <w:uiPriority w:val="0"/>
    <w:rPr>
      <w:rFonts w:ascii="Tahoma" w:hAnsi="Tahoma"/>
      <w:sz w:val="24"/>
      <w:szCs w:val="20"/>
    </w:rPr>
  </w:style>
  <w:style w:type="paragraph" w:customStyle="1" w:styleId="42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4">
    <w:name w:val="正文（标题三）"/>
    <w:basedOn w:val="1"/>
    <w:qFormat/>
    <w:uiPriority w:val="0"/>
    <w:pPr>
      <w:spacing w:line="360" w:lineRule="auto"/>
      <w:ind w:firstLine="200" w:firstLineChars="200"/>
    </w:pPr>
    <w:rPr>
      <w:sz w:val="24"/>
    </w:rPr>
  </w:style>
  <w:style w:type="paragraph" w:customStyle="1" w:styleId="4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0">
    <w:name w:val="Char1 Char Char Char4"/>
    <w:basedOn w:val="1"/>
    <w:qFormat/>
    <w:uiPriority w:val="0"/>
    <w:pPr>
      <w:adjustRightInd/>
      <w:ind w:firstLine="200" w:firstLineChars="200"/>
    </w:pPr>
    <w:rPr>
      <w:rFonts w:ascii="Tahoma" w:hAnsi="Tahoma"/>
      <w:sz w:val="24"/>
      <w:szCs w:val="20"/>
    </w:rPr>
  </w:style>
  <w:style w:type="paragraph" w:customStyle="1" w:styleId="431">
    <w:name w:val="_标题2"/>
    <w:basedOn w:val="398"/>
    <w:next w:val="398"/>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2">
    <w:name w:val="样式1 + (中宋体"/>
    <w:basedOn w:val="40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6">
    <w:name w:val="四号　首行缩进"/>
    <w:basedOn w:val="1"/>
    <w:qFormat/>
    <w:uiPriority w:val="0"/>
    <w:pPr>
      <w:adjustRightInd/>
      <w:spacing w:line="360" w:lineRule="auto"/>
    </w:pPr>
    <w:rPr>
      <w:rFonts w:ascii="宋体" w:hAnsi="宋体"/>
      <w:szCs w:val="20"/>
    </w:rPr>
  </w:style>
  <w:style w:type="paragraph" w:customStyle="1" w:styleId="43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8">
    <w:name w:val="Char Char Char Char Char Char Char Char Char Char Char1 Char"/>
    <w:basedOn w:val="1"/>
    <w:qFormat/>
    <w:uiPriority w:val="0"/>
    <w:pPr>
      <w:adjustRightInd/>
    </w:pPr>
    <w:rPr>
      <w:rFonts w:ascii="Tahoma" w:hAnsi="Tahoma"/>
      <w:sz w:val="24"/>
    </w:rPr>
  </w:style>
  <w:style w:type="paragraph" w:customStyle="1" w:styleId="439">
    <w:name w:val="Char Char Char Char11"/>
    <w:basedOn w:val="1"/>
    <w:qFormat/>
    <w:uiPriority w:val="0"/>
    <w:rPr>
      <w:rFonts w:ascii="Tahoma" w:hAnsi="Tahoma"/>
      <w:sz w:val="24"/>
      <w:szCs w:val="20"/>
    </w:rPr>
  </w:style>
  <w:style w:type="paragraph" w:customStyle="1" w:styleId="44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1">
    <w:name w:val="Char Char Char Char"/>
    <w:basedOn w:val="1"/>
    <w:qFormat/>
    <w:uiPriority w:val="0"/>
    <w:rPr>
      <w:rFonts w:ascii="Tahoma" w:hAnsi="Tahoma"/>
      <w:sz w:val="24"/>
      <w:szCs w:val="20"/>
    </w:rPr>
  </w:style>
  <w:style w:type="paragraph" w:customStyle="1" w:styleId="442">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3">
    <w:name w:val="Char19"/>
    <w:basedOn w:val="1"/>
    <w:qFormat/>
    <w:uiPriority w:val="0"/>
    <w:pPr>
      <w:adjustRightInd/>
    </w:pPr>
    <w:rPr>
      <w:szCs w:val="20"/>
    </w:rPr>
  </w:style>
  <w:style w:type="paragraph" w:customStyle="1" w:styleId="44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5">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6">
    <w:name w:val="_Style 5"/>
    <w:basedOn w:val="1"/>
    <w:qFormat/>
    <w:uiPriority w:val="34"/>
    <w:pPr>
      <w:adjustRightInd/>
      <w:ind w:firstLine="420" w:firstLineChars="200"/>
    </w:pPr>
    <w:rPr>
      <w:rFonts w:eastAsia="仿宋_GB2312"/>
      <w:sz w:val="28"/>
    </w:rPr>
  </w:style>
  <w:style w:type="paragraph" w:customStyle="1" w:styleId="44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0">
    <w:name w:val="标书表格字体格式"/>
    <w:next w:val="444"/>
    <w:qFormat/>
    <w:uiPriority w:val="0"/>
    <w:rPr>
      <w:rFonts w:ascii="Times New Roman" w:hAnsi="Times New Roman" w:eastAsia="宋体" w:cs="Times New Roman"/>
      <w:kern w:val="2"/>
      <w:sz w:val="21"/>
      <w:szCs w:val="24"/>
      <w:lang w:val="en-US" w:eastAsia="zh-CN" w:bidi="ar-SA"/>
    </w:rPr>
  </w:style>
  <w:style w:type="paragraph" w:customStyle="1" w:styleId="45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3">
    <w:name w:val="修订3"/>
    <w:qFormat/>
    <w:uiPriority w:val="0"/>
    <w:rPr>
      <w:rFonts w:ascii="Times New Roman" w:hAnsi="Times New Roman" w:eastAsia="宋体" w:cs="Times New Roman"/>
      <w:kern w:val="2"/>
      <w:sz w:val="21"/>
      <w:lang w:val="en-US" w:eastAsia="zh-CN" w:bidi="ar-SA"/>
    </w:rPr>
  </w:style>
  <w:style w:type="paragraph" w:customStyle="1" w:styleId="454">
    <w:name w:val="CSS1级正文 Char"/>
    <w:basedOn w:val="23"/>
    <w:qFormat/>
    <w:uiPriority w:val="0"/>
    <w:pPr>
      <w:snapToGrid w:val="0"/>
      <w:ind w:firstLine="480" w:firstLineChars="200"/>
    </w:pPr>
    <w:rPr>
      <w:rFonts w:ascii="Times New Roman"/>
      <w:szCs w:val="24"/>
      <w:lang w:val="en-US"/>
    </w:rPr>
  </w:style>
  <w:style w:type="paragraph" w:customStyle="1" w:styleId="455">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6">
    <w:name w:val="表文字"/>
    <w:qFormat/>
    <w:uiPriority w:val="0"/>
    <w:rPr>
      <w:rFonts w:ascii="宋体" w:hAnsi="Times New Roman" w:eastAsia="宋体" w:cs="Times New Roman"/>
      <w:kern w:val="2"/>
      <w:lang w:val="en-US" w:eastAsia="zh-CN" w:bidi="ar-SA"/>
    </w:rPr>
  </w:style>
  <w:style w:type="paragraph" w:customStyle="1" w:styleId="457">
    <w:name w:val="MM Title"/>
    <w:basedOn w:val="63"/>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0">
    <w:name w:val="Char Char Char Char Char Char Char Char2"/>
    <w:basedOn w:val="1"/>
    <w:qFormat/>
    <w:uiPriority w:val="0"/>
    <w:pPr>
      <w:tabs>
        <w:tab w:val="left" w:pos="360"/>
      </w:tabs>
    </w:pPr>
    <w:rPr>
      <w:sz w:val="24"/>
      <w:szCs w:val="20"/>
    </w:rPr>
  </w:style>
  <w:style w:type="paragraph" w:customStyle="1" w:styleId="46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2">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3">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6">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8">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9">
    <w:name w:val="p0"/>
    <w:basedOn w:val="1"/>
    <w:qFormat/>
    <w:uiPriority w:val="0"/>
    <w:pPr>
      <w:widowControl/>
      <w:adjustRightInd/>
    </w:pPr>
    <w:rPr>
      <w:kern w:val="0"/>
      <w:szCs w:val="21"/>
    </w:rPr>
  </w:style>
  <w:style w:type="paragraph" w:customStyle="1" w:styleId="470">
    <w:name w:val="Char6"/>
    <w:basedOn w:val="1"/>
    <w:qFormat/>
    <w:uiPriority w:val="0"/>
    <w:rPr>
      <w:rFonts w:ascii="仿宋_GB2312" w:eastAsia="仿宋_GB2312"/>
      <w:b/>
      <w:sz w:val="32"/>
      <w:szCs w:val="32"/>
    </w:rPr>
  </w:style>
  <w:style w:type="paragraph" w:customStyle="1" w:styleId="471">
    <w:name w:val="Char111"/>
    <w:basedOn w:val="1"/>
    <w:qFormat/>
    <w:uiPriority w:val="0"/>
    <w:rPr>
      <w:rFonts w:ascii="仿宋_GB2312" w:eastAsia="仿宋_GB2312"/>
      <w:b/>
      <w:sz w:val="32"/>
      <w:szCs w:val="32"/>
    </w:rPr>
  </w:style>
  <w:style w:type="paragraph" w:customStyle="1" w:styleId="472">
    <w:name w:val="标题3"/>
    <w:basedOn w:val="4"/>
    <w:next w:val="57"/>
    <w:qFormat/>
    <w:uiPriority w:val="0"/>
    <w:pPr>
      <w:tabs>
        <w:tab w:val="clear" w:pos="900"/>
      </w:tabs>
      <w:spacing w:after="0" w:line="360" w:lineRule="auto"/>
    </w:pPr>
    <w:rPr>
      <w:rFonts w:ascii="仿宋" w:hAnsi="仿宋" w:eastAsia="仿宋" w:cs="仿宋"/>
    </w:rPr>
  </w:style>
  <w:style w:type="paragraph" w:customStyle="1" w:styleId="47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5">
    <w:name w:val="Char1 Char Char Char2"/>
    <w:basedOn w:val="1"/>
    <w:qFormat/>
    <w:uiPriority w:val="0"/>
    <w:pPr>
      <w:adjustRightInd/>
      <w:ind w:firstLine="200" w:firstLineChars="200"/>
    </w:pPr>
    <w:rPr>
      <w:rFonts w:ascii="Tahoma" w:hAnsi="Tahoma"/>
      <w:sz w:val="24"/>
      <w:szCs w:val="20"/>
    </w:rPr>
  </w:style>
  <w:style w:type="paragraph" w:customStyle="1" w:styleId="476">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7">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8">
    <w:name w:val="Char Char Char Char Char Char Char2"/>
    <w:basedOn w:val="1"/>
    <w:qFormat/>
    <w:uiPriority w:val="0"/>
    <w:rPr>
      <w:rFonts w:ascii="仿宋_GB2312" w:eastAsia="仿宋_GB2312"/>
      <w:b/>
      <w:sz w:val="32"/>
      <w:szCs w:val="32"/>
    </w:rPr>
  </w:style>
  <w:style w:type="paragraph" w:customStyle="1" w:styleId="479">
    <w:name w:val="五级条标题"/>
    <w:basedOn w:val="480"/>
    <w:next w:val="326"/>
    <w:qFormat/>
    <w:uiPriority w:val="0"/>
    <w:pPr>
      <w:tabs>
        <w:tab w:val="left" w:pos="1260"/>
        <w:tab w:val="left" w:pos="1680"/>
        <w:tab w:val="left" w:pos="2100"/>
        <w:tab w:val="left" w:pos="2940"/>
        <w:tab w:val="left" w:pos="3360"/>
      </w:tabs>
      <w:ind w:left="3360"/>
      <w:outlineLvl w:val="6"/>
    </w:pPr>
  </w:style>
  <w:style w:type="paragraph" w:customStyle="1" w:styleId="480">
    <w:name w:val="四级条标题"/>
    <w:basedOn w:val="341"/>
    <w:next w:val="326"/>
    <w:qFormat/>
    <w:uiPriority w:val="0"/>
    <w:pPr>
      <w:tabs>
        <w:tab w:val="left" w:pos="2940"/>
        <w:tab w:val="clear" w:pos="2520"/>
      </w:tabs>
      <w:ind w:left="2940"/>
      <w:outlineLvl w:val="5"/>
    </w:pPr>
  </w:style>
  <w:style w:type="paragraph" w:customStyle="1" w:styleId="48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2">
    <w:name w:val="Char23"/>
    <w:basedOn w:val="1"/>
    <w:qFormat/>
    <w:uiPriority w:val="0"/>
    <w:rPr>
      <w:rFonts w:ascii="仿宋_GB2312" w:eastAsia="仿宋_GB2312"/>
      <w:b/>
      <w:sz w:val="32"/>
      <w:szCs w:val="32"/>
    </w:rPr>
  </w:style>
  <w:style w:type="paragraph" w:customStyle="1" w:styleId="48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5">
    <w:name w:val="首行缩进"/>
    <w:basedOn w:val="1"/>
    <w:qFormat/>
    <w:uiPriority w:val="0"/>
    <w:pPr>
      <w:spacing w:line="360" w:lineRule="auto"/>
      <w:ind w:firstLine="480" w:firstLineChars="200"/>
    </w:pPr>
    <w:rPr>
      <w:rFonts w:ascii="宋体"/>
      <w:sz w:val="24"/>
      <w:szCs w:val="20"/>
    </w:rPr>
  </w:style>
  <w:style w:type="paragraph" w:customStyle="1" w:styleId="48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7">
    <w:name w:val="单元格左对齐"/>
    <w:basedOn w:val="1"/>
    <w:qFormat/>
    <w:uiPriority w:val="0"/>
    <w:pPr>
      <w:adjustRightInd/>
      <w:spacing w:line="360" w:lineRule="auto"/>
    </w:pPr>
    <w:rPr>
      <w:sz w:val="24"/>
    </w:rPr>
  </w:style>
  <w:style w:type="paragraph" w:customStyle="1" w:styleId="488">
    <w:name w:val="正文主体"/>
    <w:basedOn w:val="310"/>
    <w:qFormat/>
    <w:uiPriority w:val="0"/>
  </w:style>
  <w:style w:type="paragraph" w:customStyle="1" w:styleId="48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2">
    <w:name w:val="正文（首行缩进2字符）"/>
    <w:basedOn w:val="1"/>
    <w:qFormat/>
    <w:uiPriority w:val="0"/>
    <w:pPr>
      <w:adjustRightInd/>
      <w:spacing w:line="360" w:lineRule="auto"/>
      <w:ind w:firstLine="480" w:firstLineChars="200"/>
    </w:pPr>
    <w:rPr>
      <w:sz w:val="24"/>
      <w:szCs w:val="20"/>
    </w:rPr>
  </w:style>
  <w:style w:type="paragraph" w:customStyle="1" w:styleId="493">
    <w:name w:val="P1"/>
    <w:basedOn w:val="1"/>
    <w:qFormat/>
    <w:uiPriority w:val="0"/>
    <w:pPr>
      <w:adjustRightInd/>
      <w:spacing w:line="288" w:lineRule="auto"/>
      <w:ind w:firstLine="425" w:firstLineChars="200"/>
    </w:pPr>
  </w:style>
  <w:style w:type="paragraph" w:customStyle="1" w:styleId="494">
    <w:name w:val="列表内容"/>
    <w:basedOn w:val="1"/>
    <w:next w:val="1"/>
    <w:qFormat/>
    <w:uiPriority w:val="0"/>
    <w:pPr>
      <w:widowControl/>
      <w:tabs>
        <w:tab w:val="left" w:pos="840"/>
      </w:tabs>
      <w:ind w:left="840" w:hanging="420"/>
      <w:jc w:val="left"/>
    </w:pPr>
    <w:rPr>
      <w:kern w:val="0"/>
      <w:sz w:val="18"/>
    </w:rPr>
  </w:style>
  <w:style w:type="paragraph" w:customStyle="1" w:styleId="495">
    <w:name w:val="Char Char11 Char Char Char1"/>
    <w:basedOn w:val="1"/>
    <w:qFormat/>
    <w:uiPriority w:val="6"/>
    <w:pPr>
      <w:spacing w:line="360" w:lineRule="auto"/>
    </w:pPr>
    <w:rPr>
      <w:szCs w:val="20"/>
    </w:rPr>
  </w:style>
  <w:style w:type="paragraph" w:customStyle="1" w:styleId="49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7">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0">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1">
    <w:name w:val="默认段落字体 Para Char Char Char Char"/>
    <w:basedOn w:val="1"/>
    <w:qFormat/>
    <w:uiPriority w:val="0"/>
    <w:pPr>
      <w:spacing w:line="360" w:lineRule="auto"/>
    </w:pPr>
    <w:rPr>
      <w:szCs w:val="20"/>
    </w:rPr>
  </w:style>
  <w:style w:type="paragraph" w:customStyle="1" w:styleId="50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4">
    <w:name w:val="Char2 Char Char Char2"/>
    <w:basedOn w:val="1"/>
    <w:qFormat/>
    <w:uiPriority w:val="0"/>
    <w:rPr>
      <w:rFonts w:ascii="仿宋_GB2312" w:eastAsia="仿宋_GB2312"/>
      <w:b/>
      <w:sz w:val="32"/>
      <w:szCs w:val="32"/>
    </w:rPr>
  </w:style>
  <w:style w:type="paragraph" w:customStyle="1" w:styleId="50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7">
    <w:name w:val="正文 首行缩进:  2 字符 Char"/>
    <w:basedOn w:val="1"/>
    <w:qFormat/>
    <w:uiPriority w:val="0"/>
    <w:pPr>
      <w:adjustRightInd/>
      <w:spacing w:line="360" w:lineRule="auto"/>
      <w:ind w:firstLine="480"/>
    </w:pPr>
    <w:rPr>
      <w:rFonts w:cs="宋体"/>
      <w:sz w:val="24"/>
      <w:szCs w:val="20"/>
    </w:rPr>
  </w:style>
  <w:style w:type="paragraph" w:customStyle="1" w:styleId="508">
    <w:name w:val="Char Char4 Char Char"/>
    <w:basedOn w:val="1"/>
    <w:qFormat/>
    <w:uiPriority w:val="0"/>
    <w:pPr>
      <w:widowControl/>
      <w:adjustRightInd/>
      <w:spacing w:after="160" w:line="240" w:lineRule="exact"/>
      <w:jc w:val="left"/>
    </w:pPr>
  </w:style>
  <w:style w:type="paragraph" w:customStyle="1" w:styleId="50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0">
    <w:name w:val="Char Char11 Char Char Char2"/>
    <w:basedOn w:val="1"/>
    <w:qFormat/>
    <w:uiPriority w:val="0"/>
    <w:pPr>
      <w:spacing w:line="360" w:lineRule="auto"/>
    </w:pPr>
    <w:rPr>
      <w:szCs w:val="20"/>
    </w:rPr>
  </w:style>
  <w:style w:type="paragraph" w:customStyle="1" w:styleId="51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3">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7">
    <w:name w:val="Char311"/>
    <w:basedOn w:val="1"/>
    <w:qFormat/>
    <w:uiPriority w:val="0"/>
    <w:pPr>
      <w:adjustRightInd/>
      <w:ind w:firstLine="200" w:firstLineChars="200"/>
    </w:pPr>
    <w:rPr>
      <w:rFonts w:ascii="Tahoma" w:hAnsi="Tahoma"/>
      <w:sz w:val="24"/>
      <w:szCs w:val="20"/>
    </w:rPr>
  </w:style>
  <w:style w:type="paragraph" w:customStyle="1" w:styleId="51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0">
    <w:name w:val="正文 内标"/>
    <w:basedOn w:val="435"/>
    <w:qFormat/>
    <w:uiPriority w:val="0"/>
    <w:pPr>
      <w:tabs>
        <w:tab w:val="left" w:pos="0"/>
      </w:tabs>
      <w:ind w:left="900" w:firstLine="0" w:firstLineChars="0"/>
    </w:pPr>
  </w:style>
  <w:style w:type="paragraph" w:customStyle="1" w:styleId="521">
    <w:name w:val="Bulleted List"/>
    <w:basedOn w:val="1"/>
    <w:qFormat/>
    <w:uiPriority w:val="0"/>
    <w:pPr>
      <w:tabs>
        <w:tab w:val="left" w:pos="1260"/>
      </w:tabs>
      <w:adjustRightInd/>
      <w:ind w:left="1260" w:hanging="420"/>
    </w:pPr>
  </w:style>
  <w:style w:type="paragraph" w:customStyle="1" w:styleId="522">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523">
    <w:name w:val="样式 左侧:  0.85 厘米"/>
    <w:basedOn w:val="1"/>
    <w:qFormat/>
    <w:uiPriority w:val="2"/>
    <w:pPr>
      <w:adjustRightInd/>
      <w:spacing w:line="360" w:lineRule="auto"/>
    </w:pPr>
    <w:rPr>
      <w:rFonts w:cs="宋体"/>
      <w:sz w:val="24"/>
      <w:szCs w:val="20"/>
    </w:rPr>
  </w:style>
  <w:style w:type="paragraph" w:customStyle="1" w:styleId="524">
    <w:name w:val="Char Char Char Char Char Char Char Char Char Char Char Char1 Char"/>
    <w:basedOn w:val="1"/>
    <w:qFormat/>
    <w:uiPriority w:val="0"/>
    <w:rPr>
      <w:rFonts w:ascii="Tahoma" w:hAnsi="Tahoma" w:cs="仿宋_GB2312"/>
      <w:sz w:val="24"/>
      <w:szCs w:val="20"/>
    </w:rPr>
  </w:style>
  <w:style w:type="paragraph" w:customStyle="1" w:styleId="52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528">
    <w:name w:val="Char Char1 Char Char Char Char Char Char"/>
    <w:basedOn w:val="1"/>
    <w:qFormat/>
    <w:uiPriority w:val="0"/>
    <w:rPr>
      <w:rFonts w:ascii="仿宋_GB2312" w:eastAsia="仿宋_GB2312"/>
      <w:b/>
      <w:sz w:val="32"/>
      <w:szCs w:val="20"/>
    </w:rPr>
  </w:style>
  <w:style w:type="paragraph" w:customStyle="1" w:styleId="52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0">
    <w:name w:val="Char Char1 Char Char Char Char Char Char2"/>
    <w:basedOn w:val="1"/>
    <w:qFormat/>
    <w:uiPriority w:val="0"/>
    <w:rPr>
      <w:rFonts w:ascii="仿宋_GB2312" w:eastAsia="仿宋_GB2312"/>
      <w:b/>
      <w:sz w:val="32"/>
      <w:szCs w:val="20"/>
    </w:rPr>
  </w:style>
  <w:style w:type="paragraph" w:customStyle="1" w:styleId="53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0">
    <w:name w:val="Char31"/>
    <w:basedOn w:val="1"/>
    <w:qFormat/>
    <w:uiPriority w:val="0"/>
    <w:pPr>
      <w:adjustRightInd/>
    </w:pPr>
    <w:rPr>
      <w:rFonts w:ascii="仿宋_GB2312" w:eastAsia="仿宋_GB2312"/>
      <w:b/>
      <w:sz w:val="32"/>
      <w:szCs w:val="32"/>
    </w:rPr>
  </w:style>
  <w:style w:type="paragraph" w:customStyle="1" w:styleId="54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4">
    <w:name w:val="Char Char1"/>
    <w:basedOn w:val="1"/>
    <w:qFormat/>
    <w:uiPriority w:val="0"/>
    <w:pPr>
      <w:widowControl/>
      <w:spacing w:after="160" w:line="240" w:lineRule="exact"/>
      <w:jc w:val="left"/>
    </w:pPr>
    <w:rPr>
      <w:rFonts w:eastAsia="仿宋_GB2312"/>
      <w:sz w:val="28"/>
    </w:rPr>
  </w:style>
  <w:style w:type="paragraph" w:customStyle="1" w:styleId="545">
    <w:name w:val="Char21"/>
    <w:basedOn w:val="1"/>
    <w:qFormat/>
    <w:uiPriority w:val="0"/>
    <w:pPr>
      <w:adjustRightInd/>
      <w:ind w:firstLine="200" w:firstLineChars="200"/>
    </w:pPr>
    <w:rPr>
      <w:rFonts w:ascii="仿宋_GB2312" w:eastAsia="仿宋_GB2312"/>
      <w:b/>
      <w:sz w:val="32"/>
      <w:szCs w:val="32"/>
    </w:rPr>
  </w:style>
  <w:style w:type="paragraph" w:customStyle="1" w:styleId="546">
    <w:name w:val="列表段落1"/>
    <w:basedOn w:val="1"/>
    <w:qFormat/>
    <w:uiPriority w:val="34"/>
    <w:pPr>
      <w:adjustRightInd/>
      <w:ind w:right="238" w:firstLine="420"/>
    </w:pPr>
    <w:rPr>
      <w:rFonts w:ascii="Calibri" w:hAnsi="Calibri"/>
      <w:sz w:val="24"/>
    </w:rPr>
  </w:style>
  <w:style w:type="paragraph" w:customStyle="1" w:styleId="547">
    <w:name w:val="Char Char110"/>
    <w:basedOn w:val="1"/>
    <w:qFormat/>
    <w:uiPriority w:val="6"/>
    <w:pPr>
      <w:spacing w:line="360" w:lineRule="auto"/>
    </w:pPr>
    <w:rPr>
      <w:rFonts w:ascii="Tahoma" w:hAnsi="Tahoma"/>
      <w:sz w:val="24"/>
      <w:szCs w:val="20"/>
    </w:rPr>
  </w:style>
  <w:style w:type="paragraph" w:customStyle="1" w:styleId="54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2">
    <w:name w:val="Char Char Char Char Char Char Char Char Char Char Char Char1 Char2"/>
    <w:basedOn w:val="1"/>
    <w:qFormat/>
    <w:uiPriority w:val="0"/>
    <w:rPr>
      <w:rFonts w:ascii="Tahoma" w:hAnsi="Tahoma" w:cs="仿宋_GB2312"/>
      <w:sz w:val="24"/>
      <w:szCs w:val="20"/>
    </w:rPr>
  </w:style>
  <w:style w:type="paragraph" w:customStyle="1" w:styleId="55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5">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55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7">
    <w:name w:val="_Style 12"/>
    <w:basedOn w:val="18"/>
    <w:qFormat/>
    <w:uiPriority w:val="0"/>
    <w:pPr>
      <w:snapToGrid w:val="0"/>
      <w:spacing w:line="360" w:lineRule="auto"/>
    </w:pPr>
  </w:style>
  <w:style w:type="paragraph" w:customStyle="1" w:styleId="55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0">
    <w:name w:val="_Style 94"/>
    <w:basedOn w:val="1"/>
    <w:next w:val="103"/>
    <w:qFormat/>
    <w:uiPriority w:val="34"/>
    <w:pPr>
      <w:adjustRightInd/>
      <w:spacing w:line="360" w:lineRule="auto"/>
      <w:ind w:firstLine="200" w:firstLineChars="200"/>
    </w:pPr>
    <w:rPr>
      <w:rFonts w:ascii="Calibri" w:hAnsi="Calibri"/>
      <w:sz w:val="28"/>
      <w:szCs w:val="20"/>
    </w:rPr>
  </w:style>
  <w:style w:type="paragraph" w:customStyle="1" w:styleId="56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4">
    <w:name w:val="3级标题"/>
    <w:basedOn w:val="358"/>
    <w:qFormat/>
    <w:uiPriority w:val="0"/>
    <w:pPr>
      <w:outlineLvl w:val="2"/>
    </w:pPr>
  </w:style>
  <w:style w:type="paragraph" w:customStyle="1" w:styleId="56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6">
    <w:name w:val="Char1 Char Char Char3"/>
    <w:basedOn w:val="1"/>
    <w:qFormat/>
    <w:uiPriority w:val="0"/>
    <w:pPr>
      <w:adjustRightInd/>
      <w:ind w:firstLine="200" w:firstLineChars="200"/>
    </w:pPr>
    <w:rPr>
      <w:rFonts w:ascii="Tahoma" w:hAnsi="Tahoma"/>
      <w:sz w:val="24"/>
      <w:szCs w:val="20"/>
    </w:rPr>
  </w:style>
  <w:style w:type="paragraph" w:customStyle="1" w:styleId="56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8">
    <w:name w:val="MM Empty"/>
    <w:basedOn w:val="1"/>
    <w:qFormat/>
    <w:uiPriority w:val="0"/>
    <w:pPr>
      <w:adjustRightInd/>
    </w:pPr>
  </w:style>
  <w:style w:type="paragraph" w:customStyle="1" w:styleId="569">
    <w:name w:val="Char24"/>
    <w:basedOn w:val="1"/>
    <w:qFormat/>
    <w:uiPriority w:val="0"/>
    <w:rPr>
      <w:rFonts w:ascii="仿宋_GB2312" w:eastAsia="仿宋_GB2312"/>
      <w:b/>
      <w:sz w:val="32"/>
      <w:szCs w:val="32"/>
    </w:rPr>
  </w:style>
  <w:style w:type="paragraph" w:customStyle="1" w:styleId="570">
    <w:name w:val="正文箭头"/>
    <w:basedOn w:val="224"/>
    <w:qFormat/>
    <w:uiPriority w:val="0"/>
  </w:style>
  <w:style w:type="paragraph" w:customStyle="1" w:styleId="571">
    <w:name w:val="U_编号2"/>
    <w:basedOn w:val="1"/>
    <w:qFormat/>
    <w:uiPriority w:val="0"/>
    <w:pPr>
      <w:tabs>
        <w:tab w:val="left" w:pos="785"/>
      </w:tabs>
      <w:adjustRightInd/>
      <w:spacing w:beforeLines="10" w:afterLines="10" w:line="300" w:lineRule="auto"/>
    </w:pPr>
    <w:rPr>
      <w:sz w:val="24"/>
    </w:rPr>
  </w:style>
  <w:style w:type="paragraph" w:customStyle="1" w:styleId="57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4">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5">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6">
    <w:name w:val="_Style 1"/>
    <w:basedOn w:val="1"/>
    <w:qFormat/>
    <w:uiPriority w:val="34"/>
    <w:pPr>
      <w:adjustRightInd/>
      <w:ind w:firstLine="420" w:firstLineChars="200"/>
    </w:pPr>
    <w:rPr>
      <w:rFonts w:eastAsia="仿宋_GB2312"/>
      <w:sz w:val="28"/>
    </w:rPr>
  </w:style>
  <w:style w:type="paragraph" w:customStyle="1" w:styleId="577">
    <w:name w:val="表格 内容"/>
    <w:basedOn w:val="414"/>
    <w:qFormat/>
    <w:uiPriority w:val="0"/>
    <w:rPr>
      <w:b w:val="0"/>
      <w:sz w:val="20"/>
    </w:rPr>
  </w:style>
  <w:style w:type="paragraph" w:customStyle="1" w:styleId="578">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0">
    <w:name w:val="数字标题5"/>
    <w:basedOn w:val="7"/>
    <w:next w:val="1"/>
    <w:qFormat/>
    <w:uiPriority w:val="0"/>
    <w:pPr>
      <w:tabs>
        <w:tab w:val="left" w:pos="1080"/>
        <w:tab w:val="clear" w:pos="1008"/>
      </w:tabs>
      <w:ind w:left="1080" w:hanging="1080"/>
    </w:pPr>
  </w:style>
  <w:style w:type="paragraph" w:customStyle="1" w:styleId="581">
    <w:name w:val="数字标题1"/>
    <w:basedOn w:val="3"/>
    <w:next w:val="1"/>
    <w:qFormat/>
    <w:uiPriority w:val="0"/>
    <w:pPr>
      <w:tabs>
        <w:tab w:val="left" w:pos="480"/>
        <w:tab w:val="clear" w:pos="432"/>
      </w:tabs>
      <w:ind w:left="480" w:hanging="480"/>
    </w:pPr>
  </w:style>
  <w:style w:type="paragraph" w:customStyle="1" w:styleId="58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8">
    <w:name w:val="0"/>
    <w:basedOn w:val="1"/>
    <w:qFormat/>
    <w:uiPriority w:val="0"/>
    <w:pPr>
      <w:widowControl/>
    </w:pPr>
    <w:rPr>
      <w:kern w:val="0"/>
      <w:sz w:val="24"/>
      <w:szCs w:val="20"/>
    </w:rPr>
  </w:style>
  <w:style w:type="paragraph" w:customStyle="1" w:styleId="589">
    <w:name w:val="Char Char113"/>
    <w:basedOn w:val="1"/>
    <w:qFormat/>
    <w:uiPriority w:val="0"/>
    <w:pPr>
      <w:widowControl/>
      <w:spacing w:after="160" w:line="240" w:lineRule="exact"/>
      <w:jc w:val="left"/>
    </w:pPr>
    <w:rPr>
      <w:rFonts w:eastAsia="仿宋_GB2312"/>
      <w:sz w:val="28"/>
    </w:rPr>
  </w:style>
  <w:style w:type="paragraph" w:customStyle="1" w:styleId="59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1">
    <w:name w:val="_Style 8"/>
    <w:basedOn w:val="1"/>
    <w:qFormat/>
    <w:uiPriority w:val="34"/>
    <w:pPr>
      <w:adjustRightInd/>
      <w:ind w:firstLine="420" w:firstLineChars="200"/>
    </w:pPr>
    <w:rPr>
      <w:rFonts w:eastAsia="仿宋_GB2312"/>
      <w:sz w:val="28"/>
    </w:rPr>
  </w:style>
  <w:style w:type="paragraph" w:customStyle="1" w:styleId="59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3">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7">
    <w:name w:val="Char Char112"/>
    <w:basedOn w:val="1"/>
    <w:qFormat/>
    <w:uiPriority w:val="6"/>
    <w:pPr>
      <w:widowControl/>
      <w:spacing w:after="160" w:line="240" w:lineRule="exact"/>
      <w:jc w:val="left"/>
    </w:pPr>
    <w:rPr>
      <w:rFonts w:eastAsia="仿宋_GB2312"/>
      <w:sz w:val="28"/>
    </w:rPr>
  </w:style>
  <w:style w:type="paragraph" w:customStyle="1" w:styleId="598">
    <w:name w:val="正文 图"/>
    <w:basedOn w:val="129"/>
    <w:qFormat/>
    <w:uiPriority w:val="0"/>
    <w:pPr>
      <w:adjustRightInd/>
      <w:spacing w:before="0"/>
      <w:ind w:firstLine="0"/>
      <w:jc w:val="center"/>
    </w:pPr>
    <w:rPr>
      <w:rFonts w:ascii="微软雅黑" w:hAnsi="微软雅黑"/>
    </w:rPr>
  </w:style>
  <w:style w:type="paragraph" w:customStyle="1" w:styleId="59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1">
    <w:name w:val="Thf"/>
    <w:basedOn w:val="248"/>
    <w:qFormat/>
    <w:uiPriority w:val="0"/>
    <w:pPr>
      <w:ind w:left="0"/>
    </w:pPr>
  </w:style>
  <w:style w:type="paragraph" w:customStyle="1" w:styleId="60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4">
    <w:name w:val="注释"/>
    <w:basedOn w:val="1"/>
    <w:qFormat/>
    <w:uiPriority w:val="0"/>
    <w:pPr>
      <w:adjustRightInd/>
      <w:spacing w:line="360" w:lineRule="auto"/>
      <w:ind w:firstLine="480"/>
    </w:pPr>
    <w:rPr>
      <w:sz w:val="24"/>
    </w:rPr>
  </w:style>
  <w:style w:type="paragraph" w:customStyle="1" w:styleId="605">
    <w:name w:val="列出段落111"/>
    <w:basedOn w:val="1"/>
    <w:qFormat/>
    <w:uiPriority w:val="34"/>
    <w:pPr>
      <w:ind w:firstLine="420" w:firstLineChars="200"/>
    </w:pPr>
  </w:style>
  <w:style w:type="paragraph" w:customStyle="1" w:styleId="606">
    <w:name w:val="标准文本"/>
    <w:basedOn w:val="1"/>
    <w:link w:val="941"/>
    <w:qFormat/>
    <w:uiPriority w:val="0"/>
    <w:pPr>
      <w:adjustRightInd/>
      <w:spacing w:line="360" w:lineRule="auto"/>
      <w:ind w:firstLine="480" w:firstLineChars="200"/>
    </w:pPr>
    <w:rPr>
      <w:rFonts w:cs="宋体"/>
      <w:sz w:val="24"/>
      <w:szCs w:val="20"/>
    </w:rPr>
  </w:style>
  <w:style w:type="paragraph" w:customStyle="1" w:styleId="607">
    <w:name w:val="_Style 947"/>
    <w:basedOn w:val="1"/>
    <w:next w:val="103"/>
    <w:qFormat/>
    <w:uiPriority w:val="34"/>
    <w:pPr>
      <w:adjustRightInd/>
      <w:ind w:firstLine="420" w:firstLineChars="200"/>
    </w:pPr>
  </w:style>
  <w:style w:type="paragraph" w:customStyle="1" w:styleId="60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9">
    <w:name w:val="纯文本2"/>
    <w:basedOn w:val="1"/>
    <w:qFormat/>
    <w:uiPriority w:val="0"/>
    <w:pPr>
      <w:adjustRightInd/>
      <w:snapToGrid w:val="0"/>
      <w:jc w:val="left"/>
    </w:pPr>
    <w:rPr>
      <w:rFonts w:ascii="Century Gothic" w:hAnsi="楷体_GB2312" w:eastAsia="Century Gothic"/>
      <w:szCs w:val="20"/>
    </w:rPr>
  </w:style>
  <w:style w:type="paragraph" w:customStyle="1" w:styleId="61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3">
    <w:name w:val="Blockquote"/>
    <w:basedOn w:val="1"/>
    <w:qFormat/>
    <w:uiPriority w:val="0"/>
    <w:pPr>
      <w:autoSpaceDE w:val="0"/>
      <w:autoSpaceDN w:val="0"/>
      <w:spacing w:before="100" w:after="100"/>
      <w:ind w:left="360" w:right="360"/>
      <w:jc w:val="left"/>
    </w:pPr>
    <w:rPr>
      <w:kern w:val="0"/>
      <w:sz w:val="24"/>
      <w:szCs w:val="20"/>
    </w:rPr>
  </w:style>
  <w:style w:type="paragraph" w:customStyle="1" w:styleId="614">
    <w:name w:val="p1"/>
    <w:basedOn w:val="1"/>
    <w:qFormat/>
    <w:uiPriority w:val="0"/>
    <w:pPr>
      <w:widowControl/>
      <w:adjustRightInd/>
      <w:jc w:val="left"/>
    </w:pPr>
    <w:rPr>
      <w:rFonts w:ascii=".PingFang SC" w:eastAsia=".PingFang SC"/>
      <w:color w:val="454545"/>
      <w:kern w:val="0"/>
      <w:sz w:val="18"/>
      <w:szCs w:val="18"/>
    </w:rPr>
  </w:style>
  <w:style w:type="paragraph" w:customStyle="1" w:styleId="615">
    <w:name w:val="Table Paragraph"/>
    <w:basedOn w:val="1"/>
    <w:qFormat/>
    <w:uiPriority w:val="0"/>
    <w:pPr>
      <w:adjustRightInd/>
      <w:jc w:val="left"/>
    </w:pPr>
    <w:rPr>
      <w:rFonts w:ascii="Calibri" w:hAnsi="Calibri"/>
      <w:kern w:val="0"/>
      <w:sz w:val="22"/>
      <w:szCs w:val="22"/>
      <w:lang w:eastAsia="en-US"/>
    </w:rPr>
  </w:style>
  <w:style w:type="paragraph" w:customStyle="1" w:styleId="61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9">
    <w:name w:val="纯文本3"/>
    <w:basedOn w:val="1"/>
    <w:qFormat/>
    <w:uiPriority w:val="0"/>
    <w:pPr>
      <w:adjustRightInd/>
      <w:snapToGrid w:val="0"/>
      <w:jc w:val="left"/>
    </w:pPr>
    <w:rPr>
      <w:rFonts w:ascii="Century Gothic" w:hAnsi="楷体_GB2312" w:eastAsia="Century Gothic"/>
      <w:szCs w:val="20"/>
    </w:rPr>
  </w:style>
  <w:style w:type="character" w:customStyle="1" w:styleId="620">
    <w:name w:val="表格非标题文字 Char"/>
    <w:link w:val="83"/>
    <w:qFormat/>
    <w:uiPriority w:val="0"/>
    <w:rPr>
      <w:rFonts w:ascii="Futura Bk" w:hAnsi="Futura Bk"/>
      <w:kern w:val="2"/>
      <w:sz w:val="18"/>
      <w:szCs w:val="21"/>
      <w:lang w:val="en-US" w:eastAsia="zh-CN" w:bidi="ar-SA"/>
    </w:rPr>
  </w:style>
  <w:style w:type="character" w:customStyle="1" w:styleId="621">
    <w:name w:val="*正文 Char"/>
    <w:link w:val="84"/>
    <w:qFormat/>
    <w:locked/>
    <w:uiPriority w:val="0"/>
    <w:rPr>
      <w:rFonts w:ascii="宋体" w:hAnsi="宋体"/>
      <w:sz w:val="24"/>
    </w:rPr>
  </w:style>
  <w:style w:type="character" w:customStyle="1" w:styleId="622">
    <w:name w:val="Char Char71"/>
    <w:semiHidden/>
    <w:qFormat/>
    <w:uiPriority w:val="0"/>
    <w:rPr>
      <w:rFonts w:eastAsia="宋体"/>
      <w:kern w:val="2"/>
      <w:sz w:val="21"/>
      <w:szCs w:val="24"/>
      <w:lang w:val="en-US" w:eastAsia="zh-CN" w:bidi="ar-SA"/>
    </w:rPr>
  </w:style>
  <w:style w:type="character" w:customStyle="1" w:styleId="623">
    <w:name w:val="Char Char6"/>
    <w:qFormat/>
    <w:uiPriority w:val="0"/>
    <w:rPr>
      <w:rFonts w:eastAsia="宋体"/>
      <w:kern w:val="2"/>
      <w:sz w:val="21"/>
      <w:szCs w:val="24"/>
      <w:lang w:val="en-US" w:eastAsia="zh-CN" w:bidi="ar-SA"/>
    </w:rPr>
  </w:style>
  <w:style w:type="character" w:customStyle="1" w:styleId="624">
    <w:name w:val="正文缩进 Char"/>
    <w:qFormat/>
    <w:uiPriority w:val="0"/>
    <w:rPr>
      <w:rFonts w:eastAsia="宋体"/>
      <w:kern w:val="2"/>
      <w:sz w:val="21"/>
      <w:lang w:val="en-US" w:eastAsia="zh-CN"/>
    </w:rPr>
  </w:style>
  <w:style w:type="character" w:customStyle="1" w:styleId="625">
    <w:name w:val="正文首行缩进 Char1"/>
    <w:qFormat/>
    <w:uiPriority w:val="0"/>
    <w:rPr>
      <w:rFonts w:ascii="宋体" w:hAnsi="Times New Roman" w:eastAsia="宋体" w:cs="Times New Roman"/>
      <w:snapToGrid w:val="0"/>
      <w:kern w:val="2"/>
      <w:sz w:val="24"/>
      <w:szCs w:val="21"/>
      <w:lang w:val="zh-CN"/>
    </w:rPr>
  </w:style>
  <w:style w:type="character" w:customStyle="1" w:styleId="626">
    <w:name w:val="Char Char28"/>
    <w:qFormat/>
    <w:uiPriority w:val="6"/>
    <w:rPr>
      <w:rFonts w:ascii="仿宋_GB2312" w:hAnsi="仿宋_GB2312" w:eastAsia="仿宋_GB2312"/>
      <w:kern w:val="1"/>
      <w:sz w:val="28"/>
    </w:rPr>
  </w:style>
  <w:style w:type="character" w:customStyle="1" w:styleId="62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8">
    <w:name w:val="Heading 1 Char"/>
    <w:qFormat/>
    <w:uiPriority w:val="6"/>
    <w:rPr>
      <w:rFonts w:ascii="Times New Roman" w:hAnsi="Times New Roman" w:eastAsia="黑体" w:cs="Times New Roman"/>
      <w:b/>
      <w:kern w:val="0"/>
      <w:sz w:val="24"/>
      <w:szCs w:val="24"/>
    </w:rPr>
  </w:style>
  <w:style w:type="character" w:customStyle="1" w:styleId="629">
    <w:name w:val="U_正文 Char"/>
    <w:link w:val="85"/>
    <w:qFormat/>
    <w:uiPriority w:val="0"/>
    <w:rPr>
      <w:sz w:val="24"/>
      <w:szCs w:val="24"/>
    </w:rPr>
  </w:style>
  <w:style w:type="character" w:customStyle="1" w:styleId="630">
    <w:name w:val="HTML 地址 Char1"/>
    <w:qFormat/>
    <w:uiPriority w:val="0"/>
    <w:rPr>
      <w:rFonts w:ascii="Times New Roman" w:hAnsi="Times New Roman" w:eastAsia="宋体" w:cs="Times New Roman"/>
      <w:i/>
      <w:iCs/>
      <w:szCs w:val="24"/>
    </w:rPr>
  </w:style>
  <w:style w:type="character" w:customStyle="1" w:styleId="631">
    <w:name w:val="批注主题 字符"/>
    <w:link w:val="64"/>
    <w:qFormat/>
    <w:uiPriority w:val="0"/>
    <w:rPr>
      <w:b/>
      <w:bCs/>
      <w:kern w:val="2"/>
      <w:sz w:val="21"/>
      <w:szCs w:val="24"/>
    </w:rPr>
  </w:style>
  <w:style w:type="character" w:customStyle="1" w:styleId="632">
    <w:name w:val="Char Char51"/>
    <w:qFormat/>
    <w:uiPriority w:val="0"/>
    <w:rPr>
      <w:rFonts w:ascii="宋体" w:hAnsi="Courier New" w:eastAsia="宋体"/>
      <w:kern w:val="2"/>
      <w:sz w:val="21"/>
      <w:lang w:val="en-US" w:eastAsia="zh-CN"/>
    </w:rPr>
  </w:style>
  <w:style w:type="character" w:customStyle="1" w:styleId="633">
    <w:name w:val="表正文 Char"/>
    <w:qFormat/>
    <w:uiPriority w:val="0"/>
    <w:rPr>
      <w:rFonts w:ascii="宋体" w:eastAsia="宋体"/>
      <w:snapToGrid w:val="0"/>
      <w:color w:val="000000"/>
      <w:kern w:val="28"/>
      <w:sz w:val="28"/>
      <w:lang w:val="en-US" w:eastAsia="zh-CN" w:bidi="ar-SA"/>
    </w:rPr>
  </w:style>
  <w:style w:type="character" w:customStyle="1" w:styleId="634">
    <w:name w:val="Char Char34"/>
    <w:qFormat/>
    <w:uiPriority w:val="6"/>
    <w:rPr>
      <w:b/>
      <w:kern w:val="1"/>
      <w:sz w:val="28"/>
      <w:szCs w:val="28"/>
    </w:rPr>
  </w:style>
  <w:style w:type="character" w:customStyle="1" w:styleId="63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6">
    <w:name w:val="哈哈正文 Char"/>
    <w:link w:val="86"/>
    <w:qFormat/>
    <w:uiPriority w:val="0"/>
    <w:rPr>
      <w:rFonts w:ascii="宋体" w:hAnsi="宋体" w:eastAsia="宋体"/>
      <w:kern w:val="2"/>
      <w:sz w:val="24"/>
      <w:lang w:bidi="ar-SA"/>
    </w:rPr>
  </w:style>
  <w:style w:type="character" w:customStyle="1" w:styleId="637">
    <w:name w:val="未处理的提及1"/>
    <w:qFormat/>
    <w:uiPriority w:val="0"/>
    <w:rPr>
      <w:color w:val="808080"/>
      <w:shd w:val="clear" w:color="auto" w:fill="E6E6E6"/>
    </w:rPr>
  </w:style>
  <w:style w:type="character" w:customStyle="1" w:styleId="638">
    <w:name w:val="txt"/>
    <w:qFormat/>
    <w:uiPriority w:val="0"/>
    <w:rPr>
      <w:rFonts w:ascii="仿宋_GB2312" w:eastAsia="微软雅黑"/>
      <w:b/>
      <w:kern w:val="2"/>
      <w:sz w:val="32"/>
      <w:szCs w:val="32"/>
      <w:lang w:val="en-US" w:eastAsia="zh-CN" w:bidi="ar-SA"/>
    </w:rPr>
  </w:style>
  <w:style w:type="character" w:customStyle="1" w:styleId="639">
    <w:name w:val="二级标题 Char Char"/>
    <w:qFormat/>
    <w:uiPriority w:val="0"/>
    <w:rPr>
      <w:rFonts w:ascii="宋体" w:hAnsi="宋体" w:eastAsia="宋体"/>
      <w:b/>
      <w:snapToGrid w:val="0"/>
      <w:kern w:val="2"/>
      <w:sz w:val="24"/>
      <w:szCs w:val="24"/>
      <w:lang w:val="en-US" w:eastAsia="zh-CN" w:bidi="ar-SA"/>
    </w:rPr>
  </w:style>
  <w:style w:type="character" w:customStyle="1" w:styleId="640">
    <w:name w:val="Char Char32"/>
    <w:qFormat/>
    <w:uiPriority w:val="6"/>
    <w:rPr>
      <w:b/>
      <w:kern w:val="1"/>
      <w:sz w:val="24"/>
      <w:szCs w:val="24"/>
    </w:rPr>
  </w:style>
  <w:style w:type="character" w:customStyle="1" w:styleId="641">
    <w:name w:val="PI Char1"/>
    <w:qFormat/>
    <w:uiPriority w:val="0"/>
    <w:rPr>
      <w:rFonts w:ascii="宋体" w:hAnsi="宋体"/>
      <w:kern w:val="2"/>
      <w:sz w:val="24"/>
      <w:szCs w:val="24"/>
    </w:rPr>
  </w:style>
  <w:style w:type="character" w:customStyle="1" w:styleId="642">
    <w:name w:val="tw4winTerm"/>
    <w:qFormat/>
    <w:uiPriority w:val="0"/>
    <w:rPr>
      <w:color w:val="0000FF"/>
    </w:rPr>
  </w:style>
  <w:style w:type="character" w:customStyle="1" w:styleId="643">
    <w:name w:val="Footer Char"/>
    <w:qFormat/>
    <w:locked/>
    <w:uiPriority w:val="0"/>
    <w:rPr>
      <w:rFonts w:eastAsia="宋体"/>
      <w:kern w:val="2"/>
      <w:sz w:val="18"/>
      <w:lang w:val="en-US" w:eastAsia="zh-CN" w:bidi="ar-SA"/>
    </w:rPr>
  </w:style>
  <w:style w:type="character" w:customStyle="1" w:styleId="644">
    <w:name w:val="普通文字 Char Char1"/>
    <w:qFormat/>
    <w:uiPriority w:val="0"/>
    <w:rPr>
      <w:rFonts w:ascii="宋体" w:hAnsi="Courier New"/>
      <w:kern w:val="2"/>
      <w:sz w:val="21"/>
    </w:rPr>
  </w:style>
  <w:style w:type="character" w:customStyle="1" w:styleId="645">
    <w:name w:val="Char Char101"/>
    <w:qFormat/>
    <w:uiPriority w:val="6"/>
    <w:rPr>
      <w:rFonts w:ascii="宋体" w:hAnsi="宋体"/>
      <w:kern w:val="2"/>
      <w:sz w:val="21"/>
      <w:szCs w:val="24"/>
      <w:lang w:val="en-US" w:eastAsia="zh-CN"/>
    </w:rPr>
  </w:style>
  <w:style w:type="character" w:customStyle="1" w:styleId="646">
    <w:name w:val="标题 4 Char"/>
    <w:qFormat/>
    <w:uiPriority w:val="0"/>
    <w:rPr>
      <w:rFonts w:ascii="Arial" w:hAnsi="Arial" w:eastAsia="黑体"/>
      <w:b/>
      <w:kern w:val="2"/>
      <w:sz w:val="28"/>
    </w:rPr>
  </w:style>
  <w:style w:type="character" w:customStyle="1" w:styleId="647">
    <w:name w:val="链接"/>
    <w:qFormat/>
    <w:uiPriority w:val="0"/>
    <w:rPr>
      <w:color w:val="0000FF"/>
      <w:sz w:val="21"/>
      <w:szCs w:val="21"/>
      <w:u w:val="single"/>
    </w:rPr>
  </w:style>
  <w:style w:type="character" w:customStyle="1" w:styleId="648">
    <w:name w:val="h4 Char"/>
    <w:qFormat/>
    <w:uiPriority w:val="0"/>
    <w:rPr>
      <w:rFonts w:ascii="Arial" w:hAnsi="Arial" w:eastAsia="黑体"/>
      <w:b/>
      <w:bCs/>
      <w:kern w:val="2"/>
      <w:sz w:val="28"/>
      <w:szCs w:val="28"/>
      <w:lang w:val="zh-CN" w:eastAsia="zh-CN" w:bidi="ar-SA"/>
    </w:rPr>
  </w:style>
  <w:style w:type="character" w:customStyle="1" w:styleId="649">
    <w:name w:val="5正文 Char"/>
    <w:link w:val="87"/>
    <w:qFormat/>
    <w:uiPriority w:val="0"/>
    <w:rPr>
      <w:rFonts w:ascii="仿宋_GB2312" w:hAnsi="微软雅黑" w:eastAsia="仿宋_GB2312"/>
      <w:sz w:val="28"/>
      <w:szCs w:val="21"/>
    </w:rPr>
  </w:style>
  <w:style w:type="character" w:customStyle="1" w:styleId="650">
    <w:name w:val="标题 3 字符"/>
    <w:qFormat/>
    <w:uiPriority w:val="9"/>
    <w:rPr>
      <w:b/>
      <w:bCs/>
      <w:kern w:val="2"/>
      <w:sz w:val="32"/>
      <w:szCs w:val="32"/>
    </w:rPr>
  </w:style>
  <w:style w:type="character" w:customStyle="1" w:styleId="651">
    <w:name w:val="样式6 Char"/>
    <w:qFormat/>
    <w:uiPriority w:val="0"/>
    <w:rPr>
      <w:rFonts w:ascii="仿宋_GB2312" w:hAnsi="宋体" w:eastAsia="仿宋_GB2312"/>
      <w:b/>
      <w:bCs/>
      <w:kern w:val="2"/>
      <w:sz w:val="24"/>
      <w:szCs w:val="24"/>
      <w:lang w:val="en-US" w:eastAsia="zh-CN" w:bidi="ar-SA"/>
    </w:rPr>
  </w:style>
  <w:style w:type="character" w:customStyle="1" w:styleId="652">
    <w:name w:val="Char Char14"/>
    <w:qFormat/>
    <w:uiPriority w:val="6"/>
    <w:rPr>
      <w:rFonts w:ascii="黑体" w:hAnsi="黑体" w:eastAsia="黑体"/>
    </w:rPr>
  </w:style>
  <w:style w:type="character" w:customStyle="1" w:styleId="653">
    <w:name w:val="Heading 2 Hidden Char"/>
    <w:qFormat/>
    <w:uiPriority w:val="0"/>
    <w:rPr>
      <w:rFonts w:ascii="仿宋_GB2312" w:eastAsia="仿宋_GB2312"/>
      <w:b/>
      <w:bCs/>
      <w:kern w:val="2"/>
      <w:sz w:val="24"/>
      <w:szCs w:val="24"/>
      <w:lang w:val="zh-CN" w:eastAsia="zh-CN" w:bidi="ar-SA"/>
    </w:rPr>
  </w:style>
  <w:style w:type="character" w:customStyle="1" w:styleId="654">
    <w:name w:val="正文文本首行缩进 2 字符"/>
    <w:link w:val="65"/>
    <w:qFormat/>
    <w:uiPriority w:val="0"/>
    <w:rPr>
      <w:rFonts w:ascii="宋体" w:hAnsi="宋体"/>
      <w:kern w:val="2"/>
      <w:sz w:val="21"/>
      <w:szCs w:val="24"/>
    </w:rPr>
  </w:style>
  <w:style w:type="character" w:customStyle="1" w:styleId="655">
    <w:name w:val="font11"/>
    <w:qFormat/>
    <w:uiPriority w:val="0"/>
    <w:rPr>
      <w:rFonts w:hint="default" w:ascii="Times New Roman" w:hAnsi="Times New Roman" w:cs="Times New Roman"/>
      <w:color w:val="000000"/>
      <w:sz w:val="22"/>
      <w:szCs w:val="22"/>
      <w:u w:val="none"/>
    </w:rPr>
  </w:style>
  <w:style w:type="character" w:customStyle="1" w:styleId="656">
    <w:name w:val="表正文 Char1"/>
    <w:qFormat/>
    <w:uiPriority w:val="0"/>
    <w:rPr>
      <w:rFonts w:ascii="宋体" w:eastAsia="宋体"/>
      <w:snapToGrid w:val="0"/>
      <w:color w:val="000000"/>
      <w:kern w:val="28"/>
      <w:sz w:val="28"/>
    </w:rPr>
  </w:style>
  <w:style w:type="character" w:customStyle="1" w:styleId="657">
    <w:name w:val="blue1"/>
    <w:basedOn w:val="73"/>
    <w:qFormat/>
    <w:uiPriority w:val="0"/>
    <w:rPr>
      <w:rFonts w:ascii="Arial" w:hAnsi="Arial" w:eastAsia="黑体" w:cs="Arial"/>
      <w:snapToGrid w:val="0"/>
      <w:kern w:val="0"/>
      <w:szCs w:val="21"/>
    </w:rPr>
  </w:style>
  <w:style w:type="character" w:customStyle="1" w:styleId="658">
    <w:name w:val="纯文本 字符1"/>
    <w:link w:val="37"/>
    <w:qFormat/>
    <w:uiPriority w:val="0"/>
    <w:rPr>
      <w:rFonts w:ascii="宋体" w:hAnsi="Courier New" w:eastAsia="宋体" w:cs="Arial"/>
      <w:snapToGrid w:val="0"/>
      <w:kern w:val="2"/>
      <w:sz w:val="21"/>
      <w:szCs w:val="21"/>
      <w:lang w:val="en-US" w:eastAsia="zh-CN" w:bidi="ar-SA"/>
    </w:rPr>
  </w:style>
  <w:style w:type="character" w:customStyle="1" w:styleId="659">
    <w:name w:val="标书1 Char"/>
    <w:qFormat/>
    <w:uiPriority w:val="0"/>
    <w:rPr>
      <w:rFonts w:eastAsia="宋体"/>
      <w:b/>
      <w:bCs/>
      <w:kern w:val="44"/>
      <w:sz w:val="44"/>
      <w:szCs w:val="44"/>
      <w:lang w:val="en-US" w:eastAsia="zh-CN" w:bidi="ar-SA"/>
    </w:rPr>
  </w:style>
  <w:style w:type="character" w:customStyle="1" w:styleId="660">
    <w:name w:val="样式5 Char"/>
    <w:qFormat/>
    <w:uiPriority w:val="0"/>
    <w:rPr>
      <w:rFonts w:ascii="仿宋_GB2312" w:hAnsi="仿宋" w:eastAsia="仿宋_GB2312"/>
      <w:kern w:val="2"/>
      <w:sz w:val="24"/>
      <w:szCs w:val="24"/>
    </w:rPr>
  </w:style>
  <w:style w:type="character" w:customStyle="1" w:styleId="661">
    <w:name w:val="样式4 Char"/>
    <w:qFormat/>
    <w:uiPriority w:val="0"/>
    <w:rPr>
      <w:rFonts w:ascii="仿宋_GB2312" w:hAnsi="仿宋" w:eastAsia="仿宋_GB2312"/>
      <w:b/>
      <w:kern w:val="2"/>
      <w:sz w:val="32"/>
      <w:szCs w:val="32"/>
      <w:lang w:bidi="ar-SA"/>
    </w:rPr>
  </w:style>
  <w:style w:type="character" w:customStyle="1" w:styleId="662">
    <w:name w:val="插图说明 Char"/>
    <w:qFormat/>
    <w:uiPriority w:val="0"/>
    <w:rPr>
      <w:rFonts w:eastAsia="黑体"/>
      <w:sz w:val="24"/>
      <w:lang w:val="en-US" w:eastAsia="zh-CN"/>
    </w:rPr>
  </w:style>
  <w:style w:type="character" w:customStyle="1" w:styleId="663">
    <w:name w:val="正文2 Char Char"/>
    <w:link w:val="88"/>
    <w:qFormat/>
    <w:uiPriority w:val="0"/>
    <w:rPr>
      <w:rFonts w:eastAsia="宋体"/>
      <w:kern w:val="2"/>
      <w:sz w:val="24"/>
      <w:lang w:val="en-US" w:eastAsia="zh-CN" w:bidi="ar-SA"/>
    </w:rPr>
  </w:style>
  <w:style w:type="character" w:customStyle="1" w:styleId="664">
    <w:name w:val="Char Char24"/>
    <w:qFormat/>
    <w:uiPriority w:val="6"/>
    <w:rPr>
      <w:kern w:val="1"/>
      <w:sz w:val="21"/>
    </w:rPr>
  </w:style>
  <w:style w:type="character" w:customStyle="1" w:styleId="665">
    <w:name w:val="副标题 字符"/>
    <w:link w:val="51"/>
    <w:qFormat/>
    <w:uiPriority w:val="0"/>
    <w:rPr>
      <w:rFonts w:ascii="Arial" w:hAnsi="Arial" w:eastAsia="隶书"/>
      <w:b/>
      <w:bCs/>
      <w:kern w:val="28"/>
      <w:sz w:val="44"/>
      <w:szCs w:val="32"/>
      <w:lang w:val="en-US" w:eastAsia="zh-CN" w:bidi="ar-SA"/>
    </w:rPr>
  </w:style>
  <w:style w:type="character" w:customStyle="1" w:styleId="666">
    <w:name w:val="普通文字 Char1 Char"/>
    <w:qFormat/>
    <w:uiPriority w:val="0"/>
    <w:rPr>
      <w:rFonts w:ascii="宋体" w:hAnsi="Courier New" w:eastAsia="宋体"/>
      <w:kern w:val="2"/>
      <w:sz w:val="21"/>
      <w:szCs w:val="24"/>
      <w:lang w:val="en-US" w:eastAsia="zh-CN" w:bidi="ar-SA"/>
    </w:rPr>
  </w:style>
  <w:style w:type="character" w:customStyle="1" w:styleId="667">
    <w:name w:val="h3 Char1"/>
    <w:qFormat/>
    <w:uiPriority w:val="0"/>
    <w:rPr>
      <w:rFonts w:eastAsia="宋体"/>
      <w:b/>
      <w:bCs/>
      <w:kern w:val="2"/>
      <w:sz w:val="32"/>
      <w:szCs w:val="32"/>
      <w:lang w:bidi="ar-SA"/>
    </w:rPr>
  </w:style>
  <w:style w:type="character" w:customStyle="1" w:styleId="668">
    <w:name w:val="标题 Char1"/>
    <w:qFormat/>
    <w:uiPriority w:val="0"/>
    <w:rPr>
      <w:rFonts w:ascii="Cambria" w:hAnsi="Cambria" w:eastAsia="宋体" w:cs="Times New Roman"/>
      <w:b/>
      <w:bCs/>
      <w:sz w:val="32"/>
      <w:szCs w:val="32"/>
      <w:lang w:bidi="ar-SA"/>
    </w:rPr>
  </w:style>
  <w:style w:type="character" w:customStyle="1" w:styleId="669">
    <w:name w:val="gf正文1 Char"/>
    <w:qFormat/>
    <w:uiPriority w:val="0"/>
    <w:rPr>
      <w:rFonts w:ascii="宋体" w:hAnsi="宋体" w:eastAsia="宋体" w:cs="宋体"/>
      <w:kern w:val="2"/>
      <w:sz w:val="24"/>
      <w:szCs w:val="24"/>
      <w:lang w:val="en-US" w:eastAsia="zh-CN" w:bidi="ar-SA"/>
    </w:rPr>
  </w:style>
  <w:style w:type="character" w:customStyle="1" w:styleId="670">
    <w:name w:val="正文文本缩进 Char1"/>
    <w:qFormat/>
    <w:uiPriority w:val="0"/>
    <w:rPr>
      <w:rFonts w:ascii="Calibri" w:hAnsi="Calibri"/>
      <w:sz w:val="28"/>
    </w:rPr>
  </w:style>
  <w:style w:type="character" w:customStyle="1" w:styleId="671">
    <w:name w:val="No Spacing Char"/>
    <w:link w:val="89"/>
    <w:qFormat/>
    <w:uiPriority w:val="1"/>
    <w:rPr>
      <w:sz w:val="22"/>
      <w:szCs w:val="22"/>
      <w:lang w:val="en-US" w:eastAsia="zh-CN" w:bidi="ar-SA"/>
    </w:rPr>
  </w:style>
  <w:style w:type="character" w:customStyle="1" w:styleId="672">
    <w:name w:val="样式7 Char"/>
    <w:qFormat/>
    <w:uiPriority w:val="0"/>
    <w:rPr>
      <w:rFonts w:ascii="仿宋_GB2312" w:hAnsi="仿宋" w:eastAsia="仿宋_GB2312"/>
      <w:b/>
      <w:kern w:val="2"/>
      <w:sz w:val="24"/>
      <w:szCs w:val="24"/>
    </w:rPr>
  </w:style>
  <w:style w:type="character" w:customStyle="1" w:styleId="673">
    <w:name w:val="font12gray1"/>
    <w:qFormat/>
    <w:uiPriority w:val="0"/>
    <w:rPr>
      <w:rFonts w:ascii="仿宋_GB2312" w:eastAsia="微软雅黑"/>
      <w:b/>
      <w:spacing w:val="300"/>
      <w:kern w:val="2"/>
      <w:sz w:val="18"/>
      <w:szCs w:val="18"/>
      <w:lang w:val="en-US" w:eastAsia="zh-CN" w:bidi="ar-SA"/>
    </w:rPr>
  </w:style>
  <w:style w:type="character" w:customStyle="1" w:styleId="674">
    <w:name w:val="Char Char7"/>
    <w:semiHidden/>
    <w:qFormat/>
    <w:uiPriority w:val="0"/>
    <w:rPr>
      <w:rFonts w:eastAsia="宋体"/>
      <w:kern w:val="2"/>
      <w:sz w:val="21"/>
      <w:szCs w:val="24"/>
      <w:lang w:val="en-US" w:eastAsia="zh-CN" w:bidi="ar-SA"/>
    </w:rPr>
  </w:style>
  <w:style w:type="character" w:customStyle="1" w:styleId="675">
    <w:name w:val="表名 Char"/>
    <w:qFormat/>
    <w:uiPriority w:val="0"/>
    <w:rPr>
      <w:rFonts w:eastAsia="宋体"/>
      <w:b/>
      <w:bCs/>
      <w:kern w:val="2"/>
      <w:sz w:val="24"/>
      <w:szCs w:val="24"/>
      <w:lang w:val="en-US" w:eastAsia="zh-CN" w:bidi="ar-SA"/>
    </w:rPr>
  </w:style>
  <w:style w:type="character" w:customStyle="1" w:styleId="676">
    <w:name w:val="Document Map Char"/>
    <w:qFormat/>
    <w:locked/>
    <w:uiPriority w:val="0"/>
    <w:rPr>
      <w:rFonts w:eastAsia="宋体"/>
      <w:kern w:val="2"/>
      <w:sz w:val="21"/>
      <w:szCs w:val="24"/>
      <w:lang w:val="en-US" w:eastAsia="zh-CN" w:bidi="ar-SA"/>
    </w:rPr>
  </w:style>
  <w:style w:type="character" w:customStyle="1" w:styleId="677">
    <w:name w:val="font41"/>
    <w:qFormat/>
    <w:uiPriority w:val="0"/>
    <w:rPr>
      <w:rFonts w:hint="eastAsia" w:ascii="仿宋_GB2312" w:eastAsia="仿宋_GB2312" w:cs="仿宋_GB2312"/>
      <w:color w:val="000000"/>
      <w:sz w:val="22"/>
      <w:szCs w:val="22"/>
      <w:u w:val="none"/>
    </w:rPr>
  </w:style>
  <w:style w:type="character" w:customStyle="1" w:styleId="678">
    <w:name w:val="标题 6 字符"/>
    <w:link w:val="8"/>
    <w:qFormat/>
    <w:uiPriority w:val="0"/>
    <w:rPr>
      <w:rFonts w:ascii="Arial" w:hAnsi="Arial" w:eastAsia="黑体"/>
      <w:b/>
      <w:bCs/>
      <w:kern w:val="2"/>
      <w:sz w:val="24"/>
      <w:szCs w:val="24"/>
    </w:rPr>
  </w:style>
  <w:style w:type="character" w:customStyle="1" w:styleId="679">
    <w:name w:val="纯文本 Char_0"/>
    <w:link w:val="90"/>
    <w:qFormat/>
    <w:uiPriority w:val="0"/>
    <w:rPr>
      <w:rFonts w:ascii="宋体" w:hAnsi="Courier New"/>
      <w:kern w:val="2"/>
      <w:sz w:val="21"/>
      <w:szCs w:val="21"/>
      <w:lang w:val="en-US" w:eastAsia="zh-CN"/>
    </w:rPr>
  </w:style>
  <w:style w:type="character" w:customStyle="1" w:styleId="680">
    <w:name w:val="Balloon Text Char"/>
    <w:qFormat/>
    <w:locked/>
    <w:uiPriority w:val="0"/>
    <w:rPr>
      <w:rFonts w:eastAsia="宋体"/>
      <w:kern w:val="2"/>
      <w:sz w:val="18"/>
      <w:szCs w:val="18"/>
      <w:lang w:val="en-US" w:eastAsia="zh-CN" w:bidi="ar-SA"/>
    </w:rPr>
  </w:style>
  <w:style w:type="character" w:customStyle="1" w:styleId="681">
    <w:name w:val="正文 项目2 Char"/>
    <w:basedOn w:val="682"/>
    <w:qFormat/>
    <w:uiPriority w:val="0"/>
    <w:rPr>
      <w:rFonts w:ascii="仿宋_GB2312" w:hAnsi="仿宋_GB2312" w:eastAsia="仿宋_GB2312"/>
      <w:kern w:val="2"/>
      <w:sz w:val="24"/>
      <w:lang w:bidi="ar-SA"/>
    </w:rPr>
  </w:style>
  <w:style w:type="character" w:customStyle="1" w:styleId="682">
    <w:name w:val="正文 项目 Char"/>
    <w:qFormat/>
    <w:uiPriority w:val="0"/>
    <w:rPr>
      <w:rFonts w:ascii="仿宋_GB2312" w:hAnsi="仿宋_GB2312" w:eastAsia="仿宋_GB2312"/>
      <w:kern w:val="2"/>
      <w:sz w:val="24"/>
      <w:lang w:bidi="ar-SA"/>
    </w:rPr>
  </w:style>
  <w:style w:type="character" w:customStyle="1" w:styleId="683">
    <w:name w:val="h Char Char1"/>
    <w:qFormat/>
    <w:uiPriority w:val="0"/>
    <w:rPr>
      <w:rFonts w:eastAsia="宋体"/>
      <w:kern w:val="2"/>
      <w:sz w:val="18"/>
      <w:szCs w:val="18"/>
      <w:lang w:val="en-US" w:eastAsia="zh-CN" w:bidi="ar-SA"/>
    </w:rPr>
  </w:style>
  <w:style w:type="character" w:customStyle="1" w:styleId="684">
    <w:name w:val="Char Char27"/>
    <w:qFormat/>
    <w:uiPriority w:val="6"/>
    <w:rPr>
      <w:rFonts w:ascii="宋体" w:hAnsi="宋体" w:eastAsia="宋体"/>
      <w:color w:val="000000"/>
      <w:kern w:val="1"/>
      <w:sz w:val="28"/>
      <w:lang w:val="en-US" w:eastAsia="zh-CN" w:bidi="ar-SA"/>
    </w:rPr>
  </w:style>
  <w:style w:type="character" w:customStyle="1" w:styleId="685">
    <w:name w:val="px14"/>
    <w:qFormat/>
    <w:uiPriority w:val="0"/>
    <w:rPr>
      <w:rFonts w:ascii="仿宋_GB2312" w:eastAsia="微软雅黑" w:cs="Times New Roman"/>
      <w:b/>
      <w:kern w:val="2"/>
      <w:sz w:val="32"/>
      <w:szCs w:val="32"/>
      <w:lang w:val="en-US" w:eastAsia="zh-CN" w:bidi="ar-SA"/>
    </w:rPr>
  </w:style>
  <w:style w:type="character" w:customStyle="1" w:styleId="686">
    <w:name w:val="HTML 预设格式 Char1"/>
    <w:qFormat/>
    <w:uiPriority w:val="0"/>
    <w:rPr>
      <w:rFonts w:ascii="Courier New" w:hAnsi="Courier New" w:eastAsia="宋体" w:cs="Courier New"/>
      <w:sz w:val="20"/>
      <w:szCs w:val="20"/>
    </w:rPr>
  </w:style>
  <w:style w:type="character" w:customStyle="1" w:styleId="687">
    <w:name w:val="普通文字 Char1"/>
    <w:qFormat/>
    <w:uiPriority w:val="0"/>
    <w:rPr>
      <w:rFonts w:ascii="宋体" w:hAnsi="Courier New" w:eastAsia="宋体"/>
      <w:kern w:val="2"/>
      <w:sz w:val="21"/>
      <w:lang w:val="en-US" w:eastAsia="zh-CN"/>
    </w:rPr>
  </w:style>
  <w:style w:type="character" w:customStyle="1" w:styleId="688">
    <w:name w:val="hei16b1"/>
    <w:qFormat/>
    <w:uiPriority w:val="0"/>
    <w:rPr>
      <w:rFonts w:hint="default" w:ascii="Arial" w:hAnsi="Arial" w:cs="Arial"/>
      <w:b/>
      <w:bCs/>
      <w:color w:val="000000"/>
      <w:sz w:val="24"/>
      <w:szCs w:val="24"/>
    </w:rPr>
  </w:style>
  <w:style w:type="character" w:customStyle="1" w:styleId="689">
    <w:name w:val="正文（绿盟科技） Char"/>
    <w:link w:val="92"/>
    <w:qFormat/>
    <w:uiPriority w:val="0"/>
    <w:rPr>
      <w:rFonts w:ascii="Arial" w:hAnsi="Arial"/>
      <w:sz w:val="21"/>
      <w:szCs w:val="21"/>
    </w:rPr>
  </w:style>
  <w:style w:type="character" w:customStyle="1" w:styleId="690">
    <w:name w:val="Char Char19"/>
    <w:qFormat/>
    <w:uiPriority w:val="6"/>
    <w:rPr>
      <w:rFonts w:ascii="宋体" w:hAnsi="宋体"/>
      <w:i/>
      <w:sz w:val="24"/>
      <w:szCs w:val="24"/>
    </w:rPr>
  </w:style>
  <w:style w:type="character" w:customStyle="1" w:styleId="691">
    <w:name w:val="页脚 Char"/>
    <w:qFormat/>
    <w:uiPriority w:val="0"/>
    <w:rPr>
      <w:rFonts w:eastAsia="仿宋_GB2312"/>
      <w:kern w:val="2"/>
      <w:sz w:val="18"/>
      <w:lang w:val="en-US" w:eastAsia="zh-CN"/>
    </w:rPr>
  </w:style>
  <w:style w:type="character" w:customStyle="1" w:styleId="692">
    <w:name w:val="批注主题 Char"/>
    <w:qFormat/>
    <w:uiPriority w:val="0"/>
    <w:rPr>
      <w:rFonts w:eastAsia="宋体"/>
      <w:b/>
      <w:bCs/>
      <w:kern w:val="2"/>
      <w:sz w:val="21"/>
      <w:szCs w:val="24"/>
      <w:lang w:val="en-US" w:eastAsia="zh-CN" w:bidi="ar-SA"/>
    </w:rPr>
  </w:style>
  <w:style w:type="character" w:customStyle="1" w:styleId="693">
    <w:name w:val="Comment Text Char"/>
    <w:qFormat/>
    <w:locked/>
    <w:uiPriority w:val="0"/>
    <w:rPr>
      <w:rFonts w:ascii="宋体" w:hAnsi="宋体" w:eastAsia="宋体"/>
      <w:kern w:val="2"/>
      <w:sz w:val="24"/>
      <w:lang w:val="en-US" w:eastAsia="zh-CN" w:bidi="ar-SA"/>
    </w:rPr>
  </w:style>
  <w:style w:type="character" w:customStyle="1" w:styleId="694">
    <w:name w:val="标题 2 字符"/>
    <w:qFormat/>
    <w:uiPriority w:val="1"/>
    <w:rPr>
      <w:rFonts w:ascii="仿宋_GB2312" w:hAnsi="Times New Roman" w:eastAsia="仿宋_GB2312" w:cs="Times New Roman"/>
      <w:b/>
      <w:kern w:val="2"/>
      <w:sz w:val="24"/>
      <w:lang w:val="zh-CN"/>
    </w:rPr>
  </w:style>
  <w:style w:type="character" w:customStyle="1" w:styleId="695">
    <w:name w:val="Char Char72"/>
    <w:qFormat/>
    <w:uiPriority w:val="0"/>
    <w:rPr>
      <w:rFonts w:eastAsia="宋体"/>
      <w:kern w:val="2"/>
      <w:sz w:val="21"/>
      <w:szCs w:val="24"/>
      <w:lang w:val="en-US" w:eastAsia="zh-CN" w:bidi="ar-SA"/>
    </w:rPr>
  </w:style>
  <w:style w:type="character" w:customStyle="1" w:styleId="696">
    <w:name w:val="正文文本缩进 Char2"/>
    <w:qFormat/>
    <w:uiPriority w:val="0"/>
    <w:rPr>
      <w:rFonts w:ascii="Times New Roman" w:hAnsi="Times New Roman" w:eastAsia="宋体" w:cs="Times New Roman"/>
      <w:snapToGrid w:val="0"/>
      <w:kern w:val="0"/>
      <w:szCs w:val="24"/>
    </w:rPr>
  </w:style>
  <w:style w:type="character" w:customStyle="1" w:styleId="697">
    <w:name w:val="样式2 Char"/>
    <w:qFormat/>
    <w:uiPriority w:val="0"/>
    <w:rPr>
      <w:rFonts w:ascii="仿宋_GB2312" w:hAnsi="仿宋" w:eastAsia="仿宋_GB2312" w:cs="仿宋_GB2312"/>
      <w:b/>
      <w:bCs/>
      <w:sz w:val="32"/>
      <w:szCs w:val="30"/>
      <w:lang w:val="zh-CN"/>
    </w:rPr>
  </w:style>
  <w:style w:type="character" w:customStyle="1" w:styleId="698">
    <w:name w:val="表格名称[858D7CFB-ED40-4347-BF05-701D383B685F]"/>
    <w:link w:val="93"/>
    <w:qFormat/>
    <w:uiPriority w:val="0"/>
    <w:rPr>
      <w:sz w:val="32"/>
    </w:rPr>
  </w:style>
  <w:style w:type="character" w:customStyle="1" w:styleId="699">
    <w:name w:val="Char Char4"/>
    <w:qFormat/>
    <w:uiPriority w:val="0"/>
    <w:rPr>
      <w:rFonts w:eastAsia="宋体"/>
      <w:b/>
      <w:sz w:val="24"/>
      <w:lang w:eastAsia="zh-CN" w:bidi="ar-SA"/>
    </w:rPr>
  </w:style>
  <w:style w:type="character" w:customStyle="1" w:styleId="700">
    <w:name w:val="c7 style3"/>
    <w:qFormat/>
    <w:uiPriority w:val="0"/>
  </w:style>
  <w:style w:type="character" w:customStyle="1" w:styleId="701">
    <w:name w:val="正文文本 3 Char1"/>
    <w:semiHidden/>
    <w:qFormat/>
    <w:uiPriority w:val="99"/>
    <w:rPr>
      <w:rFonts w:ascii="Times New Roman" w:hAnsi="Times New Roman" w:eastAsia="宋体" w:cs="Times New Roman"/>
      <w:sz w:val="16"/>
      <w:szCs w:val="16"/>
    </w:rPr>
  </w:style>
  <w:style w:type="character" w:customStyle="1" w:styleId="702">
    <w:name w:val="tw4winInternal"/>
    <w:qFormat/>
    <w:uiPriority w:val="0"/>
    <w:rPr>
      <w:rFonts w:ascii="Courier New" w:hAnsi="Courier New" w:cs="Courier New"/>
      <w:color w:val="FF0000"/>
      <w:lang w:val="en-US" w:eastAsia="zh-CN"/>
    </w:rPr>
  </w:style>
  <w:style w:type="character" w:customStyle="1" w:styleId="703">
    <w:name w:val="Char Char10"/>
    <w:semiHidden/>
    <w:qFormat/>
    <w:uiPriority w:val="0"/>
    <w:rPr>
      <w:rFonts w:ascii="宋体" w:hAnsi="宋体"/>
      <w:kern w:val="2"/>
      <w:sz w:val="21"/>
      <w:szCs w:val="24"/>
      <w:lang w:val="en-US" w:eastAsia="zh-CN"/>
    </w:rPr>
  </w:style>
  <w:style w:type="character" w:customStyle="1" w:styleId="704">
    <w:name w:val="shadow11"/>
    <w:qFormat/>
    <w:uiPriority w:val="0"/>
    <w:rPr>
      <w:color w:val="000000"/>
      <w:sz w:val="21"/>
    </w:rPr>
  </w:style>
  <w:style w:type="character" w:customStyle="1" w:styleId="705">
    <w:name w:val="正文非缩进 Char3"/>
    <w:qFormat/>
    <w:uiPriority w:val="0"/>
    <w:rPr>
      <w:rFonts w:ascii="宋体" w:eastAsia="宋体"/>
      <w:snapToGrid w:val="0"/>
      <w:color w:val="000000"/>
      <w:kern w:val="28"/>
      <w:sz w:val="28"/>
      <w:lang w:val="en-US" w:eastAsia="zh-CN" w:bidi="ar-SA"/>
    </w:rPr>
  </w:style>
  <w:style w:type="character" w:customStyle="1" w:styleId="706">
    <w:name w:val="Char Char"/>
    <w:qFormat/>
    <w:uiPriority w:val="0"/>
    <w:rPr>
      <w:rFonts w:ascii="宋体" w:hAnsi="Courier New" w:eastAsia="宋体"/>
      <w:kern w:val="2"/>
      <w:sz w:val="21"/>
      <w:lang w:val="en-US" w:eastAsia="zh-CN" w:bidi="ar-SA"/>
    </w:rPr>
  </w:style>
  <w:style w:type="character" w:customStyle="1" w:styleId="707">
    <w:name w:val="签名 Char1"/>
    <w:qFormat/>
    <w:uiPriority w:val="0"/>
    <w:rPr>
      <w:rFonts w:ascii="Times New Roman" w:hAnsi="Times New Roman" w:eastAsia="宋体" w:cs="Times New Roman"/>
      <w:szCs w:val="24"/>
    </w:rPr>
  </w:style>
  <w:style w:type="character" w:customStyle="1" w:styleId="708">
    <w:name w:val="日期 字符"/>
    <w:link w:val="40"/>
    <w:qFormat/>
    <w:uiPriority w:val="0"/>
    <w:rPr>
      <w:rFonts w:ascii="宋体"/>
      <w:kern w:val="2"/>
      <w:sz w:val="24"/>
      <w:szCs w:val="21"/>
      <w:lang w:val="zh-CN"/>
    </w:rPr>
  </w:style>
  <w:style w:type="character" w:customStyle="1" w:styleId="709">
    <w:name w:val="标题 9 字符"/>
    <w:link w:val="11"/>
    <w:qFormat/>
    <w:uiPriority w:val="0"/>
    <w:rPr>
      <w:rFonts w:ascii="Arial" w:hAnsi="Arial" w:eastAsia="黑体"/>
      <w:kern w:val="2"/>
      <w:sz w:val="21"/>
      <w:szCs w:val="21"/>
    </w:rPr>
  </w:style>
  <w:style w:type="character" w:customStyle="1" w:styleId="710">
    <w:name w:val="Char Char18"/>
    <w:qFormat/>
    <w:uiPriority w:val="6"/>
    <w:rPr>
      <w:rFonts w:ascii="宋体" w:hAnsi="宋体"/>
      <w:sz w:val="28"/>
    </w:rPr>
  </w:style>
  <w:style w:type="character" w:customStyle="1" w:styleId="711">
    <w:name w:val="批注文字 Char"/>
    <w:qFormat/>
    <w:uiPriority w:val="99"/>
    <w:rPr>
      <w:kern w:val="2"/>
      <w:sz w:val="21"/>
      <w:szCs w:val="24"/>
    </w:rPr>
  </w:style>
  <w:style w:type="character" w:customStyle="1" w:styleId="712">
    <w:name w:val="Char Char22"/>
    <w:qFormat/>
    <w:uiPriority w:val="6"/>
    <w:rPr>
      <w:rFonts w:ascii="宋体" w:hAnsi="宋体"/>
      <w:kern w:val="1"/>
      <w:sz w:val="24"/>
      <w:szCs w:val="24"/>
    </w:rPr>
  </w:style>
  <w:style w:type="character" w:customStyle="1" w:styleId="713">
    <w:name w:val="pt141"/>
    <w:qFormat/>
    <w:uiPriority w:val="0"/>
    <w:rPr>
      <w:color w:val="330066"/>
      <w:sz w:val="22"/>
      <w:szCs w:val="22"/>
    </w:rPr>
  </w:style>
  <w:style w:type="character" w:customStyle="1" w:styleId="714">
    <w:name w:val="正文文本缩进 2 Char1"/>
    <w:semiHidden/>
    <w:qFormat/>
    <w:uiPriority w:val="99"/>
    <w:rPr>
      <w:rFonts w:ascii="Times New Roman" w:hAnsi="Times New Roman" w:eastAsia="宋体" w:cs="Times New Roman"/>
      <w:szCs w:val="24"/>
    </w:rPr>
  </w:style>
  <w:style w:type="character" w:customStyle="1" w:styleId="715">
    <w:name w:val="批注框文本 字符1"/>
    <w:link w:val="43"/>
    <w:qFormat/>
    <w:uiPriority w:val="0"/>
    <w:rPr>
      <w:kern w:val="2"/>
      <w:sz w:val="18"/>
      <w:szCs w:val="18"/>
    </w:rPr>
  </w:style>
  <w:style w:type="character" w:customStyle="1" w:styleId="716">
    <w:name w:val="Char Char611"/>
    <w:qFormat/>
    <w:uiPriority w:val="0"/>
    <w:rPr>
      <w:rFonts w:eastAsia="宋体"/>
      <w:kern w:val="2"/>
      <w:sz w:val="21"/>
      <w:szCs w:val="24"/>
      <w:lang w:val="en-US" w:eastAsia="zh-CN" w:bidi="ar-SA"/>
    </w:rPr>
  </w:style>
  <w:style w:type="character" w:customStyle="1" w:styleId="717">
    <w:name w:val="highlight1"/>
    <w:qFormat/>
    <w:uiPriority w:val="0"/>
    <w:rPr>
      <w:rFonts w:ascii="仿宋_GB2312" w:eastAsia="微软雅黑"/>
      <w:b/>
      <w:kern w:val="2"/>
      <w:sz w:val="23"/>
      <w:szCs w:val="23"/>
      <w:lang w:val="en-US" w:eastAsia="zh-CN" w:bidi="ar-SA"/>
    </w:rPr>
  </w:style>
  <w:style w:type="character" w:customStyle="1" w:styleId="718">
    <w:name w:val="my正文 Char"/>
    <w:link w:val="94"/>
    <w:qFormat/>
    <w:locked/>
    <w:uiPriority w:val="0"/>
    <w:rPr>
      <w:rFonts w:ascii="Tahoma" w:hAnsi="Tahoma"/>
      <w:sz w:val="24"/>
      <w:szCs w:val="24"/>
    </w:rPr>
  </w:style>
  <w:style w:type="character" w:customStyle="1" w:styleId="719">
    <w:name w:val="正文缩进 字符2"/>
    <w:link w:val="5"/>
    <w:qFormat/>
    <w:uiPriority w:val="0"/>
    <w:rPr>
      <w:rFonts w:ascii="宋体" w:eastAsia="宋体"/>
      <w:snapToGrid w:val="0"/>
      <w:color w:val="000000"/>
      <w:kern w:val="28"/>
      <w:sz w:val="28"/>
      <w:lang w:val="en-US" w:eastAsia="zh-CN" w:bidi="ar-SA"/>
    </w:rPr>
  </w:style>
  <w:style w:type="character" w:customStyle="1" w:styleId="720">
    <w:name w:val="Used by Word for text of Help footnotes Char Char1"/>
    <w:qFormat/>
    <w:uiPriority w:val="0"/>
    <w:rPr>
      <w:color w:val="0000FF"/>
      <w:sz w:val="21"/>
    </w:rPr>
  </w:style>
  <w:style w:type="character" w:customStyle="1" w:styleId="721">
    <w:name w:val="页眉 Char"/>
    <w:qFormat/>
    <w:uiPriority w:val="0"/>
    <w:rPr>
      <w:rFonts w:eastAsia="仿宋_GB2312"/>
      <w:kern w:val="2"/>
      <w:sz w:val="18"/>
      <w:lang w:val="en-US" w:eastAsia="zh-CN"/>
    </w:rPr>
  </w:style>
  <w:style w:type="character" w:customStyle="1" w:styleId="722">
    <w:name w:val="FA正文 Char Char"/>
    <w:qFormat/>
    <w:uiPriority w:val="0"/>
    <w:rPr>
      <w:rFonts w:hAnsi="宋体"/>
      <w:kern w:val="2"/>
      <w:sz w:val="24"/>
      <w:lang w:bidi="ar-SA"/>
    </w:rPr>
  </w:style>
  <w:style w:type="character" w:customStyle="1" w:styleId="723">
    <w:name w:val="纯文本 字符"/>
    <w:qFormat/>
    <w:uiPriority w:val="0"/>
    <w:rPr>
      <w:rFonts w:ascii="宋体" w:hAnsi="Courier New" w:eastAsia="宋体" w:cs="Arial"/>
      <w:snapToGrid w:val="0"/>
      <w:kern w:val="2"/>
      <w:sz w:val="21"/>
      <w:szCs w:val="21"/>
      <w:lang w:val="en-US" w:eastAsia="zh-CN" w:bidi="ar-SA"/>
    </w:rPr>
  </w:style>
  <w:style w:type="character" w:customStyle="1" w:styleId="724">
    <w:name w:val="3级 Char"/>
    <w:link w:val="95"/>
    <w:qFormat/>
    <w:uiPriority w:val="0"/>
    <w:rPr>
      <w:rFonts w:ascii="宋体" w:hAnsi="宋体"/>
      <w:b/>
      <w:bCs/>
      <w:sz w:val="28"/>
    </w:rPr>
  </w:style>
  <w:style w:type="character" w:customStyle="1" w:styleId="725">
    <w:name w:val="myp11"/>
    <w:qFormat/>
    <w:uiPriority w:val="0"/>
    <w:rPr>
      <w:rFonts w:ascii="仿宋_GB2312" w:eastAsia="微软雅黑"/>
      <w:b/>
      <w:kern w:val="2"/>
      <w:sz w:val="32"/>
      <w:szCs w:val="32"/>
      <w:lang w:val="en-US" w:eastAsia="zh-CN" w:bidi="ar-SA"/>
    </w:rPr>
  </w:style>
  <w:style w:type="character" w:customStyle="1" w:styleId="726">
    <w:name w:val="文档结构图 字符"/>
    <w:link w:val="18"/>
    <w:qFormat/>
    <w:uiPriority w:val="0"/>
    <w:rPr>
      <w:kern w:val="2"/>
      <w:sz w:val="21"/>
      <w:szCs w:val="24"/>
      <w:shd w:val="clear" w:color="auto" w:fill="000080"/>
    </w:rPr>
  </w:style>
  <w:style w:type="character" w:customStyle="1" w:styleId="727">
    <w:name w:val="H6 Char"/>
    <w:qFormat/>
    <w:uiPriority w:val="0"/>
    <w:rPr>
      <w:rFonts w:ascii="Arial" w:hAnsi="Arial" w:eastAsia="黑体"/>
      <w:b/>
      <w:bCs/>
      <w:kern w:val="2"/>
      <w:sz w:val="24"/>
      <w:szCs w:val="24"/>
    </w:rPr>
  </w:style>
  <w:style w:type="character" w:customStyle="1" w:styleId="728">
    <w:name w:val="Char Char91"/>
    <w:qFormat/>
    <w:uiPriority w:val="0"/>
    <w:rPr>
      <w:rFonts w:eastAsia="宋体"/>
      <w:kern w:val="2"/>
      <w:sz w:val="18"/>
      <w:szCs w:val="18"/>
      <w:lang w:val="en-US" w:eastAsia="zh-CN" w:bidi="ar-SA"/>
    </w:rPr>
  </w:style>
  <w:style w:type="character" w:customStyle="1" w:styleId="729">
    <w:name w:val="副标题 Char1"/>
    <w:qFormat/>
    <w:uiPriority w:val="0"/>
    <w:rPr>
      <w:rFonts w:ascii="Cambria" w:hAnsi="Cambria" w:eastAsia="宋体" w:cs="Times New Roman"/>
      <w:b/>
      <w:bCs/>
      <w:snapToGrid w:val="0"/>
      <w:kern w:val="28"/>
      <w:sz w:val="32"/>
      <w:szCs w:val="32"/>
    </w:rPr>
  </w:style>
  <w:style w:type="character" w:customStyle="1" w:styleId="730">
    <w:name w:val="font61"/>
    <w:qFormat/>
    <w:uiPriority w:val="0"/>
    <w:rPr>
      <w:rFonts w:hint="eastAsia" w:ascii="仿宋" w:hAnsi="仿宋" w:eastAsia="仿宋" w:cs="仿宋"/>
      <w:color w:val="000000"/>
      <w:sz w:val="20"/>
      <w:szCs w:val="20"/>
      <w:u w:val="none"/>
    </w:rPr>
  </w:style>
  <w:style w:type="character" w:customStyle="1" w:styleId="73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2">
    <w:name w:val="Char Char211"/>
    <w:qFormat/>
    <w:uiPriority w:val="0"/>
    <w:rPr>
      <w:rFonts w:eastAsia="宋体"/>
      <w:b/>
      <w:bCs/>
      <w:kern w:val="2"/>
      <w:sz w:val="21"/>
      <w:szCs w:val="24"/>
      <w:lang w:val="en-US" w:eastAsia="zh-CN" w:bidi="ar-SA"/>
    </w:rPr>
  </w:style>
  <w:style w:type="character" w:customStyle="1" w:styleId="733">
    <w:name w:val="标题 2 Char"/>
    <w:qFormat/>
    <w:uiPriority w:val="0"/>
    <w:rPr>
      <w:rFonts w:ascii="Arial" w:hAnsi="Arial" w:eastAsia="黑体"/>
      <w:b/>
      <w:kern w:val="2"/>
      <w:sz w:val="32"/>
      <w:lang w:val="en-US" w:eastAsia="zh-CN"/>
    </w:rPr>
  </w:style>
  <w:style w:type="character" w:customStyle="1" w:styleId="734">
    <w:name w:val="maywed421"/>
    <w:qFormat/>
    <w:uiPriority w:val="0"/>
    <w:rPr>
      <w:color w:val="366FB6"/>
      <w:u w:val="none"/>
    </w:rPr>
  </w:style>
  <w:style w:type="character" w:customStyle="1" w:styleId="735">
    <w:name w:val="正文文本缩进 Char"/>
    <w:qFormat/>
    <w:uiPriority w:val="0"/>
    <w:rPr>
      <w:rFonts w:ascii="宋体" w:hAnsi="宋体"/>
      <w:kern w:val="2"/>
      <w:sz w:val="24"/>
      <w:szCs w:val="24"/>
    </w:rPr>
  </w:style>
  <w:style w:type="character" w:customStyle="1" w:styleId="736">
    <w:name w:val="Char Char102"/>
    <w:semiHidden/>
    <w:qFormat/>
    <w:uiPriority w:val="0"/>
    <w:rPr>
      <w:rFonts w:ascii="宋体" w:hAnsi="宋体"/>
      <w:kern w:val="2"/>
      <w:sz w:val="21"/>
      <w:szCs w:val="24"/>
      <w:lang w:val="en-US" w:eastAsia="zh-CN"/>
    </w:rPr>
  </w:style>
  <w:style w:type="character" w:customStyle="1" w:styleId="737">
    <w:name w:val="页眉 Char1"/>
    <w:qFormat/>
    <w:uiPriority w:val="0"/>
    <w:rPr>
      <w:rFonts w:eastAsia="宋体"/>
      <w:kern w:val="2"/>
      <w:sz w:val="18"/>
      <w:szCs w:val="18"/>
      <w:lang w:val="en-US" w:eastAsia="zh-CN" w:bidi="ar-SA"/>
    </w:rPr>
  </w:style>
  <w:style w:type="character" w:customStyle="1" w:styleId="738">
    <w:name w:val="md"/>
    <w:basedOn w:val="73"/>
    <w:qFormat/>
    <w:uiPriority w:val="0"/>
    <w:rPr>
      <w:rFonts w:ascii="Arial" w:hAnsi="Arial" w:eastAsia="黑体" w:cs="Arial"/>
      <w:snapToGrid w:val="0"/>
      <w:kern w:val="0"/>
      <w:szCs w:val="21"/>
    </w:rPr>
  </w:style>
  <w:style w:type="character" w:customStyle="1" w:styleId="739">
    <w:name w:val="big1"/>
    <w:qFormat/>
    <w:uiPriority w:val="0"/>
    <w:rPr>
      <w:rFonts w:hint="eastAsia" w:ascii="宋体" w:hAnsi="宋体" w:eastAsia="宋体"/>
      <w:color w:val="333333"/>
      <w:sz w:val="22"/>
      <w:szCs w:val="22"/>
    </w:rPr>
  </w:style>
  <w:style w:type="character" w:customStyle="1" w:styleId="740">
    <w:name w:val="Char Char311"/>
    <w:qFormat/>
    <w:uiPriority w:val="0"/>
    <w:rPr>
      <w:rFonts w:eastAsia="宋体"/>
      <w:kern w:val="2"/>
      <w:sz w:val="21"/>
      <w:szCs w:val="24"/>
      <w:lang w:val="en-US" w:eastAsia="zh-CN" w:bidi="ar-SA"/>
    </w:rPr>
  </w:style>
  <w:style w:type="character" w:customStyle="1" w:styleId="741">
    <w:name w:val="Char Char81"/>
    <w:qFormat/>
    <w:uiPriority w:val="6"/>
    <w:rPr>
      <w:rFonts w:eastAsia="宋体"/>
      <w:b/>
      <w:sz w:val="24"/>
      <w:lang w:eastAsia="zh-CN"/>
    </w:rPr>
  </w:style>
  <w:style w:type="character" w:customStyle="1" w:styleId="742">
    <w:name w:val="样式3 Char"/>
    <w:basedOn w:val="697"/>
    <w:qFormat/>
    <w:uiPriority w:val="0"/>
    <w:rPr>
      <w:rFonts w:ascii="仿宋_GB2312" w:hAnsi="仿宋" w:eastAsia="仿宋_GB2312" w:cs="仿宋_GB2312"/>
      <w:sz w:val="32"/>
      <w:szCs w:val="30"/>
      <w:lang w:val="zh-CN"/>
    </w:rPr>
  </w:style>
  <w:style w:type="character" w:customStyle="1" w:styleId="743">
    <w:name w:val="HTML 地址 字符"/>
    <w:link w:val="35"/>
    <w:qFormat/>
    <w:uiPriority w:val="0"/>
    <w:rPr>
      <w:rFonts w:ascii="宋体" w:hAnsi="宋体"/>
      <w:i/>
      <w:iCs/>
      <w:sz w:val="24"/>
      <w:szCs w:val="24"/>
    </w:rPr>
  </w:style>
  <w:style w:type="character" w:customStyle="1" w:styleId="744">
    <w:name w:val="正文首行缩进 2 Char1"/>
    <w:qFormat/>
    <w:uiPriority w:val="0"/>
    <w:rPr>
      <w:rFonts w:ascii="Times New Roman" w:hAnsi="Times New Roman" w:eastAsia="宋体" w:cs="Times New Roman"/>
      <w:kern w:val="2"/>
      <w:sz w:val="24"/>
      <w:szCs w:val="24"/>
    </w:rPr>
  </w:style>
  <w:style w:type="character" w:customStyle="1" w:styleId="745">
    <w:name w:val="副标题 Char2"/>
    <w:qFormat/>
    <w:uiPriority w:val="0"/>
    <w:rPr>
      <w:rFonts w:ascii="Cambria" w:hAnsi="Cambria" w:eastAsia="宋体" w:cs="Times New Roman"/>
      <w:b/>
      <w:bCs/>
      <w:snapToGrid w:val="0"/>
      <w:kern w:val="28"/>
      <w:sz w:val="32"/>
      <w:szCs w:val="32"/>
    </w:rPr>
  </w:style>
  <w:style w:type="character" w:customStyle="1" w:styleId="746">
    <w:name w:val="标题4-dyf Char"/>
    <w:link w:val="97"/>
    <w:qFormat/>
    <w:uiPriority w:val="0"/>
    <w:rPr>
      <w:rFonts w:ascii="Cambria" w:hAnsi="Cambria"/>
      <w:b/>
      <w:bCs/>
      <w:color w:val="000000"/>
      <w:kern w:val="2"/>
      <w:sz w:val="21"/>
      <w:szCs w:val="21"/>
    </w:rPr>
  </w:style>
  <w:style w:type="character" w:customStyle="1" w:styleId="747">
    <w:name w:val="dectext1"/>
    <w:qFormat/>
    <w:uiPriority w:val="0"/>
    <w:rPr>
      <w:rFonts w:ascii="宋体" w:hAnsi="宋体" w:eastAsia="宋体"/>
      <w:color w:val="333333"/>
      <w:sz w:val="21"/>
      <w:szCs w:val="21"/>
      <w:u w:val="none"/>
    </w:rPr>
  </w:style>
  <w:style w:type="character" w:customStyle="1" w:styleId="748">
    <w:name w:val="冯 Char"/>
    <w:link w:val="98"/>
    <w:qFormat/>
    <w:uiPriority w:val="0"/>
    <w:rPr>
      <w:rFonts w:ascii="宋体" w:hAnsi="宋体"/>
      <w:color w:val="000000"/>
      <w:sz w:val="24"/>
      <w:szCs w:val="24"/>
    </w:rPr>
  </w:style>
  <w:style w:type="character" w:customStyle="1" w:styleId="749">
    <w:name w:val="Header Char"/>
    <w:qFormat/>
    <w:locked/>
    <w:uiPriority w:val="0"/>
    <w:rPr>
      <w:rFonts w:eastAsia="宋体"/>
      <w:kern w:val="2"/>
      <w:sz w:val="18"/>
      <w:szCs w:val="18"/>
      <w:lang w:val="en-US" w:eastAsia="zh-CN" w:bidi="ar-SA"/>
    </w:rPr>
  </w:style>
  <w:style w:type="character" w:customStyle="1" w:styleId="750">
    <w:name w:val="Char Char12"/>
    <w:qFormat/>
    <w:uiPriority w:val="0"/>
    <w:rPr>
      <w:rFonts w:ascii="仿宋_GB2312" w:eastAsia="仿宋_GB2312"/>
      <w:b/>
      <w:bCs/>
      <w:kern w:val="2"/>
      <w:sz w:val="24"/>
      <w:szCs w:val="24"/>
      <w:lang w:val="zh-CN" w:eastAsia="zh-CN" w:bidi="ar-SA"/>
    </w:rPr>
  </w:style>
  <w:style w:type="character" w:customStyle="1" w:styleId="751">
    <w:name w:val="题注 字符"/>
    <w:link w:val="16"/>
    <w:qFormat/>
    <w:uiPriority w:val="0"/>
    <w:rPr>
      <w:b/>
      <w:kern w:val="2"/>
      <w:sz w:val="28"/>
    </w:rPr>
  </w:style>
  <w:style w:type="character" w:customStyle="1" w:styleId="752">
    <w:name w:val="普通文字 Char3"/>
    <w:qFormat/>
    <w:uiPriority w:val="0"/>
    <w:rPr>
      <w:rFonts w:ascii="宋体" w:hAnsi="Courier New" w:eastAsia="宋体"/>
      <w:kern w:val="2"/>
      <w:sz w:val="21"/>
      <w:lang w:val="en-US" w:eastAsia="zh-CN" w:bidi="ar-SA"/>
    </w:rPr>
  </w:style>
  <w:style w:type="character" w:customStyle="1" w:styleId="753">
    <w:name w:val="公文正文 Char"/>
    <w:qFormat/>
    <w:uiPriority w:val="0"/>
    <w:rPr>
      <w:rFonts w:ascii="仿宋_GB2312" w:eastAsia="仿宋_GB2312"/>
      <w:kern w:val="2"/>
      <w:sz w:val="24"/>
      <w:szCs w:val="24"/>
      <w:lang w:val="en-US" w:eastAsia="zh-CN" w:bidi="ar-SA"/>
    </w:rPr>
  </w:style>
  <w:style w:type="character" w:customStyle="1" w:styleId="754">
    <w:name w:val="正文首行缩进 Char Char Char Char Char"/>
    <w:qFormat/>
    <w:uiPriority w:val="0"/>
    <w:rPr>
      <w:rFonts w:ascii="宋体"/>
      <w:kern w:val="2"/>
      <w:sz w:val="24"/>
      <w:lang w:val="zh-CN"/>
    </w:rPr>
  </w:style>
  <w:style w:type="character" w:customStyle="1" w:styleId="755">
    <w:name w:val="PI Char"/>
    <w:qFormat/>
    <w:uiPriority w:val="0"/>
    <w:rPr>
      <w:rFonts w:ascii="宋体" w:hAnsi="宋体" w:eastAsia="宋体"/>
      <w:kern w:val="2"/>
      <w:sz w:val="24"/>
      <w:szCs w:val="24"/>
      <w:lang w:val="en-US" w:eastAsia="zh-CN" w:bidi="ar-SA"/>
    </w:rPr>
  </w:style>
  <w:style w:type="character" w:customStyle="1" w:styleId="756">
    <w:name w:val="Default Char"/>
    <w:link w:val="99"/>
    <w:qFormat/>
    <w:uiPriority w:val="0"/>
    <w:rPr>
      <w:rFonts w:ascii="仿宋_GB2312" w:eastAsia="仿宋_GB2312" w:cs="仿宋_GB2312"/>
      <w:color w:val="000000"/>
      <w:sz w:val="24"/>
      <w:szCs w:val="24"/>
      <w:lang w:val="en-US" w:eastAsia="zh-CN" w:bidi="ar-SA"/>
    </w:rPr>
  </w:style>
  <w:style w:type="character" w:customStyle="1" w:styleId="757">
    <w:name w:val="style91"/>
    <w:qFormat/>
    <w:uiPriority w:val="0"/>
    <w:rPr>
      <w:color w:val="333333"/>
    </w:rPr>
  </w:style>
  <w:style w:type="character" w:customStyle="1" w:styleId="758">
    <w:name w:val="列出段落 Char2"/>
    <w:qFormat/>
    <w:uiPriority w:val="34"/>
    <w:rPr>
      <w:rFonts w:ascii="Calibri" w:hAnsi="Calibri"/>
      <w:kern w:val="2"/>
      <w:sz w:val="28"/>
    </w:rPr>
  </w:style>
  <w:style w:type="character" w:customStyle="1" w:styleId="759">
    <w:name w:val="mdeck"/>
    <w:qFormat/>
    <w:uiPriority w:val="0"/>
    <w:rPr>
      <w:rFonts w:ascii="仿宋_GB2312" w:eastAsia="微软雅黑"/>
      <w:b/>
      <w:kern w:val="2"/>
      <w:sz w:val="32"/>
      <w:szCs w:val="32"/>
      <w:lang w:val="en-US" w:eastAsia="zh-CN" w:bidi="ar-SA"/>
    </w:rPr>
  </w:style>
  <w:style w:type="character" w:customStyle="1" w:styleId="760">
    <w:name w:val="unnamed11"/>
    <w:qFormat/>
    <w:uiPriority w:val="0"/>
    <w:rPr>
      <w:sz w:val="20"/>
      <w:szCs w:val="20"/>
    </w:rPr>
  </w:style>
  <w:style w:type="character" w:customStyle="1" w:styleId="761">
    <w:name w:val="正文文本 Char2"/>
    <w:semiHidden/>
    <w:qFormat/>
    <w:uiPriority w:val="99"/>
    <w:rPr>
      <w:rFonts w:ascii="Times New Roman" w:hAnsi="Times New Roman" w:eastAsia="宋体" w:cs="Times New Roman"/>
      <w:snapToGrid w:val="0"/>
      <w:kern w:val="0"/>
      <w:szCs w:val="24"/>
    </w:rPr>
  </w:style>
  <w:style w:type="character" w:customStyle="1" w:styleId="762">
    <w:name w:val="标书正文格式 Char"/>
    <w:qFormat/>
    <w:uiPriority w:val="0"/>
    <w:rPr>
      <w:rFonts w:eastAsia="楷体_GB2312"/>
      <w:kern w:val="2"/>
      <w:sz w:val="24"/>
      <w:szCs w:val="24"/>
      <w:lang w:bidi="ar-SA"/>
    </w:rPr>
  </w:style>
  <w:style w:type="character" w:customStyle="1" w:styleId="763">
    <w:name w:val="Char Char11"/>
    <w:qFormat/>
    <w:locked/>
    <w:uiPriority w:val="0"/>
    <w:rPr>
      <w:rFonts w:ascii="宋体" w:hAnsi="宋体" w:eastAsia="宋体"/>
      <w:b/>
      <w:kern w:val="2"/>
      <w:sz w:val="24"/>
      <w:szCs w:val="24"/>
      <w:lang w:val="en-US" w:eastAsia="zh-CN" w:bidi="ar-SA"/>
    </w:rPr>
  </w:style>
  <w:style w:type="character" w:customStyle="1" w:styleId="764">
    <w:name w:val="ca-131"/>
    <w:qFormat/>
    <w:uiPriority w:val="0"/>
    <w:rPr>
      <w:rFonts w:hint="eastAsia" w:ascii="仿宋_GB2312" w:eastAsia="仿宋_GB2312"/>
      <w:b/>
      <w:bCs/>
      <w:color w:val="000000"/>
      <w:spacing w:val="-20"/>
      <w:sz w:val="24"/>
      <w:szCs w:val="24"/>
    </w:rPr>
  </w:style>
  <w:style w:type="character" w:customStyle="1" w:styleId="765">
    <w:name w:val="tw4winMark"/>
    <w:qFormat/>
    <w:uiPriority w:val="0"/>
    <w:rPr>
      <w:rFonts w:ascii="Courier New" w:hAnsi="Courier New" w:cs="Courier New"/>
      <w:vanish/>
      <w:color w:val="800080"/>
      <w:sz w:val="24"/>
      <w:szCs w:val="24"/>
      <w:vertAlign w:val="subscript"/>
    </w:rPr>
  </w:style>
  <w:style w:type="character" w:customStyle="1" w:styleId="766">
    <w:name w:val="正文样式 Char"/>
    <w:link w:val="100"/>
    <w:qFormat/>
    <w:uiPriority w:val="0"/>
    <w:rPr>
      <w:rFonts w:ascii="Calibri" w:hAnsi="Calibri"/>
      <w:sz w:val="24"/>
      <w:szCs w:val="24"/>
    </w:rPr>
  </w:style>
  <w:style w:type="character" w:customStyle="1" w:styleId="767">
    <w:name w:val="表正文 Char3"/>
    <w:qFormat/>
    <w:uiPriority w:val="0"/>
    <w:rPr>
      <w:rFonts w:eastAsia="宋体"/>
    </w:rPr>
  </w:style>
  <w:style w:type="character" w:customStyle="1" w:styleId="768">
    <w:name w:val="H5 Char"/>
    <w:qFormat/>
    <w:uiPriority w:val="0"/>
    <w:rPr>
      <w:b/>
      <w:bCs/>
      <w:kern w:val="2"/>
      <w:sz w:val="28"/>
      <w:szCs w:val="28"/>
    </w:rPr>
  </w:style>
  <w:style w:type="character" w:customStyle="1" w:styleId="769">
    <w:name w:val="Char Char3"/>
    <w:qFormat/>
    <w:uiPriority w:val="0"/>
    <w:rPr>
      <w:rFonts w:eastAsia="宋体"/>
      <w:kern w:val="2"/>
      <w:sz w:val="21"/>
      <w:szCs w:val="24"/>
      <w:lang w:val="en-US" w:eastAsia="zh-CN" w:bidi="ar-SA"/>
    </w:rPr>
  </w:style>
  <w:style w:type="character" w:customStyle="1" w:styleId="770">
    <w:name w:val="正文 编号 Char"/>
    <w:qFormat/>
    <w:uiPriority w:val="0"/>
    <w:rPr>
      <w:rFonts w:ascii="仿宋_GB2312" w:hAnsi="仿宋_GB2312" w:eastAsia="仿宋_GB2312"/>
      <w:kern w:val="2"/>
      <w:sz w:val="24"/>
      <w:lang w:bidi="ar-SA"/>
    </w:rPr>
  </w:style>
  <w:style w:type="character" w:customStyle="1" w:styleId="771">
    <w:name w:val="question-title2"/>
    <w:qFormat/>
    <w:uiPriority w:val="6"/>
    <w:rPr>
      <w:rFonts w:ascii="Arial" w:hAnsi="Arial" w:eastAsia="黑体" w:cs="Arial"/>
      <w:snapToGrid w:val="0"/>
      <w:kern w:val="0"/>
      <w:szCs w:val="21"/>
    </w:rPr>
  </w:style>
  <w:style w:type="character" w:customStyle="1" w:styleId="772">
    <w:name w:val="gf正文1 Char Char"/>
    <w:link w:val="101"/>
    <w:qFormat/>
    <w:uiPriority w:val="0"/>
    <w:rPr>
      <w:rFonts w:ascii="宋体" w:hAnsi="宋体" w:cs="宋体"/>
      <w:kern w:val="2"/>
      <w:sz w:val="24"/>
      <w:szCs w:val="24"/>
    </w:rPr>
  </w:style>
  <w:style w:type="character" w:customStyle="1" w:styleId="773">
    <w:name w:val="Char Char15"/>
    <w:qFormat/>
    <w:uiPriority w:val="6"/>
    <w:rPr>
      <w:rFonts w:ascii="宋体" w:hAnsi="宋体"/>
      <w:kern w:val="1"/>
      <w:sz w:val="21"/>
    </w:rPr>
  </w:style>
  <w:style w:type="character" w:customStyle="1" w:styleId="774">
    <w:name w:val="正文缩进 Char3"/>
    <w:qFormat/>
    <w:uiPriority w:val="0"/>
    <w:rPr>
      <w:rFonts w:ascii="宋体" w:eastAsia="宋体"/>
      <w:snapToGrid w:val="0"/>
      <w:color w:val="000000"/>
      <w:kern w:val="28"/>
      <w:sz w:val="28"/>
      <w:lang w:val="en-US" w:eastAsia="zh-CN" w:bidi="ar-SA"/>
    </w:rPr>
  </w:style>
  <w:style w:type="character" w:customStyle="1" w:styleId="775">
    <w:name w:val="列出段落 Char1"/>
    <w:link w:val="102"/>
    <w:qFormat/>
    <w:uiPriority w:val="0"/>
    <w:rPr>
      <w:rFonts w:ascii="Calibri" w:hAnsi="Calibri"/>
      <w:sz w:val="24"/>
      <w:lang w:eastAsia="en-US"/>
    </w:rPr>
  </w:style>
  <w:style w:type="character" w:customStyle="1" w:styleId="776">
    <w:name w:val="Char Char8"/>
    <w:qFormat/>
    <w:uiPriority w:val="0"/>
    <w:rPr>
      <w:rFonts w:eastAsia="宋体"/>
      <w:b/>
      <w:sz w:val="24"/>
      <w:lang w:eastAsia="zh-CN"/>
    </w:rPr>
  </w:style>
  <w:style w:type="character" w:customStyle="1" w:styleId="777">
    <w:name w:val="Normal Indent Char Char"/>
    <w:qFormat/>
    <w:uiPriority w:val="0"/>
    <w:rPr>
      <w:rFonts w:eastAsia="宋体"/>
      <w:kern w:val="2"/>
      <w:sz w:val="21"/>
      <w:lang w:val="en-US" w:eastAsia="zh-CN" w:bidi="ar-SA"/>
    </w:rPr>
  </w:style>
  <w:style w:type="character" w:customStyle="1" w:styleId="778">
    <w:name w:val="列表段落 字符"/>
    <w:qFormat/>
    <w:uiPriority w:val="99"/>
  </w:style>
  <w:style w:type="character" w:customStyle="1" w:styleId="779">
    <w:name w:val="Ò³Ã¼ Char Char1"/>
    <w:qFormat/>
    <w:uiPriority w:val="0"/>
    <w:rPr>
      <w:rFonts w:eastAsia="宋体"/>
      <w:kern w:val="2"/>
      <w:sz w:val="18"/>
      <w:szCs w:val="18"/>
      <w:lang w:val="en-US" w:eastAsia="zh-CN" w:bidi="ar-SA"/>
    </w:rPr>
  </w:style>
  <w:style w:type="character" w:customStyle="1" w:styleId="780">
    <w:name w:val="方案正文 Char"/>
    <w:qFormat/>
    <w:uiPriority w:val="0"/>
    <w:rPr>
      <w:rFonts w:ascii="仿宋_GB2312" w:eastAsia="仿宋_GB2312"/>
      <w:b/>
      <w:color w:val="000000"/>
      <w:kern w:val="2"/>
      <w:sz w:val="24"/>
      <w:lang w:val="en-US" w:eastAsia="zh-CN" w:bidi="ar-SA"/>
    </w:rPr>
  </w:style>
  <w:style w:type="character" w:customStyle="1" w:styleId="781">
    <w:name w:val="Char Char30"/>
    <w:qFormat/>
    <w:uiPriority w:val="6"/>
    <w:rPr>
      <w:rFonts w:ascii="Arial" w:hAnsi="Arial" w:eastAsia="黑体"/>
      <w:kern w:val="1"/>
      <w:sz w:val="21"/>
      <w:szCs w:val="21"/>
    </w:rPr>
  </w:style>
  <w:style w:type="character" w:customStyle="1" w:styleId="782">
    <w:name w:val="正文文本缩进 字符1"/>
    <w:link w:val="25"/>
    <w:qFormat/>
    <w:uiPriority w:val="0"/>
    <w:rPr>
      <w:rFonts w:ascii="宋体" w:hAnsi="宋体"/>
      <w:kern w:val="2"/>
      <w:sz w:val="24"/>
      <w:szCs w:val="24"/>
    </w:rPr>
  </w:style>
  <w:style w:type="character" w:customStyle="1" w:styleId="783">
    <w:name w:val="font01"/>
    <w:qFormat/>
    <w:uiPriority w:val="0"/>
    <w:rPr>
      <w:rFonts w:hint="eastAsia" w:ascii="微软雅黑" w:hAnsi="微软雅黑" w:eastAsia="微软雅黑" w:cs="微软雅黑"/>
      <w:color w:val="000000"/>
      <w:sz w:val="20"/>
      <w:szCs w:val="20"/>
      <w:u w:val="none"/>
    </w:rPr>
  </w:style>
  <w:style w:type="character" w:customStyle="1" w:styleId="784">
    <w:name w:val="Char Char20"/>
    <w:qFormat/>
    <w:uiPriority w:val="6"/>
    <w:rPr>
      <w:kern w:val="1"/>
      <w:sz w:val="24"/>
    </w:rPr>
  </w:style>
  <w:style w:type="character" w:customStyle="1" w:styleId="785">
    <w:name w:val="tw4winExternal"/>
    <w:qFormat/>
    <w:uiPriority w:val="0"/>
    <w:rPr>
      <w:rFonts w:ascii="Courier New" w:hAnsi="Courier New" w:cs="Courier New"/>
      <w:color w:val="808080"/>
      <w:lang w:val="en-US" w:eastAsia="zh-CN"/>
    </w:rPr>
  </w:style>
  <w:style w:type="character" w:customStyle="1" w:styleId="786">
    <w:name w:val="标题 4 Char1"/>
    <w:qFormat/>
    <w:uiPriority w:val="9"/>
    <w:rPr>
      <w:rFonts w:ascii="Cambria" w:hAnsi="Cambria" w:eastAsia="宋体" w:cs="Times New Roman"/>
      <w:b/>
      <w:bCs/>
      <w:kern w:val="2"/>
      <w:sz w:val="28"/>
      <w:szCs w:val="28"/>
    </w:rPr>
  </w:style>
  <w:style w:type="character" w:customStyle="1" w:styleId="787">
    <w:name w:val="批注文字 Char2"/>
    <w:qFormat/>
    <w:uiPriority w:val="99"/>
    <w:rPr>
      <w:rFonts w:ascii="Times New Roman" w:hAnsi="Times New Roman" w:eastAsia="宋体" w:cs="Times New Roman"/>
      <w:snapToGrid w:val="0"/>
      <w:kern w:val="0"/>
      <w:szCs w:val="24"/>
    </w:rPr>
  </w:style>
  <w:style w:type="character" w:customStyle="1" w:styleId="788">
    <w:name w:val="正文文本 2 Char"/>
    <w:qFormat/>
    <w:uiPriority w:val="0"/>
    <w:rPr>
      <w:rFonts w:eastAsia="宋体"/>
      <w:kern w:val="2"/>
      <w:sz w:val="21"/>
      <w:szCs w:val="24"/>
      <w:lang w:val="en-US" w:eastAsia="zh-CN" w:bidi="ar-SA"/>
    </w:rPr>
  </w:style>
  <w:style w:type="character" w:customStyle="1" w:styleId="789">
    <w:name w:val="Ò³Ã¼ Char Char"/>
    <w:qFormat/>
    <w:uiPriority w:val="0"/>
    <w:rPr>
      <w:rFonts w:eastAsia="宋体"/>
      <w:kern w:val="2"/>
      <w:sz w:val="18"/>
      <w:lang w:val="en-US" w:eastAsia="zh-CN" w:bidi="ar-SA"/>
    </w:rPr>
  </w:style>
  <w:style w:type="character" w:customStyle="1" w:styleId="790">
    <w:name w:val="message1"/>
    <w:qFormat/>
    <w:uiPriority w:val="0"/>
    <w:rPr>
      <w:rFonts w:hint="default" w:ascii="Tahoma" w:hAnsi="Tahoma" w:cs="Tahoma"/>
      <w:sz w:val="18"/>
      <w:szCs w:val="18"/>
    </w:rPr>
  </w:style>
  <w:style w:type="character" w:customStyle="1" w:styleId="791">
    <w:name w:val="Char Char23"/>
    <w:qFormat/>
    <w:uiPriority w:val="6"/>
    <w:rPr>
      <w:color w:val="0000FF"/>
      <w:sz w:val="21"/>
    </w:rPr>
  </w:style>
  <w:style w:type="character" w:customStyle="1" w:styleId="792">
    <w:name w:val="批注框文本 字符"/>
    <w:qFormat/>
    <w:uiPriority w:val="0"/>
    <w:rPr>
      <w:rFonts w:ascii="Arial" w:hAnsi="Arial" w:eastAsia="黑体" w:cs="Arial"/>
      <w:snapToGrid w:val="0"/>
      <w:kern w:val="0"/>
      <w:sz w:val="18"/>
      <w:szCs w:val="18"/>
    </w:rPr>
  </w:style>
  <w:style w:type="character" w:customStyle="1" w:styleId="793">
    <w:name w:val="纯文本 Char2"/>
    <w:semiHidden/>
    <w:qFormat/>
    <w:uiPriority w:val="99"/>
    <w:rPr>
      <w:rFonts w:ascii="宋体" w:hAnsi="Courier New" w:eastAsia="宋体" w:cs="Courier New"/>
    </w:rPr>
  </w:style>
  <w:style w:type="character" w:customStyle="1" w:styleId="794">
    <w:name w:val="Char Char25"/>
    <w:qFormat/>
    <w:uiPriority w:val="6"/>
    <w:rPr>
      <w:rFonts w:ascii="宋体" w:hAnsi="宋体"/>
      <w:kern w:val="1"/>
      <w:sz w:val="24"/>
      <w:lang w:val="zh-CN"/>
    </w:rPr>
  </w:style>
  <w:style w:type="character" w:customStyle="1" w:styleId="795">
    <w:name w:val="Char Char411"/>
    <w:qFormat/>
    <w:uiPriority w:val="0"/>
    <w:rPr>
      <w:rFonts w:eastAsia="宋体"/>
      <w:b/>
      <w:sz w:val="24"/>
      <w:lang w:eastAsia="zh-CN" w:bidi="ar-SA"/>
    </w:rPr>
  </w:style>
  <w:style w:type="character" w:customStyle="1" w:styleId="796">
    <w:name w:val="Heading 7 Char"/>
    <w:qFormat/>
    <w:locked/>
    <w:uiPriority w:val="0"/>
    <w:rPr>
      <w:rFonts w:ascii="宋体" w:hAnsi="宋体" w:eastAsia="宋体"/>
      <w:b/>
      <w:bCs/>
      <w:kern w:val="2"/>
      <w:sz w:val="24"/>
      <w:szCs w:val="24"/>
      <w:lang w:val="en-US" w:eastAsia="zh-CN" w:bidi="ar-SA"/>
    </w:rPr>
  </w:style>
  <w:style w:type="character" w:customStyle="1" w:styleId="797">
    <w:name w:val="此正文 Char"/>
    <w:link w:val="104"/>
    <w:qFormat/>
    <w:uiPriority w:val="0"/>
    <w:rPr>
      <w:kern w:val="2"/>
      <w:sz w:val="24"/>
      <w:szCs w:val="24"/>
    </w:rPr>
  </w:style>
  <w:style w:type="character" w:customStyle="1" w:styleId="798">
    <w:name w:val="Char Char2"/>
    <w:qFormat/>
    <w:uiPriority w:val="0"/>
    <w:rPr>
      <w:rFonts w:eastAsia="宋体"/>
      <w:b/>
      <w:bCs/>
      <w:kern w:val="2"/>
      <w:sz w:val="21"/>
      <w:szCs w:val="24"/>
      <w:lang w:val="en-US" w:eastAsia="zh-CN" w:bidi="ar-SA"/>
    </w:rPr>
  </w:style>
  <w:style w:type="character" w:customStyle="1" w:styleId="799">
    <w:name w:val="标题 1 字符1"/>
    <w:link w:val="3"/>
    <w:qFormat/>
    <w:uiPriority w:val="9"/>
    <w:rPr>
      <w:b/>
      <w:bCs/>
      <w:kern w:val="44"/>
      <w:sz w:val="44"/>
      <w:szCs w:val="44"/>
    </w:rPr>
  </w:style>
  <w:style w:type="character" w:customStyle="1" w:styleId="800">
    <w:name w:val="Footer-Even Char1"/>
    <w:qFormat/>
    <w:uiPriority w:val="0"/>
    <w:rPr>
      <w:rFonts w:eastAsia="宋体"/>
      <w:kern w:val="2"/>
      <w:sz w:val="18"/>
      <w:szCs w:val="18"/>
      <w:lang w:val="en-US" w:eastAsia="zh-CN" w:bidi="ar-SA"/>
    </w:rPr>
  </w:style>
  <w:style w:type="character" w:customStyle="1" w:styleId="801">
    <w:name w:val="Char Char29"/>
    <w:qFormat/>
    <w:uiPriority w:val="6"/>
    <w:rPr>
      <w:rFonts w:ascii="Arial" w:hAnsi="Arial" w:eastAsia="微软雅黑"/>
      <w:b/>
      <w:kern w:val="1"/>
      <w:sz w:val="44"/>
      <w:szCs w:val="32"/>
      <w:lang w:val="en-US" w:eastAsia="zh-CN" w:bidi="ar-SA"/>
    </w:rPr>
  </w:style>
  <w:style w:type="character" w:customStyle="1" w:styleId="802">
    <w:name w:val="标题 字符"/>
    <w:link w:val="63"/>
    <w:qFormat/>
    <w:uiPriority w:val="10"/>
    <w:rPr>
      <w:b/>
      <w:sz w:val="24"/>
    </w:rPr>
  </w:style>
  <w:style w:type="character" w:customStyle="1" w:styleId="803">
    <w:name w:val="font81"/>
    <w:qFormat/>
    <w:uiPriority w:val="0"/>
    <w:rPr>
      <w:rFonts w:ascii="微软雅黑" w:hAnsi="微软雅黑" w:eastAsia="微软雅黑" w:cs="微软雅黑"/>
      <w:color w:val="000000"/>
      <w:sz w:val="20"/>
      <w:szCs w:val="20"/>
      <w:u w:val="none"/>
    </w:rPr>
  </w:style>
  <w:style w:type="character" w:customStyle="1" w:styleId="804">
    <w:name w:val="Char Char312"/>
    <w:qFormat/>
    <w:uiPriority w:val="0"/>
    <w:rPr>
      <w:rFonts w:ascii="Times New Roman" w:hAnsi="Times New Roman" w:eastAsia="宋体" w:cs="Times New Roman"/>
      <w:b/>
      <w:kern w:val="2"/>
      <w:sz w:val="32"/>
      <w:szCs w:val="24"/>
      <w:lang w:val="en-US" w:eastAsia="zh-CN" w:bidi="ar-SA"/>
    </w:rPr>
  </w:style>
  <w:style w:type="character" w:customStyle="1" w:styleId="805">
    <w:name w:val="t21"/>
    <w:qFormat/>
    <w:uiPriority w:val="0"/>
    <w:rPr>
      <w:rFonts w:ascii="仿宋_GB2312" w:eastAsia="微软雅黑"/>
      <w:b/>
      <w:kern w:val="2"/>
      <w:sz w:val="23"/>
      <w:szCs w:val="23"/>
      <w:lang w:val="en-US" w:eastAsia="zh-CN" w:bidi="ar-SA"/>
    </w:rPr>
  </w:style>
  <w:style w:type="character" w:customStyle="1" w:styleId="806">
    <w:name w:val="样式8 Char"/>
    <w:qFormat/>
    <w:uiPriority w:val="0"/>
    <w:rPr>
      <w:rFonts w:ascii="仿宋_GB2312" w:hAnsi="宋体" w:eastAsia="仿宋_GB2312"/>
      <w:b/>
      <w:bCs/>
      <w:kern w:val="2"/>
      <w:sz w:val="24"/>
      <w:szCs w:val="24"/>
    </w:rPr>
  </w:style>
  <w:style w:type="character" w:customStyle="1" w:styleId="807">
    <w:name w:val="表格 Char Char"/>
    <w:qFormat/>
    <w:uiPriority w:val="0"/>
    <w:rPr>
      <w:rFonts w:ascii="宋体" w:hAnsi="宋体" w:eastAsia="宋体"/>
      <w:lang w:bidi="ar-SA"/>
    </w:rPr>
  </w:style>
  <w:style w:type="character" w:customStyle="1" w:styleId="808">
    <w:name w:val="正文文本 字符1"/>
    <w:qFormat/>
    <w:uiPriority w:val="0"/>
    <w:rPr>
      <w:rFonts w:ascii="Calibri" w:hAnsi="Calibri" w:eastAsia="黑体" w:cs="Arial"/>
      <w:snapToGrid w:val="0"/>
      <w:kern w:val="2"/>
      <w:sz w:val="28"/>
      <w:szCs w:val="21"/>
    </w:rPr>
  </w:style>
  <w:style w:type="character" w:customStyle="1" w:styleId="809">
    <w:name w:val="标题 5 字符"/>
    <w:link w:val="7"/>
    <w:qFormat/>
    <w:uiPriority w:val="9"/>
    <w:rPr>
      <w:b/>
      <w:bCs/>
      <w:kern w:val="2"/>
      <w:sz w:val="28"/>
      <w:szCs w:val="28"/>
    </w:rPr>
  </w:style>
  <w:style w:type="character" w:customStyle="1" w:styleId="810">
    <w:name w:val="标题 6 Char1"/>
    <w:qFormat/>
    <w:uiPriority w:val="0"/>
    <w:rPr>
      <w:rFonts w:ascii="Arial" w:hAnsi="Arial" w:eastAsia="黑体" w:cs="Times New Roman"/>
      <w:b/>
      <w:sz w:val="24"/>
      <w:szCs w:val="20"/>
      <w:lang w:bidi="ar-SA"/>
    </w:rPr>
  </w:style>
  <w:style w:type="character" w:customStyle="1" w:styleId="811">
    <w:name w:val="带编号样式 Char"/>
    <w:qFormat/>
    <w:uiPriority w:val="0"/>
    <w:rPr>
      <w:rFonts w:ascii="仿宋_GB2312" w:eastAsia="仿宋_GB2312"/>
      <w:color w:val="000000"/>
      <w:sz w:val="24"/>
      <w:lang w:bidi="ar-SA"/>
    </w:rPr>
  </w:style>
  <w:style w:type="character" w:customStyle="1" w:styleId="812">
    <w:name w:val="unnamed31"/>
    <w:qFormat/>
    <w:uiPriority w:val="0"/>
    <w:rPr>
      <w:rFonts w:ascii="Tahoma" w:hAnsi="Tahoma" w:eastAsia="宋体"/>
      <w:b/>
      <w:kern w:val="2"/>
      <w:sz w:val="24"/>
      <w:szCs w:val="32"/>
      <w:u w:val="none"/>
      <w:lang w:val="en-US" w:eastAsia="zh-CN" w:bidi="ar-SA"/>
    </w:rPr>
  </w:style>
  <w:style w:type="character" w:customStyle="1" w:styleId="813">
    <w:name w:val="正文首行缩进 Char Char Char Char Char Char1"/>
    <w:qFormat/>
    <w:uiPriority w:val="0"/>
    <w:rPr>
      <w:rFonts w:ascii="宋体" w:eastAsia="宋体"/>
      <w:kern w:val="2"/>
      <w:sz w:val="24"/>
      <w:szCs w:val="24"/>
      <w:lang w:val="zh-CN" w:bidi="ar-SA"/>
    </w:rPr>
  </w:style>
  <w:style w:type="character" w:customStyle="1" w:styleId="814">
    <w:name w:val="称呼 字符"/>
    <w:link w:val="20"/>
    <w:qFormat/>
    <w:uiPriority w:val="0"/>
    <w:rPr>
      <w:rFonts w:ascii="仿宋_GB2312" w:eastAsia="仿宋_GB2312"/>
      <w:kern w:val="2"/>
      <w:sz w:val="28"/>
    </w:rPr>
  </w:style>
  <w:style w:type="character" w:customStyle="1" w:styleId="815">
    <w:name w:val="文本正文 Char Char"/>
    <w:qFormat/>
    <w:locked/>
    <w:uiPriority w:val="0"/>
    <w:rPr>
      <w:sz w:val="24"/>
      <w:lang w:bidi="ar-SA"/>
    </w:rPr>
  </w:style>
  <w:style w:type="character" w:customStyle="1" w:styleId="816">
    <w:name w:val="正文缩进 字符"/>
    <w:qFormat/>
    <w:uiPriority w:val="0"/>
    <w:rPr>
      <w:rFonts w:ascii="宋体" w:eastAsia="宋体"/>
      <w:snapToGrid w:val="0"/>
      <w:color w:val="000000"/>
      <w:kern w:val="28"/>
      <w:sz w:val="28"/>
      <w:lang w:val="en-US" w:eastAsia="zh-CN" w:bidi="ar-SA"/>
    </w:rPr>
  </w:style>
  <w:style w:type="character" w:customStyle="1" w:styleId="817">
    <w:name w:val="HTML 预设格式 字符"/>
    <w:link w:val="61"/>
    <w:qFormat/>
    <w:uiPriority w:val="0"/>
    <w:rPr>
      <w:rFonts w:ascii="黑体" w:hAnsi="Courier New" w:eastAsia="黑体"/>
    </w:rPr>
  </w:style>
  <w:style w:type="character" w:customStyle="1" w:styleId="818">
    <w:name w:val="正文文本 2 字符1"/>
    <w:link w:val="60"/>
    <w:qFormat/>
    <w:uiPriority w:val="0"/>
    <w:rPr>
      <w:kern w:val="2"/>
      <w:sz w:val="21"/>
      <w:szCs w:val="24"/>
    </w:rPr>
  </w:style>
  <w:style w:type="character" w:customStyle="1" w:styleId="819">
    <w:name w:val="样式 样式 标题 4h4H4Fab-4T5Ref Heading 1rh1Heading sqlsect 1.2.3.... +... Char"/>
    <w:link w:val="105"/>
    <w:qFormat/>
    <w:uiPriority w:val="0"/>
    <w:rPr>
      <w:rFonts w:ascii="微软雅黑" w:hAnsi="微软雅黑" w:eastAsia="微软雅黑"/>
      <w:b/>
      <w:bCs/>
      <w:kern w:val="2"/>
      <w:sz w:val="24"/>
      <w:szCs w:val="28"/>
    </w:rPr>
  </w:style>
  <w:style w:type="character" w:customStyle="1" w:styleId="820">
    <w:name w:val="正文非缩进 Char"/>
    <w:qFormat/>
    <w:uiPriority w:val="0"/>
    <w:rPr>
      <w:rFonts w:ascii="宋体" w:eastAsia="宋体"/>
      <w:snapToGrid w:val="0"/>
      <w:color w:val="000000"/>
      <w:kern w:val="28"/>
      <w:sz w:val="28"/>
      <w:lang w:val="en-US" w:eastAsia="zh-CN" w:bidi="ar-SA"/>
    </w:rPr>
  </w:style>
  <w:style w:type="character" w:customStyle="1" w:styleId="821">
    <w:name w:val="标题 7 字符"/>
    <w:link w:val="9"/>
    <w:qFormat/>
    <w:uiPriority w:val="0"/>
    <w:rPr>
      <w:b/>
      <w:bCs/>
      <w:kern w:val="2"/>
      <w:sz w:val="24"/>
      <w:szCs w:val="24"/>
    </w:rPr>
  </w:style>
  <w:style w:type="character" w:customStyle="1" w:styleId="822">
    <w:name w:val="正文文本缩进 2 字符"/>
    <w:link w:val="41"/>
    <w:qFormat/>
    <w:uiPriority w:val="0"/>
    <w:rPr>
      <w:rFonts w:ascii="宋体"/>
      <w:sz w:val="28"/>
    </w:rPr>
  </w:style>
  <w:style w:type="character" w:customStyle="1" w:styleId="823">
    <w:name w:val="Char Char5"/>
    <w:qFormat/>
    <w:uiPriority w:val="0"/>
    <w:rPr>
      <w:rFonts w:ascii="宋体" w:hAnsi="Courier New" w:eastAsia="宋体"/>
      <w:kern w:val="2"/>
      <w:sz w:val="21"/>
      <w:lang w:val="en-US" w:eastAsia="zh-CN"/>
    </w:rPr>
  </w:style>
  <w:style w:type="character" w:customStyle="1" w:styleId="824">
    <w:name w:val="脚注文本 字符"/>
    <w:link w:val="54"/>
    <w:qFormat/>
    <w:uiPriority w:val="0"/>
    <w:rPr>
      <w:color w:val="0000FF"/>
      <w:sz w:val="21"/>
    </w:rPr>
  </w:style>
  <w:style w:type="character" w:customStyle="1" w:styleId="825">
    <w:name w:val="称呼 Char1"/>
    <w:qFormat/>
    <w:uiPriority w:val="0"/>
    <w:rPr>
      <w:rFonts w:ascii="Times New Roman" w:hAnsi="Times New Roman" w:eastAsia="宋体" w:cs="Times New Roman"/>
      <w:szCs w:val="24"/>
    </w:rPr>
  </w:style>
  <w:style w:type="character" w:customStyle="1" w:styleId="826">
    <w:name w:val="正文1 Char"/>
    <w:qFormat/>
    <w:uiPriority w:val="0"/>
    <w:rPr>
      <w:rFonts w:ascii="宋体" w:eastAsia="宋体"/>
      <w:snapToGrid w:val="0"/>
      <w:color w:val="000000"/>
      <w:kern w:val="28"/>
      <w:sz w:val="28"/>
      <w:lang w:val="en-US" w:eastAsia="zh-CN" w:bidi="ar-SA"/>
    </w:rPr>
  </w:style>
  <w:style w:type="character" w:customStyle="1" w:styleId="827">
    <w:name w:val="正文缩进 Char1"/>
    <w:qFormat/>
    <w:uiPriority w:val="0"/>
    <w:rPr>
      <w:rFonts w:ascii="宋体" w:eastAsia="宋体"/>
      <w:snapToGrid w:val="0"/>
      <w:color w:val="000000"/>
      <w:kern w:val="28"/>
      <w:sz w:val="28"/>
      <w:lang w:val="en-US" w:eastAsia="zh-CN" w:bidi="ar-SA"/>
    </w:rPr>
  </w:style>
  <w:style w:type="character" w:customStyle="1" w:styleId="828">
    <w:name w:val="font21"/>
    <w:qFormat/>
    <w:uiPriority w:val="0"/>
    <w:rPr>
      <w:rFonts w:hint="eastAsia" w:ascii="宋体" w:hAnsi="宋体" w:eastAsia="宋体"/>
      <w:kern w:val="2"/>
      <w:sz w:val="28"/>
      <w:szCs w:val="28"/>
      <w:lang w:val="en-US" w:eastAsia="zh-CN" w:bidi="ar-SA"/>
    </w:rPr>
  </w:style>
  <w:style w:type="character" w:customStyle="1" w:styleId="829">
    <w:name w:val="Char Char26"/>
    <w:qFormat/>
    <w:uiPriority w:val="6"/>
    <w:rPr>
      <w:kern w:val="1"/>
      <w:sz w:val="21"/>
      <w:szCs w:val="24"/>
    </w:rPr>
  </w:style>
  <w:style w:type="character" w:customStyle="1" w:styleId="830">
    <w:name w:val="Item List Char"/>
    <w:link w:val="107"/>
    <w:qFormat/>
    <w:uiPriority w:val="0"/>
    <w:rPr>
      <w:rFonts w:ascii="Arial"/>
      <w:bCs/>
      <w:sz w:val="21"/>
      <w:szCs w:val="21"/>
      <w:lang w:val="en-US" w:eastAsia="zh-CN" w:bidi="ar-SA"/>
    </w:rPr>
  </w:style>
  <w:style w:type="character" w:customStyle="1" w:styleId="831">
    <w:name w:val="批注框文本 Char1"/>
    <w:qFormat/>
    <w:uiPriority w:val="0"/>
    <w:rPr>
      <w:rFonts w:ascii="Times New Roman" w:hAnsi="Times New Roman" w:eastAsia="宋体" w:cs="Times New Roman"/>
      <w:sz w:val="18"/>
      <w:szCs w:val="18"/>
    </w:rPr>
  </w:style>
  <w:style w:type="character" w:customStyle="1" w:styleId="832">
    <w:name w:val="纯文本 Char1"/>
    <w:link w:val="108"/>
    <w:qFormat/>
    <w:uiPriority w:val="99"/>
    <w:rPr>
      <w:rFonts w:ascii="宋体" w:hAnsi="Courier New"/>
    </w:rPr>
  </w:style>
  <w:style w:type="character" w:customStyle="1" w:styleId="833">
    <w:name w:val="正文文本首行缩进 字符"/>
    <w:link w:val="24"/>
    <w:qFormat/>
    <w:uiPriority w:val="0"/>
    <w:rPr>
      <w:rFonts w:ascii="宋体"/>
      <w:kern w:val="2"/>
      <w:sz w:val="24"/>
      <w:lang w:val="zh-CN"/>
    </w:rPr>
  </w:style>
  <w:style w:type="character" w:customStyle="1" w:styleId="834">
    <w:name w:val="h3 Char"/>
    <w:qFormat/>
    <w:uiPriority w:val="0"/>
    <w:rPr>
      <w:rFonts w:eastAsia="宋体"/>
      <w:b/>
      <w:kern w:val="2"/>
      <w:sz w:val="32"/>
      <w:lang w:val="en-US" w:eastAsia="zh-CN" w:bidi="ar-SA"/>
    </w:rPr>
  </w:style>
  <w:style w:type="character" w:customStyle="1" w:styleId="835">
    <w:name w:val="dandyren_title1"/>
    <w:qFormat/>
    <w:uiPriority w:val="0"/>
    <w:rPr>
      <w:b/>
      <w:bCs/>
      <w:color w:val="FF6633"/>
      <w:sz w:val="18"/>
      <w:szCs w:val="18"/>
    </w:rPr>
  </w:style>
  <w:style w:type="character" w:customStyle="1" w:styleId="836">
    <w:name w:val="Char Char31"/>
    <w:qFormat/>
    <w:uiPriority w:val="6"/>
    <w:rPr>
      <w:rFonts w:ascii="Arial" w:hAnsi="Arial" w:eastAsia="黑体"/>
      <w:kern w:val="1"/>
      <w:sz w:val="24"/>
      <w:szCs w:val="24"/>
    </w:rPr>
  </w:style>
  <w:style w:type="character" w:customStyle="1" w:styleId="837">
    <w:name w:val="h Char1"/>
    <w:qFormat/>
    <w:uiPriority w:val="0"/>
    <w:rPr>
      <w:sz w:val="18"/>
      <w:szCs w:val="18"/>
    </w:rPr>
  </w:style>
  <w:style w:type="character" w:customStyle="1" w:styleId="838">
    <w:name w:val="solutionfonts"/>
    <w:qFormat/>
    <w:uiPriority w:val="0"/>
  </w:style>
  <w:style w:type="character" w:customStyle="1" w:styleId="839">
    <w:name w:val="标题 4 字符1"/>
    <w:link w:val="6"/>
    <w:qFormat/>
    <w:uiPriority w:val="9"/>
    <w:rPr>
      <w:rFonts w:ascii="Arial" w:hAnsi="Arial" w:eastAsia="黑体"/>
      <w:b/>
      <w:bCs/>
      <w:kern w:val="2"/>
      <w:sz w:val="28"/>
      <w:szCs w:val="28"/>
      <w:lang w:val="zh-CN"/>
    </w:rPr>
  </w:style>
  <w:style w:type="character" w:customStyle="1" w:styleId="840">
    <w:name w:val="首行缩进 Char"/>
    <w:qFormat/>
    <w:uiPriority w:val="0"/>
    <w:rPr>
      <w:rFonts w:ascii="宋体" w:eastAsia="宋体"/>
      <w:kern w:val="2"/>
      <w:sz w:val="24"/>
      <w:lang w:val="en-US" w:eastAsia="zh-CN" w:bidi="ar-SA"/>
    </w:rPr>
  </w:style>
  <w:style w:type="character" w:customStyle="1" w:styleId="841">
    <w:name w:val="Char Char52"/>
    <w:qFormat/>
    <w:uiPriority w:val="0"/>
    <w:rPr>
      <w:rFonts w:ascii="宋体" w:hAnsi="Courier New" w:eastAsia="宋体"/>
      <w:kern w:val="2"/>
      <w:sz w:val="21"/>
      <w:lang w:val="en-US" w:eastAsia="zh-CN"/>
    </w:rPr>
  </w:style>
  <w:style w:type="character" w:customStyle="1" w:styleId="842">
    <w:name w:val="正文文本 3 字符"/>
    <w:link w:val="21"/>
    <w:qFormat/>
    <w:uiPriority w:val="0"/>
    <w:rPr>
      <w:kern w:val="2"/>
      <w:sz w:val="21"/>
    </w:rPr>
  </w:style>
  <w:style w:type="character" w:customStyle="1" w:styleId="843">
    <w:name w:val="font31"/>
    <w:qFormat/>
    <w:uiPriority w:val="0"/>
    <w:rPr>
      <w:rFonts w:hint="eastAsia" w:ascii="仿宋" w:hAnsi="仿宋" w:eastAsia="仿宋" w:cs="仿宋"/>
      <w:color w:val="000000"/>
      <w:sz w:val="20"/>
      <w:szCs w:val="20"/>
      <w:u w:val="none"/>
    </w:rPr>
  </w:style>
  <w:style w:type="character" w:customStyle="1" w:styleId="844">
    <w:name w:val="正文说明 Char"/>
    <w:link w:val="109"/>
    <w:qFormat/>
    <w:uiPriority w:val="0"/>
    <w:rPr>
      <w:sz w:val="24"/>
      <w:szCs w:val="24"/>
    </w:rPr>
  </w:style>
  <w:style w:type="character" w:customStyle="1" w:styleId="845">
    <w:name w:val="脚注文本 Char1"/>
    <w:qFormat/>
    <w:uiPriority w:val="0"/>
    <w:rPr>
      <w:rFonts w:ascii="Times New Roman" w:hAnsi="Times New Roman" w:eastAsia="宋体" w:cs="Times New Roman"/>
      <w:sz w:val="18"/>
      <w:szCs w:val="18"/>
    </w:rPr>
  </w:style>
  <w:style w:type="character" w:customStyle="1" w:styleId="846">
    <w:name w:val="Char Char1211"/>
    <w:qFormat/>
    <w:uiPriority w:val="0"/>
    <w:rPr>
      <w:rFonts w:ascii="仿宋_GB2312" w:eastAsia="仿宋_GB2312"/>
      <w:b/>
      <w:bCs/>
      <w:kern w:val="2"/>
      <w:sz w:val="24"/>
      <w:szCs w:val="24"/>
      <w:lang w:val="zh-CN" w:eastAsia="zh-CN" w:bidi="ar-SA"/>
    </w:rPr>
  </w:style>
  <w:style w:type="character" w:customStyle="1" w:styleId="847">
    <w:name w:val="标题 Char"/>
    <w:qFormat/>
    <w:uiPriority w:val="0"/>
    <w:rPr>
      <w:rFonts w:eastAsia="宋体"/>
      <w:b/>
      <w:sz w:val="24"/>
      <w:lang w:eastAsia="zh-CN" w:bidi="ar-SA"/>
    </w:rPr>
  </w:style>
  <w:style w:type="character" w:customStyle="1" w:styleId="848">
    <w:name w:val="Char Char35"/>
    <w:qFormat/>
    <w:uiPriority w:val="6"/>
    <w:rPr>
      <w:rFonts w:ascii="Arial" w:hAnsi="Arial" w:eastAsia="黑体"/>
      <w:b/>
      <w:kern w:val="1"/>
      <w:sz w:val="28"/>
      <w:szCs w:val="28"/>
      <w:lang w:val="zh-CN"/>
    </w:rPr>
  </w:style>
  <w:style w:type="character" w:customStyle="1" w:styleId="849">
    <w:name w:val="纯文本 Char Char Char"/>
    <w:qFormat/>
    <w:uiPriority w:val="0"/>
    <w:rPr>
      <w:rFonts w:ascii="宋体" w:hAnsi="Courier New" w:eastAsia="宋体"/>
      <w:kern w:val="2"/>
      <w:sz w:val="21"/>
      <w:lang w:val="en-US" w:eastAsia="zh-CN" w:bidi="ar-SA"/>
    </w:rPr>
  </w:style>
  <w:style w:type="character" w:customStyle="1" w:styleId="850">
    <w:name w:val="Table Text Char"/>
    <w:link w:val="110"/>
    <w:qFormat/>
    <w:uiPriority w:val="0"/>
    <w:rPr>
      <w:sz w:val="24"/>
      <w:szCs w:val="24"/>
    </w:rPr>
  </w:style>
  <w:style w:type="character" w:customStyle="1" w:styleId="851">
    <w:name w:val="正文1 Char1"/>
    <w:qFormat/>
    <w:uiPriority w:val="0"/>
    <w:rPr>
      <w:rFonts w:ascii="仿宋_GB2312" w:hAnsi="Courier New" w:eastAsia="仿宋_GB2312"/>
      <w:kern w:val="28"/>
      <w:sz w:val="24"/>
      <w:szCs w:val="24"/>
      <w:lang w:val="en-US" w:eastAsia="zh-CN"/>
    </w:rPr>
  </w:style>
  <w:style w:type="character" w:customStyle="1" w:styleId="852">
    <w:name w:val="页脚 Char1"/>
    <w:qFormat/>
    <w:uiPriority w:val="0"/>
    <w:rPr>
      <w:rFonts w:eastAsia="宋体"/>
      <w:kern w:val="2"/>
      <w:sz w:val="18"/>
      <w:szCs w:val="18"/>
      <w:lang w:val="en-US" w:eastAsia="zh-CN" w:bidi="ar-SA"/>
    </w:rPr>
  </w:style>
  <w:style w:type="character" w:customStyle="1" w:styleId="853">
    <w:name w:val="Bold"/>
    <w:qFormat/>
    <w:uiPriority w:val="0"/>
    <w:rPr>
      <w:rFonts w:ascii="Arial" w:hAnsi="Arial" w:eastAsia="黑体" w:cs="Times New Roman"/>
      <w:b/>
      <w:kern w:val="2"/>
      <w:sz w:val="32"/>
      <w:szCs w:val="32"/>
      <w:lang w:val="en-US" w:eastAsia="zh-CN" w:bidi="ar-SA"/>
    </w:rPr>
  </w:style>
  <w:style w:type="character" w:customStyle="1" w:styleId="854">
    <w:name w:val="批注文字 字符1"/>
    <w:link w:val="19"/>
    <w:qFormat/>
    <w:uiPriority w:val="99"/>
    <w:rPr>
      <w:kern w:val="2"/>
      <w:sz w:val="21"/>
      <w:szCs w:val="24"/>
    </w:rPr>
  </w:style>
  <w:style w:type="character" w:customStyle="1" w:styleId="855">
    <w:name w:val="签名 字符"/>
    <w:link w:val="46"/>
    <w:qFormat/>
    <w:uiPriority w:val="0"/>
    <w:rPr>
      <w:rFonts w:eastAsia="仿宋_GB2312"/>
      <w:sz w:val="24"/>
    </w:rPr>
  </w:style>
  <w:style w:type="character" w:customStyle="1" w:styleId="856">
    <w:name w:val="hui3"/>
    <w:qFormat/>
    <w:uiPriority w:val="0"/>
    <w:rPr>
      <w:color w:val="333333"/>
    </w:rPr>
  </w:style>
  <w:style w:type="character" w:customStyle="1" w:styleId="857">
    <w:name w:val="Char Char17"/>
    <w:qFormat/>
    <w:uiPriority w:val="6"/>
    <w:rPr>
      <w:rFonts w:eastAsia="仿宋_GB2312"/>
      <w:sz w:val="24"/>
    </w:rPr>
  </w:style>
  <w:style w:type="character" w:customStyle="1" w:styleId="858">
    <w:name w:val="标题 4 字符"/>
    <w:qFormat/>
    <w:uiPriority w:val="9"/>
    <w:rPr>
      <w:rFonts w:ascii="等线 Light" w:hAnsi="等线 Light" w:eastAsia="等线 Light" w:cs="Times New Roman"/>
      <w:b/>
      <w:bCs/>
      <w:snapToGrid w:val="0"/>
      <w:kern w:val="0"/>
      <w:sz w:val="28"/>
      <w:szCs w:val="28"/>
    </w:rPr>
  </w:style>
  <w:style w:type="character" w:customStyle="1" w:styleId="859">
    <w:name w:val="Char Char37"/>
    <w:qFormat/>
    <w:uiPriority w:val="6"/>
    <w:rPr>
      <w:b/>
      <w:kern w:val="1"/>
      <w:sz w:val="44"/>
      <w:szCs w:val="44"/>
    </w:rPr>
  </w:style>
  <w:style w:type="character" w:customStyle="1" w:styleId="860">
    <w:name w:val="列出段落 Char"/>
    <w:qFormat/>
    <w:uiPriority w:val="0"/>
    <w:rPr>
      <w:rFonts w:eastAsia="楷体_GB2312" w:cs="Lucida Sans"/>
      <w:kern w:val="2"/>
      <w:sz w:val="24"/>
      <w:szCs w:val="24"/>
      <w:lang w:val="en-US" w:eastAsia="zh-CN" w:bidi="ar-SA"/>
    </w:rPr>
  </w:style>
  <w:style w:type="character" w:customStyle="1" w:styleId="861">
    <w:name w:val="正文文本缩进 3 Char1"/>
    <w:semiHidden/>
    <w:qFormat/>
    <w:uiPriority w:val="99"/>
    <w:rPr>
      <w:rFonts w:ascii="Times New Roman" w:hAnsi="Times New Roman" w:eastAsia="宋体" w:cs="Times New Roman"/>
      <w:sz w:val="16"/>
      <w:szCs w:val="16"/>
    </w:rPr>
  </w:style>
  <w:style w:type="character" w:customStyle="1" w:styleId="862">
    <w:name w:val="公文正文 Char Char"/>
    <w:link w:val="111"/>
    <w:qFormat/>
    <w:uiPriority w:val="0"/>
    <w:rPr>
      <w:rFonts w:ascii="仿宋_GB2312" w:eastAsia="仿宋_GB2312"/>
      <w:kern w:val="2"/>
      <w:sz w:val="24"/>
      <w:szCs w:val="24"/>
    </w:rPr>
  </w:style>
  <w:style w:type="character" w:customStyle="1" w:styleId="863">
    <w:name w:val="Table Text Char1"/>
    <w:qFormat/>
    <w:uiPriority w:val="0"/>
    <w:rPr>
      <w:rFonts w:eastAsia="宋体"/>
      <w:sz w:val="24"/>
      <w:szCs w:val="24"/>
      <w:lang w:val="en-US" w:eastAsia="zh-CN" w:bidi="ar-SA"/>
    </w:rPr>
  </w:style>
  <w:style w:type="character" w:customStyle="1" w:styleId="864">
    <w:name w:val="标题 1 Char Char"/>
    <w:qFormat/>
    <w:uiPriority w:val="0"/>
    <w:rPr>
      <w:rFonts w:hint="eastAsia" w:ascii="宋体" w:hAnsi="宋体" w:eastAsia="宋体"/>
      <w:b/>
      <w:spacing w:val="-2"/>
      <w:sz w:val="24"/>
      <w:lang w:val="en-US" w:eastAsia="zh-CN" w:bidi="ar-SA"/>
    </w:rPr>
  </w:style>
  <w:style w:type="character" w:customStyle="1" w:styleId="865">
    <w:name w:val="正文（缩进2汉字） Char"/>
    <w:link w:val="112"/>
    <w:qFormat/>
    <w:uiPriority w:val="0"/>
    <w:rPr>
      <w:rFonts w:ascii="宋体"/>
    </w:rPr>
  </w:style>
  <w:style w:type="character" w:customStyle="1" w:styleId="866">
    <w:name w:val="标题 8 字符"/>
    <w:link w:val="10"/>
    <w:qFormat/>
    <w:uiPriority w:val="0"/>
    <w:rPr>
      <w:rFonts w:ascii="Arial" w:hAnsi="Arial" w:eastAsia="黑体"/>
      <w:kern w:val="2"/>
      <w:sz w:val="24"/>
      <w:szCs w:val="24"/>
    </w:rPr>
  </w:style>
  <w:style w:type="character" w:customStyle="1" w:styleId="867">
    <w:name w:val="标书表格字体格式 Char"/>
    <w:qFormat/>
    <w:uiPriority w:val="0"/>
    <w:rPr>
      <w:kern w:val="2"/>
      <w:sz w:val="21"/>
      <w:szCs w:val="24"/>
      <w:lang w:bidi="ar-SA"/>
    </w:rPr>
  </w:style>
  <w:style w:type="character" w:customStyle="1" w:styleId="868">
    <w:name w:val="tw4winError"/>
    <w:qFormat/>
    <w:uiPriority w:val="0"/>
    <w:rPr>
      <w:rFonts w:ascii="Courier New" w:hAnsi="Courier New" w:cs="Courier New"/>
      <w:color w:val="00FF00"/>
      <w:sz w:val="40"/>
      <w:szCs w:val="40"/>
    </w:rPr>
  </w:style>
  <w:style w:type="character" w:customStyle="1" w:styleId="869">
    <w:name w:val="Body Text(ch) Char Char"/>
    <w:qFormat/>
    <w:uiPriority w:val="0"/>
    <w:rPr>
      <w:rFonts w:ascii="宋体"/>
      <w:kern w:val="2"/>
      <w:sz w:val="24"/>
      <w:szCs w:val="21"/>
      <w:lang w:val="zh-CN"/>
    </w:rPr>
  </w:style>
  <w:style w:type="character" w:customStyle="1" w:styleId="870">
    <w:name w:val="正文首行缩进两字 Char"/>
    <w:qFormat/>
    <w:uiPriority w:val="0"/>
    <w:rPr>
      <w:sz w:val="24"/>
      <w:szCs w:val="24"/>
      <w:lang w:val="en-US" w:eastAsia="zh-CN" w:bidi="ar-SA"/>
    </w:rPr>
  </w:style>
  <w:style w:type="character" w:customStyle="1" w:styleId="871">
    <w:name w:val="正文文本 Char"/>
    <w:qFormat/>
    <w:uiPriority w:val="0"/>
    <w:rPr>
      <w:rFonts w:eastAsia="宋体"/>
      <w:kern w:val="2"/>
      <w:sz w:val="24"/>
      <w:szCs w:val="24"/>
      <w:lang w:val="en-US" w:eastAsia="zh-CN" w:bidi="ar-SA"/>
    </w:rPr>
  </w:style>
  <w:style w:type="character" w:customStyle="1" w:styleId="872">
    <w:name w:val="文档结构图 字符1"/>
    <w:qFormat/>
    <w:uiPriority w:val="0"/>
    <w:rPr>
      <w:rFonts w:ascii="宋体" w:hAnsi="Calibri" w:eastAsia="黑体" w:cs="Arial"/>
      <w:snapToGrid w:val="0"/>
      <w:kern w:val="2"/>
      <w:sz w:val="18"/>
      <w:szCs w:val="18"/>
    </w:rPr>
  </w:style>
  <w:style w:type="character" w:customStyle="1" w:styleId="873">
    <w:name w:val="content"/>
    <w:qFormat/>
    <w:uiPriority w:val="0"/>
  </w:style>
  <w:style w:type="character" w:customStyle="1" w:styleId="874">
    <w:name w:val="tw4winPopup"/>
    <w:qFormat/>
    <w:uiPriority w:val="0"/>
    <w:rPr>
      <w:rFonts w:ascii="Courier New" w:hAnsi="Courier New" w:cs="Courier New"/>
      <w:color w:val="008000"/>
      <w:lang w:val="en-US" w:eastAsia="zh-CN"/>
    </w:rPr>
  </w:style>
  <w:style w:type="character" w:customStyle="1" w:styleId="875">
    <w:name w:val="param-name"/>
    <w:qFormat/>
    <w:uiPriority w:val="99"/>
    <w:rPr>
      <w:rFonts w:ascii="Arial" w:hAnsi="Arial" w:eastAsia="黑体" w:cs="Arial"/>
      <w:snapToGrid w:val="0"/>
      <w:kern w:val="0"/>
      <w:szCs w:val="21"/>
    </w:rPr>
  </w:style>
  <w:style w:type="character" w:customStyle="1" w:styleId="876">
    <w:name w:val="标准正文格式 Char"/>
    <w:qFormat/>
    <w:uiPriority w:val="0"/>
    <w:rPr>
      <w:rFonts w:ascii="宋体" w:eastAsia="仿宋_GB2312" w:cs="宋体"/>
      <w:color w:val="000000"/>
      <w:sz w:val="24"/>
      <w:lang w:val="en-US" w:eastAsia="zh-CN" w:bidi="ar-SA"/>
    </w:rPr>
  </w:style>
  <w:style w:type="character" w:customStyle="1" w:styleId="877">
    <w:name w:val="Char Char212"/>
    <w:qFormat/>
    <w:uiPriority w:val="0"/>
    <w:rPr>
      <w:rFonts w:eastAsia="宋体"/>
      <w:b/>
      <w:bCs/>
      <w:kern w:val="2"/>
      <w:sz w:val="21"/>
      <w:szCs w:val="24"/>
      <w:lang w:val="en-US" w:eastAsia="zh-CN" w:bidi="ar-SA"/>
    </w:rPr>
  </w:style>
  <w:style w:type="character" w:customStyle="1" w:styleId="878">
    <w:name w:val="文档结构图 Char"/>
    <w:qFormat/>
    <w:uiPriority w:val="0"/>
    <w:rPr>
      <w:rFonts w:eastAsia="宋体"/>
      <w:kern w:val="2"/>
      <w:sz w:val="21"/>
      <w:szCs w:val="24"/>
      <w:lang w:val="en-US" w:eastAsia="zh-CN" w:bidi="ar-SA"/>
    </w:rPr>
  </w:style>
  <w:style w:type="character" w:customStyle="1" w:styleId="879">
    <w:name w:val="zbggmain style9"/>
    <w:qFormat/>
    <w:uiPriority w:val="0"/>
  </w:style>
  <w:style w:type="character" w:customStyle="1" w:styleId="880">
    <w:name w:val="Char Char16"/>
    <w:qFormat/>
    <w:uiPriority w:val="6"/>
    <w:rPr>
      <w:kern w:val="1"/>
      <w:sz w:val="18"/>
      <w:szCs w:val="18"/>
    </w:rPr>
  </w:style>
  <w:style w:type="character" w:customStyle="1" w:styleId="881">
    <w:name w:val="font51"/>
    <w:qFormat/>
    <w:uiPriority w:val="0"/>
    <w:rPr>
      <w:rFonts w:hint="eastAsia" w:ascii="仿宋" w:hAnsi="仿宋" w:eastAsia="仿宋" w:cs="仿宋"/>
      <w:color w:val="000000"/>
      <w:sz w:val="20"/>
      <w:szCs w:val="20"/>
      <w:u w:val="none"/>
    </w:rPr>
  </w:style>
  <w:style w:type="character" w:customStyle="1" w:styleId="882">
    <w:name w:val="Char Char82"/>
    <w:qFormat/>
    <w:uiPriority w:val="0"/>
    <w:rPr>
      <w:rFonts w:eastAsia="宋体"/>
      <w:b/>
      <w:sz w:val="24"/>
      <w:lang w:eastAsia="zh-CN"/>
    </w:rPr>
  </w:style>
  <w:style w:type="character" w:customStyle="1" w:styleId="883">
    <w:name w:val="正文文本缩进 3 字符"/>
    <w:link w:val="57"/>
    <w:qFormat/>
    <w:uiPriority w:val="0"/>
    <w:rPr>
      <w:kern w:val="2"/>
      <w:sz w:val="24"/>
    </w:rPr>
  </w:style>
  <w:style w:type="character" w:customStyle="1" w:styleId="884">
    <w:name w:val="日期 Char1"/>
    <w:semiHidden/>
    <w:qFormat/>
    <w:uiPriority w:val="99"/>
    <w:rPr>
      <w:rFonts w:ascii="Times New Roman" w:hAnsi="Times New Roman" w:eastAsia="宋体" w:cs="Times New Roman"/>
      <w:szCs w:val="24"/>
    </w:rPr>
  </w:style>
  <w:style w:type="character" w:customStyle="1" w:styleId="885">
    <w:name w:val="页眉 字符"/>
    <w:qFormat/>
    <w:uiPriority w:val="99"/>
    <w:rPr>
      <w:kern w:val="2"/>
      <w:sz w:val="18"/>
      <w:szCs w:val="18"/>
    </w:rPr>
  </w:style>
  <w:style w:type="character" w:customStyle="1" w:styleId="886">
    <w:name w:val="Char Char33"/>
    <w:qFormat/>
    <w:uiPriority w:val="6"/>
    <w:rPr>
      <w:rFonts w:ascii="Arial" w:hAnsi="Arial" w:eastAsia="黑体"/>
      <w:b/>
      <w:kern w:val="1"/>
      <w:sz w:val="24"/>
      <w:szCs w:val="24"/>
    </w:rPr>
  </w:style>
  <w:style w:type="character" w:customStyle="1" w:styleId="887">
    <w:name w:val="b11_01b Char"/>
    <w:link w:val="113"/>
    <w:qFormat/>
    <w:uiPriority w:val="0"/>
    <w:rPr>
      <w:rFonts w:ascii="Verdana" w:hAnsi="Verdana"/>
      <w:b/>
      <w:bCs/>
      <w:color w:val="4A82CA"/>
      <w:sz w:val="17"/>
      <w:szCs w:val="17"/>
    </w:rPr>
  </w:style>
  <w:style w:type="character" w:customStyle="1" w:styleId="888">
    <w:name w:val="Char Char121"/>
    <w:qFormat/>
    <w:uiPriority w:val="6"/>
    <w:rPr>
      <w:rFonts w:ascii="仿宋_GB2312" w:eastAsia="仿宋_GB2312"/>
      <w:b/>
      <w:bCs/>
      <w:kern w:val="2"/>
      <w:sz w:val="24"/>
      <w:szCs w:val="24"/>
      <w:lang w:val="zh-CN" w:eastAsia="zh-CN" w:bidi="ar-SA"/>
    </w:rPr>
  </w:style>
  <w:style w:type="character" w:customStyle="1" w:styleId="889">
    <w:name w:val="Footer-Even Char"/>
    <w:qFormat/>
    <w:uiPriority w:val="0"/>
    <w:rPr>
      <w:rFonts w:eastAsia="宋体"/>
      <w:kern w:val="2"/>
      <w:sz w:val="18"/>
      <w:lang w:val="en-US" w:eastAsia="zh-CN" w:bidi="ar-SA"/>
    </w:rPr>
  </w:style>
  <w:style w:type="character" w:customStyle="1" w:styleId="890">
    <w:name w:val="页脚 字符2"/>
    <w:link w:val="44"/>
    <w:qFormat/>
    <w:locked/>
    <w:uiPriority w:val="99"/>
    <w:rPr>
      <w:kern w:val="2"/>
      <w:sz w:val="18"/>
      <w:szCs w:val="18"/>
    </w:rPr>
  </w:style>
  <w:style w:type="character" w:customStyle="1" w:styleId="891">
    <w:name w:val="Char Char36"/>
    <w:qFormat/>
    <w:uiPriority w:val="6"/>
    <w:rPr>
      <w:rFonts w:ascii="仿宋_GB2312" w:hAnsi="仿宋_GB2312" w:eastAsia="仿宋_GB2312" w:cs="Arial"/>
      <w:b/>
      <w:kern w:val="1"/>
      <w:sz w:val="32"/>
      <w:szCs w:val="32"/>
      <w:lang w:val="zh-CN" w:eastAsia="zh-CN" w:bidi="ar-SA"/>
    </w:rPr>
  </w:style>
  <w:style w:type="character" w:customStyle="1" w:styleId="892">
    <w:name w:val="Char Char61"/>
    <w:qFormat/>
    <w:uiPriority w:val="6"/>
    <w:rPr>
      <w:rFonts w:eastAsia="宋体"/>
      <w:kern w:val="2"/>
      <w:sz w:val="21"/>
      <w:szCs w:val="24"/>
      <w:lang w:val="en-US" w:eastAsia="zh-CN" w:bidi="ar-SA"/>
    </w:rPr>
  </w:style>
  <w:style w:type="character" w:customStyle="1" w:styleId="893">
    <w:name w:val="正文文字缩进 2 Char Char"/>
    <w:qFormat/>
    <w:uiPriority w:val="0"/>
    <w:rPr>
      <w:rFonts w:ascii="宋体"/>
      <w:sz w:val="28"/>
    </w:rPr>
  </w:style>
  <w:style w:type="character" w:customStyle="1" w:styleId="894">
    <w:name w:val="f141"/>
    <w:qFormat/>
    <w:uiPriority w:val="0"/>
    <w:rPr>
      <w:rFonts w:ascii="Tahoma" w:hAnsi="Tahoma" w:eastAsia="宋体"/>
      <w:b/>
      <w:kern w:val="2"/>
      <w:sz w:val="21"/>
      <w:szCs w:val="21"/>
      <w:lang w:val="en-US" w:eastAsia="zh-CN" w:bidi="ar-SA"/>
    </w:rPr>
  </w:style>
  <w:style w:type="character" w:customStyle="1" w:styleId="895">
    <w:name w:val="段落 Char Char"/>
    <w:link w:val="114"/>
    <w:qFormat/>
    <w:uiPriority w:val="0"/>
    <w:rPr>
      <w:rFonts w:ascii="宋体" w:hAnsi="宋体"/>
      <w:sz w:val="24"/>
    </w:rPr>
  </w:style>
  <w:style w:type="character" w:customStyle="1" w:styleId="896">
    <w:name w:val="标题 3 Char2"/>
    <w:qFormat/>
    <w:uiPriority w:val="0"/>
    <w:rPr>
      <w:rFonts w:eastAsia="宋体"/>
      <w:b/>
      <w:bCs/>
      <w:kern w:val="2"/>
      <w:sz w:val="32"/>
      <w:szCs w:val="32"/>
      <w:lang w:val="en-US" w:eastAsia="zh-CN" w:bidi="ar-SA"/>
    </w:rPr>
  </w:style>
  <w:style w:type="character" w:customStyle="1" w:styleId="897">
    <w:name w:val="apple-converted-space"/>
    <w:qFormat/>
    <w:uiPriority w:val="0"/>
  </w:style>
  <w:style w:type="character" w:customStyle="1" w:styleId="898">
    <w:name w:val="页眉 字符2"/>
    <w:link w:val="45"/>
    <w:qFormat/>
    <w:uiPriority w:val="99"/>
    <w:rPr>
      <w:kern w:val="2"/>
      <w:sz w:val="18"/>
      <w:szCs w:val="18"/>
    </w:rPr>
  </w:style>
  <w:style w:type="character" w:customStyle="1" w:styleId="899">
    <w:name w:val="Char Char9"/>
    <w:qFormat/>
    <w:uiPriority w:val="0"/>
    <w:rPr>
      <w:rFonts w:eastAsia="宋体"/>
      <w:kern w:val="2"/>
      <w:sz w:val="18"/>
      <w:szCs w:val="18"/>
      <w:lang w:val="en-US" w:eastAsia="zh-CN" w:bidi="ar-SA"/>
    </w:rPr>
  </w:style>
  <w:style w:type="character" w:customStyle="1" w:styleId="900">
    <w:name w:val="Char Char41"/>
    <w:qFormat/>
    <w:uiPriority w:val="0"/>
    <w:rPr>
      <w:rFonts w:eastAsia="宋体"/>
      <w:b/>
      <w:sz w:val="24"/>
      <w:lang w:eastAsia="zh-CN" w:bidi="ar-SA"/>
    </w:rPr>
  </w:style>
  <w:style w:type="character" w:customStyle="1" w:styleId="901">
    <w:name w:val="large1"/>
    <w:qFormat/>
    <w:uiPriority w:val="0"/>
    <w:rPr>
      <w:rFonts w:hint="eastAsia" w:ascii="宋体" w:hAnsi="宋体" w:eastAsia="宋体"/>
      <w:sz w:val="21"/>
      <w:szCs w:val="21"/>
    </w:rPr>
  </w:style>
  <w:style w:type="character" w:customStyle="1" w:styleId="902">
    <w:name w:val="正文段 Char"/>
    <w:link w:val="115"/>
    <w:qFormat/>
    <w:uiPriority w:val="0"/>
    <w:rPr>
      <w:sz w:val="24"/>
    </w:rPr>
  </w:style>
  <w:style w:type="character" w:customStyle="1" w:styleId="903">
    <w:name w:val="Char Char13"/>
    <w:qFormat/>
    <w:uiPriority w:val="6"/>
    <w:rPr>
      <w:rFonts w:ascii="宋体" w:hAnsi="宋体"/>
      <w:kern w:val="1"/>
      <w:sz w:val="21"/>
      <w:szCs w:val="24"/>
    </w:rPr>
  </w:style>
  <w:style w:type="character" w:customStyle="1" w:styleId="9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5">
    <w:name w:val="冯广丽 Char"/>
    <w:link w:val="116"/>
    <w:qFormat/>
    <w:uiPriority w:val="0"/>
    <w:rPr>
      <w:rFonts w:ascii="宋体" w:hAnsi="宋体"/>
      <w:kern w:val="2"/>
      <w:sz w:val="24"/>
      <w:szCs w:val="22"/>
    </w:rPr>
  </w:style>
  <w:style w:type="character" w:customStyle="1" w:styleId="906">
    <w:name w:val="批注文字 字符"/>
    <w:qFormat/>
    <w:uiPriority w:val="0"/>
    <w:rPr>
      <w:rFonts w:ascii="Arial" w:hAnsi="Arial" w:eastAsia="黑体" w:cs="Arial"/>
      <w:snapToGrid w:val="0"/>
      <w:kern w:val="0"/>
      <w:szCs w:val="21"/>
    </w:rPr>
  </w:style>
  <w:style w:type="character" w:customStyle="1" w:styleId="907">
    <w:name w:val="Char Char161"/>
    <w:qFormat/>
    <w:uiPriority w:val="0"/>
    <w:rPr>
      <w:rFonts w:eastAsia="宋体"/>
      <w:b/>
      <w:kern w:val="2"/>
      <w:sz w:val="32"/>
      <w:lang w:val="en-US" w:eastAsia="zh-CN"/>
    </w:rPr>
  </w:style>
  <w:style w:type="character" w:customStyle="1" w:styleId="908">
    <w:name w:val="javascript"/>
    <w:qFormat/>
    <w:uiPriority w:val="0"/>
  </w:style>
  <w:style w:type="character" w:customStyle="1" w:styleId="909">
    <w:name w:val="图名 Char"/>
    <w:qFormat/>
    <w:uiPriority w:val="0"/>
    <w:rPr>
      <w:rFonts w:ascii="Arial" w:hAnsi="Arial" w:eastAsia="黑体"/>
      <w:kern w:val="2"/>
      <w:sz w:val="24"/>
      <w:szCs w:val="24"/>
      <w:lang w:val="en-US" w:eastAsia="zh-CN" w:bidi="ar-SA"/>
    </w:rPr>
  </w:style>
  <w:style w:type="character" w:customStyle="1" w:styleId="910">
    <w:name w:val="Used by Word for text of Help footnotes Char Char"/>
    <w:qFormat/>
    <w:uiPriority w:val="0"/>
    <w:rPr>
      <w:rFonts w:ascii="Times New Roman" w:hAnsi="Times New Roman" w:eastAsia="宋体" w:cs="Times New Roman"/>
      <w:sz w:val="20"/>
      <w:szCs w:val="20"/>
    </w:rPr>
  </w:style>
  <w:style w:type="character" w:customStyle="1" w:styleId="911">
    <w:name w:val="编号，小四 Char"/>
    <w:link w:val="117"/>
    <w:qFormat/>
    <w:uiPriority w:val="0"/>
    <w:rPr>
      <w:rFonts w:ascii="Arial" w:hAnsi="Arial"/>
      <w:sz w:val="24"/>
    </w:rPr>
  </w:style>
  <w:style w:type="character" w:customStyle="1" w:styleId="912">
    <w:name w:val="Font Style82"/>
    <w:qFormat/>
    <w:uiPriority w:val="99"/>
    <w:rPr>
      <w:rFonts w:ascii="宋体" w:eastAsia="宋体" w:cs="宋体"/>
      <w:color w:val="000000"/>
      <w:sz w:val="14"/>
      <w:szCs w:val="14"/>
    </w:rPr>
  </w:style>
  <w:style w:type="character" w:customStyle="1" w:styleId="913">
    <w:name w:val="标题 2 Char Char"/>
    <w:qFormat/>
    <w:uiPriority w:val="0"/>
    <w:rPr>
      <w:rFonts w:ascii="楷体_GB2312" w:hAnsi="Arial" w:eastAsia="楷体_GB2312"/>
      <w:b/>
      <w:bCs/>
      <w:kern w:val="2"/>
      <w:sz w:val="24"/>
      <w:szCs w:val="32"/>
      <w:lang w:val="en-US" w:eastAsia="zh-CN" w:bidi="ar-SA"/>
    </w:rPr>
  </w:style>
  <w:style w:type="character" w:customStyle="1" w:styleId="914">
    <w:name w:val="未用 Char"/>
    <w:qFormat/>
    <w:uiPriority w:val="0"/>
    <w:rPr>
      <w:rFonts w:ascii="Arial" w:hAnsi="Arial" w:eastAsia="黑体"/>
      <w:kern w:val="2"/>
      <w:sz w:val="21"/>
      <w:szCs w:val="21"/>
      <w:lang w:val="en-US" w:eastAsia="zh-CN" w:bidi="ar-SA"/>
    </w:rPr>
  </w:style>
  <w:style w:type="character" w:customStyle="1" w:styleId="915">
    <w:name w:val="myp1111"/>
    <w:qFormat/>
    <w:uiPriority w:val="0"/>
    <w:rPr>
      <w:rFonts w:hint="default" w:ascii="ˎ̥" w:hAnsi="ˎ̥"/>
      <w:color w:val="000000"/>
      <w:sz w:val="20"/>
      <w:szCs w:val="20"/>
      <w:u w:val="none"/>
    </w:rPr>
  </w:style>
  <w:style w:type="character" w:customStyle="1" w:styleId="916">
    <w:name w:val="样式 标题 4h4H4Fab-4T5Ref Heading 1rh1Heading sqlsect 1.2.3.... Char"/>
    <w:link w:val="106"/>
    <w:qFormat/>
    <w:uiPriority w:val="0"/>
    <w:rPr>
      <w:rFonts w:ascii="微软雅黑" w:hAnsi="微软雅黑" w:eastAsia="微软雅黑"/>
      <w:b/>
      <w:bCs/>
      <w:kern w:val="2"/>
      <w:sz w:val="24"/>
      <w:szCs w:val="28"/>
    </w:rPr>
  </w:style>
  <w:style w:type="character" w:customStyle="1" w:styleId="917">
    <w:name w:val="h Char Char"/>
    <w:qFormat/>
    <w:uiPriority w:val="0"/>
    <w:rPr>
      <w:rFonts w:eastAsia="宋体"/>
      <w:kern w:val="2"/>
      <w:sz w:val="18"/>
      <w:lang w:val="en-US" w:eastAsia="zh-CN" w:bidi="ar-SA"/>
    </w:rPr>
  </w:style>
  <w:style w:type="character" w:customStyle="1" w:styleId="918">
    <w:name w:val="仿宋正文 Char"/>
    <w:link w:val="118"/>
    <w:qFormat/>
    <w:uiPriority w:val="0"/>
    <w:rPr>
      <w:rFonts w:ascii="仿宋_GB2312" w:eastAsia="仿宋_GB2312"/>
      <w:kern w:val="2"/>
      <w:sz w:val="24"/>
      <w:lang w:val="en-US" w:eastAsia="zh-CN" w:bidi="ar-SA"/>
    </w:rPr>
  </w:style>
  <w:style w:type="character" w:customStyle="1" w:styleId="919">
    <w:name w:val="正文首行缩进 Char Char Char Char Char Char"/>
    <w:qFormat/>
    <w:uiPriority w:val="0"/>
    <w:rPr>
      <w:rFonts w:ascii="宋体" w:eastAsia="宋体"/>
      <w:kern w:val="2"/>
      <w:sz w:val="24"/>
      <w:lang w:val="zh-CN" w:bidi="ar-SA"/>
    </w:rPr>
  </w:style>
  <w:style w:type="character" w:customStyle="1" w:styleId="920">
    <w:name w:val="样式 宋体"/>
    <w:qFormat/>
    <w:uiPriority w:val="0"/>
    <w:rPr>
      <w:rFonts w:ascii="宋体" w:hAnsi="宋体"/>
      <w:sz w:val="24"/>
    </w:rPr>
  </w:style>
  <w:style w:type="character" w:customStyle="1" w:styleId="921">
    <w:name w:val="tw4winJump"/>
    <w:qFormat/>
    <w:uiPriority w:val="0"/>
    <w:rPr>
      <w:rFonts w:ascii="Courier New" w:hAnsi="Courier New" w:cs="Courier New"/>
      <w:color w:val="008080"/>
      <w:lang w:val="en-US" w:eastAsia="zh-CN"/>
    </w:rPr>
  </w:style>
  <w:style w:type="character" w:customStyle="1" w:styleId="922">
    <w:name w:val="标题 1 字符"/>
    <w:qFormat/>
    <w:uiPriority w:val="9"/>
    <w:rPr>
      <w:rFonts w:ascii="Arial" w:hAnsi="Arial" w:eastAsia="黑体" w:cs="Arial"/>
      <w:b/>
      <w:bCs/>
      <w:snapToGrid w:val="0"/>
      <w:kern w:val="44"/>
      <w:sz w:val="44"/>
      <w:szCs w:val="44"/>
    </w:rPr>
  </w:style>
  <w:style w:type="character" w:customStyle="1" w:styleId="923">
    <w:name w:val="style36"/>
    <w:basedOn w:val="73"/>
    <w:qFormat/>
    <w:uiPriority w:val="0"/>
    <w:rPr>
      <w:rFonts w:ascii="Arial" w:hAnsi="Arial" w:eastAsia="黑体" w:cs="Arial"/>
      <w:snapToGrid w:val="0"/>
      <w:kern w:val="0"/>
      <w:szCs w:val="21"/>
    </w:rPr>
  </w:style>
  <w:style w:type="character" w:customStyle="1" w:styleId="924">
    <w:name w:val="pt9"/>
    <w:qFormat/>
    <w:uiPriority w:val="0"/>
    <w:rPr>
      <w:rFonts w:ascii="仿宋_GB2312" w:eastAsia="微软雅黑"/>
      <w:b/>
      <w:kern w:val="2"/>
      <w:sz w:val="32"/>
      <w:szCs w:val="32"/>
      <w:lang w:val="en-US" w:eastAsia="zh-CN" w:bidi="ar-SA"/>
    </w:rPr>
  </w:style>
  <w:style w:type="character" w:customStyle="1" w:styleId="925">
    <w:name w:val="DO_NOT_TRANSLATE"/>
    <w:qFormat/>
    <w:uiPriority w:val="0"/>
    <w:rPr>
      <w:rFonts w:ascii="Courier New" w:hAnsi="Courier New" w:cs="Courier New"/>
      <w:color w:val="800000"/>
      <w:lang w:val="en-US" w:eastAsia="zh-CN"/>
    </w:rPr>
  </w:style>
  <w:style w:type="character" w:customStyle="1" w:styleId="926">
    <w:name w:val="标书1 Char1"/>
    <w:qFormat/>
    <w:uiPriority w:val="0"/>
    <w:rPr>
      <w:rFonts w:eastAsia="宋体"/>
      <w:b/>
      <w:bCs/>
      <w:kern w:val="44"/>
      <w:sz w:val="44"/>
      <w:szCs w:val="44"/>
      <w:lang w:val="en-US" w:eastAsia="zh-CN" w:bidi="ar-SA"/>
    </w:rPr>
  </w:style>
  <w:style w:type="character" w:customStyle="1" w:styleId="927">
    <w:name w:val="页脚 字符"/>
    <w:qFormat/>
    <w:uiPriority w:val="99"/>
    <w:rPr>
      <w:kern w:val="2"/>
      <w:sz w:val="18"/>
      <w:szCs w:val="18"/>
    </w:rPr>
  </w:style>
  <w:style w:type="character" w:customStyle="1" w:styleId="928">
    <w:name w:val="正文2 Char"/>
    <w:qFormat/>
    <w:uiPriority w:val="0"/>
    <w:rPr>
      <w:rFonts w:eastAsia="宋体"/>
      <w:kern w:val="2"/>
      <w:sz w:val="24"/>
      <w:lang w:val="en-US" w:eastAsia="zh-CN" w:bidi="ar-SA"/>
    </w:rPr>
  </w:style>
  <w:style w:type="character" w:customStyle="1" w:styleId="929">
    <w:name w:val="Char Char21"/>
    <w:qFormat/>
    <w:uiPriority w:val="6"/>
    <w:rPr>
      <w:rFonts w:ascii="宋体" w:hAnsi="宋体"/>
      <w:kern w:val="1"/>
      <w:sz w:val="24"/>
      <w:szCs w:val="21"/>
      <w:lang w:val="zh-CN"/>
    </w:rPr>
  </w:style>
  <w:style w:type="character" w:customStyle="1" w:styleId="930">
    <w:name w:val="样式 正文缩进 + 首行缩进:  2 字符 Char Char"/>
    <w:link w:val="119"/>
    <w:qFormat/>
    <w:uiPriority w:val="0"/>
    <w:rPr>
      <w:rFonts w:cs="宋体"/>
      <w:kern w:val="2"/>
      <w:sz w:val="24"/>
    </w:rPr>
  </w:style>
  <w:style w:type="character" w:customStyle="1" w:styleId="931">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932">
    <w:name w:val="gray6"/>
    <w:basedOn w:val="73"/>
    <w:qFormat/>
    <w:uiPriority w:val="0"/>
    <w:rPr>
      <w:rFonts w:ascii="Arial" w:hAnsi="Arial" w:eastAsia="黑体" w:cs="Arial"/>
      <w:snapToGrid w:val="0"/>
      <w:kern w:val="0"/>
      <w:szCs w:val="21"/>
    </w:rPr>
  </w:style>
  <w:style w:type="character" w:customStyle="1" w:styleId="933">
    <w:name w:val="hui"/>
    <w:basedOn w:val="73"/>
    <w:qFormat/>
    <w:uiPriority w:val="0"/>
    <w:rPr>
      <w:rFonts w:ascii="Arial" w:hAnsi="Arial" w:eastAsia="黑体" w:cs="Arial"/>
      <w:snapToGrid w:val="0"/>
      <w:kern w:val="0"/>
      <w:szCs w:val="21"/>
    </w:rPr>
  </w:style>
  <w:style w:type="character" w:customStyle="1" w:styleId="934">
    <w:name w:val="哈哈正文 Char Char"/>
    <w:qFormat/>
    <w:uiPriority w:val="0"/>
    <w:rPr>
      <w:rFonts w:ascii="宋体" w:hAnsi="宋体" w:eastAsia="宋体" w:cs="宋体"/>
      <w:kern w:val="2"/>
      <w:sz w:val="24"/>
      <w:lang w:val="en-US" w:eastAsia="zh-CN" w:bidi="ar-SA"/>
    </w:rPr>
  </w:style>
  <w:style w:type="character" w:customStyle="1" w:styleId="935">
    <w:name w:val="交叉引用"/>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qFormat/>
    <w:uiPriority w:val="0"/>
    <w:rPr>
      <w:rFonts w:ascii="宋体" w:eastAsia="宋体"/>
      <w:snapToGrid w:val="0"/>
      <w:color w:val="000000"/>
      <w:kern w:val="28"/>
      <w:sz w:val="28"/>
      <w:lang w:val="en-US" w:eastAsia="zh-CN" w:bidi="ar-SA"/>
    </w:rPr>
  </w:style>
  <w:style w:type="character" w:customStyle="1" w:styleId="937">
    <w:name w:val="页脚 字符1"/>
    <w:qFormat/>
    <w:locked/>
    <w:uiPriority w:val="99"/>
    <w:rPr>
      <w:kern w:val="2"/>
      <w:sz w:val="18"/>
      <w:szCs w:val="18"/>
    </w:rPr>
  </w:style>
  <w:style w:type="character" w:customStyle="1" w:styleId="938">
    <w:name w:val="页眉 字符1"/>
    <w:qFormat/>
    <w:uiPriority w:val="99"/>
    <w:rPr>
      <w:kern w:val="2"/>
      <w:sz w:val="18"/>
      <w:szCs w:val="18"/>
    </w:rPr>
  </w:style>
  <w:style w:type="character" w:customStyle="1" w:styleId="939">
    <w:name w:val="尾注文本 字符"/>
    <w:link w:val="42"/>
    <w:qFormat/>
    <w:uiPriority w:val="0"/>
    <w:rPr>
      <w:kern w:val="2"/>
      <w:sz w:val="21"/>
      <w:szCs w:val="24"/>
      <w:lang w:val="zh-CN"/>
    </w:rPr>
  </w:style>
  <w:style w:type="character" w:customStyle="1" w:styleId="940">
    <w:name w:val="无间隔 Char"/>
    <w:link w:val="169"/>
    <w:qFormat/>
    <w:uiPriority w:val="99"/>
    <w:rPr>
      <w:kern w:val="2"/>
      <w:sz w:val="21"/>
      <w:szCs w:val="22"/>
    </w:rPr>
  </w:style>
  <w:style w:type="character" w:customStyle="1" w:styleId="941">
    <w:name w:val="标准文本 Char Char"/>
    <w:link w:val="606"/>
    <w:qFormat/>
    <w:uiPriority w:val="0"/>
    <w:rPr>
      <w:rFonts w:cs="宋体"/>
      <w:kern w:val="2"/>
      <w:sz w:val="24"/>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character" w:customStyle="1" w:styleId="955">
    <w:name w:val="ksfind_class_select1"/>
    <w:basedOn w:val="73"/>
    <w:qFormat/>
    <w:uiPriority w:val="0"/>
    <w:rPr>
      <w:color w:val="000000"/>
      <w:shd w:val="clear" w:color="auto" w:fill="EFD200"/>
    </w:rPr>
  </w:style>
  <w:style w:type="character" w:customStyle="1" w:styleId="956">
    <w:name w:val="font71"/>
    <w:qFormat/>
    <w:uiPriority w:val="0"/>
    <w:rPr>
      <w:rFonts w:hint="eastAsia" w:ascii="宋体" w:hAnsi="宋体" w:eastAsia="宋体" w:cs="宋体"/>
      <w:color w:val="000000"/>
      <w:sz w:val="22"/>
      <w:szCs w:val="22"/>
      <w:u w:val="none"/>
    </w:rPr>
  </w:style>
  <w:style w:type="character" w:customStyle="1" w:styleId="957">
    <w:name w:val="font91"/>
    <w:qFormat/>
    <w:uiPriority w:val="0"/>
    <w:rPr>
      <w:rFonts w:hint="eastAsia" w:ascii="仿宋" w:hAnsi="仿宋" w:eastAsia="仿宋" w:cs="仿宋"/>
      <w:color w:val="000000"/>
      <w:sz w:val="22"/>
      <w:szCs w:val="22"/>
      <w:u w:val="none"/>
    </w:rPr>
  </w:style>
  <w:style w:type="table" w:customStyle="1" w:styleId="958">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9">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0">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64">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paragraph" w:customStyle="1" w:styleId="965">
    <w:name w:val="Char Char Char Char Char Char Char Char Char Char Char Char Char"/>
    <w:basedOn w:val="1"/>
    <w:qFormat/>
    <w:uiPriority w:val="0"/>
    <w:rPr>
      <w:rFonts w:ascii="仿宋_GB2312" w:eastAsia="仿宋_GB2312"/>
      <w:b/>
      <w:sz w:val="32"/>
      <w:szCs w:val="32"/>
    </w:rPr>
  </w:style>
  <w:style w:type="paragraph" w:customStyle="1" w:styleId="966">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92</Pages>
  <Words>46041</Words>
  <Characters>48205</Characters>
  <Lines>430</Lines>
  <Paragraphs>121</Paragraphs>
  <TotalTime>19</TotalTime>
  <ScaleCrop>false</ScaleCrop>
  <LinksUpToDate>false</LinksUpToDate>
  <CharactersWithSpaces>54037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2022-02-08T01:58:00Z</dcterms:created>
  <dc:creator>玥</dc:creator>
  <cp:lastModifiedBy>海标</cp:lastModifiedBy>
  <cp:lastPrinted>2022-04-27T04:44:00Z</cp:lastPrinted>
  <dcterms:modified xsi:type="dcterms:W3CDTF">2022-11-22T05:23:34Z</dcterms:modified>
  <dc:title>杭州市市民卡扩大发卡工程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6A66951D7B8D48F4BFB7E1A062557EFF</vt:lpwstr>
  </property>
</Properties>
</file>