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p>
    <w:p>
      <w:pPr>
        <w:adjustRightInd/>
        <w:spacing w:line="360" w:lineRule="auto"/>
        <w:jc w:val="both"/>
        <w:rPr>
          <w:rFonts w:ascii="宋体" w:hAnsi="宋体" w:cs="宋体"/>
          <w:b/>
          <w:color w:val="auto"/>
          <w:sz w:val="48"/>
          <w:szCs w:val="48"/>
          <w:highlight w:val="none"/>
        </w:rPr>
      </w:pPr>
    </w:p>
    <w:p>
      <w:pPr>
        <w:pStyle w:val="2"/>
        <w:jc w:val="center"/>
        <w:rPr>
          <w:rFonts w:hint="eastAsia" w:ascii="宋体" w:hAnsi="宋体" w:cs="宋体"/>
          <w:color w:val="auto"/>
          <w:sz w:val="48"/>
          <w:szCs w:val="48"/>
          <w:highlight w:val="none"/>
        </w:rPr>
      </w:pPr>
      <w:r>
        <w:rPr>
          <w:rFonts w:hint="eastAsia" w:ascii="宋体" w:hAnsi="宋体" w:cs="宋体"/>
          <w:color w:val="auto"/>
          <w:sz w:val="48"/>
          <w:szCs w:val="48"/>
          <w:highlight w:val="none"/>
        </w:rPr>
        <w:t>塘超小径绿化养护项目</w:t>
      </w:r>
    </w:p>
    <w:p>
      <w:pPr>
        <w:pStyle w:val="2"/>
        <w:jc w:val="center"/>
        <w:rPr>
          <w:rFonts w:hint="eastAsia" w:ascii="宋体" w:hAnsi="宋体" w:cs="宋体"/>
          <w:color w:val="auto"/>
          <w:sz w:val="48"/>
          <w:szCs w:val="48"/>
          <w:highlight w:val="none"/>
        </w:rPr>
      </w:pPr>
      <w:r>
        <w:rPr>
          <w:rFonts w:hint="eastAsia" w:ascii="宋体" w:hAnsi="宋体" w:cs="宋体"/>
          <w:color w:val="auto"/>
          <w:sz w:val="48"/>
          <w:szCs w:val="48"/>
          <w:highlight w:val="none"/>
        </w:rPr>
        <w:t>（何家弄至超山林道）</w:t>
      </w:r>
    </w:p>
    <w:p>
      <w:pPr>
        <w:pStyle w:val="3"/>
        <w:rPr>
          <w:rFonts w:hint="eastAsia"/>
          <w:color w:val="auto"/>
          <w:highlight w:val="none"/>
        </w:rPr>
      </w:pPr>
    </w:p>
    <w:p>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pPr>
        <w:snapToGrid w:val="0"/>
        <w:spacing w:line="360" w:lineRule="auto"/>
        <w:jc w:val="center"/>
        <w:rPr>
          <w:rFonts w:hint="eastAsia" w:ascii="宋体" w:hAnsi="宋体" w:eastAsia="宋体" w:cs="宋体"/>
          <w:color w:val="auto"/>
          <w:sz w:val="30"/>
          <w:szCs w:val="30"/>
          <w:highlight w:val="none"/>
          <w:lang w:eastAsia="zh-CN"/>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eastAsia="zh-CN"/>
        </w:rPr>
        <w:t>HZZR-F231114N</w:t>
      </w:r>
    </w:p>
    <w:p>
      <w:pPr>
        <w:adjustRightInd/>
        <w:spacing w:line="360" w:lineRule="auto"/>
        <w:rPr>
          <w:rFonts w:ascii="宋体" w:hAnsi="宋体" w:cs="宋体"/>
          <w:color w:val="auto"/>
          <w:sz w:val="28"/>
          <w:szCs w:val="20"/>
          <w:highlight w:val="none"/>
        </w:rPr>
      </w:pPr>
    </w:p>
    <w:p>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pPr>
        <w:spacing w:line="360" w:lineRule="auto"/>
        <w:jc w:val="center"/>
        <w:rPr>
          <w:rFonts w:ascii="宋体" w:hAnsi="宋体" w:cs="宋体"/>
          <w:b/>
          <w:color w:val="auto"/>
          <w:sz w:val="44"/>
          <w:szCs w:val="44"/>
          <w:highlight w:val="none"/>
        </w:rPr>
      </w:pPr>
    </w:p>
    <w:p>
      <w:pPr>
        <w:spacing w:line="360" w:lineRule="auto"/>
        <w:jc w:val="center"/>
        <w:rPr>
          <w:rFonts w:ascii="宋体" w:hAnsi="宋体" w:cs="宋体"/>
          <w:color w:val="auto"/>
          <w:sz w:val="24"/>
          <w:highlight w:val="none"/>
        </w:rPr>
      </w:pPr>
    </w:p>
    <w:p>
      <w:pPr>
        <w:spacing w:line="360" w:lineRule="auto"/>
        <w:jc w:val="center"/>
        <w:rPr>
          <w:rFonts w:ascii="宋体" w:hAnsi="宋体" w:cs="宋体"/>
          <w:color w:val="auto"/>
          <w:sz w:val="24"/>
          <w:highlight w:val="none"/>
        </w:rPr>
      </w:pPr>
    </w:p>
    <w:p>
      <w:pPr>
        <w:spacing w:line="360" w:lineRule="auto"/>
        <w:rPr>
          <w:rFonts w:ascii="宋体" w:hAnsi="宋体" w:cs="宋体"/>
          <w:color w:val="auto"/>
          <w:sz w:val="32"/>
          <w:szCs w:val="32"/>
          <w:highlight w:val="none"/>
        </w:rPr>
      </w:pPr>
    </w:p>
    <w:p>
      <w:pPr>
        <w:spacing w:line="360" w:lineRule="auto"/>
        <w:jc w:val="center"/>
        <w:rPr>
          <w:rFonts w:hint="eastAsia" w:ascii="宋体" w:hAnsi="宋体" w:cs="宋体"/>
          <w:bCs/>
          <w:color w:val="auto"/>
          <w:sz w:val="32"/>
          <w:szCs w:val="32"/>
          <w:highlight w:val="none"/>
          <w:lang w:eastAsia="zh-CN"/>
        </w:rPr>
      </w:pPr>
      <w:r>
        <w:rPr>
          <w:rFonts w:hint="eastAsia" w:ascii="宋体" w:hAnsi="宋体" w:cs="宋体"/>
          <w:bCs/>
          <w:color w:val="auto"/>
          <w:sz w:val="32"/>
          <w:szCs w:val="32"/>
          <w:highlight w:val="none"/>
          <w:lang w:eastAsia="zh-CN"/>
        </w:rPr>
        <w:t>杭州市临平区塘栖镇人民政府</w:t>
      </w:r>
    </w:p>
    <w:p>
      <w:pPr>
        <w:spacing w:line="360" w:lineRule="auto"/>
        <w:jc w:val="center"/>
        <w:rPr>
          <w:rFonts w:hint="eastAsia" w:ascii="宋体" w:hAnsi="宋体" w:eastAsia="宋体" w:cs="宋体"/>
          <w:bCs/>
          <w:color w:val="auto"/>
          <w:sz w:val="32"/>
          <w:szCs w:val="32"/>
          <w:highlight w:val="none"/>
          <w:lang w:eastAsia="zh-CN"/>
        </w:rPr>
      </w:pPr>
      <w:r>
        <w:rPr>
          <w:rFonts w:hint="eastAsia" w:ascii="宋体" w:hAnsi="宋体" w:cs="宋体"/>
          <w:bCs/>
          <w:color w:val="auto"/>
          <w:sz w:val="32"/>
          <w:szCs w:val="32"/>
          <w:highlight w:val="none"/>
          <w:lang w:eastAsia="zh-CN"/>
        </w:rPr>
        <w:t>杭州中瑞招标代理有限公司</w:t>
      </w:r>
    </w:p>
    <w:p>
      <w:pPr>
        <w:snapToGrid w:val="0"/>
        <w:spacing w:line="360" w:lineRule="auto"/>
        <w:jc w:val="center"/>
        <w:rPr>
          <w:rFonts w:hint="eastAsia" w:ascii="宋体" w:hAnsi="宋体" w:eastAsia="宋体" w:cs="宋体"/>
          <w:bCs/>
          <w:color w:val="auto"/>
          <w:sz w:val="32"/>
          <w:szCs w:val="32"/>
          <w:highlight w:val="none"/>
          <w:lang w:val="en-US" w:eastAsia="zh-CN"/>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四</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一</w:t>
      </w:r>
      <w:r>
        <w:rPr>
          <w:rFonts w:hint="eastAsia" w:ascii="宋体" w:hAnsi="宋体" w:cs="宋体"/>
          <w:bCs/>
          <w:color w:val="auto"/>
          <w:sz w:val="32"/>
          <w:szCs w:val="32"/>
          <w:highlight w:val="none"/>
        </w:rPr>
        <w:t>月</w:t>
      </w:r>
      <w:r>
        <w:rPr>
          <w:rFonts w:hint="eastAsia" w:ascii="宋体" w:hAnsi="宋体" w:cs="宋体"/>
          <w:bCs/>
          <w:color w:val="auto"/>
          <w:sz w:val="32"/>
          <w:szCs w:val="32"/>
          <w:highlight w:val="none"/>
          <w:lang w:val="en-US" w:eastAsia="zh-CN"/>
        </w:rPr>
        <w:t>十六日</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pPr>
        <w:pStyle w:val="638"/>
        <w:rPr>
          <w:color w:val="auto"/>
          <w:highlight w:val="none"/>
        </w:rPr>
      </w:pPr>
    </w:p>
    <w:p>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pPr>
        <w:spacing w:line="360" w:lineRule="auto"/>
        <w:rPr>
          <w:rFonts w:ascii="宋体" w:hAnsi="宋体" w:cs="宋体"/>
          <w:color w:val="auto"/>
          <w:sz w:val="32"/>
          <w:szCs w:val="32"/>
          <w:highlight w:val="none"/>
        </w:rPr>
      </w:pPr>
    </w:p>
    <w:p>
      <w:pPr>
        <w:spacing w:line="360" w:lineRule="auto"/>
        <w:rPr>
          <w:rFonts w:ascii="宋体" w:hAnsi="宋体" w:cs="宋体"/>
          <w:color w:val="auto"/>
          <w:sz w:val="32"/>
          <w:szCs w:val="32"/>
          <w:highlight w:val="none"/>
        </w:rPr>
      </w:pP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rPr>
          <w:rFonts w:ascii="宋体" w:hAnsi="宋体" w:cs="宋体"/>
          <w:color w:val="auto"/>
          <w:sz w:val="24"/>
          <w:highlight w:val="none"/>
        </w:rPr>
      </w:pPr>
    </w:p>
    <w:p>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07423"/>
      <w:bookmarkEnd w:id="4"/>
      <w:bookmarkStart w:id="5" w:name="_Hlt74728647"/>
      <w:bookmarkEnd w:id="5"/>
      <w:bookmarkStart w:id="6" w:name="_Hlt74649545"/>
      <w:bookmarkEnd w:id="6"/>
      <w:bookmarkStart w:id="7" w:name="_Hlt74729822"/>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lang w:eastAsia="zh-CN"/>
        </w:rPr>
        <w:t>塘超小径绿化养护项目（何家弄至超山林道）</w:t>
      </w:r>
      <w:r>
        <w:rPr>
          <w:rFonts w:hint="eastAsia" w:ascii="宋体" w:hAnsi="宋体" w:cs="宋体"/>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8"/>
          <w:rFonts w:hint="eastAsia" w:ascii="宋体" w:hAnsi="宋体" w:eastAsia="宋体" w:cs="宋体"/>
          <w:snapToGrid/>
          <w:color w:val="auto"/>
          <w:kern w:val="2"/>
          <w:sz w:val="24"/>
          <w:szCs w:val="24"/>
          <w:highlight w:val="none"/>
        </w:rPr>
        <w:t>https://www.zcygov.cn/）获取（下载）招标文件，并于</w:t>
      </w:r>
      <w:r>
        <w:rPr>
          <w:rStyle w:val="78"/>
          <w:rFonts w:hint="eastAsia" w:ascii="宋体" w:hAnsi="宋体" w:eastAsia="宋体" w:cs="宋体"/>
          <w:snapToGrid/>
          <w:color w:val="auto"/>
          <w:kern w:val="2"/>
          <w:sz w:val="24"/>
          <w:szCs w:val="24"/>
          <w:highlight w:val="none"/>
          <w:u w:val="none"/>
        </w:rPr>
        <w:t>202</w:t>
      </w:r>
      <w:r>
        <w:rPr>
          <w:rStyle w:val="78"/>
          <w:rFonts w:hint="eastAsia" w:ascii="宋体" w:hAnsi="宋体" w:cs="宋体"/>
          <w:snapToGrid/>
          <w:color w:val="auto"/>
          <w:kern w:val="2"/>
          <w:sz w:val="24"/>
          <w:szCs w:val="24"/>
          <w:highlight w:val="none"/>
          <w:u w:val="none"/>
          <w:lang w:val="en-US" w:eastAsia="zh-CN"/>
        </w:rPr>
        <w:t>4</w:t>
      </w:r>
      <w:r>
        <w:rPr>
          <w:rStyle w:val="78"/>
          <w:rFonts w:hint="eastAsia" w:ascii="宋体" w:hAnsi="宋体" w:eastAsia="宋体" w:cs="宋体"/>
          <w:snapToGrid/>
          <w:color w:val="auto"/>
          <w:kern w:val="2"/>
          <w:sz w:val="24"/>
          <w:szCs w:val="24"/>
          <w:highlight w:val="none"/>
          <w:u w:val="none"/>
        </w:rPr>
        <w:t>年</w:t>
      </w:r>
      <w:r>
        <w:rPr>
          <w:rStyle w:val="78"/>
          <w:rFonts w:hint="eastAsia" w:ascii="宋体" w:hAnsi="宋体" w:cs="宋体"/>
          <w:snapToGrid/>
          <w:color w:val="auto"/>
          <w:kern w:val="2"/>
          <w:sz w:val="24"/>
          <w:szCs w:val="24"/>
          <w:highlight w:val="none"/>
          <w:u w:val="none"/>
          <w:lang w:val="en-US" w:eastAsia="zh-CN"/>
        </w:rPr>
        <w:t>02</w:t>
      </w:r>
      <w:r>
        <w:rPr>
          <w:rStyle w:val="78"/>
          <w:rFonts w:hint="eastAsia" w:ascii="宋体" w:hAnsi="宋体" w:eastAsia="宋体" w:cs="宋体"/>
          <w:snapToGrid/>
          <w:color w:val="auto"/>
          <w:kern w:val="2"/>
          <w:sz w:val="24"/>
          <w:szCs w:val="24"/>
          <w:highlight w:val="none"/>
          <w:u w:val="none"/>
        </w:rPr>
        <w:t>月</w:t>
      </w:r>
      <w:r>
        <w:rPr>
          <w:rStyle w:val="78"/>
          <w:rFonts w:hint="eastAsia" w:ascii="宋体" w:hAnsi="宋体" w:cs="宋体"/>
          <w:snapToGrid/>
          <w:color w:val="auto"/>
          <w:kern w:val="2"/>
          <w:sz w:val="24"/>
          <w:szCs w:val="24"/>
          <w:highlight w:val="none"/>
          <w:u w:val="none"/>
          <w:lang w:val="en-US" w:eastAsia="zh-CN"/>
        </w:rPr>
        <w:t>06</w:t>
      </w:r>
      <w:r>
        <w:rPr>
          <w:rStyle w:val="78"/>
          <w:rFonts w:hint="eastAsia" w:ascii="宋体" w:hAnsi="宋体" w:eastAsia="宋体" w:cs="宋体"/>
          <w:snapToGrid/>
          <w:color w:val="auto"/>
          <w:kern w:val="2"/>
          <w:sz w:val="24"/>
          <w:szCs w:val="24"/>
          <w:highlight w:val="none"/>
          <w:u w:val="none"/>
        </w:rPr>
        <w:t>日</w:t>
      </w:r>
      <w:r>
        <w:rPr>
          <w:rStyle w:val="78"/>
          <w:rFonts w:hint="eastAsia" w:ascii="宋体" w:hAnsi="宋体" w:cs="宋体"/>
          <w:snapToGrid/>
          <w:color w:val="auto"/>
          <w:kern w:val="2"/>
          <w:sz w:val="24"/>
          <w:szCs w:val="24"/>
          <w:highlight w:val="none"/>
          <w:lang w:val="en-US" w:eastAsia="zh-CN"/>
        </w:rPr>
        <w:t>14</w:t>
      </w:r>
      <w:r>
        <w:rPr>
          <w:rStyle w:val="78"/>
          <w:rFonts w:hint="eastAsia" w:ascii="宋体" w:hAnsi="宋体" w:eastAsia="宋体" w:cs="宋体"/>
          <w:snapToGrid/>
          <w:color w:val="auto"/>
          <w:kern w:val="2"/>
          <w:sz w:val="24"/>
          <w:szCs w:val="24"/>
          <w:highlight w:val="none"/>
        </w:rPr>
        <w:t>点</w:t>
      </w:r>
      <w:r>
        <w:rPr>
          <w:rStyle w:val="78"/>
          <w:rFonts w:hint="eastAsia" w:ascii="宋体" w:hAnsi="宋体" w:cs="宋体"/>
          <w:snapToGrid/>
          <w:color w:val="auto"/>
          <w:kern w:val="2"/>
          <w:sz w:val="24"/>
          <w:szCs w:val="24"/>
          <w:highlight w:val="none"/>
          <w:lang w:val="en-US" w:eastAsia="zh-CN"/>
        </w:rPr>
        <w:t>00</w:t>
      </w:r>
      <w:r>
        <w:rPr>
          <w:rStyle w:val="78"/>
          <w:rFonts w:hint="eastAsia" w:ascii="宋体" w:hAnsi="宋体" w:eastAsia="宋体" w:cs="宋体"/>
          <w:snapToGrid/>
          <w:color w:val="auto"/>
          <w:kern w:val="2"/>
          <w:sz w:val="24"/>
          <w:szCs w:val="24"/>
          <w:highlight w:val="none"/>
        </w:rPr>
        <w:t>分</w:t>
      </w:r>
      <w:r>
        <w:rPr>
          <w:rStyle w:val="78"/>
          <w:rFonts w:hint="eastAsia" w:ascii="宋体" w:hAnsi="宋体" w:eastAsia="宋体" w:cs="宋体"/>
          <w:bCs/>
          <w:snapToGrid/>
          <w:color w:val="auto"/>
          <w:kern w:val="2"/>
          <w:sz w:val="24"/>
          <w:szCs w:val="24"/>
          <w:highlight w:val="none"/>
        </w:rPr>
        <w:t>00秒</w:t>
      </w:r>
      <w:r>
        <w:rPr>
          <w:rStyle w:val="78"/>
          <w:rFonts w:hint="eastAsia" w:ascii="宋体" w:hAnsi="宋体" w:eastAsia="宋体" w:cs="宋体"/>
          <w:bCs/>
          <w:snapToGrid/>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color w:val="auto"/>
          <w:sz w:val="24"/>
          <w:highlight w:val="none"/>
          <w:lang w:eastAsia="zh-CN"/>
        </w:rPr>
        <w:t>HZZR-F231114N</w:t>
      </w:r>
    </w:p>
    <w:p>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color w:val="auto"/>
          <w:sz w:val="24"/>
          <w:highlight w:val="none"/>
          <w:lang w:eastAsia="zh-CN"/>
        </w:rPr>
        <w:t>塘超小径绿化养护项目（何家弄至超山林道）</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cs="宋体"/>
          <w:b/>
          <w:bCs/>
          <w:color w:val="auto"/>
          <w:sz w:val="24"/>
          <w:szCs w:val="24"/>
          <w:highlight w:val="none"/>
          <w:lang w:val="en-US" w:eastAsia="zh-CN"/>
        </w:rPr>
        <w:t>3000000.00</w:t>
      </w:r>
      <w:r>
        <w:rPr>
          <w:rFonts w:ascii="宋体" w:hAnsi="宋体" w:cs="宋体"/>
          <w:color w:val="auto"/>
          <w:sz w:val="24"/>
          <w:highlight w:val="none"/>
        </w:rPr>
        <w:t xml:space="preserve"> </w:t>
      </w:r>
    </w:p>
    <w:p>
      <w:pPr>
        <w:spacing w:line="360" w:lineRule="auto"/>
        <w:ind w:firstLine="480"/>
        <w:rPr>
          <w:rFonts w:ascii="宋体" w:hAnsi="宋体" w:cs="宋体"/>
          <w:color w:val="auto"/>
          <w:sz w:val="24"/>
          <w:highlight w:val="none"/>
        </w:rPr>
      </w:pPr>
      <w:r>
        <w:rPr>
          <w:rFonts w:hint="eastAsia" w:ascii="宋体" w:hAnsi="宋体" w:cs="宋体"/>
          <w:b/>
          <w:color w:val="auto"/>
          <w:sz w:val="24"/>
          <w:highlight w:val="none"/>
        </w:rPr>
        <w:t>最高限价（元）：</w:t>
      </w:r>
      <w:r>
        <w:rPr>
          <w:rFonts w:hint="eastAsia" w:ascii="宋体" w:hAnsi="宋体" w:cs="宋体"/>
          <w:b/>
          <w:bCs/>
          <w:color w:val="auto"/>
          <w:sz w:val="24"/>
          <w:szCs w:val="24"/>
          <w:highlight w:val="none"/>
          <w:lang w:val="en-US" w:eastAsia="zh-CN"/>
        </w:rPr>
        <w:t>3000000.00</w:t>
      </w:r>
      <w:r>
        <w:rPr>
          <w:rFonts w:ascii="宋体" w:hAnsi="宋体" w:cs="宋体"/>
          <w:color w:val="auto"/>
          <w:sz w:val="24"/>
          <w:highlight w:val="none"/>
        </w:rPr>
        <w:t xml:space="preserve"> </w:t>
      </w:r>
    </w:p>
    <w:p>
      <w:pPr>
        <w:pStyle w:val="19"/>
        <w:spacing w:line="360" w:lineRule="auto"/>
        <w:ind w:firstLine="480"/>
        <w:rPr>
          <w:rFonts w:hint="eastAsia" w:hAnsi="宋体" w:cs="宋体"/>
          <w:bCs/>
          <w:snapToGrid/>
          <w:color w:val="auto"/>
          <w:kern w:val="2"/>
          <w:sz w:val="24"/>
          <w:szCs w:val="24"/>
          <w:highlight w:val="none"/>
          <w:lang w:eastAsia="zh-CN"/>
        </w:rPr>
      </w:pPr>
      <w:r>
        <w:rPr>
          <w:rFonts w:hint="eastAsia" w:hAnsi="宋体" w:cs="宋体"/>
          <w:b/>
          <w:color w:val="auto"/>
          <w:sz w:val="24"/>
          <w:highlight w:val="none"/>
        </w:rPr>
        <w:t>采购需求：</w:t>
      </w:r>
      <w:r>
        <w:rPr>
          <w:rFonts w:hint="eastAsia" w:hAnsi="宋体" w:cs="宋体"/>
          <w:b w:val="0"/>
          <w:bCs/>
          <w:color w:val="auto"/>
          <w:sz w:val="24"/>
          <w:highlight w:val="none"/>
        </w:rPr>
        <w:t>按照二类绿地标准（9.16元/平方/年），时花按220元/平方/四季采购绿化养护费用（两年）。</w:t>
      </w:r>
      <w:r>
        <w:rPr>
          <w:rFonts w:hint="eastAsia" w:asciiTheme="minorEastAsia" w:hAnsiTheme="minorEastAsia" w:eastAsiaTheme="minorEastAsia"/>
          <w:snapToGrid/>
          <w:color w:val="auto"/>
          <w:kern w:val="2"/>
          <w:sz w:val="24"/>
          <w:szCs w:val="24"/>
          <w:highlight w:val="none"/>
        </w:rPr>
        <w:t>具体以招标文件第三部分采购需求为准，供应商可点击本公告下方“浏览采购文件”查看采购需求。</w:t>
      </w:r>
    </w:p>
    <w:p>
      <w:pPr>
        <w:pStyle w:val="19"/>
        <w:spacing w:line="360" w:lineRule="auto"/>
        <w:ind w:firstLine="480"/>
        <w:rPr>
          <w:rFonts w:hint="eastAsia" w:asciiTheme="minorEastAsia" w:hAnsiTheme="minorEastAsia" w:eastAsiaTheme="minorEastAsia"/>
          <w:snapToGrid/>
          <w:color w:val="auto"/>
          <w:kern w:val="2"/>
          <w:sz w:val="24"/>
          <w:szCs w:val="24"/>
          <w:highlight w:val="none"/>
        </w:rPr>
      </w:pPr>
      <w:r>
        <w:rPr>
          <w:rFonts w:hint="eastAsia" w:hAnsi="宋体" w:cs="宋体"/>
          <w:b/>
          <w:bCs w:val="0"/>
          <w:snapToGrid/>
          <w:color w:val="auto"/>
          <w:kern w:val="2"/>
          <w:sz w:val="24"/>
          <w:szCs w:val="24"/>
          <w:highlight w:val="none"/>
          <w:lang w:val="en-US" w:eastAsia="zh-CN"/>
        </w:rPr>
        <w:t>备注：</w:t>
      </w:r>
      <w:r>
        <w:rPr>
          <w:rFonts w:hint="eastAsia" w:hAnsi="宋体" w:cs="宋体"/>
          <w:color w:val="auto"/>
          <w:sz w:val="24"/>
          <w:highlight w:val="none"/>
          <w:lang w:val="en-US" w:eastAsia="zh-CN"/>
        </w:rPr>
        <w:t>/</w:t>
      </w:r>
    </w:p>
    <w:p>
      <w:pPr>
        <w:pStyle w:val="19"/>
        <w:spacing w:line="360" w:lineRule="auto"/>
        <w:ind w:firstLine="480"/>
        <w:rPr>
          <w:rFonts w:hint="eastAsia" w:hAnsi="宋体" w:eastAsia="宋体" w:cs="宋体"/>
          <w:b/>
          <w:color w:val="auto"/>
          <w:sz w:val="24"/>
          <w:highlight w:val="none"/>
          <w:lang w:eastAsia="zh-CN"/>
        </w:rPr>
      </w:pPr>
      <w:r>
        <w:rPr>
          <w:rFonts w:hint="eastAsia" w:hAnsi="宋体" w:cs="宋体"/>
          <w:b/>
          <w:color w:val="auto"/>
          <w:sz w:val="24"/>
          <w:highlight w:val="none"/>
        </w:rPr>
        <w:t>合同履约期限：</w:t>
      </w:r>
      <w:r>
        <w:rPr>
          <w:rFonts w:hint="eastAsia" w:hAnsi="宋体" w:cs="宋体"/>
          <w:b w:val="0"/>
          <w:bCs/>
          <w:color w:val="auto"/>
          <w:sz w:val="24"/>
          <w:highlight w:val="none"/>
          <w:lang w:val="en-US" w:eastAsia="zh-CN"/>
        </w:rPr>
        <w:t>2年</w:t>
      </w:r>
      <w:r>
        <w:rPr>
          <w:rFonts w:hint="eastAsia" w:hAnsi="宋体" w:cs="宋体"/>
          <w:b w:val="0"/>
          <w:bCs/>
          <w:color w:val="auto"/>
          <w:sz w:val="24"/>
          <w:highlight w:val="none"/>
        </w:rPr>
        <w:t>。</w:t>
      </w:r>
    </w:p>
    <w:p>
      <w:pPr>
        <w:pStyle w:val="19"/>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r>
        <w:rPr>
          <w:rFonts w:hAnsi="宋体" w:cs="宋体"/>
          <w:color w:val="auto"/>
          <w:kern w:val="0"/>
          <w:sz w:val="24"/>
          <w:highlight w:val="none"/>
        </w:rPr>
        <w:t xml:space="preserve"> </w:t>
      </w:r>
      <w:sdt>
        <w:sdtPr>
          <w:rPr>
            <w:rFonts w:hAnsi="宋体" w:cs="宋体"/>
            <w:color w:val="auto"/>
            <w:kern w:val="0"/>
            <w:sz w:val="24"/>
            <w:highlight w:val="none"/>
          </w:rPr>
          <w:id w:val="-441836950"/>
          <w14:checkbox>
            <w14:checked w14:val="1"/>
            <w14:checkedState w14:val="00FE" w14:font="Wingdings"/>
            <w14:uncheckedState w14:val="2610" w14:font="MS Gothic"/>
          </w14:checkbox>
        </w:sdtPr>
        <w:sdtEndPr>
          <w:rPr>
            <w:rFonts w:hAnsi="宋体" w:cs="宋体"/>
            <w:color w:val="auto"/>
            <w:kern w:val="0"/>
            <w:sz w:val="24"/>
            <w:highlight w:val="none"/>
          </w:rPr>
        </w:sdtEndPr>
        <w:sdtContent>
          <w:r>
            <w:rPr>
              <w:rFonts w:hAnsi="宋体" w:cs="宋体"/>
              <w:color w:val="auto"/>
              <w:kern w:val="0"/>
              <w:sz w:val="24"/>
              <w:highlight w:val="none"/>
            </w:rPr>
            <w:sym w:font="Wingdings" w:char="F0FE"/>
          </w:r>
        </w:sdtContent>
      </w:sdt>
      <w:r>
        <w:rPr>
          <w:rFonts w:hint="eastAsia" w:hAnsi="宋体" w:cs="宋体"/>
          <w:b/>
          <w:color w:val="auto"/>
          <w:sz w:val="24"/>
          <w:highlight w:val="none"/>
        </w:rPr>
        <w:t>是；</w:t>
      </w:r>
      <w:sdt>
        <w:sdtPr>
          <w:rPr>
            <w:rFonts w:hAnsi="宋体" w:cs="宋体"/>
            <w:color w:val="auto"/>
            <w:kern w:val="0"/>
            <w:sz w:val="24"/>
            <w:highlight w:val="none"/>
          </w:rPr>
          <w:id w:val="-1591624199"/>
          <w14:checkbox>
            <w14:checked w14:val="0"/>
            <w14:checkedState w14:val="00FE" w14:font="Wingdings"/>
            <w14:uncheckedState w14:val="2610" w14:font="MS Gothic"/>
          </w14:checkbox>
        </w:sdtPr>
        <w:sdtEndPr>
          <w:rPr>
            <w:rFonts w:hAnsi="宋体" w:cs="宋体"/>
            <w:color w:val="auto"/>
            <w:kern w:val="0"/>
            <w:sz w:val="24"/>
            <w:highlight w:val="none"/>
          </w:rPr>
        </w:sdtEndPr>
        <w:sdtContent>
          <w:r>
            <w:rPr>
              <w:rFonts w:ascii="Segoe UI Symbol" w:hAnsi="Segoe UI Symbol" w:cs="Segoe UI Symbol"/>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pPr>
        <w:spacing w:line="360" w:lineRule="auto"/>
        <w:ind w:firstLine="480" w:firstLineChars="200"/>
        <w:rPr>
          <w:rFonts w:hint="eastAsia" w:ascii="宋体" w:hAnsi="宋体" w:eastAsia="宋体" w:cs="宋体"/>
          <w:color w:val="auto"/>
          <w:sz w:val="24"/>
          <w:highlight w:val="none"/>
          <w:lang w:eastAsia="zh-CN"/>
        </w:rPr>
      </w:pPr>
      <w:sdt>
        <w:sdtPr>
          <w:rPr>
            <w:rFonts w:hint="eastAsia" w:ascii="宋体" w:hAnsi="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无</w:t>
      </w:r>
      <w:r>
        <w:rPr>
          <w:rFonts w:hint="eastAsia" w:ascii="宋体" w:hAnsi="宋体" w:cs="宋体"/>
          <w:color w:val="auto"/>
          <w:sz w:val="24"/>
          <w:highlight w:val="none"/>
          <w:lang w:eastAsia="zh-CN"/>
        </w:rPr>
        <w:t>；</w:t>
      </w:r>
    </w:p>
    <w:p>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02470430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333685401"/>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服务全部由符合政策要求的中小企业承接，提供中小企业声明函；</w:t>
      </w:r>
    </w:p>
    <w:p>
      <w:pPr>
        <w:spacing w:line="360" w:lineRule="auto"/>
        <w:ind w:firstLine="897" w:firstLineChars="374"/>
        <w:rPr>
          <w:rFonts w:ascii="宋体" w:hAnsi="宋体" w:cs="宋体"/>
          <w:color w:val="auto"/>
          <w:highlight w:val="none"/>
        </w:rPr>
      </w:pPr>
      <w:sdt>
        <w:sdtPr>
          <w:rPr>
            <w:rFonts w:hint="eastAsia" w:ascii="宋体" w:hAnsi="宋体" w:cs="宋体"/>
            <w:color w:val="auto"/>
            <w:kern w:val="0"/>
            <w:sz w:val="24"/>
            <w:highlight w:val="none"/>
          </w:rPr>
          <w:id w:val="-214102535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服务全部由符合政策要求的小微企业承接，提供中小企业声明函；</w:t>
      </w:r>
    </w:p>
    <w:p>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8560779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pPr>
        <w:numPr>
          <w:ilvl w:val="0"/>
          <w:numId w:val="1"/>
        </w:num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本项目的特定资格要求：</w:t>
      </w:r>
      <w:r>
        <w:rPr>
          <w:rFonts w:hint="eastAsia" w:ascii="宋体" w:hAnsi="宋体" w:cs="宋体"/>
          <w:color w:val="auto"/>
          <w:sz w:val="24"/>
          <w:highlight w:val="none"/>
          <w:lang w:val="en-US" w:eastAsia="zh-CN"/>
        </w:rPr>
        <w:t>无；</w:t>
      </w:r>
    </w:p>
    <w:p>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/至2024年02月06日，每天上午00:00至12:00 ，下午12:00至23:59（北京时间，线上获取法定节假日均可，线下获取文件法定节假日除外）</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bookmarkStart w:id="521" w:name="_GoBack"/>
      <w:bookmarkEnd w:id="521"/>
      <w:r>
        <w:rPr>
          <w:rFonts w:hint="eastAsia" w:ascii="宋体" w:hAnsi="宋体" w:cs="宋体"/>
          <w:color w:val="auto"/>
          <w:sz w:val="24"/>
          <w:highlight w:val="none"/>
          <w:u w:val="single"/>
        </w:rPr>
        <w:t>2024年02月06日</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开标时间：2024年02月06日</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pPr>
        <w:spacing w:line="360" w:lineRule="auto"/>
        <w:rPr>
          <w:rFonts w:hint="eastAsia" w:ascii="宋体" w:hAnsi="宋体" w:cs="宋体"/>
          <w:b/>
          <w:color w:val="auto"/>
          <w:sz w:val="24"/>
          <w:highlight w:val="none"/>
          <w:lang w:val="en-US" w:eastAsia="zh-CN"/>
        </w:rPr>
      </w:pPr>
      <w:r>
        <w:rPr>
          <w:rFonts w:hint="eastAsia" w:ascii="宋体" w:hAnsi="宋体" w:cs="宋体"/>
          <w:b/>
          <w:color w:val="auto"/>
          <w:sz w:val="24"/>
          <w:highlight w:val="none"/>
          <w:lang w:val="en-US" w:eastAsia="zh-CN"/>
        </w:rPr>
        <w:t>五、</w:t>
      </w:r>
      <w:r>
        <w:rPr>
          <w:rFonts w:hint="eastAsia" w:ascii="宋体" w:hAnsi="宋体" w:cs="宋体"/>
          <w:b/>
          <w:color w:val="auto"/>
          <w:sz w:val="24"/>
          <w:highlight w:val="none"/>
        </w:rPr>
        <w:t>采购意向公开链接</w:t>
      </w:r>
    </w:p>
    <w:p>
      <w:pPr>
        <w:numPr>
          <w:ilvl w:val="0"/>
          <w:numId w:val="0"/>
        </w:num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"https://zfcg.czt.zj.gov.cn/luban/detail?categoryCode=ZcyAnnouncement&amp;parentId=600007&amp;articleId=ERoCMsDTJ/VivNpYbOEYrw==&amp;utm=luban.luban-PC-36449.972-pc-websitegroup-zhejiang-mainSearchPage-front.1.16274fa082c411eeaf8cdd30c15dfc46" </w:instrText>
      </w:r>
      <w:r>
        <w:rPr>
          <w:rFonts w:hint="eastAsia" w:ascii="宋体" w:hAnsi="宋体" w:eastAsia="宋体" w:cs="宋体"/>
          <w:color w:val="auto"/>
          <w:sz w:val="24"/>
          <w:szCs w:val="24"/>
          <w:highlight w:val="none"/>
        </w:rPr>
        <w:fldChar w:fldCharType="separate"/>
      </w:r>
      <w:r>
        <w:rPr>
          <w:rStyle w:val="78"/>
          <w:rFonts w:hint="eastAsia" w:ascii="宋体" w:hAnsi="宋体" w:eastAsia="宋体" w:cs="宋体"/>
          <w:sz w:val="24"/>
          <w:szCs w:val="24"/>
          <w:highlight w:val="none"/>
        </w:rPr>
        <w:t>https://zfcg.czt.zj.gov.cn/luban/detail?categoryCode=ZcyAnnouncement&amp;parentId=600007&amp;articleId=ERoCMsDTJ/VivNpYbOEYrw==&amp;utm=luban.luban-PC-36449.972-pc-websitegroup-zhejiang-mainSearchPage-front.1.16274fa082c411eeaf8cdd30c15dfc46</w:t>
      </w:r>
      <w:r>
        <w:rPr>
          <w:rFonts w:hint="eastAsia" w:ascii="宋体" w:hAnsi="宋体" w:eastAsia="宋体" w:cs="宋体"/>
          <w:color w:val="auto"/>
          <w:sz w:val="24"/>
          <w:szCs w:val="24"/>
          <w:highlight w:val="none"/>
        </w:rPr>
        <w:fldChar w:fldCharType="end"/>
      </w:r>
    </w:p>
    <w:p>
      <w:pPr>
        <w:numPr>
          <w:ilvl w:val="0"/>
          <w:numId w:val="0"/>
        </w:numPr>
        <w:spacing w:line="360" w:lineRule="auto"/>
        <w:rPr>
          <w:rFonts w:hint="eastAsia" w:ascii="宋体" w:hAnsi="宋体" w:cs="宋体"/>
          <w:b/>
          <w:color w:val="auto"/>
          <w:sz w:val="24"/>
          <w:highlight w:val="none"/>
        </w:rPr>
      </w:pPr>
      <w:r>
        <w:rPr>
          <w:rFonts w:hint="eastAsia" w:ascii="宋体" w:hAnsi="宋体" w:cs="宋体"/>
          <w:b/>
          <w:color w:val="auto"/>
          <w:sz w:val="24"/>
          <w:highlight w:val="none"/>
          <w:lang w:val="en-US" w:eastAsia="zh-CN"/>
        </w:rPr>
        <w:t>六、</w:t>
      </w:r>
      <w:r>
        <w:rPr>
          <w:rFonts w:hint="eastAsia" w:ascii="宋体" w:hAnsi="宋体" w:cs="宋体"/>
          <w:b/>
          <w:color w:val="auto"/>
          <w:sz w:val="24"/>
          <w:highlight w:val="none"/>
        </w:rPr>
        <w:t xml:space="preserve">公告期限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pPr>
        <w:spacing w:line="360" w:lineRule="auto"/>
        <w:rPr>
          <w:rFonts w:ascii="宋体" w:hAnsi="宋体" w:cs="宋体"/>
          <w:b/>
          <w:color w:val="auto"/>
          <w:sz w:val="24"/>
          <w:highlight w:val="none"/>
        </w:rPr>
      </w:pPr>
      <w:r>
        <w:rPr>
          <w:rFonts w:hint="eastAsia" w:ascii="宋体" w:hAnsi="宋体" w:cs="宋体"/>
          <w:b/>
          <w:color w:val="auto"/>
          <w:sz w:val="24"/>
          <w:highlight w:val="none"/>
          <w:lang w:val="en-US" w:eastAsia="zh-CN"/>
        </w:rPr>
        <w:t>七</w:t>
      </w:r>
      <w:r>
        <w:rPr>
          <w:rFonts w:hint="eastAsia" w:ascii="宋体" w:hAnsi="宋体" w:cs="宋体"/>
          <w:b/>
          <w:color w:val="auto"/>
          <w:sz w:val="24"/>
          <w:highlight w:val="none"/>
        </w:rPr>
        <w:t>、其他补充事宜</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ascii="宋体" w:hAnsi="宋体" w:cs="宋体"/>
          <w:b/>
          <w:color w:val="auto"/>
          <w:sz w:val="24"/>
          <w:highlight w:val="none"/>
        </w:rPr>
      </w:pPr>
      <w:r>
        <w:rPr>
          <w:rFonts w:hint="eastAsia" w:ascii="宋体" w:hAnsi="宋体" w:cs="宋体"/>
          <w:b/>
          <w:color w:val="auto"/>
          <w:sz w:val="24"/>
          <w:highlight w:val="none"/>
          <w:lang w:val="en-US" w:eastAsia="zh-CN"/>
        </w:rPr>
        <w:t>八</w:t>
      </w:r>
      <w:r>
        <w:rPr>
          <w:rFonts w:hint="eastAsia" w:ascii="宋体" w:hAnsi="宋体" w:cs="宋体"/>
          <w:b/>
          <w:color w:val="auto"/>
          <w:sz w:val="24"/>
          <w:highlight w:val="none"/>
        </w:rPr>
        <w:t>、对本次采购提出询问、质疑、投诉，请按以下方式联系</w:t>
      </w:r>
    </w:p>
    <w:p>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采购人信息</w:t>
      </w:r>
    </w:p>
    <w:p>
      <w:pPr>
        <w:spacing w:line="360" w:lineRule="auto"/>
        <w:rPr>
          <w:rFonts w:hint="eastAsia" w:ascii="宋体" w:eastAsia="宋体"/>
          <w:color w:val="auto"/>
          <w:sz w:val="24"/>
          <w:szCs w:val="24"/>
          <w:highlight w:val="none"/>
          <w:lang w:eastAsia="zh-CN"/>
        </w:rPr>
      </w:pPr>
      <w:r>
        <w:rPr>
          <w:rFonts w:ascii="宋体" w:hAnsi="宋体" w:cs="宋体"/>
          <w:color w:val="auto"/>
          <w:sz w:val="24"/>
          <w:szCs w:val="24"/>
          <w:highlight w:val="none"/>
        </w:rPr>
        <w:t xml:space="preserve">    </w:t>
      </w:r>
      <w:r>
        <w:rPr>
          <w:rFonts w:hint="eastAsia" w:ascii="宋体" w:hAnsi="宋体" w:cs="宋体"/>
          <w:color w:val="auto"/>
          <w:sz w:val="24"/>
          <w:szCs w:val="24"/>
          <w:highlight w:val="none"/>
        </w:rPr>
        <w:t>名</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称：</w:t>
      </w:r>
      <w:r>
        <w:rPr>
          <w:rFonts w:hint="eastAsia" w:ascii="宋体" w:hAnsi="宋体" w:cs="宋体"/>
          <w:color w:val="auto"/>
          <w:sz w:val="24"/>
          <w:szCs w:val="24"/>
          <w:highlight w:val="none"/>
          <w:lang w:eastAsia="zh-CN"/>
        </w:rPr>
        <w:t>杭州市临平区塘栖镇人民政府</w:t>
      </w:r>
    </w:p>
    <w:p>
      <w:pPr>
        <w:spacing w:line="360" w:lineRule="auto"/>
        <w:rPr>
          <w:rFonts w:ascii="宋体" w:cs="宋体"/>
          <w:color w:val="auto"/>
          <w:sz w:val="24"/>
          <w:szCs w:val="24"/>
          <w:highlight w:val="none"/>
        </w:rPr>
      </w:pPr>
      <w:r>
        <w:rPr>
          <w:rFonts w:ascii="宋体" w:hAnsi="宋体" w:cs="宋体"/>
          <w:color w:val="auto"/>
          <w:sz w:val="24"/>
          <w:szCs w:val="24"/>
          <w:highlight w:val="none"/>
        </w:rPr>
        <w:t xml:space="preserve">    </w:t>
      </w:r>
      <w:r>
        <w:rPr>
          <w:rFonts w:hint="eastAsia" w:ascii="宋体" w:hAnsi="宋体" w:cs="宋体"/>
          <w:color w:val="auto"/>
          <w:sz w:val="24"/>
          <w:szCs w:val="24"/>
          <w:highlight w:val="none"/>
        </w:rPr>
        <w:t>地</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址：杭州市临平区塘栖镇人民路300号</w:t>
      </w:r>
      <w:r>
        <w:rPr>
          <w:rFonts w:ascii="宋体" w:hAnsi="宋体" w:cs="宋体"/>
          <w:color w:val="auto"/>
          <w:sz w:val="24"/>
          <w:szCs w:val="24"/>
          <w:highlight w:val="none"/>
        </w:rPr>
        <w:t xml:space="preserve"> </w:t>
      </w:r>
    </w:p>
    <w:p>
      <w:pPr>
        <w:spacing w:line="360" w:lineRule="auto"/>
        <w:ind w:firstLine="480"/>
        <w:rPr>
          <w:rFonts w:ascii="宋体"/>
          <w:color w:val="auto"/>
          <w:sz w:val="24"/>
          <w:szCs w:val="24"/>
          <w:highlight w:val="none"/>
        </w:rPr>
      </w:pPr>
      <w:r>
        <w:rPr>
          <w:rFonts w:hint="eastAsia" w:ascii="宋体" w:hAnsi="宋体" w:cs="宋体"/>
          <w:color w:val="auto"/>
          <w:sz w:val="24"/>
          <w:szCs w:val="24"/>
          <w:highlight w:val="none"/>
        </w:rPr>
        <w:t>传</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真：</w:t>
      </w:r>
      <w:r>
        <w:rPr>
          <w:rFonts w:ascii="宋体" w:hAnsi="宋体" w:cs="宋体"/>
          <w:color w:val="auto"/>
          <w:sz w:val="24"/>
          <w:szCs w:val="24"/>
          <w:highlight w:val="none"/>
        </w:rPr>
        <w:t xml:space="preserve"> /</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项目联系人（询问）：沈强   </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项目联系方式（询问）：0571-86316620 </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质疑联系人：陈佳</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质疑联系方式：0571-89026959 </w:t>
      </w:r>
    </w:p>
    <w:p>
      <w:pPr>
        <w:spacing w:line="360" w:lineRule="auto"/>
        <w:rPr>
          <w:rFonts w:ascii="宋体" w:cs="宋体"/>
          <w:color w:val="auto"/>
          <w:sz w:val="24"/>
          <w:szCs w:val="24"/>
          <w:highlight w:val="none"/>
        </w:rPr>
      </w:pPr>
      <w:r>
        <w:rPr>
          <w:rFonts w:ascii="宋体" w:hAnsi="宋体" w:cs="宋体"/>
          <w:color w:val="auto"/>
          <w:sz w:val="24"/>
          <w:szCs w:val="24"/>
          <w:highlight w:val="none"/>
        </w:rPr>
        <w:t xml:space="preserve">    2.</w:t>
      </w:r>
      <w:r>
        <w:rPr>
          <w:rFonts w:hint="eastAsia" w:ascii="宋体" w:hAnsi="宋体" w:cs="宋体"/>
          <w:color w:val="auto"/>
          <w:sz w:val="24"/>
          <w:szCs w:val="24"/>
          <w:highlight w:val="none"/>
        </w:rPr>
        <w:t>采购代理机构信息</w:t>
      </w:r>
      <w:r>
        <w:rPr>
          <w:rFonts w:ascii="宋体" w:hAnsi="宋体" w:cs="宋体"/>
          <w:color w:val="auto"/>
          <w:sz w:val="24"/>
          <w:szCs w:val="24"/>
          <w:highlight w:val="none"/>
        </w:rPr>
        <w:t xml:space="preserve">            </w:t>
      </w:r>
    </w:p>
    <w:p>
      <w:pPr>
        <w:spacing w:line="360" w:lineRule="auto"/>
        <w:ind w:firstLine="480"/>
        <w:rPr>
          <w:rFonts w:ascii="宋体"/>
          <w:color w:val="auto"/>
          <w:sz w:val="24"/>
          <w:szCs w:val="24"/>
          <w:highlight w:val="none"/>
        </w:rPr>
      </w:pPr>
      <w:r>
        <w:rPr>
          <w:rFonts w:hint="eastAsia" w:ascii="宋体" w:hAnsi="宋体" w:cs="宋体"/>
          <w:color w:val="auto"/>
          <w:sz w:val="24"/>
          <w:szCs w:val="24"/>
          <w:highlight w:val="none"/>
        </w:rPr>
        <w:t>名称：杭州中瑞招标代理有限公司</w:t>
      </w:r>
    </w:p>
    <w:p>
      <w:pPr>
        <w:spacing w:line="360" w:lineRule="auto"/>
        <w:ind w:firstLine="480"/>
        <w:rPr>
          <w:rFonts w:ascii="宋体"/>
          <w:color w:val="auto"/>
          <w:sz w:val="24"/>
          <w:szCs w:val="24"/>
          <w:highlight w:val="none"/>
        </w:rPr>
      </w:pPr>
      <w:r>
        <w:rPr>
          <w:rFonts w:hint="eastAsia" w:ascii="宋体" w:hAnsi="宋体" w:cs="宋体"/>
          <w:color w:val="auto"/>
          <w:sz w:val="24"/>
          <w:szCs w:val="24"/>
          <w:highlight w:val="none"/>
        </w:rPr>
        <w:t>地址：杭州市临平区南苑街道河南埭路</w:t>
      </w:r>
      <w:r>
        <w:rPr>
          <w:rFonts w:ascii="宋体" w:hAnsi="宋体" w:cs="宋体"/>
          <w:color w:val="auto"/>
          <w:sz w:val="24"/>
          <w:szCs w:val="24"/>
          <w:highlight w:val="none"/>
        </w:rPr>
        <w:t>108</w:t>
      </w:r>
      <w:r>
        <w:rPr>
          <w:rFonts w:hint="eastAsia" w:ascii="宋体" w:hAnsi="宋体" w:cs="宋体"/>
          <w:color w:val="auto"/>
          <w:sz w:val="24"/>
          <w:szCs w:val="24"/>
          <w:highlight w:val="none"/>
        </w:rPr>
        <w:t>号临平新天地</w:t>
      </w:r>
      <w:r>
        <w:rPr>
          <w:rFonts w:ascii="宋体" w:hAnsi="宋体" w:cs="宋体"/>
          <w:color w:val="auto"/>
          <w:sz w:val="24"/>
          <w:szCs w:val="24"/>
          <w:highlight w:val="none"/>
        </w:rPr>
        <w:t>3</w:t>
      </w:r>
      <w:r>
        <w:rPr>
          <w:rFonts w:hint="eastAsia" w:ascii="宋体" w:hAnsi="宋体" w:cs="宋体"/>
          <w:color w:val="auto"/>
          <w:sz w:val="24"/>
          <w:szCs w:val="24"/>
          <w:highlight w:val="none"/>
        </w:rPr>
        <w:t>号楼</w:t>
      </w:r>
      <w:r>
        <w:rPr>
          <w:rFonts w:ascii="宋体" w:hAnsi="宋体" w:cs="宋体"/>
          <w:color w:val="auto"/>
          <w:sz w:val="24"/>
          <w:szCs w:val="24"/>
          <w:highlight w:val="none"/>
        </w:rPr>
        <w:t>3</w:t>
      </w:r>
      <w:r>
        <w:rPr>
          <w:rFonts w:hint="eastAsia" w:ascii="宋体" w:hAnsi="宋体" w:cs="宋体"/>
          <w:color w:val="auto"/>
          <w:sz w:val="24"/>
          <w:szCs w:val="24"/>
          <w:highlight w:val="none"/>
        </w:rPr>
        <w:t>楼</w:t>
      </w:r>
    </w:p>
    <w:p>
      <w:pPr>
        <w:spacing w:line="360" w:lineRule="auto"/>
        <w:rPr>
          <w:rFonts w:ascii="宋体"/>
          <w:color w:val="auto"/>
          <w:sz w:val="24"/>
          <w:szCs w:val="24"/>
          <w:highlight w:val="none"/>
        </w:rPr>
      </w:pPr>
      <w:r>
        <w:rPr>
          <w:rFonts w:ascii="宋体" w:hAnsi="宋体" w:cs="宋体"/>
          <w:color w:val="auto"/>
          <w:sz w:val="24"/>
          <w:szCs w:val="24"/>
          <w:highlight w:val="none"/>
        </w:rPr>
        <w:t xml:space="preserve">    </w:t>
      </w:r>
      <w:r>
        <w:rPr>
          <w:rFonts w:hint="eastAsia" w:ascii="宋体" w:hAnsi="宋体" w:cs="宋体"/>
          <w:color w:val="auto"/>
          <w:sz w:val="24"/>
          <w:szCs w:val="24"/>
          <w:highlight w:val="none"/>
        </w:rPr>
        <w:t>项目联系人（询问）：金佳霖</w:t>
      </w:r>
    </w:p>
    <w:p>
      <w:pPr>
        <w:spacing w:line="360" w:lineRule="auto"/>
        <w:rPr>
          <w:rFonts w:ascii="宋体" w:cs="宋体"/>
          <w:color w:val="auto"/>
          <w:sz w:val="24"/>
          <w:szCs w:val="24"/>
          <w:highlight w:val="none"/>
        </w:rPr>
      </w:pPr>
      <w:r>
        <w:rPr>
          <w:rFonts w:ascii="宋体" w:hAnsi="宋体" w:cs="宋体"/>
          <w:color w:val="auto"/>
          <w:sz w:val="24"/>
          <w:szCs w:val="24"/>
          <w:highlight w:val="none"/>
        </w:rPr>
        <w:t xml:space="preserve">    </w:t>
      </w:r>
      <w:r>
        <w:rPr>
          <w:rFonts w:hint="eastAsia" w:ascii="宋体" w:hAnsi="宋体" w:cs="宋体"/>
          <w:color w:val="auto"/>
          <w:sz w:val="24"/>
          <w:szCs w:val="24"/>
          <w:highlight w:val="none"/>
        </w:rPr>
        <w:t>项目联系方式（询问）：</w:t>
      </w:r>
      <w:r>
        <w:rPr>
          <w:rFonts w:ascii="宋体" w:hAnsi="宋体" w:cs="宋体"/>
          <w:color w:val="auto"/>
          <w:sz w:val="24"/>
          <w:szCs w:val="24"/>
          <w:highlight w:val="none"/>
        </w:rPr>
        <w:t>0571-86111691</w:t>
      </w:r>
    </w:p>
    <w:p>
      <w:pPr>
        <w:spacing w:line="360" w:lineRule="auto"/>
        <w:rPr>
          <w:rFonts w:ascii="宋体"/>
          <w:color w:val="auto"/>
          <w:sz w:val="24"/>
          <w:szCs w:val="24"/>
          <w:highlight w:val="none"/>
        </w:rPr>
      </w:pPr>
      <w:r>
        <w:rPr>
          <w:rFonts w:ascii="宋体" w:hAnsi="宋体" w:cs="宋体"/>
          <w:color w:val="auto"/>
          <w:sz w:val="24"/>
          <w:szCs w:val="24"/>
          <w:highlight w:val="none"/>
        </w:rPr>
        <w:t xml:space="preserve">    </w:t>
      </w:r>
      <w:r>
        <w:rPr>
          <w:rFonts w:hint="eastAsia" w:ascii="宋体" w:hAnsi="宋体" w:cs="宋体"/>
          <w:color w:val="auto"/>
          <w:sz w:val="24"/>
          <w:szCs w:val="24"/>
          <w:highlight w:val="none"/>
        </w:rPr>
        <w:t>质疑联系人：秦沙金</w:t>
      </w:r>
    </w:p>
    <w:p>
      <w:pPr>
        <w:spacing w:line="360" w:lineRule="auto"/>
        <w:rPr>
          <w:rFonts w:ascii="宋体"/>
          <w:color w:val="auto"/>
          <w:sz w:val="24"/>
          <w:szCs w:val="24"/>
          <w:highlight w:val="none"/>
        </w:rPr>
      </w:pPr>
      <w:r>
        <w:rPr>
          <w:rFonts w:ascii="宋体" w:hAnsi="宋体" w:cs="宋体"/>
          <w:color w:val="auto"/>
          <w:sz w:val="24"/>
          <w:szCs w:val="24"/>
          <w:highlight w:val="none"/>
        </w:rPr>
        <w:t xml:space="preserve">    </w:t>
      </w:r>
      <w:r>
        <w:rPr>
          <w:rFonts w:hint="eastAsia" w:ascii="宋体" w:hAnsi="宋体" w:cs="宋体"/>
          <w:color w:val="auto"/>
          <w:sz w:val="24"/>
          <w:szCs w:val="24"/>
          <w:highlight w:val="none"/>
        </w:rPr>
        <w:t>质疑联系方式：</w:t>
      </w:r>
      <w:r>
        <w:rPr>
          <w:rFonts w:ascii="宋体" w:hAnsi="宋体" w:cs="宋体"/>
          <w:color w:val="auto"/>
          <w:sz w:val="24"/>
          <w:szCs w:val="24"/>
          <w:highlight w:val="none"/>
        </w:rPr>
        <w:t>0571-86111691</w:t>
      </w:r>
    </w:p>
    <w:p>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rPr>
        <w:t>同级政府采购监督管理部门</w:t>
      </w:r>
    </w:p>
    <w:p>
      <w:pPr>
        <w:spacing w:line="360" w:lineRule="auto"/>
        <w:rPr>
          <w:rFonts w:hint="eastAsia" w:ascii="宋体" w:hAnsi="宋体" w:cs="宋体"/>
          <w:color w:val="000000"/>
          <w:sz w:val="24"/>
          <w:highlight w:val="none"/>
        </w:rPr>
      </w:pPr>
      <w:r>
        <w:rPr>
          <w:rFonts w:hint="eastAsia" w:ascii="宋体" w:hAnsi="宋体" w:cs="宋体"/>
          <w:color w:val="000000"/>
          <w:sz w:val="24"/>
          <w:highlight w:val="none"/>
          <w:lang w:val="en-US" w:eastAsia="zh-CN"/>
        </w:rPr>
        <w:t xml:space="preserve">    </w:t>
      </w:r>
      <w:r>
        <w:rPr>
          <w:rFonts w:hint="eastAsia" w:ascii="宋体" w:hAnsi="宋体" w:cs="宋体"/>
          <w:color w:val="auto"/>
          <w:sz w:val="24"/>
          <w:szCs w:val="24"/>
          <w:highlight w:val="none"/>
        </w:rPr>
        <w:t>名</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称：</w:t>
      </w:r>
      <w:r>
        <w:rPr>
          <w:rFonts w:hint="eastAsia" w:ascii="宋体" w:hAnsi="宋体" w:cs="宋体"/>
          <w:color w:val="000000"/>
          <w:sz w:val="24"/>
          <w:highlight w:val="none"/>
        </w:rPr>
        <w:t>杭州市临平区财政局、浙江省政府采购行政裁决服务中心（杭州）</w:t>
      </w:r>
    </w:p>
    <w:p>
      <w:pPr>
        <w:spacing w:line="360" w:lineRule="auto"/>
        <w:ind w:firstLine="480" w:firstLineChars="200"/>
        <w:rPr>
          <w:rFonts w:hint="eastAsia" w:ascii="宋体" w:hAnsi="宋体" w:cs="宋体"/>
          <w:color w:val="000000"/>
          <w:sz w:val="24"/>
          <w:highlight w:val="none"/>
        </w:rPr>
      </w:pPr>
      <w:r>
        <w:rPr>
          <w:rFonts w:hint="eastAsia" w:ascii="宋体" w:hAnsi="宋体" w:cs="宋体"/>
          <w:color w:val="auto"/>
          <w:sz w:val="24"/>
          <w:szCs w:val="24"/>
          <w:highlight w:val="none"/>
        </w:rPr>
        <w:t>地</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址：</w:t>
      </w:r>
      <w:r>
        <w:rPr>
          <w:rFonts w:hint="eastAsia" w:ascii="宋体" w:hAnsi="宋体" w:cs="宋体"/>
          <w:color w:val="000000"/>
          <w:sz w:val="24"/>
          <w:highlight w:val="none"/>
        </w:rPr>
        <w:t>杭州市上城区四季青街道新业路市民之家G03办公室</w:t>
      </w:r>
    </w:p>
    <w:p>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（快递仅限ems或</w:t>
      </w:r>
      <w:r>
        <w:rPr>
          <w:rFonts w:hint="eastAsia" w:ascii="宋体" w:hAnsi="宋体" w:cs="宋体"/>
          <w:color w:val="000000"/>
          <w:sz w:val="24"/>
          <w:highlight w:val="none"/>
          <w:lang w:val="en-US" w:eastAsia="zh-CN"/>
        </w:rPr>
        <w:t xml:space="preserve"> </w:t>
      </w:r>
      <w:r>
        <w:rPr>
          <w:rFonts w:hint="eastAsia" w:ascii="宋体" w:hAnsi="宋体" w:cs="宋体"/>
          <w:color w:val="000000"/>
          <w:sz w:val="24"/>
          <w:highlight w:val="none"/>
        </w:rPr>
        <w:t>顺丰）</w:t>
      </w:r>
    </w:p>
    <w:p>
      <w:pPr>
        <w:spacing w:line="360" w:lineRule="auto"/>
        <w:rPr>
          <w:rFonts w:ascii="宋体" w:hAnsi="宋体" w:cs="宋体"/>
          <w:color w:val="000000"/>
          <w:sz w:val="24"/>
          <w:highlight w:val="none"/>
        </w:rPr>
      </w:pPr>
      <w:r>
        <w:rPr>
          <w:rFonts w:hint="eastAsia" w:ascii="宋体" w:hAnsi="宋体" w:cs="宋体"/>
          <w:color w:val="000000"/>
          <w:sz w:val="24"/>
          <w:highlight w:val="none"/>
        </w:rPr>
        <w:t xml:space="preserve">    </w:t>
      </w:r>
      <w:r>
        <w:rPr>
          <w:rFonts w:hint="eastAsia" w:ascii="宋体" w:hAnsi="宋体" w:cs="宋体"/>
          <w:color w:val="auto"/>
          <w:sz w:val="24"/>
          <w:szCs w:val="24"/>
          <w:highlight w:val="none"/>
        </w:rPr>
        <w:t>传</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真</w:t>
      </w:r>
      <w:r>
        <w:rPr>
          <w:rFonts w:hint="eastAsia" w:ascii="宋体" w:hAnsi="宋体" w:cs="宋体"/>
          <w:color w:val="000000"/>
          <w:sz w:val="24"/>
          <w:highlight w:val="none"/>
        </w:rPr>
        <w:t>： /</w:t>
      </w:r>
    </w:p>
    <w:p>
      <w:pPr>
        <w:spacing w:line="360" w:lineRule="auto"/>
        <w:rPr>
          <w:rFonts w:hint="eastAsia" w:ascii="宋体" w:hAnsi="宋体" w:cs="宋体"/>
          <w:color w:val="000000"/>
          <w:sz w:val="24"/>
          <w:highlight w:val="none"/>
        </w:rPr>
      </w:pPr>
      <w:r>
        <w:rPr>
          <w:rFonts w:hint="eastAsia" w:ascii="宋体" w:hAnsi="宋体" w:cs="宋体"/>
          <w:color w:val="000000"/>
          <w:sz w:val="24"/>
          <w:highlight w:val="none"/>
          <w:lang w:val="en-US" w:eastAsia="zh-CN"/>
        </w:rPr>
        <w:t xml:space="preserve">  </w:t>
      </w:r>
      <w:r>
        <w:rPr>
          <w:rFonts w:hint="eastAsia" w:ascii="宋体" w:hAnsi="宋体" w:cs="宋体"/>
          <w:color w:val="000000"/>
          <w:sz w:val="24"/>
          <w:highlight w:val="none"/>
        </w:rPr>
        <w:t xml:space="preserve">  联</w:t>
      </w:r>
      <w:r>
        <w:rPr>
          <w:rFonts w:hint="eastAsia" w:ascii="宋体" w:hAnsi="宋体" w:cs="宋体"/>
          <w:color w:val="000000"/>
          <w:sz w:val="24"/>
          <w:highlight w:val="none"/>
          <w:lang w:val="en-US" w:eastAsia="zh-CN"/>
        </w:rPr>
        <w:t xml:space="preserve"> </w:t>
      </w:r>
      <w:r>
        <w:rPr>
          <w:rFonts w:hint="eastAsia" w:ascii="宋体" w:hAnsi="宋体" w:cs="宋体"/>
          <w:color w:val="000000"/>
          <w:sz w:val="24"/>
          <w:highlight w:val="none"/>
        </w:rPr>
        <w:t>系</w:t>
      </w:r>
      <w:r>
        <w:rPr>
          <w:rFonts w:hint="eastAsia" w:ascii="宋体" w:hAnsi="宋体" w:cs="宋体"/>
          <w:color w:val="000000"/>
          <w:sz w:val="24"/>
          <w:highlight w:val="none"/>
          <w:lang w:val="en-US" w:eastAsia="zh-CN"/>
        </w:rPr>
        <w:t xml:space="preserve"> </w:t>
      </w:r>
      <w:r>
        <w:rPr>
          <w:rFonts w:hint="eastAsia" w:ascii="宋体" w:hAnsi="宋体" w:cs="宋体"/>
          <w:color w:val="000000"/>
          <w:sz w:val="24"/>
          <w:highlight w:val="none"/>
        </w:rPr>
        <w:t>人 ：朱女士/王女士</w:t>
      </w:r>
    </w:p>
    <w:p>
      <w:pPr>
        <w:spacing w:line="360" w:lineRule="auto"/>
        <w:ind w:firstLine="480"/>
        <w:rPr>
          <w:rFonts w:hint="eastAsia" w:ascii="宋体" w:hAnsi="宋体" w:cs="宋体"/>
          <w:color w:val="000000"/>
          <w:sz w:val="24"/>
          <w:highlight w:val="none"/>
        </w:rPr>
      </w:pPr>
      <w:r>
        <w:rPr>
          <w:rFonts w:hint="eastAsia" w:ascii="宋体" w:hAnsi="宋体" w:cs="宋体"/>
          <w:color w:val="000000"/>
          <w:sz w:val="24"/>
          <w:highlight w:val="none"/>
        </w:rPr>
        <w:t>监督投诉电话：</w:t>
      </w:r>
      <w:r>
        <w:rPr>
          <w:rFonts w:hint="eastAsia" w:ascii="仿宋_GB2312" w:hAnsi="仿宋" w:eastAsia="仿宋_GB2312"/>
          <w:color w:val="000000"/>
          <w:sz w:val="24"/>
          <w:highlight w:val="none"/>
        </w:rPr>
        <w:t xml:space="preserve">0571-85252453 </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4"/>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hint="eastAsia" w:ascii="宋体" w:hAnsi="宋体" w:cs="宋体"/>
                <w:color w:val="auto"/>
                <w:sz w:val="24"/>
                <w:highlight w:val="none"/>
              </w:rPr>
            </w:pPr>
          </w:p>
          <w:p>
            <w:pPr>
              <w:snapToGrid w:val="0"/>
              <w:spacing w:line="360" w:lineRule="auto"/>
              <w:jc w:val="center"/>
              <w:rPr>
                <w:rFonts w:hint="eastAsia"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（1）标的：</w:t>
            </w:r>
            <w:r>
              <w:rPr>
                <w:rFonts w:hint="eastAsia" w:ascii="宋体" w:hAnsi="宋体" w:cs="宋体"/>
                <w:color w:val="auto"/>
                <w:kern w:val="0"/>
                <w:sz w:val="24"/>
                <w:highlight w:val="none"/>
                <w:lang w:eastAsia="zh-CN"/>
              </w:rPr>
              <w:t>塘超小径绿化养护项目（何家弄至超山林道）</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lang w:val="en-US" w:eastAsia="zh-CN"/>
              </w:rPr>
              <w:t>其他未列明</w:t>
            </w:r>
            <w:r>
              <w:rPr>
                <w:rFonts w:hint="eastAsia" w:ascii="宋体" w:hAnsi="宋体" w:cs="宋体"/>
                <w:color w:val="auto"/>
                <w:kern w:val="0"/>
                <w:sz w:val="24"/>
                <w:highlight w:val="none"/>
                <w:lang w:val="en-US" w:eastAsia="zh-CN"/>
              </w:rPr>
              <w:t>行</w:t>
            </w:r>
            <w:r>
              <w:rPr>
                <w:rFonts w:hint="eastAsia" w:ascii="宋体" w:hAnsi="宋体" w:cs="宋体"/>
                <w:color w:val="auto"/>
                <w:kern w:val="0"/>
                <w:sz w:val="24"/>
                <w:highlight w:val="none"/>
              </w:rPr>
              <w:t>业；</w:t>
            </w:r>
          </w:p>
          <w:p>
            <w:pPr>
              <w:pStyle w:val="6"/>
              <w:ind w:left="0" w:leftChars="0" w:firstLine="0" w:firstLineChars="0"/>
              <w:jc w:val="left"/>
              <w:rPr>
                <w:rFonts w:ascii="宋体" w:hAnsi="宋体" w:eastAsia="宋体" w:cs="宋体"/>
                <w:color w:val="auto"/>
                <w:highlight w:val="none"/>
                <w:lang w:val="en-US"/>
              </w:rPr>
            </w:pPr>
            <w:r>
              <w:rPr>
                <w:rFonts w:hint="eastAsia" w:ascii="宋体" w:hAnsi="宋体" w:eastAsia="宋体" w:cs="宋体"/>
                <w:b w:val="0"/>
                <w:bCs w:val="0"/>
                <w:color w:val="auto"/>
                <w:kern w:val="0"/>
                <w:sz w:val="24"/>
                <w:szCs w:val="24"/>
                <w:highlight w:val="none"/>
                <w:lang w:val="en-US" w:eastAsia="zh-CN" w:bidi="ar-SA"/>
              </w:rPr>
              <w:t>从业人员300人以下的为中小微型企业。其中，从业人员100人及以上的为中型企业；从业人员10人及以上的为小型企业；从业人员10人以下的为微型企业。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82842570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5285282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cs="宋体"/>
                <w:color w:val="auto"/>
                <w:sz w:val="24"/>
                <w:highlight w:val="none"/>
              </w:rPr>
            </w:pPr>
            <w:sdt>
              <w:sdtPr>
                <w:rPr>
                  <w:rFonts w:hint="eastAsia" w:ascii="宋体" w:hAnsi="宋体" w:cs="宋体"/>
                  <w:color w:val="auto"/>
                  <w:kern w:val="0"/>
                  <w:sz w:val="24"/>
                  <w:highlight w:val="none"/>
                </w:rPr>
                <w:id w:val="-147728692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工作分包。</w:t>
            </w:r>
          </w:p>
          <w:p>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27633135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2129664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pPr>
              <w:spacing w:line="360" w:lineRule="auto"/>
              <w:rPr>
                <w:rFonts w:ascii="宋体" w:hAnsi="宋体" w:cs="宋体"/>
                <w:color w:val="auto"/>
                <w:sz w:val="24"/>
                <w:szCs w:val="20"/>
                <w:highlight w:val="none"/>
              </w:rPr>
            </w:pPr>
            <w:sdt>
              <w:sdtPr>
                <w:rPr>
                  <w:rFonts w:hint="eastAsia" w:ascii="宋体" w:hAnsi="宋体" w:cs="宋体"/>
                  <w:color w:val="auto"/>
                  <w:kern w:val="0"/>
                  <w:sz w:val="24"/>
                  <w:highlight w:val="none"/>
                </w:rPr>
                <w:id w:val="-99980297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63994648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将通知未中标人在规定的时间内取回，逾期未取回的，采购人、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不负保管义务；对于中标人提供的样品，采购人将进行保管、封存，并作为履约验收的参考。</w:t>
            </w:r>
          </w:p>
          <w:p>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77"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both"/>
              <w:rPr>
                <w:rFonts w:hint="default" w:ascii="宋体" w:hAnsi="宋体" w:eastAsia="宋体" w:cs="宋体"/>
                <w:color w:val="auto"/>
                <w:sz w:val="24"/>
                <w:highlight w:val="none"/>
                <w:lang w:val="en-US" w:eastAsia="zh-CN"/>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85934854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pPr>
              <w:spacing w:line="360" w:lineRule="auto"/>
              <w:rPr>
                <w:rFonts w:ascii="宋体" w:hAnsi="宋体" w:cs="宋体"/>
                <w:b/>
                <w:color w:val="auto"/>
                <w:kern w:val="0"/>
                <w:sz w:val="24"/>
                <w:highlight w:val="none"/>
                <w:lang w:val="zh-CN"/>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B组织。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pPr>
              <w:snapToGrid w:val="0"/>
              <w:spacing w:line="360" w:lineRule="auto"/>
              <w:jc w:val="both"/>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color w:val="auto"/>
                <w:highlight w:val="none"/>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hint="eastAsia" w:ascii="宋体" w:hAnsi="宋体" w:cs="宋体"/>
                <w:color w:val="auto"/>
                <w:sz w:val="24"/>
                <w:highlight w:val="none"/>
              </w:rPr>
            </w:pPr>
          </w:p>
          <w:p>
            <w:pPr>
              <w:snapToGrid w:val="0"/>
              <w:spacing w:line="360" w:lineRule="auto"/>
              <w:jc w:val="center"/>
              <w:rPr>
                <w:rFonts w:hint="eastAsia" w:ascii="宋体" w:hAnsi="宋体" w:cs="宋体"/>
                <w:color w:val="auto"/>
                <w:sz w:val="24"/>
                <w:highlight w:val="none"/>
              </w:rPr>
            </w:pPr>
          </w:p>
          <w:p>
            <w:pPr>
              <w:snapToGrid w:val="0"/>
              <w:spacing w:line="360" w:lineRule="auto"/>
              <w:jc w:val="center"/>
              <w:rPr>
                <w:rFonts w:hint="eastAsia"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hint="eastAsia" w:ascii="宋体" w:hAnsi="宋体" w:cs="宋体"/>
                <w:color w:val="auto"/>
                <w:sz w:val="24"/>
                <w:highlight w:val="none"/>
              </w:rPr>
            </w:pPr>
          </w:p>
          <w:p>
            <w:pPr>
              <w:snapToGrid w:val="0"/>
              <w:spacing w:line="360" w:lineRule="auto"/>
              <w:jc w:val="center"/>
              <w:rPr>
                <w:rFonts w:hint="eastAsia"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5"/>
              <w:spacing w:line="360" w:lineRule="auto"/>
              <w:rPr>
                <w:rFonts w:hint="eastAsia" w:hAnsi="宋体" w:cs="宋体"/>
                <w:b w:val="0"/>
                <w:bCs/>
                <w:color w:val="auto"/>
                <w:sz w:val="24"/>
                <w:szCs w:val="24"/>
                <w:highlight w:val="none"/>
              </w:rPr>
            </w:pPr>
            <w:r>
              <w:rPr>
                <w:rFonts w:hint="eastAsia" w:hAnsi="宋体" w:cs="宋体"/>
                <w:b w:val="0"/>
                <w:bCs/>
                <w:color w:val="auto"/>
                <w:sz w:val="24"/>
                <w:szCs w:val="24"/>
                <w:highlight w:val="none"/>
              </w:rPr>
              <w:t>备份投标文件送达地点：杭州市临平区南苑街道河南埭路108号临平新天地3号楼301室；</w:t>
            </w:r>
          </w:p>
          <w:p>
            <w:pPr>
              <w:pStyle w:val="35"/>
              <w:spacing w:line="360" w:lineRule="auto"/>
              <w:rPr>
                <w:rFonts w:hAnsi="宋体" w:cs="宋体"/>
                <w:color w:val="auto"/>
                <w:kern w:val="28"/>
                <w:sz w:val="24"/>
                <w:highlight w:val="none"/>
              </w:rPr>
            </w:pPr>
            <w:r>
              <w:rPr>
                <w:rFonts w:hint="eastAsia" w:hAnsi="宋体" w:cs="宋体"/>
                <w:b w:val="0"/>
                <w:bCs/>
                <w:color w:val="auto"/>
                <w:sz w:val="24"/>
                <w:szCs w:val="24"/>
                <w:highlight w:val="none"/>
              </w:rPr>
              <w:t>备份投标文件签收人员联系电话：金佳霖，0571-86111691。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42" w:hRule="atLeast"/>
          <w:tblHeader/>
        </w:trPr>
        <w:tc>
          <w:tcPr>
            <w:tcW w:w="629" w:type="dxa"/>
            <w:tcBorders>
              <w:top w:val="single" w:color="auto" w:sz="4" w:space="0"/>
              <w:left w:val="single" w:color="000000" w:sz="8" w:space="0"/>
              <w:right w:val="single" w:color="000000" w:sz="2"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43" w:type="dxa"/>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816336663"/>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232311894"/>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vAlign w:val="center"/>
          </w:tcPr>
          <w:p>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14</w:t>
            </w:r>
          </w:p>
        </w:tc>
        <w:tc>
          <w:tcPr>
            <w:tcW w:w="1843" w:type="dxa"/>
            <w:tcBorders>
              <w:top w:val="single" w:color="auto" w:sz="4" w:space="0"/>
              <w:left w:val="single" w:color="000000" w:sz="2" w:space="0"/>
              <w:bottom w:val="single" w:color="auto" w:sz="4" w:space="0"/>
              <w:right w:val="single" w:color="000000" w:sz="8" w:space="0"/>
            </w:tcBorders>
            <w:vAlign w:val="center"/>
          </w:tcPr>
          <w:p>
            <w:pPr>
              <w:snapToGrid w:val="0"/>
              <w:spacing w:line="360" w:lineRule="auto"/>
              <w:jc w:val="center"/>
              <w:rPr>
                <w:rFonts w:hint="default" w:ascii="宋体" w:hAnsi="宋体" w:eastAsia="宋体" w:cs="宋体"/>
                <w:b/>
                <w:color w:val="auto"/>
                <w:sz w:val="24"/>
                <w:highlight w:val="none"/>
                <w:lang w:val="en-US" w:eastAsia="zh-CN"/>
              </w:rPr>
            </w:pPr>
            <w:r>
              <w:rPr>
                <w:rFonts w:hint="eastAsia" w:ascii="宋体" w:hAnsi="宋体" w:cs="宋体"/>
                <w:b/>
                <w:bCs/>
                <w:color w:val="auto"/>
                <w:sz w:val="24"/>
                <w:szCs w:val="24"/>
                <w:highlight w:val="none"/>
              </w:rPr>
              <w:t>代理服务费</w:t>
            </w:r>
          </w:p>
        </w:tc>
        <w:tc>
          <w:tcPr>
            <w:tcW w:w="6095" w:type="dxa"/>
            <w:tcBorders>
              <w:top w:val="single" w:color="auto" w:sz="4" w:space="0"/>
              <w:left w:val="single" w:color="000000" w:sz="2" w:space="0"/>
              <w:bottom w:val="single" w:color="auto" w:sz="4" w:space="0"/>
              <w:right w:val="single" w:color="auto" w:sz="4" w:space="0"/>
            </w:tcBorders>
            <w:vAlign w:val="center"/>
          </w:tcPr>
          <w:p>
            <w:pPr>
              <w:spacing w:line="360" w:lineRule="auto"/>
              <w:rPr>
                <w:rFonts w:hint="eastAsia" w:ascii="宋体" w:hAnsi="宋体" w:cs="宋体"/>
                <w:snapToGrid w:val="0"/>
                <w:color w:val="auto"/>
                <w:kern w:val="28"/>
                <w:sz w:val="24"/>
                <w:szCs w:val="24"/>
                <w:highlight w:val="none"/>
              </w:rPr>
            </w:pPr>
            <w:r>
              <w:rPr>
                <w:rFonts w:hint="eastAsia" w:ascii="宋体" w:hAnsi="宋体" w:cs="宋体"/>
                <w:snapToGrid w:val="0"/>
                <w:color w:val="auto"/>
                <w:kern w:val="28"/>
                <w:sz w:val="24"/>
                <w:szCs w:val="24"/>
                <w:highlight w:val="none"/>
              </w:rPr>
              <w:t>本项目的采购代理费由中标人支付；以</w:t>
            </w:r>
            <w:r>
              <w:rPr>
                <w:rFonts w:hint="eastAsia" w:ascii="宋体" w:hAnsi="宋体" w:cs="宋体"/>
                <w:snapToGrid w:val="0"/>
                <w:color w:val="auto"/>
                <w:kern w:val="28"/>
                <w:sz w:val="24"/>
                <w:szCs w:val="24"/>
                <w:highlight w:val="none"/>
                <w:lang w:val="en-US" w:eastAsia="zh-CN"/>
              </w:rPr>
              <w:t>中标</w:t>
            </w:r>
            <w:r>
              <w:rPr>
                <w:rFonts w:hint="eastAsia" w:ascii="宋体" w:hAnsi="宋体" w:cs="宋体"/>
                <w:snapToGrid w:val="0"/>
                <w:color w:val="auto"/>
                <w:kern w:val="28"/>
                <w:sz w:val="24"/>
                <w:szCs w:val="24"/>
                <w:highlight w:val="none"/>
              </w:rPr>
              <w:t>金额为计费基准，计费标准按《计价格［2002］1980号》文件中服务类收费标准计算（最低7000元）。</w:t>
            </w:r>
          </w:p>
          <w:p>
            <w:pPr>
              <w:spacing w:line="360" w:lineRule="auto"/>
              <w:rPr>
                <w:rFonts w:hint="eastAsia" w:cs="Arial" w:asciiTheme="minorEastAsia" w:hAnsiTheme="minorEastAsia" w:eastAsiaTheme="minorEastAsia"/>
                <w:color w:val="auto"/>
                <w:kern w:val="0"/>
                <w:sz w:val="24"/>
                <w:highlight w:val="none"/>
              </w:rPr>
            </w:pPr>
            <w:r>
              <w:rPr>
                <w:rFonts w:hint="eastAsia" w:ascii="宋体" w:hAnsi="宋体" w:cs="宋体"/>
                <w:snapToGrid w:val="0"/>
                <w:color w:val="auto"/>
                <w:kern w:val="28"/>
                <w:sz w:val="24"/>
                <w:szCs w:val="24"/>
                <w:highlight w:val="none"/>
              </w:rPr>
              <w:t>中标服务费的交纳方式：以转帐或支票的形式支付，开户名：杭州中瑞招标代理有限公司；开户行名称：中国银行</w:t>
            </w:r>
            <w:r>
              <w:rPr>
                <w:rFonts w:hint="eastAsia" w:ascii="宋体" w:hAnsi="宋体" w:cs="宋体"/>
                <w:snapToGrid w:val="0"/>
                <w:color w:val="auto"/>
                <w:kern w:val="28"/>
                <w:sz w:val="24"/>
                <w:szCs w:val="24"/>
                <w:highlight w:val="none"/>
                <w:lang w:val="en-US" w:eastAsia="zh-CN"/>
              </w:rPr>
              <w:t>临平</w:t>
            </w:r>
            <w:r>
              <w:rPr>
                <w:rFonts w:hint="eastAsia" w:ascii="宋体" w:hAnsi="宋体" w:cs="宋体"/>
                <w:snapToGrid w:val="0"/>
                <w:color w:val="auto"/>
                <w:kern w:val="28"/>
                <w:sz w:val="24"/>
                <w:szCs w:val="24"/>
                <w:highlight w:val="none"/>
              </w:rPr>
              <w:t>支行，帐号：</w:t>
            </w:r>
            <w:r>
              <w:rPr>
                <w:rFonts w:ascii="宋体" w:hAnsi="宋体" w:cs="宋体"/>
                <w:snapToGrid w:val="0"/>
                <w:color w:val="auto"/>
                <w:kern w:val="28"/>
                <w:sz w:val="24"/>
                <w:szCs w:val="24"/>
                <w:highlight w:val="none"/>
              </w:rPr>
              <w:t>364975499143</w:t>
            </w:r>
            <w:r>
              <w:rPr>
                <w:rFonts w:hint="eastAsia" w:ascii="宋体" w:hAnsi="宋体" w:cs="宋体"/>
                <w:snapToGrid w:val="0"/>
                <w:color w:val="auto"/>
                <w:kern w:val="28"/>
                <w:sz w:val="24"/>
                <w:szCs w:val="24"/>
                <w:highlight w:val="none"/>
              </w:rPr>
              <w:t>中标单位需在领取中标通知书时缴纳中标服务费，缴纳时注明招标编号。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vAlign w:val="center"/>
          </w:tcPr>
          <w:p>
            <w:pPr>
              <w:snapToGrid w:val="0"/>
              <w:spacing w:line="400" w:lineRule="exact"/>
              <w:jc w:val="center"/>
              <w:rPr>
                <w:rFonts w:hint="eastAsia" w:ascii="宋体" w:hAnsi="宋体" w:cs="宋体"/>
                <w:color w:val="auto"/>
                <w:sz w:val="24"/>
                <w:highlight w:val="none"/>
                <w:lang w:val="en-US" w:eastAsia="zh-CN"/>
              </w:rPr>
            </w:pPr>
            <w:r>
              <w:rPr>
                <w:rFonts w:hint="eastAsia" w:ascii="宋体" w:hAnsi="宋体" w:eastAsia="宋体" w:cs="宋体"/>
                <w:color w:val="auto"/>
                <w:sz w:val="24"/>
                <w:highlight w:val="none"/>
                <w:lang w:val="en-US" w:eastAsia="zh-CN"/>
              </w:rPr>
              <w:t>15</w:t>
            </w:r>
          </w:p>
        </w:tc>
        <w:tc>
          <w:tcPr>
            <w:tcW w:w="1843" w:type="dxa"/>
            <w:tcBorders>
              <w:top w:val="single" w:color="auto" w:sz="4" w:space="0"/>
              <w:left w:val="single" w:color="000000" w:sz="2" w:space="0"/>
              <w:bottom w:val="single" w:color="auto" w:sz="4" w:space="0"/>
              <w:right w:val="single" w:color="000000" w:sz="8" w:space="0"/>
            </w:tcBorders>
            <w:vAlign w:val="center"/>
          </w:tcPr>
          <w:p>
            <w:pPr>
              <w:snapToGrid w:val="0"/>
              <w:spacing w:line="360" w:lineRule="auto"/>
              <w:jc w:val="center"/>
              <w:rPr>
                <w:rFonts w:hint="eastAsia" w:ascii="宋体" w:hAnsi="宋体" w:cs="宋体"/>
                <w:b/>
                <w:bCs/>
                <w:color w:val="auto"/>
                <w:sz w:val="24"/>
                <w:szCs w:val="24"/>
                <w:highlight w:val="none"/>
              </w:rPr>
            </w:pPr>
            <w:r>
              <w:rPr>
                <w:rFonts w:hint="eastAsia" w:ascii="宋体" w:hAnsi="宋体" w:eastAsia="宋体" w:cs="宋体"/>
                <w:b/>
                <w:bCs/>
                <w:snapToGrid w:val="0"/>
                <w:color w:val="auto"/>
                <w:kern w:val="28"/>
                <w:sz w:val="24"/>
                <w:highlight w:val="none"/>
              </w:rPr>
              <w:t>其他约定</w:t>
            </w:r>
          </w:p>
        </w:tc>
        <w:tc>
          <w:tcPr>
            <w:tcW w:w="6095" w:type="dxa"/>
            <w:tcBorders>
              <w:top w:val="single" w:color="auto" w:sz="4" w:space="0"/>
              <w:left w:val="single" w:color="000000" w:sz="2" w:space="0"/>
              <w:bottom w:val="single" w:color="auto" w:sz="4" w:space="0"/>
              <w:right w:val="single" w:color="auto" w:sz="4" w:space="0"/>
            </w:tcBorders>
            <w:vAlign w:val="center"/>
          </w:tcPr>
          <w:p>
            <w:pPr>
              <w:spacing w:line="360" w:lineRule="auto"/>
              <w:rPr>
                <w:rFonts w:hint="eastAsia" w:ascii="宋体" w:hAnsi="宋体" w:cs="宋体"/>
                <w:snapToGrid w:val="0"/>
                <w:color w:val="auto"/>
                <w:kern w:val="28"/>
                <w:sz w:val="24"/>
                <w:szCs w:val="24"/>
                <w:highlight w:val="none"/>
              </w:rPr>
            </w:pPr>
            <w:r>
              <w:rPr>
                <w:rFonts w:hint="eastAsia" w:ascii="宋体" w:hAnsi="宋体" w:eastAsia="宋体" w:cs="宋体"/>
                <w:b w:val="0"/>
                <w:bCs/>
                <w:snapToGrid w:val="0"/>
                <w:color w:val="auto"/>
                <w:kern w:val="28"/>
                <w:sz w:val="24"/>
                <w:highlight w:val="none"/>
                <w:lang w:eastAsia="zh-CN"/>
              </w:rPr>
              <w:t>塘超小径绿化养护项目（何家弄至超山林道）（项目编号：HZZR-F231114N）、塘超小径绿化养护项目（绿荫街以南至何家弄）（项目编号：HZZR-F231113N）</w:t>
            </w:r>
            <w:r>
              <w:rPr>
                <w:rFonts w:hint="eastAsia" w:ascii="宋体" w:hAnsi="宋体" w:eastAsia="宋体" w:cs="宋体"/>
                <w:b w:val="0"/>
                <w:bCs/>
                <w:snapToGrid w:val="0"/>
                <w:color w:val="auto"/>
                <w:kern w:val="28"/>
                <w:sz w:val="24"/>
                <w:highlight w:val="none"/>
              </w:rPr>
              <w:t>共</w:t>
            </w:r>
            <w:r>
              <w:rPr>
                <w:rFonts w:hint="eastAsia" w:ascii="宋体" w:hAnsi="宋体" w:eastAsia="宋体" w:cs="宋体"/>
                <w:b w:val="0"/>
                <w:bCs/>
                <w:snapToGrid w:val="0"/>
                <w:color w:val="auto"/>
                <w:kern w:val="28"/>
                <w:sz w:val="24"/>
                <w:highlight w:val="none"/>
                <w:lang w:val="en-US" w:eastAsia="zh-CN"/>
              </w:rPr>
              <w:t>2</w:t>
            </w:r>
            <w:r>
              <w:rPr>
                <w:rFonts w:hint="eastAsia" w:ascii="宋体" w:hAnsi="宋体" w:eastAsia="宋体" w:cs="宋体"/>
                <w:b w:val="0"/>
                <w:bCs/>
                <w:snapToGrid w:val="0"/>
                <w:color w:val="auto"/>
                <w:kern w:val="28"/>
                <w:sz w:val="24"/>
                <w:highlight w:val="none"/>
              </w:rPr>
              <w:t>个项目，为保证服务质量，</w:t>
            </w:r>
            <w:r>
              <w:rPr>
                <w:rFonts w:hint="eastAsia" w:ascii="宋体" w:hAnsi="宋体" w:eastAsia="宋体" w:cs="宋体"/>
                <w:b w:val="0"/>
                <w:bCs/>
                <w:snapToGrid w:val="0"/>
                <w:color w:val="auto"/>
                <w:kern w:val="28"/>
                <w:sz w:val="24"/>
                <w:highlight w:val="none"/>
                <w:lang w:eastAsia="zh-CN"/>
              </w:rPr>
              <w:t>各供应商均可报名，但</w:t>
            </w:r>
            <w:r>
              <w:rPr>
                <w:rFonts w:hint="eastAsia" w:ascii="宋体" w:hAnsi="宋体" w:eastAsia="宋体" w:cs="宋体"/>
                <w:b w:val="0"/>
                <w:bCs/>
                <w:snapToGrid w:val="0"/>
                <w:color w:val="auto"/>
                <w:kern w:val="28"/>
                <w:sz w:val="24"/>
                <w:highlight w:val="none"/>
              </w:rPr>
              <w:t>一家单位只能中标其中一个项目，按照开标时间的先后顺序，该单位若成为先开标项目的第一中标候选人则自动放弃后开标项目的中标权利并不再被推荐为后开标项目的中标候选人。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vAlign w:val="center"/>
          </w:tcPr>
          <w:p>
            <w:pPr>
              <w:snapToGrid w:val="0"/>
              <w:spacing w:line="360" w:lineRule="auto"/>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16</w:t>
            </w:r>
          </w:p>
        </w:tc>
        <w:tc>
          <w:tcPr>
            <w:tcW w:w="1843" w:type="dxa"/>
            <w:tcBorders>
              <w:top w:val="single" w:color="auto" w:sz="4" w:space="0"/>
              <w:left w:val="single" w:color="000000" w:sz="2" w:space="0"/>
              <w:bottom w:val="single" w:color="auto" w:sz="4" w:space="0"/>
              <w:right w:val="single" w:color="000000" w:sz="8" w:space="0"/>
            </w:tcBorders>
            <w:vAlign w:val="center"/>
          </w:tcPr>
          <w:p>
            <w:pPr>
              <w:snapToGrid w:val="0"/>
              <w:spacing w:line="360" w:lineRule="auto"/>
              <w:jc w:val="center"/>
              <w:rPr>
                <w:rFonts w:hint="eastAsia" w:ascii="宋体" w:hAnsi="宋体" w:cs="宋体"/>
                <w:b/>
                <w:bCs/>
                <w:color w:val="auto"/>
                <w:sz w:val="24"/>
                <w:szCs w:val="24"/>
                <w:highlight w:val="none"/>
              </w:rPr>
            </w:pPr>
            <w:r>
              <w:rPr>
                <w:rFonts w:hint="eastAsia" w:ascii="宋体" w:hAnsi="宋体" w:cs="宋体"/>
                <w:b/>
                <w:bCs/>
                <w:snapToGrid w:val="0"/>
                <w:color w:val="auto"/>
                <w:kern w:val="28"/>
                <w:sz w:val="24"/>
                <w:szCs w:val="24"/>
                <w:highlight w:val="none"/>
              </w:rPr>
              <w:t>书面投标文件</w:t>
            </w:r>
          </w:p>
        </w:tc>
        <w:tc>
          <w:tcPr>
            <w:tcW w:w="6095" w:type="dxa"/>
            <w:tcBorders>
              <w:top w:val="single" w:color="auto" w:sz="4" w:space="0"/>
              <w:left w:val="single" w:color="000000" w:sz="2" w:space="0"/>
              <w:bottom w:val="single" w:color="auto" w:sz="4" w:space="0"/>
              <w:right w:val="single" w:color="auto" w:sz="4" w:space="0"/>
            </w:tcBorders>
            <w:vAlign w:val="center"/>
          </w:tcPr>
          <w:p>
            <w:pPr>
              <w:spacing w:line="360" w:lineRule="auto"/>
              <w:rPr>
                <w:rFonts w:hint="eastAsia" w:ascii="宋体" w:hAnsi="宋体" w:cs="宋体"/>
                <w:snapToGrid w:val="0"/>
                <w:color w:val="auto"/>
                <w:kern w:val="28"/>
                <w:sz w:val="24"/>
                <w:szCs w:val="24"/>
                <w:highlight w:val="none"/>
              </w:rPr>
            </w:pPr>
            <w:r>
              <w:rPr>
                <w:rFonts w:hint="eastAsia" w:ascii="宋体" w:hAnsi="宋体" w:cs="宋体"/>
                <w:snapToGrid w:val="0"/>
                <w:color w:val="auto"/>
                <w:kern w:val="28"/>
                <w:sz w:val="24"/>
                <w:szCs w:val="24"/>
                <w:highlight w:val="none"/>
              </w:rPr>
              <w:t>中标单位需在领取中标通知书时，提供本项目纸质投标文件（资格文件”、“报价文件”和“商务技术文件”）三份（正本一份，副本二份）并提供电子投标文件与纸质投标文件内容一致承诺书三份。</w:t>
            </w:r>
          </w:p>
        </w:tc>
      </w:tr>
      <w:bookmarkEnd w:id="10"/>
    </w:tbl>
    <w:p>
      <w:pPr>
        <w:adjustRightInd/>
        <w:spacing w:line="360" w:lineRule="auto"/>
        <w:jc w:val="center"/>
        <w:outlineLvl w:val="0"/>
        <w:rPr>
          <w:rFonts w:hint="eastAsia" w:ascii="宋体" w:hAnsi="宋体" w:cs="宋体"/>
          <w:b/>
          <w:color w:val="auto"/>
          <w:sz w:val="32"/>
          <w:szCs w:val="20"/>
          <w:highlight w:val="none"/>
        </w:rPr>
      </w:pPr>
      <w:bookmarkStart w:id="11" w:name="_Toc164416483"/>
      <w:bookmarkStart w:id="12" w:name="第三部分"/>
    </w:p>
    <w:p>
      <w:pPr>
        <w:adjustRightInd/>
        <w:spacing w:line="360" w:lineRule="auto"/>
        <w:jc w:val="center"/>
        <w:outlineLvl w:val="0"/>
        <w:rPr>
          <w:rFonts w:hint="eastAsia" w:ascii="宋体" w:hAnsi="宋体" w:cs="宋体"/>
          <w:b/>
          <w:color w:val="auto"/>
          <w:sz w:val="32"/>
          <w:szCs w:val="20"/>
          <w:highlight w:val="none"/>
        </w:rPr>
      </w:pPr>
    </w:p>
    <w:p>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一、总则</w:t>
      </w:r>
    </w:p>
    <w:p>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”系指招标公告中载明的本项目的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w:t>
      </w:r>
      <w:r>
        <w:rPr>
          <w:rFonts w:hint="eastAsia" w:ascii="宋体" w:hAnsi="宋体" w:cs="宋体"/>
          <w:color w:val="auto"/>
          <w:sz w:val="24"/>
          <w:highlight w:val="none"/>
          <w:lang w:val="en-US" w:eastAsia="zh-CN"/>
        </w:rPr>
        <w:t>系</w:t>
      </w:r>
      <w:r>
        <w:rPr>
          <w:rFonts w:hint="eastAsia" w:ascii="宋体" w:hAnsi="宋体" w:cs="宋体"/>
          <w:color w:val="auto"/>
          <w:sz w:val="24"/>
          <w:highlight w:val="none"/>
        </w:rPr>
        <w:t>指本项目政府采购活动所依托的政府采购云平台（https://www.zcygov.cn/）。</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3.2.4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color w:val="auto"/>
          <w:sz w:val="24"/>
          <w:highlight w:val="none"/>
        </w:rPr>
        <w:t>6</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w:t>
      </w:r>
      <w:r>
        <w:rPr>
          <w:rFonts w:ascii="宋体" w:hAnsi="宋体" w:cs="宋体"/>
          <w:color w:val="auto"/>
          <w:sz w:val="24"/>
          <w:highlight w:val="none"/>
        </w:rPr>
        <w:t>3</w:t>
      </w:r>
      <w:r>
        <w:rPr>
          <w:rFonts w:hint="eastAsia" w:ascii="宋体" w:hAnsi="宋体"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pPr>
        <w:pStyle w:val="6"/>
        <w:adjustRightInd w:val="0"/>
        <w:ind w:left="0" w:firstLine="480" w:firstLineChars="200"/>
        <w:rPr>
          <w:color w:val="auto"/>
          <w:highlight w:val="none"/>
        </w:rPr>
      </w:pPr>
      <w:r>
        <w:rPr>
          <w:rFonts w:hint="eastAsia" w:ascii="宋体" w:hAnsi="宋体" w:eastAsia="宋体" w:cs="仿宋"/>
          <w:b w:val="0"/>
          <w:bCs w:val="0"/>
          <w:color w:val="auto"/>
          <w:sz w:val="24"/>
          <w:szCs w:val="24"/>
          <w:highlight w:val="none"/>
          <w:lang w:val="en-US"/>
        </w:rPr>
        <w:t xml:space="preserve">3.4.3 </w:t>
      </w:r>
      <w:r>
        <w:rPr>
          <w:rFonts w:hint="eastAsia" w:ascii="宋体" w:hAnsi="宋体" w:eastAsia="宋体" w:cs="仿宋"/>
          <w:b w:val="0"/>
          <w:bCs w:val="0"/>
          <w:color w:val="auto"/>
          <w:sz w:val="24"/>
          <w:szCs w:val="24"/>
          <w:highlight w:val="none"/>
          <w:lang w:val="en-US" w:eastAsia="zh-CN"/>
        </w:rPr>
        <w:t>采购人应当贯彻落实知识产权保护相关法律法规，</w:t>
      </w:r>
      <w:r>
        <w:rPr>
          <w:rFonts w:hint="eastAsia" w:ascii="宋体" w:hAnsi="宋体" w:eastAsia="宋体" w:cs="仿宋"/>
          <w:b w:val="0"/>
          <w:bCs w:val="0"/>
          <w:color w:val="auto"/>
          <w:sz w:val="24"/>
          <w:szCs w:val="24"/>
          <w:highlight w:val="none"/>
          <w:lang w:val="en-US"/>
        </w:rPr>
        <w:t>应当采购使用正版软件。</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pPr>
        <w:spacing w:line="360" w:lineRule="auto"/>
        <w:ind w:firstLine="240" w:firstLineChars="100"/>
        <w:rPr>
          <w:rFonts w:ascii="宋体" w:hAnsi="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询问、质疑、投诉、补偿救济</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pPr>
        <w:pStyle w:val="35"/>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pPr>
        <w:pStyle w:val="35"/>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highlight w:val="none"/>
          <w:lang w:eastAsia="zh-CN"/>
        </w:rPr>
        <w:t>采购代理机构</w:t>
      </w:r>
      <w:r>
        <w:rPr>
          <w:rFonts w:hint="eastAsia" w:hAnsi="宋体" w:cs="宋体"/>
          <w:color w:val="auto"/>
          <w:sz w:val="24"/>
          <w:highlight w:val="none"/>
        </w:rPr>
        <w:t>提出质疑，否则，采购人或者</w:t>
      </w:r>
      <w:r>
        <w:rPr>
          <w:rFonts w:hint="eastAsia" w:hAnsi="宋体" w:cs="宋体"/>
          <w:color w:val="auto"/>
          <w:sz w:val="24"/>
          <w:highlight w:val="none"/>
          <w:lang w:eastAsia="zh-CN"/>
        </w:rPr>
        <w:t>采购代理机构</w:t>
      </w:r>
      <w:r>
        <w:rPr>
          <w:rFonts w:hint="eastAsia" w:hAnsi="宋体" w:cs="宋体"/>
          <w:color w:val="auto"/>
          <w:sz w:val="24"/>
          <w:highlight w:val="none"/>
        </w:rPr>
        <w:t>不予受理：</w:t>
      </w:r>
    </w:p>
    <w:p>
      <w:pPr>
        <w:pStyle w:val="19"/>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pPr>
        <w:pStyle w:val="35"/>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pPr>
        <w:pStyle w:val="35"/>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pPr>
        <w:pStyle w:val="35"/>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pPr>
        <w:pStyle w:val="35"/>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pPr>
        <w:pStyle w:val="35"/>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pPr>
        <w:pStyle w:val="35"/>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pPr>
        <w:pStyle w:val="35"/>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pPr>
        <w:pStyle w:val="35"/>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w:t>
      </w:r>
      <w:r>
        <w:rPr>
          <w:rFonts w:hint="eastAsia"/>
          <w:color w:val="auto"/>
          <w:highlight w:val="none"/>
          <w:lang w:eastAsia="zh-CN"/>
        </w:rPr>
        <w:t>采购代理机构</w:t>
      </w:r>
      <w:r>
        <w:rPr>
          <w:rFonts w:hint="eastAsia"/>
          <w:color w:val="auto"/>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color w:val="auto"/>
          <w:highlight w:val="none"/>
          <w:lang w:eastAsia="zh-CN"/>
        </w:rPr>
        <w:t>采购代理机构</w:t>
      </w:r>
      <w:r>
        <w:rPr>
          <w:rFonts w:hint="eastAsia"/>
          <w:color w:val="auto"/>
          <w:highlight w:val="none"/>
        </w:rPr>
        <w:t>在质疑回复后5个工作日内，在浙江政府采购网的“其他公告”栏目公开质疑答复，答复内容应当完整。质疑函作为附件上传。</w:t>
      </w:r>
    </w:p>
    <w:p>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pPr>
        <w:pStyle w:val="890"/>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w:t>
      </w:r>
      <w:r>
        <w:rPr>
          <w:rFonts w:hint="eastAsia"/>
          <w:color w:val="auto"/>
          <w:highlight w:val="none"/>
          <w:lang w:eastAsia="zh-CN"/>
        </w:rPr>
        <w:t>采购代理机构</w:t>
      </w:r>
      <w:r>
        <w:rPr>
          <w:rFonts w:hint="eastAsia"/>
          <w:color w:val="auto"/>
          <w:highlight w:val="none"/>
        </w:rPr>
        <w:t>的答复不满意或者采购人、</w:t>
      </w:r>
      <w:r>
        <w:rPr>
          <w:rFonts w:hint="eastAsia"/>
          <w:color w:val="auto"/>
          <w:highlight w:val="none"/>
          <w:lang w:eastAsia="zh-CN"/>
        </w:rPr>
        <w:t>采购代理机构</w:t>
      </w:r>
      <w:r>
        <w:rPr>
          <w:rFonts w:hint="eastAsia"/>
          <w:color w:val="auto"/>
          <w:highlight w:val="none"/>
        </w:rPr>
        <w:t>未在规定的时间内作出答复的，可以在答复期满后十五个工作日内向同级政府采购监督管理部门提出投诉。</w:t>
      </w:r>
    </w:p>
    <w:p>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pPr>
        <w:pStyle w:val="890"/>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rPr>
        <w:t>4.4.4以联合体形式参加政府采购活动的，其投诉应当由组成联合体的所有供应商共同提出。</w:t>
      </w:r>
    </w:p>
    <w:p>
      <w:pPr>
        <w:pStyle w:val="890"/>
        <w:shd w:val="clear" w:color="auto" w:fill="FFFFFF"/>
        <w:snapToGrid w:val="0"/>
        <w:spacing w:after="240" w:afterAutospacing="0" w:line="360" w:lineRule="auto"/>
        <w:ind w:firstLine="400"/>
        <w:contextualSpacing/>
        <w:rPr>
          <w:rFonts w:hint="eastAsia" w:ascii="宋体" w:hAnsi="宋体" w:cs="仿宋"/>
          <w:color w:val="auto"/>
          <w:sz w:val="24"/>
          <w:highlight w:val="none"/>
        </w:rPr>
      </w:pPr>
      <w:r>
        <w:rPr>
          <w:rFonts w:hint="eastAsia" w:ascii="宋体" w:hAnsi="宋体" w:cs="仿宋"/>
          <w:color w:val="auto"/>
          <w:sz w:val="24"/>
          <w:highlight w:val="none"/>
        </w:rPr>
        <w:t>4.5 补偿救济</w:t>
      </w:r>
    </w:p>
    <w:p>
      <w:pPr>
        <w:pStyle w:val="890"/>
        <w:shd w:val="clear" w:color="auto" w:fill="FFFFFF"/>
        <w:snapToGrid w:val="0"/>
        <w:spacing w:after="240" w:afterAutospacing="0" w:line="360" w:lineRule="auto"/>
        <w:ind w:firstLine="400"/>
        <w:contextualSpacing/>
        <w:rPr>
          <w:rFonts w:hint="eastAsia"/>
          <w:color w:val="auto"/>
          <w:highlight w:val="none"/>
        </w:rPr>
      </w:pPr>
      <w:r>
        <w:rPr>
          <w:rFonts w:hint="eastAsia" w:ascii="宋体" w:hAnsi="宋体" w:cs="仿宋"/>
          <w:color w:val="auto"/>
          <w:sz w:val="24"/>
          <w:highlight w:val="none"/>
        </w:rPr>
        <w:t>采购人（行政机关）因政策变化、规划调整而不履行政府采购合同的，供应商可依据《杭州市涉企补偿救济实施办法（试行）》向采购人（行政机关）提起补偿申请。</w:t>
      </w:r>
    </w:p>
    <w:p>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投诉书范本及制作说明详见附件3。</w:t>
      </w:r>
    </w:p>
    <w:p>
      <w:pPr>
        <w:pStyle w:val="132"/>
        <w:snapToGrid w:val="0"/>
        <w:spacing w:before="0"/>
        <w:ind w:firstLine="360"/>
        <w:rPr>
          <w:rFonts w:ascii="宋体" w:hAnsi="宋体" w:cs="宋体"/>
          <w:color w:val="auto"/>
          <w:sz w:val="18"/>
          <w:szCs w:val="18"/>
          <w:highlight w:val="none"/>
        </w:rPr>
      </w:pPr>
    </w:p>
    <w:p>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pPr>
        <w:pStyle w:val="35"/>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pPr>
        <w:pStyle w:val="35"/>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pPr>
        <w:pStyle w:val="35"/>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pPr>
        <w:pStyle w:val="35"/>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pPr>
        <w:pStyle w:val="35"/>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pPr>
        <w:pStyle w:val="35"/>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pPr>
        <w:pStyle w:val="35"/>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w:t>
      </w:r>
      <w:r>
        <w:rPr>
          <w:rFonts w:hint="eastAsia" w:ascii="宋体" w:hAnsi="宋体" w:cs="宋体"/>
          <w:color w:val="auto"/>
          <w:highlight w:val="none"/>
          <w:lang w:eastAsia="zh-CN"/>
        </w:rPr>
        <w:t>采购代理机构</w:t>
      </w:r>
      <w:r>
        <w:rPr>
          <w:rFonts w:hint="eastAsia" w:ascii="宋体" w:hAnsi="宋体" w:cs="宋体"/>
          <w:color w:val="auto"/>
          <w:highlight w:val="none"/>
        </w:rPr>
        <w:t>提出。</w:t>
      </w:r>
    </w:p>
    <w:p>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 xml:space="preserve">6.2 </w:t>
      </w:r>
      <w:r>
        <w:rPr>
          <w:rFonts w:hint="eastAsia" w:ascii="宋体" w:hAnsi="宋体" w:cs="宋体"/>
          <w:color w:val="auto"/>
          <w:highlight w:val="none"/>
          <w:lang w:eastAsia="zh-CN"/>
        </w:rPr>
        <w:t>采购代理机构</w:t>
      </w:r>
      <w:r>
        <w:rPr>
          <w:rFonts w:hint="eastAsia" w:ascii="宋体" w:hAnsi="宋体" w:cs="宋体"/>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
        <w:rPr>
          <w:rFonts w:hAnsi="宋体" w:cs="宋体"/>
          <w:color w:val="auto"/>
          <w:sz w:val="18"/>
          <w:szCs w:val="18"/>
          <w:highlight w:val="none"/>
          <w:lang w:val="en-US"/>
        </w:rPr>
      </w:pPr>
      <w:r>
        <w:rPr>
          <w:rFonts w:hint="eastAsia" w:hAnsi="宋体" w:cs="宋体"/>
          <w:color w:val="auto"/>
          <w:szCs w:val="24"/>
          <w:highlight w:val="none"/>
          <w:lang w:val="en-US"/>
        </w:rPr>
        <w:t xml:space="preserve">    </w:t>
      </w:r>
    </w:p>
    <w:p>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pPr>
        <w:pStyle w:val="35"/>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pPr>
        <w:pStyle w:val="35"/>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pPr>
        <w:pStyle w:val="19"/>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联合协议（如果有)；</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pPr>
        <w:snapToGrid w:val="0"/>
        <w:spacing w:line="360" w:lineRule="auto"/>
        <w:ind w:firstLine="960" w:firstLineChars="400"/>
        <w:rPr>
          <w:rFonts w:hint="eastAsia" w:ascii="宋体" w:hAnsi="宋体" w:cs="宋体"/>
          <w:color w:val="auto"/>
          <w:sz w:val="24"/>
          <w:highlight w:val="none"/>
          <w:lang w:eastAsia="zh-CN"/>
        </w:rPr>
      </w:pPr>
      <w:r>
        <w:rPr>
          <w:rFonts w:hint="eastAsia" w:ascii="宋体" w:hAnsi="宋体" w:cs="宋体"/>
          <w:color w:val="auto"/>
          <w:sz w:val="24"/>
          <w:highlight w:val="none"/>
        </w:rPr>
        <w:t>11.3.1开标一览表（报价表）</w:t>
      </w:r>
      <w:r>
        <w:rPr>
          <w:rFonts w:hint="eastAsia" w:ascii="宋体" w:hAnsi="宋体" w:cs="宋体"/>
          <w:color w:val="auto"/>
          <w:sz w:val="24"/>
          <w:highlight w:val="none"/>
          <w:lang w:eastAsia="zh-CN"/>
        </w:rPr>
        <w:t>；</w:t>
      </w:r>
    </w:p>
    <w:p>
      <w:pPr>
        <w:pStyle w:val="6"/>
        <w:adjustRightInd w:val="0"/>
        <w:ind w:left="0" w:firstLine="960" w:firstLineChars="400"/>
        <w:rPr>
          <w:rFonts w:hint="eastAsia"/>
          <w:color w:val="auto"/>
          <w:highlight w:val="none"/>
          <w:lang w:eastAsia="zh-CN"/>
        </w:rPr>
      </w:pPr>
      <w:r>
        <w:rPr>
          <w:rFonts w:hint="eastAsia" w:ascii="宋体" w:hAnsi="宋体" w:eastAsia="宋体" w:cs="宋体"/>
          <w:b w:val="0"/>
          <w:bCs w:val="0"/>
          <w:color w:val="auto"/>
          <w:sz w:val="24"/>
          <w:szCs w:val="24"/>
          <w:highlight w:val="none"/>
          <w:lang w:val="en-US"/>
        </w:rPr>
        <w:t>11.3.</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rPr>
        <w:t xml:space="preserve"> 报价情况说明（如供应商报价低于项目预算50%的，应当提交本文档，详细阐述不影响产品质量或者诚信履约的具体原因）</w:t>
      </w:r>
      <w:r>
        <w:rPr>
          <w:rFonts w:hint="eastAsia" w:ascii="宋体" w:hAnsi="宋体" w:eastAsia="宋体" w:cs="宋体"/>
          <w:b w:val="0"/>
          <w:bCs w:val="0"/>
          <w:color w:val="auto"/>
          <w:sz w:val="24"/>
          <w:szCs w:val="24"/>
          <w:highlight w:val="none"/>
          <w:lang w:val="en-US" w:eastAsia="zh-CN"/>
        </w:rPr>
        <w:t>；</w:t>
      </w:r>
    </w:p>
    <w:p>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投标人提供虚假材料投标的，投标无效。</w:t>
      </w:r>
    </w:p>
    <w:p>
      <w:pPr>
        <w:spacing w:line="360" w:lineRule="auto"/>
        <w:ind w:firstLine="723" w:firstLineChars="300"/>
        <w:rPr>
          <w:b/>
          <w:bCs/>
          <w:color w:val="auto"/>
          <w:highlight w:val="none"/>
        </w:rPr>
      </w:pPr>
      <w:r>
        <w:rPr>
          <w:rFonts w:hint="eastAsia"/>
          <w:b/>
          <w:bCs/>
          <w:color w:val="auto"/>
          <w:sz w:val="24"/>
          <w:szCs w:val="24"/>
          <w:highlight w:val="none"/>
          <w:shd w:val="clear" w:color="auto" w:fill="FFFFFF"/>
          <w:lang w:val="en-US" w:eastAsia="zh-CN"/>
        </w:rPr>
        <w:t>投标人应对投标文件中材料的真实性、合法性负责。</w:t>
      </w:r>
    </w:p>
    <w:p>
      <w:pPr>
        <w:pStyle w:val="132"/>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pPr>
        <w:pStyle w:val="132"/>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pPr>
        <w:pStyle w:val="132"/>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pPr>
        <w:pStyle w:val="132"/>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pPr>
        <w:pStyle w:val="132"/>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32"/>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pPr>
        <w:pStyle w:val="132"/>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可以视情况延长投标文件提交的截止时间。在上述情况下，</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与投标人以前在投标截止期方面的全部权利、责任和义务，将适用于延长至新的投标截止期。</w:t>
      </w:r>
    </w:p>
    <w:p>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pPr>
        <w:pStyle w:val="35"/>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p>
      <w:pPr>
        <w:pStyle w:val="35"/>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highlight w:val="none"/>
          <w:lang w:val="en-US" w:eastAsia="zh-CN"/>
        </w:rPr>
        <w:t>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pPr>
        <w:pStyle w:val="35"/>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w:t>
      </w:r>
    </w:p>
    <w:p>
      <w:pPr>
        <w:pStyle w:val="35"/>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将拒绝接受逾期送达的备份投标文件。邮寄过程中，电子备份投标文件发生泄露、遗失、损坏或延期送达等情况的，由投标人自行负责。</w:t>
      </w:r>
    </w:p>
    <w:p>
      <w:pPr>
        <w:pStyle w:val="35"/>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pPr>
        <w:pStyle w:val="132"/>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pPr>
        <w:pStyle w:val="27"/>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pPr>
        <w:pStyle w:val="132"/>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pPr>
        <w:pStyle w:val="132"/>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pPr>
        <w:pStyle w:val="132"/>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w:t>
      </w:r>
      <w:r>
        <w:rPr>
          <w:rFonts w:hint="eastAsia" w:ascii="宋体" w:hAnsi="宋体" w:cs="宋体"/>
          <w:color w:val="auto"/>
          <w:highlight w:val="none"/>
          <w:lang w:eastAsia="zh-CN"/>
        </w:rPr>
        <w:t>采购代理机构</w:t>
      </w:r>
      <w:r>
        <w:rPr>
          <w:rFonts w:hint="eastAsia" w:ascii="宋体" w:hAnsi="宋体" w:cs="宋体"/>
          <w:color w:val="auto"/>
          <w:highlight w:val="none"/>
        </w:rPr>
        <w:t>可以以书面形式通知投标人延长投标有效期。投标人同意延长的，不得要求或被允许修改其投标文件，投标人拒绝延长的，其投标无效。</w:t>
      </w:r>
    </w:p>
    <w:p>
      <w:pPr>
        <w:pStyle w:val="132"/>
        <w:spacing w:before="0"/>
        <w:ind w:firstLine="643"/>
        <w:rPr>
          <w:rFonts w:ascii="宋体" w:hAnsi="宋体" w:cs="宋体"/>
          <w:b/>
          <w:color w:val="auto"/>
          <w:sz w:val="32"/>
          <w:highlight w:val="none"/>
        </w:rPr>
      </w:pPr>
    </w:p>
    <w:p>
      <w:pPr>
        <w:pStyle w:val="132"/>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pPr>
        <w:pStyle w:val="558"/>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pPr>
        <w:pStyle w:val="558"/>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按照招标文件规定的时间通过电子交易平台组织开标，所有投标人均应当准时在线参加。投标人不足3家的，不得开标。</w:t>
      </w:r>
    </w:p>
    <w:p>
      <w:pPr>
        <w:pStyle w:val="558"/>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依托电子交易平台发起开始解密指令，投标人按照平台提示和招标文件的规定在半小时内完成在线解密。</w:t>
      </w:r>
    </w:p>
    <w:p>
      <w:pPr>
        <w:pStyle w:val="558"/>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w:t>
      </w:r>
      <w:r>
        <w:rPr>
          <w:rFonts w:hint="eastAsia" w:ascii="宋体" w:hAnsi="宋体" w:cs="宋体"/>
          <w:color w:val="auto"/>
          <w:kern w:val="0"/>
          <w:sz w:val="24"/>
          <w:highlight w:val="none"/>
          <w:lang w:val="en-US" w:eastAsia="zh-CN"/>
        </w:rPr>
        <w:t>1</w:t>
      </w:r>
      <w:r>
        <w:rPr>
          <w:rFonts w:hint="eastAsia" w:ascii="宋体" w:hAnsi="宋体" w:cs="宋体"/>
          <w:color w:val="auto"/>
          <w:sz w:val="24"/>
          <w:highlight w:val="none"/>
        </w:rPr>
        <w:t>采购人或</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依据法律法规和招标文件的规定，对投标人的资格进行审查。</w:t>
      </w:r>
    </w:p>
    <w:p>
      <w:pPr>
        <w:pStyle w:val="132"/>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kern w:val="0"/>
          <w:szCs w:val="24"/>
          <w:highlight w:val="none"/>
          <w:lang w:val="en-US" w:eastAsia="zh-CN"/>
        </w:rPr>
        <w:t>2</w:t>
      </w:r>
      <w:r>
        <w:rPr>
          <w:rFonts w:hint="eastAsia" w:ascii="宋体" w:hAnsi="宋体" w:cs="宋体"/>
          <w:color w:val="auto"/>
          <w:kern w:val="0"/>
          <w:szCs w:val="24"/>
          <w:highlight w:val="none"/>
        </w:rPr>
        <w:t>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pPr>
        <w:pStyle w:val="132"/>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3</w:t>
      </w:r>
      <w:r>
        <w:rPr>
          <w:rFonts w:hint="eastAsia" w:ascii="宋体" w:hAnsi="宋体" w:cs="宋体"/>
          <w:color w:val="auto"/>
          <w:highlight w:val="none"/>
        </w:rPr>
        <w:t>对未通过资格审查的投标人，采购人或</w:t>
      </w:r>
      <w:r>
        <w:rPr>
          <w:rFonts w:hint="eastAsia" w:ascii="宋体" w:hAnsi="宋体" w:cs="宋体"/>
          <w:color w:val="auto"/>
          <w:highlight w:val="none"/>
          <w:lang w:eastAsia="zh-CN"/>
        </w:rPr>
        <w:t>采购代理机构</w:t>
      </w:r>
      <w:r>
        <w:rPr>
          <w:rFonts w:hint="eastAsia" w:ascii="宋体" w:hAnsi="宋体" w:cs="宋体"/>
          <w:color w:val="auto"/>
          <w:highlight w:val="none"/>
        </w:rPr>
        <w:t>告知其未通过的原因。</w:t>
      </w:r>
    </w:p>
    <w:p>
      <w:pPr>
        <w:pStyle w:val="132"/>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4</w:t>
      </w:r>
      <w:r>
        <w:rPr>
          <w:rFonts w:hint="eastAsia" w:ascii="宋体" w:hAnsi="宋体" w:cs="宋体"/>
          <w:color w:val="auto"/>
          <w:highlight w:val="none"/>
        </w:rPr>
        <w:t>合格投标人不足3家的，不再评标。</w:t>
      </w:r>
    </w:p>
    <w:p>
      <w:pPr>
        <w:pStyle w:val="132"/>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pPr>
        <w:pStyle w:val="132"/>
        <w:spacing w:before="0"/>
        <w:ind w:firstLine="480"/>
        <w:rPr>
          <w:rFonts w:ascii="宋体" w:hAnsi="宋体" w:cs="宋体"/>
          <w:b/>
          <w:color w:val="auto"/>
          <w:szCs w:val="24"/>
          <w:highlight w:val="none"/>
        </w:rPr>
      </w:pPr>
      <w:r>
        <w:rPr>
          <w:rFonts w:hint="eastAsia" w:ascii="宋体" w:hAnsi="宋体" w:cs="宋体"/>
          <w:b/>
          <w:color w:val="auto"/>
          <w:szCs w:val="24"/>
          <w:highlight w:val="none"/>
        </w:rPr>
        <w:t>20、信用信息查询</w:t>
      </w:r>
    </w:p>
    <w:p>
      <w:pPr>
        <w:pStyle w:val="132"/>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eastAsia="zh-CN"/>
        </w:rPr>
        <w:t>采购代理机构</w:t>
      </w:r>
      <w:r>
        <w:rPr>
          <w:rFonts w:hint="eastAsia" w:ascii="宋体" w:hAnsi="宋体" w:cs="宋体"/>
          <w:color w:val="auto"/>
          <w:kern w:val="0"/>
          <w:szCs w:val="24"/>
          <w:highlight w:val="none"/>
        </w:rPr>
        <w:t>将在资格审查时通过“信用中国”网站(www.creditchina.gov.cn)、中国政府采购网(www.ccgp.gov.cn)渠道查询投标人接受资格时的信用记录。</w:t>
      </w:r>
    </w:p>
    <w:p>
      <w:pPr>
        <w:pStyle w:val="132"/>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pPr>
        <w:pStyle w:val="132"/>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pPr>
        <w:pStyle w:val="132"/>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pPr>
        <w:pStyle w:val="132"/>
        <w:spacing w:before="0"/>
        <w:ind w:firstLine="0" w:firstLineChars="0"/>
        <w:rPr>
          <w:rFonts w:ascii="宋体" w:hAnsi="宋体" w:cs="宋体"/>
          <w:color w:val="auto"/>
          <w:kern w:val="0"/>
          <w:szCs w:val="24"/>
          <w:highlight w:val="none"/>
        </w:rPr>
      </w:pPr>
    </w:p>
    <w:p>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pPr>
        <w:spacing w:line="360" w:lineRule="auto"/>
        <w:rPr>
          <w:rFonts w:ascii="宋体" w:hAnsi="宋体" w:cs="宋体"/>
          <w:b/>
          <w:color w:val="auto"/>
          <w:sz w:val="24"/>
          <w:highlight w:val="none"/>
        </w:rPr>
      </w:pPr>
      <w:bookmarkStart w:id="13"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pPr>
        <w:spacing w:line="360" w:lineRule="auto"/>
        <w:rPr>
          <w:rFonts w:ascii="宋体" w:hAnsi="宋体" w:cs="宋体"/>
          <w:b/>
          <w:color w:val="auto"/>
          <w:sz w:val="24"/>
          <w:highlight w:val="none"/>
        </w:rPr>
      </w:pPr>
    </w:p>
    <w:p>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pPr>
        <w:pStyle w:val="27"/>
        <w:spacing w:line="360" w:lineRule="auto"/>
        <w:ind w:left="479" w:hanging="479" w:hangingChars="199"/>
        <w:rPr>
          <w:rFonts w:cs="宋体"/>
          <w:b/>
          <w:color w:val="auto"/>
          <w:highlight w:val="none"/>
        </w:rPr>
      </w:pPr>
      <w:r>
        <w:rPr>
          <w:rFonts w:hint="eastAsia" w:cs="宋体"/>
          <w:b/>
          <w:color w:val="auto"/>
          <w:highlight w:val="none"/>
        </w:rPr>
        <w:t>22. 确定中标供应商</w:t>
      </w:r>
    </w:p>
    <w:p>
      <w:pPr>
        <w:pStyle w:val="132"/>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cs="宋体"/>
          <w:color w:val="auto"/>
          <w:szCs w:val="24"/>
          <w:highlight w:val="none"/>
          <w:lang w:val="en-US" w:eastAsia="zh-CN"/>
        </w:rPr>
        <w:t>鼓励</w:t>
      </w:r>
      <w:r>
        <w:rPr>
          <w:rFonts w:hint="eastAsia" w:ascii="宋体" w:hAnsi="宋体" w:cs="宋体"/>
          <w:color w:val="auto"/>
          <w:szCs w:val="24"/>
          <w:highlight w:val="none"/>
        </w:rPr>
        <w:t>在收到评审报告当天</w:t>
      </w:r>
      <w:r>
        <w:rPr>
          <w:rFonts w:hint="eastAsia" w:ascii="宋体" w:hAnsi="宋体" w:cs="宋体"/>
          <w:color w:val="auto"/>
          <w:szCs w:val="24"/>
          <w:highlight w:val="none"/>
          <w:lang w:val="en-US" w:eastAsia="zh-CN"/>
        </w:rPr>
        <w:t>在线</w:t>
      </w:r>
      <w:r>
        <w:rPr>
          <w:rFonts w:hint="eastAsia" w:ascii="宋体" w:hAnsi="宋体" w:cs="宋体"/>
          <w:color w:val="auto"/>
          <w:szCs w:val="24"/>
          <w:highlight w:val="none"/>
        </w:rPr>
        <w:t>确定中标或者成交供应商。中标、成交通知书和中标、成交结果公告应当在规定时间内同时发出。</w:t>
      </w:r>
    </w:p>
    <w:p>
      <w:pPr>
        <w:pStyle w:val="132"/>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通过电子交易平台向中标人发出中标通知书，同时编制发布采购结果公告。</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也可以以纸质形式进行中标通知。</w:t>
      </w:r>
    </w:p>
    <w:p>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的名称、地址、联系方式，项目名称和项目编号，中标人名称、地址和中标金额，主要中标标的的名称、规格型号、数量、单价、服务要求，开标记录、</w:t>
      </w:r>
      <w:bookmarkStart w:id="14" w:name="_Hlk101184471"/>
      <w:r>
        <w:rPr>
          <w:rFonts w:hint="eastAsia" w:ascii="宋体" w:hAnsi="宋体" w:cs="宋体"/>
          <w:color w:val="auto"/>
          <w:sz w:val="24"/>
          <w:highlight w:val="none"/>
        </w:rPr>
        <w:t>资格审查情况、评审专家抽取规则、符合性审查情况、</w:t>
      </w:r>
      <w:bookmarkEnd w:id="14"/>
      <w:r>
        <w:rPr>
          <w:rFonts w:hint="eastAsia" w:ascii="宋体" w:hAnsi="宋体" w:cs="宋体"/>
          <w:color w:val="auto"/>
          <w:sz w:val="24"/>
          <w:highlight w:val="none"/>
        </w:rPr>
        <w:t>未中标情况说明、中标公告期限以及评审专家名单、评分汇总及明细。</w:t>
      </w:r>
    </w:p>
    <w:p>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23.3公告期限为1个工作日。</w:t>
      </w:r>
    </w:p>
    <w:p>
      <w:pPr>
        <w:pStyle w:val="132"/>
        <w:adjustRightInd w:val="0"/>
        <w:snapToGrid w:val="0"/>
        <w:spacing w:before="0"/>
        <w:ind w:firstLine="482" w:firstLineChars="200"/>
        <w:rPr>
          <w:rFonts w:ascii="宋体" w:hAnsi="宋体" w:cs="宋体"/>
          <w:b/>
          <w:color w:val="auto"/>
          <w:sz w:val="32"/>
          <w:highlight w:val="none"/>
        </w:rPr>
      </w:pPr>
      <w:r>
        <w:rPr>
          <w:rFonts w:hint="eastAsia" w:ascii="宋体" w:hAnsi="宋体" w:cs="宋体"/>
          <w:b/>
          <w:color w:val="auto"/>
          <w:szCs w:val="24"/>
          <w:highlight w:val="none"/>
          <w:lang w:val="en-US" w:eastAsia="zh-CN"/>
        </w:rPr>
        <w:t xml:space="preserve">23.4 </w:t>
      </w:r>
      <w:r>
        <w:rPr>
          <w:rFonts w:hint="eastAsia" w:ascii="宋体" w:hAnsi="宋体" w:cs="宋体"/>
          <w:b w:val="0"/>
          <w:bCs/>
          <w:color w:val="auto"/>
          <w:szCs w:val="24"/>
          <w:highlight w:val="none"/>
        </w:rPr>
        <w:t>由于</w:t>
      </w:r>
      <w:r>
        <w:rPr>
          <w:rFonts w:hint="eastAsia" w:ascii="宋体" w:hAnsi="宋体" w:cs="宋体"/>
          <w:bCs/>
          <w:color w:val="auto"/>
          <w:szCs w:val="24"/>
          <w:highlight w:val="none"/>
        </w:rPr>
        <w:t>中标、成交供应商原因导致重新采购的，应当承担支付代理费和专家评审费等费用在内的赔偿责任。</w:t>
      </w:r>
    </w:p>
    <w:p>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pPr>
        <w:pStyle w:val="27"/>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pPr>
        <w:pStyle w:val="27"/>
        <w:spacing w:line="360" w:lineRule="auto"/>
        <w:ind w:left="479" w:hanging="479" w:hangingChars="199"/>
        <w:rPr>
          <w:rFonts w:cs="宋体"/>
          <w:b/>
          <w:color w:val="auto"/>
          <w:highlight w:val="none"/>
        </w:rPr>
      </w:pPr>
      <w:r>
        <w:rPr>
          <w:rFonts w:hint="eastAsia" w:cs="宋体"/>
          <w:b/>
          <w:color w:val="auto"/>
          <w:highlight w:val="none"/>
        </w:rPr>
        <w:t>25. 合同的签订</w:t>
      </w:r>
    </w:p>
    <w:p>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日内，与中标供应商按照采购文件确定的事项签订政府采购合同。</w:t>
      </w:r>
    </w:p>
    <w:p>
      <w:pPr>
        <w:pStyle w:val="132"/>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pPr>
        <w:pStyle w:val="132"/>
        <w:snapToGrid w:val="0"/>
        <w:spacing w:before="0" w:after="120"/>
        <w:ind w:firstLine="480"/>
        <w:rPr>
          <w:rFonts w:hint="eastAsia"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pPr>
        <w:pStyle w:val="132"/>
        <w:snapToGrid w:val="0"/>
        <w:spacing w:before="0" w:after="120"/>
        <w:ind w:firstLine="480"/>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25.6</w:t>
      </w:r>
      <w:r>
        <w:rPr>
          <w:rFonts w:hint="eastAsia" w:ascii="宋体" w:hAnsi="宋体" w:eastAsia="宋体" w:cs="Times New Roman"/>
          <w:color w:val="auto"/>
          <w:kern w:val="2"/>
          <w:sz w:val="24"/>
          <w:szCs w:val="24"/>
          <w:highlight w:val="none"/>
          <w:lang w:val="en-US" w:eastAsia="zh-CN" w:bidi="ar-SA"/>
        </w:rPr>
        <w:t>合同签订依据为相关法律法规文件、招标文件、乙方投标文件等，合同条款有与前者冲突的，以前者为准</w:t>
      </w:r>
      <w:r>
        <w:rPr>
          <w:rFonts w:hint="eastAsia" w:ascii="宋体" w:hAnsi="宋体" w:cs="Times New Roman"/>
          <w:color w:val="auto"/>
          <w:kern w:val="2"/>
          <w:sz w:val="24"/>
          <w:szCs w:val="24"/>
          <w:highlight w:val="none"/>
          <w:lang w:val="en-US" w:eastAsia="zh-CN" w:bidi="ar-SA"/>
        </w:rPr>
        <w:t>。</w:t>
      </w:r>
    </w:p>
    <w:p>
      <w:pPr>
        <w:pStyle w:val="27"/>
        <w:spacing w:line="360" w:lineRule="auto"/>
        <w:ind w:left="479" w:hanging="479" w:hangingChars="199"/>
        <w:rPr>
          <w:rFonts w:cs="宋体"/>
          <w:b/>
          <w:color w:val="auto"/>
          <w:highlight w:val="none"/>
        </w:rPr>
      </w:pPr>
      <w:r>
        <w:rPr>
          <w:rFonts w:hint="eastAsia" w:cs="宋体"/>
          <w:b/>
          <w:color w:val="auto"/>
          <w:highlight w:val="none"/>
        </w:rPr>
        <w:t>26. 履约保证金</w:t>
      </w:r>
    </w:p>
    <w:p>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w:t>
      </w:r>
      <w:r>
        <w:rPr>
          <w:rFonts w:hint="eastAsia" w:ascii="宋体" w:hAnsi="宋体" w:cs="宋体"/>
          <w:color w:val="auto"/>
          <w:kern w:val="0"/>
          <w:sz w:val="24"/>
          <w:highlight w:val="none"/>
          <w:lang w:val="en-US" w:eastAsia="zh-CN"/>
        </w:rPr>
        <w:t>以</w:t>
      </w:r>
      <w:r>
        <w:rPr>
          <w:rFonts w:hint="eastAsia" w:ascii="宋体" w:hAnsi="宋体" w:cs="宋体"/>
          <w:color w:val="auto"/>
          <w:kern w:val="0"/>
          <w:sz w:val="24"/>
          <w:highlight w:val="none"/>
        </w:rPr>
        <w:t>金融机构、担保机构出具的保函形式提交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pPr>
        <w:pStyle w:val="6"/>
        <w:ind w:left="0" w:firstLine="480" w:firstLineChars="200"/>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6"/>
        <w:rPr>
          <w:color w:val="auto"/>
          <w:highlight w:val="none"/>
        </w:rPr>
      </w:pPr>
      <w:r>
        <w:rPr>
          <w:rFonts w:ascii="宋体" w:hAnsi="宋体" w:eastAsia="宋体"/>
          <w:b/>
          <w:bCs/>
          <w:color w:val="auto"/>
          <w:sz w:val="24"/>
          <w:szCs w:val="32"/>
          <w:highlight w:val="none"/>
          <w:lang w:val="en-US"/>
        </w:rPr>
        <w:t>27.预付款</w:t>
      </w:r>
    </w:p>
    <w:p>
      <w:pPr>
        <w:pStyle w:val="970"/>
        <w:spacing w:line="360" w:lineRule="auto"/>
        <w:ind w:firstLine="480" w:firstLineChars="200"/>
        <w:rPr>
          <w:rFonts w:ascii="宋体" w:hAnsi="宋体"/>
          <w:color w:val="auto"/>
          <w:sz w:val="24"/>
          <w:highlight w:val="none"/>
        </w:rPr>
      </w:pPr>
      <w:r>
        <w:rPr>
          <w:rFonts w:hint="eastAsia" w:ascii="宋体" w:hAnsi="宋体"/>
          <w:color w:val="auto"/>
          <w:sz w:val="24"/>
          <w:highlight w:val="none"/>
        </w:rPr>
        <w:t>采购单位应当在政府采购合同中约定预付款，对中小企业合同预付款比例原则上不低于合同金额的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highlight w:val="none"/>
        </w:rPr>
        <w:t>不低于</w:t>
      </w:r>
      <w:r>
        <w:rPr>
          <w:rFonts w:ascii="宋体" w:hAnsi="宋体"/>
          <w:color w:val="auto"/>
          <w:sz w:val="24"/>
          <w:highlight w:val="none"/>
        </w:rPr>
        <w:t>项目年度计划支付资金额的40％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提交银行、保险公司等金融机构出具的预付款保函或其他担保措施。政府采购预付款应在合同生效以及具备实施条件后5个工作日内支付。</w:t>
      </w:r>
      <w:r>
        <w:rPr>
          <w:rFonts w:hint="eastAsia" w:ascii="宋体" w:hAnsi="宋体"/>
          <w:color w:val="auto"/>
          <w:sz w:val="24"/>
          <w:highlight w:val="none"/>
        </w:rPr>
        <w:t>政府采购工程以及与工程建设有关的货物、服务，采用招标方式采购的，预付款从其相关规定。供应商可登录政采云前台大厅选择金融服务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/保函受理—确认保单—支付保费—成功出单。政</w:t>
      </w:r>
      <w:r>
        <w:rPr>
          <w:rFonts w:hint="eastAsia" w:ascii="宋体" w:hAnsi="宋体"/>
          <w:color w:val="auto"/>
          <w:sz w:val="24"/>
          <w:highlight w:val="none"/>
        </w:rPr>
        <w:t>采云金融专线</w:t>
      </w:r>
      <w:r>
        <w:rPr>
          <w:rFonts w:ascii="宋体" w:hAnsi="宋体"/>
          <w:color w:val="auto"/>
          <w:sz w:val="24"/>
          <w:highlight w:val="none"/>
        </w:rPr>
        <w:t>400-903-9583。</w:t>
      </w:r>
    </w:p>
    <w:p>
      <w:pPr>
        <w:pStyle w:val="970"/>
        <w:spacing w:line="360" w:lineRule="auto"/>
        <w:ind w:firstLine="480" w:firstLineChars="200"/>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货物/服务费用阶段支付比例：最终经塘栖镇根据政府采购法等相关规定审核通过的合同相应条款为准。</w:t>
      </w:r>
    </w:p>
    <w:p>
      <w:pPr>
        <w:snapToGrid w:val="0"/>
        <w:spacing w:line="360" w:lineRule="auto"/>
        <w:rPr>
          <w:rFonts w:ascii="宋体" w:hAnsi="宋体" w:cs="宋体"/>
          <w:b/>
          <w:color w:val="auto"/>
          <w:sz w:val="32"/>
          <w:highlight w:val="none"/>
        </w:rPr>
      </w:pPr>
    </w:p>
    <w:p>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pPr>
        <w:pStyle w:val="132"/>
        <w:snapToGrid w:val="0"/>
        <w:spacing w:before="0"/>
        <w:ind w:firstLine="0" w:firstLineChars="0"/>
        <w:rPr>
          <w:rFonts w:ascii="宋体" w:hAnsi="宋体" w:cs="宋体"/>
          <w:color w:val="auto"/>
          <w:highlight w:val="none"/>
        </w:rPr>
      </w:pPr>
      <w:r>
        <w:rPr>
          <w:rFonts w:ascii="宋体" w:hAnsi="宋体" w:cs="宋体"/>
          <w:b/>
          <w:bCs/>
          <w:color w:val="auto"/>
          <w:sz w:val="24"/>
          <w:szCs w:val="20"/>
          <w:highlight w:val="none"/>
        </w:rPr>
        <w:t>2</w:t>
      </w:r>
      <w:r>
        <w:rPr>
          <w:rFonts w:ascii="宋体" w:hAnsi="宋体" w:cs="宋体"/>
          <w:b/>
          <w:bCs/>
          <w:color w:val="auto"/>
          <w:sz w:val="24"/>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w:t>
      </w:r>
      <w:r>
        <w:rPr>
          <w:rFonts w:hint="eastAsia" w:ascii="宋体" w:hAnsi="宋体" w:cs="宋体"/>
          <w:color w:val="auto"/>
          <w:highlight w:val="none"/>
          <w:lang w:eastAsia="zh-CN"/>
        </w:rPr>
        <w:t>采购代理机构</w:t>
      </w:r>
      <w:r>
        <w:rPr>
          <w:rFonts w:hint="eastAsia" w:ascii="宋体" w:hAnsi="宋体" w:cs="宋体"/>
          <w:color w:val="auto"/>
          <w:highlight w:val="none"/>
        </w:rPr>
        <w:t>可中止电子交易活动：</w:t>
      </w:r>
    </w:p>
    <w:p>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pPr>
        <w:pStyle w:val="132"/>
        <w:snapToGrid w:val="0"/>
        <w:spacing w:before="0"/>
        <w:ind w:firstLine="0" w:firstLineChars="0"/>
        <w:rPr>
          <w:rFonts w:ascii="宋体" w:hAnsi="宋体" w:cs="宋体"/>
          <w:color w:val="auto"/>
          <w:sz w:val="24"/>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pPr>
        <w:pStyle w:val="27"/>
        <w:spacing w:line="360" w:lineRule="auto"/>
        <w:ind w:firstLine="0" w:firstLineChars="0"/>
        <w:rPr>
          <w:rFonts w:cs="宋体"/>
          <w:b/>
          <w:color w:val="auto"/>
          <w:highlight w:val="none"/>
        </w:rPr>
      </w:pPr>
      <w:r>
        <w:rPr>
          <w:rFonts w:hint="eastAsia" w:cs="宋体"/>
          <w:b/>
          <w:color w:val="auto"/>
          <w:highlight w:val="none"/>
        </w:rPr>
        <w:t>30.验收</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13"/>
      <w:bookmarkStart w:id="15" w:name="_Hlt75236101"/>
      <w:bookmarkEnd w:id="15"/>
      <w:bookmarkStart w:id="16" w:name="_Hlt68057669"/>
      <w:bookmarkEnd w:id="16"/>
      <w:bookmarkStart w:id="17" w:name="_Hlt75236290"/>
      <w:bookmarkEnd w:id="17"/>
      <w:bookmarkStart w:id="18" w:name="_Hlt74707468"/>
      <w:bookmarkEnd w:id="18"/>
      <w:bookmarkStart w:id="19" w:name="_Hlt68072998"/>
      <w:bookmarkEnd w:id="19"/>
      <w:bookmarkStart w:id="20" w:name="_Hlt68403820"/>
      <w:bookmarkEnd w:id="20"/>
      <w:bookmarkStart w:id="21" w:name="_Hlt74729768"/>
      <w:bookmarkEnd w:id="21"/>
      <w:bookmarkStart w:id="22" w:name="_Hlt74730295"/>
      <w:bookmarkEnd w:id="22"/>
      <w:bookmarkStart w:id="23" w:name="_Hlt68072990"/>
      <w:bookmarkEnd w:id="23"/>
      <w:bookmarkStart w:id="24" w:name="_Hlt68073093"/>
      <w:bookmarkEnd w:id="24"/>
      <w:bookmarkStart w:id="25" w:name="_Hlt75236011"/>
      <w:bookmarkEnd w:id="25"/>
      <w:bookmarkStart w:id="26" w:name="_Hlt74714665"/>
      <w:bookmarkEnd w:id="26"/>
    </w:p>
    <w:p>
      <w:pPr>
        <w:pStyle w:val="6"/>
        <w:adjustRightInd w:val="0"/>
        <w:snapToGrid w:val="0"/>
        <w:ind w:left="0" w:firstLine="480" w:firstLineChars="200"/>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highlight w:val="none"/>
          <w:lang w:val="en-US" w:eastAsia="zh-CN"/>
        </w:rPr>
        <w:t>合同管理</w:t>
      </w:r>
      <w:r>
        <w:rPr>
          <w:rFonts w:hint="eastAsia" w:ascii="宋体" w:hAnsi="宋体" w:eastAsia="宋体" w:cs="宋体"/>
          <w:b w:val="0"/>
          <w:bCs w:val="0"/>
          <w:color w:val="auto"/>
          <w:kern w:val="0"/>
          <w:sz w:val="24"/>
          <w:szCs w:val="24"/>
          <w:highlight w:val="none"/>
          <w:lang w:val="en-US"/>
        </w:rPr>
        <w:t>-支付管理。对于供应商提起在线支付申请的，采购</w:t>
      </w:r>
      <w:r>
        <w:rPr>
          <w:rFonts w:hint="eastAsia" w:ascii="宋体" w:hAnsi="宋体" w:eastAsia="宋体" w:cs="宋体"/>
          <w:b w:val="0"/>
          <w:bCs w:val="0"/>
          <w:color w:val="auto"/>
          <w:kern w:val="0"/>
          <w:sz w:val="24"/>
          <w:szCs w:val="24"/>
          <w:highlight w:val="none"/>
          <w:lang w:val="en-US" w:eastAsia="zh-CN"/>
        </w:rPr>
        <w:t>人</w:t>
      </w:r>
      <w:r>
        <w:rPr>
          <w:rFonts w:hint="eastAsia" w:ascii="宋体" w:hAnsi="宋体" w:eastAsia="宋体" w:cs="宋体"/>
          <w:b w:val="0"/>
          <w:bCs w:val="0"/>
          <w:color w:val="auto"/>
          <w:kern w:val="0"/>
          <w:sz w:val="24"/>
          <w:szCs w:val="24"/>
          <w:highlight w:val="none"/>
          <w:lang w:val="en-US"/>
        </w:rPr>
        <w:t>应当</w:t>
      </w:r>
      <w:r>
        <w:rPr>
          <w:rFonts w:hint="eastAsia" w:ascii="宋体" w:hAnsi="宋体" w:eastAsia="宋体" w:cs="宋体"/>
          <w:b w:val="0"/>
          <w:bCs w:val="0"/>
          <w:color w:val="auto"/>
          <w:kern w:val="0"/>
          <w:sz w:val="24"/>
          <w:szCs w:val="24"/>
          <w:highlight w:val="none"/>
          <w:lang w:val="en-US" w:eastAsia="zh-CN"/>
        </w:rPr>
        <w:t>按规定</w:t>
      </w:r>
      <w:r>
        <w:rPr>
          <w:rFonts w:hint="eastAsia" w:ascii="宋体" w:hAnsi="宋体" w:eastAsia="宋体" w:cs="宋体"/>
          <w:b w:val="0"/>
          <w:bCs w:val="0"/>
          <w:color w:val="auto"/>
          <w:kern w:val="0"/>
          <w:sz w:val="24"/>
          <w:szCs w:val="24"/>
          <w:highlight w:val="none"/>
          <w:lang w:val="en-US"/>
        </w:rPr>
        <w:t>做好审核并完成支付。</w:t>
      </w:r>
    </w:p>
    <w:p>
      <w:pPr>
        <w:pStyle w:val="81"/>
        <w:rPr>
          <w:color w:val="auto"/>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p>
    <w:bookmarkEnd w:id="11"/>
    <w:bookmarkEnd w:id="12"/>
    <w:p>
      <w:pPr>
        <w:spacing w:line="360" w:lineRule="auto"/>
        <w:jc w:val="center"/>
        <w:outlineLvl w:val="0"/>
        <w:rPr>
          <w:rFonts w:ascii="宋体" w:hAnsi="宋体" w:cs="宋体"/>
          <w:b/>
          <w:color w:val="auto"/>
          <w:sz w:val="36"/>
          <w:szCs w:val="36"/>
          <w:highlight w:val="none"/>
        </w:rPr>
      </w:pPr>
      <w:bookmarkStart w:id="27" w:name="第四部分"/>
      <w:r>
        <w:rPr>
          <w:rFonts w:hint="eastAsia" w:ascii="宋体" w:hAnsi="宋体" w:cs="宋体"/>
          <w:b/>
          <w:color w:val="auto"/>
          <w:sz w:val="36"/>
          <w:szCs w:val="36"/>
          <w:highlight w:val="none"/>
        </w:rPr>
        <w:t>第三部分   采购需求</w:t>
      </w:r>
    </w:p>
    <w:p>
      <w:pPr>
        <w:tabs>
          <w:tab w:val="left" w:pos="7260"/>
        </w:tabs>
        <w:spacing w:line="360" w:lineRule="auto"/>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一、项目情况：</w:t>
      </w:r>
    </w:p>
    <w:p>
      <w:pPr>
        <w:tabs>
          <w:tab w:val="left" w:pos="7260"/>
        </w:tabs>
        <w:spacing w:line="360" w:lineRule="auto"/>
        <w:ind w:firstLine="540" w:firstLineChars="225"/>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1、招标项目规模：</w:t>
      </w:r>
      <w:r>
        <w:rPr>
          <w:rFonts w:hint="eastAsia" w:ascii="宋体" w:hAnsi="宋体" w:eastAsia="宋体" w:cs="宋体"/>
          <w:color w:val="auto"/>
          <w:sz w:val="24"/>
          <w:szCs w:val="24"/>
          <w:highlight w:val="none"/>
          <w:u w:val="single"/>
        </w:rPr>
        <w:t>约</w:t>
      </w:r>
      <w:r>
        <w:rPr>
          <w:rFonts w:hint="eastAsia" w:ascii="宋体" w:hAnsi="宋体" w:cs="宋体"/>
          <w:color w:val="auto"/>
          <w:sz w:val="24"/>
          <w:szCs w:val="24"/>
          <w:highlight w:val="none"/>
          <w:u w:val="single"/>
          <w:lang w:val="en-US" w:eastAsia="zh-CN"/>
        </w:rPr>
        <w:t>34467</w:t>
      </w:r>
      <w:r>
        <w:rPr>
          <w:rFonts w:hint="eastAsia" w:ascii="宋体" w:hAnsi="宋体" w:eastAsia="宋体" w:cs="宋体"/>
          <w:color w:val="auto"/>
          <w:sz w:val="24"/>
          <w:szCs w:val="24"/>
          <w:highlight w:val="none"/>
          <w:u w:val="single"/>
        </w:rPr>
        <w:t>㎡养护。</w:t>
      </w:r>
    </w:p>
    <w:p>
      <w:pPr>
        <w:tabs>
          <w:tab w:val="left" w:pos="7260"/>
        </w:tabs>
        <w:spacing w:line="360" w:lineRule="auto"/>
        <w:ind w:firstLine="540" w:firstLineChars="22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hAnsi="宋体" w:cs="宋体"/>
          <w:b w:val="0"/>
          <w:bCs/>
          <w:color w:val="auto"/>
          <w:sz w:val="24"/>
          <w:highlight w:val="none"/>
        </w:rPr>
        <w:t>按照二类绿地标准（9.16元/平方</w:t>
      </w:r>
      <w:r>
        <w:rPr>
          <w:rFonts w:hint="eastAsia" w:hAnsi="宋体" w:cs="宋体"/>
          <w:b w:val="0"/>
          <w:bCs/>
          <w:color w:val="auto"/>
          <w:sz w:val="24"/>
          <w:highlight w:val="none"/>
          <w:lang w:val="en-US" w:eastAsia="zh-CN"/>
        </w:rPr>
        <w:t>米</w:t>
      </w:r>
      <w:r>
        <w:rPr>
          <w:rFonts w:hint="eastAsia" w:hAnsi="宋体" w:cs="宋体"/>
          <w:b w:val="0"/>
          <w:bCs/>
          <w:color w:val="auto"/>
          <w:sz w:val="24"/>
          <w:highlight w:val="none"/>
        </w:rPr>
        <w:t>/年），时花按220元/平方</w:t>
      </w:r>
      <w:r>
        <w:rPr>
          <w:rFonts w:hint="eastAsia" w:hAnsi="宋体" w:cs="宋体"/>
          <w:b w:val="0"/>
          <w:bCs/>
          <w:color w:val="auto"/>
          <w:sz w:val="24"/>
          <w:highlight w:val="none"/>
          <w:lang w:val="en-US" w:eastAsia="zh-CN"/>
        </w:rPr>
        <w:t>米</w:t>
      </w:r>
      <w:r>
        <w:rPr>
          <w:rFonts w:hint="eastAsia" w:hAnsi="宋体" w:cs="宋体"/>
          <w:b w:val="0"/>
          <w:bCs/>
          <w:color w:val="auto"/>
          <w:sz w:val="24"/>
          <w:highlight w:val="none"/>
        </w:rPr>
        <w:t>/四季采购绿化养护费用（两年）。</w:t>
      </w:r>
      <w:r>
        <w:rPr>
          <w:rFonts w:hint="eastAsia" w:ascii="宋体" w:hAnsi="宋体" w:eastAsia="宋体" w:cs="宋体"/>
          <w:color w:val="auto"/>
          <w:sz w:val="24"/>
          <w:szCs w:val="24"/>
          <w:highlight w:val="none"/>
        </w:rPr>
        <w:t>服务招标范围：清单范围内的绿化养护，时花的更换。包含：绿化带、花坛、荷花塘内堆积物（垃圾）清理，杂草（菜、豆）拔除，行道树修剪等日常养护</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具体内容如下：</w:t>
      </w:r>
      <w:r>
        <w:rPr>
          <w:rFonts w:hint="eastAsia" w:ascii="宋体" w:hAnsi="宋体" w:eastAsia="宋体" w:cs="宋体"/>
          <w:color w:val="auto"/>
          <w:sz w:val="24"/>
          <w:szCs w:val="24"/>
          <w:highlight w:val="none"/>
        </w:rPr>
        <w:t xml:space="preserve"> </w:t>
      </w:r>
    </w:p>
    <w:p>
      <w:pPr>
        <w:tabs>
          <w:tab w:val="left" w:pos="7260"/>
        </w:tabs>
        <w:spacing w:line="360" w:lineRule="auto"/>
        <w:ind w:firstLine="540" w:firstLineChars="22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附表：</w:t>
      </w:r>
    </w:p>
    <w:tbl>
      <w:tblPr>
        <w:tblStyle w:val="64"/>
        <w:tblW w:w="96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928"/>
        <w:gridCol w:w="1844"/>
        <w:gridCol w:w="3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16" w:type="dxa"/>
            <w:noWrap w:val="0"/>
            <w:vAlign w:val="bottom"/>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3928" w:type="dxa"/>
            <w:noWrap w:val="0"/>
            <w:vAlign w:val="bottom"/>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名称</w:t>
            </w:r>
          </w:p>
        </w:tc>
        <w:tc>
          <w:tcPr>
            <w:tcW w:w="1844" w:type="dxa"/>
            <w:noWrap w:val="0"/>
            <w:vAlign w:val="bottom"/>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面积（平方米）</w:t>
            </w:r>
          </w:p>
        </w:tc>
        <w:tc>
          <w:tcPr>
            <w:tcW w:w="3054" w:type="dxa"/>
            <w:noWrap w:val="0"/>
            <w:vAlign w:val="bottom"/>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
                <w:bCs/>
                <w:i w:val="0"/>
                <w:iCs w:val="0"/>
                <w:color w:val="auto"/>
                <w:kern w:val="0"/>
                <w:sz w:val="24"/>
                <w:szCs w:val="24"/>
                <w:highlight w:val="none"/>
                <w:u w:val="none"/>
                <w:lang w:val="en-US" w:eastAsia="zh-CN" w:bidi="ar"/>
              </w:rPr>
              <w:t>单项报价最高限价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816" w:type="dxa"/>
            <w:noWrap w:val="0"/>
            <w:vAlign w:val="bottom"/>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3928" w:type="dxa"/>
            <w:noWrap w:val="0"/>
            <w:vAlign w:val="bottom"/>
          </w:tcPr>
          <w:p>
            <w:pPr>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绿化养护</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二</w:t>
            </w:r>
            <w:r>
              <w:rPr>
                <w:rFonts w:hint="eastAsia" w:ascii="宋体" w:hAnsi="宋体" w:eastAsia="宋体" w:cs="宋体"/>
                <w:color w:val="auto"/>
                <w:sz w:val="24"/>
                <w:szCs w:val="24"/>
                <w:highlight w:val="none"/>
              </w:rPr>
              <w:t>级养护</w:t>
            </w:r>
            <w:r>
              <w:rPr>
                <w:rFonts w:hint="eastAsia" w:ascii="宋体" w:hAnsi="宋体" w:cs="宋体"/>
                <w:color w:val="auto"/>
                <w:sz w:val="24"/>
                <w:szCs w:val="24"/>
                <w:highlight w:val="none"/>
                <w:lang w:eastAsia="zh-CN"/>
              </w:rPr>
              <w:t>）</w:t>
            </w:r>
          </w:p>
        </w:tc>
        <w:tc>
          <w:tcPr>
            <w:tcW w:w="1844" w:type="dxa"/>
            <w:noWrap w:val="0"/>
            <w:vAlign w:val="bottom"/>
          </w:tcPr>
          <w:p>
            <w:pPr>
              <w:spacing w:line="360" w:lineRule="auto"/>
              <w:jc w:val="center"/>
              <w:rPr>
                <w:rFonts w:hint="default" w:ascii="宋体" w:hAnsi="宋体" w:eastAsia="宋体" w:cs="宋体"/>
                <w:color w:val="auto"/>
                <w:sz w:val="24"/>
                <w:szCs w:val="24"/>
                <w:highlight w:val="none"/>
                <w:lang w:val="en-US"/>
              </w:rPr>
            </w:pPr>
            <w:r>
              <w:rPr>
                <w:rFonts w:hint="eastAsia" w:ascii="宋体" w:hAnsi="宋体" w:cs="宋体"/>
                <w:color w:val="auto"/>
                <w:sz w:val="24"/>
                <w:szCs w:val="24"/>
                <w:highlight w:val="none"/>
                <w:lang w:val="en-US" w:eastAsia="zh-CN"/>
              </w:rPr>
              <w:t>29467</w:t>
            </w:r>
          </w:p>
        </w:tc>
        <w:tc>
          <w:tcPr>
            <w:tcW w:w="3054" w:type="dxa"/>
            <w:noWrap w:val="0"/>
            <w:vAlign w:val="bottom"/>
          </w:tcPr>
          <w:p>
            <w:pPr>
              <w:spacing w:line="360" w:lineRule="auto"/>
              <w:jc w:val="center"/>
              <w:rPr>
                <w:rFonts w:hint="eastAsia" w:ascii="宋体" w:hAnsi="宋体" w:cs="宋体"/>
                <w:color w:val="auto"/>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最高限价为9.16元/㎡.年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816" w:type="dxa"/>
            <w:noWrap w:val="0"/>
            <w:vAlign w:val="bottom"/>
          </w:tcPr>
          <w:p>
            <w:pPr>
              <w:spacing w:line="360" w:lineRule="auto"/>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2</w:t>
            </w:r>
          </w:p>
        </w:tc>
        <w:tc>
          <w:tcPr>
            <w:tcW w:w="3928" w:type="dxa"/>
            <w:noWrap w:val="0"/>
            <w:vAlign w:val="bottom"/>
          </w:tcPr>
          <w:p>
            <w:pPr>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时令花卉</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每年更换4季</w:t>
            </w:r>
            <w:r>
              <w:rPr>
                <w:rFonts w:hint="eastAsia" w:ascii="宋体" w:hAnsi="宋体" w:eastAsia="宋体" w:cs="宋体"/>
                <w:color w:val="auto"/>
                <w:sz w:val="24"/>
                <w:szCs w:val="24"/>
                <w:highlight w:val="none"/>
                <w:lang w:eastAsia="zh-CN"/>
              </w:rPr>
              <w:t>）</w:t>
            </w:r>
          </w:p>
        </w:tc>
        <w:tc>
          <w:tcPr>
            <w:tcW w:w="1844" w:type="dxa"/>
            <w:noWrap w:val="0"/>
            <w:vAlign w:val="bottom"/>
          </w:tcPr>
          <w:p>
            <w:pPr>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3600</w:t>
            </w:r>
          </w:p>
        </w:tc>
        <w:tc>
          <w:tcPr>
            <w:tcW w:w="3054" w:type="dxa"/>
            <w:noWrap w:val="0"/>
            <w:vAlign w:val="bottom"/>
          </w:tcPr>
          <w:p>
            <w:pPr>
              <w:spacing w:line="360" w:lineRule="auto"/>
              <w:jc w:val="center"/>
              <w:rPr>
                <w:rFonts w:hint="eastAsia" w:ascii="宋体" w:hAnsi="宋体" w:cs="宋体"/>
                <w:color w:val="auto"/>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最高限价</w:t>
            </w:r>
            <w:r>
              <w:rPr>
                <w:rFonts w:hint="eastAsia" w:hAnsi="宋体" w:cs="宋体"/>
                <w:b w:val="0"/>
                <w:bCs/>
                <w:color w:val="auto"/>
                <w:sz w:val="24"/>
                <w:highlight w:val="none"/>
              </w:rPr>
              <w:t>220元/</w:t>
            </w:r>
            <w:r>
              <w:rPr>
                <w:rFonts w:hint="eastAsia" w:ascii="宋体" w:hAnsi="宋体" w:eastAsia="宋体" w:cs="宋体"/>
                <w:i w:val="0"/>
                <w:iCs w:val="0"/>
                <w:color w:val="auto"/>
                <w:kern w:val="0"/>
                <w:sz w:val="24"/>
                <w:szCs w:val="24"/>
                <w:highlight w:val="none"/>
                <w:u w:val="none"/>
                <w:lang w:val="en-US" w:eastAsia="zh-CN" w:bidi="ar"/>
              </w:rPr>
              <w:t>㎡.年</w:t>
            </w:r>
          </w:p>
        </w:tc>
      </w:tr>
    </w:tbl>
    <w:p>
      <w:pPr>
        <w:numPr>
          <w:ilvl w:val="0"/>
          <w:numId w:val="0"/>
        </w:numPr>
        <w:tabs>
          <w:tab w:val="left" w:pos="7260"/>
        </w:tabs>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kern w:val="0"/>
          <w:sz w:val="24"/>
          <w:szCs w:val="24"/>
          <w:highlight w:val="none"/>
        </w:rPr>
        <w:t>备注：</w:t>
      </w:r>
      <w:r>
        <w:rPr>
          <w:rFonts w:hint="eastAsia" w:ascii="宋体" w:hAnsi="宋体" w:eastAsia="宋体" w:cs="宋体"/>
          <w:color w:val="auto"/>
          <w:sz w:val="24"/>
          <w:szCs w:val="24"/>
          <w:highlight w:val="none"/>
        </w:rPr>
        <w:t>绿化养护</w:t>
      </w:r>
      <w:r>
        <w:rPr>
          <w:rFonts w:hint="eastAsia" w:ascii="宋体" w:hAnsi="宋体" w:eastAsia="宋体" w:cs="宋体"/>
          <w:color w:val="auto"/>
          <w:sz w:val="24"/>
          <w:szCs w:val="24"/>
          <w:highlight w:val="none"/>
          <w:lang w:val="en-US" w:eastAsia="zh-CN"/>
        </w:rPr>
        <w:t>共计：</w:t>
      </w:r>
      <w:r>
        <w:rPr>
          <w:rFonts w:hint="eastAsia" w:ascii="宋体" w:hAnsi="宋体" w:cs="宋体"/>
          <w:color w:val="auto"/>
          <w:sz w:val="24"/>
          <w:szCs w:val="24"/>
          <w:highlight w:val="none"/>
          <w:lang w:val="en-US" w:eastAsia="zh-CN"/>
        </w:rPr>
        <w:t>29467</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其中</w:t>
      </w:r>
      <w:r>
        <w:rPr>
          <w:rFonts w:hint="eastAsia" w:ascii="宋体" w:hAnsi="宋体" w:cs="宋体"/>
          <w:color w:val="auto"/>
          <w:kern w:val="0"/>
          <w:sz w:val="24"/>
          <w:szCs w:val="24"/>
          <w:highlight w:val="none"/>
          <w:lang w:val="en-US" w:eastAsia="zh-CN"/>
        </w:rPr>
        <w:t>包含荷花塘养护</w:t>
      </w:r>
      <w:r>
        <w:rPr>
          <w:rFonts w:hint="eastAsia" w:ascii="宋体" w:hAnsi="宋体" w:cs="宋体"/>
          <w:color w:val="auto"/>
          <w:sz w:val="24"/>
          <w:szCs w:val="24"/>
          <w:highlight w:val="none"/>
          <w:lang w:val="en-US" w:eastAsia="zh-CN"/>
        </w:rPr>
        <w:t>10790平方米</w:t>
      </w:r>
      <w:r>
        <w:rPr>
          <w:rFonts w:hint="eastAsia" w:ascii="宋体" w:hAnsi="宋体" w:eastAsia="宋体" w:cs="宋体"/>
          <w:color w:val="auto"/>
          <w:sz w:val="24"/>
          <w:szCs w:val="24"/>
          <w:highlight w:val="none"/>
        </w:rPr>
        <w:t>（每年视情况更换一次，含福寿螺清理）</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乔木养护</w:t>
      </w:r>
      <w:r>
        <w:rPr>
          <w:rFonts w:hint="eastAsia" w:ascii="宋体" w:hAnsi="宋体" w:cs="宋体"/>
          <w:color w:val="auto"/>
          <w:sz w:val="24"/>
          <w:szCs w:val="24"/>
          <w:highlight w:val="none"/>
          <w:lang w:val="en-US" w:eastAsia="zh-CN"/>
        </w:rPr>
        <w:t>4788平方米</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1179</w:t>
      </w:r>
      <w:r>
        <w:rPr>
          <w:rFonts w:hint="eastAsia" w:ascii="宋体" w:hAnsi="宋体" w:eastAsia="宋体" w:cs="宋体"/>
          <w:color w:val="auto"/>
          <w:sz w:val="24"/>
          <w:szCs w:val="24"/>
          <w:highlight w:val="none"/>
        </w:rPr>
        <w:t>棵，每棵按4㎡）</w:t>
      </w:r>
      <w:r>
        <w:rPr>
          <w:rFonts w:hint="eastAsia" w:ascii="宋体" w:hAnsi="宋体" w:cs="宋体"/>
          <w:color w:val="auto"/>
          <w:sz w:val="24"/>
          <w:szCs w:val="24"/>
          <w:highlight w:val="none"/>
          <w:lang w:val="en-US" w:eastAsia="zh-CN"/>
        </w:rPr>
        <w:t>等</w:t>
      </w:r>
      <w:r>
        <w:rPr>
          <w:rFonts w:hint="eastAsia" w:ascii="宋体" w:hAnsi="宋体" w:cs="宋体"/>
          <w:color w:val="auto"/>
          <w:sz w:val="24"/>
          <w:szCs w:val="24"/>
          <w:highlight w:val="none"/>
          <w:lang w:eastAsia="zh-CN"/>
        </w:rPr>
        <w:t>，</w:t>
      </w:r>
      <w:r>
        <w:rPr>
          <w:rFonts w:hint="eastAsia" w:ascii="宋体" w:hAnsi="宋体" w:eastAsia="宋体" w:cs="宋体"/>
          <w:color w:val="auto"/>
          <w:kern w:val="0"/>
          <w:sz w:val="24"/>
          <w:szCs w:val="24"/>
          <w:highlight w:val="none"/>
        </w:rPr>
        <w:t>实际面积以交接时第三方测量为准。</w:t>
      </w:r>
    </w:p>
    <w:p>
      <w:pPr>
        <w:numPr>
          <w:ilvl w:val="0"/>
          <w:numId w:val="2"/>
        </w:numPr>
        <w:tabs>
          <w:tab w:val="left" w:pos="7260"/>
        </w:tabs>
        <w:spacing w:line="360" w:lineRule="auto"/>
        <w:ind w:firstLine="48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养护期限：</w:t>
      </w:r>
      <w:r>
        <w:rPr>
          <w:rFonts w:hint="eastAsia" w:ascii="宋体" w:hAnsi="宋体" w:eastAsia="宋体" w:cs="宋体"/>
          <w:color w:val="auto"/>
          <w:sz w:val="24"/>
          <w:szCs w:val="24"/>
          <w:highlight w:val="none"/>
          <w:u w:val="single"/>
        </w:rPr>
        <w:t>绿化养护养护期限</w:t>
      </w:r>
      <w:r>
        <w:rPr>
          <w:rFonts w:hint="eastAsia" w:ascii="宋体" w:hAnsi="宋体" w:eastAsia="宋体" w:cs="宋体"/>
          <w:color w:val="auto"/>
          <w:sz w:val="24"/>
          <w:szCs w:val="24"/>
          <w:highlight w:val="none"/>
          <w:u w:val="single"/>
          <w:lang w:val="en-US" w:eastAsia="zh-CN"/>
        </w:rPr>
        <w:t>二</w:t>
      </w:r>
      <w:r>
        <w:rPr>
          <w:rFonts w:hint="eastAsia" w:ascii="宋体" w:hAnsi="宋体" w:eastAsia="宋体" w:cs="宋体"/>
          <w:color w:val="auto"/>
          <w:sz w:val="24"/>
          <w:szCs w:val="24"/>
          <w:highlight w:val="none"/>
          <w:u w:val="single"/>
        </w:rPr>
        <w:t>年，具体日期以合同签订的日期为准。若在合同期内乙方有不配合甲方工作等严重违约行为，甲方有权提前终止合同，由此造成的一切后果和损失由乙方承担。</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3、本项目</w:t>
      </w:r>
      <w:r>
        <w:rPr>
          <w:rFonts w:hint="eastAsia" w:ascii="宋体" w:hAnsi="宋体" w:cs="宋体"/>
          <w:color w:val="auto"/>
          <w:sz w:val="24"/>
          <w:szCs w:val="24"/>
          <w:highlight w:val="none"/>
          <w:lang w:val="en-US" w:eastAsia="zh-CN"/>
        </w:rPr>
        <w:t>预算</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300</w:t>
      </w:r>
      <w:r>
        <w:rPr>
          <w:rFonts w:hint="eastAsia" w:ascii="宋体" w:hAnsi="宋体" w:eastAsia="宋体" w:cs="宋体"/>
          <w:color w:val="auto"/>
          <w:sz w:val="24"/>
          <w:szCs w:val="24"/>
          <w:highlight w:val="none"/>
        </w:rPr>
        <w:t>万元</w:t>
      </w:r>
      <w:r>
        <w:rPr>
          <w:rFonts w:hint="eastAsia" w:ascii="宋体" w:hAnsi="宋体" w:eastAsia="宋体" w:cs="宋体"/>
          <w:color w:val="auto"/>
          <w:sz w:val="24"/>
          <w:szCs w:val="24"/>
          <w:highlight w:val="none"/>
          <w:lang w:val="en-US" w:eastAsia="zh-CN"/>
        </w:rPr>
        <w:t>/二年</w:t>
      </w:r>
      <w:r>
        <w:rPr>
          <w:rFonts w:hint="eastAsia" w:ascii="宋体" w:hAnsi="宋体" w:eastAsia="宋体" w:cs="宋体"/>
          <w:color w:val="auto"/>
          <w:sz w:val="24"/>
          <w:szCs w:val="24"/>
          <w:highlight w:val="none"/>
        </w:rPr>
        <w:t>。</w:t>
      </w:r>
    </w:p>
    <w:p>
      <w:pPr>
        <w:pStyle w:val="971"/>
        <w:numPr>
          <w:ilvl w:val="0"/>
          <w:numId w:val="0"/>
        </w:numPr>
        <w:spacing w:before="0" w:beforeLines="0" w:line="360" w:lineRule="auto"/>
        <w:rPr>
          <w:rFonts w:hint="eastAsia" w:ascii="宋体" w:hAnsi="宋体" w:eastAsia="宋体" w:cs="宋体"/>
          <w:color w:val="auto"/>
          <w:sz w:val="24"/>
          <w:szCs w:val="24"/>
          <w:highlight w:val="none"/>
        </w:rPr>
      </w:pPr>
      <w:r>
        <w:rPr>
          <w:rFonts w:hint="eastAsia" w:eastAsia="宋体" w:cs="宋体"/>
          <w:color w:val="auto"/>
          <w:sz w:val="24"/>
          <w:szCs w:val="24"/>
          <w:highlight w:val="none"/>
          <w:lang w:val="en-US" w:eastAsia="zh-CN"/>
        </w:rPr>
        <w:t>二、</w:t>
      </w:r>
      <w:r>
        <w:rPr>
          <w:rFonts w:hint="eastAsia" w:ascii="宋体" w:hAnsi="宋体" w:eastAsia="宋体" w:cs="宋体"/>
          <w:color w:val="auto"/>
          <w:sz w:val="24"/>
          <w:szCs w:val="24"/>
          <w:highlight w:val="none"/>
        </w:rPr>
        <w:t>质量标准</w:t>
      </w:r>
    </w:p>
    <w:p>
      <w:pPr>
        <w:snapToGrid w:val="0"/>
        <w:spacing w:line="360" w:lineRule="auto"/>
        <w:ind w:firstLine="472" w:firstLineChars="196"/>
        <w:jc w:val="lef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1、总体标准：</w:t>
      </w:r>
    </w:p>
    <w:p>
      <w:pPr>
        <w:snapToGrid w:val="0"/>
        <w:spacing w:line="360" w:lineRule="auto"/>
        <w:ind w:firstLine="470" w:firstLineChars="196"/>
        <w:jc w:val="left"/>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lang w:val="en-US" w:eastAsia="zh-CN"/>
        </w:rPr>
        <w:t>①体现植物造景，使植物季相分明，色彩丰富，生长茂盛，与植物生长的各阶段相适应，对植物群落进行合理养护，使植物群落完整，层次丰富。杜绝在绿地中出现黄土露天现象。②行道树和绿地乔木无缺株、死株，补植树品种、胸径、树高一致；树木支撑规范、统一、稳固，无断桩、坏桩，桩位扎缚规范化；树木修剪及时，无徒长枝、病虫枝、过密枝、枯枝、伤损枝；宿根植物及时翻种、断根、间删，无死株；行道树树穴土壤低于侧石，绿地乔木树穴无板结。③绿篱、色块小灌木，无缺株、小道、混种及黄土裸露，补植灌木品种、规格一致；道路色块灌木定期修剪，切边清晰。④草坪生长繁茂、平整，土壤低于园路或侧石；时花花期整齐，色彩效果好。⑤植物灌溉及时，肥力充足。⑥掌握病虫害情况，防治措施有效；树皮开裂或有孔洞及时填补，冬季刷白工作规范到位。⑦园路、铺装地坪平整，无破损、无积水、无淤泥；亭、廊及其它园林建筑保持安全，按时修缮，维护良好；指示牌、禁令牌、宣传牌放置合理，醒目、完善、规范；绿化带侧石、护栏完好，补修材料规格、颜色一致。⑧乔木叶面及色块叶面无严重积尘；树上无杂物和晾晒衣物等情况；绿地内无垃圾、石块、垃圾渣土、果壳、枯枝落叶等杂物；果壳箱清洁完好，箱内垃圾日产日清。⑨管理制度完善，养护管理人员配备到位；养护人员作业规范；管理人员巡查监管到位，无违章占绿情况。⑩有防台、抗雪、抗旱、保绿等应急预案及措施；档案资料完整，巡查记录、病虫害防治记录、绿地概况表等详尽。⑪按照合同约定配足人员装备、应急物资。</w:t>
      </w:r>
    </w:p>
    <w:p>
      <w:pPr>
        <w:snapToGrid w:val="0"/>
        <w:spacing w:line="360" w:lineRule="auto"/>
        <w:ind w:firstLine="472" w:firstLineChars="196"/>
        <w:jc w:val="lef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2、公共绿地具体养护标准</w:t>
      </w:r>
    </w:p>
    <w:p>
      <w:pPr>
        <w:snapToGrid w:val="0"/>
        <w:spacing w:line="360" w:lineRule="auto"/>
        <w:ind w:firstLine="472" w:firstLineChars="196"/>
        <w:jc w:val="left"/>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rPr>
        <w:t xml:space="preserve"> 一级绿地养护标准</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①植物长势旺盛、树形完美，植株保存率 100%，体现景观特色；徒长枝不超过 20 cm；色块无窜条（高度大于 15cm）；草坪覆盖率 100%，无杂草，定期修剪，草高不得超过 8cm，常绿草高不得超过 6cm，生长季节不枯黄。②一年施肥不得少于2 次，有机肥 0.5 ㎏/㎡、进口复合肥 0.075 ㎏/㎡。③食叶害虫危害的叶片每株（㎡）发生率不超过 5%，刺吸性害虫危害的叶片每株（㎡）发生率不超过 10%，无蛀干性害虫的活虫、活卵。④绿化设施修缮一年不得少于一次。⑤绿地垃圾 15 分钟内清理完毕。⑥绿化养护人员每 1 万平方米不得少于 2 名。⑦按照合同约定配足人员装备、应急物资。</w:t>
      </w:r>
    </w:p>
    <w:p>
      <w:pPr>
        <w:snapToGrid w:val="0"/>
        <w:spacing w:line="360" w:lineRule="auto"/>
        <w:ind w:firstLine="472" w:firstLineChars="196"/>
        <w:jc w:val="left"/>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rPr>
        <w:t>二级绿地养护标准</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①植物生长势好，树形良好，黄叶、焦叶、卷叶的株数在 2%以下，植株保存率 100%，体现植物造景；徒长枝不超过 20 cm；色块无窜条（高度大于 20 cm）；草坪覆盖率大于95%，无大型和缠绕性、攀缘性杂草，零星区域的杂草控制在 5cm以下，中心区不得有空秃现象、草高不得超过 8cm，常绿草高不得超过 6cm。②一年施肥不得少于 2 次，有机肥 0.45 ㎏/㎡、进口复合肥 0.065 ㎏/㎡。③食叶害虫危害的叶片每株（㎡）发生率不超过 10%，刺吸性害虫危害的叶片每株（㎡）发生率不超过15%，蛀干性害虫危害的株数（㎡）在 2%以下。④绿化设施修缮 一年不得少于一次。⑤绿地垃圾 0.5 小时内清理完毕。⑥绿化养护人员每 1 万平方米不得少于 2 名。⑦按照合同约定配足人员装备、应急物资。</w:t>
      </w:r>
    </w:p>
    <w:p>
      <w:pPr>
        <w:snapToGrid w:val="0"/>
        <w:spacing w:line="360" w:lineRule="auto"/>
        <w:ind w:firstLine="472" w:firstLineChars="196"/>
        <w:jc w:val="left"/>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rPr>
        <w:t>三级绿地养护标准</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①植物生长势一般，黄叶、焦叶、卷叶的株数在10%以下，植株保存率不得少于 98%；徒长枝不超过 30 cm；色块无窜条（高度大于 30 cm）；草坪覆盖率大于 90%，无藤类杂草及大型杂草，中心区不得有空秃现象，草高不得超过 10cm。②一年施肥不得少于 2 次，有机肥 0.45 ㎏/㎡、进口复合肥 0.060 ㎏/㎡。③食叶害虫危害的叶片每株（㎡）发生率不超过 20%，刺吸性害虫危害的叶片每株（㎡）发生率不超过 25%，蛀干性害虫危害的株（㎡）数在 5%以下。④绿化设施修缮两年不得少于一次。⑤绿地垃圾 1 小时内清理完毕。⑥绿化养护人员每 1 万平方米不得少于 1 名。⑦按照合同约定配足人员装备、应急物资</w:t>
      </w:r>
    </w:p>
    <w:p>
      <w:pPr>
        <w:snapToGrid w:val="0"/>
        <w:spacing w:line="360" w:lineRule="auto"/>
        <w:ind w:firstLine="472" w:firstLineChars="196"/>
        <w:jc w:val="left"/>
        <w:rPr>
          <w:rFonts w:hint="eastAsia" w:ascii="宋体" w:hAnsi="宋体" w:eastAsia="宋体" w:cs="宋体"/>
          <w:b w:val="0"/>
          <w:color w:val="auto"/>
          <w:sz w:val="24"/>
          <w:szCs w:val="24"/>
          <w:highlight w:val="none"/>
        </w:rPr>
      </w:pPr>
      <w:r>
        <w:rPr>
          <w:rFonts w:hint="eastAsia" w:ascii="宋体" w:hAnsi="宋体" w:eastAsia="宋体" w:cs="宋体"/>
          <w:b/>
          <w:bCs/>
          <w:color w:val="auto"/>
          <w:kern w:val="0"/>
          <w:sz w:val="24"/>
          <w:szCs w:val="24"/>
          <w:highlight w:val="none"/>
        </w:rPr>
        <w:t>其他绿地养护标准：</w:t>
      </w:r>
      <w:r>
        <w:rPr>
          <w:rFonts w:hint="eastAsia" w:ascii="宋体" w:hAnsi="宋体" w:eastAsia="宋体" w:cs="宋体"/>
          <w:b w:val="0"/>
          <w:bCs w:val="0"/>
          <w:color w:val="auto"/>
          <w:kern w:val="0"/>
          <w:sz w:val="24"/>
          <w:szCs w:val="24"/>
          <w:highlight w:val="none"/>
          <w:lang w:val="en-US" w:eastAsia="zh-CN"/>
        </w:rPr>
        <w:t>①植物生长势一般，黄叶、焦叶、卷叶的株数在15%以下，植株保存率不得少于 95%；徒长枝不超过 30 cm；色块无窜条（高度大于 30 cm）；草坪覆盖率大于 85%，无藤类杂草及大型杂草，中心区不得有空秃现象、草高不得超过 10cm。②一年施肥不得少于 2 次，有机肥 0.35 ㎏/㎡、进口复合肥 0.055 ㎏/㎡。③食叶害虫危害的叶片每株（㎡）发生率不超过 25%，刺吸性害虫危害的叶片每株（㎡）发生率不超过 30%，蛀干性害虫危害的株（㎡）数在 10%以下。④绿化设施修缮两年不得少于一次。⑤绿地垃圾 2 小时内清理完毕。⑥绿化养护人员每 1 万平方米不得少于 1 名。⑦按照合同约定配足人员装备、应急物资。</w:t>
      </w:r>
    </w:p>
    <w:p>
      <w:pPr>
        <w:pStyle w:val="971"/>
        <w:numPr>
          <w:ilvl w:val="0"/>
          <w:numId w:val="0"/>
        </w:numPr>
        <w:spacing w:before="0" w:beforeLines="0" w:line="360" w:lineRule="auto"/>
        <w:rPr>
          <w:rFonts w:hint="eastAsia" w:ascii="宋体" w:hAnsi="宋体" w:eastAsia="宋体" w:cs="宋体"/>
          <w:color w:val="auto"/>
          <w:sz w:val="24"/>
          <w:szCs w:val="24"/>
          <w:highlight w:val="none"/>
        </w:rPr>
      </w:pPr>
      <w:r>
        <w:rPr>
          <w:rFonts w:hint="eastAsia" w:eastAsia="宋体" w:cs="宋体"/>
          <w:color w:val="auto"/>
          <w:sz w:val="24"/>
          <w:szCs w:val="24"/>
          <w:highlight w:val="none"/>
          <w:lang w:val="en-US" w:eastAsia="zh-CN"/>
        </w:rPr>
        <w:t>三、</w:t>
      </w:r>
      <w:r>
        <w:rPr>
          <w:rFonts w:hint="eastAsia" w:ascii="宋体" w:hAnsi="宋体" w:eastAsia="宋体" w:cs="宋体"/>
          <w:color w:val="auto"/>
          <w:sz w:val="24"/>
          <w:szCs w:val="24"/>
          <w:highlight w:val="none"/>
        </w:rPr>
        <w:t>考核办法及奖惩制度：</w:t>
      </w:r>
    </w:p>
    <w:p>
      <w:pPr>
        <w:numPr>
          <w:ilvl w:val="0"/>
          <w:numId w:val="3"/>
        </w:num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考核办法</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养护的考核分为区、镇两级。镇级考核每周一次。镇考核所有抄告问题按《塘栖镇市容环卫工作考核细则》、《塘栖镇公共绿地管理考核细则》执行扣款，详见附件1、2，区级考核按上述《细则》50%比例执行扣款。</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二、考核成绩及运用</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养护单位考核成绩按月实施打分，基本分100分，附加分10分。评分细则如下：</w:t>
      </w: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1260"/>
        <w:gridCol w:w="5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368" w:type="dxa"/>
            <w:tcBorders>
              <w:top w:val="single" w:color="auto" w:sz="4" w:space="0"/>
              <w:left w:val="single" w:color="auto" w:sz="4" w:space="0"/>
              <w:bottom w:val="single" w:color="auto" w:sz="4" w:space="0"/>
              <w:right w:val="single" w:color="auto" w:sz="4" w:space="0"/>
            </w:tcBorders>
            <w:noWrap w:val="0"/>
            <w:vAlign w:val="center"/>
          </w:tcPr>
          <w:p>
            <w:pPr>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考核项目</w:t>
            </w:r>
          </w:p>
        </w:tc>
        <w:tc>
          <w:tcPr>
            <w:tcW w:w="5764" w:type="dxa"/>
            <w:tcBorders>
              <w:top w:val="single" w:color="auto" w:sz="4" w:space="0"/>
              <w:left w:val="single" w:color="auto" w:sz="4" w:space="0"/>
              <w:bottom w:val="single" w:color="auto" w:sz="4" w:space="0"/>
              <w:right w:val="single" w:color="auto" w:sz="4" w:space="0"/>
            </w:tcBorders>
            <w:noWrap w:val="0"/>
            <w:vAlign w:val="center"/>
          </w:tcPr>
          <w:p>
            <w:pPr>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vMerge w:val="restart"/>
            <w:tcBorders>
              <w:top w:val="single" w:color="auto" w:sz="4" w:space="0"/>
              <w:left w:val="single" w:color="auto" w:sz="4" w:space="0"/>
              <w:bottom w:val="single" w:color="auto" w:sz="4" w:space="0"/>
              <w:right w:val="single" w:color="auto" w:sz="4" w:space="0"/>
            </w:tcBorders>
            <w:noWrap w:val="0"/>
            <w:vAlign w:val="center"/>
          </w:tcPr>
          <w:p>
            <w:pPr>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基本分</w:t>
            </w:r>
          </w:p>
          <w:p>
            <w:pPr>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（100分）</w:t>
            </w:r>
          </w:p>
        </w:tc>
        <w:tc>
          <w:tcPr>
            <w:tcW w:w="1260" w:type="dxa"/>
            <w:vMerge w:val="restart"/>
            <w:tcBorders>
              <w:top w:val="single" w:color="auto" w:sz="4" w:space="0"/>
              <w:left w:val="single" w:color="auto" w:sz="4" w:space="0"/>
              <w:bottom w:val="single" w:color="auto" w:sz="4" w:space="0"/>
              <w:right w:val="single" w:color="auto" w:sz="4" w:space="0"/>
            </w:tcBorders>
            <w:noWrap w:val="0"/>
            <w:vAlign w:val="center"/>
          </w:tcPr>
          <w:p>
            <w:pPr>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组织管理（10分）</w:t>
            </w:r>
          </w:p>
        </w:tc>
        <w:tc>
          <w:tcPr>
            <w:tcW w:w="5764" w:type="dxa"/>
            <w:tcBorders>
              <w:top w:val="single" w:color="auto" w:sz="4" w:space="0"/>
              <w:left w:val="single" w:color="auto" w:sz="4" w:space="0"/>
              <w:bottom w:val="single" w:color="auto" w:sz="4" w:space="0"/>
              <w:right w:val="single" w:color="auto" w:sz="4" w:space="0"/>
            </w:tcBorders>
            <w:noWrap w:val="0"/>
            <w:vAlign w:val="center"/>
          </w:tcPr>
          <w:p>
            <w:pPr>
              <w:numPr>
                <w:ilvl w:val="0"/>
                <w:numId w:val="4"/>
              </w:numPr>
              <w:spacing w:before="0" w:beforeAutospacing="0" w:after="0" w:afterAutospacing="0" w:line="360" w:lineRule="auto"/>
              <w:ind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人员缺岗每次扣1分；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vMerge w:val="continue"/>
            <w:tcBorders>
              <w:top w:val="single" w:color="auto" w:sz="4" w:space="0"/>
              <w:left w:val="single" w:color="auto" w:sz="4" w:space="0"/>
              <w:bottom w:val="single" w:color="auto" w:sz="4" w:space="0"/>
              <w:right w:val="single" w:color="auto" w:sz="4" w:space="0"/>
            </w:tcBorders>
            <w:noWrap w:val="0"/>
            <w:vAlign w:val="center"/>
          </w:tcPr>
          <w:p>
            <w:pPr>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1260" w:type="dxa"/>
            <w:vMerge w:val="continue"/>
            <w:tcBorders>
              <w:top w:val="single" w:color="auto" w:sz="4" w:space="0"/>
              <w:left w:val="single" w:color="auto" w:sz="4" w:space="0"/>
              <w:bottom w:val="single" w:color="auto" w:sz="4" w:space="0"/>
              <w:right w:val="single" w:color="auto" w:sz="4" w:space="0"/>
            </w:tcBorders>
            <w:noWrap w:val="0"/>
            <w:vAlign w:val="center"/>
          </w:tcPr>
          <w:p>
            <w:pPr>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5764" w:type="dxa"/>
            <w:tcBorders>
              <w:top w:val="single" w:color="auto" w:sz="4" w:space="0"/>
              <w:left w:val="single" w:color="auto" w:sz="4" w:space="0"/>
              <w:bottom w:val="single" w:color="auto" w:sz="4" w:space="0"/>
              <w:right w:val="single" w:color="auto" w:sz="4" w:space="0"/>
            </w:tcBorders>
            <w:noWrap w:val="0"/>
            <w:vAlign w:val="center"/>
          </w:tcPr>
          <w:p>
            <w:pPr>
              <w:numPr>
                <w:ilvl w:val="0"/>
                <w:numId w:val="4"/>
              </w:numPr>
              <w:spacing w:before="0" w:beforeAutospacing="0" w:after="0" w:afterAutospacing="0" w:line="360" w:lineRule="auto"/>
              <w:ind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主管部门召集的工作会议相关负责人迟到、不到每次扣1分；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vMerge w:val="continue"/>
            <w:tcBorders>
              <w:top w:val="single" w:color="auto" w:sz="4" w:space="0"/>
              <w:left w:val="single" w:color="auto" w:sz="4" w:space="0"/>
              <w:bottom w:val="single" w:color="auto" w:sz="4" w:space="0"/>
              <w:right w:val="single" w:color="auto" w:sz="4" w:space="0"/>
            </w:tcBorders>
            <w:noWrap w:val="0"/>
            <w:vAlign w:val="center"/>
          </w:tcPr>
          <w:p>
            <w:pPr>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1260" w:type="dxa"/>
            <w:vMerge w:val="continue"/>
            <w:tcBorders>
              <w:top w:val="single" w:color="auto" w:sz="4" w:space="0"/>
              <w:left w:val="single" w:color="auto" w:sz="4" w:space="0"/>
              <w:bottom w:val="single" w:color="auto" w:sz="4" w:space="0"/>
              <w:right w:val="single" w:color="auto" w:sz="4" w:space="0"/>
            </w:tcBorders>
            <w:noWrap w:val="0"/>
            <w:vAlign w:val="center"/>
          </w:tcPr>
          <w:p>
            <w:pPr>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5764" w:type="dxa"/>
            <w:tcBorders>
              <w:top w:val="single" w:color="auto" w:sz="4" w:space="0"/>
              <w:left w:val="single" w:color="auto" w:sz="4" w:space="0"/>
              <w:bottom w:val="single" w:color="auto" w:sz="4" w:space="0"/>
              <w:right w:val="single" w:color="auto" w:sz="4" w:space="0"/>
            </w:tcBorders>
            <w:noWrap w:val="0"/>
            <w:vAlign w:val="center"/>
          </w:tcPr>
          <w:p>
            <w:pPr>
              <w:spacing w:before="0" w:beforeAutospacing="0" w:after="0" w:afterAutospacing="0" w:line="36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3、人员、设备作业不规范每次扣1分；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vMerge w:val="continue"/>
            <w:tcBorders>
              <w:top w:val="single" w:color="auto" w:sz="4" w:space="0"/>
              <w:left w:val="single" w:color="auto" w:sz="4" w:space="0"/>
              <w:bottom w:val="single" w:color="auto" w:sz="4" w:space="0"/>
              <w:right w:val="single" w:color="auto" w:sz="4" w:space="0"/>
            </w:tcBorders>
            <w:noWrap w:val="0"/>
            <w:vAlign w:val="center"/>
          </w:tcPr>
          <w:p>
            <w:pPr>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1260" w:type="dxa"/>
            <w:vMerge w:val="continue"/>
            <w:tcBorders>
              <w:top w:val="single" w:color="auto" w:sz="4" w:space="0"/>
              <w:left w:val="single" w:color="auto" w:sz="4" w:space="0"/>
              <w:bottom w:val="single" w:color="auto" w:sz="4" w:space="0"/>
              <w:right w:val="single" w:color="auto" w:sz="4" w:space="0"/>
            </w:tcBorders>
            <w:noWrap w:val="0"/>
            <w:vAlign w:val="center"/>
          </w:tcPr>
          <w:p>
            <w:pPr>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5764" w:type="dxa"/>
            <w:tcBorders>
              <w:top w:val="single" w:color="auto" w:sz="4" w:space="0"/>
              <w:left w:val="single" w:color="auto" w:sz="4" w:space="0"/>
              <w:bottom w:val="single" w:color="auto" w:sz="4" w:space="0"/>
              <w:right w:val="single" w:color="auto" w:sz="4" w:space="0"/>
            </w:tcBorders>
            <w:noWrap w:val="0"/>
            <w:vAlign w:val="center"/>
          </w:tcPr>
          <w:p>
            <w:pPr>
              <w:spacing w:before="0" w:beforeAutospacing="0" w:after="0" w:afterAutospacing="0" w:line="36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4、落实整改不力，未在指定时间内完成整改的每次扣3分；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vMerge w:val="continue"/>
            <w:tcBorders>
              <w:top w:val="single" w:color="auto" w:sz="4" w:space="0"/>
              <w:left w:val="single" w:color="auto" w:sz="4" w:space="0"/>
              <w:bottom w:val="single" w:color="auto" w:sz="4" w:space="0"/>
              <w:right w:val="single" w:color="auto" w:sz="4" w:space="0"/>
            </w:tcBorders>
            <w:noWrap w:val="0"/>
            <w:vAlign w:val="center"/>
          </w:tcPr>
          <w:p>
            <w:pPr>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1260" w:type="dxa"/>
            <w:vMerge w:val="continue"/>
            <w:tcBorders>
              <w:top w:val="single" w:color="auto" w:sz="4" w:space="0"/>
              <w:left w:val="single" w:color="auto" w:sz="4" w:space="0"/>
              <w:bottom w:val="single" w:color="auto" w:sz="4" w:space="0"/>
              <w:right w:val="single" w:color="auto" w:sz="4" w:space="0"/>
            </w:tcBorders>
            <w:noWrap w:val="0"/>
            <w:vAlign w:val="center"/>
          </w:tcPr>
          <w:p>
            <w:pPr>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5764" w:type="dxa"/>
            <w:tcBorders>
              <w:top w:val="single" w:color="auto" w:sz="4" w:space="0"/>
              <w:left w:val="single" w:color="auto" w:sz="4" w:space="0"/>
              <w:bottom w:val="single" w:color="auto" w:sz="4" w:space="0"/>
              <w:right w:val="single" w:color="auto" w:sz="4" w:space="0"/>
            </w:tcBorders>
            <w:noWrap w:val="0"/>
            <w:vAlign w:val="center"/>
          </w:tcPr>
          <w:p>
            <w:pPr>
              <w:spacing w:before="0" w:beforeAutospacing="0" w:after="0" w:afterAutospacing="0" w:line="36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5、不服从主管科办组织调度每次扣5分。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vMerge w:val="continue"/>
            <w:tcBorders>
              <w:top w:val="single" w:color="auto" w:sz="4" w:space="0"/>
              <w:left w:val="single" w:color="auto" w:sz="4" w:space="0"/>
              <w:bottom w:val="single" w:color="auto" w:sz="4" w:space="0"/>
              <w:right w:val="single" w:color="auto" w:sz="4" w:space="0"/>
            </w:tcBorders>
            <w:noWrap w:val="0"/>
            <w:vAlign w:val="center"/>
          </w:tcPr>
          <w:p>
            <w:pPr>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1260" w:type="dxa"/>
            <w:vMerge w:val="restart"/>
            <w:tcBorders>
              <w:top w:val="single" w:color="auto" w:sz="4" w:space="0"/>
              <w:left w:val="single" w:color="auto" w:sz="4" w:space="0"/>
              <w:bottom w:val="single" w:color="auto" w:sz="4" w:space="0"/>
              <w:right w:val="single" w:color="auto" w:sz="4" w:space="0"/>
            </w:tcBorders>
            <w:noWrap w:val="0"/>
            <w:vAlign w:val="center"/>
          </w:tcPr>
          <w:p>
            <w:pPr>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抗灾应急（10分）</w:t>
            </w:r>
          </w:p>
        </w:tc>
        <w:tc>
          <w:tcPr>
            <w:tcW w:w="5764" w:type="dxa"/>
            <w:tcBorders>
              <w:top w:val="single" w:color="auto" w:sz="4" w:space="0"/>
              <w:left w:val="single" w:color="auto" w:sz="4" w:space="0"/>
              <w:bottom w:val="single" w:color="auto" w:sz="4" w:space="0"/>
              <w:right w:val="single" w:color="auto" w:sz="4" w:space="0"/>
            </w:tcBorders>
            <w:noWrap w:val="0"/>
            <w:vAlign w:val="center"/>
          </w:tcPr>
          <w:p>
            <w:pPr>
              <w:spacing w:before="0" w:beforeAutospacing="0" w:after="0" w:afterAutospacing="0" w:line="36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1、应急物资准备不充分每次扣2分；24小时内仍未备足物资的加扣2分；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vMerge w:val="continue"/>
            <w:tcBorders>
              <w:top w:val="single" w:color="auto" w:sz="4" w:space="0"/>
              <w:left w:val="single" w:color="auto" w:sz="4" w:space="0"/>
              <w:bottom w:val="single" w:color="auto" w:sz="4" w:space="0"/>
              <w:right w:val="single" w:color="auto" w:sz="4" w:space="0"/>
            </w:tcBorders>
            <w:noWrap w:val="0"/>
            <w:vAlign w:val="center"/>
          </w:tcPr>
          <w:p>
            <w:pPr>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1260" w:type="dxa"/>
            <w:vMerge w:val="continue"/>
            <w:tcBorders>
              <w:top w:val="single" w:color="auto" w:sz="4" w:space="0"/>
              <w:left w:val="single" w:color="auto" w:sz="4" w:space="0"/>
              <w:bottom w:val="single" w:color="auto" w:sz="4" w:space="0"/>
              <w:right w:val="single" w:color="auto" w:sz="4" w:space="0"/>
            </w:tcBorders>
            <w:noWrap w:val="0"/>
            <w:vAlign w:val="center"/>
          </w:tcPr>
          <w:p>
            <w:pPr>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5764" w:type="dxa"/>
            <w:tcBorders>
              <w:top w:val="single" w:color="auto" w:sz="4" w:space="0"/>
              <w:left w:val="single" w:color="auto" w:sz="4" w:space="0"/>
              <w:bottom w:val="single" w:color="auto" w:sz="4" w:space="0"/>
              <w:right w:val="single" w:color="auto" w:sz="4" w:space="0"/>
            </w:tcBorders>
            <w:noWrap w:val="0"/>
            <w:vAlign w:val="center"/>
          </w:tcPr>
          <w:p>
            <w:pPr>
              <w:spacing w:before="0" w:beforeAutospacing="0" w:after="0" w:afterAutospacing="0" w:line="36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2、抗灾措施不及时、不到位每次扣5分；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vMerge w:val="continue"/>
            <w:tcBorders>
              <w:top w:val="single" w:color="auto" w:sz="4" w:space="0"/>
              <w:left w:val="single" w:color="auto" w:sz="4" w:space="0"/>
              <w:bottom w:val="single" w:color="auto" w:sz="4" w:space="0"/>
              <w:right w:val="single" w:color="auto" w:sz="4" w:space="0"/>
            </w:tcBorders>
            <w:noWrap w:val="0"/>
            <w:vAlign w:val="center"/>
          </w:tcPr>
          <w:p>
            <w:pPr>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1260" w:type="dxa"/>
            <w:vMerge w:val="continue"/>
            <w:tcBorders>
              <w:top w:val="single" w:color="auto" w:sz="4" w:space="0"/>
              <w:left w:val="single" w:color="auto" w:sz="4" w:space="0"/>
              <w:bottom w:val="single" w:color="auto" w:sz="4" w:space="0"/>
              <w:right w:val="single" w:color="auto" w:sz="4" w:space="0"/>
            </w:tcBorders>
            <w:noWrap w:val="0"/>
            <w:vAlign w:val="center"/>
          </w:tcPr>
          <w:p>
            <w:pPr>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5764" w:type="dxa"/>
            <w:tcBorders>
              <w:top w:val="single" w:color="auto" w:sz="4" w:space="0"/>
              <w:left w:val="single" w:color="auto" w:sz="4" w:space="0"/>
              <w:bottom w:val="single" w:color="auto" w:sz="4" w:space="0"/>
              <w:right w:val="single" w:color="auto" w:sz="4" w:space="0"/>
            </w:tcBorders>
            <w:noWrap w:val="0"/>
            <w:vAlign w:val="center"/>
          </w:tcPr>
          <w:p>
            <w:pPr>
              <w:spacing w:before="0" w:beforeAutospacing="0" w:after="0" w:afterAutospacing="0" w:line="36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3、抗灾应急工作不力，造成不良后果的每次扣10分。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vMerge w:val="continue"/>
            <w:tcBorders>
              <w:top w:val="single" w:color="auto" w:sz="4" w:space="0"/>
              <w:left w:val="single" w:color="auto" w:sz="4" w:space="0"/>
              <w:bottom w:val="single" w:color="auto" w:sz="4" w:space="0"/>
              <w:right w:val="single" w:color="auto" w:sz="4" w:space="0"/>
            </w:tcBorders>
            <w:noWrap w:val="0"/>
            <w:vAlign w:val="center"/>
          </w:tcPr>
          <w:p>
            <w:pPr>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1260" w:type="dxa"/>
            <w:vMerge w:val="restart"/>
            <w:tcBorders>
              <w:top w:val="single" w:color="auto" w:sz="4" w:space="0"/>
              <w:left w:val="single" w:color="auto" w:sz="4" w:space="0"/>
              <w:bottom w:val="single" w:color="auto" w:sz="4" w:space="0"/>
              <w:right w:val="single" w:color="auto" w:sz="4" w:space="0"/>
            </w:tcBorders>
            <w:noWrap w:val="0"/>
            <w:vAlign w:val="center"/>
          </w:tcPr>
          <w:p>
            <w:pPr>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专项迎检（20分）</w:t>
            </w:r>
          </w:p>
        </w:tc>
        <w:tc>
          <w:tcPr>
            <w:tcW w:w="5764" w:type="dxa"/>
            <w:tcBorders>
              <w:top w:val="single" w:color="auto" w:sz="4" w:space="0"/>
              <w:left w:val="single" w:color="auto" w:sz="4" w:space="0"/>
              <w:bottom w:val="single" w:color="auto" w:sz="4" w:space="0"/>
              <w:right w:val="single" w:color="auto" w:sz="4" w:space="0"/>
            </w:tcBorders>
            <w:noWrap w:val="0"/>
            <w:vAlign w:val="center"/>
          </w:tcPr>
          <w:p>
            <w:pPr>
              <w:spacing w:before="0" w:beforeAutospacing="0" w:after="0" w:afterAutospacing="0" w:line="36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1、迎检准备工作不充分，未制定有效迎检方案的每次扣3分；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vMerge w:val="continue"/>
            <w:tcBorders>
              <w:top w:val="single" w:color="auto" w:sz="4" w:space="0"/>
              <w:left w:val="single" w:color="auto" w:sz="4" w:space="0"/>
              <w:bottom w:val="single" w:color="auto" w:sz="4" w:space="0"/>
              <w:right w:val="single" w:color="auto" w:sz="4" w:space="0"/>
            </w:tcBorders>
            <w:noWrap w:val="0"/>
            <w:vAlign w:val="center"/>
          </w:tcPr>
          <w:p>
            <w:pPr>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1260" w:type="dxa"/>
            <w:vMerge w:val="continue"/>
            <w:tcBorders>
              <w:top w:val="single" w:color="auto" w:sz="4" w:space="0"/>
              <w:left w:val="single" w:color="auto" w:sz="4" w:space="0"/>
              <w:bottom w:val="single" w:color="auto" w:sz="4" w:space="0"/>
              <w:right w:val="single" w:color="auto" w:sz="4" w:space="0"/>
            </w:tcBorders>
            <w:noWrap w:val="0"/>
            <w:vAlign w:val="center"/>
          </w:tcPr>
          <w:p>
            <w:pPr>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5764" w:type="dxa"/>
            <w:tcBorders>
              <w:top w:val="single" w:color="auto" w:sz="4" w:space="0"/>
              <w:left w:val="single" w:color="auto" w:sz="4" w:space="0"/>
              <w:bottom w:val="single" w:color="auto" w:sz="4" w:space="0"/>
              <w:right w:val="single" w:color="auto" w:sz="4" w:space="0"/>
            </w:tcBorders>
            <w:noWrap w:val="0"/>
            <w:vAlign w:val="center"/>
          </w:tcPr>
          <w:p>
            <w:pPr>
              <w:spacing w:before="0" w:beforeAutospacing="0" w:after="0" w:afterAutospacing="0" w:line="36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2、养护单位未合理增派作业人员、作业设备的每次扣5分；人员设备调度不及时的每次扣3分；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vMerge w:val="continue"/>
            <w:tcBorders>
              <w:top w:val="single" w:color="auto" w:sz="4" w:space="0"/>
              <w:left w:val="single" w:color="auto" w:sz="4" w:space="0"/>
              <w:bottom w:val="single" w:color="auto" w:sz="4" w:space="0"/>
              <w:right w:val="single" w:color="auto" w:sz="4" w:space="0"/>
            </w:tcBorders>
            <w:noWrap w:val="0"/>
            <w:vAlign w:val="center"/>
          </w:tcPr>
          <w:p>
            <w:pPr>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1260" w:type="dxa"/>
            <w:vMerge w:val="continue"/>
            <w:tcBorders>
              <w:top w:val="single" w:color="auto" w:sz="4" w:space="0"/>
              <w:left w:val="single" w:color="auto" w:sz="4" w:space="0"/>
              <w:bottom w:val="single" w:color="auto" w:sz="4" w:space="0"/>
              <w:right w:val="single" w:color="auto" w:sz="4" w:space="0"/>
            </w:tcBorders>
            <w:noWrap w:val="0"/>
            <w:vAlign w:val="center"/>
          </w:tcPr>
          <w:p>
            <w:pPr>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5764" w:type="dxa"/>
            <w:tcBorders>
              <w:top w:val="single" w:color="auto" w:sz="4" w:space="0"/>
              <w:left w:val="single" w:color="auto" w:sz="4" w:space="0"/>
              <w:bottom w:val="single" w:color="auto" w:sz="4" w:space="0"/>
              <w:right w:val="single" w:color="auto" w:sz="4" w:space="0"/>
            </w:tcBorders>
            <w:noWrap w:val="0"/>
            <w:vAlign w:val="center"/>
          </w:tcPr>
          <w:p>
            <w:pPr>
              <w:spacing w:before="0" w:beforeAutospacing="0" w:after="0" w:afterAutospacing="0" w:line="36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3、重大迎检工作管理人员未在现场指挥调度的每次扣5分；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vMerge w:val="continue"/>
            <w:tcBorders>
              <w:top w:val="single" w:color="auto" w:sz="4" w:space="0"/>
              <w:left w:val="single" w:color="auto" w:sz="4" w:space="0"/>
              <w:bottom w:val="single" w:color="auto" w:sz="4" w:space="0"/>
              <w:right w:val="single" w:color="auto" w:sz="4" w:space="0"/>
            </w:tcBorders>
            <w:noWrap w:val="0"/>
            <w:vAlign w:val="center"/>
          </w:tcPr>
          <w:p>
            <w:pPr>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1260" w:type="dxa"/>
            <w:vMerge w:val="continue"/>
            <w:tcBorders>
              <w:top w:val="single" w:color="auto" w:sz="4" w:space="0"/>
              <w:left w:val="single" w:color="auto" w:sz="4" w:space="0"/>
              <w:bottom w:val="single" w:color="auto" w:sz="4" w:space="0"/>
              <w:right w:val="single" w:color="auto" w:sz="4" w:space="0"/>
            </w:tcBorders>
            <w:noWrap w:val="0"/>
            <w:vAlign w:val="center"/>
          </w:tcPr>
          <w:p>
            <w:pPr>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5764" w:type="dxa"/>
            <w:tcBorders>
              <w:top w:val="single" w:color="auto" w:sz="4" w:space="0"/>
              <w:left w:val="single" w:color="auto" w:sz="4" w:space="0"/>
              <w:bottom w:val="single" w:color="auto" w:sz="4" w:space="0"/>
              <w:right w:val="single" w:color="auto" w:sz="4" w:space="0"/>
            </w:tcBorders>
            <w:noWrap w:val="0"/>
            <w:vAlign w:val="center"/>
          </w:tcPr>
          <w:p>
            <w:pPr>
              <w:spacing w:before="0" w:beforeAutospacing="0" w:after="0" w:afterAutospacing="0" w:line="36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4、迎检线路管养存在问题较多，超过5条的，每个问题扣1分，（最多扣20分）；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vMerge w:val="continue"/>
            <w:tcBorders>
              <w:top w:val="single" w:color="auto" w:sz="4" w:space="0"/>
              <w:left w:val="single" w:color="auto" w:sz="4" w:space="0"/>
              <w:bottom w:val="single" w:color="auto" w:sz="4" w:space="0"/>
              <w:right w:val="single" w:color="auto" w:sz="4" w:space="0"/>
            </w:tcBorders>
            <w:noWrap w:val="0"/>
            <w:vAlign w:val="center"/>
          </w:tcPr>
          <w:p>
            <w:pPr>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1260" w:type="dxa"/>
            <w:vMerge w:val="continue"/>
            <w:tcBorders>
              <w:top w:val="single" w:color="auto" w:sz="4" w:space="0"/>
              <w:left w:val="single" w:color="auto" w:sz="4" w:space="0"/>
              <w:bottom w:val="single" w:color="auto" w:sz="4" w:space="0"/>
              <w:right w:val="single" w:color="auto" w:sz="4" w:space="0"/>
            </w:tcBorders>
            <w:noWrap w:val="0"/>
            <w:vAlign w:val="center"/>
          </w:tcPr>
          <w:p>
            <w:pPr>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5764" w:type="dxa"/>
            <w:tcBorders>
              <w:top w:val="single" w:color="auto" w:sz="4" w:space="0"/>
              <w:left w:val="single" w:color="auto" w:sz="4" w:space="0"/>
              <w:bottom w:val="single" w:color="auto" w:sz="4" w:space="0"/>
              <w:right w:val="single" w:color="auto" w:sz="4" w:space="0"/>
            </w:tcBorders>
            <w:noWrap w:val="0"/>
            <w:vAlign w:val="center"/>
          </w:tcPr>
          <w:p>
            <w:pPr>
              <w:spacing w:before="0" w:beforeAutospacing="0" w:after="0" w:afterAutospacing="0" w:line="36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5、迎检工作不力，造成不良后果、影响的，每次扣20分。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vMerge w:val="continue"/>
            <w:tcBorders>
              <w:top w:val="single" w:color="auto" w:sz="4" w:space="0"/>
              <w:left w:val="single" w:color="auto" w:sz="4" w:space="0"/>
              <w:bottom w:val="single" w:color="auto" w:sz="4" w:space="0"/>
              <w:right w:val="single" w:color="auto" w:sz="4" w:space="0"/>
            </w:tcBorders>
            <w:noWrap w:val="0"/>
            <w:vAlign w:val="center"/>
          </w:tcPr>
          <w:p>
            <w:pPr>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日常成效</w:t>
            </w:r>
          </w:p>
          <w:p>
            <w:pPr>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（60分）</w:t>
            </w:r>
          </w:p>
        </w:tc>
        <w:tc>
          <w:tcPr>
            <w:tcW w:w="5764" w:type="dxa"/>
            <w:tcBorders>
              <w:top w:val="single" w:color="auto" w:sz="4" w:space="0"/>
              <w:left w:val="single" w:color="auto" w:sz="4" w:space="0"/>
              <w:bottom w:val="single" w:color="auto" w:sz="4" w:space="0"/>
              <w:right w:val="single" w:color="auto" w:sz="4" w:space="0"/>
            </w:tcBorders>
            <w:noWrap w:val="0"/>
            <w:vAlign w:val="center"/>
          </w:tcPr>
          <w:p>
            <w:pPr>
              <w:spacing w:before="0" w:beforeAutospacing="0" w:after="0" w:afterAutospacing="0" w:line="36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按照区、镇两级抄告单扣款进行折算，道路保洁养护每扣400元折合考核扣分1分，绿化、公厕、牛皮癣、路灯养护每扣200元折合考核扣分1分。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vMerge w:val="restart"/>
            <w:tcBorders>
              <w:top w:val="single" w:color="auto" w:sz="4" w:space="0"/>
              <w:left w:val="single" w:color="auto" w:sz="4" w:space="0"/>
              <w:bottom w:val="single" w:color="auto" w:sz="4" w:space="0"/>
              <w:right w:val="single" w:color="auto" w:sz="4" w:space="0"/>
            </w:tcBorders>
            <w:noWrap w:val="0"/>
            <w:vAlign w:val="center"/>
          </w:tcPr>
          <w:p>
            <w:pPr>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附加分</w:t>
            </w:r>
          </w:p>
          <w:p>
            <w:pPr>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（10分）</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领导肯定</w:t>
            </w:r>
          </w:p>
        </w:tc>
        <w:tc>
          <w:tcPr>
            <w:tcW w:w="5764" w:type="dxa"/>
            <w:tcBorders>
              <w:top w:val="single" w:color="auto" w:sz="4" w:space="0"/>
              <w:left w:val="single" w:color="auto" w:sz="4" w:space="0"/>
              <w:bottom w:val="single" w:color="auto" w:sz="4" w:space="0"/>
              <w:right w:val="single" w:color="auto" w:sz="4" w:space="0"/>
            </w:tcBorders>
            <w:noWrap w:val="0"/>
            <w:vAlign w:val="center"/>
          </w:tcPr>
          <w:p>
            <w:pPr>
              <w:spacing w:before="0" w:beforeAutospacing="0" w:after="0" w:afterAutospacing="0" w:line="36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相关工作受到领导肯定的，镇级每次加2分；区级每次加5分；市级以上每次加10分。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vMerge w:val="continue"/>
            <w:tcBorders>
              <w:top w:val="single" w:color="auto" w:sz="4" w:space="0"/>
              <w:left w:val="single" w:color="auto" w:sz="4" w:space="0"/>
              <w:bottom w:val="single" w:color="auto" w:sz="4" w:space="0"/>
              <w:right w:val="single" w:color="auto" w:sz="4" w:space="0"/>
            </w:tcBorders>
            <w:noWrap w:val="0"/>
            <w:vAlign w:val="center"/>
          </w:tcPr>
          <w:p>
            <w:pPr>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专项治理</w:t>
            </w:r>
          </w:p>
        </w:tc>
        <w:tc>
          <w:tcPr>
            <w:tcW w:w="5764" w:type="dxa"/>
            <w:tcBorders>
              <w:top w:val="single" w:color="auto" w:sz="4" w:space="0"/>
              <w:left w:val="single" w:color="auto" w:sz="4" w:space="0"/>
              <w:bottom w:val="single" w:color="auto" w:sz="4" w:space="0"/>
              <w:right w:val="single" w:color="auto" w:sz="4" w:space="0"/>
            </w:tcBorders>
            <w:noWrap w:val="0"/>
            <w:vAlign w:val="center"/>
          </w:tcPr>
          <w:p>
            <w:pPr>
              <w:spacing w:before="0" w:beforeAutospacing="0" w:after="0" w:afterAutospacing="0" w:line="36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在专项城市管理难点问题治理上成效显著，并明显好于周边乡镇的，每次加2分。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vMerge w:val="continue"/>
            <w:tcBorders>
              <w:top w:val="single" w:color="auto" w:sz="4" w:space="0"/>
              <w:left w:val="single" w:color="auto" w:sz="4" w:space="0"/>
              <w:bottom w:val="single" w:color="auto" w:sz="4" w:space="0"/>
              <w:right w:val="single" w:color="auto" w:sz="4" w:space="0"/>
            </w:tcBorders>
            <w:noWrap w:val="0"/>
            <w:vAlign w:val="center"/>
          </w:tcPr>
          <w:p>
            <w:pPr>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亮点作法</w:t>
            </w:r>
          </w:p>
        </w:tc>
        <w:tc>
          <w:tcPr>
            <w:tcW w:w="5764" w:type="dxa"/>
            <w:tcBorders>
              <w:top w:val="single" w:color="auto" w:sz="4" w:space="0"/>
              <w:left w:val="single" w:color="auto" w:sz="4" w:space="0"/>
              <w:bottom w:val="single" w:color="auto" w:sz="4" w:space="0"/>
              <w:right w:val="single" w:color="auto" w:sz="4" w:space="0"/>
            </w:tcBorders>
            <w:noWrap w:val="0"/>
            <w:vAlign w:val="center"/>
          </w:tcPr>
          <w:p>
            <w:pPr>
              <w:spacing w:before="0" w:beforeAutospacing="0" w:after="0" w:afterAutospacing="0" w:line="36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独创作法在城市管理工作中取得实效，每次加2分；将作法提炼总结，受到区级主管部门肯定的加5分。</w:t>
            </w:r>
          </w:p>
        </w:tc>
      </w:tr>
    </w:tbl>
    <w:p>
      <w:p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养护单位考核成绩是合同续签的必要条件，全年考核平均成绩90分（含）以上的，可在政策允许的前提下续签养护合同。</w:t>
      </w: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应急考核</w:t>
      </w:r>
    </w:p>
    <w:p>
      <w:pPr>
        <w:spacing w:line="360" w:lineRule="auto"/>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抗雪防冻、抗台、抗洪等应急的防灾抗灾和重大活动中，按考核细则（附件2）进行考核，根据考核结果给予相应奖励或处罚，其中奖励费中50%的费用养护单位必须奖励至工作个人，否则予以全部没收，并处以与奖励费用等额的罚款，罚款在本季度的养护款中予以扣除。</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其他</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1.本考核办法自2018年7月1日起实行，本年度未实施结算的养护经费均按本办法进行结算。</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2.一个合同周期内单项考核累计两次及以上在全区排名倒数前三的，塘栖镇政府有权提前终止养护协议。</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3.养护单位存在重大迎检活动保障不力，抗灾应急处置不力，并造成特别严重后果的，塘栖镇政府有权单方终止养护合同，同时追加扣款。</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4.如区级考核办法作出修改，本办法将作相应调整。</w:t>
      </w:r>
    </w:p>
    <w:p>
      <w:pPr>
        <w:pStyle w:val="6"/>
        <w:tabs>
          <w:tab w:val="left" w:pos="1110"/>
        </w:tabs>
        <w:spacing w:line="360" w:lineRule="auto"/>
        <w:ind w:left="433" w:leftChars="202" w:hanging="9" w:hangingChars="4"/>
        <w:jc w:val="left"/>
        <w:rPr>
          <w:rFonts w:hint="eastAsia" w:ascii="宋体" w:hAnsi="宋体" w:eastAsia="宋体" w:cs="宋体"/>
          <w:color w:val="auto"/>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bidi="ar-SA"/>
        </w:rPr>
        <w:t>5</w:t>
      </w:r>
      <w:r>
        <w:rPr>
          <w:rFonts w:hint="eastAsia" w:ascii="宋体" w:hAnsi="宋体" w:eastAsia="宋体" w:cs="宋体"/>
          <w:color w:val="auto"/>
          <w:sz w:val="24"/>
          <w:szCs w:val="24"/>
          <w:highlight w:val="none"/>
          <w:lang w:val="en-US" w:eastAsia="zh-CN"/>
        </w:rPr>
        <w:t>.</w:t>
      </w:r>
      <w:r>
        <w:rPr>
          <w:rFonts w:hint="eastAsia" w:ascii="宋体" w:hAnsi="宋体" w:eastAsia="宋体" w:cs="宋体"/>
          <w:b w:val="0"/>
          <w:bCs w:val="0"/>
          <w:color w:val="auto"/>
          <w:kern w:val="2"/>
          <w:sz w:val="24"/>
          <w:szCs w:val="24"/>
          <w:highlight w:val="none"/>
          <w:lang w:val="en-US" w:eastAsia="zh-CN" w:bidi="ar-SA"/>
        </w:rPr>
        <w:t>认真贯彻杭政办《浙江省人民政府办公厅关于进一步改善环卫工人工作生活条件促进环卫事业持续健康发展的若干意见》(浙政办发(2009)190号)和《杭州市人民政府办公厅关于进一步解决环卫工人实际困难 保障其合法权益的意见》((2008)14号)文件精神，环卫工人工资不得低于文件规定的工资标准，落实职工劳保福利待遇。(3)环卫职工的工资、岗位津贴、加班工资等必须确保按月发放。</w:t>
      </w:r>
    </w:p>
    <w:p>
      <w:pPr>
        <w:spacing w:line="360" w:lineRule="auto"/>
        <w:rPr>
          <w:rFonts w:hint="eastAsia" w:ascii="宋体" w:hAnsi="宋体" w:eastAsia="宋体" w:cs="宋体"/>
          <w:color w:val="auto"/>
          <w:sz w:val="24"/>
          <w:szCs w:val="24"/>
          <w:highlight w:val="none"/>
        </w:rPr>
      </w:pP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附件：1.塘栖镇市容环卫工作考核细则</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2.塘栖镇公共绿地管理考核细则</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3.塘栖镇防灾抗灾及重大活动市场化养护考核细则</w:t>
      </w: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pStyle w:val="61"/>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pStyle w:val="81"/>
        <w:ind w:left="0" w:leftChars="0" w:firstLine="0" w:firstLineChars="0"/>
        <w:rPr>
          <w:rFonts w:hint="eastAsia"/>
          <w:color w:val="auto"/>
          <w:highlight w:val="none"/>
        </w:rPr>
      </w:pP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附件1</w:t>
      </w:r>
    </w:p>
    <w:p>
      <w:pPr>
        <w:spacing w:line="360" w:lineRule="auto"/>
        <w:jc w:val="center"/>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塘栖镇市容环卫工作考核细则</w:t>
      </w:r>
    </w:p>
    <w:p>
      <w:p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考核对象：                                      考核时间：</w:t>
      </w: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5220"/>
        <w:gridCol w:w="23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28" w:type="dxa"/>
            <w:tcBorders>
              <w:top w:val="single" w:color="auto" w:sz="4" w:space="0"/>
              <w:left w:val="single" w:color="auto" w:sz="4" w:space="0"/>
              <w:bottom w:val="single" w:color="auto" w:sz="4" w:space="0"/>
              <w:right w:val="single" w:color="auto" w:sz="4" w:space="0"/>
            </w:tcBorders>
            <w:noWrap w:val="0"/>
            <w:vAlign w:val="center"/>
          </w:tcPr>
          <w:p>
            <w:pPr>
              <w:spacing w:before="0" w:beforeAutospacing="0" w:after="0" w:afterAutospacing="0" w:line="360" w:lineRule="auto"/>
              <w:ind w:left="0" w:right="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考核项目</w:t>
            </w:r>
          </w:p>
        </w:tc>
        <w:tc>
          <w:tcPr>
            <w:tcW w:w="5220" w:type="dxa"/>
            <w:tcBorders>
              <w:top w:val="single" w:color="auto" w:sz="4" w:space="0"/>
              <w:left w:val="single" w:color="auto" w:sz="4" w:space="0"/>
              <w:bottom w:val="single" w:color="auto" w:sz="4" w:space="0"/>
              <w:right w:val="single" w:color="auto" w:sz="4" w:space="0"/>
            </w:tcBorders>
            <w:noWrap w:val="0"/>
            <w:vAlign w:val="center"/>
          </w:tcPr>
          <w:p>
            <w:pPr>
              <w:spacing w:before="0" w:beforeAutospacing="0" w:after="0" w:afterAutospacing="0" w:line="360" w:lineRule="auto"/>
              <w:ind w:left="0" w:right="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考核标准</w:t>
            </w:r>
          </w:p>
        </w:tc>
        <w:tc>
          <w:tcPr>
            <w:tcW w:w="2311" w:type="dxa"/>
            <w:tcBorders>
              <w:top w:val="single" w:color="auto" w:sz="4" w:space="0"/>
              <w:left w:val="single" w:color="auto" w:sz="4" w:space="0"/>
              <w:bottom w:val="single" w:color="auto" w:sz="4" w:space="0"/>
              <w:right w:val="single" w:color="auto" w:sz="4" w:space="0"/>
            </w:tcBorders>
            <w:noWrap w:val="0"/>
            <w:vAlign w:val="center"/>
          </w:tcPr>
          <w:p>
            <w:pPr>
              <w:spacing w:before="0" w:beforeAutospacing="0" w:after="0" w:afterAutospacing="0" w:line="360" w:lineRule="auto"/>
              <w:ind w:left="0" w:right="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扣款金额（单位：元）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28" w:type="dxa"/>
            <w:vMerge w:val="restart"/>
            <w:tcBorders>
              <w:top w:val="single" w:color="auto" w:sz="4" w:space="0"/>
              <w:left w:val="single" w:color="auto" w:sz="4" w:space="0"/>
              <w:bottom w:val="single" w:color="auto" w:sz="4" w:space="0"/>
              <w:right w:val="single" w:color="auto" w:sz="4" w:space="0"/>
            </w:tcBorders>
            <w:noWrap w:val="0"/>
            <w:vAlign w:val="center"/>
          </w:tcPr>
          <w:p>
            <w:pPr>
              <w:spacing w:before="0" w:beforeAutospacing="0" w:after="0" w:afterAutospacing="0" w:line="360" w:lineRule="auto"/>
              <w:ind w:left="0" w:right="0"/>
              <w:jc w:val="center"/>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道路清扫</w:t>
            </w:r>
          </w:p>
        </w:tc>
        <w:tc>
          <w:tcPr>
            <w:tcW w:w="5220" w:type="dxa"/>
            <w:tcBorders>
              <w:top w:val="single" w:color="auto" w:sz="4" w:space="0"/>
              <w:left w:val="single" w:color="auto" w:sz="4" w:space="0"/>
              <w:bottom w:val="single" w:color="auto" w:sz="4" w:space="0"/>
              <w:right w:val="single" w:color="auto" w:sz="4" w:space="0"/>
            </w:tcBorders>
            <w:noWrap w:val="0"/>
            <w:vAlign w:val="center"/>
          </w:tcPr>
          <w:p>
            <w:pPr>
              <w:spacing w:before="0" w:beforeAutospacing="0" w:after="0" w:afterAutospacing="0" w:line="36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将垃圾扫入绿化带、窨井</w:t>
            </w:r>
          </w:p>
        </w:tc>
        <w:tc>
          <w:tcPr>
            <w:tcW w:w="2311" w:type="dxa"/>
            <w:tcBorders>
              <w:top w:val="single" w:color="auto" w:sz="4" w:space="0"/>
              <w:left w:val="single" w:color="auto" w:sz="4" w:space="0"/>
              <w:bottom w:val="single" w:color="auto" w:sz="4" w:space="0"/>
              <w:right w:val="single" w:color="auto" w:sz="4" w:space="0"/>
            </w:tcBorders>
            <w:noWrap w:val="0"/>
            <w:vAlign w:val="center"/>
          </w:tcPr>
          <w:p>
            <w:pPr>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828"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522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before="0" w:beforeAutospacing="0" w:after="0" w:afterAutospacing="0" w:line="36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有卫生死角、道路外成堆暴露垃圾</w:t>
            </w:r>
          </w:p>
        </w:tc>
        <w:tc>
          <w:tcPr>
            <w:tcW w:w="2311" w:type="dxa"/>
            <w:tcBorders>
              <w:top w:val="single" w:color="auto" w:sz="4" w:space="0"/>
              <w:left w:val="single" w:color="auto" w:sz="4" w:space="0"/>
              <w:bottom w:val="single" w:color="auto" w:sz="4" w:space="0"/>
              <w:right w:val="single" w:color="auto" w:sz="4" w:space="0"/>
            </w:tcBorders>
            <w:noWrap w:val="0"/>
            <w:vAlign w:val="center"/>
          </w:tcPr>
          <w:p>
            <w:pPr>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exact"/>
        </w:trPr>
        <w:tc>
          <w:tcPr>
            <w:tcW w:w="828"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522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before="0" w:beforeAutospacing="0" w:after="0" w:afterAutospacing="0" w:line="36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夏秋季每日上午7：00前，秋冬季每日上午7：:30前未完成普扫</w:t>
            </w:r>
          </w:p>
        </w:tc>
        <w:tc>
          <w:tcPr>
            <w:tcW w:w="2311" w:type="dxa"/>
            <w:tcBorders>
              <w:top w:val="single" w:color="auto" w:sz="4" w:space="0"/>
              <w:left w:val="single" w:color="auto" w:sz="4" w:space="0"/>
              <w:bottom w:val="single" w:color="auto" w:sz="4" w:space="0"/>
              <w:right w:val="single" w:color="auto" w:sz="4" w:space="0"/>
            </w:tcBorders>
            <w:noWrap w:val="0"/>
            <w:vAlign w:val="center"/>
          </w:tcPr>
          <w:p>
            <w:pPr>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828"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522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before="0" w:beforeAutospacing="0" w:after="0" w:afterAutospacing="0" w:line="36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巡回保洁落实不到位</w:t>
            </w:r>
          </w:p>
        </w:tc>
        <w:tc>
          <w:tcPr>
            <w:tcW w:w="2311" w:type="dxa"/>
            <w:tcBorders>
              <w:top w:val="single" w:color="auto" w:sz="4" w:space="0"/>
              <w:left w:val="single" w:color="auto" w:sz="4" w:space="0"/>
              <w:bottom w:val="single" w:color="auto" w:sz="4" w:space="0"/>
              <w:right w:val="single" w:color="auto" w:sz="4" w:space="0"/>
            </w:tcBorders>
            <w:noWrap w:val="0"/>
            <w:vAlign w:val="center"/>
          </w:tcPr>
          <w:p>
            <w:pPr>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828"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522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before="0" w:beforeAutospacing="0" w:after="0" w:afterAutospacing="0" w:line="36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未按照规定进行洒水、机扫、清洗</w:t>
            </w:r>
          </w:p>
        </w:tc>
        <w:tc>
          <w:tcPr>
            <w:tcW w:w="2311" w:type="dxa"/>
            <w:tcBorders>
              <w:top w:val="single" w:color="auto" w:sz="4" w:space="0"/>
              <w:left w:val="single" w:color="auto" w:sz="4" w:space="0"/>
              <w:bottom w:val="single" w:color="auto" w:sz="4" w:space="0"/>
              <w:right w:val="single" w:color="auto" w:sz="4" w:space="0"/>
            </w:tcBorders>
            <w:noWrap w:val="0"/>
            <w:vAlign w:val="center"/>
          </w:tcPr>
          <w:p>
            <w:pPr>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828"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522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before="0" w:beforeAutospacing="0" w:after="0" w:afterAutospacing="0" w:line="36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日常保洁及道路红线外10米可视范围内</w:t>
            </w:r>
            <w:r>
              <w:rPr>
                <w:rFonts w:hint="eastAsia" w:ascii="宋体" w:hAnsi="宋体" w:eastAsia="宋体" w:cs="宋体"/>
                <w:color w:val="auto"/>
                <w:sz w:val="24"/>
                <w:szCs w:val="24"/>
                <w:highlight w:val="none"/>
              </w:rPr>
              <w:t>不符合环卫保洁要求</w:t>
            </w:r>
          </w:p>
        </w:tc>
        <w:tc>
          <w:tcPr>
            <w:tcW w:w="2311" w:type="dxa"/>
            <w:tcBorders>
              <w:top w:val="single" w:color="auto" w:sz="4" w:space="0"/>
              <w:left w:val="single" w:color="auto" w:sz="4" w:space="0"/>
              <w:bottom w:val="single" w:color="auto" w:sz="4" w:space="0"/>
              <w:right w:val="single" w:color="auto" w:sz="4" w:space="0"/>
            </w:tcBorders>
            <w:noWrap w:val="0"/>
            <w:vAlign w:val="center"/>
          </w:tcPr>
          <w:p>
            <w:pPr>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828"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522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before="0" w:beforeAutospacing="0" w:after="0" w:afterAutospacing="0" w:line="36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道路绿化带、树圈等有垃圾(杂物)</w:t>
            </w:r>
          </w:p>
        </w:tc>
        <w:tc>
          <w:tcPr>
            <w:tcW w:w="2311" w:type="dxa"/>
            <w:tcBorders>
              <w:top w:val="single" w:color="auto" w:sz="4" w:space="0"/>
              <w:left w:val="single" w:color="auto" w:sz="4" w:space="0"/>
              <w:bottom w:val="single" w:color="auto" w:sz="4" w:space="0"/>
              <w:right w:val="single" w:color="auto" w:sz="4" w:space="0"/>
            </w:tcBorders>
            <w:noWrap w:val="0"/>
            <w:vAlign w:val="center"/>
          </w:tcPr>
          <w:p>
            <w:pPr>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828"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522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before="0" w:beforeAutospacing="0" w:after="0" w:afterAutospacing="0" w:line="36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路面积泥、污渍、污水</w:t>
            </w:r>
          </w:p>
        </w:tc>
        <w:tc>
          <w:tcPr>
            <w:tcW w:w="2311" w:type="dxa"/>
            <w:tcBorders>
              <w:top w:val="single" w:color="auto" w:sz="4" w:space="0"/>
              <w:left w:val="single" w:color="auto" w:sz="4" w:space="0"/>
              <w:bottom w:val="single" w:color="auto" w:sz="4" w:space="0"/>
              <w:right w:val="single" w:color="auto" w:sz="4" w:space="0"/>
            </w:tcBorders>
            <w:noWrap w:val="0"/>
            <w:vAlign w:val="center"/>
          </w:tcPr>
          <w:p>
            <w:pPr>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828"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522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before="0" w:beforeAutospacing="0" w:after="0" w:afterAutospacing="0" w:line="36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晴天道路明显积水、路面雨水井沟眼堵塞</w:t>
            </w:r>
          </w:p>
        </w:tc>
        <w:tc>
          <w:tcPr>
            <w:tcW w:w="2311" w:type="dxa"/>
            <w:tcBorders>
              <w:top w:val="single" w:color="auto" w:sz="4" w:space="0"/>
              <w:left w:val="single" w:color="auto" w:sz="4" w:space="0"/>
              <w:bottom w:val="single" w:color="auto" w:sz="4" w:space="0"/>
              <w:right w:val="single" w:color="auto" w:sz="4" w:space="0"/>
            </w:tcBorders>
            <w:noWrap w:val="0"/>
            <w:vAlign w:val="center"/>
          </w:tcPr>
          <w:p>
            <w:pPr>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828"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522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before="0" w:beforeAutospacing="0" w:after="0" w:afterAutospacing="0" w:line="36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清扫保洁作业不规范导致路面扬尘</w:t>
            </w:r>
          </w:p>
        </w:tc>
        <w:tc>
          <w:tcPr>
            <w:tcW w:w="2311" w:type="dxa"/>
            <w:tcBorders>
              <w:top w:val="single" w:color="auto" w:sz="4" w:space="0"/>
              <w:left w:val="single" w:color="auto" w:sz="4" w:space="0"/>
              <w:bottom w:val="single" w:color="auto" w:sz="4" w:space="0"/>
              <w:right w:val="single" w:color="auto" w:sz="4" w:space="0"/>
            </w:tcBorders>
            <w:noWrap w:val="0"/>
            <w:vAlign w:val="center"/>
          </w:tcPr>
          <w:p>
            <w:pPr>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828"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522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before="0" w:beforeAutospacing="0" w:after="0" w:afterAutospacing="0" w:line="36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路面、人行道杂草</w:t>
            </w:r>
          </w:p>
        </w:tc>
        <w:tc>
          <w:tcPr>
            <w:tcW w:w="2311" w:type="dxa"/>
            <w:tcBorders>
              <w:top w:val="single" w:color="auto" w:sz="4" w:space="0"/>
              <w:left w:val="single" w:color="auto" w:sz="4" w:space="0"/>
              <w:bottom w:val="single" w:color="auto" w:sz="4" w:space="0"/>
              <w:right w:val="single" w:color="auto" w:sz="4" w:space="0"/>
            </w:tcBorders>
            <w:noWrap w:val="0"/>
            <w:vAlign w:val="center"/>
          </w:tcPr>
          <w:p>
            <w:pPr>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828"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522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before="0" w:beforeAutospacing="0" w:after="0" w:afterAutospacing="0" w:line="36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道路抛洒未及时清理</w:t>
            </w:r>
          </w:p>
        </w:tc>
        <w:tc>
          <w:tcPr>
            <w:tcW w:w="2311" w:type="dxa"/>
            <w:tcBorders>
              <w:top w:val="single" w:color="auto" w:sz="4" w:space="0"/>
              <w:left w:val="single" w:color="auto" w:sz="4" w:space="0"/>
              <w:bottom w:val="single" w:color="auto" w:sz="4" w:space="0"/>
              <w:right w:val="single" w:color="auto" w:sz="4" w:space="0"/>
            </w:tcBorders>
            <w:noWrap w:val="0"/>
            <w:vAlign w:val="center"/>
          </w:tcPr>
          <w:p>
            <w:pPr>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828"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522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before="0" w:beforeAutospacing="0" w:after="0" w:afterAutospacing="0" w:line="36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机扫车、洒水车未按规定使用警示灯、提示音</w:t>
            </w:r>
          </w:p>
        </w:tc>
        <w:tc>
          <w:tcPr>
            <w:tcW w:w="2311" w:type="dxa"/>
            <w:tcBorders>
              <w:top w:val="single" w:color="auto" w:sz="4" w:space="0"/>
              <w:left w:val="single" w:color="auto" w:sz="4" w:space="0"/>
              <w:bottom w:val="single" w:color="auto" w:sz="4" w:space="0"/>
              <w:right w:val="single" w:color="auto" w:sz="4" w:space="0"/>
            </w:tcBorders>
            <w:noWrap w:val="0"/>
            <w:vAlign w:val="center"/>
          </w:tcPr>
          <w:p>
            <w:pPr>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828"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522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before="0" w:beforeAutospacing="0" w:after="0" w:afterAutospacing="0" w:line="36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清扫保洁时漏扫、归堆未清除的</w:t>
            </w:r>
          </w:p>
        </w:tc>
        <w:tc>
          <w:tcPr>
            <w:tcW w:w="2311" w:type="dxa"/>
            <w:tcBorders>
              <w:top w:val="single" w:color="auto" w:sz="4" w:space="0"/>
              <w:left w:val="single" w:color="auto" w:sz="4" w:space="0"/>
              <w:bottom w:val="single" w:color="auto" w:sz="4" w:space="0"/>
              <w:right w:val="single" w:color="auto" w:sz="4" w:space="0"/>
            </w:tcBorders>
            <w:noWrap w:val="0"/>
            <w:vAlign w:val="center"/>
          </w:tcPr>
          <w:p>
            <w:pPr>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828"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522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before="0" w:beforeAutospacing="0" w:after="0" w:afterAutospacing="0" w:line="36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城市家具不洁</w:t>
            </w:r>
          </w:p>
        </w:tc>
        <w:tc>
          <w:tcPr>
            <w:tcW w:w="2311" w:type="dxa"/>
            <w:tcBorders>
              <w:top w:val="single" w:color="auto" w:sz="4" w:space="0"/>
              <w:left w:val="single" w:color="auto" w:sz="4" w:space="0"/>
              <w:bottom w:val="single" w:color="auto" w:sz="4" w:space="0"/>
              <w:right w:val="single" w:color="auto" w:sz="4" w:space="0"/>
            </w:tcBorders>
            <w:noWrap w:val="0"/>
            <w:vAlign w:val="center"/>
          </w:tcPr>
          <w:p>
            <w:pPr>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828"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522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before="0" w:beforeAutospacing="0" w:after="0" w:afterAutospacing="0" w:line="36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路面有零星垃圾</w:t>
            </w:r>
          </w:p>
        </w:tc>
        <w:tc>
          <w:tcPr>
            <w:tcW w:w="2311" w:type="dxa"/>
            <w:tcBorders>
              <w:top w:val="single" w:color="auto" w:sz="4" w:space="0"/>
              <w:left w:val="single" w:color="auto" w:sz="4" w:space="0"/>
              <w:bottom w:val="single" w:color="auto" w:sz="4" w:space="0"/>
              <w:right w:val="single" w:color="auto" w:sz="4" w:space="0"/>
            </w:tcBorders>
            <w:noWrap w:val="0"/>
            <w:vAlign w:val="center"/>
          </w:tcPr>
          <w:p>
            <w:pPr>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828"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522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before="0" w:beforeAutospacing="0" w:after="0" w:afterAutospacing="0" w:line="36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垃圾桶破损、未盖、不洁</w:t>
            </w:r>
          </w:p>
        </w:tc>
        <w:tc>
          <w:tcPr>
            <w:tcW w:w="2311" w:type="dxa"/>
            <w:tcBorders>
              <w:top w:val="single" w:color="auto" w:sz="4" w:space="0"/>
              <w:left w:val="single" w:color="auto" w:sz="4" w:space="0"/>
              <w:bottom w:val="single" w:color="auto" w:sz="4" w:space="0"/>
              <w:right w:val="single" w:color="auto" w:sz="4" w:space="0"/>
            </w:tcBorders>
            <w:noWrap w:val="0"/>
            <w:vAlign w:val="center"/>
          </w:tcPr>
          <w:p>
            <w:pPr>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828"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垃圾收集清运处置</w:t>
            </w:r>
          </w:p>
        </w:tc>
        <w:tc>
          <w:tcPr>
            <w:tcW w:w="522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before="0" w:beforeAutospacing="0" w:after="0" w:afterAutospacing="0" w:line="36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未经允许私自焚烧垃圾</w:t>
            </w:r>
          </w:p>
        </w:tc>
        <w:tc>
          <w:tcPr>
            <w:tcW w:w="2311" w:type="dxa"/>
            <w:tcBorders>
              <w:top w:val="single" w:color="auto" w:sz="4" w:space="0"/>
              <w:left w:val="single" w:color="auto" w:sz="4" w:space="0"/>
              <w:bottom w:val="single" w:color="auto" w:sz="4" w:space="0"/>
              <w:right w:val="single" w:color="auto" w:sz="4" w:space="0"/>
            </w:tcBorders>
            <w:noWrap w:val="0"/>
            <w:vAlign w:val="center"/>
          </w:tcPr>
          <w:p>
            <w:pPr>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828"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522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before="0" w:beforeAutospacing="0" w:after="0" w:afterAutospacing="0" w:line="36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垃圾清运车发生抛洒滴漏、垃圾吊挂等</w:t>
            </w:r>
          </w:p>
        </w:tc>
        <w:tc>
          <w:tcPr>
            <w:tcW w:w="2311" w:type="dxa"/>
            <w:tcBorders>
              <w:top w:val="single" w:color="auto" w:sz="4" w:space="0"/>
              <w:left w:val="single" w:color="auto" w:sz="4" w:space="0"/>
              <w:bottom w:val="single" w:color="auto" w:sz="4" w:space="0"/>
              <w:right w:val="single" w:color="auto" w:sz="4" w:space="0"/>
            </w:tcBorders>
            <w:noWrap w:val="0"/>
            <w:vAlign w:val="center"/>
          </w:tcPr>
          <w:p>
            <w:pPr>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828"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522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before="0" w:beforeAutospacing="0" w:after="0" w:afterAutospacing="0" w:line="36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环卫专用车辆维护不到位</w:t>
            </w:r>
          </w:p>
        </w:tc>
        <w:tc>
          <w:tcPr>
            <w:tcW w:w="2311" w:type="dxa"/>
            <w:tcBorders>
              <w:top w:val="single" w:color="auto" w:sz="4" w:space="0"/>
              <w:left w:val="single" w:color="auto" w:sz="4" w:space="0"/>
              <w:bottom w:val="single" w:color="auto" w:sz="4" w:space="0"/>
              <w:right w:val="single" w:color="auto" w:sz="4" w:space="0"/>
            </w:tcBorders>
            <w:noWrap w:val="0"/>
            <w:vAlign w:val="center"/>
          </w:tcPr>
          <w:p>
            <w:pPr>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828"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522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before="0" w:beforeAutospacing="0" w:after="0" w:afterAutospacing="0" w:line="36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垃圾未倒入指定地点</w:t>
            </w:r>
          </w:p>
        </w:tc>
        <w:tc>
          <w:tcPr>
            <w:tcW w:w="2311" w:type="dxa"/>
            <w:tcBorders>
              <w:top w:val="single" w:color="auto" w:sz="4" w:space="0"/>
              <w:left w:val="single" w:color="auto" w:sz="4" w:space="0"/>
              <w:bottom w:val="single" w:color="auto" w:sz="4" w:space="0"/>
              <w:right w:val="single" w:color="auto" w:sz="4" w:space="0"/>
            </w:tcBorders>
            <w:noWrap w:val="0"/>
            <w:vAlign w:val="center"/>
          </w:tcPr>
          <w:p>
            <w:pPr>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828"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522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before="0" w:beforeAutospacing="0" w:after="0" w:afterAutospacing="0" w:line="36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未按时清运垃圾，造成垃圾桶满溢的</w:t>
            </w:r>
          </w:p>
        </w:tc>
        <w:tc>
          <w:tcPr>
            <w:tcW w:w="2311" w:type="dxa"/>
            <w:tcBorders>
              <w:top w:val="single" w:color="auto" w:sz="4" w:space="0"/>
              <w:left w:val="single" w:color="auto" w:sz="4" w:space="0"/>
              <w:bottom w:val="single" w:color="auto" w:sz="4" w:space="0"/>
              <w:right w:val="single" w:color="auto" w:sz="4" w:space="0"/>
            </w:tcBorders>
            <w:noWrap w:val="0"/>
            <w:vAlign w:val="center"/>
          </w:tcPr>
          <w:p>
            <w:pPr>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828" w:type="dxa"/>
            <w:vMerge w:val="restart"/>
            <w:tcBorders>
              <w:top w:val="single" w:color="000000" w:sz="4" w:space="0"/>
              <w:left w:val="single" w:color="auto" w:sz="4" w:space="0"/>
              <w:bottom w:val="single" w:color="auto" w:sz="4" w:space="0"/>
              <w:right w:val="single" w:color="auto" w:sz="4" w:space="0"/>
            </w:tcBorders>
            <w:shd w:val="clear" w:color="auto" w:fill="auto"/>
            <w:noWrap w:val="0"/>
            <w:vAlign w:val="center"/>
          </w:tcPr>
          <w:p>
            <w:pPr>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公厕管理</w:t>
            </w:r>
          </w:p>
        </w:tc>
        <w:tc>
          <w:tcPr>
            <w:tcW w:w="5220" w:type="dxa"/>
            <w:tcBorders>
              <w:top w:val="single" w:color="000000" w:sz="4" w:space="0"/>
              <w:left w:val="single" w:color="auto" w:sz="4" w:space="0"/>
              <w:bottom w:val="single" w:color="auto" w:sz="4" w:space="0"/>
              <w:right w:val="single" w:color="auto" w:sz="4" w:space="0"/>
            </w:tcBorders>
            <w:shd w:val="clear" w:color="auto" w:fill="FFFFFF"/>
            <w:noWrap w:val="0"/>
            <w:vAlign w:val="center"/>
          </w:tcPr>
          <w:p>
            <w:pPr>
              <w:spacing w:before="0" w:beforeAutospacing="0" w:after="0" w:afterAutospacing="0" w:line="36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管理制度未上墙的，标识标牌破损、不清的</w:t>
            </w:r>
          </w:p>
        </w:tc>
        <w:tc>
          <w:tcPr>
            <w:tcW w:w="2311" w:type="dxa"/>
            <w:tcBorders>
              <w:top w:val="single" w:color="auto" w:sz="4" w:space="0"/>
              <w:left w:val="single" w:color="auto" w:sz="4" w:space="0"/>
              <w:bottom w:val="single" w:color="auto" w:sz="4" w:space="0"/>
              <w:right w:val="single" w:color="auto" w:sz="4" w:space="0"/>
            </w:tcBorders>
            <w:noWrap w:val="0"/>
            <w:vAlign w:val="center"/>
          </w:tcPr>
          <w:p>
            <w:pPr>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828" w:type="dxa"/>
            <w:vMerge w:val="continue"/>
            <w:tcBorders>
              <w:top w:val="single" w:color="000000" w:sz="4" w:space="0"/>
              <w:left w:val="single" w:color="auto" w:sz="4" w:space="0"/>
              <w:bottom w:val="single" w:color="auto" w:sz="4" w:space="0"/>
              <w:right w:val="single" w:color="auto" w:sz="4" w:space="0"/>
            </w:tcBorders>
            <w:shd w:val="clear" w:color="auto" w:fill="auto"/>
            <w:noWrap w:val="0"/>
            <w:vAlign w:val="center"/>
          </w:tcPr>
          <w:p>
            <w:pPr>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522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before="0" w:beforeAutospacing="0" w:after="0" w:afterAutospacing="0" w:line="360" w:lineRule="auto"/>
              <w:ind w:left="0" w:right="0"/>
              <w:rPr>
                <w:rFonts w:hint="eastAsia" w:ascii="宋体" w:hAnsi="宋体" w:eastAsia="宋体" w:cs="宋体"/>
                <w:color w:val="auto"/>
                <w:spacing w:val="-4"/>
                <w:sz w:val="24"/>
                <w:szCs w:val="24"/>
                <w:highlight w:val="none"/>
              </w:rPr>
            </w:pPr>
            <w:r>
              <w:rPr>
                <w:rFonts w:hint="eastAsia" w:ascii="宋体" w:hAnsi="宋体" w:eastAsia="宋体" w:cs="宋体"/>
                <w:color w:val="auto"/>
                <w:sz w:val="24"/>
                <w:szCs w:val="24"/>
                <w:highlight w:val="none"/>
              </w:rPr>
              <w:t>卫生洁具及辅助设施破损、缺失的</w:t>
            </w:r>
          </w:p>
        </w:tc>
        <w:tc>
          <w:tcPr>
            <w:tcW w:w="2311" w:type="dxa"/>
            <w:tcBorders>
              <w:top w:val="single" w:color="auto" w:sz="4" w:space="0"/>
              <w:left w:val="single" w:color="auto" w:sz="4" w:space="0"/>
              <w:bottom w:val="single" w:color="auto" w:sz="4" w:space="0"/>
              <w:right w:val="single" w:color="auto" w:sz="4" w:space="0"/>
            </w:tcBorders>
            <w:noWrap w:val="0"/>
            <w:vAlign w:val="center"/>
          </w:tcPr>
          <w:p>
            <w:pPr>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828" w:type="dxa"/>
            <w:vMerge w:val="continue"/>
            <w:tcBorders>
              <w:top w:val="single" w:color="000000" w:sz="4" w:space="0"/>
              <w:left w:val="single" w:color="auto" w:sz="4" w:space="0"/>
              <w:bottom w:val="single" w:color="auto" w:sz="4" w:space="0"/>
              <w:right w:val="single" w:color="auto" w:sz="4" w:space="0"/>
            </w:tcBorders>
            <w:shd w:val="clear" w:color="auto" w:fill="auto"/>
            <w:noWrap w:val="0"/>
            <w:vAlign w:val="center"/>
          </w:tcPr>
          <w:p>
            <w:pPr>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522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before="0" w:beforeAutospacing="0" w:after="0" w:afterAutospacing="0" w:line="36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内外环境不洁、堆放、吊挂杂物、采光及通风未落实</w:t>
            </w:r>
          </w:p>
        </w:tc>
        <w:tc>
          <w:tcPr>
            <w:tcW w:w="2311" w:type="dxa"/>
            <w:tcBorders>
              <w:top w:val="single" w:color="auto" w:sz="4" w:space="0"/>
              <w:left w:val="single" w:color="auto" w:sz="4" w:space="0"/>
              <w:bottom w:val="single" w:color="auto" w:sz="4" w:space="0"/>
              <w:right w:val="single" w:color="auto" w:sz="4" w:space="0"/>
            </w:tcBorders>
            <w:noWrap w:val="0"/>
            <w:vAlign w:val="center"/>
          </w:tcPr>
          <w:p>
            <w:pPr>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828" w:type="dxa"/>
            <w:vMerge w:val="continue"/>
            <w:tcBorders>
              <w:top w:val="single" w:color="000000" w:sz="4" w:space="0"/>
              <w:left w:val="single" w:color="auto" w:sz="4" w:space="0"/>
              <w:bottom w:val="single" w:color="auto" w:sz="4" w:space="0"/>
              <w:right w:val="single" w:color="auto" w:sz="4" w:space="0"/>
            </w:tcBorders>
            <w:shd w:val="clear" w:color="auto" w:fill="auto"/>
            <w:noWrap w:val="0"/>
            <w:vAlign w:val="center"/>
          </w:tcPr>
          <w:p>
            <w:pPr>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522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before="0" w:beforeAutospacing="0" w:after="0" w:afterAutospacing="0" w:line="36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厕所内有明显异味</w:t>
            </w:r>
          </w:p>
        </w:tc>
        <w:tc>
          <w:tcPr>
            <w:tcW w:w="2311" w:type="dxa"/>
            <w:tcBorders>
              <w:top w:val="single" w:color="auto" w:sz="4" w:space="0"/>
              <w:left w:val="single" w:color="auto" w:sz="4" w:space="0"/>
              <w:bottom w:val="single" w:color="auto" w:sz="4" w:space="0"/>
              <w:right w:val="single" w:color="auto" w:sz="4" w:space="0"/>
            </w:tcBorders>
            <w:noWrap w:val="0"/>
            <w:vAlign w:val="center"/>
          </w:tcPr>
          <w:p>
            <w:pPr>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6" w:hRule="exact"/>
        </w:trPr>
        <w:tc>
          <w:tcPr>
            <w:tcW w:w="828" w:type="dxa"/>
            <w:vMerge w:val="continue"/>
            <w:tcBorders>
              <w:top w:val="single" w:color="000000" w:sz="4" w:space="0"/>
              <w:left w:val="single" w:color="auto" w:sz="4" w:space="0"/>
              <w:bottom w:val="single" w:color="auto" w:sz="4" w:space="0"/>
              <w:right w:val="single" w:color="auto" w:sz="4" w:space="0"/>
            </w:tcBorders>
            <w:shd w:val="clear" w:color="auto" w:fill="auto"/>
            <w:noWrap w:val="0"/>
            <w:vAlign w:val="center"/>
          </w:tcPr>
          <w:p>
            <w:pPr>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522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before="0" w:beforeAutospacing="0" w:after="0" w:afterAutospacing="0" w:line="36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化粪池臭气外溢，粪便满溢。周围地面有粪迹、垃圾、污水、蝇蛆。</w:t>
            </w:r>
          </w:p>
        </w:tc>
        <w:tc>
          <w:tcPr>
            <w:tcW w:w="2311" w:type="dxa"/>
            <w:tcBorders>
              <w:top w:val="single" w:color="auto" w:sz="4" w:space="0"/>
              <w:left w:val="single" w:color="auto" w:sz="4" w:space="0"/>
              <w:bottom w:val="single" w:color="auto" w:sz="4" w:space="0"/>
              <w:right w:val="single" w:color="auto" w:sz="4" w:space="0"/>
            </w:tcBorders>
            <w:noWrap w:val="0"/>
            <w:vAlign w:val="center"/>
          </w:tcPr>
          <w:p>
            <w:pPr>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828" w:type="dxa"/>
            <w:vMerge w:val="continue"/>
            <w:tcBorders>
              <w:top w:val="single" w:color="000000" w:sz="4" w:space="0"/>
              <w:left w:val="single" w:color="auto" w:sz="4" w:space="0"/>
              <w:bottom w:val="single" w:color="auto" w:sz="4" w:space="0"/>
              <w:right w:val="single" w:color="auto" w:sz="4" w:space="0"/>
            </w:tcBorders>
            <w:shd w:val="clear" w:color="auto" w:fill="auto"/>
            <w:noWrap w:val="0"/>
            <w:vAlign w:val="center"/>
          </w:tcPr>
          <w:p>
            <w:pPr>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522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before="0" w:beforeAutospacing="0" w:after="0" w:afterAutospacing="0" w:line="36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电线私拉乱接、内外乱接水管等不规范行为的</w:t>
            </w:r>
          </w:p>
        </w:tc>
        <w:tc>
          <w:tcPr>
            <w:tcW w:w="2311" w:type="dxa"/>
            <w:tcBorders>
              <w:top w:val="single" w:color="auto" w:sz="4" w:space="0"/>
              <w:left w:val="single" w:color="auto" w:sz="4" w:space="0"/>
              <w:bottom w:val="single" w:color="auto" w:sz="4" w:space="0"/>
              <w:right w:val="single" w:color="auto" w:sz="4" w:space="0"/>
            </w:tcBorders>
            <w:noWrap w:val="0"/>
            <w:vAlign w:val="center"/>
          </w:tcPr>
          <w:p>
            <w:pPr>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828" w:type="dxa"/>
            <w:vMerge w:val="continue"/>
            <w:tcBorders>
              <w:top w:val="single" w:color="000000" w:sz="4" w:space="0"/>
              <w:left w:val="single" w:color="auto" w:sz="4" w:space="0"/>
              <w:bottom w:val="single" w:color="auto" w:sz="4" w:space="0"/>
              <w:right w:val="single" w:color="auto" w:sz="4" w:space="0"/>
            </w:tcBorders>
            <w:shd w:val="clear" w:color="auto" w:fill="auto"/>
            <w:noWrap w:val="0"/>
            <w:vAlign w:val="center"/>
          </w:tcPr>
          <w:p>
            <w:pPr>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522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before="0" w:beforeAutospacing="0" w:after="0" w:afterAutospacing="0" w:line="36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厕所内饲养宠物、家禽</w:t>
            </w:r>
          </w:p>
        </w:tc>
        <w:tc>
          <w:tcPr>
            <w:tcW w:w="2311" w:type="dxa"/>
            <w:tcBorders>
              <w:top w:val="single" w:color="auto" w:sz="4" w:space="0"/>
              <w:left w:val="single" w:color="auto" w:sz="4" w:space="0"/>
              <w:bottom w:val="single" w:color="auto" w:sz="4" w:space="0"/>
              <w:right w:val="single" w:color="auto" w:sz="4" w:space="0"/>
            </w:tcBorders>
            <w:noWrap w:val="0"/>
            <w:vAlign w:val="center"/>
          </w:tcPr>
          <w:p>
            <w:pPr>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828" w:type="dxa"/>
            <w:vMerge w:val="continue"/>
            <w:tcBorders>
              <w:top w:val="single" w:color="000000" w:sz="4" w:space="0"/>
              <w:left w:val="single" w:color="auto" w:sz="4" w:space="0"/>
              <w:bottom w:val="single" w:color="auto" w:sz="4" w:space="0"/>
              <w:right w:val="single" w:color="auto" w:sz="4" w:space="0"/>
            </w:tcBorders>
            <w:shd w:val="clear" w:color="auto" w:fill="auto"/>
            <w:noWrap w:val="0"/>
            <w:vAlign w:val="center"/>
          </w:tcPr>
          <w:p>
            <w:pPr>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522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before="0" w:beforeAutospacing="0" w:after="0" w:afterAutospacing="0" w:line="36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垃圾桶缺失、破损、不洁、满溢的</w:t>
            </w:r>
          </w:p>
        </w:tc>
        <w:tc>
          <w:tcPr>
            <w:tcW w:w="2311" w:type="dxa"/>
            <w:tcBorders>
              <w:top w:val="single" w:color="auto" w:sz="4" w:space="0"/>
              <w:left w:val="single" w:color="auto" w:sz="4" w:space="0"/>
              <w:bottom w:val="single" w:color="auto" w:sz="4" w:space="0"/>
              <w:right w:val="single" w:color="auto" w:sz="4" w:space="0"/>
            </w:tcBorders>
            <w:noWrap w:val="0"/>
            <w:vAlign w:val="center"/>
          </w:tcPr>
          <w:p>
            <w:pPr>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828" w:type="dxa"/>
            <w:vMerge w:val="continue"/>
            <w:tcBorders>
              <w:top w:val="single" w:color="000000" w:sz="4" w:space="0"/>
              <w:left w:val="single" w:color="auto" w:sz="4" w:space="0"/>
              <w:bottom w:val="single" w:color="auto" w:sz="4" w:space="0"/>
              <w:right w:val="single" w:color="auto" w:sz="4" w:space="0"/>
            </w:tcBorders>
            <w:shd w:val="clear" w:color="auto" w:fill="auto"/>
            <w:noWrap w:val="0"/>
            <w:vAlign w:val="center"/>
          </w:tcPr>
          <w:p>
            <w:pPr>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522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before="0" w:beforeAutospacing="0" w:after="0" w:afterAutospacing="0" w:line="36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厕所及厕位雨天有积水，晴天地面湿滑的</w:t>
            </w:r>
          </w:p>
        </w:tc>
        <w:tc>
          <w:tcPr>
            <w:tcW w:w="2311" w:type="dxa"/>
            <w:tcBorders>
              <w:top w:val="single" w:color="auto" w:sz="4" w:space="0"/>
              <w:left w:val="single" w:color="auto" w:sz="4" w:space="0"/>
              <w:bottom w:val="single" w:color="auto" w:sz="4" w:space="0"/>
              <w:right w:val="single" w:color="auto" w:sz="4" w:space="0"/>
            </w:tcBorders>
            <w:noWrap w:val="0"/>
            <w:vAlign w:val="center"/>
          </w:tcPr>
          <w:p>
            <w:pPr>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828" w:type="dxa"/>
            <w:vMerge w:val="continue"/>
            <w:tcBorders>
              <w:top w:val="single" w:color="000000" w:sz="4" w:space="0"/>
              <w:left w:val="single" w:color="auto" w:sz="4" w:space="0"/>
              <w:bottom w:val="single" w:color="auto" w:sz="4" w:space="0"/>
              <w:right w:val="single" w:color="auto" w:sz="4" w:space="0"/>
            </w:tcBorders>
            <w:shd w:val="clear" w:color="auto" w:fill="auto"/>
            <w:noWrap w:val="0"/>
            <w:vAlign w:val="center"/>
          </w:tcPr>
          <w:p>
            <w:pPr>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522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before="0" w:beforeAutospacing="0" w:after="0" w:afterAutospacing="0" w:line="36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洗手液、卫生纸等消耗品用完未及时添加</w:t>
            </w:r>
          </w:p>
        </w:tc>
        <w:tc>
          <w:tcPr>
            <w:tcW w:w="2311" w:type="dxa"/>
            <w:tcBorders>
              <w:top w:val="single" w:color="auto" w:sz="4" w:space="0"/>
              <w:left w:val="single" w:color="auto" w:sz="4" w:space="0"/>
              <w:bottom w:val="single" w:color="auto" w:sz="4" w:space="0"/>
              <w:right w:val="single" w:color="auto" w:sz="4" w:space="0"/>
            </w:tcBorders>
            <w:noWrap w:val="0"/>
            <w:vAlign w:val="center"/>
          </w:tcPr>
          <w:p>
            <w:pPr>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828" w:type="dxa"/>
            <w:vMerge w:val="continue"/>
            <w:tcBorders>
              <w:top w:val="single" w:color="000000" w:sz="4" w:space="0"/>
              <w:left w:val="single" w:color="auto" w:sz="4" w:space="0"/>
              <w:bottom w:val="single" w:color="auto" w:sz="4" w:space="0"/>
              <w:right w:val="single" w:color="auto" w:sz="4" w:space="0"/>
            </w:tcBorders>
            <w:shd w:val="clear" w:color="auto" w:fill="auto"/>
            <w:noWrap w:val="0"/>
            <w:vAlign w:val="center"/>
          </w:tcPr>
          <w:p>
            <w:pPr>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522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before="0" w:beforeAutospacing="0" w:after="0" w:afterAutospacing="0" w:line="36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槽内有便渍、尿渍</w:t>
            </w:r>
          </w:p>
        </w:tc>
        <w:tc>
          <w:tcPr>
            <w:tcW w:w="2311" w:type="dxa"/>
            <w:tcBorders>
              <w:top w:val="single" w:color="auto" w:sz="4" w:space="0"/>
              <w:left w:val="single" w:color="auto" w:sz="4" w:space="0"/>
              <w:bottom w:val="single" w:color="auto" w:sz="4" w:space="0"/>
              <w:right w:val="single" w:color="auto" w:sz="4" w:space="0"/>
            </w:tcBorders>
            <w:noWrap w:val="0"/>
            <w:vAlign w:val="center"/>
          </w:tcPr>
          <w:p>
            <w:pPr>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828" w:type="dxa"/>
            <w:vMerge w:val="continue"/>
            <w:tcBorders>
              <w:top w:val="single" w:color="000000" w:sz="4" w:space="0"/>
              <w:left w:val="single" w:color="auto" w:sz="4" w:space="0"/>
              <w:bottom w:val="single" w:color="auto" w:sz="4" w:space="0"/>
              <w:right w:val="single" w:color="auto" w:sz="4" w:space="0"/>
            </w:tcBorders>
            <w:shd w:val="clear" w:color="auto" w:fill="auto"/>
            <w:noWrap w:val="0"/>
            <w:vAlign w:val="center"/>
          </w:tcPr>
          <w:p>
            <w:pPr>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522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before="0" w:beforeAutospacing="0" w:after="0" w:afterAutospacing="0" w:line="36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粪便未及时冲洗</w:t>
            </w:r>
          </w:p>
        </w:tc>
        <w:tc>
          <w:tcPr>
            <w:tcW w:w="2311" w:type="dxa"/>
            <w:tcBorders>
              <w:top w:val="single" w:color="auto" w:sz="4" w:space="0"/>
              <w:left w:val="single" w:color="auto" w:sz="4" w:space="0"/>
              <w:bottom w:val="single" w:color="auto" w:sz="4" w:space="0"/>
              <w:right w:val="single" w:color="auto" w:sz="4" w:space="0"/>
            </w:tcBorders>
            <w:noWrap w:val="0"/>
            <w:vAlign w:val="center"/>
          </w:tcPr>
          <w:p>
            <w:pPr>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828"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牛皮癣保洁</w:t>
            </w:r>
          </w:p>
        </w:tc>
        <w:tc>
          <w:tcPr>
            <w:tcW w:w="522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before="0" w:beforeAutospacing="0" w:after="0" w:afterAutospacing="0" w:line="36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牛皮癣未及时清理</w:t>
            </w:r>
          </w:p>
        </w:tc>
        <w:tc>
          <w:tcPr>
            <w:tcW w:w="2311" w:type="dxa"/>
            <w:tcBorders>
              <w:top w:val="single" w:color="auto" w:sz="4" w:space="0"/>
              <w:left w:val="single" w:color="auto" w:sz="4" w:space="0"/>
              <w:bottom w:val="single" w:color="auto" w:sz="4" w:space="0"/>
              <w:right w:val="single" w:color="auto" w:sz="4" w:space="0"/>
            </w:tcBorders>
            <w:noWrap w:val="0"/>
            <w:vAlign w:val="center"/>
          </w:tcPr>
          <w:p>
            <w:pPr>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2" w:hRule="exact"/>
        </w:trPr>
        <w:tc>
          <w:tcPr>
            <w:tcW w:w="828"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522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before="0" w:beforeAutospacing="0" w:after="0" w:afterAutospacing="0" w:line="36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牛皮癣清理不彻底，留有痕迹</w:t>
            </w:r>
          </w:p>
        </w:tc>
        <w:tc>
          <w:tcPr>
            <w:tcW w:w="2311" w:type="dxa"/>
            <w:tcBorders>
              <w:top w:val="single" w:color="auto" w:sz="4" w:space="0"/>
              <w:left w:val="single" w:color="auto" w:sz="4" w:space="0"/>
              <w:bottom w:val="single" w:color="auto" w:sz="4" w:space="0"/>
              <w:right w:val="single" w:color="auto" w:sz="4" w:space="0"/>
            </w:tcBorders>
            <w:noWrap w:val="0"/>
            <w:vAlign w:val="center"/>
          </w:tcPr>
          <w:p>
            <w:pPr>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828"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安全监督及抄告单处置</w:t>
            </w:r>
          </w:p>
        </w:tc>
        <w:tc>
          <w:tcPr>
            <w:tcW w:w="522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before="0" w:beforeAutospacing="0" w:after="0" w:afterAutospacing="0" w:line="36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媒体曝光、信访处置不力、发生有责投诉</w:t>
            </w:r>
          </w:p>
        </w:tc>
        <w:tc>
          <w:tcPr>
            <w:tcW w:w="2311" w:type="dxa"/>
            <w:tcBorders>
              <w:top w:val="single" w:color="auto" w:sz="4" w:space="0"/>
              <w:left w:val="single" w:color="auto" w:sz="4" w:space="0"/>
              <w:bottom w:val="single" w:color="auto" w:sz="4" w:space="0"/>
              <w:right w:val="single" w:color="auto" w:sz="4" w:space="0"/>
            </w:tcBorders>
            <w:noWrap w:val="0"/>
            <w:vAlign w:val="center"/>
          </w:tcPr>
          <w:p>
            <w:pPr>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828"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522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before="0" w:beforeAutospacing="0" w:after="0" w:afterAutospacing="0" w:line="36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发生安全责任事故</w:t>
            </w:r>
          </w:p>
        </w:tc>
        <w:tc>
          <w:tcPr>
            <w:tcW w:w="2311" w:type="dxa"/>
            <w:tcBorders>
              <w:top w:val="single" w:color="auto" w:sz="4" w:space="0"/>
              <w:left w:val="single" w:color="auto" w:sz="4" w:space="0"/>
              <w:bottom w:val="single" w:color="auto" w:sz="4" w:space="0"/>
              <w:right w:val="single" w:color="auto" w:sz="4" w:space="0"/>
            </w:tcBorders>
            <w:noWrap w:val="0"/>
            <w:vAlign w:val="center"/>
          </w:tcPr>
          <w:p>
            <w:pPr>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828"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522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before="0" w:beforeAutospacing="0" w:after="0" w:afterAutospacing="0" w:line="36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日常养护或设施设备存在安全隐患</w:t>
            </w:r>
          </w:p>
        </w:tc>
        <w:tc>
          <w:tcPr>
            <w:tcW w:w="2311" w:type="dxa"/>
            <w:tcBorders>
              <w:top w:val="single" w:color="auto" w:sz="4" w:space="0"/>
              <w:left w:val="single" w:color="auto" w:sz="4" w:space="0"/>
              <w:bottom w:val="single" w:color="auto" w:sz="4" w:space="0"/>
              <w:right w:val="single" w:color="auto" w:sz="4" w:space="0"/>
            </w:tcBorders>
            <w:noWrap w:val="0"/>
            <w:vAlign w:val="center"/>
          </w:tcPr>
          <w:p>
            <w:pPr>
              <w:widowControl/>
              <w:spacing w:before="0" w:beforeAutospacing="0" w:after="0" w:afterAutospacing="0" w:line="360" w:lineRule="auto"/>
              <w:ind w:left="0" w:right="0"/>
              <w:jc w:val="center"/>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828"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522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before="0" w:beforeAutospacing="0" w:after="0" w:afterAutospacing="0" w:line="360" w:lineRule="auto"/>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相关养护台帐</w:t>
            </w:r>
            <w:r>
              <w:rPr>
                <w:rFonts w:hint="eastAsia" w:ascii="宋体" w:hAnsi="宋体" w:eastAsia="宋体" w:cs="宋体"/>
                <w:color w:val="auto"/>
                <w:spacing w:val="-8"/>
                <w:sz w:val="24"/>
                <w:szCs w:val="24"/>
                <w:highlight w:val="none"/>
              </w:rPr>
              <w:t>未及时完成、弄虚作假</w:t>
            </w:r>
          </w:p>
        </w:tc>
        <w:tc>
          <w:tcPr>
            <w:tcW w:w="2311" w:type="dxa"/>
            <w:tcBorders>
              <w:top w:val="single" w:color="auto" w:sz="4" w:space="0"/>
              <w:left w:val="single" w:color="auto" w:sz="4" w:space="0"/>
              <w:bottom w:val="single" w:color="auto" w:sz="4" w:space="0"/>
              <w:right w:val="single" w:color="auto" w:sz="4" w:space="0"/>
            </w:tcBorders>
            <w:noWrap w:val="0"/>
            <w:vAlign w:val="center"/>
          </w:tcPr>
          <w:p>
            <w:pPr>
              <w:widowControl/>
              <w:spacing w:before="0" w:beforeAutospacing="0" w:after="0" w:afterAutospacing="0" w:line="360" w:lineRule="auto"/>
              <w:ind w:left="0" w:right="0"/>
              <w:jc w:val="center"/>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6" w:hRule="exact"/>
        </w:trPr>
        <w:tc>
          <w:tcPr>
            <w:tcW w:w="828"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522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before="0" w:beforeAutospacing="0" w:after="0" w:afterAutospacing="0" w:line="36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环卫工人作业时未穿反光背心、不遵守交通规则、环卫车辆未设置反光标识的</w:t>
            </w:r>
          </w:p>
        </w:tc>
        <w:tc>
          <w:tcPr>
            <w:tcW w:w="2311" w:type="dxa"/>
            <w:tcBorders>
              <w:top w:val="single" w:color="auto" w:sz="4" w:space="0"/>
              <w:left w:val="single" w:color="auto" w:sz="4" w:space="0"/>
              <w:bottom w:val="single" w:color="auto" w:sz="4" w:space="0"/>
              <w:right w:val="single" w:color="auto" w:sz="4" w:space="0"/>
            </w:tcBorders>
            <w:noWrap w:val="0"/>
            <w:vAlign w:val="center"/>
          </w:tcPr>
          <w:p>
            <w:pPr>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828"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w:t>
            </w:r>
          </w:p>
        </w:tc>
        <w:tc>
          <w:tcPr>
            <w:tcW w:w="522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before="0" w:beforeAutospacing="0" w:after="0" w:afterAutospacing="0" w:line="36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重大活动、应急、迎检保障不力</w:t>
            </w:r>
          </w:p>
        </w:tc>
        <w:tc>
          <w:tcPr>
            <w:tcW w:w="2311" w:type="dxa"/>
            <w:tcBorders>
              <w:top w:val="single" w:color="auto" w:sz="4" w:space="0"/>
              <w:left w:val="single" w:color="auto" w:sz="4" w:space="0"/>
              <w:bottom w:val="single" w:color="auto" w:sz="4" w:space="0"/>
              <w:right w:val="single" w:color="auto" w:sz="4" w:space="0"/>
            </w:tcBorders>
            <w:noWrap w:val="0"/>
            <w:vAlign w:val="center"/>
          </w:tcPr>
          <w:p>
            <w:pPr>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10000——30000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828"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522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before="0" w:beforeAutospacing="0" w:after="0" w:afterAutospacing="0" w:line="36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因劳资纠纷引起群体性事件</w:t>
            </w:r>
          </w:p>
        </w:tc>
        <w:tc>
          <w:tcPr>
            <w:tcW w:w="2311" w:type="dxa"/>
            <w:tcBorders>
              <w:top w:val="single" w:color="auto" w:sz="4" w:space="0"/>
              <w:left w:val="single" w:color="auto" w:sz="4" w:space="0"/>
              <w:bottom w:val="single" w:color="auto" w:sz="4" w:space="0"/>
              <w:right w:val="single" w:color="auto" w:sz="4" w:space="0"/>
            </w:tcBorders>
            <w:noWrap w:val="0"/>
            <w:vAlign w:val="center"/>
          </w:tcPr>
          <w:p>
            <w:pPr>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5000</w:t>
            </w:r>
          </w:p>
        </w:tc>
      </w:tr>
    </w:tbl>
    <w:p>
      <w:pPr>
        <w:widowControl/>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1.道路清扫保洁考核扣款比重按照一类道路100%，二类道路90%，三类道路80%，其他道路</w:t>
      </w:r>
    </w:p>
    <w:p>
      <w:pPr>
        <w:widowControl/>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70%，开放式小区50%予以扣款。</w:t>
      </w:r>
    </w:p>
    <w:p>
      <w:pPr>
        <w:widowControl/>
        <w:numPr>
          <w:ilvl w:val="0"/>
          <w:numId w:val="5"/>
        </w:num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相关问题按“每处”实施扣款。</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附件2</w:t>
      </w:r>
    </w:p>
    <w:p>
      <w:pPr>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塘栖镇公共绿地管理考核细则</w:t>
      </w:r>
    </w:p>
    <w:p>
      <w:pPr>
        <w:spacing w:line="360" w:lineRule="auto"/>
        <w:jc w:val="center"/>
        <w:rPr>
          <w:rFonts w:hint="eastAsia" w:ascii="宋体" w:hAnsi="宋体" w:eastAsia="宋体" w:cs="宋体"/>
          <w:b/>
          <w:color w:val="auto"/>
          <w:sz w:val="24"/>
          <w:szCs w:val="24"/>
          <w:highlight w:val="none"/>
        </w:rPr>
      </w:pPr>
    </w:p>
    <w:p>
      <w:pPr>
        <w:spacing w:line="360" w:lineRule="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考核对象：                                      考核时间：</w:t>
      </w:r>
      <w:r>
        <w:rPr>
          <w:rFonts w:hint="eastAsia" w:ascii="宋体" w:hAnsi="宋体" w:eastAsia="宋体" w:cs="宋体"/>
          <w:color w:val="auto"/>
          <w:sz w:val="24"/>
          <w:szCs w:val="24"/>
          <w:highlight w:val="none"/>
        </w:rPr>
        <w:t xml:space="preserve"> </w:t>
      </w:r>
    </w:p>
    <w:tbl>
      <w:tblPr>
        <w:tblStyle w:val="64"/>
        <w:tblW w:w="8272" w:type="dxa"/>
        <w:tblInd w:w="93" w:type="dxa"/>
        <w:tblLayout w:type="fixed"/>
        <w:tblCellMar>
          <w:top w:w="0" w:type="dxa"/>
          <w:left w:w="108" w:type="dxa"/>
          <w:bottom w:w="0" w:type="dxa"/>
          <w:right w:w="108" w:type="dxa"/>
        </w:tblCellMar>
      </w:tblPr>
      <w:tblGrid>
        <w:gridCol w:w="900"/>
        <w:gridCol w:w="5955"/>
        <w:gridCol w:w="1417"/>
      </w:tblGrid>
      <w:tr>
        <w:tblPrEx>
          <w:tblCellMar>
            <w:top w:w="0" w:type="dxa"/>
            <w:left w:w="108" w:type="dxa"/>
            <w:bottom w:w="0" w:type="dxa"/>
            <w:right w:w="108" w:type="dxa"/>
          </w:tblCellMar>
        </w:tblPrEx>
        <w:trPr>
          <w:trHeight w:val="570"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before="0" w:beforeAutospacing="0" w:after="0" w:afterAutospacing="0" w:line="360" w:lineRule="auto"/>
              <w:ind w:left="0" w:right="0"/>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考核</w:t>
            </w:r>
          </w:p>
          <w:p>
            <w:pPr>
              <w:spacing w:before="0" w:beforeAutospacing="0" w:after="0" w:afterAutospacing="0" w:line="360" w:lineRule="auto"/>
              <w:ind w:left="0" w:right="0"/>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项目</w:t>
            </w:r>
          </w:p>
        </w:tc>
        <w:tc>
          <w:tcPr>
            <w:tcW w:w="5955" w:type="dxa"/>
            <w:tcBorders>
              <w:top w:val="single" w:color="auto" w:sz="4" w:space="0"/>
              <w:left w:val="nil"/>
              <w:bottom w:val="single" w:color="auto" w:sz="4" w:space="0"/>
              <w:right w:val="single" w:color="auto" w:sz="4" w:space="0"/>
            </w:tcBorders>
            <w:noWrap w:val="0"/>
            <w:vAlign w:val="center"/>
          </w:tcPr>
          <w:p>
            <w:pPr>
              <w:spacing w:before="0" w:beforeAutospacing="0" w:after="0" w:afterAutospacing="0" w:line="360" w:lineRule="auto"/>
              <w:ind w:left="0" w:right="0"/>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评分细则</w:t>
            </w:r>
          </w:p>
        </w:tc>
        <w:tc>
          <w:tcPr>
            <w:tcW w:w="1417" w:type="dxa"/>
            <w:tcBorders>
              <w:top w:val="single" w:color="auto" w:sz="4" w:space="0"/>
              <w:left w:val="nil"/>
              <w:bottom w:val="single" w:color="auto" w:sz="4" w:space="0"/>
              <w:right w:val="single" w:color="auto" w:sz="4" w:space="0"/>
            </w:tcBorders>
            <w:noWrap w:val="0"/>
            <w:vAlign w:val="center"/>
          </w:tcPr>
          <w:p>
            <w:pPr>
              <w:spacing w:before="0" w:beforeAutospacing="0" w:after="0" w:afterAutospacing="0" w:line="360" w:lineRule="auto"/>
              <w:ind w:left="0" w:right="0"/>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sz w:val="24"/>
                <w:szCs w:val="24"/>
                <w:highlight w:val="none"/>
              </w:rPr>
              <w:t>扣款金额（单位：元）</w:t>
            </w:r>
          </w:p>
        </w:tc>
      </w:tr>
      <w:tr>
        <w:tblPrEx>
          <w:tblCellMar>
            <w:top w:w="0" w:type="dxa"/>
            <w:left w:w="108" w:type="dxa"/>
            <w:bottom w:w="0" w:type="dxa"/>
            <w:right w:w="108" w:type="dxa"/>
          </w:tblCellMar>
        </w:tblPrEx>
        <w:trPr>
          <w:trHeight w:val="540" w:hRule="atLeast"/>
        </w:trPr>
        <w:tc>
          <w:tcPr>
            <w:tcW w:w="900" w:type="dxa"/>
            <w:vMerge w:val="restart"/>
            <w:tcBorders>
              <w:top w:val="nil"/>
              <w:left w:val="single" w:color="auto" w:sz="4" w:space="0"/>
              <w:bottom w:val="single" w:color="000000" w:sz="4" w:space="0"/>
              <w:right w:val="single" w:color="auto" w:sz="4" w:space="0"/>
            </w:tcBorders>
            <w:noWrap w:val="0"/>
            <w:vAlign w:val="center"/>
          </w:tcPr>
          <w:p>
            <w:pPr>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植</w:t>
            </w:r>
          </w:p>
          <w:p>
            <w:pPr>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物</w:t>
            </w:r>
          </w:p>
          <w:p>
            <w:pPr>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基</w:t>
            </w:r>
          </w:p>
          <w:p>
            <w:pPr>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w:t>
            </w:r>
          </w:p>
          <w:p>
            <w:pPr>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养</w:t>
            </w:r>
          </w:p>
          <w:p>
            <w:pPr>
              <w:spacing w:before="0" w:beforeAutospacing="0" w:after="0" w:afterAutospacing="0" w:line="360" w:lineRule="auto"/>
              <w:ind w:left="0" w:right="0"/>
              <w:jc w:val="center"/>
              <w:rPr>
                <w:rFonts w:hint="eastAsia" w:ascii="宋体" w:hAnsi="宋体" w:eastAsia="宋体" w:cs="宋体"/>
                <w:strike/>
                <w:color w:val="auto"/>
                <w:kern w:val="0"/>
                <w:sz w:val="24"/>
                <w:szCs w:val="24"/>
                <w:highlight w:val="none"/>
              </w:rPr>
            </w:pPr>
            <w:r>
              <w:rPr>
                <w:rFonts w:hint="eastAsia" w:ascii="宋体" w:hAnsi="宋体" w:eastAsia="宋体" w:cs="宋体"/>
                <w:color w:val="auto"/>
                <w:kern w:val="0"/>
                <w:sz w:val="24"/>
                <w:szCs w:val="24"/>
                <w:highlight w:val="none"/>
              </w:rPr>
              <w:t>护</w:t>
            </w:r>
          </w:p>
          <w:p>
            <w:pPr>
              <w:spacing w:before="0" w:beforeAutospacing="0" w:after="0" w:afterAutospacing="0" w:line="360" w:lineRule="auto"/>
              <w:ind w:left="0" w:right="0"/>
              <w:jc w:val="center"/>
              <w:rPr>
                <w:rFonts w:hint="eastAsia" w:ascii="宋体" w:hAnsi="宋体" w:eastAsia="宋体" w:cs="宋体"/>
                <w:strike/>
                <w:color w:val="auto"/>
                <w:kern w:val="0"/>
                <w:sz w:val="24"/>
                <w:szCs w:val="24"/>
                <w:highlight w:val="none"/>
              </w:rPr>
            </w:pPr>
          </w:p>
        </w:tc>
        <w:tc>
          <w:tcPr>
            <w:tcW w:w="5955" w:type="dxa"/>
            <w:tcBorders>
              <w:top w:val="nil"/>
              <w:left w:val="nil"/>
              <w:bottom w:val="single" w:color="auto" w:sz="4" w:space="0"/>
              <w:right w:val="single" w:color="auto" w:sz="4" w:space="0"/>
            </w:tcBorders>
            <w:noWrap w:val="0"/>
            <w:vAlign w:val="center"/>
          </w:tcPr>
          <w:p>
            <w:pPr>
              <w:widowControl/>
              <w:spacing w:before="0" w:beforeAutospacing="0" w:after="0" w:afterAutospacing="0" w:line="360" w:lineRule="auto"/>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行道树和乔木死株、缺株</w:t>
            </w:r>
          </w:p>
        </w:tc>
        <w:tc>
          <w:tcPr>
            <w:tcW w:w="1417" w:type="dxa"/>
            <w:tcBorders>
              <w:top w:val="nil"/>
              <w:left w:val="nil"/>
              <w:bottom w:val="single" w:color="auto" w:sz="4" w:space="0"/>
              <w:right w:val="single" w:color="auto" w:sz="4" w:space="0"/>
            </w:tcBorders>
            <w:noWrap w:val="0"/>
            <w:vAlign w:val="center"/>
          </w:tcPr>
          <w:p>
            <w:pPr>
              <w:widowControl/>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300</w:t>
            </w:r>
          </w:p>
        </w:tc>
      </w:tr>
      <w:tr>
        <w:tblPrEx>
          <w:tblCellMar>
            <w:top w:w="0" w:type="dxa"/>
            <w:left w:w="108" w:type="dxa"/>
            <w:bottom w:w="0" w:type="dxa"/>
            <w:right w:w="108" w:type="dxa"/>
          </w:tblCellMar>
        </w:tblPrEx>
        <w:trPr>
          <w:trHeight w:val="540" w:hRule="atLeast"/>
        </w:trPr>
        <w:tc>
          <w:tcPr>
            <w:tcW w:w="900" w:type="dxa"/>
            <w:vMerge w:val="continue"/>
            <w:tcBorders>
              <w:top w:val="nil"/>
              <w:left w:val="single" w:color="auto" w:sz="4" w:space="0"/>
              <w:bottom w:val="single" w:color="000000" w:sz="4" w:space="0"/>
              <w:right w:val="single" w:color="auto" w:sz="4" w:space="0"/>
            </w:tcBorders>
            <w:noWrap w:val="0"/>
            <w:vAlign w:val="center"/>
          </w:tcPr>
          <w:p>
            <w:pPr>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5955" w:type="dxa"/>
            <w:tcBorders>
              <w:top w:val="nil"/>
              <w:left w:val="nil"/>
              <w:bottom w:val="single" w:color="auto" w:sz="4" w:space="0"/>
              <w:right w:val="single" w:color="auto" w:sz="4" w:space="0"/>
            </w:tcBorders>
            <w:noWrap w:val="0"/>
            <w:vAlign w:val="center"/>
          </w:tcPr>
          <w:p>
            <w:pPr>
              <w:widowControl/>
              <w:spacing w:before="0" w:beforeAutospacing="0" w:after="0" w:afterAutospacing="0" w:line="360" w:lineRule="auto"/>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绿地失管</w:t>
            </w:r>
          </w:p>
        </w:tc>
        <w:tc>
          <w:tcPr>
            <w:tcW w:w="1417" w:type="dxa"/>
            <w:tcBorders>
              <w:top w:val="nil"/>
              <w:left w:val="nil"/>
              <w:bottom w:val="single" w:color="auto" w:sz="4" w:space="0"/>
              <w:right w:val="single" w:color="auto" w:sz="4" w:space="0"/>
            </w:tcBorders>
            <w:noWrap w:val="0"/>
            <w:vAlign w:val="center"/>
          </w:tcPr>
          <w:p>
            <w:pPr>
              <w:widowControl/>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300</w:t>
            </w:r>
          </w:p>
        </w:tc>
      </w:tr>
      <w:tr>
        <w:tblPrEx>
          <w:tblCellMar>
            <w:top w:w="0" w:type="dxa"/>
            <w:left w:w="108" w:type="dxa"/>
            <w:bottom w:w="0" w:type="dxa"/>
            <w:right w:w="108" w:type="dxa"/>
          </w:tblCellMar>
        </w:tblPrEx>
        <w:trPr>
          <w:trHeight w:val="540" w:hRule="atLeast"/>
        </w:trPr>
        <w:tc>
          <w:tcPr>
            <w:tcW w:w="900" w:type="dxa"/>
            <w:vMerge w:val="continue"/>
            <w:tcBorders>
              <w:top w:val="nil"/>
              <w:left w:val="single" w:color="auto" w:sz="4" w:space="0"/>
              <w:bottom w:val="single" w:color="000000" w:sz="4" w:space="0"/>
              <w:right w:val="single" w:color="auto" w:sz="4" w:space="0"/>
            </w:tcBorders>
            <w:noWrap w:val="0"/>
            <w:vAlign w:val="center"/>
          </w:tcPr>
          <w:p>
            <w:pPr>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5955" w:type="dxa"/>
            <w:tcBorders>
              <w:top w:val="nil"/>
              <w:left w:val="nil"/>
              <w:bottom w:val="single" w:color="auto" w:sz="4" w:space="0"/>
              <w:right w:val="single" w:color="auto" w:sz="4" w:space="0"/>
            </w:tcBorders>
            <w:noWrap w:val="0"/>
            <w:vAlign w:val="center"/>
          </w:tcPr>
          <w:p>
            <w:pPr>
              <w:widowControl/>
              <w:spacing w:before="0" w:beforeAutospacing="0" w:after="0" w:afterAutospacing="0" w:line="360" w:lineRule="auto"/>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公共绿地黄土露天超出0.5平方米</w:t>
            </w:r>
          </w:p>
        </w:tc>
        <w:tc>
          <w:tcPr>
            <w:tcW w:w="1417" w:type="dxa"/>
            <w:tcBorders>
              <w:top w:val="nil"/>
              <w:left w:val="nil"/>
              <w:bottom w:val="single" w:color="auto" w:sz="4" w:space="0"/>
              <w:right w:val="single" w:color="auto" w:sz="4" w:space="0"/>
            </w:tcBorders>
            <w:noWrap w:val="0"/>
            <w:vAlign w:val="center"/>
          </w:tcPr>
          <w:p>
            <w:pPr>
              <w:widowControl/>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300</w:t>
            </w:r>
          </w:p>
        </w:tc>
      </w:tr>
      <w:tr>
        <w:tblPrEx>
          <w:tblCellMar>
            <w:top w:w="0" w:type="dxa"/>
            <w:left w:w="108" w:type="dxa"/>
            <w:bottom w:w="0" w:type="dxa"/>
            <w:right w:w="108" w:type="dxa"/>
          </w:tblCellMar>
        </w:tblPrEx>
        <w:trPr>
          <w:trHeight w:val="540" w:hRule="atLeast"/>
        </w:trPr>
        <w:tc>
          <w:tcPr>
            <w:tcW w:w="900" w:type="dxa"/>
            <w:vMerge w:val="continue"/>
            <w:tcBorders>
              <w:top w:val="nil"/>
              <w:left w:val="single" w:color="auto" w:sz="4" w:space="0"/>
              <w:bottom w:val="single" w:color="000000" w:sz="4" w:space="0"/>
              <w:right w:val="single" w:color="auto" w:sz="4" w:space="0"/>
            </w:tcBorders>
            <w:noWrap w:val="0"/>
            <w:vAlign w:val="center"/>
          </w:tcPr>
          <w:p>
            <w:pPr>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5955" w:type="dxa"/>
            <w:tcBorders>
              <w:top w:val="nil"/>
              <w:left w:val="nil"/>
              <w:bottom w:val="single" w:color="auto" w:sz="4" w:space="0"/>
              <w:right w:val="single" w:color="auto" w:sz="4" w:space="0"/>
            </w:tcBorders>
            <w:noWrap w:val="0"/>
            <w:vAlign w:val="center"/>
          </w:tcPr>
          <w:p>
            <w:pPr>
              <w:widowControl/>
              <w:spacing w:before="0" w:beforeAutospacing="0" w:after="0" w:afterAutospacing="0" w:line="360" w:lineRule="auto"/>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修剪不规范造成树木严重受损</w:t>
            </w:r>
          </w:p>
        </w:tc>
        <w:tc>
          <w:tcPr>
            <w:tcW w:w="1417" w:type="dxa"/>
            <w:tcBorders>
              <w:top w:val="nil"/>
              <w:left w:val="nil"/>
              <w:bottom w:val="single" w:color="auto" w:sz="4" w:space="0"/>
              <w:right w:val="single" w:color="auto" w:sz="4" w:space="0"/>
            </w:tcBorders>
            <w:noWrap w:val="0"/>
            <w:vAlign w:val="center"/>
          </w:tcPr>
          <w:p>
            <w:pPr>
              <w:widowControl/>
              <w:spacing w:before="0" w:beforeAutospacing="0" w:after="0" w:afterAutospacing="0" w:line="360" w:lineRule="auto"/>
              <w:ind w:left="0" w:right="0"/>
              <w:jc w:val="center"/>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300</w:t>
            </w:r>
          </w:p>
        </w:tc>
      </w:tr>
      <w:tr>
        <w:tblPrEx>
          <w:tblCellMar>
            <w:top w:w="0" w:type="dxa"/>
            <w:left w:w="108" w:type="dxa"/>
            <w:bottom w:w="0" w:type="dxa"/>
            <w:right w:w="108" w:type="dxa"/>
          </w:tblCellMar>
        </w:tblPrEx>
        <w:trPr>
          <w:trHeight w:val="540" w:hRule="atLeast"/>
        </w:trPr>
        <w:tc>
          <w:tcPr>
            <w:tcW w:w="900" w:type="dxa"/>
            <w:vMerge w:val="continue"/>
            <w:tcBorders>
              <w:top w:val="nil"/>
              <w:left w:val="single" w:color="auto" w:sz="4" w:space="0"/>
              <w:bottom w:val="single" w:color="000000" w:sz="4" w:space="0"/>
              <w:right w:val="single" w:color="auto" w:sz="4" w:space="0"/>
            </w:tcBorders>
            <w:noWrap w:val="0"/>
            <w:vAlign w:val="center"/>
          </w:tcPr>
          <w:p>
            <w:pPr>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5955" w:type="dxa"/>
            <w:tcBorders>
              <w:top w:val="nil"/>
              <w:left w:val="nil"/>
              <w:bottom w:val="single" w:color="auto" w:sz="4" w:space="0"/>
              <w:right w:val="single" w:color="auto" w:sz="4" w:space="0"/>
            </w:tcBorders>
            <w:noWrap w:val="0"/>
            <w:vAlign w:val="center"/>
          </w:tcPr>
          <w:p>
            <w:pPr>
              <w:widowControl/>
              <w:spacing w:before="0" w:beforeAutospacing="0" w:after="0" w:afterAutospacing="0" w:line="360" w:lineRule="auto"/>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公共绿地黄土露天0.5平方米以内</w:t>
            </w:r>
          </w:p>
        </w:tc>
        <w:tc>
          <w:tcPr>
            <w:tcW w:w="1417" w:type="dxa"/>
            <w:tcBorders>
              <w:top w:val="nil"/>
              <w:left w:val="nil"/>
              <w:bottom w:val="single" w:color="auto" w:sz="4" w:space="0"/>
              <w:right w:val="single" w:color="auto" w:sz="4" w:space="0"/>
            </w:tcBorders>
            <w:noWrap w:val="0"/>
            <w:vAlign w:val="center"/>
          </w:tcPr>
          <w:p>
            <w:pPr>
              <w:widowControl/>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200</w:t>
            </w:r>
          </w:p>
        </w:tc>
      </w:tr>
      <w:tr>
        <w:tblPrEx>
          <w:tblCellMar>
            <w:top w:w="0" w:type="dxa"/>
            <w:left w:w="108" w:type="dxa"/>
            <w:bottom w:w="0" w:type="dxa"/>
            <w:right w:w="108" w:type="dxa"/>
          </w:tblCellMar>
        </w:tblPrEx>
        <w:trPr>
          <w:trHeight w:val="540" w:hRule="atLeast"/>
        </w:trPr>
        <w:tc>
          <w:tcPr>
            <w:tcW w:w="900" w:type="dxa"/>
            <w:vMerge w:val="continue"/>
            <w:tcBorders>
              <w:top w:val="nil"/>
              <w:left w:val="single" w:color="auto" w:sz="4" w:space="0"/>
              <w:bottom w:val="single" w:color="000000" w:sz="4" w:space="0"/>
              <w:right w:val="single" w:color="auto" w:sz="4" w:space="0"/>
            </w:tcBorders>
            <w:noWrap w:val="0"/>
            <w:vAlign w:val="center"/>
          </w:tcPr>
          <w:p>
            <w:pPr>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5955" w:type="dxa"/>
            <w:tcBorders>
              <w:top w:val="nil"/>
              <w:left w:val="nil"/>
              <w:bottom w:val="single" w:color="auto" w:sz="4" w:space="0"/>
              <w:right w:val="single" w:color="auto" w:sz="4" w:space="0"/>
            </w:tcBorders>
            <w:noWrap w:val="0"/>
            <w:vAlign w:val="center"/>
          </w:tcPr>
          <w:p>
            <w:pPr>
              <w:widowControl/>
              <w:spacing w:before="0" w:beforeAutospacing="0" w:after="0" w:afterAutospacing="0" w:line="360" w:lineRule="auto"/>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监管不到位致绿化破坏</w:t>
            </w:r>
          </w:p>
        </w:tc>
        <w:tc>
          <w:tcPr>
            <w:tcW w:w="1417" w:type="dxa"/>
            <w:tcBorders>
              <w:top w:val="nil"/>
              <w:left w:val="nil"/>
              <w:bottom w:val="single" w:color="auto" w:sz="4" w:space="0"/>
              <w:right w:val="single" w:color="auto" w:sz="4" w:space="0"/>
            </w:tcBorders>
            <w:noWrap w:val="0"/>
            <w:vAlign w:val="center"/>
          </w:tcPr>
          <w:p>
            <w:pPr>
              <w:widowControl/>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200</w:t>
            </w:r>
          </w:p>
        </w:tc>
      </w:tr>
      <w:tr>
        <w:tblPrEx>
          <w:tblCellMar>
            <w:top w:w="0" w:type="dxa"/>
            <w:left w:w="108" w:type="dxa"/>
            <w:bottom w:w="0" w:type="dxa"/>
            <w:right w:w="108" w:type="dxa"/>
          </w:tblCellMar>
        </w:tblPrEx>
        <w:trPr>
          <w:trHeight w:val="540" w:hRule="atLeast"/>
        </w:trPr>
        <w:tc>
          <w:tcPr>
            <w:tcW w:w="900" w:type="dxa"/>
            <w:vMerge w:val="continue"/>
            <w:tcBorders>
              <w:top w:val="nil"/>
              <w:left w:val="single" w:color="auto" w:sz="4" w:space="0"/>
              <w:bottom w:val="single" w:color="000000" w:sz="4" w:space="0"/>
              <w:right w:val="single" w:color="auto" w:sz="4" w:space="0"/>
            </w:tcBorders>
            <w:noWrap w:val="0"/>
            <w:vAlign w:val="center"/>
          </w:tcPr>
          <w:p>
            <w:pPr>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5955" w:type="dxa"/>
            <w:tcBorders>
              <w:top w:val="nil"/>
              <w:left w:val="nil"/>
              <w:bottom w:val="single" w:color="auto" w:sz="4" w:space="0"/>
              <w:right w:val="single" w:color="auto" w:sz="4" w:space="0"/>
            </w:tcBorders>
            <w:noWrap w:val="0"/>
            <w:vAlign w:val="center"/>
          </w:tcPr>
          <w:p>
            <w:pPr>
              <w:widowControl/>
              <w:spacing w:before="0" w:beforeAutospacing="0" w:after="0" w:afterAutospacing="0" w:line="360" w:lineRule="auto"/>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行道树和乔木支撑不规范、支撑架倒塌、断桩、坏桩、树木倾斜严重</w:t>
            </w:r>
          </w:p>
        </w:tc>
        <w:tc>
          <w:tcPr>
            <w:tcW w:w="1417" w:type="dxa"/>
            <w:tcBorders>
              <w:top w:val="nil"/>
              <w:left w:val="nil"/>
              <w:bottom w:val="single" w:color="auto" w:sz="4" w:space="0"/>
              <w:right w:val="single" w:color="auto" w:sz="4" w:space="0"/>
            </w:tcBorders>
            <w:noWrap w:val="0"/>
            <w:vAlign w:val="center"/>
          </w:tcPr>
          <w:p>
            <w:pPr>
              <w:widowControl/>
              <w:spacing w:before="0" w:beforeAutospacing="0" w:after="0" w:afterAutospacing="0" w:line="360" w:lineRule="auto"/>
              <w:ind w:left="0" w:right="0"/>
              <w:jc w:val="center"/>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100</w:t>
            </w:r>
          </w:p>
        </w:tc>
      </w:tr>
      <w:tr>
        <w:tblPrEx>
          <w:tblCellMar>
            <w:top w:w="0" w:type="dxa"/>
            <w:left w:w="108" w:type="dxa"/>
            <w:bottom w:w="0" w:type="dxa"/>
            <w:right w:w="108" w:type="dxa"/>
          </w:tblCellMar>
        </w:tblPrEx>
        <w:trPr>
          <w:trHeight w:val="540" w:hRule="atLeast"/>
        </w:trPr>
        <w:tc>
          <w:tcPr>
            <w:tcW w:w="900" w:type="dxa"/>
            <w:vMerge w:val="continue"/>
            <w:tcBorders>
              <w:top w:val="nil"/>
              <w:left w:val="single" w:color="auto" w:sz="4" w:space="0"/>
              <w:bottom w:val="single" w:color="000000" w:sz="4" w:space="0"/>
              <w:right w:val="single" w:color="auto" w:sz="4" w:space="0"/>
            </w:tcBorders>
            <w:noWrap w:val="0"/>
            <w:vAlign w:val="center"/>
          </w:tcPr>
          <w:p>
            <w:pPr>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5955" w:type="dxa"/>
            <w:tcBorders>
              <w:top w:val="nil"/>
              <w:left w:val="nil"/>
              <w:bottom w:val="single" w:color="auto" w:sz="4" w:space="0"/>
              <w:right w:val="single" w:color="auto" w:sz="4" w:space="0"/>
            </w:tcBorders>
            <w:noWrap w:val="0"/>
            <w:vAlign w:val="center"/>
          </w:tcPr>
          <w:p>
            <w:pPr>
              <w:widowControl/>
              <w:spacing w:before="0" w:beforeAutospacing="0" w:after="0" w:afterAutospacing="0" w:line="360" w:lineRule="auto"/>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行道树和乔木病虫枝、枯枝、伤损枝、徒长枝超过养护标准的，未疏枝、树皮开裂、孔洞未及时填补</w:t>
            </w:r>
          </w:p>
        </w:tc>
        <w:tc>
          <w:tcPr>
            <w:tcW w:w="1417" w:type="dxa"/>
            <w:tcBorders>
              <w:top w:val="nil"/>
              <w:left w:val="nil"/>
              <w:bottom w:val="single" w:color="auto" w:sz="4" w:space="0"/>
              <w:right w:val="single" w:color="auto" w:sz="4" w:space="0"/>
            </w:tcBorders>
            <w:noWrap w:val="0"/>
            <w:vAlign w:val="center"/>
          </w:tcPr>
          <w:p>
            <w:pPr>
              <w:widowControl/>
              <w:spacing w:before="0" w:beforeAutospacing="0" w:after="0" w:afterAutospacing="0" w:line="360" w:lineRule="auto"/>
              <w:ind w:left="0" w:right="0"/>
              <w:jc w:val="center"/>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100</w:t>
            </w:r>
          </w:p>
        </w:tc>
      </w:tr>
      <w:tr>
        <w:tblPrEx>
          <w:tblCellMar>
            <w:top w:w="0" w:type="dxa"/>
            <w:left w:w="108" w:type="dxa"/>
            <w:bottom w:w="0" w:type="dxa"/>
            <w:right w:w="108" w:type="dxa"/>
          </w:tblCellMar>
        </w:tblPrEx>
        <w:trPr>
          <w:trHeight w:val="540" w:hRule="atLeast"/>
        </w:trPr>
        <w:tc>
          <w:tcPr>
            <w:tcW w:w="900" w:type="dxa"/>
            <w:vMerge w:val="continue"/>
            <w:tcBorders>
              <w:top w:val="nil"/>
              <w:left w:val="single" w:color="auto" w:sz="4" w:space="0"/>
              <w:bottom w:val="single" w:color="000000" w:sz="4" w:space="0"/>
              <w:right w:val="single" w:color="auto" w:sz="4" w:space="0"/>
            </w:tcBorders>
            <w:noWrap w:val="0"/>
            <w:vAlign w:val="center"/>
          </w:tcPr>
          <w:p>
            <w:pPr>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5955" w:type="dxa"/>
            <w:tcBorders>
              <w:top w:val="nil"/>
              <w:left w:val="nil"/>
              <w:bottom w:val="single" w:color="auto" w:sz="4" w:space="0"/>
              <w:right w:val="single" w:color="auto" w:sz="4" w:space="0"/>
            </w:tcBorders>
            <w:noWrap w:val="0"/>
            <w:vAlign w:val="center"/>
          </w:tcPr>
          <w:p>
            <w:pPr>
              <w:widowControl/>
              <w:spacing w:before="0" w:beforeAutospacing="0" w:after="0" w:afterAutospacing="0" w:line="360" w:lineRule="auto"/>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行道树和乔木长势不佳、偏冠严重、无冠幅</w:t>
            </w:r>
          </w:p>
        </w:tc>
        <w:tc>
          <w:tcPr>
            <w:tcW w:w="1417" w:type="dxa"/>
            <w:tcBorders>
              <w:top w:val="nil"/>
              <w:left w:val="nil"/>
              <w:bottom w:val="single" w:color="auto" w:sz="4" w:space="0"/>
              <w:right w:val="single" w:color="auto" w:sz="4" w:space="0"/>
            </w:tcBorders>
            <w:noWrap w:val="0"/>
            <w:vAlign w:val="center"/>
          </w:tcPr>
          <w:p>
            <w:pPr>
              <w:widowControl/>
              <w:spacing w:before="0" w:beforeAutospacing="0" w:after="0" w:afterAutospacing="0" w:line="360" w:lineRule="auto"/>
              <w:ind w:left="0" w:right="0"/>
              <w:jc w:val="center"/>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100</w:t>
            </w:r>
          </w:p>
        </w:tc>
      </w:tr>
      <w:tr>
        <w:tblPrEx>
          <w:tblCellMar>
            <w:top w:w="0" w:type="dxa"/>
            <w:left w:w="108" w:type="dxa"/>
            <w:bottom w:w="0" w:type="dxa"/>
            <w:right w:w="108" w:type="dxa"/>
          </w:tblCellMar>
        </w:tblPrEx>
        <w:trPr>
          <w:trHeight w:val="540" w:hRule="atLeast"/>
        </w:trPr>
        <w:tc>
          <w:tcPr>
            <w:tcW w:w="900" w:type="dxa"/>
            <w:vMerge w:val="continue"/>
            <w:tcBorders>
              <w:top w:val="nil"/>
              <w:left w:val="single" w:color="auto" w:sz="4" w:space="0"/>
              <w:bottom w:val="single" w:color="000000" w:sz="4" w:space="0"/>
              <w:right w:val="single" w:color="auto" w:sz="4" w:space="0"/>
            </w:tcBorders>
            <w:noWrap w:val="0"/>
            <w:vAlign w:val="center"/>
          </w:tcPr>
          <w:p>
            <w:pPr>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5955" w:type="dxa"/>
            <w:tcBorders>
              <w:top w:val="nil"/>
              <w:left w:val="nil"/>
              <w:bottom w:val="single" w:color="auto" w:sz="4" w:space="0"/>
              <w:right w:val="single" w:color="auto" w:sz="4" w:space="0"/>
            </w:tcBorders>
            <w:noWrap w:val="0"/>
            <w:vAlign w:val="center"/>
          </w:tcPr>
          <w:p>
            <w:pPr>
              <w:widowControl/>
              <w:spacing w:before="0" w:beforeAutospacing="0" w:after="0" w:afterAutospacing="0" w:line="360" w:lineRule="auto"/>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树木长势较弱，黄叶、焦叶、落叶株数较多</w:t>
            </w:r>
          </w:p>
        </w:tc>
        <w:tc>
          <w:tcPr>
            <w:tcW w:w="1417" w:type="dxa"/>
            <w:tcBorders>
              <w:top w:val="nil"/>
              <w:left w:val="nil"/>
              <w:bottom w:val="single" w:color="auto" w:sz="4" w:space="0"/>
              <w:right w:val="single" w:color="auto" w:sz="4" w:space="0"/>
            </w:tcBorders>
            <w:noWrap w:val="0"/>
            <w:vAlign w:val="center"/>
          </w:tcPr>
          <w:p>
            <w:pPr>
              <w:widowControl/>
              <w:spacing w:before="0" w:beforeAutospacing="0" w:after="0" w:afterAutospacing="0" w:line="360" w:lineRule="auto"/>
              <w:ind w:left="0" w:right="0"/>
              <w:jc w:val="center"/>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100</w:t>
            </w:r>
          </w:p>
        </w:tc>
      </w:tr>
      <w:tr>
        <w:tblPrEx>
          <w:tblCellMar>
            <w:top w:w="0" w:type="dxa"/>
            <w:left w:w="108" w:type="dxa"/>
            <w:bottom w:w="0" w:type="dxa"/>
            <w:right w:w="108" w:type="dxa"/>
          </w:tblCellMar>
        </w:tblPrEx>
        <w:trPr>
          <w:trHeight w:val="540" w:hRule="atLeast"/>
        </w:trPr>
        <w:tc>
          <w:tcPr>
            <w:tcW w:w="900" w:type="dxa"/>
            <w:vMerge w:val="continue"/>
            <w:tcBorders>
              <w:top w:val="nil"/>
              <w:left w:val="single" w:color="auto" w:sz="4" w:space="0"/>
              <w:bottom w:val="single" w:color="000000" w:sz="4" w:space="0"/>
              <w:right w:val="single" w:color="auto" w:sz="4" w:space="0"/>
            </w:tcBorders>
            <w:noWrap w:val="0"/>
            <w:vAlign w:val="center"/>
          </w:tcPr>
          <w:p>
            <w:pPr>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5955" w:type="dxa"/>
            <w:tcBorders>
              <w:top w:val="nil"/>
              <w:left w:val="nil"/>
              <w:bottom w:val="single" w:color="auto" w:sz="4" w:space="0"/>
              <w:right w:val="single" w:color="auto" w:sz="4" w:space="0"/>
            </w:tcBorders>
            <w:noWrap w:val="0"/>
            <w:vAlign w:val="center"/>
          </w:tcPr>
          <w:p>
            <w:pPr>
              <w:widowControl/>
              <w:spacing w:before="0" w:beforeAutospacing="0" w:after="0" w:afterAutospacing="0" w:line="360" w:lineRule="auto"/>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树穴土壤高于侧石、板结、填充物缺失 </w:t>
            </w:r>
          </w:p>
        </w:tc>
        <w:tc>
          <w:tcPr>
            <w:tcW w:w="1417" w:type="dxa"/>
            <w:tcBorders>
              <w:top w:val="nil"/>
              <w:left w:val="nil"/>
              <w:bottom w:val="single" w:color="auto" w:sz="4" w:space="0"/>
              <w:right w:val="single" w:color="auto" w:sz="4" w:space="0"/>
            </w:tcBorders>
            <w:noWrap w:val="0"/>
            <w:vAlign w:val="center"/>
          </w:tcPr>
          <w:p>
            <w:pPr>
              <w:widowControl/>
              <w:spacing w:before="0" w:beforeAutospacing="0" w:after="0" w:afterAutospacing="0" w:line="360" w:lineRule="auto"/>
              <w:ind w:left="0" w:right="0"/>
              <w:jc w:val="center"/>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100</w:t>
            </w:r>
          </w:p>
        </w:tc>
      </w:tr>
      <w:tr>
        <w:tblPrEx>
          <w:tblCellMar>
            <w:top w:w="0" w:type="dxa"/>
            <w:left w:w="108" w:type="dxa"/>
            <w:bottom w:w="0" w:type="dxa"/>
            <w:right w:w="108" w:type="dxa"/>
          </w:tblCellMar>
        </w:tblPrEx>
        <w:trPr>
          <w:trHeight w:val="540" w:hRule="atLeast"/>
        </w:trPr>
        <w:tc>
          <w:tcPr>
            <w:tcW w:w="900" w:type="dxa"/>
            <w:vMerge w:val="continue"/>
            <w:tcBorders>
              <w:top w:val="nil"/>
              <w:left w:val="single" w:color="auto" w:sz="4" w:space="0"/>
              <w:bottom w:val="single" w:color="000000" w:sz="4" w:space="0"/>
              <w:right w:val="single" w:color="auto" w:sz="4" w:space="0"/>
            </w:tcBorders>
            <w:noWrap w:val="0"/>
            <w:vAlign w:val="center"/>
          </w:tcPr>
          <w:p>
            <w:pPr>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5955" w:type="dxa"/>
            <w:tcBorders>
              <w:top w:val="nil"/>
              <w:left w:val="nil"/>
              <w:bottom w:val="single" w:color="auto" w:sz="4" w:space="0"/>
              <w:right w:val="single" w:color="auto" w:sz="4" w:space="0"/>
            </w:tcBorders>
            <w:noWrap w:val="0"/>
            <w:vAlign w:val="center"/>
          </w:tcPr>
          <w:p>
            <w:pPr>
              <w:widowControl/>
              <w:spacing w:before="0" w:beforeAutospacing="0" w:after="0" w:afterAutospacing="0" w:line="360" w:lineRule="auto"/>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绿篱和灌木出现死株、缺株、混种、小道、杂株返祖的、绿植倒伏</w:t>
            </w:r>
          </w:p>
        </w:tc>
        <w:tc>
          <w:tcPr>
            <w:tcW w:w="1417" w:type="dxa"/>
            <w:tcBorders>
              <w:top w:val="nil"/>
              <w:left w:val="nil"/>
              <w:bottom w:val="single" w:color="auto" w:sz="4" w:space="0"/>
              <w:right w:val="single" w:color="auto" w:sz="4" w:space="0"/>
            </w:tcBorders>
            <w:noWrap w:val="0"/>
            <w:vAlign w:val="center"/>
          </w:tcPr>
          <w:p>
            <w:pPr>
              <w:widowControl/>
              <w:spacing w:before="0" w:beforeAutospacing="0" w:after="0" w:afterAutospacing="0" w:line="360" w:lineRule="auto"/>
              <w:ind w:left="0" w:right="0"/>
              <w:jc w:val="center"/>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100</w:t>
            </w:r>
          </w:p>
        </w:tc>
      </w:tr>
      <w:tr>
        <w:tblPrEx>
          <w:tblCellMar>
            <w:top w:w="0" w:type="dxa"/>
            <w:left w:w="108" w:type="dxa"/>
            <w:bottom w:w="0" w:type="dxa"/>
            <w:right w:w="108" w:type="dxa"/>
          </w:tblCellMar>
        </w:tblPrEx>
        <w:trPr>
          <w:trHeight w:val="540" w:hRule="atLeast"/>
        </w:trPr>
        <w:tc>
          <w:tcPr>
            <w:tcW w:w="900" w:type="dxa"/>
            <w:vMerge w:val="continue"/>
            <w:tcBorders>
              <w:top w:val="nil"/>
              <w:left w:val="single" w:color="auto" w:sz="4" w:space="0"/>
              <w:bottom w:val="single" w:color="000000" w:sz="4" w:space="0"/>
              <w:right w:val="single" w:color="auto" w:sz="4" w:space="0"/>
            </w:tcBorders>
            <w:noWrap w:val="0"/>
            <w:vAlign w:val="center"/>
          </w:tcPr>
          <w:p>
            <w:pPr>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5955" w:type="dxa"/>
            <w:tcBorders>
              <w:top w:val="nil"/>
              <w:left w:val="nil"/>
              <w:bottom w:val="single" w:color="auto" w:sz="4" w:space="0"/>
              <w:right w:val="single" w:color="auto" w:sz="4" w:space="0"/>
            </w:tcBorders>
            <w:noWrap w:val="0"/>
            <w:vAlign w:val="center"/>
          </w:tcPr>
          <w:p>
            <w:pPr>
              <w:widowControl/>
              <w:spacing w:before="0" w:beforeAutospacing="0" w:after="0" w:afterAutospacing="0" w:line="360" w:lineRule="auto"/>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绿篱和灌木修剪不规范、不平整、窜条、高度影响交通视线的</w:t>
            </w:r>
          </w:p>
        </w:tc>
        <w:tc>
          <w:tcPr>
            <w:tcW w:w="1417" w:type="dxa"/>
            <w:tcBorders>
              <w:top w:val="nil"/>
              <w:left w:val="nil"/>
              <w:bottom w:val="single" w:color="auto" w:sz="4" w:space="0"/>
              <w:right w:val="single" w:color="auto" w:sz="4" w:space="0"/>
            </w:tcBorders>
            <w:noWrap w:val="0"/>
            <w:vAlign w:val="center"/>
          </w:tcPr>
          <w:p>
            <w:pPr>
              <w:widowControl/>
              <w:spacing w:before="0" w:beforeAutospacing="0" w:after="0" w:afterAutospacing="0" w:line="360" w:lineRule="auto"/>
              <w:ind w:left="0" w:right="0"/>
              <w:jc w:val="center"/>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100</w:t>
            </w:r>
          </w:p>
        </w:tc>
      </w:tr>
      <w:tr>
        <w:tblPrEx>
          <w:tblCellMar>
            <w:top w:w="0" w:type="dxa"/>
            <w:left w:w="108" w:type="dxa"/>
            <w:bottom w:w="0" w:type="dxa"/>
            <w:right w:w="108" w:type="dxa"/>
          </w:tblCellMar>
        </w:tblPrEx>
        <w:trPr>
          <w:trHeight w:val="540" w:hRule="atLeast"/>
        </w:trPr>
        <w:tc>
          <w:tcPr>
            <w:tcW w:w="900" w:type="dxa"/>
            <w:vMerge w:val="continue"/>
            <w:tcBorders>
              <w:top w:val="nil"/>
              <w:left w:val="single" w:color="auto" w:sz="4" w:space="0"/>
              <w:bottom w:val="single" w:color="000000" w:sz="4" w:space="0"/>
              <w:right w:val="single" w:color="auto" w:sz="4" w:space="0"/>
            </w:tcBorders>
            <w:noWrap w:val="0"/>
            <w:vAlign w:val="center"/>
          </w:tcPr>
          <w:p>
            <w:pPr>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5955" w:type="dxa"/>
            <w:tcBorders>
              <w:top w:val="nil"/>
              <w:left w:val="nil"/>
              <w:bottom w:val="single" w:color="auto" w:sz="4" w:space="0"/>
              <w:right w:val="single" w:color="auto" w:sz="4" w:space="0"/>
            </w:tcBorders>
            <w:noWrap w:val="0"/>
            <w:vAlign w:val="center"/>
          </w:tcPr>
          <w:p>
            <w:pPr>
              <w:widowControl/>
              <w:spacing w:before="0" w:beforeAutospacing="0" w:after="0" w:afterAutospacing="0" w:line="360" w:lineRule="auto"/>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草坪高度超出养护标准、草坪边缘</w:t>
            </w:r>
            <w:r>
              <w:rPr>
                <w:rFonts w:hint="eastAsia" w:ascii="宋体" w:hAnsi="宋体" w:cs="宋体"/>
                <w:color w:val="auto"/>
                <w:kern w:val="0"/>
                <w:sz w:val="24"/>
                <w:szCs w:val="24"/>
                <w:highlight w:val="none"/>
                <w:lang w:eastAsia="zh-CN"/>
              </w:rPr>
              <w:t>不清晰</w:t>
            </w:r>
            <w:r>
              <w:rPr>
                <w:rFonts w:hint="eastAsia" w:ascii="宋体" w:hAnsi="宋体" w:eastAsia="宋体" w:cs="宋体"/>
                <w:color w:val="auto"/>
                <w:kern w:val="0"/>
                <w:sz w:val="24"/>
                <w:szCs w:val="24"/>
                <w:highlight w:val="none"/>
              </w:rPr>
              <w:t>、草坪空秃、草坪覆盖率低</w:t>
            </w:r>
          </w:p>
        </w:tc>
        <w:tc>
          <w:tcPr>
            <w:tcW w:w="1417" w:type="dxa"/>
            <w:tcBorders>
              <w:top w:val="nil"/>
              <w:left w:val="nil"/>
              <w:bottom w:val="single" w:color="auto" w:sz="4" w:space="0"/>
              <w:right w:val="single" w:color="auto" w:sz="4" w:space="0"/>
            </w:tcBorders>
            <w:noWrap w:val="0"/>
            <w:vAlign w:val="center"/>
          </w:tcPr>
          <w:p>
            <w:pPr>
              <w:widowControl/>
              <w:spacing w:before="0" w:beforeAutospacing="0" w:after="0" w:afterAutospacing="0" w:line="360" w:lineRule="auto"/>
              <w:ind w:left="0" w:right="0"/>
              <w:jc w:val="center"/>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100</w:t>
            </w:r>
          </w:p>
        </w:tc>
      </w:tr>
      <w:tr>
        <w:tblPrEx>
          <w:tblCellMar>
            <w:top w:w="0" w:type="dxa"/>
            <w:left w:w="108" w:type="dxa"/>
            <w:bottom w:w="0" w:type="dxa"/>
            <w:right w:w="108" w:type="dxa"/>
          </w:tblCellMar>
        </w:tblPrEx>
        <w:trPr>
          <w:trHeight w:val="540" w:hRule="atLeast"/>
        </w:trPr>
        <w:tc>
          <w:tcPr>
            <w:tcW w:w="900" w:type="dxa"/>
            <w:vMerge w:val="continue"/>
            <w:tcBorders>
              <w:top w:val="nil"/>
              <w:left w:val="single" w:color="auto" w:sz="4" w:space="0"/>
              <w:bottom w:val="single" w:color="000000" w:sz="4" w:space="0"/>
              <w:right w:val="single" w:color="auto" w:sz="4" w:space="0"/>
            </w:tcBorders>
            <w:noWrap w:val="0"/>
            <w:vAlign w:val="center"/>
          </w:tcPr>
          <w:p>
            <w:pPr>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5955" w:type="dxa"/>
            <w:tcBorders>
              <w:top w:val="nil"/>
              <w:left w:val="nil"/>
              <w:bottom w:val="single" w:color="auto" w:sz="4" w:space="0"/>
              <w:right w:val="single" w:color="auto" w:sz="4" w:space="0"/>
            </w:tcBorders>
            <w:noWrap w:val="0"/>
            <w:vAlign w:val="center"/>
          </w:tcPr>
          <w:p>
            <w:pPr>
              <w:widowControl/>
              <w:spacing w:before="0" w:beforeAutospacing="0" w:after="0" w:afterAutospacing="0" w:line="360" w:lineRule="auto"/>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绿地内杂草较多</w:t>
            </w:r>
          </w:p>
        </w:tc>
        <w:tc>
          <w:tcPr>
            <w:tcW w:w="1417" w:type="dxa"/>
            <w:tcBorders>
              <w:top w:val="nil"/>
              <w:left w:val="nil"/>
              <w:bottom w:val="single" w:color="auto" w:sz="4" w:space="0"/>
              <w:right w:val="single" w:color="auto" w:sz="4" w:space="0"/>
            </w:tcBorders>
            <w:noWrap w:val="0"/>
            <w:vAlign w:val="center"/>
          </w:tcPr>
          <w:p>
            <w:pPr>
              <w:widowControl/>
              <w:spacing w:before="0" w:beforeAutospacing="0" w:after="0" w:afterAutospacing="0" w:line="360" w:lineRule="auto"/>
              <w:ind w:left="0" w:right="0"/>
              <w:jc w:val="center"/>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100</w:t>
            </w:r>
          </w:p>
        </w:tc>
      </w:tr>
      <w:tr>
        <w:tblPrEx>
          <w:tblCellMar>
            <w:top w:w="0" w:type="dxa"/>
            <w:left w:w="108" w:type="dxa"/>
            <w:bottom w:w="0" w:type="dxa"/>
            <w:right w:w="108" w:type="dxa"/>
          </w:tblCellMar>
        </w:tblPrEx>
        <w:trPr>
          <w:trHeight w:val="540" w:hRule="atLeast"/>
        </w:trPr>
        <w:tc>
          <w:tcPr>
            <w:tcW w:w="900" w:type="dxa"/>
            <w:vMerge w:val="continue"/>
            <w:tcBorders>
              <w:top w:val="nil"/>
              <w:left w:val="single" w:color="auto" w:sz="4" w:space="0"/>
              <w:bottom w:val="single" w:color="000000" w:sz="4" w:space="0"/>
              <w:right w:val="single" w:color="auto" w:sz="4" w:space="0"/>
            </w:tcBorders>
            <w:noWrap w:val="0"/>
            <w:vAlign w:val="center"/>
          </w:tcPr>
          <w:p>
            <w:pPr>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5955" w:type="dxa"/>
            <w:tcBorders>
              <w:top w:val="nil"/>
              <w:left w:val="nil"/>
              <w:bottom w:val="single" w:color="auto" w:sz="4" w:space="0"/>
              <w:right w:val="single" w:color="auto" w:sz="4" w:space="0"/>
            </w:tcBorders>
            <w:noWrap w:val="0"/>
            <w:vAlign w:val="center"/>
          </w:tcPr>
          <w:p>
            <w:pPr>
              <w:widowControl/>
              <w:spacing w:before="0" w:beforeAutospacing="0" w:after="0" w:afterAutospacing="0" w:line="360" w:lineRule="auto"/>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花坛花箱内时花缺株、倒伏、枯枝残花、杂草垃圾等</w:t>
            </w:r>
          </w:p>
        </w:tc>
        <w:tc>
          <w:tcPr>
            <w:tcW w:w="1417" w:type="dxa"/>
            <w:tcBorders>
              <w:top w:val="nil"/>
              <w:left w:val="nil"/>
              <w:bottom w:val="single" w:color="auto" w:sz="4" w:space="0"/>
              <w:right w:val="single" w:color="auto" w:sz="4" w:space="0"/>
            </w:tcBorders>
            <w:noWrap w:val="0"/>
            <w:vAlign w:val="center"/>
          </w:tcPr>
          <w:p>
            <w:pPr>
              <w:widowControl/>
              <w:spacing w:before="0" w:beforeAutospacing="0" w:after="0" w:afterAutospacing="0" w:line="360" w:lineRule="auto"/>
              <w:ind w:left="0" w:right="0"/>
              <w:jc w:val="center"/>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100</w:t>
            </w:r>
          </w:p>
        </w:tc>
      </w:tr>
      <w:tr>
        <w:tblPrEx>
          <w:tblCellMar>
            <w:top w:w="0" w:type="dxa"/>
            <w:left w:w="108" w:type="dxa"/>
            <w:bottom w:w="0" w:type="dxa"/>
            <w:right w:w="108" w:type="dxa"/>
          </w:tblCellMar>
        </w:tblPrEx>
        <w:trPr>
          <w:trHeight w:val="540" w:hRule="atLeast"/>
        </w:trPr>
        <w:tc>
          <w:tcPr>
            <w:tcW w:w="900" w:type="dxa"/>
            <w:vMerge w:val="continue"/>
            <w:tcBorders>
              <w:top w:val="nil"/>
              <w:left w:val="single" w:color="auto" w:sz="4" w:space="0"/>
              <w:bottom w:val="single" w:color="auto" w:sz="4" w:space="0"/>
              <w:right w:val="single" w:color="auto" w:sz="4" w:space="0"/>
            </w:tcBorders>
            <w:noWrap w:val="0"/>
            <w:vAlign w:val="center"/>
          </w:tcPr>
          <w:p>
            <w:pPr>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5955" w:type="dxa"/>
            <w:tcBorders>
              <w:top w:val="nil"/>
              <w:left w:val="nil"/>
              <w:bottom w:val="single" w:color="auto" w:sz="4" w:space="0"/>
              <w:right w:val="single" w:color="auto" w:sz="4" w:space="0"/>
            </w:tcBorders>
            <w:noWrap w:val="0"/>
            <w:vAlign w:val="center"/>
          </w:tcPr>
          <w:p>
            <w:pPr>
              <w:widowControl/>
              <w:spacing w:before="0" w:beforeAutospacing="0" w:after="0" w:afterAutospacing="0" w:line="360" w:lineRule="auto"/>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绿化补种不规范、以及绿地养护出现其他问题</w:t>
            </w:r>
          </w:p>
        </w:tc>
        <w:tc>
          <w:tcPr>
            <w:tcW w:w="1417" w:type="dxa"/>
            <w:tcBorders>
              <w:top w:val="nil"/>
              <w:left w:val="nil"/>
              <w:bottom w:val="single" w:color="auto" w:sz="4" w:space="0"/>
              <w:right w:val="single" w:color="auto" w:sz="4" w:space="0"/>
            </w:tcBorders>
            <w:noWrap w:val="0"/>
            <w:vAlign w:val="center"/>
          </w:tcPr>
          <w:p>
            <w:pPr>
              <w:widowControl/>
              <w:spacing w:before="0" w:beforeAutospacing="0" w:after="0" w:afterAutospacing="0" w:line="360" w:lineRule="auto"/>
              <w:ind w:left="0" w:right="0"/>
              <w:jc w:val="center"/>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100</w:t>
            </w:r>
          </w:p>
        </w:tc>
      </w:tr>
      <w:tr>
        <w:tblPrEx>
          <w:tblCellMar>
            <w:top w:w="0" w:type="dxa"/>
            <w:left w:w="108" w:type="dxa"/>
            <w:bottom w:w="0" w:type="dxa"/>
            <w:right w:w="108" w:type="dxa"/>
          </w:tblCellMar>
        </w:tblPrEx>
        <w:trPr>
          <w:trHeight w:val="540" w:hRule="atLeast"/>
        </w:trPr>
        <w:tc>
          <w:tcPr>
            <w:tcW w:w="900" w:type="dxa"/>
            <w:vMerge w:val="restart"/>
            <w:tcBorders>
              <w:top w:val="single" w:color="auto" w:sz="4" w:space="0"/>
              <w:left w:val="single" w:color="auto" w:sz="4" w:space="0"/>
              <w:bottom w:val="single" w:color="auto" w:sz="4" w:space="0"/>
              <w:right w:val="single" w:color="auto" w:sz="4" w:space="0"/>
            </w:tcBorders>
            <w:noWrap w:val="0"/>
            <w:vAlign w:val="center"/>
          </w:tcPr>
          <w:p>
            <w:pPr>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病</w:t>
            </w:r>
          </w:p>
          <w:p>
            <w:pPr>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虫</w:t>
            </w:r>
          </w:p>
          <w:p>
            <w:pPr>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害</w:t>
            </w:r>
          </w:p>
          <w:p>
            <w:pPr>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防</w:t>
            </w:r>
          </w:p>
          <w:p>
            <w:pPr>
              <w:spacing w:before="0" w:beforeAutospacing="0" w:after="0" w:afterAutospacing="0" w:line="360" w:lineRule="auto"/>
              <w:ind w:left="0" w:right="0"/>
              <w:jc w:val="center"/>
              <w:rPr>
                <w:rFonts w:hint="eastAsia" w:ascii="宋体" w:hAnsi="宋体" w:eastAsia="宋体" w:cs="宋体"/>
                <w:strike/>
                <w:color w:val="auto"/>
                <w:kern w:val="0"/>
                <w:sz w:val="24"/>
                <w:szCs w:val="24"/>
                <w:highlight w:val="none"/>
              </w:rPr>
            </w:pPr>
            <w:r>
              <w:rPr>
                <w:rFonts w:hint="eastAsia" w:ascii="宋体" w:hAnsi="宋体" w:eastAsia="宋体" w:cs="宋体"/>
                <w:color w:val="auto"/>
                <w:kern w:val="0"/>
                <w:sz w:val="24"/>
                <w:szCs w:val="24"/>
                <w:highlight w:val="none"/>
              </w:rPr>
              <w:t>治</w:t>
            </w:r>
          </w:p>
          <w:p>
            <w:pPr>
              <w:spacing w:before="0" w:beforeAutospacing="0" w:after="0" w:afterAutospacing="0" w:line="360" w:lineRule="auto"/>
              <w:ind w:left="0" w:right="0"/>
              <w:jc w:val="center"/>
              <w:rPr>
                <w:rFonts w:hint="eastAsia" w:ascii="宋体" w:hAnsi="宋体" w:eastAsia="宋体" w:cs="宋体"/>
                <w:strike/>
                <w:color w:val="auto"/>
                <w:kern w:val="0"/>
                <w:sz w:val="24"/>
                <w:szCs w:val="24"/>
                <w:highlight w:val="none"/>
              </w:rPr>
            </w:pPr>
          </w:p>
        </w:tc>
        <w:tc>
          <w:tcPr>
            <w:tcW w:w="5955" w:type="dxa"/>
            <w:tcBorders>
              <w:top w:val="single" w:color="auto" w:sz="4" w:space="0"/>
              <w:left w:val="single" w:color="auto" w:sz="4" w:space="0"/>
              <w:bottom w:val="single" w:color="auto" w:sz="4" w:space="0"/>
              <w:right w:val="single" w:color="auto" w:sz="4" w:space="0"/>
            </w:tcBorders>
            <w:noWrap w:val="0"/>
            <w:vAlign w:val="center"/>
          </w:tcPr>
          <w:p>
            <w:pPr>
              <w:widowControl/>
              <w:spacing w:before="0" w:beforeAutospacing="0" w:after="0" w:afterAutospacing="0" w:line="360" w:lineRule="auto"/>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大面积爆发绿化病虫害（连片10棵以上树木或5平米以上绿地）</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spacing w:before="0" w:beforeAutospacing="0" w:after="0" w:afterAutospacing="0" w:line="360" w:lineRule="auto"/>
              <w:ind w:left="0" w:right="0"/>
              <w:jc w:val="center"/>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500</w:t>
            </w:r>
          </w:p>
        </w:tc>
      </w:tr>
      <w:tr>
        <w:tblPrEx>
          <w:tblCellMar>
            <w:top w:w="0" w:type="dxa"/>
            <w:left w:w="108" w:type="dxa"/>
            <w:bottom w:w="0" w:type="dxa"/>
            <w:right w:w="108" w:type="dxa"/>
          </w:tblCellMar>
        </w:tblPrEx>
        <w:trPr>
          <w:trHeight w:val="540" w:hRule="atLeast"/>
        </w:trPr>
        <w:tc>
          <w:tcPr>
            <w:tcW w:w="900" w:type="dxa"/>
            <w:vMerge w:val="continue"/>
            <w:tcBorders>
              <w:top w:val="single" w:color="auto" w:sz="4" w:space="0"/>
              <w:left w:val="single" w:color="auto" w:sz="4" w:space="0"/>
              <w:bottom w:val="single" w:color="auto" w:sz="4" w:space="0"/>
              <w:right w:val="single" w:color="auto" w:sz="4" w:space="0"/>
            </w:tcBorders>
            <w:noWrap w:val="0"/>
            <w:vAlign w:val="center"/>
          </w:tcPr>
          <w:p>
            <w:pPr>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5955" w:type="dxa"/>
            <w:tcBorders>
              <w:top w:val="single" w:color="auto" w:sz="4" w:space="0"/>
              <w:left w:val="single" w:color="auto" w:sz="4" w:space="0"/>
              <w:bottom w:val="single" w:color="auto" w:sz="4" w:space="0"/>
              <w:right w:val="single" w:color="auto" w:sz="4" w:space="0"/>
            </w:tcBorders>
            <w:noWrap w:val="0"/>
            <w:vAlign w:val="center"/>
          </w:tcPr>
          <w:p>
            <w:pPr>
              <w:widowControl/>
              <w:spacing w:before="0" w:beforeAutospacing="0" w:after="0" w:afterAutospacing="0" w:line="360" w:lineRule="auto"/>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小范围出现绿化病虫害</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spacing w:before="0" w:beforeAutospacing="0" w:after="0" w:afterAutospacing="0" w:line="360" w:lineRule="auto"/>
              <w:ind w:left="0" w:right="0"/>
              <w:jc w:val="center"/>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200</w:t>
            </w:r>
          </w:p>
        </w:tc>
      </w:tr>
      <w:tr>
        <w:tblPrEx>
          <w:tblCellMar>
            <w:top w:w="0" w:type="dxa"/>
            <w:left w:w="108" w:type="dxa"/>
            <w:bottom w:w="0" w:type="dxa"/>
            <w:right w:w="108" w:type="dxa"/>
          </w:tblCellMar>
        </w:tblPrEx>
        <w:trPr>
          <w:trHeight w:val="540" w:hRule="atLeast"/>
        </w:trPr>
        <w:tc>
          <w:tcPr>
            <w:tcW w:w="900" w:type="dxa"/>
            <w:vMerge w:val="continue"/>
            <w:tcBorders>
              <w:top w:val="single" w:color="auto" w:sz="4" w:space="0"/>
              <w:left w:val="single" w:color="auto" w:sz="4" w:space="0"/>
              <w:bottom w:val="single" w:color="auto" w:sz="4" w:space="0"/>
              <w:right w:val="single" w:color="auto" w:sz="4" w:space="0"/>
            </w:tcBorders>
            <w:noWrap w:val="0"/>
            <w:vAlign w:val="center"/>
          </w:tcPr>
          <w:p>
            <w:pPr>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5955" w:type="dxa"/>
            <w:tcBorders>
              <w:top w:val="single" w:color="auto" w:sz="4" w:space="0"/>
              <w:left w:val="single" w:color="auto" w:sz="4" w:space="0"/>
              <w:bottom w:val="single" w:color="auto" w:sz="4" w:space="0"/>
              <w:right w:val="single" w:color="auto" w:sz="4" w:space="0"/>
            </w:tcBorders>
            <w:noWrap w:val="0"/>
            <w:vAlign w:val="center"/>
          </w:tcPr>
          <w:p>
            <w:pPr>
              <w:widowControl/>
              <w:spacing w:before="0" w:beforeAutospacing="0" w:after="0" w:afterAutospacing="0" w:line="360" w:lineRule="auto"/>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发现病虫害未及时进行防治措施，病虫害防治措施不到位</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spacing w:before="0" w:beforeAutospacing="0" w:after="0" w:afterAutospacing="0" w:line="360" w:lineRule="auto"/>
              <w:ind w:left="0" w:right="0"/>
              <w:jc w:val="center"/>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100</w:t>
            </w:r>
          </w:p>
        </w:tc>
      </w:tr>
      <w:tr>
        <w:tblPrEx>
          <w:tblCellMar>
            <w:top w:w="0" w:type="dxa"/>
            <w:left w:w="108" w:type="dxa"/>
            <w:bottom w:w="0" w:type="dxa"/>
            <w:right w:w="108" w:type="dxa"/>
          </w:tblCellMar>
        </w:tblPrEx>
        <w:trPr>
          <w:trHeight w:val="540" w:hRule="atLeast"/>
        </w:trPr>
        <w:tc>
          <w:tcPr>
            <w:tcW w:w="900" w:type="dxa"/>
            <w:vMerge w:val="continue"/>
            <w:tcBorders>
              <w:top w:val="single" w:color="auto" w:sz="4" w:space="0"/>
              <w:left w:val="single" w:color="auto" w:sz="4" w:space="0"/>
              <w:bottom w:val="single" w:color="auto" w:sz="4" w:space="0"/>
              <w:right w:val="single" w:color="auto" w:sz="4" w:space="0"/>
            </w:tcBorders>
            <w:noWrap w:val="0"/>
            <w:vAlign w:val="center"/>
          </w:tcPr>
          <w:p>
            <w:pPr>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5955" w:type="dxa"/>
            <w:tcBorders>
              <w:top w:val="single" w:color="auto" w:sz="4" w:space="0"/>
              <w:left w:val="single" w:color="auto" w:sz="4" w:space="0"/>
              <w:bottom w:val="single" w:color="auto" w:sz="4" w:space="0"/>
              <w:right w:val="single" w:color="auto" w:sz="4" w:space="0"/>
            </w:tcBorders>
            <w:noWrap w:val="0"/>
            <w:vAlign w:val="center"/>
          </w:tcPr>
          <w:p>
            <w:pPr>
              <w:widowControl/>
              <w:spacing w:before="0" w:beforeAutospacing="0" w:after="0" w:afterAutospacing="0" w:line="360" w:lineRule="auto"/>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食叶性害虫危害树木</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spacing w:before="0" w:beforeAutospacing="0" w:after="0" w:afterAutospacing="0" w:line="360" w:lineRule="auto"/>
              <w:ind w:left="0" w:right="0"/>
              <w:jc w:val="center"/>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100</w:t>
            </w:r>
          </w:p>
        </w:tc>
      </w:tr>
      <w:tr>
        <w:tblPrEx>
          <w:tblCellMar>
            <w:top w:w="0" w:type="dxa"/>
            <w:left w:w="108" w:type="dxa"/>
            <w:bottom w:w="0" w:type="dxa"/>
            <w:right w:w="108" w:type="dxa"/>
          </w:tblCellMar>
        </w:tblPrEx>
        <w:trPr>
          <w:trHeight w:val="540" w:hRule="atLeast"/>
        </w:trPr>
        <w:tc>
          <w:tcPr>
            <w:tcW w:w="900" w:type="dxa"/>
            <w:vMerge w:val="continue"/>
            <w:tcBorders>
              <w:top w:val="single" w:color="auto" w:sz="4" w:space="0"/>
              <w:left w:val="single" w:color="auto" w:sz="4" w:space="0"/>
              <w:bottom w:val="single" w:color="auto" w:sz="4" w:space="0"/>
              <w:right w:val="single" w:color="auto" w:sz="4" w:space="0"/>
            </w:tcBorders>
            <w:noWrap w:val="0"/>
            <w:vAlign w:val="center"/>
          </w:tcPr>
          <w:p>
            <w:pPr>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5955" w:type="dxa"/>
            <w:tcBorders>
              <w:top w:val="single" w:color="auto" w:sz="4" w:space="0"/>
              <w:left w:val="single" w:color="auto" w:sz="4" w:space="0"/>
              <w:bottom w:val="single" w:color="auto" w:sz="4" w:space="0"/>
              <w:right w:val="single" w:color="auto" w:sz="4" w:space="0"/>
            </w:tcBorders>
            <w:noWrap w:val="0"/>
            <w:vAlign w:val="center"/>
          </w:tcPr>
          <w:p>
            <w:pPr>
              <w:widowControl/>
              <w:spacing w:before="0" w:beforeAutospacing="0" w:after="0" w:afterAutospacing="0" w:line="360" w:lineRule="auto"/>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发现活蛀虫和活卵</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spacing w:before="0" w:beforeAutospacing="0" w:after="0" w:afterAutospacing="0" w:line="360" w:lineRule="auto"/>
              <w:ind w:left="0" w:right="0"/>
              <w:jc w:val="center"/>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100</w:t>
            </w:r>
          </w:p>
        </w:tc>
      </w:tr>
      <w:tr>
        <w:tblPrEx>
          <w:tblCellMar>
            <w:top w:w="0" w:type="dxa"/>
            <w:left w:w="108" w:type="dxa"/>
            <w:bottom w:w="0" w:type="dxa"/>
            <w:right w:w="108" w:type="dxa"/>
          </w:tblCellMar>
        </w:tblPrEx>
        <w:trPr>
          <w:trHeight w:val="540" w:hRule="atLeast"/>
        </w:trPr>
        <w:tc>
          <w:tcPr>
            <w:tcW w:w="900" w:type="dxa"/>
            <w:vMerge w:val="restart"/>
            <w:tcBorders>
              <w:top w:val="single" w:color="auto" w:sz="4" w:space="0"/>
              <w:left w:val="single" w:color="auto" w:sz="4" w:space="0"/>
              <w:bottom w:val="single" w:color="auto" w:sz="4" w:space="0"/>
              <w:right w:val="single" w:color="auto" w:sz="4" w:space="0"/>
            </w:tcBorders>
            <w:noWrap w:val="0"/>
            <w:vAlign w:val="center"/>
          </w:tcPr>
          <w:p>
            <w:pPr>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绿化</w:t>
            </w:r>
          </w:p>
          <w:p>
            <w:pPr>
              <w:spacing w:before="0" w:beforeAutospacing="0" w:after="0" w:afterAutospacing="0" w:line="360" w:lineRule="auto"/>
              <w:ind w:left="0" w:right="0"/>
              <w:jc w:val="center"/>
              <w:rPr>
                <w:rFonts w:hint="eastAsia" w:ascii="宋体" w:hAnsi="宋体" w:eastAsia="宋体" w:cs="宋体"/>
                <w:strike/>
                <w:color w:val="auto"/>
                <w:kern w:val="0"/>
                <w:sz w:val="24"/>
                <w:szCs w:val="24"/>
                <w:highlight w:val="none"/>
              </w:rPr>
            </w:pPr>
            <w:r>
              <w:rPr>
                <w:rFonts w:hint="eastAsia" w:ascii="宋体" w:hAnsi="宋体" w:eastAsia="宋体" w:cs="宋体"/>
                <w:color w:val="auto"/>
                <w:kern w:val="0"/>
                <w:sz w:val="24"/>
                <w:szCs w:val="24"/>
                <w:highlight w:val="none"/>
              </w:rPr>
              <w:t>设施</w:t>
            </w:r>
          </w:p>
          <w:p>
            <w:pPr>
              <w:spacing w:before="0" w:beforeAutospacing="0" w:after="0" w:afterAutospacing="0" w:line="360" w:lineRule="auto"/>
              <w:ind w:left="0" w:right="0"/>
              <w:jc w:val="center"/>
              <w:rPr>
                <w:rFonts w:hint="eastAsia" w:ascii="宋体" w:hAnsi="宋体" w:eastAsia="宋体" w:cs="宋体"/>
                <w:strike/>
                <w:color w:val="auto"/>
                <w:kern w:val="0"/>
                <w:sz w:val="24"/>
                <w:szCs w:val="24"/>
                <w:highlight w:val="none"/>
              </w:rPr>
            </w:pPr>
          </w:p>
        </w:tc>
        <w:tc>
          <w:tcPr>
            <w:tcW w:w="5955" w:type="dxa"/>
            <w:tcBorders>
              <w:top w:val="single" w:color="auto" w:sz="4" w:space="0"/>
              <w:left w:val="single" w:color="auto" w:sz="4" w:space="0"/>
              <w:bottom w:val="single" w:color="auto" w:sz="4" w:space="0"/>
              <w:right w:val="single" w:color="auto" w:sz="4" w:space="0"/>
            </w:tcBorders>
            <w:noWrap w:val="0"/>
            <w:vAlign w:val="center"/>
          </w:tcPr>
          <w:p>
            <w:pPr>
              <w:widowControl/>
              <w:spacing w:before="0" w:beforeAutospacing="0" w:after="0" w:afterAutospacing="0" w:line="360" w:lineRule="auto"/>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花箱、花坛、树穴破损、缺失，其他设施缺失</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spacing w:before="0" w:beforeAutospacing="0" w:after="0" w:afterAutospacing="0" w:line="360" w:lineRule="auto"/>
              <w:ind w:left="0" w:right="0"/>
              <w:jc w:val="center"/>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100</w:t>
            </w:r>
          </w:p>
        </w:tc>
      </w:tr>
      <w:tr>
        <w:tblPrEx>
          <w:tblCellMar>
            <w:top w:w="0" w:type="dxa"/>
            <w:left w:w="108" w:type="dxa"/>
            <w:bottom w:w="0" w:type="dxa"/>
            <w:right w:w="108" w:type="dxa"/>
          </w:tblCellMar>
        </w:tblPrEx>
        <w:trPr>
          <w:trHeight w:val="540" w:hRule="atLeast"/>
        </w:trPr>
        <w:tc>
          <w:tcPr>
            <w:tcW w:w="900" w:type="dxa"/>
            <w:vMerge w:val="continue"/>
            <w:tcBorders>
              <w:top w:val="single" w:color="auto" w:sz="4" w:space="0"/>
              <w:left w:val="single" w:color="auto" w:sz="4" w:space="0"/>
              <w:bottom w:val="single" w:color="auto" w:sz="4" w:space="0"/>
              <w:right w:val="single" w:color="auto" w:sz="4" w:space="0"/>
            </w:tcBorders>
            <w:noWrap w:val="0"/>
            <w:vAlign w:val="center"/>
          </w:tcPr>
          <w:p>
            <w:pPr>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5955" w:type="dxa"/>
            <w:tcBorders>
              <w:top w:val="single" w:color="auto" w:sz="4" w:space="0"/>
              <w:left w:val="nil"/>
              <w:bottom w:val="single" w:color="auto" w:sz="4" w:space="0"/>
              <w:right w:val="single" w:color="auto" w:sz="4" w:space="0"/>
            </w:tcBorders>
            <w:noWrap w:val="0"/>
            <w:vAlign w:val="center"/>
          </w:tcPr>
          <w:p>
            <w:pPr>
              <w:widowControl/>
              <w:spacing w:before="0" w:beforeAutospacing="0" w:after="0" w:afterAutospacing="0" w:line="360" w:lineRule="auto"/>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公园及绿地内果壳箱有污迹、破损，箱内垃圾未日产日清 </w:t>
            </w:r>
          </w:p>
        </w:tc>
        <w:tc>
          <w:tcPr>
            <w:tcW w:w="1417" w:type="dxa"/>
            <w:tcBorders>
              <w:top w:val="single" w:color="auto" w:sz="4" w:space="0"/>
              <w:left w:val="nil"/>
              <w:bottom w:val="single" w:color="auto" w:sz="4" w:space="0"/>
              <w:right w:val="single" w:color="auto" w:sz="4" w:space="0"/>
            </w:tcBorders>
            <w:noWrap w:val="0"/>
            <w:vAlign w:val="center"/>
          </w:tcPr>
          <w:p>
            <w:pPr>
              <w:widowControl/>
              <w:spacing w:before="0" w:beforeAutospacing="0" w:after="0" w:afterAutospacing="0" w:line="360" w:lineRule="auto"/>
              <w:ind w:left="0" w:right="0"/>
              <w:jc w:val="center"/>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100</w:t>
            </w:r>
          </w:p>
        </w:tc>
      </w:tr>
      <w:tr>
        <w:tblPrEx>
          <w:tblCellMar>
            <w:top w:w="0" w:type="dxa"/>
            <w:left w:w="108" w:type="dxa"/>
            <w:bottom w:w="0" w:type="dxa"/>
            <w:right w:w="108" w:type="dxa"/>
          </w:tblCellMar>
        </w:tblPrEx>
        <w:trPr>
          <w:trHeight w:val="540" w:hRule="atLeast"/>
        </w:trPr>
        <w:tc>
          <w:tcPr>
            <w:tcW w:w="900" w:type="dxa"/>
            <w:vMerge w:val="continue"/>
            <w:tcBorders>
              <w:top w:val="nil"/>
              <w:left w:val="single" w:color="auto" w:sz="4" w:space="0"/>
              <w:bottom w:val="single" w:color="auto" w:sz="4" w:space="0"/>
              <w:right w:val="single" w:color="auto" w:sz="4" w:space="0"/>
            </w:tcBorders>
            <w:noWrap w:val="0"/>
            <w:vAlign w:val="center"/>
          </w:tcPr>
          <w:p>
            <w:pPr>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5955" w:type="dxa"/>
            <w:tcBorders>
              <w:top w:val="nil"/>
              <w:left w:val="nil"/>
              <w:bottom w:val="single" w:color="auto" w:sz="4" w:space="0"/>
              <w:right w:val="single" w:color="auto" w:sz="4" w:space="0"/>
            </w:tcBorders>
            <w:noWrap w:val="0"/>
            <w:vAlign w:val="center"/>
          </w:tcPr>
          <w:p>
            <w:pPr>
              <w:widowControl/>
              <w:spacing w:before="0" w:beforeAutospacing="0" w:after="0" w:afterAutospacing="0" w:line="360" w:lineRule="auto"/>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设施有污迹、破损，金属构件设施有锈斑，油漆剥落等现象</w:t>
            </w:r>
          </w:p>
        </w:tc>
        <w:tc>
          <w:tcPr>
            <w:tcW w:w="1417" w:type="dxa"/>
            <w:tcBorders>
              <w:top w:val="nil"/>
              <w:left w:val="nil"/>
              <w:bottom w:val="single" w:color="auto" w:sz="4" w:space="0"/>
              <w:right w:val="single" w:color="auto" w:sz="4" w:space="0"/>
            </w:tcBorders>
            <w:noWrap w:val="0"/>
            <w:vAlign w:val="center"/>
          </w:tcPr>
          <w:p>
            <w:pPr>
              <w:widowControl/>
              <w:spacing w:before="0" w:beforeAutospacing="0" w:after="0" w:afterAutospacing="0" w:line="360" w:lineRule="auto"/>
              <w:ind w:left="0" w:right="0"/>
              <w:jc w:val="center"/>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100</w:t>
            </w:r>
          </w:p>
        </w:tc>
      </w:tr>
      <w:tr>
        <w:tblPrEx>
          <w:tblCellMar>
            <w:top w:w="0" w:type="dxa"/>
            <w:left w:w="108" w:type="dxa"/>
            <w:bottom w:w="0" w:type="dxa"/>
            <w:right w:w="108" w:type="dxa"/>
          </w:tblCellMar>
        </w:tblPrEx>
        <w:trPr>
          <w:trHeight w:val="540" w:hRule="atLeast"/>
        </w:trPr>
        <w:tc>
          <w:tcPr>
            <w:tcW w:w="900" w:type="dxa"/>
            <w:vMerge w:val="restart"/>
            <w:tcBorders>
              <w:top w:val="nil"/>
              <w:left w:val="single" w:color="auto" w:sz="4" w:space="0"/>
              <w:bottom w:val="nil"/>
              <w:right w:val="single" w:color="auto" w:sz="4" w:space="0"/>
            </w:tcBorders>
            <w:noWrap w:val="0"/>
            <w:vAlign w:val="center"/>
          </w:tcPr>
          <w:p>
            <w:pPr>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p>
          <w:p>
            <w:pPr>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p>
          <w:p>
            <w:pPr>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卫生及</w:t>
            </w:r>
          </w:p>
          <w:p>
            <w:pPr>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管理</w:t>
            </w:r>
          </w:p>
          <w:p>
            <w:pPr>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p>
        </w:tc>
        <w:tc>
          <w:tcPr>
            <w:tcW w:w="5955" w:type="dxa"/>
            <w:tcBorders>
              <w:top w:val="nil"/>
              <w:left w:val="nil"/>
              <w:bottom w:val="single" w:color="auto" w:sz="4" w:space="0"/>
              <w:right w:val="single" w:color="auto" w:sz="4" w:space="0"/>
            </w:tcBorders>
            <w:noWrap w:val="0"/>
            <w:vAlign w:val="center"/>
          </w:tcPr>
          <w:p>
            <w:pPr>
              <w:widowControl/>
              <w:spacing w:before="0" w:beforeAutospacing="0" w:after="0" w:afterAutospacing="0" w:line="360" w:lineRule="auto"/>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抗雪防冻、防寒保暖、抗旱保绿、防高温等应急工作不到位</w:t>
            </w:r>
          </w:p>
        </w:tc>
        <w:tc>
          <w:tcPr>
            <w:tcW w:w="1417" w:type="dxa"/>
            <w:tcBorders>
              <w:top w:val="nil"/>
              <w:left w:val="nil"/>
              <w:bottom w:val="single" w:color="auto" w:sz="4" w:space="0"/>
              <w:right w:val="single" w:color="auto" w:sz="4" w:space="0"/>
            </w:tcBorders>
            <w:noWrap w:val="0"/>
            <w:vAlign w:val="center"/>
          </w:tcPr>
          <w:p>
            <w:pPr>
              <w:widowControl/>
              <w:spacing w:before="0" w:beforeAutospacing="0" w:after="0" w:afterAutospacing="0" w:line="360" w:lineRule="auto"/>
              <w:ind w:left="0" w:right="0"/>
              <w:jc w:val="center"/>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2000</w:t>
            </w:r>
          </w:p>
        </w:tc>
      </w:tr>
      <w:tr>
        <w:tblPrEx>
          <w:tblCellMar>
            <w:top w:w="0" w:type="dxa"/>
            <w:left w:w="108" w:type="dxa"/>
            <w:bottom w:w="0" w:type="dxa"/>
            <w:right w:w="108" w:type="dxa"/>
          </w:tblCellMar>
        </w:tblPrEx>
        <w:trPr>
          <w:trHeight w:val="540" w:hRule="atLeast"/>
        </w:trPr>
        <w:tc>
          <w:tcPr>
            <w:tcW w:w="900" w:type="dxa"/>
            <w:vMerge w:val="continue"/>
            <w:tcBorders>
              <w:top w:val="nil"/>
              <w:left w:val="single" w:color="auto" w:sz="4" w:space="0"/>
              <w:bottom w:val="nil"/>
              <w:right w:val="single" w:color="auto" w:sz="4" w:space="0"/>
            </w:tcBorders>
            <w:noWrap w:val="0"/>
            <w:vAlign w:val="center"/>
          </w:tcPr>
          <w:p>
            <w:pPr>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5955" w:type="dxa"/>
            <w:tcBorders>
              <w:top w:val="nil"/>
              <w:left w:val="nil"/>
              <w:bottom w:val="single" w:color="auto" w:sz="4" w:space="0"/>
              <w:right w:val="single" w:color="auto" w:sz="4" w:space="0"/>
            </w:tcBorders>
            <w:noWrap w:val="0"/>
            <w:vAlign w:val="center"/>
          </w:tcPr>
          <w:p>
            <w:pPr>
              <w:widowControl/>
              <w:spacing w:before="0" w:beforeAutospacing="0" w:after="0" w:afterAutospacing="0" w:line="360" w:lineRule="auto"/>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应急结束，因应急设施、设备未拆除影响道路通行安全 </w:t>
            </w:r>
          </w:p>
        </w:tc>
        <w:tc>
          <w:tcPr>
            <w:tcW w:w="1417" w:type="dxa"/>
            <w:tcBorders>
              <w:top w:val="nil"/>
              <w:left w:val="nil"/>
              <w:bottom w:val="single" w:color="auto" w:sz="4" w:space="0"/>
              <w:right w:val="single" w:color="auto" w:sz="4" w:space="0"/>
            </w:tcBorders>
            <w:noWrap w:val="0"/>
            <w:vAlign w:val="center"/>
          </w:tcPr>
          <w:p>
            <w:pPr>
              <w:widowControl/>
              <w:spacing w:before="0" w:beforeAutospacing="0" w:after="0" w:afterAutospacing="0" w:line="360" w:lineRule="auto"/>
              <w:ind w:left="0" w:right="0"/>
              <w:jc w:val="center"/>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300</w:t>
            </w:r>
          </w:p>
        </w:tc>
      </w:tr>
      <w:tr>
        <w:tblPrEx>
          <w:tblCellMar>
            <w:top w:w="0" w:type="dxa"/>
            <w:left w:w="108" w:type="dxa"/>
            <w:bottom w:w="0" w:type="dxa"/>
            <w:right w:w="108" w:type="dxa"/>
          </w:tblCellMar>
        </w:tblPrEx>
        <w:trPr>
          <w:trHeight w:val="540" w:hRule="atLeast"/>
        </w:trPr>
        <w:tc>
          <w:tcPr>
            <w:tcW w:w="900" w:type="dxa"/>
            <w:vMerge w:val="continue"/>
            <w:tcBorders>
              <w:top w:val="nil"/>
              <w:left w:val="single" w:color="auto" w:sz="4" w:space="0"/>
              <w:bottom w:val="nil"/>
              <w:right w:val="single" w:color="auto" w:sz="4" w:space="0"/>
            </w:tcBorders>
            <w:noWrap w:val="0"/>
            <w:vAlign w:val="center"/>
          </w:tcPr>
          <w:p>
            <w:pPr>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5955" w:type="dxa"/>
            <w:tcBorders>
              <w:top w:val="nil"/>
              <w:left w:val="nil"/>
              <w:bottom w:val="single" w:color="auto" w:sz="4" w:space="0"/>
              <w:right w:val="single" w:color="auto" w:sz="4" w:space="0"/>
            </w:tcBorders>
            <w:noWrap w:val="0"/>
            <w:vAlign w:val="center"/>
          </w:tcPr>
          <w:p>
            <w:pPr>
              <w:widowControl/>
              <w:spacing w:before="0" w:beforeAutospacing="0" w:after="0" w:afterAutospacing="0" w:line="360" w:lineRule="auto"/>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不文明施工，无围护，围护不到位</w:t>
            </w:r>
          </w:p>
        </w:tc>
        <w:tc>
          <w:tcPr>
            <w:tcW w:w="1417" w:type="dxa"/>
            <w:tcBorders>
              <w:top w:val="nil"/>
              <w:left w:val="nil"/>
              <w:bottom w:val="single" w:color="auto" w:sz="4" w:space="0"/>
              <w:right w:val="single" w:color="auto" w:sz="4" w:space="0"/>
            </w:tcBorders>
            <w:noWrap w:val="0"/>
            <w:vAlign w:val="center"/>
          </w:tcPr>
          <w:p>
            <w:pPr>
              <w:widowControl/>
              <w:spacing w:before="0" w:beforeAutospacing="0" w:after="0" w:afterAutospacing="0" w:line="360" w:lineRule="auto"/>
              <w:ind w:left="0" w:right="0"/>
              <w:jc w:val="center"/>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300</w:t>
            </w:r>
          </w:p>
        </w:tc>
      </w:tr>
      <w:tr>
        <w:tblPrEx>
          <w:tblCellMar>
            <w:top w:w="0" w:type="dxa"/>
            <w:left w:w="108" w:type="dxa"/>
            <w:bottom w:w="0" w:type="dxa"/>
            <w:right w:w="108" w:type="dxa"/>
          </w:tblCellMar>
        </w:tblPrEx>
        <w:trPr>
          <w:trHeight w:val="540" w:hRule="atLeast"/>
        </w:trPr>
        <w:tc>
          <w:tcPr>
            <w:tcW w:w="900" w:type="dxa"/>
            <w:vMerge w:val="continue"/>
            <w:tcBorders>
              <w:top w:val="nil"/>
              <w:left w:val="single" w:color="auto" w:sz="4" w:space="0"/>
              <w:bottom w:val="nil"/>
              <w:right w:val="single" w:color="auto" w:sz="4" w:space="0"/>
            </w:tcBorders>
            <w:noWrap w:val="0"/>
            <w:vAlign w:val="center"/>
          </w:tcPr>
          <w:p>
            <w:pPr>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5955" w:type="dxa"/>
            <w:tcBorders>
              <w:top w:val="nil"/>
              <w:left w:val="nil"/>
              <w:bottom w:val="single" w:color="auto" w:sz="4" w:space="0"/>
              <w:right w:val="single" w:color="auto" w:sz="4" w:space="0"/>
            </w:tcBorders>
            <w:noWrap w:val="0"/>
            <w:vAlign w:val="center"/>
          </w:tcPr>
          <w:p>
            <w:pPr>
              <w:widowControl/>
              <w:spacing w:before="0" w:beforeAutospacing="0" w:after="0" w:afterAutospacing="0" w:line="360" w:lineRule="auto"/>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管养人员不到位，养护人员上路作业不穿工作服，不文明作业</w:t>
            </w:r>
          </w:p>
        </w:tc>
        <w:tc>
          <w:tcPr>
            <w:tcW w:w="1417" w:type="dxa"/>
            <w:tcBorders>
              <w:top w:val="nil"/>
              <w:left w:val="nil"/>
              <w:bottom w:val="single" w:color="auto" w:sz="4" w:space="0"/>
              <w:right w:val="single" w:color="auto" w:sz="4" w:space="0"/>
            </w:tcBorders>
            <w:noWrap w:val="0"/>
            <w:vAlign w:val="center"/>
          </w:tcPr>
          <w:p>
            <w:pPr>
              <w:widowControl/>
              <w:spacing w:before="0" w:beforeAutospacing="0" w:after="0" w:afterAutospacing="0" w:line="360" w:lineRule="auto"/>
              <w:ind w:left="0" w:right="0"/>
              <w:jc w:val="center"/>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200</w:t>
            </w:r>
          </w:p>
        </w:tc>
      </w:tr>
      <w:tr>
        <w:tblPrEx>
          <w:tblCellMar>
            <w:top w:w="0" w:type="dxa"/>
            <w:left w:w="108" w:type="dxa"/>
            <w:bottom w:w="0" w:type="dxa"/>
            <w:right w:w="108" w:type="dxa"/>
          </w:tblCellMar>
        </w:tblPrEx>
        <w:trPr>
          <w:trHeight w:val="540" w:hRule="atLeast"/>
        </w:trPr>
        <w:tc>
          <w:tcPr>
            <w:tcW w:w="900" w:type="dxa"/>
            <w:vMerge w:val="continue"/>
            <w:tcBorders>
              <w:top w:val="nil"/>
              <w:left w:val="single" w:color="auto" w:sz="4" w:space="0"/>
              <w:bottom w:val="nil"/>
              <w:right w:val="single" w:color="auto" w:sz="4" w:space="0"/>
            </w:tcBorders>
            <w:noWrap w:val="0"/>
            <w:vAlign w:val="center"/>
          </w:tcPr>
          <w:p>
            <w:pPr>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5955" w:type="dxa"/>
            <w:tcBorders>
              <w:top w:val="nil"/>
              <w:left w:val="nil"/>
              <w:bottom w:val="single" w:color="auto" w:sz="4" w:space="0"/>
              <w:right w:val="single" w:color="auto" w:sz="4" w:space="0"/>
            </w:tcBorders>
            <w:noWrap w:val="0"/>
            <w:vAlign w:val="center"/>
          </w:tcPr>
          <w:p>
            <w:pPr>
              <w:widowControl/>
              <w:spacing w:before="0" w:beforeAutospacing="0" w:after="0" w:afterAutospacing="0" w:line="360" w:lineRule="auto"/>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树上及绿带内有垃圾袋、零乱草绳、钉子、扎缚铁丝、电线、挂晾晒衣物、堆物等</w:t>
            </w:r>
          </w:p>
        </w:tc>
        <w:tc>
          <w:tcPr>
            <w:tcW w:w="1417" w:type="dxa"/>
            <w:tcBorders>
              <w:top w:val="nil"/>
              <w:left w:val="nil"/>
              <w:bottom w:val="single" w:color="auto" w:sz="4" w:space="0"/>
              <w:right w:val="single" w:color="auto" w:sz="4" w:space="0"/>
            </w:tcBorders>
            <w:noWrap w:val="0"/>
            <w:vAlign w:val="center"/>
          </w:tcPr>
          <w:p>
            <w:pPr>
              <w:widowControl/>
              <w:spacing w:before="0" w:beforeAutospacing="0" w:after="0" w:afterAutospacing="0" w:line="360" w:lineRule="auto"/>
              <w:ind w:left="0" w:right="0"/>
              <w:jc w:val="center"/>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100</w:t>
            </w:r>
          </w:p>
        </w:tc>
      </w:tr>
      <w:tr>
        <w:tblPrEx>
          <w:tblCellMar>
            <w:top w:w="0" w:type="dxa"/>
            <w:left w:w="108" w:type="dxa"/>
            <w:bottom w:w="0" w:type="dxa"/>
            <w:right w:w="108" w:type="dxa"/>
          </w:tblCellMar>
        </w:tblPrEx>
        <w:trPr>
          <w:trHeight w:val="540" w:hRule="atLeast"/>
        </w:trPr>
        <w:tc>
          <w:tcPr>
            <w:tcW w:w="900" w:type="dxa"/>
            <w:vMerge w:val="continue"/>
            <w:tcBorders>
              <w:top w:val="nil"/>
              <w:left w:val="single" w:color="auto" w:sz="4" w:space="0"/>
              <w:bottom w:val="nil"/>
              <w:right w:val="single" w:color="auto" w:sz="4" w:space="0"/>
            </w:tcBorders>
            <w:noWrap w:val="0"/>
            <w:vAlign w:val="center"/>
          </w:tcPr>
          <w:p>
            <w:pPr>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5955" w:type="dxa"/>
            <w:tcBorders>
              <w:top w:val="nil"/>
              <w:left w:val="nil"/>
              <w:bottom w:val="single" w:color="auto" w:sz="4" w:space="0"/>
              <w:right w:val="single" w:color="auto" w:sz="4" w:space="0"/>
            </w:tcBorders>
            <w:noWrap w:val="0"/>
            <w:vAlign w:val="center"/>
          </w:tcPr>
          <w:p>
            <w:pPr>
              <w:widowControl/>
              <w:spacing w:before="0" w:beforeAutospacing="0" w:after="0" w:afterAutospacing="0" w:line="360" w:lineRule="auto"/>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绿地内有明显枯叶堆积、白色垃圾、石块、果壳等杂物</w:t>
            </w:r>
          </w:p>
        </w:tc>
        <w:tc>
          <w:tcPr>
            <w:tcW w:w="1417" w:type="dxa"/>
            <w:tcBorders>
              <w:top w:val="nil"/>
              <w:left w:val="nil"/>
              <w:bottom w:val="single" w:color="auto" w:sz="4" w:space="0"/>
              <w:right w:val="single" w:color="auto" w:sz="4" w:space="0"/>
            </w:tcBorders>
            <w:noWrap w:val="0"/>
            <w:vAlign w:val="center"/>
          </w:tcPr>
          <w:p>
            <w:pPr>
              <w:widowControl/>
              <w:spacing w:before="0" w:beforeAutospacing="0" w:after="0" w:afterAutospacing="0" w:line="360" w:lineRule="auto"/>
              <w:ind w:left="0" w:right="0"/>
              <w:jc w:val="center"/>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100</w:t>
            </w:r>
          </w:p>
        </w:tc>
      </w:tr>
      <w:tr>
        <w:tblPrEx>
          <w:tblCellMar>
            <w:top w:w="0" w:type="dxa"/>
            <w:left w:w="108" w:type="dxa"/>
            <w:bottom w:w="0" w:type="dxa"/>
            <w:right w:w="108" w:type="dxa"/>
          </w:tblCellMar>
        </w:tblPrEx>
        <w:trPr>
          <w:trHeight w:val="540" w:hRule="atLeast"/>
        </w:trPr>
        <w:tc>
          <w:tcPr>
            <w:tcW w:w="900" w:type="dxa"/>
            <w:vMerge w:val="continue"/>
            <w:tcBorders>
              <w:top w:val="nil"/>
              <w:left w:val="single" w:color="auto" w:sz="4" w:space="0"/>
              <w:bottom w:val="nil"/>
              <w:right w:val="single" w:color="auto" w:sz="4" w:space="0"/>
            </w:tcBorders>
            <w:noWrap w:val="0"/>
            <w:vAlign w:val="center"/>
          </w:tcPr>
          <w:p>
            <w:pPr>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5955" w:type="dxa"/>
            <w:tcBorders>
              <w:top w:val="nil"/>
              <w:left w:val="nil"/>
              <w:bottom w:val="single" w:color="auto" w:sz="4" w:space="0"/>
              <w:right w:val="single" w:color="auto" w:sz="4" w:space="0"/>
            </w:tcBorders>
            <w:noWrap w:val="0"/>
            <w:vAlign w:val="center"/>
          </w:tcPr>
          <w:p>
            <w:pPr>
              <w:widowControl/>
              <w:spacing w:before="0" w:beforeAutospacing="0" w:after="0" w:afterAutospacing="0" w:line="360" w:lineRule="auto"/>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乔木及绿带积尘明显，沿线绿带色块叶面积灰严重</w:t>
            </w:r>
          </w:p>
        </w:tc>
        <w:tc>
          <w:tcPr>
            <w:tcW w:w="1417" w:type="dxa"/>
            <w:tcBorders>
              <w:top w:val="nil"/>
              <w:left w:val="nil"/>
              <w:bottom w:val="single" w:color="auto" w:sz="4" w:space="0"/>
              <w:right w:val="single" w:color="auto" w:sz="4" w:space="0"/>
            </w:tcBorders>
            <w:noWrap w:val="0"/>
            <w:vAlign w:val="center"/>
          </w:tcPr>
          <w:p>
            <w:pPr>
              <w:widowControl/>
              <w:spacing w:before="0" w:beforeAutospacing="0" w:after="0" w:afterAutospacing="0" w:line="360" w:lineRule="auto"/>
              <w:ind w:left="0" w:right="0"/>
              <w:jc w:val="center"/>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100</w:t>
            </w:r>
          </w:p>
        </w:tc>
      </w:tr>
      <w:tr>
        <w:tblPrEx>
          <w:tblCellMar>
            <w:top w:w="0" w:type="dxa"/>
            <w:left w:w="108" w:type="dxa"/>
            <w:bottom w:w="0" w:type="dxa"/>
            <w:right w:w="108" w:type="dxa"/>
          </w:tblCellMar>
        </w:tblPrEx>
        <w:trPr>
          <w:trHeight w:val="798" w:hRule="atLeast"/>
        </w:trPr>
        <w:tc>
          <w:tcPr>
            <w:tcW w:w="900" w:type="dxa"/>
            <w:tcBorders>
              <w:top w:val="single" w:color="000000" w:sz="4" w:space="0"/>
              <w:left w:val="single" w:color="auto" w:sz="4" w:space="0"/>
              <w:bottom w:val="single" w:color="auto" w:sz="4" w:space="0"/>
              <w:right w:val="single" w:color="auto" w:sz="4" w:space="0"/>
            </w:tcBorders>
            <w:noWrap w:val="0"/>
            <w:vAlign w:val="center"/>
          </w:tcPr>
          <w:p>
            <w:pPr>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整体</w:t>
            </w:r>
          </w:p>
          <w:p>
            <w:pPr>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景观</w:t>
            </w:r>
          </w:p>
        </w:tc>
        <w:tc>
          <w:tcPr>
            <w:tcW w:w="5955" w:type="dxa"/>
            <w:tcBorders>
              <w:top w:val="nil"/>
              <w:left w:val="nil"/>
              <w:bottom w:val="single" w:color="auto" w:sz="4" w:space="0"/>
              <w:right w:val="single" w:color="auto" w:sz="4" w:space="0"/>
            </w:tcBorders>
            <w:noWrap w:val="0"/>
            <w:vAlign w:val="center"/>
          </w:tcPr>
          <w:p>
            <w:pPr>
              <w:widowControl/>
              <w:spacing w:before="0" w:beforeAutospacing="0" w:after="0" w:afterAutospacing="0" w:line="360" w:lineRule="auto"/>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养护不当造成植物季相不分明，色彩不丰富，生长不茂盛，植物群落不完整、无绿带布置等影响整体景观效果</w:t>
            </w:r>
          </w:p>
        </w:tc>
        <w:tc>
          <w:tcPr>
            <w:tcW w:w="1417" w:type="dxa"/>
            <w:tcBorders>
              <w:top w:val="nil"/>
              <w:left w:val="nil"/>
              <w:bottom w:val="single" w:color="auto" w:sz="4" w:space="0"/>
              <w:right w:val="single" w:color="auto" w:sz="4" w:space="0"/>
            </w:tcBorders>
            <w:noWrap w:val="0"/>
            <w:vAlign w:val="center"/>
          </w:tcPr>
          <w:p>
            <w:pPr>
              <w:widowControl/>
              <w:spacing w:before="0" w:beforeAutospacing="0" w:after="0" w:afterAutospacing="0" w:line="360" w:lineRule="auto"/>
              <w:ind w:left="0" w:right="0"/>
              <w:jc w:val="center"/>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500</w:t>
            </w:r>
          </w:p>
        </w:tc>
      </w:tr>
      <w:tr>
        <w:tblPrEx>
          <w:tblCellMar>
            <w:top w:w="0" w:type="dxa"/>
            <w:left w:w="108" w:type="dxa"/>
            <w:bottom w:w="0" w:type="dxa"/>
            <w:right w:w="108" w:type="dxa"/>
          </w:tblCellMar>
        </w:tblPrEx>
        <w:trPr>
          <w:trHeight w:val="456" w:hRule="atLeast"/>
        </w:trPr>
        <w:tc>
          <w:tcPr>
            <w:tcW w:w="900" w:type="dxa"/>
            <w:vMerge w:val="restart"/>
            <w:tcBorders>
              <w:top w:val="nil"/>
              <w:left w:val="single" w:color="auto" w:sz="4" w:space="0"/>
              <w:bottom w:val="single" w:color="auto" w:sz="4" w:space="0"/>
              <w:right w:val="single" w:color="auto" w:sz="4" w:space="0"/>
            </w:tcBorders>
            <w:noWrap w:val="0"/>
            <w:vAlign w:val="center"/>
          </w:tcPr>
          <w:p>
            <w:pPr>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抄告</w:t>
            </w:r>
          </w:p>
          <w:p>
            <w:pPr>
              <w:spacing w:before="0" w:beforeAutospacing="0" w:after="0" w:afterAutospacing="0" w:line="360" w:lineRule="auto"/>
              <w:ind w:left="0" w:right="0"/>
              <w:jc w:val="center"/>
              <w:rPr>
                <w:rFonts w:hint="eastAsia" w:ascii="宋体" w:hAnsi="宋体" w:eastAsia="宋体" w:cs="宋体"/>
                <w:strike/>
                <w:color w:val="auto"/>
                <w:kern w:val="0"/>
                <w:sz w:val="24"/>
                <w:szCs w:val="24"/>
                <w:highlight w:val="none"/>
              </w:rPr>
            </w:pPr>
            <w:r>
              <w:rPr>
                <w:rFonts w:hint="eastAsia" w:ascii="宋体" w:hAnsi="宋体" w:eastAsia="宋体" w:cs="宋体"/>
                <w:color w:val="auto"/>
                <w:kern w:val="0"/>
                <w:sz w:val="24"/>
                <w:szCs w:val="24"/>
                <w:highlight w:val="none"/>
              </w:rPr>
              <w:t>单处理情况及专项台帐检查</w:t>
            </w:r>
          </w:p>
          <w:p>
            <w:pPr>
              <w:spacing w:before="0" w:beforeAutospacing="0" w:after="0" w:afterAutospacing="0" w:line="360" w:lineRule="auto"/>
              <w:ind w:left="0" w:right="0"/>
              <w:jc w:val="center"/>
              <w:rPr>
                <w:rFonts w:hint="eastAsia" w:ascii="宋体" w:hAnsi="宋体" w:eastAsia="宋体" w:cs="宋体"/>
                <w:strike/>
                <w:color w:val="auto"/>
                <w:kern w:val="0"/>
                <w:sz w:val="24"/>
                <w:szCs w:val="24"/>
                <w:highlight w:val="none"/>
              </w:rPr>
            </w:pPr>
          </w:p>
        </w:tc>
        <w:tc>
          <w:tcPr>
            <w:tcW w:w="5955" w:type="dxa"/>
            <w:tcBorders>
              <w:top w:val="nil"/>
              <w:left w:val="nil"/>
              <w:bottom w:val="single" w:color="auto" w:sz="4" w:space="0"/>
              <w:right w:val="single" w:color="auto" w:sz="4" w:space="0"/>
            </w:tcBorders>
            <w:noWrap w:val="0"/>
            <w:vAlign w:val="center"/>
          </w:tcPr>
          <w:p>
            <w:pPr>
              <w:spacing w:before="0" w:beforeAutospacing="0" w:after="0" w:afterAutospacing="0" w:line="36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媒体曝光、信访处置不力、发生有责投诉</w:t>
            </w:r>
          </w:p>
        </w:tc>
        <w:tc>
          <w:tcPr>
            <w:tcW w:w="1417" w:type="dxa"/>
            <w:tcBorders>
              <w:top w:val="nil"/>
              <w:left w:val="single" w:color="auto" w:sz="4" w:space="0"/>
              <w:bottom w:val="single" w:color="000000" w:sz="4" w:space="0"/>
              <w:right w:val="single" w:color="auto" w:sz="4" w:space="0"/>
            </w:tcBorders>
            <w:noWrap w:val="0"/>
            <w:vAlign w:val="center"/>
          </w:tcPr>
          <w:p>
            <w:pPr>
              <w:widowControl/>
              <w:spacing w:before="0" w:beforeAutospacing="0" w:after="0" w:afterAutospacing="0" w:line="360" w:lineRule="auto"/>
              <w:ind w:left="0" w:right="0"/>
              <w:jc w:val="center"/>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2000</w:t>
            </w:r>
          </w:p>
        </w:tc>
      </w:tr>
      <w:tr>
        <w:tblPrEx>
          <w:tblCellMar>
            <w:top w:w="0" w:type="dxa"/>
            <w:left w:w="108" w:type="dxa"/>
            <w:bottom w:w="0" w:type="dxa"/>
            <w:right w:w="108" w:type="dxa"/>
          </w:tblCellMar>
        </w:tblPrEx>
        <w:trPr>
          <w:trHeight w:val="462" w:hRule="atLeast"/>
        </w:trPr>
        <w:tc>
          <w:tcPr>
            <w:tcW w:w="900" w:type="dxa"/>
            <w:vMerge w:val="continue"/>
            <w:tcBorders>
              <w:top w:val="nil"/>
              <w:left w:val="single" w:color="auto" w:sz="4" w:space="0"/>
              <w:bottom w:val="single" w:color="auto" w:sz="4" w:space="0"/>
              <w:right w:val="single" w:color="auto" w:sz="4" w:space="0"/>
            </w:tcBorders>
            <w:noWrap w:val="0"/>
            <w:vAlign w:val="center"/>
          </w:tcPr>
          <w:p>
            <w:pPr>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5955" w:type="dxa"/>
            <w:tcBorders>
              <w:top w:val="nil"/>
              <w:left w:val="nil"/>
              <w:bottom w:val="single" w:color="auto" w:sz="4" w:space="0"/>
              <w:right w:val="single" w:color="auto" w:sz="4" w:space="0"/>
            </w:tcBorders>
            <w:noWrap w:val="0"/>
            <w:vAlign w:val="center"/>
          </w:tcPr>
          <w:p>
            <w:pPr>
              <w:spacing w:before="0" w:beforeAutospacing="0" w:after="0" w:afterAutospacing="0" w:line="36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发生安全责任事故。</w:t>
            </w:r>
          </w:p>
        </w:tc>
        <w:tc>
          <w:tcPr>
            <w:tcW w:w="1417" w:type="dxa"/>
            <w:tcBorders>
              <w:top w:val="nil"/>
              <w:left w:val="single" w:color="auto" w:sz="4" w:space="0"/>
              <w:bottom w:val="single" w:color="000000" w:sz="4" w:space="0"/>
              <w:right w:val="single" w:color="auto" w:sz="4" w:space="0"/>
            </w:tcBorders>
            <w:noWrap w:val="0"/>
            <w:vAlign w:val="center"/>
          </w:tcPr>
          <w:p>
            <w:pPr>
              <w:widowControl/>
              <w:spacing w:before="0" w:beforeAutospacing="0" w:after="0" w:afterAutospacing="0" w:line="360" w:lineRule="auto"/>
              <w:ind w:left="0" w:right="0"/>
              <w:jc w:val="center"/>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2000</w:t>
            </w:r>
          </w:p>
        </w:tc>
      </w:tr>
      <w:tr>
        <w:tblPrEx>
          <w:tblCellMar>
            <w:top w:w="0" w:type="dxa"/>
            <w:left w:w="108" w:type="dxa"/>
            <w:bottom w:w="0" w:type="dxa"/>
            <w:right w:w="108" w:type="dxa"/>
          </w:tblCellMar>
        </w:tblPrEx>
        <w:trPr>
          <w:trHeight w:val="462" w:hRule="atLeast"/>
        </w:trPr>
        <w:tc>
          <w:tcPr>
            <w:tcW w:w="900" w:type="dxa"/>
            <w:vMerge w:val="continue"/>
            <w:tcBorders>
              <w:top w:val="nil"/>
              <w:left w:val="single" w:color="auto" w:sz="4" w:space="0"/>
              <w:bottom w:val="single" w:color="auto" w:sz="4" w:space="0"/>
              <w:right w:val="single" w:color="auto" w:sz="4" w:space="0"/>
            </w:tcBorders>
            <w:noWrap w:val="0"/>
            <w:vAlign w:val="center"/>
          </w:tcPr>
          <w:p>
            <w:pPr>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5955" w:type="dxa"/>
            <w:tcBorders>
              <w:top w:val="nil"/>
              <w:left w:val="nil"/>
              <w:bottom w:val="single" w:color="auto" w:sz="4" w:space="0"/>
              <w:right w:val="single" w:color="auto" w:sz="4" w:space="0"/>
            </w:tcBorders>
            <w:noWrap w:val="0"/>
            <w:vAlign w:val="center"/>
          </w:tcPr>
          <w:p>
            <w:pPr>
              <w:spacing w:before="0" w:beforeAutospacing="0" w:after="0" w:afterAutospacing="0" w:line="36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施工、养护、设施存在安全隐患</w:t>
            </w:r>
          </w:p>
        </w:tc>
        <w:tc>
          <w:tcPr>
            <w:tcW w:w="1417" w:type="dxa"/>
            <w:tcBorders>
              <w:top w:val="nil"/>
              <w:left w:val="single" w:color="auto" w:sz="4" w:space="0"/>
              <w:bottom w:val="single" w:color="000000" w:sz="4" w:space="0"/>
              <w:right w:val="single" w:color="auto" w:sz="4" w:space="0"/>
            </w:tcBorders>
            <w:noWrap w:val="0"/>
            <w:vAlign w:val="center"/>
          </w:tcPr>
          <w:p>
            <w:pPr>
              <w:widowControl/>
              <w:spacing w:before="0" w:beforeAutospacing="0" w:after="0" w:afterAutospacing="0" w:line="360" w:lineRule="auto"/>
              <w:ind w:left="0" w:right="0"/>
              <w:jc w:val="center"/>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500</w:t>
            </w:r>
          </w:p>
        </w:tc>
      </w:tr>
      <w:tr>
        <w:tblPrEx>
          <w:tblCellMar>
            <w:top w:w="0" w:type="dxa"/>
            <w:left w:w="108" w:type="dxa"/>
            <w:bottom w:w="0" w:type="dxa"/>
            <w:right w:w="108" w:type="dxa"/>
          </w:tblCellMar>
        </w:tblPrEx>
        <w:trPr>
          <w:trHeight w:val="788" w:hRule="atLeast"/>
        </w:trPr>
        <w:tc>
          <w:tcPr>
            <w:tcW w:w="900" w:type="dxa"/>
            <w:vMerge w:val="continue"/>
            <w:tcBorders>
              <w:top w:val="nil"/>
              <w:left w:val="single" w:color="auto" w:sz="4" w:space="0"/>
              <w:bottom w:val="single" w:color="auto" w:sz="4" w:space="0"/>
              <w:right w:val="single" w:color="auto" w:sz="4" w:space="0"/>
            </w:tcBorders>
            <w:noWrap w:val="0"/>
            <w:vAlign w:val="center"/>
          </w:tcPr>
          <w:p>
            <w:pPr>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5955" w:type="dxa"/>
            <w:tcBorders>
              <w:top w:val="nil"/>
              <w:left w:val="nil"/>
              <w:bottom w:val="single" w:color="auto" w:sz="4" w:space="0"/>
              <w:right w:val="single" w:color="auto" w:sz="4" w:space="0"/>
            </w:tcBorders>
            <w:noWrap w:val="0"/>
            <w:vAlign w:val="center"/>
          </w:tcPr>
          <w:p>
            <w:pPr>
              <w:widowControl/>
              <w:spacing w:before="0" w:beforeAutospacing="0" w:after="0" w:afterAutospacing="0" w:line="360" w:lineRule="auto"/>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绿化巡查台帐及绿化施肥、病虫害防治、植物修剪等专项养护台帐检查</w:t>
            </w:r>
            <w:r>
              <w:rPr>
                <w:rFonts w:hint="eastAsia" w:ascii="宋体" w:hAnsi="宋体" w:eastAsia="宋体" w:cs="宋体"/>
                <w:color w:val="auto"/>
                <w:spacing w:val="-8"/>
                <w:sz w:val="24"/>
                <w:szCs w:val="24"/>
                <w:highlight w:val="none"/>
              </w:rPr>
              <w:t>未完成、弄虚作假</w:t>
            </w:r>
          </w:p>
        </w:tc>
        <w:tc>
          <w:tcPr>
            <w:tcW w:w="1417" w:type="dxa"/>
            <w:tcBorders>
              <w:top w:val="nil"/>
              <w:left w:val="single" w:color="auto" w:sz="4" w:space="0"/>
              <w:bottom w:val="single" w:color="000000" w:sz="4" w:space="0"/>
              <w:right w:val="single" w:color="auto" w:sz="4" w:space="0"/>
            </w:tcBorders>
            <w:noWrap w:val="0"/>
            <w:vAlign w:val="center"/>
          </w:tcPr>
          <w:p>
            <w:pPr>
              <w:widowControl/>
              <w:spacing w:before="0" w:beforeAutospacing="0" w:after="0" w:afterAutospacing="0" w:line="360" w:lineRule="auto"/>
              <w:ind w:left="0" w:right="0"/>
              <w:jc w:val="center"/>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500</w:t>
            </w:r>
          </w:p>
        </w:tc>
      </w:tr>
      <w:tr>
        <w:tblPrEx>
          <w:tblCellMar>
            <w:top w:w="0" w:type="dxa"/>
            <w:left w:w="108" w:type="dxa"/>
            <w:bottom w:w="0" w:type="dxa"/>
            <w:right w:w="108" w:type="dxa"/>
          </w:tblCellMar>
        </w:tblPrEx>
        <w:trPr>
          <w:trHeight w:val="367" w:hRule="atLeast"/>
        </w:trPr>
        <w:tc>
          <w:tcPr>
            <w:tcW w:w="900" w:type="dxa"/>
            <w:vMerge w:val="restart"/>
            <w:tcBorders>
              <w:top w:val="nil"/>
              <w:left w:val="single" w:color="auto" w:sz="4" w:space="0"/>
              <w:bottom w:val="single" w:color="auto" w:sz="4" w:space="0"/>
              <w:right w:val="single" w:color="auto" w:sz="4" w:space="0"/>
            </w:tcBorders>
            <w:noWrap w:val="0"/>
            <w:vAlign w:val="center"/>
          </w:tcPr>
          <w:p>
            <w:pPr>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其他</w:t>
            </w:r>
          </w:p>
        </w:tc>
        <w:tc>
          <w:tcPr>
            <w:tcW w:w="5955" w:type="dxa"/>
            <w:tcBorders>
              <w:top w:val="nil"/>
              <w:left w:val="nil"/>
              <w:bottom w:val="single" w:color="auto" w:sz="4" w:space="0"/>
              <w:right w:val="single" w:color="auto" w:sz="4" w:space="0"/>
            </w:tcBorders>
            <w:noWrap w:val="0"/>
            <w:vAlign w:val="center"/>
          </w:tcPr>
          <w:p>
            <w:pPr>
              <w:spacing w:before="0" w:beforeAutospacing="0" w:after="0" w:afterAutospacing="0" w:line="36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重大活动、应急、迎检保障不力</w:t>
            </w:r>
          </w:p>
        </w:tc>
        <w:tc>
          <w:tcPr>
            <w:tcW w:w="1417" w:type="dxa"/>
            <w:tcBorders>
              <w:top w:val="nil"/>
              <w:left w:val="single" w:color="auto" w:sz="4" w:space="0"/>
              <w:bottom w:val="single" w:color="000000" w:sz="4" w:space="0"/>
              <w:right w:val="single" w:color="auto" w:sz="4" w:space="0"/>
            </w:tcBorders>
            <w:noWrap w:val="0"/>
            <w:vAlign w:val="center"/>
          </w:tcPr>
          <w:p>
            <w:pPr>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10000——30000</w:t>
            </w:r>
          </w:p>
        </w:tc>
      </w:tr>
      <w:tr>
        <w:tblPrEx>
          <w:tblCellMar>
            <w:top w:w="0" w:type="dxa"/>
            <w:left w:w="108" w:type="dxa"/>
            <w:bottom w:w="0" w:type="dxa"/>
            <w:right w:w="108" w:type="dxa"/>
          </w:tblCellMar>
        </w:tblPrEx>
        <w:trPr>
          <w:trHeight w:val="301" w:hRule="atLeast"/>
        </w:trPr>
        <w:tc>
          <w:tcPr>
            <w:tcW w:w="900" w:type="dxa"/>
            <w:vMerge w:val="continue"/>
            <w:tcBorders>
              <w:top w:val="nil"/>
              <w:left w:val="single" w:color="auto" w:sz="4" w:space="0"/>
              <w:bottom w:val="single" w:color="auto" w:sz="4" w:space="0"/>
              <w:right w:val="single" w:color="auto" w:sz="4" w:space="0"/>
            </w:tcBorders>
            <w:noWrap w:val="0"/>
            <w:vAlign w:val="center"/>
          </w:tcPr>
          <w:p>
            <w:pPr>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5955" w:type="dxa"/>
            <w:tcBorders>
              <w:top w:val="nil"/>
              <w:left w:val="nil"/>
              <w:bottom w:val="single" w:color="auto" w:sz="4" w:space="0"/>
              <w:right w:val="single" w:color="auto" w:sz="4" w:space="0"/>
            </w:tcBorders>
            <w:noWrap w:val="0"/>
            <w:vAlign w:val="center"/>
          </w:tcPr>
          <w:p>
            <w:pPr>
              <w:spacing w:before="0" w:beforeAutospacing="0" w:after="0" w:afterAutospacing="0" w:line="36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因劳资纠纷引起群体性事件</w:t>
            </w:r>
          </w:p>
        </w:tc>
        <w:tc>
          <w:tcPr>
            <w:tcW w:w="1417" w:type="dxa"/>
            <w:tcBorders>
              <w:top w:val="nil"/>
              <w:left w:val="single" w:color="auto" w:sz="4" w:space="0"/>
              <w:bottom w:val="single" w:color="000000" w:sz="4" w:space="0"/>
              <w:right w:val="single" w:color="auto" w:sz="4" w:space="0"/>
            </w:tcBorders>
            <w:noWrap w:val="0"/>
            <w:vAlign w:val="center"/>
          </w:tcPr>
          <w:p>
            <w:pPr>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5000</w:t>
            </w:r>
          </w:p>
        </w:tc>
      </w:tr>
    </w:tbl>
    <w:p>
      <w:pPr>
        <w:spacing w:line="360" w:lineRule="auto"/>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1、公共绿地管养考核扣分比重按照一类道路100%，二类道路90%，三类道路80%，其它道路70%</w:t>
      </w:r>
      <w:r>
        <w:rPr>
          <w:rFonts w:hint="eastAsia" w:ascii="宋体" w:hAnsi="宋体" w:eastAsia="宋体" w:cs="宋体"/>
          <w:color w:val="auto"/>
          <w:sz w:val="24"/>
          <w:szCs w:val="24"/>
          <w:highlight w:val="none"/>
        </w:rPr>
        <w:t>，开放式小区50%</w:t>
      </w:r>
      <w:r>
        <w:rPr>
          <w:rFonts w:hint="eastAsia" w:ascii="宋体" w:hAnsi="宋体" w:eastAsia="宋体" w:cs="宋体"/>
          <w:color w:val="auto"/>
          <w:spacing w:val="-8"/>
          <w:sz w:val="24"/>
          <w:szCs w:val="24"/>
          <w:highlight w:val="none"/>
        </w:rPr>
        <w:t>予以扣款。</w:t>
      </w:r>
    </w:p>
    <w:p>
      <w:pPr>
        <w:widowControl/>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2、相关问题按“每处”实施扣款。</w:t>
      </w:r>
    </w:p>
    <w:p>
      <w:pPr>
        <w:widowControl/>
        <w:spacing w:line="360" w:lineRule="auto"/>
        <w:rPr>
          <w:rFonts w:hint="eastAsia" w:ascii="宋体" w:hAnsi="宋体" w:eastAsia="宋体" w:cs="宋体"/>
          <w:color w:val="auto"/>
          <w:sz w:val="24"/>
          <w:szCs w:val="24"/>
          <w:highlight w:val="none"/>
        </w:rPr>
      </w:pPr>
    </w:p>
    <w:p>
      <w:pPr>
        <w:widowControl/>
        <w:spacing w:line="360" w:lineRule="auto"/>
        <w:rPr>
          <w:rFonts w:hint="eastAsia" w:ascii="宋体" w:hAnsi="宋体" w:eastAsia="宋体" w:cs="宋体"/>
          <w:color w:val="auto"/>
          <w:sz w:val="24"/>
          <w:szCs w:val="24"/>
          <w:highlight w:val="none"/>
        </w:rPr>
      </w:pPr>
    </w:p>
    <w:p>
      <w:pPr>
        <w:pStyle w:val="81"/>
        <w:rPr>
          <w:rFonts w:hint="eastAsia" w:ascii="宋体" w:hAnsi="宋体" w:eastAsia="宋体" w:cs="宋体"/>
          <w:color w:val="auto"/>
          <w:sz w:val="24"/>
          <w:szCs w:val="24"/>
          <w:highlight w:val="none"/>
        </w:rPr>
      </w:pPr>
    </w:p>
    <w:p>
      <w:pPr>
        <w:pStyle w:val="81"/>
        <w:rPr>
          <w:rFonts w:hint="eastAsia" w:ascii="宋体" w:hAnsi="宋体" w:eastAsia="宋体" w:cs="宋体"/>
          <w:color w:val="auto"/>
          <w:sz w:val="24"/>
          <w:szCs w:val="24"/>
          <w:highlight w:val="none"/>
        </w:rPr>
      </w:pPr>
    </w:p>
    <w:p>
      <w:pPr>
        <w:pStyle w:val="81"/>
        <w:rPr>
          <w:rFonts w:hint="eastAsia" w:ascii="宋体" w:hAnsi="宋体" w:eastAsia="宋体" w:cs="宋体"/>
          <w:color w:val="auto"/>
          <w:sz w:val="24"/>
          <w:szCs w:val="24"/>
          <w:highlight w:val="none"/>
        </w:rPr>
      </w:pPr>
    </w:p>
    <w:p>
      <w:pPr>
        <w:pStyle w:val="81"/>
        <w:rPr>
          <w:rFonts w:hint="eastAsia" w:ascii="宋体" w:hAnsi="宋体" w:eastAsia="宋体" w:cs="宋体"/>
          <w:color w:val="auto"/>
          <w:sz w:val="24"/>
          <w:szCs w:val="24"/>
          <w:highlight w:val="none"/>
        </w:rPr>
      </w:pPr>
    </w:p>
    <w:p>
      <w:pPr>
        <w:pStyle w:val="81"/>
        <w:rPr>
          <w:rFonts w:hint="eastAsia" w:ascii="宋体" w:hAnsi="宋体" w:eastAsia="宋体" w:cs="宋体"/>
          <w:color w:val="auto"/>
          <w:sz w:val="24"/>
          <w:szCs w:val="24"/>
          <w:highlight w:val="none"/>
        </w:rPr>
      </w:pPr>
    </w:p>
    <w:p>
      <w:pPr>
        <w:pStyle w:val="81"/>
        <w:rPr>
          <w:rFonts w:hint="eastAsia" w:ascii="宋体" w:hAnsi="宋体" w:eastAsia="宋体" w:cs="宋体"/>
          <w:color w:val="auto"/>
          <w:sz w:val="24"/>
          <w:szCs w:val="24"/>
          <w:highlight w:val="none"/>
        </w:rPr>
      </w:pPr>
    </w:p>
    <w:p>
      <w:pPr>
        <w:pStyle w:val="81"/>
        <w:rPr>
          <w:rFonts w:hint="eastAsia" w:ascii="宋体" w:hAnsi="宋体" w:eastAsia="宋体" w:cs="宋体"/>
          <w:color w:val="auto"/>
          <w:sz w:val="24"/>
          <w:szCs w:val="24"/>
          <w:highlight w:val="none"/>
        </w:rPr>
      </w:pPr>
    </w:p>
    <w:p>
      <w:pPr>
        <w:pStyle w:val="81"/>
        <w:rPr>
          <w:rFonts w:hint="eastAsia" w:ascii="宋体" w:hAnsi="宋体" w:eastAsia="宋体" w:cs="宋体"/>
          <w:color w:val="auto"/>
          <w:sz w:val="24"/>
          <w:szCs w:val="24"/>
          <w:highlight w:val="none"/>
        </w:rPr>
      </w:pPr>
    </w:p>
    <w:p>
      <w:pPr>
        <w:pStyle w:val="81"/>
        <w:rPr>
          <w:rFonts w:hint="eastAsia" w:ascii="宋体" w:hAnsi="宋体" w:eastAsia="宋体" w:cs="宋体"/>
          <w:color w:val="auto"/>
          <w:sz w:val="24"/>
          <w:szCs w:val="24"/>
          <w:highlight w:val="none"/>
        </w:rPr>
      </w:pPr>
    </w:p>
    <w:p>
      <w:pPr>
        <w:pStyle w:val="81"/>
        <w:rPr>
          <w:rFonts w:hint="eastAsia" w:ascii="宋体" w:hAnsi="宋体" w:eastAsia="宋体" w:cs="宋体"/>
          <w:color w:val="auto"/>
          <w:sz w:val="24"/>
          <w:szCs w:val="24"/>
          <w:highlight w:val="none"/>
        </w:rPr>
      </w:pPr>
    </w:p>
    <w:p>
      <w:pPr>
        <w:pStyle w:val="81"/>
        <w:rPr>
          <w:rFonts w:hint="eastAsia" w:ascii="宋体" w:hAnsi="宋体" w:eastAsia="宋体" w:cs="宋体"/>
          <w:color w:val="auto"/>
          <w:sz w:val="24"/>
          <w:szCs w:val="24"/>
          <w:highlight w:val="none"/>
        </w:rPr>
      </w:pPr>
    </w:p>
    <w:p>
      <w:pPr>
        <w:widowControl/>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附件3</w:t>
      </w:r>
    </w:p>
    <w:p>
      <w:pPr>
        <w:widowControl/>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塘栖镇防灾抗灾及重大活动</w:t>
      </w:r>
    </w:p>
    <w:p>
      <w:pPr>
        <w:widowControl/>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市场化养护考核细则</w:t>
      </w:r>
    </w:p>
    <w:p>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考核时间:              被考核单位:                    考核人:</w:t>
      </w:r>
    </w:p>
    <w:tbl>
      <w:tblPr>
        <w:tblStyle w:val="64"/>
        <w:tblW w:w="8592" w:type="dxa"/>
        <w:tblInd w:w="93" w:type="dxa"/>
        <w:tblLayout w:type="fixed"/>
        <w:tblCellMar>
          <w:top w:w="0" w:type="dxa"/>
          <w:left w:w="108" w:type="dxa"/>
          <w:bottom w:w="0" w:type="dxa"/>
          <w:right w:w="108" w:type="dxa"/>
        </w:tblCellMar>
      </w:tblPr>
      <w:tblGrid>
        <w:gridCol w:w="840"/>
        <w:gridCol w:w="1600"/>
        <w:gridCol w:w="4780"/>
        <w:gridCol w:w="1372"/>
      </w:tblGrid>
      <w:tr>
        <w:tblPrEx>
          <w:tblCellMar>
            <w:top w:w="0" w:type="dxa"/>
            <w:left w:w="108" w:type="dxa"/>
            <w:bottom w:w="0" w:type="dxa"/>
            <w:right w:w="108" w:type="dxa"/>
          </w:tblCellMar>
        </w:tblPrEx>
        <w:trPr>
          <w:trHeight w:val="810" w:hRule="atLeast"/>
        </w:trPr>
        <w:tc>
          <w:tcPr>
            <w:tcW w:w="840" w:type="dxa"/>
            <w:tcBorders>
              <w:top w:val="single" w:color="auto" w:sz="4" w:space="0"/>
              <w:left w:val="single" w:color="auto" w:sz="4" w:space="0"/>
              <w:bottom w:val="single" w:color="auto" w:sz="4" w:space="0"/>
              <w:right w:val="single" w:color="auto" w:sz="4" w:space="0"/>
            </w:tcBorders>
            <w:noWrap w:val="0"/>
            <w:vAlign w:val="center"/>
          </w:tcPr>
          <w:p>
            <w:pPr>
              <w:widowControl/>
              <w:spacing w:before="0" w:beforeAutospacing="0" w:after="0" w:afterAutospacing="0" w:line="360" w:lineRule="auto"/>
              <w:ind w:left="0" w:right="0"/>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序号</w:t>
            </w:r>
          </w:p>
        </w:tc>
        <w:tc>
          <w:tcPr>
            <w:tcW w:w="1600" w:type="dxa"/>
            <w:tcBorders>
              <w:top w:val="single" w:color="auto" w:sz="4" w:space="0"/>
              <w:left w:val="nil"/>
              <w:bottom w:val="single" w:color="auto" w:sz="4" w:space="0"/>
              <w:right w:val="single" w:color="auto" w:sz="4" w:space="0"/>
            </w:tcBorders>
            <w:noWrap w:val="0"/>
            <w:vAlign w:val="center"/>
          </w:tcPr>
          <w:p>
            <w:pPr>
              <w:widowControl/>
              <w:spacing w:before="0" w:beforeAutospacing="0" w:after="0" w:afterAutospacing="0" w:line="360" w:lineRule="auto"/>
              <w:ind w:left="0" w:right="0"/>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考核内容</w:t>
            </w:r>
          </w:p>
        </w:tc>
        <w:tc>
          <w:tcPr>
            <w:tcW w:w="4780" w:type="dxa"/>
            <w:tcBorders>
              <w:top w:val="single" w:color="auto" w:sz="4" w:space="0"/>
              <w:left w:val="nil"/>
              <w:bottom w:val="single" w:color="auto" w:sz="4" w:space="0"/>
              <w:right w:val="single" w:color="auto" w:sz="4" w:space="0"/>
            </w:tcBorders>
            <w:noWrap w:val="0"/>
            <w:vAlign w:val="center"/>
          </w:tcPr>
          <w:p>
            <w:pPr>
              <w:widowControl/>
              <w:spacing w:before="0" w:beforeAutospacing="0" w:after="0" w:afterAutospacing="0" w:line="360" w:lineRule="auto"/>
              <w:ind w:left="0" w:right="0"/>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考核细则</w:t>
            </w:r>
          </w:p>
        </w:tc>
        <w:tc>
          <w:tcPr>
            <w:tcW w:w="1372" w:type="dxa"/>
            <w:tcBorders>
              <w:top w:val="single" w:color="auto" w:sz="4" w:space="0"/>
              <w:left w:val="nil"/>
              <w:bottom w:val="single" w:color="auto" w:sz="4" w:space="0"/>
              <w:right w:val="single" w:color="auto" w:sz="4" w:space="0"/>
            </w:tcBorders>
            <w:noWrap w:val="0"/>
            <w:vAlign w:val="center"/>
          </w:tcPr>
          <w:p>
            <w:pPr>
              <w:widowControl/>
              <w:spacing w:before="0" w:beforeAutospacing="0" w:after="0" w:afterAutospacing="0" w:line="360" w:lineRule="auto"/>
              <w:ind w:left="0" w:right="0"/>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备注</w:t>
            </w:r>
          </w:p>
        </w:tc>
      </w:tr>
      <w:tr>
        <w:tblPrEx>
          <w:tblCellMar>
            <w:top w:w="0" w:type="dxa"/>
            <w:left w:w="108" w:type="dxa"/>
            <w:bottom w:w="0" w:type="dxa"/>
            <w:right w:w="108" w:type="dxa"/>
          </w:tblCellMar>
        </w:tblPrEx>
        <w:trPr>
          <w:trHeight w:val="1695" w:hRule="atLeast"/>
        </w:trPr>
        <w:tc>
          <w:tcPr>
            <w:tcW w:w="840" w:type="dxa"/>
            <w:tcBorders>
              <w:top w:val="nil"/>
              <w:left w:val="single" w:color="auto" w:sz="4" w:space="0"/>
              <w:bottom w:val="single" w:color="auto" w:sz="4" w:space="0"/>
              <w:right w:val="single" w:color="auto" w:sz="4" w:space="0"/>
            </w:tcBorders>
            <w:noWrap w:val="0"/>
            <w:vAlign w:val="center"/>
          </w:tcPr>
          <w:p>
            <w:pPr>
              <w:widowControl/>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1600" w:type="dxa"/>
            <w:vMerge w:val="restart"/>
            <w:tcBorders>
              <w:top w:val="nil"/>
              <w:left w:val="single" w:color="auto" w:sz="4" w:space="0"/>
              <w:bottom w:val="single" w:color="auto" w:sz="4" w:space="0"/>
              <w:right w:val="single" w:color="auto" w:sz="4" w:space="0"/>
            </w:tcBorders>
            <w:noWrap w:val="0"/>
            <w:vAlign w:val="center"/>
          </w:tcPr>
          <w:p>
            <w:pPr>
              <w:widowControl/>
              <w:spacing w:before="0" w:beforeAutospacing="0" w:after="0" w:afterAutospacing="0" w:line="360" w:lineRule="auto"/>
              <w:ind w:left="0" w:right="0"/>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工作重视</w:t>
            </w:r>
          </w:p>
        </w:tc>
        <w:tc>
          <w:tcPr>
            <w:tcW w:w="4780" w:type="dxa"/>
            <w:tcBorders>
              <w:top w:val="nil"/>
              <w:left w:val="nil"/>
              <w:bottom w:val="single" w:color="auto" w:sz="4" w:space="0"/>
              <w:right w:val="single" w:color="auto" w:sz="4" w:space="0"/>
            </w:tcBorders>
            <w:noWrap w:val="0"/>
            <w:vAlign w:val="center"/>
          </w:tcPr>
          <w:p>
            <w:pPr>
              <w:widowControl/>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能按要求安排人员到中心值班，值班人员能根据中心需要被调配，表现优秀的各奖励200元；未能按要求安排人员值班的扣300元。</w:t>
            </w:r>
          </w:p>
        </w:tc>
        <w:tc>
          <w:tcPr>
            <w:tcW w:w="1372" w:type="dxa"/>
            <w:tcBorders>
              <w:top w:val="nil"/>
              <w:left w:val="nil"/>
              <w:bottom w:val="single" w:color="auto" w:sz="4" w:space="0"/>
              <w:right w:val="single" w:color="auto" w:sz="4" w:space="0"/>
            </w:tcBorders>
            <w:noWrap w:val="0"/>
            <w:vAlign w:val="center"/>
          </w:tcPr>
          <w:p>
            <w:pPr>
              <w:widowControl/>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1695" w:hRule="atLeast"/>
        </w:trPr>
        <w:tc>
          <w:tcPr>
            <w:tcW w:w="840" w:type="dxa"/>
            <w:tcBorders>
              <w:top w:val="nil"/>
              <w:left w:val="single" w:color="auto" w:sz="4" w:space="0"/>
              <w:bottom w:val="single" w:color="auto" w:sz="4" w:space="0"/>
              <w:right w:val="single" w:color="auto" w:sz="4" w:space="0"/>
            </w:tcBorders>
            <w:noWrap w:val="0"/>
            <w:vAlign w:val="center"/>
          </w:tcPr>
          <w:p>
            <w:pPr>
              <w:widowControl/>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1600" w:type="dxa"/>
            <w:vMerge w:val="continue"/>
            <w:tcBorders>
              <w:top w:val="nil"/>
              <w:left w:val="single" w:color="auto" w:sz="4" w:space="0"/>
              <w:bottom w:val="single" w:color="auto" w:sz="4" w:space="0"/>
              <w:right w:val="single" w:color="auto" w:sz="4" w:space="0"/>
            </w:tcBorders>
            <w:noWrap w:val="0"/>
            <w:vAlign w:val="center"/>
          </w:tcPr>
          <w:p>
            <w:pPr>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4780" w:type="dxa"/>
            <w:tcBorders>
              <w:top w:val="nil"/>
              <w:left w:val="nil"/>
              <w:bottom w:val="single" w:color="auto" w:sz="4" w:space="0"/>
              <w:right w:val="single" w:color="auto" w:sz="4" w:space="0"/>
            </w:tcBorders>
            <w:noWrap w:val="0"/>
            <w:vAlign w:val="center"/>
          </w:tcPr>
          <w:p>
            <w:pPr>
              <w:widowControl/>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具体负责人亲自参加中心召集的会议，并按要求进行现场指挥的奖励具体负责人200元；未亲自参加中心召集的会议扣200元。</w:t>
            </w:r>
          </w:p>
        </w:tc>
        <w:tc>
          <w:tcPr>
            <w:tcW w:w="1372" w:type="dxa"/>
            <w:tcBorders>
              <w:top w:val="nil"/>
              <w:left w:val="nil"/>
              <w:bottom w:val="single" w:color="auto" w:sz="4" w:space="0"/>
              <w:right w:val="single" w:color="auto" w:sz="4" w:space="0"/>
            </w:tcBorders>
            <w:noWrap w:val="0"/>
            <w:vAlign w:val="center"/>
          </w:tcPr>
          <w:p>
            <w:pPr>
              <w:widowControl/>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1695" w:hRule="atLeast"/>
        </w:trPr>
        <w:tc>
          <w:tcPr>
            <w:tcW w:w="840" w:type="dxa"/>
            <w:tcBorders>
              <w:top w:val="nil"/>
              <w:left w:val="single" w:color="auto" w:sz="4" w:space="0"/>
              <w:bottom w:val="single" w:color="auto" w:sz="4" w:space="0"/>
              <w:right w:val="single" w:color="auto" w:sz="4" w:space="0"/>
            </w:tcBorders>
            <w:noWrap w:val="0"/>
            <w:vAlign w:val="center"/>
          </w:tcPr>
          <w:p>
            <w:pPr>
              <w:widowControl/>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p>
        </w:tc>
        <w:tc>
          <w:tcPr>
            <w:tcW w:w="1600" w:type="dxa"/>
            <w:vMerge w:val="restart"/>
            <w:tcBorders>
              <w:top w:val="nil"/>
              <w:left w:val="single" w:color="auto" w:sz="4" w:space="0"/>
              <w:bottom w:val="single" w:color="auto" w:sz="4" w:space="0"/>
              <w:right w:val="single" w:color="auto" w:sz="4" w:space="0"/>
            </w:tcBorders>
            <w:noWrap w:val="0"/>
            <w:vAlign w:val="center"/>
          </w:tcPr>
          <w:p>
            <w:pPr>
              <w:widowControl/>
              <w:spacing w:before="0" w:beforeAutospacing="0" w:after="0" w:afterAutospacing="0" w:line="360" w:lineRule="auto"/>
              <w:ind w:left="0" w:right="0"/>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工作思路</w:t>
            </w:r>
          </w:p>
        </w:tc>
        <w:tc>
          <w:tcPr>
            <w:tcW w:w="4780" w:type="dxa"/>
            <w:tcBorders>
              <w:top w:val="nil"/>
              <w:left w:val="nil"/>
              <w:bottom w:val="single" w:color="auto" w:sz="4" w:space="0"/>
              <w:right w:val="single" w:color="auto" w:sz="4" w:space="0"/>
            </w:tcBorders>
            <w:noWrap w:val="0"/>
            <w:vAlign w:val="center"/>
          </w:tcPr>
          <w:p>
            <w:pPr>
              <w:widowControl/>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工作思路清晰,人员安排充足、得当的酌情奖励200-500元；工作思路不清晰，人员安排不充足得当的酌情扣200-500元。</w:t>
            </w:r>
          </w:p>
        </w:tc>
        <w:tc>
          <w:tcPr>
            <w:tcW w:w="1372" w:type="dxa"/>
            <w:tcBorders>
              <w:top w:val="nil"/>
              <w:left w:val="nil"/>
              <w:bottom w:val="single" w:color="auto" w:sz="4" w:space="0"/>
              <w:right w:val="single" w:color="auto" w:sz="4" w:space="0"/>
            </w:tcBorders>
            <w:noWrap w:val="0"/>
            <w:vAlign w:val="center"/>
          </w:tcPr>
          <w:p>
            <w:pPr>
              <w:widowControl/>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1695" w:hRule="atLeast"/>
        </w:trPr>
        <w:tc>
          <w:tcPr>
            <w:tcW w:w="840" w:type="dxa"/>
            <w:tcBorders>
              <w:top w:val="nil"/>
              <w:left w:val="single" w:color="auto" w:sz="4" w:space="0"/>
              <w:bottom w:val="single" w:color="auto" w:sz="4" w:space="0"/>
              <w:right w:val="single" w:color="auto" w:sz="4" w:space="0"/>
            </w:tcBorders>
            <w:noWrap w:val="0"/>
            <w:vAlign w:val="center"/>
          </w:tcPr>
          <w:p>
            <w:pPr>
              <w:widowControl/>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w:t>
            </w:r>
          </w:p>
        </w:tc>
        <w:tc>
          <w:tcPr>
            <w:tcW w:w="1600" w:type="dxa"/>
            <w:vMerge w:val="continue"/>
            <w:tcBorders>
              <w:top w:val="nil"/>
              <w:left w:val="single" w:color="auto" w:sz="4" w:space="0"/>
              <w:bottom w:val="single" w:color="auto" w:sz="4" w:space="0"/>
              <w:right w:val="single" w:color="auto" w:sz="4" w:space="0"/>
            </w:tcBorders>
            <w:noWrap w:val="0"/>
            <w:vAlign w:val="center"/>
          </w:tcPr>
          <w:p>
            <w:pPr>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4780" w:type="dxa"/>
            <w:tcBorders>
              <w:top w:val="nil"/>
              <w:left w:val="nil"/>
              <w:bottom w:val="single" w:color="auto" w:sz="4" w:space="0"/>
              <w:right w:val="single" w:color="auto" w:sz="4" w:space="0"/>
            </w:tcBorders>
            <w:noWrap w:val="0"/>
            <w:vAlign w:val="center"/>
          </w:tcPr>
          <w:p>
            <w:pPr>
              <w:widowControl/>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按要求充足储备物资，能随时调配并根据实际情况自觉使用的酌情奖励200-500元，反之扣200-500元。 </w:t>
            </w:r>
          </w:p>
        </w:tc>
        <w:tc>
          <w:tcPr>
            <w:tcW w:w="1372" w:type="dxa"/>
            <w:tcBorders>
              <w:top w:val="nil"/>
              <w:left w:val="nil"/>
              <w:bottom w:val="single" w:color="auto" w:sz="4" w:space="0"/>
              <w:right w:val="single" w:color="auto" w:sz="4" w:space="0"/>
            </w:tcBorders>
            <w:noWrap w:val="0"/>
            <w:vAlign w:val="center"/>
          </w:tcPr>
          <w:p>
            <w:pPr>
              <w:widowControl/>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1695" w:hRule="atLeast"/>
        </w:trPr>
        <w:tc>
          <w:tcPr>
            <w:tcW w:w="840" w:type="dxa"/>
            <w:tcBorders>
              <w:top w:val="nil"/>
              <w:left w:val="single" w:color="auto" w:sz="4" w:space="0"/>
              <w:bottom w:val="single" w:color="auto" w:sz="4" w:space="0"/>
              <w:right w:val="single" w:color="auto" w:sz="4" w:space="0"/>
            </w:tcBorders>
            <w:noWrap w:val="0"/>
            <w:vAlign w:val="center"/>
          </w:tcPr>
          <w:p>
            <w:pPr>
              <w:widowControl/>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w:t>
            </w:r>
          </w:p>
        </w:tc>
        <w:tc>
          <w:tcPr>
            <w:tcW w:w="1600" w:type="dxa"/>
            <w:vMerge w:val="continue"/>
            <w:tcBorders>
              <w:top w:val="nil"/>
              <w:left w:val="single" w:color="auto" w:sz="4" w:space="0"/>
              <w:bottom w:val="single" w:color="auto" w:sz="4" w:space="0"/>
              <w:right w:val="single" w:color="auto" w:sz="4" w:space="0"/>
            </w:tcBorders>
            <w:noWrap w:val="0"/>
            <w:vAlign w:val="center"/>
          </w:tcPr>
          <w:p>
            <w:pPr>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4780" w:type="dxa"/>
            <w:tcBorders>
              <w:top w:val="nil"/>
              <w:left w:val="nil"/>
              <w:bottom w:val="single" w:color="auto" w:sz="4" w:space="0"/>
              <w:right w:val="single" w:color="auto" w:sz="4" w:space="0"/>
            </w:tcBorders>
            <w:noWrap w:val="0"/>
            <w:vAlign w:val="center"/>
          </w:tcPr>
          <w:p>
            <w:pPr>
              <w:widowControl/>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工作重点把握及时到位的，能随时服从中心调配指挥的，酌情奖励200-500元；反之酌情扣200-500元。</w:t>
            </w:r>
          </w:p>
        </w:tc>
        <w:tc>
          <w:tcPr>
            <w:tcW w:w="1372" w:type="dxa"/>
            <w:tcBorders>
              <w:top w:val="nil"/>
              <w:left w:val="nil"/>
              <w:bottom w:val="single" w:color="auto" w:sz="4" w:space="0"/>
              <w:right w:val="single" w:color="auto" w:sz="4" w:space="0"/>
            </w:tcBorders>
            <w:noWrap w:val="0"/>
            <w:vAlign w:val="center"/>
          </w:tcPr>
          <w:p>
            <w:pPr>
              <w:widowControl/>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bl>
    <w:p>
      <w:p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四、</w:t>
      </w:r>
      <w:r>
        <w:rPr>
          <w:rFonts w:hint="eastAsia" w:ascii="宋体" w:hAnsi="宋体" w:eastAsia="宋体" w:cs="宋体"/>
          <w:b/>
          <w:color w:val="auto"/>
          <w:sz w:val="24"/>
          <w:szCs w:val="24"/>
          <w:highlight w:val="none"/>
        </w:rPr>
        <w:t xml:space="preserve">奖罚标准： </w:t>
      </w:r>
    </w:p>
    <w:p>
      <w:pPr>
        <w:spacing w:line="360" w:lineRule="auto"/>
        <w:ind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塘栖镇城市管理中心进行日常巡回监督管理、月度考核与季度考核相结合的办法。</w:t>
      </w:r>
    </w:p>
    <w:p>
      <w:pPr>
        <w:spacing w:line="360" w:lineRule="auto"/>
        <w:ind w:firstLine="240" w:firstLineChars="1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每月25日前，由塘栖镇城市管理中心负责进行月度考核，当季季末15日内，由塘栖镇城市管理中心负责召集考核组进行现场考核；当季二个月（含）以上月度考核不合格的，直接视为季度考核不合格；二个季度周期内存在三个月（含）以上月度考核不合格的，招标人有权直接终止合同，并按招标文件及合同有关条款执行。</w:t>
      </w:r>
    </w:p>
    <w:p>
      <w:pPr>
        <w:spacing w:line="360" w:lineRule="auto"/>
        <w:ind w:firstLine="240" w:firstLineChars="1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2、依据《环卫作业考核评分标准》等的各项条款进行考评，根据考核结果及结果运用按照年度统一计算支付最后一季度养护款。</w:t>
      </w:r>
    </w:p>
    <w:p>
      <w:pPr>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3、区级季度考核中，单项考核成绩累计最差两次或区级城市管理考核领导小组在示范街创建考核中，因</w:t>
      </w:r>
      <w:r>
        <w:rPr>
          <w:rFonts w:hint="eastAsia" w:ascii="宋体" w:hAnsi="宋体" w:cs="宋体"/>
          <w:color w:val="auto"/>
          <w:sz w:val="24"/>
          <w:szCs w:val="24"/>
          <w:highlight w:val="none"/>
          <w:lang w:val="en-US" w:eastAsia="zh-CN"/>
        </w:rPr>
        <w:t>养护</w:t>
      </w:r>
      <w:r>
        <w:rPr>
          <w:rFonts w:hint="eastAsia" w:ascii="宋体" w:hAnsi="宋体" w:eastAsia="宋体" w:cs="宋体"/>
          <w:color w:val="auto"/>
          <w:sz w:val="24"/>
          <w:szCs w:val="24"/>
          <w:highlight w:val="none"/>
        </w:rPr>
        <w:t>不合格导致创建不成功的，甲方有权终止合同。</w:t>
      </w:r>
    </w:p>
    <w:p>
      <w:pPr>
        <w:pStyle w:val="967"/>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kern w:val="2"/>
          <w:sz w:val="24"/>
          <w:szCs w:val="24"/>
          <w:highlight w:val="none"/>
          <w:lang w:val="en-US" w:eastAsia="zh-CN" w:bidi="ar-SA"/>
        </w:rPr>
      </w:pPr>
      <w:r>
        <w:rPr>
          <w:rFonts w:hint="eastAsia" w:eastAsia="宋体" w:cs="宋体"/>
          <w:b/>
          <w:bCs/>
          <w:color w:val="auto"/>
          <w:kern w:val="2"/>
          <w:sz w:val="24"/>
          <w:szCs w:val="24"/>
          <w:highlight w:val="none"/>
          <w:lang w:val="en-US" w:eastAsia="zh-CN" w:bidi="ar-SA"/>
        </w:rPr>
        <w:t>五</w:t>
      </w:r>
      <w:r>
        <w:rPr>
          <w:rFonts w:hint="eastAsia" w:ascii="宋体" w:hAnsi="宋体" w:eastAsia="宋体" w:cs="宋体"/>
          <w:b/>
          <w:bCs/>
          <w:color w:val="auto"/>
          <w:kern w:val="2"/>
          <w:sz w:val="24"/>
          <w:szCs w:val="24"/>
          <w:highlight w:val="none"/>
          <w:lang w:val="en-US" w:eastAsia="zh-CN" w:bidi="ar-SA"/>
        </w:rPr>
        <w:t>、履约保证金</w:t>
      </w:r>
    </w:p>
    <w:p>
      <w:pPr>
        <w:pStyle w:val="967"/>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default" w:eastAsia="宋体" w:cs="宋体"/>
          <w:b w:val="0"/>
          <w:bCs w:val="0"/>
          <w:color w:val="auto"/>
          <w:kern w:val="2"/>
          <w:sz w:val="24"/>
          <w:szCs w:val="24"/>
          <w:highlight w:val="none"/>
          <w:lang w:val="en-US" w:eastAsia="zh-CN" w:bidi="ar-SA"/>
        </w:rPr>
      </w:pPr>
      <w:r>
        <w:rPr>
          <w:rFonts w:hint="eastAsia" w:cs="宋体"/>
          <w:b w:val="0"/>
          <w:bCs w:val="0"/>
          <w:color w:val="auto"/>
          <w:kern w:val="2"/>
          <w:sz w:val="24"/>
          <w:szCs w:val="24"/>
          <w:highlight w:val="none"/>
          <w:lang w:val="en-US" w:eastAsia="zh-CN" w:bidi="ar-SA"/>
        </w:rPr>
        <w:t>本项目不收取履约保证金。</w:t>
      </w:r>
    </w:p>
    <w:p>
      <w:pPr>
        <w:pStyle w:val="967"/>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b/>
          <w:bCs/>
          <w:color w:val="auto"/>
          <w:kern w:val="2"/>
          <w:sz w:val="24"/>
          <w:szCs w:val="24"/>
          <w:highlight w:val="none"/>
          <w:lang w:val="en-US" w:eastAsia="zh-CN" w:bidi="ar-SA"/>
        </w:rPr>
      </w:pPr>
      <w:r>
        <w:rPr>
          <w:rFonts w:hint="eastAsia" w:eastAsia="宋体" w:cs="宋体"/>
          <w:b/>
          <w:bCs/>
          <w:color w:val="auto"/>
          <w:kern w:val="2"/>
          <w:sz w:val="24"/>
          <w:szCs w:val="24"/>
          <w:highlight w:val="none"/>
          <w:lang w:val="en-US" w:eastAsia="zh-CN" w:bidi="ar-SA"/>
        </w:rPr>
        <w:t>六</w:t>
      </w:r>
      <w:r>
        <w:rPr>
          <w:rFonts w:hint="eastAsia" w:ascii="宋体" w:hAnsi="宋体" w:eastAsia="宋体" w:cs="宋体"/>
          <w:b/>
          <w:bCs/>
          <w:color w:val="auto"/>
          <w:kern w:val="2"/>
          <w:sz w:val="24"/>
          <w:szCs w:val="24"/>
          <w:highlight w:val="none"/>
          <w:lang w:val="en-US" w:eastAsia="zh-CN" w:bidi="ar-SA"/>
        </w:rPr>
        <w:t>、其他要求</w:t>
      </w:r>
    </w:p>
    <w:p>
      <w:pPr>
        <w:pStyle w:val="967"/>
        <w:keepNext w:val="0"/>
        <w:keepLines w:val="0"/>
        <w:pageBreakBefore w:val="0"/>
        <w:widowControl/>
        <w:numPr>
          <w:ilvl w:val="0"/>
          <w:numId w:val="6"/>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中标人须在塘栖镇范围内成立班组，并设立固定办公场地及项目负责人，以保证及时响应。</w:t>
      </w:r>
    </w:p>
    <w:p>
      <w:pPr>
        <w:pStyle w:val="967"/>
        <w:keepNext w:val="0"/>
        <w:keepLines w:val="0"/>
        <w:pageBreakBefore w:val="0"/>
        <w:widowControl/>
        <w:numPr>
          <w:ilvl w:val="0"/>
          <w:numId w:val="6"/>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中标供应商所提供资料，经查实为虚假材料的，或经发现中标单位转包给其他企业的，或违规有关养护合同约定的，采购人有权不予签订合同或终止合同。</w:t>
      </w:r>
    </w:p>
    <w:p>
      <w:pPr>
        <w:pStyle w:val="967"/>
        <w:keepNext w:val="0"/>
        <w:keepLines w:val="0"/>
        <w:pageBreakBefore w:val="0"/>
        <w:widowControl/>
        <w:numPr>
          <w:ilvl w:val="0"/>
          <w:numId w:val="6"/>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中标供应商</w:t>
      </w:r>
      <w:r>
        <w:rPr>
          <w:rFonts w:hint="eastAsia" w:ascii="宋体" w:hAnsi="宋体" w:eastAsia="宋体" w:cs="宋体"/>
          <w:color w:val="auto"/>
          <w:kern w:val="0"/>
          <w:sz w:val="24"/>
          <w:szCs w:val="24"/>
          <w:highlight w:val="none"/>
          <w:lang w:val="en-US" w:eastAsia="zh-CN"/>
        </w:rPr>
        <w:t>不得向沿街单位和个人收取任何费用。</w:t>
      </w:r>
    </w:p>
    <w:p>
      <w:pPr>
        <w:pStyle w:val="967"/>
        <w:keepNext w:val="0"/>
        <w:keepLines w:val="0"/>
        <w:pageBreakBefore w:val="0"/>
        <w:widowControl/>
        <w:numPr>
          <w:ilvl w:val="0"/>
          <w:numId w:val="6"/>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服务</w:t>
      </w:r>
      <w:r>
        <w:rPr>
          <w:rFonts w:hint="eastAsia" w:ascii="宋体" w:hAnsi="宋体" w:eastAsia="宋体" w:cs="宋体"/>
          <w:b w:val="0"/>
          <w:bCs w:val="0"/>
          <w:color w:val="auto"/>
          <w:sz w:val="24"/>
          <w:szCs w:val="24"/>
          <w:highlight w:val="none"/>
        </w:rPr>
        <w:t>期内，在迎检和各类创建活动中，中标单位应无条件服从招标人的安排，圆满完成各项任务，由于中标单位的原因失分或造成不良影响的，招标人有权进行处罚和清退中标单位，在迎检过程中，由于中标单位组织不力，由招标人组织人力、物力进行整治所涉及的费用，由中标单位双倍偿还招标人，招标人有权直接在</w:t>
      </w:r>
      <w:r>
        <w:rPr>
          <w:rFonts w:hint="eastAsia" w:cs="宋体"/>
          <w:b w:val="0"/>
          <w:bCs w:val="0"/>
          <w:color w:val="auto"/>
          <w:sz w:val="24"/>
          <w:szCs w:val="24"/>
          <w:highlight w:val="none"/>
          <w:lang w:val="en-US" w:eastAsia="zh-CN"/>
        </w:rPr>
        <w:t>养护</w:t>
      </w:r>
      <w:r>
        <w:rPr>
          <w:rFonts w:hint="eastAsia" w:ascii="宋体" w:hAnsi="宋体" w:eastAsia="宋体" w:cs="宋体"/>
          <w:b w:val="0"/>
          <w:bCs w:val="0"/>
          <w:color w:val="auto"/>
          <w:sz w:val="24"/>
          <w:szCs w:val="24"/>
          <w:highlight w:val="none"/>
        </w:rPr>
        <w:t>费中扣除。</w:t>
      </w:r>
    </w:p>
    <w:p>
      <w:pPr>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6、服务</w:t>
      </w:r>
      <w:r>
        <w:rPr>
          <w:rFonts w:hint="eastAsia" w:ascii="宋体" w:hAnsi="宋体" w:eastAsia="宋体" w:cs="宋体"/>
          <w:b w:val="0"/>
          <w:bCs w:val="0"/>
          <w:color w:val="auto"/>
          <w:sz w:val="24"/>
          <w:szCs w:val="24"/>
          <w:highlight w:val="none"/>
        </w:rPr>
        <w:t>期内所发生的任何安全事故一律由中标单位负责，招标人不承担任何责任。</w:t>
      </w:r>
    </w:p>
    <w:p>
      <w:pPr>
        <w:pStyle w:val="967"/>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7、服务</w:t>
      </w:r>
      <w:r>
        <w:rPr>
          <w:rFonts w:hint="eastAsia" w:ascii="宋体" w:hAnsi="宋体" w:eastAsia="宋体" w:cs="宋体"/>
          <w:b w:val="0"/>
          <w:bCs w:val="0"/>
          <w:color w:val="auto"/>
          <w:sz w:val="24"/>
          <w:szCs w:val="24"/>
          <w:highlight w:val="none"/>
        </w:rPr>
        <w:t>期内，中标单位所产生的各项费用，已由招标单位一并计入综合单价中。同时，</w:t>
      </w:r>
      <w:r>
        <w:rPr>
          <w:rFonts w:hint="eastAsia" w:ascii="宋体" w:hAnsi="宋体" w:eastAsia="宋体" w:cs="宋体"/>
          <w:b w:val="0"/>
          <w:bCs w:val="0"/>
          <w:color w:val="auto"/>
          <w:sz w:val="24"/>
          <w:szCs w:val="24"/>
          <w:highlight w:val="none"/>
          <w:lang w:val="en-US" w:eastAsia="zh-CN"/>
        </w:rPr>
        <w:t>养护</w:t>
      </w:r>
      <w:r>
        <w:rPr>
          <w:rFonts w:hint="eastAsia" w:ascii="宋体" w:hAnsi="宋体" w:eastAsia="宋体" w:cs="宋体"/>
          <w:b w:val="0"/>
          <w:bCs w:val="0"/>
          <w:color w:val="auto"/>
          <w:sz w:val="24"/>
          <w:szCs w:val="24"/>
          <w:highlight w:val="none"/>
        </w:rPr>
        <w:t>面积请在招标前确认，招标后招标人不再追加任何费用。</w:t>
      </w:r>
    </w:p>
    <w:p>
      <w:pPr>
        <w:numPr>
          <w:ilvl w:val="0"/>
          <w:numId w:val="0"/>
        </w:numPr>
        <w:spacing w:line="360" w:lineRule="auto"/>
        <w:jc w:val="both"/>
        <w:rPr>
          <w:rFonts w:hint="eastAsia" w:ascii="宋体" w:hAnsi="宋体" w:eastAsia="宋体" w:cs="宋体"/>
          <w:b/>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七、</w:t>
      </w:r>
      <w:r>
        <w:rPr>
          <w:rFonts w:hint="eastAsia" w:ascii="宋体" w:hAnsi="宋体" w:eastAsia="宋体" w:cs="宋体"/>
          <w:b/>
          <w:bCs/>
          <w:color w:val="auto"/>
          <w:sz w:val="24"/>
          <w:szCs w:val="24"/>
          <w:highlight w:val="none"/>
        </w:rPr>
        <w:t>绿化养护费结算方式</w:t>
      </w:r>
    </w:p>
    <w:p>
      <w:pPr>
        <w:pStyle w:val="2"/>
        <w:numPr>
          <w:ilvl w:val="0"/>
          <w:numId w:val="0"/>
        </w:numPr>
        <w:spacing w:before="94" w:line="360" w:lineRule="auto"/>
        <w:ind w:right="383"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w:t>
      </w:r>
      <w:r>
        <w:rPr>
          <w:rFonts w:hint="eastAsia" w:hAnsi="宋体" w:cs="宋体"/>
          <w:color w:val="auto"/>
          <w:sz w:val="24"/>
          <w:szCs w:val="24"/>
          <w:highlight w:val="none"/>
          <w:lang w:val="en-US" w:eastAsia="zh-CN"/>
        </w:rPr>
        <w:t>43.8万元/年</w:t>
      </w:r>
      <w:r>
        <w:rPr>
          <w:rFonts w:hint="eastAsia" w:ascii="宋体" w:hAnsi="宋体" w:eastAsia="宋体" w:cs="宋体"/>
          <w:b w:val="0"/>
          <w:bCs w:val="0"/>
          <w:color w:val="auto"/>
          <w:sz w:val="24"/>
          <w:szCs w:val="24"/>
          <w:highlight w:val="none"/>
        </w:rPr>
        <w:t>为绿化提升改造经费，每年经业主确认审计后支付，同时，若养护范围遇工程改造，绿化面积及养护经费做相应调整。</w:t>
      </w:r>
    </w:p>
    <w:p>
      <w:pPr>
        <w:pStyle w:val="970"/>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②合同一年一签；合同签订后5个工作日内采购人向中标单位支付当年合同金额的50%作为预付款；剩余合同金额按季度支付为周期。根据季度考核结果结算经费为季度费（即（合同价-绿化提升改造经费-预付款）/4-季度养护考核扣款金额）。最后一季度按照区镇整改通知书情况一次性支付完毕。</w:t>
      </w:r>
      <w:r>
        <w:rPr>
          <w:rFonts w:hint="eastAsia" w:ascii="宋体" w:hAnsi="宋体" w:eastAsia="宋体" w:cs="宋体"/>
          <w:b w:val="0"/>
          <w:bCs w:val="0"/>
          <w:color w:val="auto"/>
          <w:sz w:val="24"/>
          <w:szCs w:val="24"/>
          <w:highlight w:val="none"/>
        </w:rPr>
        <w:t>绿化提升改造经费合同期满后按实结算。</w:t>
      </w:r>
    </w:p>
    <w:p>
      <w:pPr>
        <w:pStyle w:val="970"/>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货物/服务费用阶段支付比例：最终经塘栖镇根据政府采购法等相关规定审核通过的合同相应条款为准。</w:t>
      </w:r>
    </w:p>
    <w:p>
      <w:pPr>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②</w:t>
      </w:r>
      <w:r>
        <w:rPr>
          <w:rFonts w:hint="eastAsia" w:ascii="宋体" w:hAnsi="宋体" w:eastAsia="宋体" w:cs="宋体"/>
          <w:b/>
          <w:bCs/>
          <w:color w:val="auto"/>
          <w:sz w:val="24"/>
          <w:szCs w:val="24"/>
          <w:highlight w:val="none"/>
        </w:rPr>
        <w:t>塘栖镇城管服务中心对本项目中标单位每月开展2-3轮考核，考核中发现的问题按照最新《塘栖镇</w:t>
      </w:r>
      <w:r>
        <w:rPr>
          <w:rFonts w:hint="eastAsia" w:ascii="宋体" w:hAnsi="宋体" w:eastAsia="宋体" w:cs="宋体"/>
          <w:b/>
          <w:bCs/>
          <w:color w:val="auto"/>
          <w:sz w:val="24"/>
          <w:szCs w:val="24"/>
          <w:highlight w:val="none"/>
          <w:lang w:val="en-US" w:eastAsia="zh-CN"/>
        </w:rPr>
        <w:t>城市管理</w:t>
      </w:r>
      <w:r>
        <w:rPr>
          <w:rFonts w:hint="eastAsia" w:ascii="宋体" w:hAnsi="宋体" w:eastAsia="宋体" w:cs="宋体"/>
          <w:b/>
          <w:bCs/>
          <w:color w:val="auto"/>
          <w:sz w:val="24"/>
          <w:szCs w:val="24"/>
          <w:highlight w:val="none"/>
        </w:rPr>
        <w:t>市场化养护考核管理办法》进行扣款。项目续签和提前终止均参照最新《</w:t>
      </w:r>
      <w:r>
        <w:rPr>
          <w:rFonts w:hint="eastAsia" w:ascii="宋体" w:hAnsi="宋体" w:eastAsia="宋体" w:cs="宋体"/>
          <w:b/>
          <w:bCs/>
          <w:color w:val="auto"/>
          <w:sz w:val="24"/>
          <w:szCs w:val="24"/>
          <w:highlight w:val="none"/>
          <w:lang w:val="en-US" w:eastAsia="zh-CN"/>
        </w:rPr>
        <w:t>2023</w:t>
      </w:r>
      <w:r>
        <w:rPr>
          <w:rFonts w:hint="eastAsia" w:ascii="宋体" w:hAnsi="宋体" w:eastAsia="宋体" w:cs="宋体"/>
          <w:b/>
          <w:bCs/>
          <w:color w:val="auto"/>
          <w:sz w:val="24"/>
          <w:szCs w:val="24"/>
          <w:highlight w:val="none"/>
        </w:rPr>
        <w:t>塘栖镇</w:t>
      </w:r>
      <w:r>
        <w:rPr>
          <w:rFonts w:hint="eastAsia" w:ascii="宋体" w:hAnsi="宋体" w:eastAsia="宋体" w:cs="宋体"/>
          <w:b/>
          <w:bCs/>
          <w:color w:val="auto"/>
          <w:sz w:val="24"/>
          <w:szCs w:val="24"/>
          <w:highlight w:val="none"/>
          <w:lang w:val="en-US" w:eastAsia="zh-CN"/>
        </w:rPr>
        <w:t>城市管理</w:t>
      </w:r>
      <w:r>
        <w:rPr>
          <w:rFonts w:hint="eastAsia" w:ascii="宋体" w:hAnsi="宋体" w:eastAsia="宋体" w:cs="宋体"/>
          <w:b/>
          <w:bCs/>
          <w:color w:val="auto"/>
          <w:sz w:val="24"/>
          <w:szCs w:val="24"/>
          <w:highlight w:val="none"/>
        </w:rPr>
        <w:t>市场化养护考核管理办法》执行。</w:t>
      </w:r>
    </w:p>
    <w:p>
      <w:pPr>
        <w:spacing w:line="360" w:lineRule="auto"/>
        <w:ind w:firstLine="600" w:firstLineChars="25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lang w:val="en-US" w:eastAsia="zh-CN"/>
        </w:rPr>
        <w:t>③服务</w:t>
      </w:r>
      <w:r>
        <w:rPr>
          <w:rFonts w:hint="eastAsia" w:ascii="宋体" w:hAnsi="宋体" w:eastAsia="宋体" w:cs="宋体"/>
          <w:color w:val="auto"/>
          <w:sz w:val="24"/>
          <w:szCs w:val="24"/>
          <w:highlight w:val="none"/>
        </w:rPr>
        <w:t>质量根据《临平城组办〔2022〕7号》</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《临平城组办〔2022〕9号》等有关条例进行考核。</w:t>
      </w:r>
    </w:p>
    <w:p>
      <w:pPr>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④</w:t>
      </w:r>
      <w:r>
        <w:rPr>
          <w:rFonts w:hint="eastAsia" w:ascii="宋体" w:hAnsi="宋体" w:eastAsia="宋体" w:cs="宋体"/>
          <w:color w:val="auto"/>
          <w:sz w:val="24"/>
          <w:szCs w:val="24"/>
          <w:highlight w:val="none"/>
        </w:rPr>
        <w:t>承包到期后根据考核结果余款一次付清。</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⑤</w:t>
      </w:r>
      <w:r>
        <w:rPr>
          <w:rFonts w:hint="eastAsia" w:ascii="宋体" w:hAnsi="宋体" w:eastAsia="宋体" w:cs="宋体"/>
          <w:color w:val="auto"/>
          <w:sz w:val="24"/>
          <w:szCs w:val="24"/>
          <w:highlight w:val="none"/>
        </w:rPr>
        <w:t xml:space="preserve"> 甲方对乙方的承包管理项目实施日常监管及考核，考核不合格，甲方有权扣付部分承包经费。</w:t>
      </w:r>
    </w:p>
    <w:p>
      <w:pPr>
        <w:spacing w:line="360" w:lineRule="auto"/>
        <w:rPr>
          <w:rFonts w:hint="eastAsia" w:ascii="宋体" w:hAnsi="宋体" w:cs="宋体"/>
          <w:b/>
          <w:color w:val="auto"/>
          <w:sz w:val="24"/>
          <w:highlight w:val="none"/>
          <w:lang w:val="en-US" w:eastAsia="zh-CN"/>
        </w:rPr>
      </w:pPr>
      <w:r>
        <w:rPr>
          <w:rFonts w:hint="eastAsia" w:ascii="宋体" w:hAnsi="宋体" w:cs="宋体"/>
          <w:b/>
          <w:color w:val="auto"/>
          <w:sz w:val="24"/>
          <w:highlight w:val="none"/>
          <w:lang w:val="en-US" w:eastAsia="zh-CN"/>
        </w:rPr>
        <w:t>八、检查考核办法及奖惩制度</w:t>
      </w:r>
    </w:p>
    <w:p>
      <w:pPr>
        <w:spacing w:line="360" w:lineRule="auto"/>
        <w:rPr>
          <w:rFonts w:hint="eastAsia" w:ascii="宋体" w:hAnsi="宋体" w:cs="宋体"/>
          <w:b w:val="0"/>
          <w:bCs/>
          <w:color w:val="auto"/>
          <w:sz w:val="24"/>
          <w:highlight w:val="none"/>
          <w:lang w:val="en-US" w:eastAsia="zh-CN"/>
        </w:rPr>
      </w:pPr>
      <w:r>
        <w:rPr>
          <w:rFonts w:hint="eastAsia" w:ascii="宋体" w:hAnsi="宋体" w:cs="宋体"/>
          <w:b/>
          <w:color w:val="auto"/>
          <w:sz w:val="24"/>
          <w:highlight w:val="none"/>
          <w:lang w:val="en-US" w:eastAsia="zh-CN"/>
        </w:rPr>
        <w:t> </w:t>
      </w:r>
      <w:r>
        <w:rPr>
          <w:rFonts w:hint="eastAsia" w:ascii="宋体" w:hAnsi="宋体" w:cs="宋体"/>
          <w:b w:val="0"/>
          <w:bCs/>
          <w:color w:val="auto"/>
          <w:sz w:val="24"/>
          <w:highlight w:val="none"/>
          <w:lang w:val="en-US" w:eastAsia="zh-CN"/>
        </w:rPr>
        <w:t>1.考核扣款：</w:t>
      </w:r>
    </w:p>
    <w:p>
      <w:pPr>
        <w:spacing w:line="360" w:lineRule="auto"/>
        <w:rPr>
          <w:rFonts w:hint="eastAsia" w:ascii="宋体" w:hAnsi="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1.1、根据市级检查采纳的绿化类行业问题进行扣款，市级1000元/每件，区级500元/每件；</w:t>
      </w:r>
    </w:p>
    <w:p>
      <w:pPr>
        <w:spacing w:line="360" w:lineRule="auto"/>
        <w:rPr>
          <w:rFonts w:hint="eastAsia" w:ascii="宋体" w:hAnsi="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1.2、区城市管理领导小组办公室每月组织养护项目“红黑榜”评比，黑榜标段每次扣款1万元；</w:t>
      </w:r>
    </w:p>
    <w:p>
      <w:pPr>
        <w:spacing w:line="360" w:lineRule="auto"/>
        <w:rPr>
          <w:rFonts w:hint="eastAsia" w:ascii="宋体" w:hAnsi="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1.3、根据临平区临平城组办〔2023〕2号《临平区城市管理范围内洁化、市政亮化、绿化、序化分级分类及考核办法》进行考核，月度考核成绩出来后，95分-90分扣1000元，90分-85分扣2000元，85分-75分扣3500元，75分-60分扣5000元，60分以下扣10000元。</w:t>
      </w:r>
    </w:p>
    <w:p>
      <w:pPr>
        <w:spacing w:line="360" w:lineRule="auto"/>
        <w:rPr>
          <w:rFonts w:hint="eastAsia" w:ascii="宋体" w:hAnsi="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1.4、标准落实：</w:t>
      </w:r>
    </w:p>
    <w:p>
      <w:pPr>
        <w:spacing w:line="360" w:lineRule="auto"/>
        <w:rPr>
          <w:rFonts w:hint="eastAsia" w:ascii="宋体" w:hAnsi="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在日常养护过程中，经查实作业人员、作业设备未达到投标文件约定的，人员每少1%或设备每少1台的应扣除总合同价的1%；作业遍次未达到要求的，每次扣5000元 </w:t>
      </w:r>
    </w:p>
    <w:p>
      <w:pPr>
        <w:spacing w:line="360" w:lineRule="auto"/>
        <w:rPr>
          <w:rFonts w:hint="eastAsia" w:ascii="宋体" w:hAnsi="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1.5、清退机制</w:t>
      </w:r>
    </w:p>
    <w:p>
      <w:pPr>
        <w:spacing w:line="360" w:lineRule="auto"/>
        <w:rPr>
          <w:rFonts w:hint="eastAsia" w:ascii="宋体" w:hAnsi="宋体" w:eastAsia="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对挂靠、串标、分包等扰乱市场、影响管养水平的严重违规行为，取消养护管理资格，本养护合同总终止。一年内“洁化、绿化、市政”同一标段“黑榜”连续3次或累计6次，取消养护管理资格，本养护合同总终止。一年内连续3个月或累计6次考核80分以下，取消养护管理资格，本养护合同总终止。</w:t>
      </w:r>
    </w:p>
    <w:p>
      <w:pPr>
        <w:spacing w:line="360" w:lineRule="auto"/>
        <w:jc w:val="center"/>
        <w:rPr>
          <w:rFonts w:hint="eastAsia" w:ascii="宋体" w:hAnsi="宋体" w:cs="宋体"/>
          <w:b/>
          <w:color w:val="auto"/>
          <w:sz w:val="36"/>
          <w:szCs w:val="36"/>
          <w:highlight w:val="none"/>
        </w:rPr>
      </w:pPr>
    </w:p>
    <w:p>
      <w:pPr>
        <w:spacing w:line="360" w:lineRule="auto"/>
        <w:jc w:val="center"/>
        <w:rPr>
          <w:rFonts w:hint="eastAsia" w:ascii="宋体" w:hAnsi="宋体" w:cs="宋体"/>
          <w:b/>
          <w:color w:val="auto"/>
          <w:sz w:val="36"/>
          <w:szCs w:val="36"/>
          <w:highlight w:val="none"/>
        </w:rPr>
      </w:pPr>
    </w:p>
    <w:p>
      <w:pPr>
        <w:spacing w:line="360" w:lineRule="auto"/>
        <w:jc w:val="center"/>
        <w:rPr>
          <w:rFonts w:hint="eastAsia" w:ascii="宋体" w:hAnsi="宋体" w:cs="宋体"/>
          <w:b/>
          <w:color w:val="auto"/>
          <w:sz w:val="36"/>
          <w:szCs w:val="36"/>
          <w:highlight w:val="none"/>
        </w:rPr>
      </w:pPr>
    </w:p>
    <w:p>
      <w:pPr>
        <w:spacing w:line="360" w:lineRule="auto"/>
        <w:jc w:val="center"/>
        <w:rPr>
          <w:rFonts w:hint="eastAsia" w:ascii="宋体" w:hAnsi="宋体" w:cs="宋体"/>
          <w:b/>
          <w:color w:val="auto"/>
          <w:sz w:val="36"/>
          <w:szCs w:val="36"/>
          <w:highlight w:val="none"/>
        </w:rPr>
      </w:pPr>
    </w:p>
    <w:p>
      <w:pPr>
        <w:spacing w:line="360" w:lineRule="auto"/>
        <w:jc w:val="center"/>
        <w:rPr>
          <w:rFonts w:hint="eastAsia" w:ascii="宋体" w:hAnsi="宋体" w:cs="宋体"/>
          <w:b/>
          <w:color w:val="auto"/>
          <w:sz w:val="36"/>
          <w:szCs w:val="36"/>
          <w:highlight w:val="none"/>
        </w:rPr>
      </w:pPr>
    </w:p>
    <w:p>
      <w:pPr>
        <w:spacing w:line="360" w:lineRule="auto"/>
        <w:jc w:val="center"/>
        <w:rPr>
          <w:rFonts w:hint="eastAsia" w:ascii="宋体" w:hAnsi="宋体" w:cs="宋体"/>
          <w:b/>
          <w:color w:val="auto"/>
          <w:sz w:val="36"/>
          <w:szCs w:val="36"/>
          <w:highlight w:val="none"/>
        </w:rPr>
      </w:pPr>
    </w:p>
    <w:p>
      <w:pPr>
        <w:spacing w:line="360" w:lineRule="auto"/>
        <w:jc w:val="center"/>
        <w:rPr>
          <w:rFonts w:hint="eastAsia" w:ascii="宋体" w:hAnsi="宋体" w:cs="宋体"/>
          <w:b/>
          <w:color w:val="auto"/>
          <w:sz w:val="36"/>
          <w:szCs w:val="36"/>
          <w:highlight w:val="none"/>
        </w:rPr>
      </w:pPr>
    </w:p>
    <w:p>
      <w:pPr>
        <w:spacing w:line="360" w:lineRule="auto"/>
        <w:jc w:val="center"/>
        <w:rPr>
          <w:rFonts w:hint="eastAsia" w:ascii="宋体" w:hAnsi="宋体" w:cs="宋体"/>
          <w:b/>
          <w:color w:val="auto"/>
          <w:sz w:val="36"/>
          <w:szCs w:val="36"/>
          <w:highlight w:val="none"/>
        </w:rPr>
      </w:pPr>
    </w:p>
    <w:p>
      <w:pPr>
        <w:spacing w:line="360" w:lineRule="auto"/>
        <w:jc w:val="center"/>
        <w:rPr>
          <w:rFonts w:hint="eastAsia" w:ascii="宋体" w:hAnsi="宋体" w:cs="宋体"/>
          <w:b/>
          <w:color w:val="auto"/>
          <w:sz w:val="36"/>
          <w:szCs w:val="36"/>
          <w:highlight w:val="none"/>
        </w:rPr>
      </w:pPr>
    </w:p>
    <w:p>
      <w:pPr>
        <w:spacing w:line="360" w:lineRule="auto"/>
        <w:jc w:val="center"/>
        <w:rPr>
          <w:rFonts w:hint="eastAsia" w:ascii="宋体" w:hAnsi="宋体" w:cs="宋体"/>
          <w:b/>
          <w:color w:val="auto"/>
          <w:sz w:val="36"/>
          <w:szCs w:val="36"/>
          <w:highlight w:val="none"/>
        </w:rPr>
      </w:pPr>
    </w:p>
    <w:p>
      <w:pPr>
        <w:spacing w:line="360" w:lineRule="auto"/>
        <w:jc w:val="center"/>
        <w:rPr>
          <w:rFonts w:hint="eastAsia" w:ascii="宋体" w:hAnsi="宋体" w:cs="宋体"/>
          <w:b/>
          <w:color w:val="auto"/>
          <w:sz w:val="36"/>
          <w:szCs w:val="36"/>
          <w:highlight w:val="none"/>
        </w:rPr>
      </w:pPr>
    </w:p>
    <w:p>
      <w:pPr>
        <w:spacing w:line="360" w:lineRule="auto"/>
        <w:jc w:val="center"/>
        <w:rPr>
          <w:rFonts w:hint="eastAsia" w:ascii="宋体" w:hAnsi="宋体" w:cs="宋体"/>
          <w:b/>
          <w:color w:val="auto"/>
          <w:sz w:val="36"/>
          <w:szCs w:val="36"/>
          <w:highlight w:val="none"/>
        </w:rPr>
      </w:pPr>
    </w:p>
    <w:p>
      <w:pPr>
        <w:spacing w:line="360" w:lineRule="auto"/>
        <w:jc w:val="center"/>
        <w:rPr>
          <w:rFonts w:hint="eastAsia" w:ascii="宋体" w:hAnsi="宋体" w:cs="宋体"/>
          <w:b/>
          <w:color w:val="auto"/>
          <w:sz w:val="36"/>
          <w:szCs w:val="36"/>
          <w:highlight w:val="none"/>
        </w:rPr>
      </w:pPr>
    </w:p>
    <w:p>
      <w:pPr>
        <w:spacing w:line="360" w:lineRule="auto"/>
        <w:jc w:val="center"/>
        <w:rPr>
          <w:rFonts w:hint="eastAsia" w:ascii="宋体" w:hAnsi="宋体" w:cs="宋体"/>
          <w:b/>
          <w:color w:val="auto"/>
          <w:sz w:val="36"/>
          <w:szCs w:val="36"/>
          <w:highlight w:val="none"/>
        </w:rPr>
      </w:pPr>
    </w:p>
    <w:p>
      <w:pPr>
        <w:spacing w:line="360" w:lineRule="auto"/>
        <w:jc w:val="center"/>
        <w:rPr>
          <w:rFonts w:hint="eastAsia" w:ascii="宋体" w:hAnsi="宋体" w:cs="宋体"/>
          <w:b/>
          <w:color w:val="auto"/>
          <w:sz w:val="36"/>
          <w:szCs w:val="36"/>
          <w:highlight w:val="none"/>
        </w:rPr>
      </w:pPr>
    </w:p>
    <w:p>
      <w:pPr>
        <w:spacing w:line="360" w:lineRule="auto"/>
        <w:jc w:val="center"/>
        <w:rPr>
          <w:rFonts w:hint="eastAsia" w:ascii="宋体" w:hAnsi="宋体" w:cs="宋体"/>
          <w:b/>
          <w:color w:val="auto"/>
          <w:sz w:val="36"/>
          <w:szCs w:val="36"/>
          <w:highlight w:val="none"/>
        </w:rPr>
      </w:pPr>
    </w:p>
    <w:p>
      <w:pPr>
        <w:spacing w:line="360" w:lineRule="auto"/>
        <w:jc w:val="center"/>
        <w:rPr>
          <w:rFonts w:hint="eastAsia" w:ascii="宋体" w:hAnsi="宋体" w:cs="宋体"/>
          <w:b/>
          <w:color w:val="auto"/>
          <w:sz w:val="36"/>
          <w:szCs w:val="36"/>
          <w:highlight w:val="none"/>
        </w:rPr>
      </w:pPr>
    </w:p>
    <w:p>
      <w:pPr>
        <w:spacing w:line="36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 xml:space="preserve">第四部分   </w:t>
      </w:r>
      <w:bookmarkStart w:id="28" w:name="_Toc184312072"/>
      <w:bookmarkEnd w:id="28"/>
      <w:bookmarkStart w:id="29" w:name="_Toc184312109"/>
      <w:bookmarkEnd w:id="29"/>
      <w:bookmarkStart w:id="30" w:name="_Toc184310333"/>
      <w:bookmarkEnd w:id="30"/>
      <w:bookmarkStart w:id="31" w:name="_Toc184310313"/>
      <w:bookmarkEnd w:id="31"/>
      <w:bookmarkStart w:id="32" w:name="_Toc184310292"/>
      <w:bookmarkEnd w:id="32"/>
      <w:bookmarkStart w:id="33" w:name="_Toc184310319"/>
      <w:bookmarkEnd w:id="33"/>
      <w:bookmarkStart w:id="34" w:name="_Toc184313269"/>
      <w:bookmarkEnd w:id="34"/>
      <w:bookmarkStart w:id="35" w:name="_Toc184308105"/>
      <w:bookmarkEnd w:id="35"/>
      <w:bookmarkStart w:id="36" w:name="_Toc184313286"/>
      <w:bookmarkEnd w:id="36"/>
      <w:bookmarkStart w:id="37" w:name="_Toc184314450"/>
      <w:bookmarkEnd w:id="37"/>
      <w:bookmarkStart w:id="38" w:name="_Toc184313295"/>
      <w:bookmarkEnd w:id="38"/>
      <w:bookmarkStart w:id="39" w:name="_Toc184312082"/>
      <w:bookmarkEnd w:id="39"/>
      <w:bookmarkStart w:id="40" w:name="_Toc184310335"/>
      <w:bookmarkEnd w:id="40"/>
      <w:bookmarkStart w:id="41" w:name="_Toc184308083"/>
      <w:bookmarkEnd w:id="41"/>
      <w:bookmarkStart w:id="42" w:name="_Toc184314431"/>
      <w:bookmarkEnd w:id="42"/>
      <w:bookmarkStart w:id="43" w:name="_Toc184314464"/>
      <w:bookmarkEnd w:id="43"/>
      <w:bookmarkStart w:id="44" w:name="_Toc184314454"/>
      <w:bookmarkEnd w:id="44"/>
      <w:bookmarkStart w:id="45" w:name="_Toc184312088"/>
      <w:bookmarkEnd w:id="45"/>
      <w:bookmarkStart w:id="46" w:name="_Toc184314443"/>
      <w:bookmarkEnd w:id="46"/>
      <w:bookmarkStart w:id="47" w:name="_Toc184313285"/>
      <w:bookmarkEnd w:id="47"/>
      <w:bookmarkStart w:id="48" w:name="_Toc184313260"/>
      <w:bookmarkEnd w:id="48"/>
      <w:bookmarkStart w:id="49" w:name="_Toc184312106"/>
      <w:bookmarkEnd w:id="49"/>
      <w:bookmarkStart w:id="50" w:name="_Toc184312110"/>
      <w:bookmarkEnd w:id="50"/>
      <w:bookmarkStart w:id="51" w:name="_Toc184308092"/>
      <w:bookmarkEnd w:id="51"/>
      <w:bookmarkStart w:id="52" w:name="_Toc184313243"/>
      <w:bookmarkEnd w:id="52"/>
      <w:bookmarkStart w:id="53" w:name="_Toc184313238"/>
      <w:bookmarkEnd w:id="53"/>
      <w:bookmarkStart w:id="54" w:name="_Toc184313290"/>
      <w:bookmarkEnd w:id="54"/>
      <w:bookmarkStart w:id="55" w:name="_Toc184310330"/>
      <w:bookmarkEnd w:id="55"/>
      <w:bookmarkStart w:id="56" w:name="_Toc184313252"/>
      <w:bookmarkEnd w:id="56"/>
      <w:bookmarkStart w:id="57" w:name="_Toc184313265"/>
      <w:bookmarkEnd w:id="57"/>
      <w:bookmarkStart w:id="58" w:name="_Toc184312074"/>
      <w:bookmarkEnd w:id="58"/>
      <w:bookmarkStart w:id="59" w:name="_Toc184310290"/>
      <w:bookmarkEnd w:id="59"/>
      <w:bookmarkStart w:id="60" w:name="_Toc184308042"/>
      <w:bookmarkEnd w:id="60"/>
      <w:bookmarkStart w:id="61" w:name="_Toc184312130"/>
      <w:bookmarkEnd w:id="61"/>
      <w:bookmarkStart w:id="62" w:name="_Toc184314475"/>
      <w:bookmarkEnd w:id="62"/>
      <w:bookmarkStart w:id="63" w:name="_Toc184308086"/>
      <w:bookmarkEnd w:id="63"/>
      <w:bookmarkStart w:id="64" w:name="_Toc184314467"/>
      <w:bookmarkEnd w:id="64"/>
      <w:bookmarkStart w:id="65" w:name="_Toc184308056"/>
      <w:bookmarkEnd w:id="65"/>
      <w:bookmarkStart w:id="66" w:name="_Toc184312137"/>
      <w:bookmarkEnd w:id="66"/>
      <w:bookmarkStart w:id="67" w:name="_Toc184313305"/>
      <w:bookmarkEnd w:id="67"/>
      <w:bookmarkStart w:id="68" w:name="_Toc184308045"/>
      <w:bookmarkEnd w:id="68"/>
      <w:bookmarkStart w:id="69" w:name="_Toc184314419"/>
      <w:bookmarkEnd w:id="69"/>
      <w:bookmarkStart w:id="70" w:name="_Toc184313263"/>
      <w:bookmarkEnd w:id="70"/>
      <w:bookmarkStart w:id="71" w:name="_Toc184314444"/>
      <w:bookmarkEnd w:id="71"/>
      <w:bookmarkStart w:id="72" w:name="_Toc184313249"/>
      <w:bookmarkEnd w:id="72"/>
      <w:bookmarkStart w:id="73" w:name="_Toc184312111"/>
      <w:bookmarkEnd w:id="73"/>
      <w:bookmarkStart w:id="74" w:name="_Toc184314458"/>
      <w:bookmarkEnd w:id="74"/>
      <w:bookmarkStart w:id="75" w:name="_Toc184312073"/>
      <w:bookmarkEnd w:id="75"/>
      <w:bookmarkStart w:id="76" w:name="_Toc184313308"/>
      <w:bookmarkEnd w:id="76"/>
      <w:bookmarkStart w:id="77" w:name="_Toc184314451"/>
      <w:bookmarkEnd w:id="77"/>
      <w:bookmarkStart w:id="78" w:name="_Toc184313271"/>
      <w:bookmarkEnd w:id="78"/>
      <w:bookmarkStart w:id="79" w:name="_Toc184308037"/>
      <w:bookmarkEnd w:id="79"/>
      <w:bookmarkStart w:id="80" w:name="_Toc184312093"/>
      <w:bookmarkEnd w:id="80"/>
      <w:bookmarkStart w:id="81" w:name="_Toc184308107"/>
      <w:bookmarkEnd w:id="81"/>
      <w:bookmarkStart w:id="82" w:name="_Toc184313244"/>
      <w:bookmarkEnd w:id="82"/>
      <w:bookmarkStart w:id="83" w:name="_Toc184308080"/>
      <w:bookmarkEnd w:id="83"/>
      <w:bookmarkStart w:id="84" w:name="_Toc184314471"/>
      <w:bookmarkEnd w:id="84"/>
      <w:bookmarkStart w:id="85" w:name="_Toc184313270"/>
      <w:bookmarkEnd w:id="85"/>
      <w:bookmarkStart w:id="86" w:name="_Toc184313307"/>
      <w:bookmarkEnd w:id="86"/>
      <w:bookmarkStart w:id="87" w:name="_Toc184310311"/>
      <w:bookmarkEnd w:id="87"/>
      <w:bookmarkStart w:id="88" w:name="_Toc184312126"/>
      <w:bookmarkEnd w:id="88"/>
      <w:bookmarkStart w:id="89" w:name="_Toc184314432"/>
      <w:bookmarkEnd w:id="89"/>
      <w:bookmarkStart w:id="90" w:name="_Toc184313240"/>
      <w:bookmarkEnd w:id="90"/>
      <w:bookmarkStart w:id="91" w:name="_Toc184310301"/>
      <w:bookmarkEnd w:id="91"/>
      <w:bookmarkStart w:id="92" w:name="_Toc184313251"/>
      <w:bookmarkEnd w:id="92"/>
      <w:bookmarkStart w:id="93" w:name="_Toc184308041"/>
      <w:bookmarkEnd w:id="93"/>
      <w:bookmarkStart w:id="94" w:name="_Toc184308047"/>
      <w:bookmarkEnd w:id="94"/>
      <w:bookmarkStart w:id="95" w:name="_Toc184310287"/>
      <w:bookmarkEnd w:id="95"/>
      <w:bookmarkStart w:id="96" w:name="_Toc184313245"/>
      <w:bookmarkEnd w:id="96"/>
      <w:bookmarkStart w:id="97" w:name="_Toc184308103"/>
      <w:bookmarkEnd w:id="97"/>
      <w:bookmarkStart w:id="98" w:name="_Toc184314481"/>
      <w:bookmarkEnd w:id="98"/>
      <w:bookmarkStart w:id="99" w:name="_Toc184312115"/>
      <w:bookmarkEnd w:id="99"/>
      <w:bookmarkStart w:id="100" w:name="_Toc184312108"/>
      <w:bookmarkEnd w:id="100"/>
      <w:bookmarkStart w:id="101" w:name="_Toc184313273"/>
      <w:bookmarkEnd w:id="101"/>
      <w:bookmarkStart w:id="102" w:name="_Toc184308106"/>
      <w:bookmarkEnd w:id="102"/>
      <w:bookmarkStart w:id="103" w:name="_Toc184314460"/>
      <w:bookmarkEnd w:id="103"/>
      <w:bookmarkStart w:id="104" w:name="_Toc184313310"/>
      <w:bookmarkEnd w:id="104"/>
      <w:bookmarkStart w:id="105" w:name="_Toc184308058"/>
      <w:bookmarkEnd w:id="105"/>
      <w:bookmarkStart w:id="106" w:name="_Toc184312124"/>
      <w:bookmarkEnd w:id="106"/>
      <w:bookmarkStart w:id="107" w:name="_Toc184312114"/>
      <w:bookmarkEnd w:id="107"/>
      <w:bookmarkStart w:id="108" w:name="_Toc184313239"/>
      <w:bookmarkEnd w:id="108"/>
      <w:bookmarkStart w:id="109" w:name="_Toc184308059"/>
      <w:bookmarkEnd w:id="109"/>
      <w:bookmarkStart w:id="110" w:name="_Toc184312069"/>
      <w:bookmarkEnd w:id="110"/>
      <w:bookmarkStart w:id="111" w:name="_Toc184314480"/>
      <w:bookmarkEnd w:id="111"/>
      <w:bookmarkStart w:id="112" w:name="_Toc184310281"/>
      <w:bookmarkEnd w:id="112"/>
      <w:bookmarkStart w:id="113" w:name="_Toc184314441"/>
      <w:bookmarkEnd w:id="113"/>
      <w:bookmarkStart w:id="114" w:name="_Toc184310307"/>
      <w:bookmarkEnd w:id="114"/>
      <w:bookmarkStart w:id="115" w:name="_Toc184308036"/>
      <w:bookmarkEnd w:id="115"/>
      <w:bookmarkStart w:id="116" w:name="_Toc184310324"/>
      <w:bookmarkEnd w:id="116"/>
      <w:bookmarkStart w:id="117" w:name="_Toc184308062"/>
      <w:bookmarkEnd w:id="117"/>
      <w:bookmarkStart w:id="118" w:name="_Toc184310332"/>
      <w:bookmarkEnd w:id="118"/>
      <w:bookmarkStart w:id="119" w:name="_Toc184314448"/>
      <w:bookmarkEnd w:id="119"/>
      <w:bookmarkStart w:id="120" w:name="_Toc184312095"/>
      <w:bookmarkEnd w:id="120"/>
      <w:bookmarkStart w:id="121" w:name="_Toc184312136"/>
      <w:bookmarkEnd w:id="121"/>
      <w:bookmarkStart w:id="122" w:name="_Toc184310279"/>
      <w:bookmarkEnd w:id="122"/>
      <w:bookmarkStart w:id="123" w:name="_Toc184312122"/>
      <w:bookmarkEnd w:id="123"/>
      <w:bookmarkStart w:id="124" w:name="_Toc184308063"/>
      <w:bookmarkEnd w:id="124"/>
      <w:bookmarkStart w:id="125" w:name="_Toc184310328"/>
      <w:bookmarkEnd w:id="125"/>
      <w:bookmarkStart w:id="126" w:name="_Toc184314478"/>
      <w:bookmarkEnd w:id="126"/>
      <w:bookmarkStart w:id="127" w:name="_Toc184314426"/>
      <w:bookmarkEnd w:id="127"/>
      <w:bookmarkStart w:id="128" w:name="_Toc184314414"/>
      <w:bookmarkEnd w:id="128"/>
      <w:bookmarkStart w:id="129" w:name="_Toc184314415"/>
      <w:bookmarkEnd w:id="129"/>
      <w:bookmarkStart w:id="130" w:name="_Toc184312133"/>
      <w:bookmarkEnd w:id="130"/>
      <w:bookmarkStart w:id="131" w:name="_Toc184314468"/>
      <w:bookmarkEnd w:id="131"/>
      <w:bookmarkStart w:id="132" w:name="_Toc184312134"/>
      <w:bookmarkEnd w:id="132"/>
      <w:bookmarkStart w:id="133" w:name="_Toc184314472"/>
      <w:bookmarkEnd w:id="133"/>
      <w:bookmarkStart w:id="134" w:name="_Toc184310308"/>
      <w:bookmarkEnd w:id="134"/>
      <w:bookmarkStart w:id="135" w:name="_Toc184312094"/>
      <w:bookmarkEnd w:id="135"/>
      <w:bookmarkStart w:id="136" w:name="_Toc184308104"/>
      <w:bookmarkEnd w:id="136"/>
      <w:bookmarkStart w:id="137" w:name="_Toc184310342"/>
      <w:bookmarkEnd w:id="137"/>
      <w:bookmarkStart w:id="138" w:name="_Toc184310293"/>
      <w:bookmarkEnd w:id="138"/>
      <w:bookmarkStart w:id="139" w:name="_Toc184310341"/>
      <w:bookmarkEnd w:id="139"/>
      <w:bookmarkStart w:id="140" w:name="_Toc184313253"/>
      <w:bookmarkEnd w:id="140"/>
      <w:bookmarkStart w:id="141" w:name="_Toc184308085"/>
      <w:bookmarkEnd w:id="141"/>
      <w:bookmarkStart w:id="142" w:name="_Toc184312096"/>
      <w:bookmarkEnd w:id="142"/>
      <w:bookmarkStart w:id="143" w:name="_Toc184310303"/>
      <w:bookmarkEnd w:id="143"/>
      <w:bookmarkStart w:id="144" w:name="_Toc184308072"/>
      <w:bookmarkEnd w:id="144"/>
      <w:bookmarkStart w:id="145" w:name="_Toc184312118"/>
      <w:bookmarkEnd w:id="145"/>
      <w:bookmarkStart w:id="146" w:name="_Toc184310278"/>
      <w:bookmarkEnd w:id="146"/>
      <w:bookmarkStart w:id="147" w:name="_Toc184313300"/>
      <w:bookmarkEnd w:id="147"/>
      <w:bookmarkStart w:id="148" w:name="_Toc184310336"/>
      <w:bookmarkEnd w:id="148"/>
      <w:bookmarkStart w:id="149" w:name="_Toc184314462"/>
      <w:bookmarkEnd w:id="149"/>
      <w:bookmarkStart w:id="150" w:name="_Toc184312107"/>
      <w:bookmarkEnd w:id="150"/>
      <w:bookmarkStart w:id="151" w:name="_Toc184308094"/>
      <w:bookmarkEnd w:id="151"/>
      <w:bookmarkStart w:id="152" w:name="_Toc184310282"/>
      <w:bookmarkEnd w:id="152"/>
      <w:bookmarkStart w:id="153" w:name="_Toc184310276"/>
      <w:bookmarkEnd w:id="153"/>
      <w:bookmarkStart w:id="154" w:name="_Toc184308070"/>
      <w:bookmarkEnd w:id="154"/>
      <w:bookmarkStart w:id="155" w:name="_Toc184314436"/>
      <w:bookmarkEnd w:id="155"/>
      <w:bookmarkStart w:id="156" w:name="_Toc184312125"/>
      <w:bookmarkEnd w:id="156"/>
      <w:bookmarkStart w:id="157" w:name="_Toc184310316"/>
      <w:bookmarkEnd w:id="157"/>
      <w:bookmarkStart w:id="158" w:name="_Toc184313268"/>
      <w:bookmarkEnd w:id="158"/>
      <w:bookmarkStart w:id="159" w:name="_Toc184310317"/>
      <w:bookmarkEnd w:id="159"/>
      <w:bookmarkStart w:id="160" w:name="_Toc184312112"/>
      <w:bookmarkEnd w:id="160"/>
      <w:bookmarkStart w:id="161" w:name="_Toc184308046"/>
      <w:bookmarkEnd w:id="161"/>
      <w:bookmarkStart w:id="162" w:name="_Toc184310296"/>
      <w:bookmarkEnd w:id="162"/>
      <w:bookmarkStart w:id="163" w:name="_Toc184312138"/>
      <w:bookmarkEnd w:id="163"/>
      <w:bookmarkStart w:id="164" w:name="_Toc184313254"/>
      <w:bookmarkEnd w:id="164"/>
      <w:bookmarkStart w:id="165" w:name="_Toc184313257"/>
      <w:bookmarkEnd w:id="165"/>
      <w:bookmarkStart w:id="166" w:name="_Toc184310306"/>
      <w:bookmarkEnd w:id="166"/>
      <w:bookmarkStart w:id="167" w:name="_Toc184310312"/>
      <w:bookmarkEnd w:id="167"/>
      <w:bookmarkStart w:id="168" w:name="_Toc184308078"/>
      <w:bookmarkEnd w:id="168"/>
      <w:bookmarkStart w:id="169" w:name="_Toc184312079"/>
      <w:bookmarkEnd w:id="169"/>
      <w:bookmarkStart w:id="170" w:name="_Toc184308066"/>
      <w:bookmarkEnd w:id="170"/>
      <w:bookmarkStart w:id="171" w:name="_Toc184314438"/>
      <w:bookmarkEnd w:id="171"/>
      <w:bookmarkStart w:id="172" w:name="_Toc184313256"/>
      <w:bookmarkEnd w:id="172"/>
      <w:bookmarkStart w:id="173" w:name="_Toc184312087"/>
      <w:bookmarkEnd w:id="173"/>
      <w:bookmarkStart w:id="174" w:name="_Toc184310318"/>
      <w:bookmarkEnd w:id="174"/>
      <w:bookmarkStart w:id="175" w:name="_Toc184313293"/>
      <w:bookmarkEnd w:id="175"/>
      <w:bookmarkStart w:id="176" w:name="_Toc184314466"/>
      <w:bookmarkEnd w:id="176"/>
      <w:bookmarkStart w:id="177" w:name="_Toc184312101"/>
      <w:bookmarkEnd w:id="177"/>
      <w:bookmarkStart w:id="178" w:name="_Toc184312120"/>
      <w:bookmarkEnd w:id="178"/>
      <w:bookmarkStart w:id="179" w:name="_Toc184308097"/>
      <w:bookmarkEnd w:id="179"/>
      <w:bookmarkStart w:id="180" w:name="_Toc184314412"/>
      <w:bookmarkEnd w:id="180"/>
      <w:bookmarkStart w:id="181" w:name="_Toc184308098"/>
      <w:bookmarkEnd w:id="181"/>
      <w:bookmarkStart w:id="182" w:name="_Toc184313259"/>
      <w:bookmarkEnd w:id="182"/>
      <w:bookmarkStart w:id="183" w:name="_Toc184312081"/>
      <w:bookmarkEnd w:id="183"/>
      <w:bookmarkStart w:id="184" w:name="_Toc184308096"/>
      <w:bookmarkEnd w:id="184"/>
      <w:bookmarkStart w:id="185" w:name="_Toc184313289"/>
      <w:bookmarkEnd w:id="185"/>
      <w:bookmarkStart w:id="186" w:name="_Toc184308087"/>
      <w:bookmarkEnd w:id="186"/>
      <w:bookmarkStart w:id="187" w:name="_Toc184310320"/>
      <w:bookmarkEnd w:id="187"/>
      <w:bookmarkStart w:id="188" w:name="_Toc184312076"/>
      <w:bookmarkEnd w:id="188"/>
      <w:bookmarkStart w:id="189" w:name="_Toc184310288"/>
      <w:bookmarkEnd w:id="189"/>
      <w:bookmarkStart w:id="190" w:name="_Toc184314449"/>
      <w:bookmarkEnd w:id="190"/>
      <w:bookmarkStart w:id="191" w:name="_Toc184314413"/>
      <w:bookmarkEnd w:id="191"/>
      <w:bookmarkStart w:id="192" w:name="_Toc184314433"/>
      <w:bookmarkEnd w:id="192"/>
      <w:bookmarkStart w:id="193" w:name="_Toc184314452"/>
      <w:bookmarkEnd w:id="193"/>
      <w:bookmarkStart w:id="194" w:name="_Toc184314469"/>
      <w:bookmarkEnd w:id="194"/>
      <w:bookmarkStart w:id="195" w:name="_Toc184308088"/>
      <w:bookmarkEnd w:id="195"/>
      <w:bookmarkStart w:id="196" w:name="_Toc184312084"/>
      <w:bookmarkEnd w:id="196"/>
      <w:bookmarkStart w:id="197" w:name="_Toc184308068"/>
      <w:bookmarkEnd w:id="197"/>
      <w:bookmarkStart w:id="198" w:name="_Toc184312102"/>
      <w:bookmarkEnd w:id="198"/>
      <w:bookmarkStart w:id="199" w:name="_Toc184313303"/>
      <w:bookmarkEnd w:id="199"/>
      <w:bookmarkStart w:id="200" w:name="_Toc184313266"/>
      <w:bookmarkEnd w:id="200"/>
      <w:bookmarkStart w:id="201" w:name="_Toc184313299"/>
      <w:bookmarkEnd w:id="201"/>
      <w:bookmarkStart w:id="202" w:name="_Toc184314439"/>
      <w:bookmarkEnd w:id="202"/>
      <w:bookmarkStart w:id="203" w:name="_Toc184314416"/>
      <w:bookmarkEnd w:id="203"/>
      <w:bookmarkStart w:id="204" w:name="_Toc184312071"/>
      <w:bookmarkEnd w:id="204"/>
      <w:bookmarkStart w:id="205" w:name="_Toc184314445"/>
      <w:bookmarkEnd w:id="205"/>
      <w:bookmarkStart w:id="206" w:name="_Toc184313264"/>
      <w:bookmarkEnd w:id="206"/>
      <w:bookmarkStart w:id="207" w:name="_Toc184310302"/>
      <w:bookmarkEnd w:id="207"/>
      <w:bookmarkStart w:id="208" w:name="_Toc184314459"/>
      <w:bookmarkEnd w:id="208"/>
      <w:bookmarkStart w:id="209" w:name="_Toc184313278"/>
      <w:bookmarkEnd w:id="209"/>
      <w:bookmarkStart w:id="210" w:name="_Toc184313294"/>
      <w:bookmarkEnd w:id="210"/>
      <w:bookmarkStart w:id="211" w:name="_Toc184310289"/>
      <w:bookmarkEnd w:id="211"/>
      <w:bookmarkStart w:id="212" w:name="_Toc184308038"/>
      <w:bookmarkEnd w:id="212"/>
      <w:bookmarkStart w:id="213" w:name="_Toc184312092"/>
      <w:bookmarkEnd w:id="213"/>
      <w:bookmarkStart w:id="214" w:name="_Toc184310329"/>
      <w:bookmarkEnd w:id="214"/>
      <w:bookmarkStart w:id="215" w:name="_Toc184310274"/>
      <w:bookmarkEnd w:id="215"/>
      <w:bookmarkStart w:id="216" w:name="_Toc184314420"/>
      <w:bookmarkEnd w:id="216"/>
      <w:bookmarkStart w:id="217" w:name="_Toc184310310"/>
      <w:bookmarkEnd w:id="217"/>
      <w:bookmarkStart w:id="218" w:name="_Toc184314446"/>
      <w:bookmarkEnd w:id="218"/>
      <w:bookmarkStart w:id="219" w:name="_Toc184310286"/>
      <w:bookmarkEnd w:id="219"/>
      <w:bookmarkStart w:id="220" w:name="_Toc184313241"/>
      <w:bookmarkEnd w:id="220"/>
      <w:bookmarkStart w:id="221" w:name="_Toc184310315"/>
      <w:bookmarkEnd w:id="221"/>
      <w:bookmarkStart w:id="222" w:name="_Toc184313250"/>
      <w:bookmarkEnd w:id="222"/>
      <w:bookmarkStart w:id="223" w:name="_Toc184314447"/>
      <w:bookmarkEnd w:id="223"/>
      <w:bookmarkStart w:id="224" w:name="_Toc184314442"/>
      <w:bookmarkEnd w:id="224"/>
      <w:bookmarkStart w:id="225" w:name="_Toc184308108"/>
      <w:bookmarkEnd w:id="225"/>
      <w:bookmarkStart w:id="226" w:name="_Toc184314435"/>
      <w:bookmarkEnd w:id="226"/>
      <w:bookmarkStart w:id="227" w:name="_Toc184308079"/>
      <w:bookmarkEnd w:id="227"/>
      <w:bookmarkStart w:id="228" w:name="_Toc184314476"/>
      <w:bookmarkEnd w:id="228"/>
      <w:bookmarkStart w:id="229" w:name="_Toc184310314"/>
      <w:bookmarkEnd w:id="229"/>
      <w:bookmarkStart w:id="230" w:name="_Toc184314421"/>
      <w:bookmarkEnd w:id="230"/>
      <w:bookmarkStart w:id="231" w:name="_Toc184310291"/>
      <w:bookmarkEnd w:id="231"/>
      <w:bookmarkStart w:id="232" w:name="_Toc184308071"/>
      <w:bookmarkEnd w:id="232"/>
      <w:bookmarkStart w:id="233" w:name="_Toc184313248"/>
      <w:bookmarkEnd w:id="233"/>
      <w:bookmarkStart w:id="234" w:name="_Toc184308043"/>
      <w:bookmarkEnd w:id="234"/>
      <w:bookmarkStart w:id="235" w:name="_Toc184312075"/>
      <w:bookmarkEnd w:id="235"/>
      <w:bookmarkStart w:id="236" w:name="_Toc184314428"/>
      <w:bookmarkEnd w:id="236"/>
      <w:bookmarkStart w:id="237" w:name="_Toc184308051"/>
      <w:bookmarkEnd w:id="237"/>
      <w:bookmarkStart w:id="238" w:name="_Toc184310309"/>
      <w:bookmarkEnd w:id="238"/>
      <w:bookmarkStart w:id="239" w:name="_Toc184312097"/>
      <w:bookmarkEnd w:id="239"/>
      <w:bookmarkStart w:id="240" w:name="_Toc184308048"/>
      <w:bookmarkEnd w:id="240"/>
      <w:bookmarkStart w:id="241" w:name="_Toc184312104"/>
      <w:bookmarkEnd w:id="241"/>
      <w:bookmarkStart w:id="242" w:name="_Toc184308084"/>
      <w:bookmarkEnd w:id="242"/>
      <w:bookmarkStart w:id="243" w:name="_Toc184314461"/>
      <w:bookmarkEnd w:id="243"/>
      <w:bookmarkStart w:id="244" w:name="_Toc184312091"/>
      <w:bookmarkEnd w:id="244"/>
      <w:bookmarkStart w:id="245" w:name="_Toc184313261"/>
      <w:bookmarkEnd w:id="245"/>
      <w:bookmarkStart w:id="246" w:name="_Toc184310321"/>
      <w:bookmarkEnd w:id="246"/>
      <w:bookmarkStart w:id="247" w:name="_Toc184314470"/>
      <w:bookmarkEnd w:id="247"/>
      <w:bookmarkStart w:id="248" w:name="_Toc184310295"/>
      <w:bookmarkEnd w:id="248"/>
      <w:bookmarkStart w:id="249" w:name="_Toc184308095"/>
      <w:bookmarkEnd w:id="249"/>
      <w:bookmarkStart w:id="250" w:name="_Toc184310298"/>
      <w:bookmarkEnd w:id="250"/>
      <w:bookmarkStart w:id="251" w:name="_Toc184314434"/>
      <w:bookmarkEnd w:id="251"/>
      <w:bookmarkStart w:id="252" w:name="_Toc184314474"/>
      <w:bookmarkEnd w:id="252"/>
      <w:bookmarkStart w:id="253" w:name="_Toc184310300"/>
      <w:bookmarkEnd w:id="253"/>
      <w:bookmarkStart w:id="254" w:name="_Toc184312116"/>
      <w:bookmarkEnd w:id="254"/>
      <w:bookmarkStart w:id="255" w:name="_Toc184308044"/>
      <w:bookmarkEnd w:id="255"/>
      <w:bookmarkStart w:id="256" w:name="_Toc184308082"/>
      <w:bookmarkEnd w:id="256"/>
      <w:bookmarkStart w:id="257" w:name="_Toc184310285"/>
      <w:bookmarkEnd w:id="257"/>
      <w:bookmarkStart w:id="258" w:name="_Toc184312129"/>
      <w:bookmarkEnd w:id="258"/>
      <w:bookmarkStart w:id="259" w:name="_Toc184314425"/>
      <w:bookmarkEnd w:id="259"/>
      <w:bookmarkStart w:id="260" w:name="_Toc184314465"/>
      <w:bookmarkEnd w:id="260"/>
      <w:bookmarkStart w:id="261" w:name="_Toc184308101"/>
      <w:bookmarkEnd w:id="261"/>
      <w:bookmarkStart w:id="262" w:name="_Toc184308065"/>
      <w:bookmarkEnd w:id="262"/>
      <w:bookmarkStart w:id="263" w:name="_Toc184314457"/>
      <w:bookmarkEnd w:id="263"/>
      <w:bookmarkStart w:id="264" w:name="_Toc184312128"/>
      <w:bookmarkEnd w:id="264"/>
      <w:bookmarkStart w:id="265" w:name="_Toc184312105"/>
      <w:bookmarkEnd w:id="265"/>
      <w:bookmarkStart w:id="266" w:name="_Toc184308090"/>
      <w:bookmarkEnd w:id="266"/>
      <w:bookmarkStart w:id="267" w:name="_Toc184313283"/>
      <w:bookmarkEnd w:id="267"/>
      <w:bookmarkStart w:id="268" w:name="_Toc184312121"/>
      <w:bookmarkEnd w:id="268"/>
      <w:bookmarkStart w:id="269" w:name="_Toc184310338"/>
      <w:bookmarkEnd w:id="269"/>
      <w:bookmarkStart w:id="270" w:name="_Toc184310340"/>
      <w:bookmarkEnd w:id="270"/>
      <w:bookmarkStart w:id="271" w:name="_Toc184308091"/>
      <w:bookmarkEnd w:id="271"/>
      <w:bookmarkStart w:id="272" w:name="_Toc184312085"/>
      <w:bookmarkEnd w:id="272"/>
      <w:bookmarkStart w:id="273" w:name="_Toc184312090"/>
      <w:bookmarkEnd w:id="273"/>
      <w:bookmarkStart w:id="274" w:name="_Toc184310326"/>
      <w:bookmarkEnd w:id="274"/>
      <w:bookmarkStart w:id="275" w:name="_Toc184310323"/>
      <w:bookmarkEnd w:id="275"/>
      <w:bookmarkStart w:id="276" w:name="_Toc184308067"/>
      <w:bookmarkEnd w:id="276"/>
      <w:bookmarkStart w:id="277" w:name="_Toc184308069"/>
      <w:bookmarkEnd w:id="277"/>
      <w:bookmarkStart w:id="278" w:name="_Toc184310299"/>
      <w:bookmarkEnd w:id="278"/>
      <w:bookmarkStart w:id="279" w:name="_Toc184313262"/>
      <w:bookmarkEnd w:id="279"/>
      <w:bookmarkStart w:id="280" w:name="_Toc184312139"/>
      <w:bookmarkEnd w:id="280"/>
      <w:bookmarkStart w:id="281" w:name="_Toc184313272"/>
      <w:bookmarkEnd w:id="281"/>
      <w:bookmarkStart w:id="282" w:name="_Toc184313287"/>
      <w:bookmarkEnd w:id="282"/>
      <w:bookmarkStart w:id="283" w:name="_Toc184312070"/>
      <w:bookmarkEnd w:id="283"/>
      <w:bookmarkStart w:id="284" w:name="_Toc184312127"/>
      <w:bookmarkEnd w:id="284"/>
      <w:bookmarkStart w:id="285" w:name="_Toc184310327"/>
      <w:bookmarkEnd w:id="285"/>
      <w:bookmarkStart w:id="286" w:name="_Toc184313247"/>
      <w:bookmarkEnd w:id="286"/>
      <w:bookmarkStart w:id="287" w:name="_Toc184312113"/>
      <w:bookmarkEnd w:id="287"/>
      <w:bookmarkStart w:id="288" w:name="_Toc184314482"/>
      <w:bookmarkEnd w:id="288"/>
      <w:bookmarkStart w:id="289" w:name="_Toc184310277"/>
      <w:bookmarkEnd w:id="289"/>
      <w:bookmarkStart w:id="290" w:name="_Toc184312083"/>
      <w:bookmarkEnd w:id="290"/>
      <w:bookmarkStart w:id="291" w:name="_Toc184308081"/>
      <w:bookmarkEnd w:id="291"/>
      <w:bookmarkStart w:id="292" w:name="_Toc184308076"/>
      <w:bookmarkEnd w:id="292"/>
      <w:bookmarkStart w:id="293" w:name="_Toc184310280"/>
      <w:bookmarkEnd w:id="293"/>
      <w:bookmarkStart w:id="294" w:name="_Toc184310275"/>
      <w:bookmarkEnd w:id="294"/>
      <w:bookmarkStart w:id="295" w:name="_Toc184313282"/>
      <w:bookmarkEnd w:id="295"/>
      <w:bookmarkStart w:id="296" w:name="_Toc184308074"/>
      <w:bookmarkEnd w:id="296"/>
      <w:bookmarkStart w:id="297" w:name="_Toc184310297"/>
      <w:bookmarkEnd w:id="297"/>
      <w:bookmarkStart w:id="298" w:name="_Toc184308053"/>
      <w:bookmarkEnd w:id="298"/>
      <w:bookmarkStart w:id="299" w:name="_Toc184314440"/>
      <w:bookmarkEnd w:id="299"/>
      <w:bookmarkStart w:id="300" w:name="_Toc184312086"/>
      <w:bookmarkEnd w:id="300"/>
      <w:bookmarkStart w:id="301" w:name="_Toc184312068"/>
      <w:bookmarkEnd w:id="301"/>
      <w:bookmarkStart w:id="302" w:name="_Toc184308057"/>
      <w:bookmarkEnd w:id="302"/>
      <w:bookmarkStart w:id="303" w:name="_Toc184313298"/>
      <w:bookmarkEnd w:id="303"/>
      <w:bookmarkStart w:id="304" w:name="_Toc184313288"/>
      <w:bookmarkEnd w:id="304"/>
      <w:bookmarkStart w:id="305" w:name="_Toc184310284"/>
      <w:bookmarkEnd w:id="305"/>
      <w:bookmarkStart w:id="306" w:name="_Toc184313301"/>
      <w:bookmarkEnd w:id="306"/>
      <w:bookmarkStart w:id="307" w:name="_Toc184313284"/>
      <w:bookmarkEnd w:id="307"/>
      <w:bookmarkStart w:id="308" w:name="_Toc184314453"/>
      <w:bookmarkEnd w:id="308"/>
      <w:bookmarkStart w:id="309" w:name="_Toc184308054"/>
      <w:bookmarkEnd w:id="309"/>
      <w:bookmarkStart w:id="310" w:name="_Toc184314427"/>
      <w:bookmarkEnd w:id="310"/>
      <w:bookmarkStart w:id="311" w:name="_Toc184310304"/>
      <w:bookmarkEnd w:id="311"/>
      <w:bookmarkStart w:id="312" w:name="_Toc184314479"/>
      <w:bookmarkEnd w:id="312"/>
      <w:bookmarkStart w:id="313" w:name="_Toc184314437"/>
      <w:bookmarkEnd w:id="313"/>
      <w:bookmarkStart w:id="314" w:name="_Toc184310272"/>
      <w:bookmarkEnd w:id="314"/>
      <w:bookmarkStart w:id="315" w:name="_Toc184312078"/>
      <w:bookmarkEnd w:id="315"/>
      <w:bookmarkStart w:id="316" w:name="_Toc184310294"/>
      <w:bookmarkEnd w:id="316"/>
      <w:bookmarkStart w:id="317" w:name="_Toc184314429"/>
      <w:bookmarkEnd w:id="317"/>
      <w:bookmarkStart w:id="318" w:name="_Toc184314424"/>
      <w:bookmarkEnd w:id="318"/>
      <w:bookmarkStart w:id="319" w:name="_Toc184314456"/>
      <w:bookmarkEnd w:id="319"/>
      <w:bookmarkStart w:id="320" w:name="_Toc184308061"/>
      <w:bookmarkEnd w:id="320"/>
      <w:bookmarkStart w:id="321" w:name="_Toc184310331"/>
      <w:bookmarkEnd w:id="321"/>
      <w:bookmarkStart w:id="322" w:name="_Toc184313246"/>
      <w:bookmarkEnd w:id="322"/>
      <w:bookmarkStart w:id="323" w:name="_Toc184310343"/>
      <w:bookmarkEnd w:id="323"/>
      <w:bookmarkStart w:id="324" w:name="_Toc184308050"/>
      <w:bookmarkEnd w:id="324"/>
      <w:bookmarkStart w:id="325" w:name="_Toc184312135"/>
      <w:bookmarkEnd w:id="325"/>
      <w:bookmarkStart w:id="326" w:name="_Toc184313280"/>
      <w:bookmarkEnd w:id="326"/>
      <w:bookmarkStart w:id="327" w:name="_Toc184313291"/>
      <w:bookmarkEnd w:id="327"/>
      <w:bookmarkStart w:id="328" w:name="_Toc184313277"/>
      <w:bookmarkEnd w:id="328"/>
      <w:bookmarkStart w:id="329" w:name="_Toc184312077"/>
      <w:bookmarkEnd w:id="329"/>
      <w:bookmarkStart w:id="330" w:name="_Toc184312131"/>
      <w:bookmarkEnd w:id="330"/>
      <w:bookmarkStart w:id="331" w:name="_Toc184314422"/>
      <w:bookmarkEnd w:id="331"/>
      <w:bookmarkStart w:id="332" w:name="_Toc184314411"/>
      <w:bookmarkEnd w:id="332"/>
      <w:bookmarkStart w:id="333" w:name="_Toc184313274"/>
      <w:bookmarkEnd w:id="333"/>
      <w:bookmarkStart w:id="334" w:name="_Toc184308099"/>
      <w:bookmarkEnd w:id="334"/>
      <w:bookmarkStart w:id="335" w:name="_Toc184313309"/>
      <w:bookmarkEnd w:id="335"/>
      <w:bookmarkStart w:id="336" w:name="_Toc184310344"/>
      <w:bookmarkEnd w:id="336"/>
      <w:bookmarkStart w:id="337" w:name="_Toc184308073"/>
      <w:bookmarkEnd w:id="337"/>
      <w:bookmarkStart w:id="338" w:name="_Toc184314455"/>
      <w:bookmarkEnd w:id="338"/>
      <w:bookmarkStart w:id="339" w:name="_Toc184313267"/>
      <w:bookmarkEnd w:id="339"/>
      <w:bookmarkStart w:id="340" w:name="_Toc184312067"/>
      <w:bookmarkEnd w:id="340"/>
      <w:bookmarkStart w:id="341" w:name="_Toc184313306"/>
      <w:bookmarkEnd w:id="341"/>
      <w:bookmarkStart w:id="342" w:name="_Toc184314463"/>
      <w:bookmarkEnd w:id="342"/>
      <w:bookmarkStart w:id="343" w:name="_Toc184312089"/>
      <w:bookmarkEnd w:id="343"/>
      <w:bookmarkStart w:id="344" w:name="_Toc184308089"/>
      <w:bookmarkEnd w:id="344"/>
      <w:bookmarkStart w:id="345" w:name="_Toc184308055"/>
      <w:bookmarkEnd w:id="345"/>
      <w:bookmarkStart w:id="346" w:name="_Toc184310273"/>
      <w:bookmarkEnd w:id="346"/>
      <w:bookmarkStart w:id="347" w:name="_Toc184314473"/>
      <w:bookmarkEnd w:id="347"/>
      <w:bookmarkStart w:id="348" w:name="_Toc184312098"/>
      <w:bookmarkEnd w:id="348"/>
      <w:bookmarkStart w:id="349" w:name="_Toc184314418"/>
      <w:bookmarkEnd w:id="349"/>
      <w:bookmarkStart w:id="350" w:name="_Toc184308049"/>
      <w:bookmarkEnd w:id="350"/>
      <w:bookmarkStart w:id="351" w:name="_Toc184313279"/>
      <w:bookmarkEnd w:id="351"/>
      <w:bookmarkStart w:id="352" w:name="_Toc184313258"/>
      <w:bookmarkEnd w:id="352"/>
      <w:bookmarkStart w:id="353" w:name="_Toc184313302"/>
      <w:bookmarkEnd w:id="353"/>
      <w:bookmarkStart w:id="354" w:name="_Toc184314477"/>
      <w:bookmarkEnd w:id="354"/>
      <w:bookmarkStart w:id="355" w:name="_Toc184310325"/>
      <w:bookmarkEnd w:id="355"/>
      <w:bookmarkStart w:id="356" w:name="_Toc184313281"/>
      <w:bookmarkEnd w:id="356"/>
      <w:bookmarkStart w:id="357" w:name="_Toc184308077"/>
      <w:bookmarkEnd w:id="357"/>
      <w:bookmarkStart w:id="358" w:name="_Toc184308052"/>
      <w:bookmarkEnd w:id="358"/>
      <w:bookmarkStart w:id="359" w:name="_Toc184314423"/>
      <w:bookmarkEnd w:id="359"/>
      <w:bookmarkStart w:id="360" w:name="_Toc184313304"/>
      <w:bookmarkEnd w:id="360"/>
      <w:bookmarkStart w:id="361" w:name="_Toc184313255"/>
      <w:bookmarkEnd w:id="361"/>
      <w:bookmarkStart w:id="362" w:name="_Toc184308075"/>
      <w:bookmarkEnd w:id="362"/>
      <w:bookmarkStart w:id="363" w:name="_Toc184308064"/>
      <w:bookmarkEnd w:id="363"/>
      <w:bookmarkStart w:id="364" w:name="_Toc184313276"/>
      <w:bookmarkEnd w:id="364"/>
      <w:bookmarkStart w:id="365" w:name="_Toc184310283"/>
      <w:bookmarkEnd w:id="365"/>
      <w:bookmarkStart w:id="366" w:name="_Toc184314417"/>
      <w:bookmarkEnd w:id="366"/>
      <w:bookmarkStart w:id="367" w:name="_Toc184312123"/>
      <w:bookmarkEnd w:id="367"/>
      <w:bookmarkStart w:id="368" w:name="_Toc184308040"/>
      <w:bookmarkEnd w:id="368"/>
      <w:bookmarkStart w:id="369" w:name="_Toc184308093"/>
      <w:bookmarkEnd w:id="369"/>
      <w:bookmarkStart w:id="370" w:name="_Toc184312099"/>
      <w:bookmarkEnd w:id="370"/>
      <w:bookmarkStart w:id="371" w:name="_Toc184313242"/>
      <w:bookmarkEnd w:id="371"/>
      <w:bookmarkStart w:id="372" w:name="_Toc184310322"/>
      <w:bookmarkEnd w:id="372"/>
      <w:bookmarkStart w:id="373" w:name="_Toc184308100"/>
      <w:bookmarkEnd w:id="373"/>
      <w:bookmarkStart w:id="374" w:name="_Toc184310305"/>
      <w:bookmarkEnd w:id="374"/>
      <w:bookmarkStart w:id="375" w:name="_Toc184313296"/>
      <w:bookmarkEnd w:id="375"/>
      <w:bookmarkStart w:id="376" w:name="_Toc184313292"/>
      <w:bookmarkEnd w:id="376"/>
      <w:bookmarkStart w:id="377" w:name="_Toc184310339"/>
      <w:bookmarkEnd w:id="377"/>
      <w:bookmarkStart w:id="378" w:name="_Toc184310337"/>
      <w:bookmarkEnd w:id="378"/>
      <w:bookmarkStart w:id="379" w:name="_Toc184308060"/>
      <w:bookmarkEnd w:id="379"/>
      <w:bookmarkStart w:id="380" w:name="_Toc184308039"/>
      <w:bookmarkEnd w:id="380"/>
      <w:bookmarkStart w:id="381" w:name="_Toc184312100"/>
      <w:bookmarkEnd w:id="381"/>
      <w:bookmarkStart w:id="382" w:name="_Toc184312132"/>
      <w:bookmarkEnd w:id="382"/>
      <w:bookmarkStart w:id="383" w:name="_Toc184312080"/>
      <w:bookmarkEnd w:id="383"/>
      <w:bookmarkStart w:id="384" w:name="_Toc184314430"/>
      <w:bookmarkEnd w:id="384"/>
      <w:bookmarkStart w:id="385" w:name="_Toc184308102"/>
      <w:bookmarkEnd w:id="385"/>
      <w:bookmarkStart w:id="386" w:name="_Toc184310334"/>
      <w:bookmarkEnd w:id="386"/>
      <w:bookmarkStart w:id="387" w:name="_Toc184313297"/>
      <w:bookmarkEnd w:id="387"/>
      <w:bookmarkStart w:id="388" w:name="_Toc184312119"/>
      <w:bookmarkEnd w:id="388"/>
      <w:bookmarkStart w:id="389" w:name="_Toc184313275"/>
      <w:bookmarkEnd w:id="389"/>
      <w:bookmarkStart w:id="390" w:name="_Toc184312103"/>
      <w:bookmarkEnd w:id="390"/>
      <w:bookmarkStart w:id="391" w:name="_Toc184314410"/>
      <w:bookmarkEnd w:id="391"/>
      <w:bookmarkStart w:id="392" w:name="_Toc184312117"/>
      <w:bookmarkEnd w:id="392"/>
      <w:r>
        <w:rPr>
          <w:rFonts w:hint="eastAsia" w:ascii="宋体" w:hAnsi="宋体" w:cs="宋体"/>
          <w:b/>
          <w:color w:val="auto"/>
          <w:sz w:val="36"/>
          <w:szCs w:val="36"/>
          <w:highlight w:val="none"/>
        </w:rPr>
        <w:t>评标办法</w:t>
      </w:r>
    </w:p>
    <w:p>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4"/>
        <w:tblpPr w:leftFromText="180" w:rightFromText="180" w:vertAnchor="text" w:horzAnchor="page" w:tblpX="1305" w:tblpY="126"/>
        <w:tblW w:w="540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9"/>
        <w:gridCol w:w="5401"/>
        <w:gridCol w:w="725"/>
        <w:gridCol w:w="1198"/>
        <w:gridCol w:w="1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7" w:hRule="atLeast"/>
        </w:trPr>
        <w:tc>
          <w:tcPr>
            <w:tcW w:w="304" w:type="pct"/>
            <w:vAlign w:val="center"/>
          </w:tcPr>
          <w:p>
            <w:pPr>
              <w:spacing w:line="360" w:lineRule="auto"/>
              <w:jc w:val="center"/>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2942" w:type="pct"/>
            <w:vAlign w:val="center"/>
          </w:tcPr>
          <w:p>
            <w:pPr>
              <w:spacing w:line="360" w:lineRule="auto"/>
              <w:jc w:val="center"/>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评标标准</w:t>
            </w:r>
          </w:p>
        </w:tc>
        <w:tc>
          <w:tcPr>
            <w:tcW w:w="394" w:type="pct"/>
            <w:vAlign w:val="center"/>
          </w:tcPr>
          <w:p>
            <w:pPr>
              <w:spacing w:line="360" w:lineRule="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权重</w:t>
            </w:r>
          </w:p>
        </w:tc>
        <w:tc>
          <w:tcPr>
            <w:tcW w:w="652" w:type="pct"/>
            <w:vAlign w:val="center"/>
          </w:tcPr>
          <w:p>
            <w:pPr>
              <w:spacing w:line="360" w:lineRule="auto"/>
              <w:jc w:val="center"/>
              <w:outlineLvl w:val="0"/>
              <w:rPr>
                <w:rFonts w:hint="eastAsia" w:ascii="宋体" w:hAnsi="宋体" w:eastAsia="宋体" w:cs="宋体"/>
                <w:color w:val="auto"/>
                <w:sz w:val="24"/>
                <w:szCs w:val="24"/>
                <w:highlight w:val="none"/>
              </w:rPr>
            </w:pPr>
            <w:r>
              <w:rPr>
                <w:rFonts w:hint="eastAsia" w:ascii="宋体" w:hAnsi="宋体" w:eastAsia="宋体" w:cs="宋体"/>
                <w:bCs/>
                <w:color w:val="auto"/>
                <w:sz w:val="24"/>
                <w:highlight w:val="none"/>
              </w:rPr>
              <w:t>主观分/客观分属性</w:t>
            </w:r>
          </w:p>
        </w:tc>
        <w:tc>
          <w:tcPr>
            <w:tcW w:w="705" w:type="pct"/>
          </w:tcPr>
          <w:p>
            <w:pPr>
              <w:spacing w:line="360" w:lineRule="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投标文件中评标标准相应的商务技术资料目录</w:t>
            </w:r>
            <w:r>
              <w:rPr>
                <w:rFonts w:hint="eastAsia" w:ascii="宋体" w:hAnsi="宋体" w:eastAsia="宋体" w:cs="宋体"/>
                <w:color w:val="auto"/>
                <w:sz w:val="24"/>
                <w:szCs w:val="24"/>
                <w:highlight w:val="none"/>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trPr>
        <w:tc>
          <w:tcPr>
            <w:tcW w:w="304" w:type="pct"/>
            <w:vAlign w:val="center"/>
          </w:tcPr>
          <w:p>
            <w:pPr>
              <w:spacing w:line="360" w:lineRule="auto"/>
              <w:jc w:val="center"/>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942" w:type="pct"/>
            <w:vAlign w:val="center"/>
          </w:tcPr>
          <w:p>
            <w:pPr>
              <w:spacing w:line="360" w:lineRule="auto"/>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投标人具有效的环境管理体系认证、职业健康安全管理体系认证、质量管理体系认证证书，每个得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分，最高得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分。</w:t>
            </w:r>
          </w:p>
          <w:p>
            <w:pPr>
              <w:spacing w:line="360" w:lineRule="auto"/>
              <w:outlineLvl w:val="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注：投标文件中提供有效期内的证书扫描件及全国认证认可信息公共服务平台网站（http://www.cnca.gov.cn/）查询页面截图，否则不得分。</w:t>
            </w:r>
          </w:p>
        </w:tc>
        <w:tc>
          <w:tcPr>
            <w:tcW w:w="394" w:type="pct"/>
            <w:vAlign w:val="center"/>
          </w:tcPr>
          <w:p>
            <w:pPr>
              <w:spacing w:line="360" w:lineRule="auto"/>
              <w:jc w:val="center"/>
              <w:outlineLvl w:val="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3</w:t>
            </w:r>
          </w:p>
        </w:tc>
        <w:tc>
          <w:tcPr>
            <w:tcW w:w="652" w:type="pct"/>
            <w:vAlign w:val="center"/>
          </w:tcPr>
          <w:p>
            <w:pPr>
              <w:spacing w:line="360" w:lineRule="auto"/>
              <w:jc w:val="center"/>
              <w:outlineLvl w:val="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客观分</w:t>
            </w:r>
          </w:p>
        </w:tc>
        <w:tc>
          <w:tcPr>
            <w:tcW w:w="705" w:type="pct"/>
            <w:vAlign w:val="center"/>
          </w:tcPr>
          <w:p>
            <w:pPr>
              <w:spacing w:line="360" w:lineRule="auto"/>
              <w:jc w:val="center"/>
              <w:outlineLvl w:val="0"/>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5" w:hRule="atLeast"/>
        </w:trPr>
        <w:tc>
          <w:tcPr>
            <w:tcW w:w="304" w:type="pct"/>
            <w:vAlign w:val="center"/>
          </w:tcPr>
          <w:p>
            <w:pPr>
              <w:spacing w:line="360" w:lineRule="auto"/>
              <w:jc w:val="center"/>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2942" w:type="pct"/>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供应商自20</w:t>
            </w:r>
            <w:r>
              <w:rPr>
                <w:rFonts w:hint="eastAsia" w:ascii="宋体" w:hAnsi="宋体" w:cs="宋体"/>
                <w:color w:val="auto"/>
                <w:sz w:val="24"/>
                <w:szCs w:val="24"/>
                <w:highlight w:val="none"/>
                <w:lang w:val="en-US" w:eastAsia="zh-CN"/>
              </w:rPr>
              <w:t>20</w:t>
            </w:r>
            <w:r>
              <w:rPr>
                <w:rFonts w:hint="eastAsia" w:ascii="宋体" w:hAnsi="宋体" w:eastAsia="宋体" w:cs="宋体"/>
                <w:color w:val="auto"/>
                <w:sz w:val="24"/>
                <w:szCs w:val="24"/>
                <w:highlight w:val="none"/>
              </w:rPr>
              <w:t>年1月1日起至今</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以合同签订时间为准）承接过类似养护项目（服务内容包含绿化养护的），每提供1个得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分，本项最多得1分。</w:t>
            </w:r>
          </w:p>
          <w:p>
            <w:pPr>
              <w:spacing w:line="360" w:lineRule="auto"/>
              <w:outlineLvl w:val="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注：投标文件中提供合同</w:t>
            </w:r>
            <w:r>
              <w:rPr>
                <w:rFonts w:hint="eastAsia" w:ascii="宋体" w:hAnsi="宋体" w:cs="宋体"/>
                <w:b/>
                <w:bCs/>
                <w:color w:val="auto"/>
                <w:sz w:val="24"/>
                <w:szCs w:val="24"/>
                <w:highlight w:val="none"/>
                <w:lang w:val="en-US" w:eastAsia="zh-CN"/>
              </w:rPr>
              <w:t>复印件或</w:t>
            </w:r>
            <w:r>
              <w:rPr>
                <w:rFonts w:hint="eastAsia" w:ascii="宋体" w:hAnsi="宋体" w:eastAsia="宋体" w:cs="宋体"/>
                <w:b/>
                <w:bCs/>
                <w:color w:val="auto"/>
                <w:sz w:val="24"/>
                <w:szCs w:val="24"/>
                <w:highlight w:val="none"/>
              </w:rPr>
              <w:t>扫描件</w:t>
            </w:r>
            <w:r>
              <w:rPr>
                <w:rFonts w:hint="eastAsia" w:ascii="宋体" w:hAnsi="宋体" w:cs="宋体"/>
                <w:b/>
                <w:bCs/>
                <w:color w:val="auto"/>
                <w:sz w:val="24"/>
                <w:szCs w:val="24"/>
                <w:highlight w:val="none"/>
                <w:lang w:val="en-US" w:eastAsia="zh-CN"/>
              </w:rPr>
              <w:t>加盖公章</w:t>
            </w:r>
            <w:r>
              <w:rPr>
                <w:rFonts w:hint="eastAsia" w:ascii="宋体" w:hAnsi="宋体" w:eastAsia="宋体" w:cs="宋体"/>
                <w:b/>
                <w:bCs/>
                <w:color w:val="auto"/>
                <w:sz w:val="24"/>
                <w:szCs w:val="24"/>
                <w:highlight w:val="none"/>
              </w:rPr>
              <w:t>，否则不得分。</w:t>
            </w:r>
          </w:p>
        </w:tc>
        <w:tc>
          <w:tcPr>
            <w:tcW w:w="394" w:type="pct"/>
            <w:vAlign w:val="center"/>
          </w:tcPr>
          <w:p>
            <w:pPr>
              <w:spacing w:line="360" w:lineRule="auto"/>
              <w:jc w:val="center"/>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652" w:type="pct"/>
            <w:vAlign w:val="center"/>
          </w:tcPr>
          <w:p>
            <w:pPr>
              <w:spacing w:line="360" w:lineRule="auto"/>
              <w:jc w:val="center"/>
              <w:outlineLvl w:val="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客观分</w:t>
            </w:r>
          </w:p>
        </w:tc>
        <w:tc>
          <w:tcPr>
            <w:tcW w:w="705" w:type="pct"/>
          </w:tcPr>
          <w:p>
            <w:pPr>
              <w:spacing w:line="360" w:lineRule="auto"/>
              <w:outlineLvl w:val="0"/>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04" w:type="pct"/>
            <w:vAlign w:val="center"/>
          </w:tcPr>
          <w:p>
            <w:pPr>
              <w:spacing w:line="360" w:lineRule="auto"/>
              <w:jc w:val="center"/>
              <w:outlineLvl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p>
        </w:tc>
        <w:tc>
          <w:tcPr>
            <w:tcW w:w="2942" w:type="pct"/>
            <w:vAlign w:val="center"/>
          </w:tcPr>
          <w:p>
            <w:pPr>
              <w:spacing w:line="360" w:lineRule="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拟派本项目技术人员力量情况：</w:t>
            </w:r>
          </w:p>
          <w:p>
            <w:pPr>
              <w:numPr>
                <w:ilvl w:val="0"/>
                <w:numId w:val="0"/>
              </w:numPr>
              <w:spacing w:line="360" w:lineRule="auto"/>
              <w:outlineLvl w:val="0"/>
              <w:rPr>
                <w:rFonts w:hint="default"/>
                <w:color w:val="auto"/>
                <w:highlight w:val="none"/>
                <w:lang w:val="en-US"/>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项目负责人</w:t>
            </w:r>
            <w:r>
              <w:rPr>
                <w:rFonts w:hint="eastAsia" w:ascii="宋体" w:hAnsi="宋体" w:cs="宋体"/>
                <w:color w:val="auto"/>
                <w:sz w:val="24"/>
                <w:szCs w:val="24"/>
                <w:highlight w:val="none"/>
                <w:lang w:val="en-US" w:eastAsia="zh-CN"/>
              </w:rPr>
              <w:t>1人</w:t>
            </w:r>
            <w:r>
              <w:rPr>
                <w:rFonts w:hint="eastAsia" w:ascii="宋体" w:hAnsi="宋体" w:eastAsia="宋体" w:cs="宋体"/>
                <w:color w:val="auto"/>
                <w:sz w:val="24"/>
                <w:szCs w:val="24"/>
                <w:highlight w:val="none"/>
              </w:rPr>
              <w:t>：</w:t>
            </w:r>
            <w:r>
              <w:rPr>
                <w:rFonts w:hint="eastAsia" w:ascii="宋体" w:hAnsi="宋体" w:eastAsia="宋体" w:cs="宋体"/>
                <w:color w:val="auto"/>
                <w:kern w:val="21"/>
                <w:sz w:val="24"/>
                <w:szCs w:val="24"/>
                <w:highlight w:val="none"/>
              </w:rPr>
              <w:t>具有园林绿化高级职称及园林绿化养护负责人资格证书</w:t>
            </w:r>
            <w:r>
              <w:rPr>
                <w:rFonts w:hint="eastAsia" w:ascii="宋体" w:hAnsi="宋体" w:eastAsia="宋体" w:cs="宋体"/>
                <w:color w:val="auto"/>
                <w:kern w:val="21"/>
                <w:sz w:val="24"/>
                <w:szCs w:val="24"/>
                <w:highlight w:val="none"/>
                <w:lang w:val="en-US" w:eastAsia="zh-CN"/>
              </w:rPr>
              <w:t>的</w:t>
            </w:r>
            <w:r>
              <w:rPr>
                <w:rFonts w:hint="eastAsia" w:ascii="宋体" w:hAnsi="宋体" w:eastAsia="宋体" w:cs="宋体"/>
                <w:color w:val="auto"/>
                <w:kern w:val="21"/>
                <w:sz w:val="24"/>
                <w:szCs w:val="24"/>
                <w:highlight w:val="none"/>
              </w:rPr>
              <w:t>得</w:t>
            </w:r>
            <w:r>
              <w:rPr>
                <w:rFonts w:hint="eastAsia" w:ascii="宋体" w:hAnsi="宋体" w:cs="宋体"/>
                <w:color w:val="auto"/>
                <w:kern w:val="21"/>
                <w:sz w:val="24"/>
                <w:szCs w:val="24"/>
                <w:highlight w:val="none"/>
                <w:lang w:val="en-US" w:eastAsia="zh-CN"/>
              </w:rPr>
              <w:t>3</w:t>
            </w:r>
            <w:r>
              <w:rPr>
                <w:rFonts w:hint="eastAsia" w:ascii="宋体" w:hAnsi="宋体" w:eastAsia="宋体" w:cs="宋体"/>
                <w:color w:val="auto"/>
                <w:kern w:val="21"/>
                <w:sz w:val="24"/>
                <w:szCs w:val="24"/>
                <w:highlight w:val="none"/>
              </w:rPr>
              <w:t>分；具有园林绿化中级及以下职称及园林绿化养护负责人资格证书的得</w:t>
            </w:r>
            <w:r>
              <w:rPr>
                <w:rFonts w:hint="eastAsia" w:ascii="宋体" w:hAnsi="宋体" w:eastAsia="宋体" w:cs="宋体"/>
                <w:color w:val="auto"/>
                <w:kern w:val="21"/>
                <w:sz w:val="24"/>
                <w:szCs w:val="24"/>
                <w:highlight w:val="none"/>
                <w:lang w:val="en-US" w:eastAsia="zh-CN"/>
              </w:rPr>
              <w:t>2</w:t>
            </w:r>
            <w:r>
              <w:rPr>
                <w:rFonts w:hint="eastAsia" w:ascii="宋体" w:hAnsi="宋体" w:eastAsia="宋体" w:cs="宋体"/>
                <w:color w:val="auto"/>
                <w:kern w:val="21"/>
                <w:sz w:val="24"/>
                <w:szCs w:val="24"/>
                <w:highlight w:val="none"/>
              </w:rPr>
              <w:t>分</w:t>
            </w:r>
            <w:r>
              <w:rPr>
                <w:rFonts w:hint="eastAsia" w:ascii="宋体" w:hAnsi="宋体" w:eastAsia="宋体" w:cs="宋体"/>
                <w:color w:val="auto"/>
                <w:sz w:val="24"/>
                <w:szCs w:val="24"/>
                <w:highlight w:val="none"/>
                <w:lang w:val="en-US" w:eastAsia="zh-CN"/>
              </w:rPr>
              <w:t>；须提供证书及</w:t>
            </w:r>
            <w:r>
              <w:rPr>
                <w:rFonts w:hint="eastAsia" w:ascii="宋体" w:hAnsi="宋体" w:cs="宋体"/>
                <w:color w:val="auto"/>
                <w:sz w:val="24"/>
                <w:szCs w:val="24"/>
                <w:highlight w:val="none"/>
                <w:lang w:val="en-US" w:eastAsia="zh-CN"/>
              </w:rPr>
              <w:t>本单位最近一个月</w:t>
            </w:r>
            <w:r>
              <w:rPr>
                <w:rFonts w:hint="eastAsia" w:ascii="宋体" w:hAnsi="宋体" w:eastAsia="宋体" w:cs="宋体"/>
                <w:color w:val="auto"/>
                <w:sz w:val="24"/>
                <w:szCs w:val="24"/>
                <w:highlight w:val="none"/>
                <w:lang w:val="en-US" w:eastAsia="zh-CN"/>
              </w:rPr>
              <w:t>社保证明复印件</w:t>
            </w:r>
            <w:r>
              <w:rPr>
                <w:rFonts w:hint="eastAsia" w:ascii="宋体" w:hAnsi="宋体" w:cs="宋体"/>
                <w:color w:val="auto"/>
                <w:sz w:val="24"/>
                <w:szCs w:val="24"/>
                <w:highlight w:val="none"/>
                <w:lang w:val="en-US" w:eastAsia="zh-CN"/>
              </w:rPr>
              <w:t>或扫描件</w:t>
            </w:r>
            <w:r>
              <w:rPr>
                <w:rFonts w:hint="eastAsia" w:ascii="宋体" w:hAnsi="宋体" w:eastAsia="宋体" w:cs="宋体"/>
                <w:color w:val="auto"/>
                <w:sz w:val="24"/>
                <w:szCs w:val="24"/>
                <w:highlight w:val="none"/>
                <w:lang w:val="en-US" w:eastAsia="zh-CN"/>
              </w:rPr>
              <w:t>加盖公章，否则不得分。</w:t>
            </w:r>
          </w:p>
          <w:p>
            <w:pPr>
              <w:numPr>
                <w:ilvl w:val="0"/>
                <w:numId w:val="0"/>
              </w:numPr>
              <w:spacing w:line="360" w:lineRule="auto"/>
              <w:outlineLvl w:val="0"/>
              <w:rPr>
                <w:rFonts w:hint="default"/>
                <w:color w:val="auto"/>
                <w:highlight w:val="none"/>
                <w:lang w:val="en-US"/>
              </w:rPr>
            </w:pPr>
            <w:r>
              <w:rPr>
                <w:rFonts w:hint="eastAsia" w:ascii="宋体" w:hAnsi="宋体" w:eastAsia="宋体" w:cs="宋体"/>
                <w:color w:val="auto"/>
                <w:kern w:val="21"/>
                <w:sz w:val="24"/>
                <w:szCs w:val="24"/>
                <w:highlight w:val="none"/>
                <w:lang w:val="en-US" w:eastAsia="zh-CN"/>
              </w:rPr>
              <w:t>2）</w:t>
            </w:r>
            <w:r>
              <w:rPr>
                <w:rFonts w:hint="eastAsia" w:ascii="宋体" w:hAnsi="宋体" w:eastAsia="宋体" w:cs="宋体"/>
                <w:color w:val="auto"/>
                <w:kern w:val="21"/>
                <w:sz w:val="24"/>
                <w:szCs w:val="24"/>
                <w:highlight w:val="none"/>
              </w:rPr>
              <w:t>养护管理人员</w:t>
            </w:r>
            <w:r>
              <w:rPr>
                <w:rFonts w:hint="eastAsia" w:ascii="宋体" w:hAnsi="宋体" w:cs="宋体"/>
                <w:color w:val="auto"/>
                <w:kern w:val="21"/>
                <w:sz w:val="24"/>
                <w:szCs w:val="24"/>
                <w:highlight w:val="none"/>
                <w:lang w:val="en-US" w:eastAsia="zh-CN"/>
              </w:rPr>
              <w:t>2人</w:t>
            </w:r>
            <w:r>
              <w:rPr>
                <w:rFonts w:hint="eastAsia" w:ascii="宋体" w:hAnsi="宋体" w:eastAsia="宋体" w:cs="宋体"/>
                <w:color w:val="auto"/>
                <w:kern w:val="21"/>
                <w:sz w:val="24"/>
                <w:szCs w:val="24"/>
                <w:highlight w:val="none"/>
              </w:rPr>
              <w:t>（除项目负责人外）：具有园林绿化中级及以上职称的养护管理人员，</w:t>
            </w:r>
            <w:r>
              <w:rPr>
                <w:rFonts w:hint="eastAsia" w:ascii="宋体" w:hAnsi="宋体" w:eastAsia="宋体" w:cs="宋体"/>
                <w:color w:val="auto"/>
                <w:kern w:val="21"/>
                <w:sz w:val="24"/>
                <w:szCs w:val="24"/>
                <w:highlight w:val="none"/>
                <w:lang w:val="en-US" w:eastAsia="zh-CN"/>
              </w:rPr>
              <w:t>每提供1</w:t>
            </w:r>
            <w:r>
              <w:rPr>
                <w:rFonts w:hint="eastAsia" w:ascii="宋体" w:hAnsi="宋体" w:cs="宋体"/>
                <w:color w:val="auto"/>
                <w:kern w:val="21"/>
                <w:sz w:val="24"/>
                <w:szCs w:val="24"/>
                <w:highlight w:val="none"/>
                <w:lang w:val="en-US" w:eastAsia="zh-CN"/>
              </w:rPr>
              <w:t>人</w:t>
            </w:r>
            <w:r>
              <w:rPr>
                <w:rFonts w:hint="eastAsia" w:ascii="宋体" w:hAnsi="宋体" w:eastAsia="宋体" w:cs="宋体"/>
                <w:color w:val="auto"/>
                <w:kern w:val="21"/>
                <w:sz w:val="24"/>
                <w:szCs w:val="24"/>
                <w:highlight w:val="none"/>
                <w:lang w:val="en-US" w:eastAsia="zh-CN"/>
              </w:rPr>
              <w:t>得</w:t>
            </w:r>
            <w:r>
              <w:rPr>
                <w:rFonts w:hint="eastAsia" w:ascii="宋体" w:hAnsi="宋体" w:cs="宋体"/>
                <w:color w:val="auto"/>
                <w:kern w:val="21"/>
                <w:sz w:val="24"/>
                <w:szCs w:val="24"/>
                <w:highlight w:val="none"/>
                <w:lang w:val="en-US" w:eastAsia="zh-CN"/>
              </w:rPr>
              <w:t>2</w:t>
            </w:r>
            <w:r>
              <w:rPr>
                <w:rFonts w:hint="eastAsia" w:ascii="宋体" w:hAnsi="宋体" w:eastAsia="宋体" w:cs="宋体"/>
                <w:color w:val="auto"/>
                <w:kern w:val="21"/>
                <w:sz w:val="24"/>
                <w:szCs w:val="24"/>
                <w:highlight w:val="none"/>
                <w:lang w:val="en-US" w:eastAsia="zh-CN"/>
              </w:rPr>
              <w:t>分，最多得</w:t>
            </w:r>
            <w:r>
              <w:rPr>
                <w:rFonts w:hint="eastAsia" w:ascii="宋体" w:hAnsi="宋体" w:cs="宋体"/>
                <w:color w:val="auto"/>
                <w:kern w:val="21"/>
                <w:sz w:val="24"/>
                <w:szCs w:val="24"/>
                <w:highlight w:val="none"/>
                <w:lang w:val="en-US" w:eastAsia="zh-CN"/>
              </w:rPr>
              <w:t>4</w:t>
            </w:r>
            <w:r>
              <w:rPr>
                <w:rFonts w:hint="eastAsia" w:ascii="宋体" w:hAnsi="宋体" w:eastAsia="宋体" w:cs="宋体"/>
                <w:color w:val="auto"/>
                <w:kern w:val="21"/>
                <w:sz w:val="24"/>
                <w:szCs w:val="24"/>
                <w:highlight w:val="none"/>
                <w:lang w:val="en-US" w:eastAsia="zh-CN"/>
              </w:rPr>
              <w:t>分</w:t>
            </w:r>
            <w:r>
              <w:rPr>
                <w:rFonts w:hint="eastAsia" w:ascii="宋体" w:hAnsi="宋体" w:eastAsia="宋体" w:cs="宋体"/>
                <w:color w:val="auto"/>
                <w:sz w:val="24"/>
                <w:szCs w:val="24"/>
                <w:highlight w:val="none"/>
                <w:lang w:val="en-US" w:eastAsia="zh-CN"/>
              </w:rPr>
              <w:t>；须提供证书及</w:t>
            </w:r>
            <w:r>
              <w:rPr>
                <w:rFonts w:hint="eastAsia" w:ascii="宋体" w:hAnsi="宋体" w:cs="宋体"/>
                <w:color w:val="auto"/>
                <w:sz w:val="24"/>
                <w:szCs w:val="24"/>
                <w:highlight w:val="none"/>
                <w:lang w:val="en-US" w:eastAsia="zh-CN"/>
              </w:rPr>
              <w:t>本单位最近一个月</w:t>
            </w:r>
            <w:r>
              <w:rPr>
                <w:rFonts w:hint="eastAsia" w:ascii="宋体" w:hAnsi="宋体" w:eastAsia="宋体" w:cs="宋体"/>
                <w:color w:val="auto"/>
                <w:sz w:val="24"/>
                <w:szCs w:val="24"/>
                <w:highlight w:val="none"/>
                <w:lang w:val="en-US" w:eastAsia="zh-CN"/>
              </w:rPr>
              <w:t>社保证明复印件</w:t>
            </w:r>
            <w:r>
              <w:rPr>
                <w:rFonts w:hint="eastAsia" w:ascii="宋体" w:hAnsi="宋体" w:cs="宋体"/>
                <w:color w:val="auto"/>
                <w:sz w:val="24"/>
                <w:szCs w:val="24"/>
                <w:highlight w:val="none"/>
                <w:lang w:val="en-US" w:eastAsia="zh-CN"/>
              </w:rPr>
              <w:t>或扫描件</w:t>
            </w:r>
            <w:r>
              <w:rPr>
                <w:rFonts w:hint="eastAsia" w:ascii="宋体" w:hAnsi="宋体" w:eastAsia="宋体" w:cs="宋体"/>
                <w:color w:val="auto"/>
                <w:sz w:val="24"/>
                <w:szCs w:val="24"/>
                <w:highlight w:val="none"/>
                <w:lang w:val="en-US" w:eastAsia="zh-CN"/>
              </w:rPr>
              <w:t>加盖公章，否则不得分。</w:t>
            </w:r>
          </w:p>
          <w:p>
            <w:pPr>
              <w:numPr>
                <w:ilvl w:val="0"/>
                <w:numId w:val="0"/>
              </w:numPr>
              <w:spacing w:line="360" w:lineRule="auto"/>
              <w:ind w:leftChars="0"/>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kern w:val="21"/>
                <w:sz w:val="24"/>
                <w:szCs w:val="24"/>
                <w:highlight w:val="none"/>
              </w:rPr>
              <w:t>植保员（除项目负责人外）：具有植保员证</w:t>
            </w:r>
            <w:r>
              <w:rPr>
                <w:rFonts w:hint="eastAsia" w:ascii="宋体" w:hAnsi="宋体" w:eastAsia="宋体" w:cs="宋体"/>
                <w:color w:val="auto"/>
                <w:kern w:val="21"/>
                <w:sz w:val="24"/>
                <w:szCs w:val="24"/>
                <w:highlight w:val="none"/>
                <w:lang w:eastAsia="zh-CN"/>
              </w:rPr>
              <w:t>，</w:t>
            </w:r>
            <w:r>
              <w:rPr>
                <w:rFonts w:hint="eastAsia" w:ascii="宋体" w:hAnsi="宋体" w:eastAsia="宋体" w:cs="宋体"/>
                <w:color w:val="auto"/>
                <w:kern w:val="21"/>
                <w:sz w:val="24"/>
                <w:szCs w:val="24"/>
                <w:highlight w:val="none"/>
                <w:lang w:val="en-US" w:eastAsia="zh-CN"/>
              </w:rPr>
              <w:t>每提供1名得1分，最多得</w:t>
            </w:r>
            <w:r>
              <w:rPr>
                <w:rFonts w:hint="eastAsia" w:ascii="宋体" w:hAnsi="宋体" w:cs="宋体"/>
                <w:color w:val="auto"/>
                <w:kern w:val="21"/>
                <w:sz w:val="24"/>
                <w:szCs w:val="24"/>
                <w:highlight w:val="none"/>
                <w:lang w:val="en-US" w:eastAsia="zh-CN"/>
              </w:rPr>
              <w:t>2</w:t>
            </w:r>
            <w:r>
              <w:rPr>
                <w:rFonts w:hint="eastAsia" w:ascii="宋体" w:hAnsi="宋体" w:eastAsia="宋体" w:cs="宋体"/>
                <w:color w:val="auto"/>
                <w:kern w:val="21"/>
                <w:sz w:val="24"/>
                <w:szCs w:val="24"/>
                <w:highlight w:val="none"/>
                <w:lang w:val="en-US" w:eastAsia="zh-CN"/>
              </w:rPr>
              <w:t>分</w:t>
            </w:r>
            <w:r>
              <w:rPr>
                <w:rFonts w:hint="eastAsia" w:ascii="宋体" w:hAnsi="宋体" w:eastAsia="宋体" w:cs="宋体"/>
                <w:color w:val="auto"/>
                <w:sz w:val="24"/>
                <w:szCs w:val="24"/>
                <w:highlight w:val="none"/>
                <w:lang w:val="en-US" w:eastAsia="zh-CN"/>
              </w:rPr>
              <w:t>；须提供证书及</w:t>
            </w:r>
            <w:r>
              <w:rPr>
                <w:rFonts w:hint="eastAsia" w:ascii="宋体" w:hAnsi="宋体" w:cs="宋体"/>
                <w:color w:val="auto"/>
                <w:sz w:val="24"/>
                <w:szCs w:val="24"/>
                <w:highlight w:val="none"/>
                <w:lang w:val="en-US" w:eastAsia="zh-CN"/>
              </w:rPr>
              <w:t>本单位最近一个月</w:t>
            </w:r>
            <w:r>
              <w:rPr>
                <w:rFonts w:hint="eastAsia" w:ascii="宋体" w:hAnsi="宋体" w:eastAsia="宋体" w:cs="宋体"/>
                <w:color w:val="auto"/>
                <w:sz w:val="24"/>
                <w:szCs w:val="24"/>
                <w:highlight w:val="none"/>
                <w:lang w:val="en-US" w:eastAsia="zh-CN"/>
              </w:rPr>
              <w:t>社保证明复印件</w:t>
            </w:r>
            <w:r>
              <w:rPr>
                <w:rFonts w:hint="eastAsia" w:ascii="宋体" w:hAnsi="宋体" w:cs="宋体"/>
                <w:color w:val="auto"/>
                <w:sz w:val="24"/>
                <w:szCs w:val="24"/>
                <w:highlight w:val="none"/>
                <w:lang w:val="en-US" w:eastAsia="zh-CN"/>
              </w:rPr>
              <w:t>或扫描件</w:t>
            </w:r>
            <w:r>
              <w:rPr>
                <w:rFonts w:hint="eastAsia" w:ascii="宋体" w:hAnsi="宋体" w:eastAsia="宋体" w:cs="宋体"/>
                <w:color w:val="auto"/>
                <w:sz w:val="24"/>
                <w:szCs w:val="24"/>
                <w:highlight w:val="none"/>
                <w:lang w:val="en-US" w:eastAsia="zh-CN"/>
              </w:rPr>
              <w:t>加盖公章，否则不得分。</w:t>
            </w:r>
          </w:p>
          <w:p>
            <w:pPr>
              <w:numPr>
                <w:ilvl w:val="0"/>
                <w:numId w:val="0"/>
              </w:numPr>
              <w:spacing w:line="360" w:lineRule="auto"/>
              <w:ind w:leftChars="0"/>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kern w:val="21"/>
                <w:sz w:val="24"/>
                <w:szCs w:val="24"/>
                <w:highlight w:val="none"/>
              </w:rPr>
              <w:t>绿化工（除项目负责人外）：具有绿化工证，</w:t>
            </w:r>
            <w:r>
              <w:rPr>
                <w:rFonts w:hint="eastAsia" w:ascii="宋体" w:hAnsi="宋体" w:eastAsia="宋体" w:cs="宋体"/>
                <w:color w:val="auto"/>
                <w:kern w:val="21"/>
                <w:sz w:val="24"/>
                <w:szCs w:val="24"/>
                <w:highlight w:val="none"/>
                <w:lang w:val="en-US" w:eastAsia="zh-CN"/>
              </w:rPr>
              <w:t>每提供1名得1分，最多得3分</w:t>
            </w:r>
            <w:r>
              <w:rPr>
                <w:rFonts w:hint="eastAsia" w:ascii="宋体" w:hAnsi="宋体" w:eastAsia="宋体" w:cs="宋体"/>
                <w:color w:val="auto"/>
                <w:sz w:val="24"/>
                <w:szCs w:val="24"/>
                <w:highlight w:val="none"/>
                <w:lang w:val="en-US" w:eastAsia="zh-CN"/>
              </w:rPr>
              <w:t>；须提供证书及</w:t>
            </w:r>
            <w:r>
              <w:rPr>
                <w:rFonts w:hint="eastAsia" w:ascii="宋体" w:hAnsi="宋体" w:cs="宋体"/>
                <w:color w:val="auto"/>
                <w:sz w:val="24"/>
                <w:szCs w:val="24"/>
                <w:highlight w:val="none"/>
                <w:lang w:val="en-US" w:eastAsia="zh-CN"/>
              </w:rPr>
              <w:t>本单位最近一个月</w:t>
            </w:r>
            <w:r>
              <w:rPr>
                <w:rFonts w:hint="eastAsia" w:ascii="宋体" w:hAnsi="宋体" w:eastAsia="宋体" w:cs="宋体"/>
                <w:color w:val="auto"/>
                <w:sz w:val="24"/>
                <w:szCs w:val="24"/>
                <w:highlight w:val="none"/>
                <w:lang w:val="en-US" w:eastAsia="zh-CN"/>
              </w:rPr>
              <w:t>社保证明复印件</w:t>
            </w:r>
            <w:r>
              <w:rPr>
                <w:rFonts w:hint="eastAsia" w:ascii="宋体" w:hAnsi="宋体" w:cs="宋体"/>
                <w:color w:val="auto"/>
                <w:sz w:val="24"/>
                <w:szCs w:val="24"/>
                <w:highlight w:val="none"/>
                <w:lang w:val="en-US" w:eastAsia="zh-CN"/>
              </w:rPr>
              <w:t>或扫描件</w:t>
            </w:r>
            <w:r>
              <w:rPr>
                <w:rFonts w:hint="eastAsia" w:ascii="宋体" w:hAnsi="宋体" w:eastAsia="宋体" w:cs="宋体"/>
                <w:color w:val="auto"/>
                <w:sz w:val="24"/>
                <w:szCs w:val="24"/>
                <w:highlight w:val="none"/>
                <w:lang w:val="en-US" w:eastAsia="zh-CN"/>
              </w:rPr>
              <w:t>加盖公章，否则不得分。</w:t>
            </w:r>
          </w:p>
          <w:p>
            <w:pPr>
              <w:numPr>
                <w:ilvl w:val="0"/>
                <w:numId w:val="0"/>
              </w:numPr>
              <w:spacing w:line="360" w:lineRule="auto"/>
              <w:ind w:leftChars="0"/>
              <w:outlineLvl w:val="0"/>
              <w:rPr>
                <w:rFonts w:hint="default"/>
                <w:color w:val="auto"/>
                <w:highlight w:val="none"/>
                <w:lang w:val="en-US" w:eastAsia="zh-CN"/>
              </w:rPr>
            </w:pPr>
            <w:r>
              <w:rPr>
                <w:rFonts w:hint="eastAsia" w:ascii="宋体" w:hAnsi="宋体" w:eastAsia="宋体" w:cs="宋体"/>
                <w:color w:val="auto"/>
                <w:sz w:val="24"/>
                <w:szCs w:val="24"/>
                <w:highlight w:val="none"/>
                <w:lang w:val="en-US" w:eastAsia="zh-CN"/>
              </w:rPr>
              <w:t>5</w:t>
            </w:r>
            <w:r>
              <w:rPr>
                <w:rFonts w:hint="eastAsia" w:ascii="宋体" w:hAnsi="宋体" w:cs="宋体"/>
                <w:color w:val="auto"/>
                <w:sz w:val="24"/>
                <w:szCs w:val="24"/>
                <w:highlight w:val="none"/>
                <w:lang w:val="en-US" w:eastAsia="zh-CN"/>
              </w:rPr>
              <w:t>）</w:t>
            </w:r>
            <w:r>
              <w:rPr>
                <w:rFonts w:hint="eastAsia" w:ascii="宋体" w:hAnsi="宋体" w:eastAsia="宋体" w:cs="宋体"/>
                <w:color w:val="auto"/>
                <w:kern w:val="21"/>
                <w:sz w:val="24"/>
                <w:szCs w:val="24"/>
                <w:highlight w:val="none"/>
              </w:rPr>
              <w:t>花卉工（除项目负责人外）：具有花卉工证，</w:t>
            </w:r>
            <w:r>
              <w:rPr>
                <w:rFonts w:hint="eastAsia" w:ascii="宋体" w:hAnsi="宋体" w:eastAsia="宋体" w:cs="宋体"/>
                <w:color w:val="auto"/>
                <w:kern w:val="21"/>
                <w:sz w:val="24"/>
                <w:szCs w:val="24"/>
                <w:highlight w:val="none"/>
                <w:lang w:val="en-US" w:eastAsia="zh-CN"/>
              </w:rPr>
              <w:t>每提供1名得1分，最多得3分</w:t>
            </w:r>
            <w:r>
              <w:rPr>
                <w:rFonts w:hint="eastAsia" w:ascii="宋体" w:hAnsi="宋体" w:eastAsia="宋体" w:cs="宋体"/>
                <w:color w:val="auto"/>
                <w:sz w:val="24"/>
                <w:szCs w:val="24"/>
                <w:highlight w:val="none"/>
                <w:lang w:val="en-US" w:eastAsia="zh-CN"/>
              </w:rPr>
              <w:t>；须提供证书及</w:t>
            </w:r>
            <w:r>
              <w:rPr>
                <w:rFonts w:hint="eastAsia" w:ascii="宋体" w:hAnsi="宋体" w:cs="宋体"/>
                <w:color w:val="auto"/>
                <w:sz w:val="24"/>
                <w:szCs w:val="24"/>
                <w:highlight w:val="none"/>
                <w:lang w:val="en-US" w:eastAsia="zh-CN"/>
              </w:rPr>
              <w:t>本单位最近一个月</w:t>
            </w:r>
            <w:r>
              <w:rPr>
                <w:rFonts w:hint="eastAsia" w:ascii="宋体" w:hAnsi="宋体" w:eastAsia="宋体" w:cs="宋体"/>
                <w:color w:val="auto"/>
                <w:sz w:val="24"/>
                <w:szCs w:val="24"/>
                <w:highlight w:val="none"/>
                <w:lang w:val="en-US" w:eastAsia="zh-CN"/>
              </w:rPr>
              <w:t>社保证明复印件</w:t>
            </w:r>
            <w:r>
              <w:rPr>
                <w:rFonts w:hint="eastAsia" w:ascii="宋体" w:hAnsi="宋体" w:cs="宋体"/>
                <w:color w:val="auto"/>
                <w:sz w:val="24"/>
                <w:szCs w:val="24"/>
                <w:highlight w:val="none"/>
                <w:lang w:val="en-US" w:eastAsia="zh-CN"/>
              </w:rPr>
              <w:t>或扫描件</w:t>
            </w:r>
            <w:r>
              <w:rPr>
                <w:rFonts w:hint="eastAsia" w:ascii="宋体" w:hAnsi="宋体" w:eastAsia="宋体" w:cs="宋体"/>
                <w:color w:val="auto"/>
                <w:sz w:val="24"/>
                <w:szCs w:val="24"/>
                <w:highlight w:val="none"/>
                <w:lang w:val="en-US" w:eastAsia="zh-CN"/>
              </w:rPr>
              <w:t>加盖公章，否则不得分。</w:t>
            </w:r>
          </w:p>
        </w:tc>
        <w:tc>
          <w:tcPr>
            <w:tcW w:w="394" w:type="pct"/>
            <w:vAlign w:val="center"/>
          </w:tcPr>
          <w:p>
            <w:pPr>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val="en-US" w:eastAsia="zh-CN"/>
              </w:rPr>
              <w:t>5</w:t>
            </w:r>
          </w:p>
        </w:tc>
        <w:tc>
          <w:tcPr>
            <w:tcW w:w="652" w:type="pct"/>
            <w:vAlign w:val="center"/>
          </w:tcPr>
          <w:p>
            <w:pPr>
              <w:spacing w:line="360" w:lineRule="auto"/>
              <w:jc w:val="center"/>
              <w:outlineLvl w:val="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客观分</w:t>
            </w:r>
          </w:p>
        </w:tc>
        <w:tc>
          <w:tcPr>
            <w:tcW w:w="705" w:type="pct"/>
          </w:tcPr>
          <w:p>
            <w:pPr>
              <w:spacing w:line="360" w:lineRule="auto"/>
              <w:outlineLvl w:val="0"/>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304" w:type="pct"/>
            <w:vAlign w:val="center"/>
          </w:tcPr>
          <w:p>
            <w:pPr>
              <w:spacing w:line="360" w:lineRule="auto"/>
              <w:jc w:val="center"/>
              <w:outlineLvl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4</w:t>
            </w:r>
          </w:p>
        </w:tc>
        <w:tc>
          <w:tcPr>
            <w:tcW w:w="2942" w:type="pct"/>
            <w:vAlign w:val="center"/>
          </w:tcPr>
          <w:p>
            <w:pPr>
              <w:spacing w:line="360" w:lineRule="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拟投入本项目车辆</w:t>
            </w:r>
            <w:r>
              <w:rPr>
                <w:rFonts w:hint="eastAsia" w:ascii="宋体" w:hAnsi="宋体" w:cs="宋体"/>
                <w:color w:val="auto"/>
                <w:sz w:val="24"/>
                <w:szCs w:val="24"/>
                <w:highlight w:val="none"/>
                <w:lang w:val="en-US" w:eastAsia="zh-CN"/>
              </w:rPr>
              <w:t>及设备</w:t>
            </w:r>
            <w:r>
              <w:rPr>
                <w:rFonts w:hint="eastAsia" w:ascii="宋体" w:hAnsi="宋体" w:eastAsia="宋体" w:cs="宋体"/>
                <w:color w:val="auto"/>
                <w:sz w:val="24"/>
                <w:szCs w:val="24"/>
                <w:highlight w:val="none"/>
              </w:rPr>
              <w:t>情况：</w:t>
            </w:r>
          </w:p>
          <w:p>
            <w:pPr>
              <w:spacing w:line="360" w:lineRule="auto"/>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val="0"/>
                <w:bCs w:val="0"/>
                <w:strike w:val="0"/>
                <w:dstrike w:val="0"/>
                <w:color w:val="auto"/>
                <w:sz w:val="24"/>
                <w:szCs w:val="24"/>
                <w:highlight w:val="none"/>
                <w:lang w:val="en-US" w:eastAsia="zh-CN"/>
              </w:rPr>
              <w:t>1）洒水车：</w:t>
            </w:r>
            <w:r>
              <w:rPr>
                <w:rFonts w:hint="eastAsia" w:ascii="宋体" w:hAnsi="宋体" w:eastAsia="宋体" w:cs="宋体"/>
                <w:color w:val="auto"/>
                <w:kern w:val="21"/>
                <w:sz w:val="24"/>
                <w:szCs w:val="24"/>
                <w:highlight w:val="none"/>
              </w:rPr>
              <w:t>洒水车</w:t>
            </w:r>
            <w:r>
              <w:rPr>
                <w:rFonts w:hint="eastAsia" w:ascii="宋体" w:hAnsi="宋体" w:eastAsia="宋体" w:cs="宋体"/>
                <w:color w:val="auto"/>
                <w:kern w:val="2"/>
                <w:sz w:val="24"/>
                <w:szCs w:val="24"/>
                <w:highlight w:val="none"/>
                <w:lang w:val="en-US" w:eastAsia="zh-CN" w:bidi="ar-SA"/>
              </w:rPr>
              <w:t>每辆得</w:t>
            </w:r>
            <w:r>
              <w:rPr>
                <w:rFonts w:hint="eastAsia" w:ascii="宋体" w:hAnsi="宋体" w:cs="宋体"/>
                <w:color w:val="auto"/>
                <w:kern w:val="2"/>
                <w:sz w:val="24"/>
                <w:szCs w:val="24"/>
                <w:highlight w:val="none"/>
                <w:lang w:val="en-US" w:eastAsia="zh-CN" w:bidi="ar-SA"/>
              </w:rPr>
              <w:t>3</w:t>
            </w:r>
            <w:r>
              <w:rPr>
                <w:rFonts w:hint="eastAsia" w:ascii="宋体" w:hAnsi="宋体" w:eastAsia="宋体" w:cs="宋体"/>
                <w:color w:val="auto"/>
                <w:kern w:val="2"/>
                <w:sz w:val="24"/>
                <w:szCs w:val="24"/>
                <w:highlight w:val="none"/>
                <w:lang w:val="en-US" w:eastAsia="zh-CN" w:bidi="ar-SA"/>
              </w:rPr>
              <w:t>分，本项最高得</w:t>
            </w:r>
            <w:r>
              <w:rPr>
                <w:rFonts w:hint="eastAsia" w:ascii="宋体" w:hAnsi="宋体" w:cs="宋体"/>
                <w:color w:val="auto"/>
                <w:kern w:val="2"/>
                <w:sz w:val="24"/>
                <w:szCs w:val="24"/>
                <w:highlight w:val="none"/>
                <w:lang w:val="en-US" w:eastAsia="zh-CN" w:bidi="ar-SA"/>
              </w:rPr>
              <w:t>3</w:t>
            </w:r>
            <w:r>
              <w:rPr>
                <w:rFonts w:hint="eastAsia" w:ascii="宋体" w:hAnsi="宋体" w:eastAsia="宋体" w:cs="宋体"/>
                <w:color w:val="auto"/>
                <w:kern w:val="2"/>
                <w:sz w:val="24"/>
                <w:szCs w:val="24"/>
                <w:highlight w:val="none"/>
                <w:lang w:val="en-US" w:eastAsia="zh-CN" w:bidi="ar-SA"/>
              </w:rPr>
              <w:t>分；</w:t>
            </w:r>
          </w:p>
          <w:p>
            <w:pPr>
              <w:spacing w:line="360" w:lineRule="auto"/>
              <w:outlineLvl w:val="0"/>
              <w:rPr>
                <w:rFonts w:hint="eastAsia" w:ascii="宋体" w:hAnsi="宋体" w:eastAsia="宋体" w:cs="宋体"/>
                <w:b w:val="0"/>
                <w:bCs w:val="0"/>
                <w:strike w:val="0"/>
                <w:dstrike w:val="0"/>
                <w:color w:val="auto"/>
                <w:sz w:val="24"/>
                <w:szCs w:val="24"/>
                <w:highlight w:val="none"/>
                <w:lang w:val="en-US" w:eastAsia="zh-CN"/>
              </w:rPr>
            </w:pPr>
            <w:r>
              <w:rPr>
                <w:rFonts w:hint="eastAsia" w:ascii="宋体" w:hAnsi="宋体" w:eastAsia="宋体" w:cs="宋体"/>
                <w:b w:val="0"/>
                <w:bCs w:val="0"/>
                <w:strike w:val="0"/>
                <w:dstrike w:val="0"/>
                <w:color w:val="auto"/>
                <w:sz w:val="24"/>
                <w:szCs w:val="24"/>
                <w:highlight w:val="none"/>
                <w:lang w:val="en-US" w:eastAsia="zh-CN"/>
              </w:rPr>
              <w:t>2）巡查车：</w:t>
            </w:r>
            <w:r>
              <w:rPr>
                <w:rFonts w:hint="eastAsia" w:ascii="宋体" w:hAnsi="宋体" w:eastAsia="宋体" w:cs="宋体"/>
                <w:color w:val="auto"/>
                <w:kern w:val="21"/>
                <w:sz w:val="24"/>
                <w:szCs w:val="24"/>
                <w:highlight w:val="none"/>
              </w:rPr>
              <w:t>巡查车</w:t>
            </w:r>
            <w:r>
              <w:rPr>
                <w:rFonts w:hint="eastAsia" w:ascii="宋体" w:hAnsi="宋体" w:cs="宋体"/>
                <w:color w:val="auto"/>
                <w:kern w:val="2"/>
                <w:sz w:val="24"/>
                <w:szCs w:val="24"/>
                <w:highlight w:val="none"/>
                <w:lang w:val="en-US" w:eastAsia="zh-CN" w:bidi="ar-SA"/>
              </w:rPr>
              <w:t>每辆得1分，</w:t>
            </w:r>
            <w:r>
              <w:rPr>
                <w:rFonts w:hint="eastAsia" w:ascii="宋体" w:hAnsi="宋体" w:eastAsia="宋体" w:cs="宋体"/>
                <w:color w:val="auto"/>
                <w:kern w:val="2"/>
                <w:sz w:val="24"/>
                <w:szCs w:val="24"/>
                <w:highlight w:val="none"/>
                <w:lang w:val="en-US" w:eastAsia="zh-CN" w:bidi="ar-SA"/>
              </w:rPr>
              <w:t>本项最高得</w:t>
            </w:r>
            <w:r>
              <w:rPr>
                <w:rFonts w:hint="eastAsia" w:ascii="宋体" w:hAnsi="宋体" w:cs="宋体"/>
                <w:color w:val="auto"/>
                <w:kern w:val="2"/>
                <w:sz w:val="24"/>
                <w:szCs w:val="24"/>
                <w:highlight w:val="none"/>
                <w:lang w:val="en-US" w:eastAsia="zh-CN" w:bidi="ar-SA"/>
              </w:rPr>
              <w:t>2</w:t>
            </w:r>
            <w:r>
              <w:rPr>
                <w:rFonts w:hint="eastAsia" w:ascii="宋体" w:hAnsi="宋体" w:eastAsia="宋体" w:cs="宋体"/>
                <w:color w:val="auto"/>
                <w:kern w:val="2"/>
                <w:sz w:val="24"/>
                <w:szCs w:val="24"/>
                <w:highlight w:val="none"/>
                <w:lang w:val="en-US" w:eastAsia="zh-CN" w:bidi="ar-SA"/>
              </w:rPr>
              <w:t>分；</w:t>
            </w:r>
          </w:p>
          <w:p>
            <w:pPr>
              <w:spacing w:line="360" w:lineRule="auto"/>
              <w:outlineLvl w:val="0"/>
              <w:rPr>
                <w:rFonts w:hint="eastAsia" w:ascii="宋体" w:hAnsi="宋体" w:eastAsia="宋体" w:cs="宋体"/>
                <w:b w:val="0"/>
                <w:bCs w:val="0"/>
                <w:strike w:val="0"/>
                <w:dstrike w:val="0"/>
                <w:color w:val="auto"/>
                <w:sz w:val="24"/>
                <w:szCs w:val="24"/>
                <w:highlight w:val="none"/>
                <w:lang w:val="en-US" w:eastAsia="zh-CN"/>
              </w:rPr>
            </w:pPr>
            <w:r>
              <w:rPr>
                <w:rFonts w:hint="eastAsia" w:ascii="宋体" w:hAnsi="宋体" w:eastAsia="宋体" w:cs="宋体"/>
                <w:b w:val="0"/>
                <w:bCs w:val="0"/>
                <w:strike w:val="0"/>
                <w:dstrike w:val="0"/>
                <w:color w:val="auto"/>
                <w:sz w:val="24"/>
                <w:szCs w:val="24"/>
                <w:highlight w:val="none"/>
                <w:lang w:val="en-US" w:eastAsia="zh-CN"/>
              </w:rPr>
              <w:t>3）</w:t>
            </w:r>
            <w:r>
              <w:rPr>
                <w:rFonts w:hint="eastAsia" w:ascii="宋体" w:hAnsi="宋体" w:eastAsia="宋体" w:cs="宋体"/>
                <w:b w:val="0"/>
                <w:bCs w:val="0"/>
                <w:color w:val="auto"/>
                <w:sz w:val="24"/>
                <w:szCs w:val="24"/>
                <w:highlight w:val="none"/>
                <w:lang w:val="en-US" w:eastAsia="zh-CN"/>
              </w:rPr>
              <w:t xml:space="preserve">高压喷药机 </w:t>
            </w:r>
            <w:r>
              <w:rPr>
                <w:rFonts w:hint="eastAsia" w:ascii="宋体" w:hAnsi="宋体" w:eastAsia="宋体" w:cs="宋体"/>
                <w:b w:val="0"/>
                <w:bCs w:val="0"/>
                <w:strike w:val="0"/>
                <w:dstrike w:val="0"/>
                <w:color w:val="auto"/>
                <w:sz w:val="24"/>
                <w:szCs w:val="24"/>
                <w:highlight w:val="none"/>
                <w:lang w:val="en-US" w:eastAsia="zh-CN"/>
              </w:rPr>
              <w:t>：</w:t>
            </w:r>
            <w:r>
              <w:rPr>
                <w:rFonts w:hint="eastAsia" w:ascii="宋体" w:hAnsi="宋体" w:eastAsia="宋体" w:cs="宋体"/>
                <w:b w:val="0"/>
                <w:bCs w:val="0"/>
                <w:color w:val="auto"/>
                <w:sz w:val="24"/>
                <w:szCs w:val="24"/>
                <w:highlight w:val="none"/>
                <w:lang w:val="en-US" w:eastAsia="zh-CN"/>
              </w:rPr>
              <w:t>高压喷药机</w:t>
            </w:r>
            <w:r>
              <w:rPr>
                <w:rFonts w:hint="eastAsia" w:ascii="宋体" w:hAnsi="宋体" w:eastAsia="宋体" w:cs="宋体"/>
                <w:b w:val="0"/>
                <w:bCs w:val="0"/>
                <w:strike w:val="0"/>
                <w:dstrike w:val="0"/>
                <w:color w:val="auto"/>
                <w:sz w:val="24"/>
                <w:szCs w:val="24"/>
                <w:highlight w:val="none"/>
                <w:lang w:val="en-US" w:eastAsia="zh-CN"/>
              </w:rPr>
              <w:t>每</w:t>
            </w:r>
            <w:r>
              <w:rPr>
                <w:rFonts w:hint="eastAsia" w:ascii="宋体" w:hAnsi="宋体" w:cs="宋体"/>
                <w:b w:val="0"/>
                <w:bCs w:val="0"/>
                <w:strike w:val="0"/>
                <w:dstrike w:val="0"/>
                <w:color w:val="auto"/>
                <w:sz w:val="24"/>
                <w:szCs w:val="24"/>
                <w:highlight w:val="none"/>
                <w:lang w:val="en-US" w:eastAsia="zh-CN"/>
              </w:rPr>
              <w:t>台</w:t>
            </w:r>
            <w:r>
              <w:rPr>
                <w:rFonts w:hint="eastAsia" w:ascii="宋体" w:hAnsi="宋体" w:eastAsia="宋体" w:cs="宋体"/>
                <w:b w:val="0"/>
                <w:bCs w:val="0"/>
                <w:strike w:val="0"/>
                <w:dstrike w:val="0"/>
                <w:color w:val="auto"/>
                <w:sz w:val="24"/>
                <w:szCs w:val="24"/>
                <w:highlight w:val="none"/>
                <w:lang w:val="en-US" w:eastAsia="zh-CN"/>
              </w:rPr>
              <w:t>得</w:t>
            </w:r>
            <w:r>
              <w:rPr>
                <w:rFonts w:hint="eastAsia" w:ascii="宋体" w:hAnsi="宋体" w:cs="宋体"/>
                <w:b w:val="0"/>
                <w:bCs w:val="0"/>
                <w:strike w:val="0"/>
                <w:dstrike w:val="0"/>
                <w:color w:val="auto"/>
                <w:sz w:val="24"/>
                <w:szCs w:val="24"/>
                <w:highlight w:val="none"/>
                <w:lang w:val="en-US" w:eastAsia="zh-CN"/>
              </w:rPr>
              <w:t>2</w:t>
            </w:r>
            <w:r>
              <w:rPr>
                <w:rFonts w:hint="eastAsia" w:ascii="宋体" w:hAnsi="宋体" w:eastAsia="宋体" w:cs="宋体"/>
                <w:b w:val="0"/>
                <w:bCs w:val="0"/>
                <w:strike w:val="0"/>
                <w:dstrike w:val="0"/>
                <w:color w:val="auto"/>
                <w:sz w:val="24"/>
                <w:szCs w:val="24"/>
                <w:highlight w:val="none"/>
                <w:lang w:val="en-US" w:eastAsia="zh-CN"/>
              </w:rPr>
              <w:t>分，本项最高得</w:t>
            </w:r>
            <w:r>
              <w:rPr>
                <w:rFonts w:hint="eastAsia" w:ascii="宋体" w:hAnsi="宋体" w:cs="宋体"/>
                <w:b w:val="0"/>
                <w:bCs w:val="0"/>
                <w:strike w:val="0"/>
                <w:dstrike w:val="0"/>
                <w:color w:val="auto"/>
                <w:sz w:val="24"/>
                <w:szCs w:val="24"/>
                <w:highlight w:val="none"/>
                <w:lang w:val="en-US" w:eastAsia="zh-CN"/>
              </w:rPr>
              <w:t>2</w:t>
            </w:r>
            <w:r>
              <w:rPr>
                <w:rFonts w:hint="eastAsia" w:ascii="宋体" w:hAnsi="宋体" w:eastAsia="宋体" w:cs="宋体"/>
                <w:b w:val="0"/>
                <w:bCs w:val="0"/>
                <w:strike w:val="0"/>
                <w:dstrike w:val="0"/>
                <w:color w:val="auto"/>
                <w:sz w:val="24"/>
                <w:szCs w:val="24"/>
                <w:highlight w:val="none"/>
                <w:lang w:val="en-US" w:eastAsia="zh-CN"/>
              </w:rPr>
              <w:t>分；</w:t>
            </w:r>
          </w:p>
          <w:p>
            <w:pPr>
              <w:spacing w:line="360" w:lineRule="auto"/>
              <w:outlineLvl w:val="0"/>
              <w:rPr>
                <w:rFonts w:hint="eastAsia" w:ascii="宋体" w:hAnsi="宋体" w:eastAsia="宋体" w:cs="宋体"/>
                <w:b w:val="0"/>
                <w:bCs w:val="0"/>
                <w:strike w:val="0"/>
                <w:dstrike w:val="0"/>
                <w:color w:val="auto"/>
                <w:sz w:val="24"/>
                <w:szCs w:val="24"/>
                <w:highlight w:val="none"/>
                <w:lang w:val="en-US" w:eastAsia="zh-CN"/>
              </w:rPr>
            </w:pPr>
            <w:r>
              <w:rPr>
                <w:rFonts w:hint="eastAsia" w:ascii="宋体" w:hAnsi="宋体" w:eastAsia="宋体" w:cs="宋体"/>
                <w:b w:val="0"/>
                <w:bCs w:val="0"/>
                <w:strike w:val="0"/>
                <w:dstrike w:val="0"/>
                <w:color w:val="auto"/>
                <w:sz w:val="24"/>
                <w:szCs w:val="24"/>
                <w:highlight w:val="none"/>
                <w:lang w:val="en-US" w:eastAsia="zh-CN"/>
              </w:rPr>
              <w:t>4）鼓风机</w:t>
            </w:r>
            <w:r>
              <w:rPr>
                <w:rFonts w:hint="eastAsia" w:ascii="宋体" w:hAnsi="宋体" w:cs="宋体"/>
                <w:b w:val="0"/>
                <w:bCs w:val="0"/>
                <w:strike w:val="0"/>
                <w:dstrike w:val="0"/>
                <w:color w:val="auto"/>
                <w:sz w:val="24"/>
                <w:szCs w:val="24"/>
                <w:highlight w:val="none"/>
                <w:lang w:val="en-US" w:eastAsia="zh-CN"/>
              </w:rPr>
              <w:t>：</w:t>
            </w:r>
            <w:r>
              <w:rPr>
                <w:rFonts w:hint="eastAsia" w:ascii="宋体" w:hAnsi="宋体" w:eastAsia="宋体" w:cs="宋体"/>
                <w:b w:val="0"/>
                <w:bCs w:val="0"/>
                <w:strike w:val="0"/>
                <w:dstrike w:val="0"/>
                <w:color w:val="auto"/>
                <w:sz w:val="24"/>
                <w:szCs w:val="24"/>
                <w:highlight w:val="none"/>
                <w:lang w:val="en-US" w:eastAsia="zh-CN"/>
              </w:rPr>
              <w:t>鼓风机每</w:t>
            </w:r>
            <w:r>
              <w:rPr>
                <w:rFonts w:hint="eastAsia" w:ascii="宋体" w:hAnsi="宋体" w:cs="宋体"/>
                <w:b w:val="0"/>
                <w:bCs w:val="0"/>
                <w:strike w:val="0"/>
                <w:dstrike w:val="0"/>
                <w:color w:val="auto"/>
                <w:sz w:val="24"/>
                <w:szCs w:val="24"/>
                <w:highlight w:val="none"/>
                <w:lang w:val="en-US" w:eastAsia="zh-CN"/>
              </w:rPr>
              <w:t>台</w:t>
            </w:r>
            <w:r>
              <w:rPr>
                <w:rFonts w:hint="eastAsia" w:ascii="宋体" w:hAnsi="宋体" w:eastAsia="宋体" w:cs="宋体"/>
                <w:b w:val="0"/>
                <w:bCs w:val="0"/>
                <w:strike w:val="0"/>
                <w:dstrike w:val="0"/>
                <w:color w:val="auto"/>
                <w:sz w:val="24"/>
                <w:szCs w:val="24"/>
                <w:highlight w:val="none"/>
                <w:lang w:val="en-US" w:eastAsia="zh-CN"/>
              </w:rPr>
              <w:t>得</w:t>
            </w:r>
            <w:r>
              <w:rPr>
                <w:rFonts w:hint="eastAsia" w:ascii="宋体" w:hAnsi="宋体" w:cs="宋体"/>
                <w:b w:val="0"/>
                <w:bCs w:val="0"/>
                <w:strike w:val="0"/>
                <w:dstrike w:val="0"/>
                <w:color w:val="auto"/>
                <w:sz w:val="24"/>
                <w:szCs w:val="24"/>
                <w:highlight w:val="none"/>
                <w:lang w:val="en-US" w:eastAsia="zh-CN"/>
              </w:rPr>
              <w:t>1</w:t>
            </w:r>
            <w:r>
              <w:rPr>
                <w:rFonts w:hint="eastAsia" w:ascii="宋体" w:hAnsi="宋体" w:eastAsia="宋体" w:cs="宋体"/>
                <w:b w:val="0"/>
                <w:bCs w:val="0"/>
                <w:strike w:val="0"/>
                <w:dstrike w:val="0"/>
                <w:color w:val="auto"/>
                <w:sz w:val="24"/>
                <w:szCs w:val="24"/>
                <w:highlight w:val="none"/>
                <w:lang w:val="en-US" w:eastAsia="zh-CN"/>
              </w:rPr>
              <w:t>分，本项最高得</w:t>
            </w:r>
            <w:r>
              <w:rPr>
                <w:rFonts w:hint="eastAsia" w:ascii="宋体" w:hAnsi="宋体" w:cs="宋体"/>
                <w:b w:val="0"/>
                <w:bCs w:val="0"/>
                <w:strike w:val="0"/>
                <w:dstrike w:val="0"/>
                <w:color w:val="auto"/>
                <w:sz w:val="24"/>
                <w:szCs w:val="24"/>
                <w:highlight w:val="none"/>
                <w:lang w:val="en-US" w:eastAsia="zh-CN"/>
              </w:rPr>
              <w:t>2</w:t>
            </w:r>
            <w:r>
              <w:rPr>
                <w:rFonts w:hint="eastAsia" w:ascii="宋体" w:hAnsi="宋体" w:eastAsia="宋体" w:cs="宋体"/>
                <w:b w:val="0"/>
                <w:bCs w:val="0"/>
                <w:strike w:val="0"/>
                <w:dstrike w:val="0"/>
                <w:color w:val="auto"/>
                <w:sz w:val="24"/>
                <w:szCs w:val="24"/>
                <w:highlight w:val="none"/>
                <w:lang w:val="en-US" w:eastAsia="zh-CN"/>
              </w:rPr>
              <w:t>分；</w:t>
            </w:r>
          </w:p>
          <w:p>
            <w:pPr>
              <w:spacing w:line="360" w:lineRule="auto"/>
              <w:outlineLvl w:val="0"/>
              <w:rPr>
                <w:rFonts w:hint="eastAsia" w:ascii="宋体" w:hAnsi="宋体" w:eastAsia="宋体" w:cs="宋体"/>
                <w:b w:val="0"/>
                <w:bCs w:val="0"/>
                <w:strike w:val="0"/>
                <w:dstrike w:val="0"/>
                <w:color w:val="auto"/>
                <w:sz w:val="24"/>
                <w:szCs w:val="24"/>
                <w:highlight w:val="none"/>
                <w:lang w:val="en-US" w:eastAsia="zh-CN"/>
              </w:rPr>
            </w:pPr>
            <w:r>
              <w:rPr>
                <w:rFonts w:hint="eastAsia" w:ascii="宋体" w:hAnsi="宋体" w:cs="宋体"/>
                <w:b w:val="0"/>
                <w:bCs w:val="0"/>
                <w:strike w:val="0"/>
                <w:dstrike w:val="0"/>
                <w:color w:val="auto"/>
                <w:sz w:val="24"/>
                <w:szCs w:val="24"/>
                <w:highlight w:val="none"/>
                <w:lang w:val="en-US" w:eastAsia="zh-CN"/>
              </w:rPr>
              <w:t>5</w:t>
            </w:r>
            <w:r>
              <w:rPr>
                <w:rFonts w:hint="eastAsia" w:ascii="宋体" w:hAnsi="宋体" w:eastAsia="宋体" w:cs="宋体"/>
                <w:b w:val="0"/>
                <w:bCs w:val="0"/>
                <w:strike w:val="0"/>
                <w:dstrike w:val="0"/>
                <w:color w:val="auto"/>
                <w:sz w:val="24"/>
                <w:szCs w:val="24"/>
                <w:highlight w:val="none"/>
                <w:lang w:val="en-US" w:eastAsia="zh-CN"/>
              </w:rPr>
              <w:t>）</w:t>
            </w:r>
            <w:r>
              <w:rPr>
                <w:rFonts w:hint="eastAsia" w:ascii="宋体" w:hAnsi="宋体" w:eastAsia="宋体" w:cs="宋体"/>
                <w:b w:val="0"/>
                <w:bCs w:val="0"/>
                <w:color w:val="auto"/>
                <w:sz w:val="24"/>
                <w:szCs w:val="24"/>
                <w:highlight w:val="none"/>
                <w:lang w:val="en-US" w:eastAsia="zh-CN"/>
              </w:rPr>
              <w:t>草坪机</w:t>
            </w:r>
            <w:r>
              <w:rPr>
                <w:rFonts w:hint="eastAsia" w:ascii="宋体" w:hAnsi="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lang w:val="en-US" w:eastAsia="zh-CN"/>
              </w:rPr>
              <w:t>草坪机</w:t>
            </w:r>
            <w:r>
              <w:rPr>
                <w:rFonts w:hint="eastAsia" w:ascii="宋体" w:hAnsi="宋体" w:eastAsia="宋体" w:cs="宋体"/>
                <w:b w:val="0"/>
                <w:bCs w:val="0"/>
                <w:strike w:val="0"/>
                <w:dstrike w:val="0"/>
                <w:color w:val="auto"/>
                <w:sz w:val="24"/>
                <w:szCs w:val="24"/>
                <w:highlight w:val="none"/>
                <w:lang w:val="en-US" w:eastAsia="zh-CN"/>
              </w:rPr>
              <w:t>每</w:t>
            </w:r>
            <w:r>
              <w:rPr>
                <w:rFonts w:hint="eastAsia" w:ascii="宋体" w:hAnsi="宋体" w:cs="宋体"/>
                <w:b w:val="0"/>
                <w:bCs w:val="0"/>
                <w:strike w:val="0"/>
                <w:dstrike w:val="0"/>
                <w:color w:val="auto"/>
                <w:sz w:val="24"/>
                <w:szCs w:val="24"/>
                <w:highlight w:val="none"/>
                <w:lang w:val="en-US" w:eastAsia="zh-CN"/>
              </w:rPr>
              <w:t>台</w:t>
            </w:r>
            <w:r>
              <w:rPr>
                <w:rFonts w:hint="eastAsia" w:ascii="宋体" w:hAnsi="宋体" w:eastAsia="宋体" w:cs="宋体"/>
                <w:b w:val="0"/>
                <w:bCs w:val="0"/>
                <w:strike w:val="0"/>
                <w:dstrike w:val="0"/>
                <w:color w:val="auto"/>
                <w:sz w:val="24"/>
                <w:szCs w:val="24"/>
                <w:highlight w:val="none"/>
                <w:lang w:val="en-US" w:eastAsia="zh-CN"/>
              </w:rPr>
              <w:t>得</w:t>
            </w:r>
            <w:r>
              <w:rPr>
                <w:rFonts w:hint="eastAsia" w:ascii="宋体" w:hAnsi="宋体" w:cs="宋体"/>
                <w:b w:val="0"/>
                <w:bCs w:val="0"/>
                <w:strike w:val="0"/>
                <w:dstrike w:val="0"/>
                <w:color w:val="auto"/>
                <w:sz w:val="24"/>
                <w:szCs w:val="24"/>
                <w:highlight w:val="none"/>
                <w:lang w:val="en-US" w:eastAsia="zh-CN"/>
              </w:rPr>
              <w:t>1</w:t>
            </w:r>
            <w:r>
              <w:rPr>
                <w:rFonts w:hint="eastAsia" w:ascii="宋体" w:hAnsi="宋体" w:eastAsia="宋体" w:cs="宋体"/>
                <w:b w:val="0"/>
                <w:bCs w:val="0"/>
                <w:strike w:val="0"/>
                <w:dstrike w:val="0"/>
                <w:color w:val="auto"/>
                <w:sz w:val="24"/>
                <w:szCs w:val="24"/>
                <w:highlight w:val="none"/>
                <w:lang w:val="en-US" w:eastAsia="zh-CN"/>
              </w:rPr>
              <w:t>分</w:t>
            </w:r>
            <w:r>
              <w:rPr>
                <w:rFonts w:hint="eastAsia" w:ascii="宋体" w:hAnsi="宋体" w:cs="宋体"/>
                <w:b w:val="0"/>
                <w:bCs w:val="0"/>
                <w:strike w:val="0"/>
                <w:dstrike w:val="0"/>
                <w:color w:val="auto"/>
                <w:sz w:val="24"/>
                <w:szCs w:val="24"/>
                <w:highlight w:val="none"/>
                <w:lang w:val="en-US" w:eastAsia="zh-CN"/>
              </w:rPr>
              <w:t>，</w:t>
            </w:r>
            <w:r>
              <w:rPr>
                <w:rFonts w:hint="eastAsia" w:ascii="宋体" w:hAnsi="宋体" w:eastAsia="宋体" w:cs="宋体"/>
                <w:b w:val="0"/>
                <w:bCs w:val="0"/>
                <w:strike w:val="0"/>
                <w:dstrike w:val="0"/>
                <w:color w:val="auto"/>
                <w:sz w:val="24"/>
                <w:szCs w:val="24"/>
                <w:highlight w:val="none"/>
                <w:lang w:val="en-US" w:eastAsia="zh-CN"/>
              </w:rPr>
              <w:t>本项最高得</w:t>
            </w:r>
            <w:r>
              <w:rPr>
                <w:rFonts w:hint="eastAsia" w:ascii="宋体" w:hAnsi="宋体" w:cs="宋体"/>
                <w:b w:val="0"/>
                <w:bCs w:val="0"/>
                <w:strike w:val="0"/>
                <w:dstrike w:val="0"/>
                <w:color w:val="auto"/>
                <w:sz w:val="24"/>
                <w:szCs w:val="24"/>
                <w:highlight w:val="none"/>
                <w:lang w:val="en-US" w:eastAsia="zh-CN"/>
              </w:rPr>
              <w:t>2</w:t>
            </w:r>
            <w:r>
              <w:rPr>
                <w:rFonts w:hint="eastAsia" w:ascii="宋体" w:hAnsi="宋体" w:eastAsia="宋体" w:cs="宋体"/>
                <w:b w:val="0"/>
                <w:bCs w:val="0"/>
                <w:strike w:val="0"/>
                <w:dstrike w:val="0"/>
                <w:color w:val="auto"/>
                <w:sz w:val="24"/>
                <w:szCs w:val="24"/>
                <w:highlight w:val="none"/>
                <w:lang w:val="en-US" w:eastAsia="zh-CN"/>
              </w:rPr>
              <w:t>分；</w:t>
            </w:r>
          </w:p>
          <w:p>
            <w:pPr>
              <w:spacing w:line="360" w:lineRule="auto"/>
              <w:outlineLvl w:val="0"/>
              <w:rPr>
                <w:rFonts w:hint="eastAsia" w:ascii="宋体" w:hAnsi="宋体" w:eastAsia="宋体" w:cs="宋体"/>
                <w:b w:val="0"/>
                <w:bCs w:val="0"/>
                <w:strike w:val="0"/>
                <w:dstrike w:val="0"/>
                <w:color w:val="auto"/>
                <w:sz w:val="24"/>
                <w:szCs w:val="24"/>
                <w:highlight w:val="none"/>
                <w:lang w:val="en-US" w:eastAsia="zh-CN"/>
              </w:rPr>
            </w:pPr>
            <w:r>
              <w:rPr>
                <w:rFonts w:hint="eastAsia" w:ascii="宋体" w:hAnsi="宋体" w:cs="宋体"/>
                <w:b w:val="0"/>
                <w:bCs w:val="0"/>
                <w:strike w:val="0"/>
                <w:dstrike w:val="0"/>
                <w:color w:val="auto"/>
                <w:sz w:val="24"/>
                <w:szCs w:val="24"/>
                <w:highlight w:val="none"/>
                <w:lang w:val="en-US" w:eastAsia="zh-CN"/>
              </w:rPr>
              <w:t>6）</w:t>
            </w:r>
            <w:r>
              <w:rPr>
                <w:rFonts w:hint="eastAsia" w:ascii="宋体" w:hAnsi="宋体" w:eastAsia="宋体" w:cs="宋体"/>
                <w:b w:val="0"/>
                <w:bCs w:val="0"/>
                <w:color w:val="auto"/>
                <w:sz w:val="24"/>
                <w:szCs w:val="24"/>
                <w:highlight w:val="none"/>
                <w:lang w:val="en-US" w:eastAsia="zh-CN"/>
              </w:rPr>
              <w:t>绿篱机</w:t>
            </w:r>
            <w:r>
              <w:rPr>
                <w:rFonts w:hint="eastAsia" w:ascii="宋体" w:hAnsi="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lang w:val="en-US" w:eastAsia="zh-CN"/>
              </w:rPr>
              <w:t>绿篱</w:t>
            </w:r>
            <w:r>
              <w:rPr>
                <w:rFonts w:hint="eastAsia" w:ascii="宋体" w:hAnsi="宋体" w:cs="宋体"/>
                <w:b w:val="0"/>
                <w:bCs w:val="0"/>
                <w:color w:val="auto"/>
                <w:sz w:val="24"/>
                <w:szCs w:val="24"/>
                <w:highlight w:val="none"/>
                <w:lang w:val="en-US" w:eastAsia="zh-CN"/>
              </w:rPr>
              <w:t>机每台得1分，</w:t>
            </w:r>
            <w:r>
              <w:rPr>
                <w:rFonts w:hint="eastAsia" w:ascii="宋体" w:hAnsi="宋体" w:eastAsia="宋体" w:cs="宋体"/>
                <w:b w:val="0"/>
                <w:bCs w:val="0"/>
                <w:strike w:val="0"/>
                <w:dstrike w:val="0"/>
                <w:color w:val="auto"/>
                <w:sz w:val="24"/>
                <w:szCs w:val="24"/>
                <w:highlight w:val="none"/>
                <w:lang w:val="en-US" w:eastAsia="zh-CN"/>
              </w:rPr>
              <w:t>本项最高得</w:t>
            </w:r>
            <w:r>
              <w:rPr>
                <w:rFonts w:hint="eastAsia" w:ascii="宋体" w:hAnsi="宋体" w:cs="宋体"/>
                <w:b w:val="0"/>
                <w:bCs w:val="0"/>
                <w:strike w:val="0"/>
                <w:dstrike w:val="0"/>
                <w:color w:val="auto"/>
                <w:sz w:val="24"/>
                <w:szCs w:val="24"/>
                <w:highlight w:val="none"/>
                <w:lang w:val="en-US" w:eastAsia="zh-CN"/>
              </w:rPr>
              <w:t>2</w:t>
            </w:r>
            <w:r>
              <w:rPr>
                <w:rFonts w:hint="eastAsia" w:ascii="宋体" w:hAnsi="宋体" w:eastAsia="宋体" w:cs="宋体"/>
                <w:b w:val="0"/>
                <w:bCs w:val="0"/>
                <w:strike w:val="0"/>
                <w:dstrike w:val="0"/>
                <w:color w:val="auto"/>
                <w:sz w:val="24"/>
                <w:szCs w:val="24"/>
                <w:highlight w:val="none"/>
                <w:lang w:val="en-US" w:eastAsia="zh-CN"/>
              </w:rPr>
              <w:t>分；</w:t>
            </w:r>
          </w:p>
          <w:p>
            <w:pPr>
              <w:spacing w:line="360" w:lineRule="auto"/>
              <w:outlineLvl w:val="0"/>
              <w:rPr>
                <w:rFonts w:hint="eastAsia" w:eastAsia="宋体"/>
                <w:color w:val="auto"/>
                <w:highlight w:val="none"/>
                <w:lang w:val="en-US" w:eastAsia="zh-CN"/>
              </w:rPr>
            </w:pPr>
            <w:r>
              <w:rPr>
                <w:rFonts w:hint="eastAsia" w:ascii="宋体" w:hAnsi="宋体" w:cs="宋体"/>
                <w:b w:val="0"/>
                <w:bCs w:val="0"/>
                <w:strike w:val="0"/>
                <w:dstrike w:val="0"/>
                <w:color w:val="auto"/>
                <w:sz w:val="24"/>
                <w:szCs w:val="24"/>
                <w:highlight w:val="none"/>
                <w:lang w:val="en-US" w:eastAsia="zh-CN"/>
              </w:rPr>
              <w:t>7）</w:t>
            </w:r>
            <w:r>
              <w:rPr>
                <w:rFonts w:hint="eastAsia" w:ascii="宋体" w:hAnsi="宋体" w:eastAsia="宋体" w:cs="宋体"/>
                <w:b w:val="0"/>
                <w:bCs w:val="0"/>
                <w:strike w:val="0"/>
                <w:dstrike w:val="0"/>
                <w:color w:val="auto"/>
                <w:sz w:val="24"/>
                <w:szCs w:val="24"/>
                <w:highlight w:val="none"/>
                <w:lang w:val="en-US" w:eastAsia="zh-CN"/>
              </w:rPr>
              <w:t>升</w:t>
            </w:r>
            <w:r>
              <w:rPr>
                <w:rFonts w:hint="eastAsia" w:ascii="宋体" w:hAnsi="宋体" w:eastAsia="宋体" w:cs="宋体"/>
                <w:color w:val="auto"/>
                <w:kern w:val="21"/>
                <w:sz w:val="24"/>
                <w:szCs w:val="24"/>
                <w:highlight w:val="none"/>
              </w:rPr>
              <w:t>降高空作业机</w:t>
            </w:r>
            <w:r>
              <w:rPr>
                <w:rFonts w:hint="eastAsia" w:ascii="宋体" w:hAnsi="宋体" w:eastAsia="宋体" w:cs="宋体"/>
                <w:color w:val="auto"/>
                <w:kern w:val="21"/>
                <w:sz w:val="24"/>
                <w:szCs w:val="24"/>
                <w:highlight w:val="none"/>
                <w:lang w:eastAsia="zh-CN"/>
              </w:rPr>
              <w:t>：</w:t>
            </w:r>
            <w:r>
              <w:rPr>
                <w:rFonts w:hint="eastAsia" w:ascii="宋体" w:hAnsi="宋体" w:eastAsia="宋体" w:cs="宋体"/>
                <w:color w:val="auto"/>
                <w:kern w:val="21"/>
                <w:sz w:val="24"/>
                <w:szCs w:val="24"/>
                <w:highlight w:val="none"/>
              </w:rPr>
              <w:t>升降高空作业机</w:t>
            </w:r>
            <w:r>
              <w:rPr>
                <w:rFonts w:hint="eastAsia" w:ascii="宋体" w:hAnsi="宋体" w:eastAsia="宋体" w:cs="宋体"/>
                <w:b w:val="0"/>
                <w:bCs w:val="0"/>
                <w:strike w:val="0"/>
                <w:dstrike w:val="0"/>
                <w:color w:val="auto"/>
                <w:sz w:val="24"/>
                <w:szCs w:val="24"/>
                <w:highlight w:val="none"/>
                <w:lang w:val="en-US" w:eastAsia="zh-CN"/>
              </w:rPr>
              <w:t>每</w:t>
            </w:r>
            <w:r>
              <w:rPr>
                <w:rFonts w:hint="eastAsia" w:ascii="宋体" w:hAnsi="宋体" w:cs="宋体"/>
                <w:b w:val="0"/>
                <w:bCs w:val="0"/>
                <w:strike w:val="0"/>
                <w:dstrike w:val="0"/>
                <w:color w:val="auto"/>
                <w:sz w:val="24"/>
                <w:szCs w:val="24"/>
                <w:highlight w:val="none"/>
                <w:lang w:val="en-US" w:eastAsia="zh-CN"/>
              </w:rPr>
              <w:t>台</w:t>
            </w:r>
            <w:r>
              <w:rPr>
                <w:rFonts w:hint="eastAsia" w:ascii="宋体" w:hAnsi="宋体" w:eastAsia="宋体" w:cs="宋体"/>
                <w:b w:val="0"/>
                <w:bCs w:val="0"/>
                <w:strike w:val="0"/>
                <w:dstrike w:val="0"/>
                <w:color w:val="auto"/>
                <w:sz w:val="24"/>
                <w:szCs w:val="24"/>
                <w:highlight w:val="none"/>
                <w:lang w:val="en-US" w:eastAsia="zh-CN"/>
              </w:rPr>
              <w:t>得</w:t>
            </w:r>
            <w:r>
              <w:rPr>
                <w:rFonts w:hint="eastAsia" w:ascii="宋体" w:hAnsi="宋体" w:cs="宋体"/>
                <w:b w:val="0"/>
                <w:bCs w:val="0"/>
                <w:strike w:val="0"/>
                <w:dstrike w:val="0"/>
                <w:color w:val="auto"/>
                <w:sz w:val="24"/>
                <w:szCs w:val="24"/>
                <w:highlight w:val="none"/>
                <w:lang w:val="en-US" w:eastAsia="zh-CN"/>
              </w:rPr>
              <w:t>2</w:t>
            </w:r>
            <w:r>
              <w:rPr>
                <w:rFonts w:hint="eastAsia" w:ascii="宋体" w:hAnsi="宋体" w:eastAsia="宋体" w:cs="宋体"/>
                <w:b w:val="0"/>
                <w:bCs w:val="0"/>
                <w:strike w:val="0"/>
                <w:dstrike w:val="0"/>
                <w:color w:val="auto"/>
                <w:sz w:val="24"/>
                <w:szCs w:val="24"/>
                <w:highlight w:val="none"/>
                <w:lang w:val="en-US" w:eastAsia="zh-CN"/>
              </w:rPr>
              <w:t>分，本项最高得</w:t>
            </w:r>
            <w:r>
              <w:rPr>
                <w:rFonts w:hint="eastAsia" w:ascii="宋体" w:hAnsi="宋体" w:cs="宋体"/>
                <w:b w:val="0"/>
                <w:bCs w:val="0"/>
                <w:strike w:val="0"/>
                <w:dstrike w:val="0"/>
                <w:color w:val="auto"/>
                <w:sz w:val="24"/>
                <w:szCs w:val="24"/>
                <w:highlight w:val="none"/>
                <w:lang w:val="en-US" w:eastAsia="zh-CN"/>
              </w:rPr>
              <w:t>2</w:t>
            </w:r>
            <w:r>
              <w:rPr>
                <w:rFonts w:hint="eastAsia" w:ascii="宋体" w:hAnsi="宋体" w:eastAsia="宋体" w:cs="宋体"/>
                <w:b w:val="0"/>
                <w:bCs w:val="0"/>
                <w:strike w:val="0"/>
                <w:dstrike w:val="0"/>
                <w:color w:val="auto"/>
                <w:sz w:val="24"/>
                <w:szCs w:val="24"/>
                <w:highlight w:val="none"/>
                <w:lang w:val="en-US" w:eastAsia="zh-CN"/>
              </w:rPr>
              <w:t>分；</w:t>
            </w:r>
          </w:p>
          <w:p>
            <w:pPr>
              <w:spacing w:line="360" w:lineRule="auto"/>
              <w:outlineLvl w:val="0"/>
              <w:rPr>
                <w:rFonts w:hint="eastAsia" w:ascii="宋体" w:hAnsi="宋体" w:eastAsia="宋体" w:cs="宋体"/>
                <w:color w:val="auto"/>
                <w:sz w:val="24"/>
                <w:szCs w:val="24"/>
                <w:highlight w:val="none"/>
                <w:lang w:val="en-US" w:eastAsia="zh-CN"/>
              </w:rPr>
            </w:pPr>
            <w:r>
              <w:rPr>
                <w:rFonts w:hint="eastAsia" w:ascii="宋体" w:hAnsi="宋体" w:cs="宋体"/>
                <w:b/>
                <w:bCs/>
                <w:color w:val="auto"/>
                <w:sz w:val="24"/>
                <w:szCs w:val="24"/>
                <w:highlight w:val="none"/>
                <w:lang w:val="en-US" w:eastAsia="zh-CN"/>
              </w:rPr>
              <w:t>注：</w:t>
            </w:r>
            <w:r>
              <w:rPr>
                <w:rFonts w:hint="eastAsia" w:ascii="宋体" w:hAnsi="宋体" w:eastAsia="宋体" w:cs="宋体"/>
                <w:b/>
                <w:bCs/>
                <w:color w:val="auto"/>
                <w:sz w:val="24"/>
                <w:szCs w:val="24"/>
                <w:highlight w:val="none"/>
              </w:rPr>
              <w:t>投标文件中提供投标单位车辆行驶证、车辆登记证、购车发票</w:t>
            </w:r>
            <w:r>
              <w:rPr>
                <w:rFonts w:hint="eastAsia" w:ascii="宋体" w:hAnsi="宋体" w:cs="宋体"/>
                <w:b/>
                <w:bCs/>
                <w:color w:val="auto"/>
                <w:sz w:val="24"/>
                <w:szCs w:val="24"/>
                <w:highlight w:val="none"/>
                <w:lang w:val="en-US" w:eastAsia="zh-CN"/>
              </w:rPr>
              <w:t>复印件或</w:t>
            </w:r>
            <w:r>
              <w:rPr>
                <w:rFonts w:hint="eastAsia" w:ascii="宋体" w:hAnsi="宋体" w:eastAsia="宋体" w:cs="宋体"/>
                <w:b/>
                <w:bCs/>
                <w:color w:val="auto"/>
                <w:sz w:val="24"/>
                <w:szCs w:val="24"/>
                <w:highlight w:val="none"/>
              </w:rPr>
              <w:t>扫描件以及车辆实物照片，无行驶证的设备需提供发票</w:t>
            </w:r>
            <w:r>
              <w:rPr>
                <w:rFonts w:hint="eastAsia" w:ascii="宋体" w:hAnsi="宋体" w:cs="宋体"/>
                <w:b/>
                <w:bCs/>
                <w:color w:val="auto"/>
                <w:sz w:val="24"/>
                <w:szCs w:val="24"/>
                <w:highlight w:val="none"/>
                <w:lang w:val="en-US" w:eastAsia="zh-CN"/>
              </w:rPr>
              <w:t>复印件或</w:t>
            </w:r>
            <w:r>
              <w:rPr>
                <w:rFonts w:hint="eastAsia" w:ascii="宋体" w:hAnsi="宋体" w:eastAsia="宋体" w:cs="宋体"/>
                <w:b/>
                <w:bCs/>
                <w:color w:val="auto"/>
                <w:sz w:val="24"/>
                <w:szCs w:val="24"/>
                <w:highlight w:val="none"/>
              </w:rPr>
              <w:t>扫描件和实物照片</w:t>
            </w:r>
            <w:r>
              <w:rPr>
                <w:rFonts w:hint="eastAsia" w:ascii="宋体" w:hAnsi="宋体" w:eastAsia="宋体" w:cs="宋体"/>
                <w:b/>
                <w:bCs/>
                <w:color w:val="auto"/>
                <w:sz w:val="24"/>
                <w:szCs w:val="24"/>
                <w:highlight w:val="none"/>
                <w:lang w:eastAsia="zh-CN"/>
              </w:rPr>
              <w:t>；</w:t>
            </w:r>
            <w:r>
              <w:rPr>
                <w:rFonts w:hint="eastAsia" w:ascii="宋体" w:hAnsi="宋体" w:cs="仿宋"/>
                <w:b/>
                <w:bCs/>
                <w:kern w:val="0"/>
                <w:sz w:val="24"/>
                <w:highlight w:val="none"/>
              </w:rPr>
              <w:t>如为租赁设备还须另外提供租赁合同，租赁期须</w:t>
            </w:r>
            <w:r>
              <w:rPr>
                <w:rFonts w:ascii="宋体" w:hAnsi="宋体" w:cs="仿宋"/>
                <w:b/>
                <w:bCs/>
                <w:kern w:val="0"/>
                <w:sz w:val="24"/>
                <w:highlight w:val="none"/>
              </w:rPr>
              <w:t>≥</w:t>
            </w:r>
            <w:r>
              <w:rPr>
                <w:rFonts w:hint="eastAsia" w:ascii="宋体" w:hAnsi="宋体" w:cs="仿宋"/>
                <w:b/>
                <w:bCs/>
                <w:kern w:val="0"/>
                <w:sz w:val="24"/>
                <w:highlight w:val="none"/>
              </w:rPr>
              <w:t>本项目服务期，</w:t>
            </w:r>
            <w:r>
              <w:rPr>
                <w:rFonts w:hint="eastAsia" w:ascii="宋体" w:hAnsi="宋体" w:cs="仿宋"/>
                <w:b/>
                <w:bCs/>
                <w:kern w:val="0"/>
                <w:sz w:val="24"/>
                <w:highlight w:val="none"/>
                <w:lang w:val="en-US" w:eastAsia="zh-CN"/>
              </w:rPr>
              <w:t>复印件或</w:t>
            </w:r>
            <w:r>
              <w:rPr>
                <w:rFonts w:hint="eastAsia" w:ascii="宋体" w:hAnsi="宋体" w:cs="仿宋"/>
                <w:b/>
                <w:bCs/>
                <w:kern w:val="0"/>
                <w:sz w:val="24"/>
                <w:highlight w:val="none"/>
              </w:rPr>
              <w:t>扫描件证明</w:t>
            </w:r>
            <w:r>
              <w:rPr>
                <w:rFonts w:hint="eastAsia" w:ascii="宋体" w:hAnsi="宋体" w:cs="仿宋"/>
                <w:b/>
                <w:bCs/>
                <w:kern w:val="0"/>
                <w:sz w:val="24"/>
                <w:highlight w:val="none"/>
                <w:lang w:eastAsia="zh-CN"/>
              </w:rPr>
              <w:t>；</w:t>
            </w:r>
            <w:r>
              <w:rPr>
                <w:rFonts w:hint="eastAsia" w:ascii="宋体" w:hAnsi="宋体" w:eastAsia="宋体" w:cs="宋体"/>
                <w:b/>
                <w:bCs/>
                <w:color w:val="auto"/>
                <w:sz w:val="24"/>
                <w:szCs w:val="24"/>
                <w:highlight w:val="none"/>
                <w:lang w:val="en-US" w:eastAsia="zh-CN"/>
              </w:rPr>
              <w:t>以上</w:t>
            </w:r>
            <w:r>
              <w:rPr>
                <w:rFonts w:hint="eastAsia" w:ascii="宋体" w:hAnsi="宋体" w:cs="宋体"/>
                <w:b/>
                <w:bCs/>
                <w:color w:val="auto"/>
                <w:sz w:val="24"/>
                <w:szCs w:val="24"/>
                <w:highlight w:val="none"/>
                <w:lang w:val="en-US" w:eastAsia="zh-CN"/>
              </w:rPr>
              <w:t>设备</w:t>
            </w:r>
            <w:r>
              <w:rPr>
                <w:rFonts w:hint="eastAsia" w:ascii="宋体" w:hAnsi="宋体" w:eastAsia="宋体" w:cs="宋体"/>
                <w:b/>
                <w:color w:val="auto"/>
                <w:sz w:val="24"/>
                <w:szCs w:val="24"/>
                <w:highlight w:val="none"/>
              </w:rPr>
              <w:t>仅用于本项目的书面承诺书（格式自拟）</w:t>
            </w:r>
            <w:r>
              <w:rPr>
                <w:rFonts w:hint="eastAsia" w:ascii="宋体" w:hAnsi="宋体" w:eastAsia="宋体" w:cs="宋体"/>
                <w:b/>
                <w:bCs/>
                <w:color w:val="auto"/>
                <w:sz w:val="24"/>
                <w:szCs w:val="24"/>
                <w:highlight w:val="none"/>
              </w:rPr>
              <w:t>；</w:t>
            </w:r>
            <w:r>
              <w:rPr>
                <w:rFonts w:hint="eastAsia" w:ascii="宋体" w:hAnsi="宋体" w:cs="宋体"/>
                <w:b/>
                <w:bCs/>
                <w:color w:val="auto"/>
                <w:sz w:val="24"/>
                <w:szCs w:val="24"/>
                <w:highlight w:val="none"/>
                <w:lang w:val="en-US" w:eastAsia="zh-CN"/>
              </w:rPr>
              <w:t>以上证明材料均须加盖公章，</w:t>
            </w:r>
            <w:r>
              <w:rPr>
                <w:rFonts w:hint="eastAsia" w:ascii="宋体" w:hAnsi="宋体" w:eastAsia="宋体" w:cs="宋体"/>
                <w:b/>
                <w:bCs/>
                <w:color w:val="auto"/>
                <w:sz w:val="24"/>
                <w:szCs w:val="24"/>
                <w:highlight w:val="none"/>
              </w:rPr>
              <w:t>缺一不可，否则不得分。</w:t>
            </w:r>
          </w:p>
        </w:tc>
        <w:tc>
          <w:tcPr>
            <w:tcW w:w="394" w:type="pct"/>
            <w:vAlign w:val="center"/>
          </w:tcPr>
          <w:p>
            <w:pPr>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15</w:t>
            </w:r>
          </w:p>
        </w:tc>
        <w:tc>
          <w:tcPr>
            <w:tcW w:w="652" w:type="pct"/>
            <w:vAlign w:val="center"/>
          </w:tcPr>
          <w:p>
            <w:pPr>
              <w:spacing w:line="360" w:lineRule="auto"/>
              <w:jc w:val="center"/>
              <w:outlineLvl w:val="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客观分</w:t>
            </w:r>
          </w:p>
        </w:tc>
        <w:tc>
          <w:tcPr>
            <w:tcW w:w="705" w:type="pct"/>
          </w:tcPr>
          <w:p>
            <w:pPr>
              <w:spacing w:line="360" w:lineRule="auto"/>
              <w:outlineLvl w:val="0"/>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304" w:type="pct"/>
            <w:vAlign w:val="center"/>
          </w:tcPr>
          <w:p>
            <w:pPr>
              <w:spacing w:line="360" w:lineRule="auto"/>
              <w:jc w:val="center"/>
              <w:outlineLvl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5</w:t>
            </w:r>
          </w:p>
        </w:tc>
        <w:tc>
          <w:tcPr>
            <w:tcW w:w="2942" w:type="pct"/>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投标人对</w:t>
            </w:r>
            <w:r>
              <w:rPr>
                <w:rFonts w:hint="eastAsia" w:ascii="宋体" w:hAnsi="宋体" w:eastAsia="宋体" w:cs="宋体"/>
                <w:color w:val="auto"/>
                <w:sz w:val="24"/>
                <w:szCs w:val="24"/>
                <w:highlight w:val="none"/>
                <w:lang w:val="en-US" w:eastAsia="zh-CN"/>
              </w:rPr>
              <w:t>项目</w:t>
            </w:r>
            <w:r>
              <w:rPr>
                <w:rFonts w:hint="eastAsia" w:ascii="宋体" w:hAnsi="宋体" w:eastAsia="宋体" w:cs="宋体"/>
                <w:color w:val="auto"/>
                <w:sz w:val="24"/>
                <w:szCs w:val="24"/>
                <w:highlight w:val="none"/>
              </w:rPr>
              <w:t>现状了解全面、存在问题的分析到位，符合实际，对本项目难点、要点等问题进行调查剖析，调查剖析到位、科学得</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投标人对</w:t>
            </w:r>
            <w:r>
              <w:rPr>
                <w:rFonts w:hint="eastAsia" w:ascii="宋体" w:hAnsi="宋体" w:eastAsia="宋体" w:cs="宋体"/>
                <w:color w:val="auto"/>
                <w:sz w:val="24"/>
                <w:szCs w:val="24"/>
                <w:highlight w:val="none"/>
                <w:lang w:val="en-US" w:eastAsia="zh-CN"/>
              </w:rPr>
              <w:t>项目</w:t>
            </w:r>
            <w:r>
              <w:rPr>
                <w:rFonts w:hint="eastAsia" w:ascii="宋体" w:hAnsi="宋体" w:eastAsia="宋体" w:cs="宋体"/>
                <w:color w:val="auto"/>
                <w:sz w:val="24"/>
                <w:szCs w:val="24"/>
                <w:highlight w:val="none"/>
              </w:rPr>
              <w:t>现状了解较为全面、存在问题的分析较为到位，对本项目难点、要点等问题进行调查剖析，调查剖析较为到位、科学得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投标人对</w:t>
            </w:r>
            <w:r>
              <w:rPr>
                <w:rFonts w:hint="eastAsia" w:ascii="宋体" w:hAnsi="宋体" w:eastAsia="宋体" w:cs="宋体"/>
                <w:color w:val="auto"/>
                <w:sz w:val="24"/>
                <w:szCs w:val="24"/>
                <w:highlight w:val="none"/>
                <w:lang w:val="en-US" w:eastAsia="zh-CN"/>
              </w:rPr>
              <w:t>项目</w:t>
            </w:r>
            <w:r>
              <w:rPr>
                <w:rFonts w:hint="eastAsia" w:ascii="宋体" w:hAnsi="宋体" w:eastAsia="宋体" w:cs="宋体"/>
                <w:color w:val="auto"/>
                <w:sz w:val="24"/>
                <w:szCs w:val="24"/>
                <w:highlight w:val="none"/>
              </w:rPr>
              <w:t>现状了解一般、存在问题的分析一般，对本项目难点、要点等问题进行调查剖析，调查剖析一般得1分</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方案不合理或未提供方案不得分。</w:t>
            </w:r>
          </w:p>
        </w:tc>
        <w:tc>
          <w:tcPr>
            <w:tcW w:w="394" w:type="pct"/>
          </w:tcPr>
          <w:p>
            <w:pPr>
              <w:spacing w:line="360" w:lineRule="auto"/>
              <w:jc w:val="center"/>
              <w:rPr>
                <w:rFonts w:hint="eastAsia" w:ascii="宋体" w:hAnsi="宋体" w:eastAsia="宋体" w:cs="宋体"/>
                <w:color w:val="auto"/>
                <w:sz w:val="24"/>
                <w:szCs w:val="24"/>
                <w:highlight w:val="none"/>
              </w:rPr>
            </w:pPr>
          </w:p>
          <w:p>
            <w:pPr>
              <w:spacing w:line="360" w:lineRule="auto"/>
              <w:jc w:val="center"/>
              <w:rPr>
                <w:rFonts w:hint="eastAsia" w:ascii="宋体" w:hAnsi="宋体" w:eastAsia="宋体" w:cs="宋体"/>
                <w:color w:val="auto"/>
                <w:sz w:val="24"/>
                <w:szCs w:val="24"/>
                <w:highlight w:val="none"/>
              </w:rPr>
            </w:pPr>
          </w:p>
          <w:p>
            <w:pPr>
              <w:spacing w:line="360" w:lineRule="auto"/>
              <w:jc w:val="center"/>
              <w:rPr>
                <w:rFonts w:hint="eastAsia" w:ascii="宋体" w:hAnsi="宋体" w:eastAsia="宋体" w:cs="宋体"/>
                <w:color w:val="auto"/>
                <w:sz w:val="24"/>
                <w:szCs w:val="24"/>
                <w:highlight w:val="none"/>
              </w:rPr>
            </w:pPr>
          </w:p>
          <w:p>
            <w:pPr>
              <w:spacing w:line="360" w:lineRule="auto"/>
              <w:jc w:val="center"/>
              <w:rPr>
                <w:rFonts w:hint="eastAsia" w:ascii="宋体" w:hAnsi="宋体" w:eastAsia="宋体" w:cs="宋体"/>
                <w:color w:val="auto"/>
                <w:sz w:val="24"/>
                <w:szCs w:val="24"/>
                <w:highlight w:val="none"/>
              </w:rPr>
            </w:pPr>
          </w:p>
          <w:p>
            <w:pPr>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5</w:t>
            </w:r>
          </w:p>
        </w:tc>
        <w:tc>
          <w:tcPr>
            <w:tcW w:w="652" w:type="pct"/>
            <w:vAlign w:val="center"/>
          </w:tcPr>
          <w:p>
            <w:pPr>
              <w:spacing w:line="360" w:lineRule="auto"/>
              <w:jc w:val="center"/>
              <w:outlineLvl w:val="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主观分</w:t>
            </w:r>
          </w:p>
        </w:tc>
        <w:tc>
          <w:tcPr>
            <w:tcW w:w="705" w:type="pct"/>
          </w:tcPr>
          <w:p>
            <w:pPr>
              <w:spacing w:line="360" w:lineRule="auto"/>
              <w:outlineLvl w:val="0"/>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304" w:type="pct"/>
            <w:vAlign w:val="center"/>
          </w:tcPr>
          <w:p>
            <w:pPr>
              <w:spacing w:line="360" w:lineRule="auto"/>
              <w:jc w:val="center"/>
              <w:outlineLvl w:val="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2942" w:type="pct"/>
            <w:vAlign w:val="center"/>
          </w:tcPr>
          <w:p>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投标人针对本项目</w:t>
            </w:r>
            <w:r>
              <w:rPr>
                <w:rFonts w:hint="eastAsia" w:ascii="宋体" w:hAnsi="宋体" w:eastAsia="宋体" w:cs="宋体"/>
                <w:color w:val="auto"/>
                <w:sz w:val="24"/>
                <w:szCs w:val="24"/>
                <w:highlight w:val="none"/>
                <w:lang w:val="en-US" w:eastAsia="zh-CN"/>
              </w:rPr>
              <w:t>服务</w:t>
            </w:r>
            <w:r>
              <w:rPr>
                <w:rFonts w:hint="eastAsia" w:ascii="宋体" w:hAnsi="宋体" w:eastAsia="宋体" w:cs="宋体"/>
                <w:color w:val="auto"/>
                <w:sz w:val="24"/>
                <w:szCs w:val="24"/>
                <w:highlight w:val="none"/>
              </w:rPr>
              <w:t>内</w:t>
            </w:r>
            <w:r>
              <w:rPr>
                <w:rFonts w:hint="eastAsia" w:ascii="宋体" w:hAnsi="宋体" w:eastAsia="宋体" w:cs="宋体"/>
                <w:color w:val="auto"/>
                <w:sz w:val="24"/>
                <w:szCs w:val="24"/>
                <w:highlight w:val="none"/>
                <w:lang w:val="en-US" w:eastAsia="zh-CN"/>
              </w:rPr>
              <w:t>容（</w:t>
            </w:r>
            <w:r>
              <w:rPr>
                <w:rFonts w:hint="eastAsia" w:ascii="宋体" w:hAnsi="宋体"/>
                <w:color w:val="auto"/>
                <w:sz w:val="24"/>
                <w:highlight w:val="none"/>
              </w:rPr>
              <w:t>绿化</w:t>
            </w:r>
            <w:r>
              <w:rPr>
                <w:rFonts w:hint="eastAsia" w:ascii="宋体" w:hAnsi="宋体"/>
                <w:color w:val="auto"/>
                <w:sz w:val="24"/>
                <w:highlight w:val="none"/>
                <w:lang w:val="en-US" w:eastAsia="zh-CN"/>
              </w:rPr>
              <w:t>养护</w:t>
            </w:r>
            <w:r>
              <w:rPr>
                <w:rFonts w:hint="eastAsia" w:ascii="宋体" w:hAnsi="宋体" w:eastAsia="宋体" w:cs="宋体"/>
                <w:color w:val="auto"/>
                <w:sz w:val="24"/>
                <w:szCs w:val="24"/>
                <w:highlight w:val="none"/>
                <w:lang w:val="en-US" w:eastAsia="zh-CN"/>
              </w:rPr>
              <w:t>、</w:t>
            </w:r>
            <w:r>
              <w:rPr>
                <w:rFonts w:hint="eastAsia" w:ascii="宋体" w:hAnsi="宋体"/>
                <w:color w:val="auto"/>
                <w:sz w:val="24"/>
                <w:highlight w:val="none"/>
              </w:rPr>
              <w:t>荷花塘</w:t>
            </w:r>
            <w:r>
              <w:rPr>
                <w:rFonts w:hint="eastAsia" w:ascii="宋体" w:hAnsi="宋体"/>
                <w:color w:val="auto"/>
                <w:sz w:val="24"/>
                <w:highlight w:val="none"/>
                <w:lang w:val="en-US" w:eastAsia="zh-CN"/>
              </w:rPr>
              <w:t>养护</w:t>
            </w:r>
            <w:r>
              <w:rPr>
                <w:rFonts w:hint="eastAsia" w:ascii="宋体" w:hAnsi="宋体" w:eastAsia="宋体" w:cs="宋体"/>
                <w:color w:val="auto"/>
                <w:sz w:val="24"/>
                <w:szCs w:val="24"/>
                <w:highlight w:val="none"/>
                <w:lang w:val="en-US" w:eastAsia="zh-CN"/>
              </w:rPr>
              <w:t>、</w:t>
            </w:r>
            <w:r>
              <w:rPr>
                <w:rFonts w:hint="eastAsia" w:ascii="宋体" w:hAnsi="宋体"/>
                <w:color w:val="auto"/>
                <w:sz w:val="24"/>
                <w:highlight w:val="none"/>
              </w:rPr>
              <w:t>乔木养护</w:t>
            </w:r>
            <w:r>
              <w:rPr>
                <w:rFonts w:hint="eastAsia" w:ascii="宋体" w:hAnsi="宋体"/>
                <w:color w:val="auto"/>
                <w:sz w:val="24"/>
                <w:highlight w:val="none"/>
                <w:lang w:eastAsia="zh-CN"/>
              </w:rPr>
              <w:t>、</w:t>
            </w:r>
            <w:r>
              <w:rPr>
                <w:rFonts w:hint="eastAsia" w:ascii="宋体" w:hAnsi="宋体"/>
                <w:color w:val="auto"/>
                <w:sz w:val="24"/>
                <w:highlight w:val="none"/>
              </w:rPr>
              <w:t>时令花卉</w:t>
            </w:r>
            <w:r>
              <w:rPr>
                <w:rFonts w:hint="eastAsia" w:ascii="宋体" w:hAnsi="宋体"/>
                <w:color w:val="auto"/>
                <w:sz w:val="24"/>
                <w:highlight w:val="none"/>
                <w:lang w:val="en-US" w:eastAsia="zh-CN"/>
              </w:rPr>
              <w:t>种植养护</w:t>
            </w:r>
            <w:r>
              <w:rPr>
                <w:rFonts w:hint="eastAsia" w:ascii="宋体" w:hAnsi="宋体" w:eastAsia="宋体" w:cs="宋体"/>
                <w:color w:val="auto"/>
                <w:sz w:val="24"/>
                <w:szCs w:val="24"/>
                <w:highlight w:val="none"/>
              </w:rPr>
              <w:t>）提出克服难点和要点的技术措施，技术措施、对策科学、合理、可操作性强得</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投标人针对本项目</w:t>
            </w:r>
            <w:r>
              <w:rPr>
                <w:rFonts w:hint="eastAsia" w:ascii="宋体" w:hAnsi="宋体" w:eastAsia="宋体" w:cs="宋体"/>
                <w:color w:val="auto"/>
                <w:sz w:val="24"/>
                <w:szCs w:val="24"/>
                <w:highlight w:val="none"/>
                <w:lang w:val="en-US" w:eastAsia="zh-CN"/>
              </w:rPr>
              <w:t>服务</w:t>
            </w:r>
            <w:r>
              <w:rPr>
                <w:rFonts w:hint="eastAsia" w:ascii="宋体" w:hAnsi="宋体" w:eastAsia="宋体" w:cs="宋体"/>
                <w:color w:val="auto"/>
                <w:sz w:val="24"/>
                <w:szCs w:val="24"/>
                <w:highlight w:val="none"/>
              </w:rPr>
              <w:t>内容</w:t>
            </w:r>
            <w:r>
              <w:rPr>
                <w:rFonts w:hint="eastAsia" w:ascii="宋体" w:hAnsi="宋体" w:eastAsia="宋体" w:cs="宋体"/>
                <w:color w:val="auto"/>
                <w:sz w:val="24"/>
                <w:szCs w:val="24"/>
                <w:highlight w:val="none"/>
                <w:lang w:val="en-US" w:eastAsia="zh-CN"/>
              </w:rPr>
              <w:t>（</w:t>
            </w:r>
            <w:r>
              <w:rPr>
                <w:rFonts w:hint="eastAsia" w:ascii="宋体" w:hAnsi="宋体"/>
                <w:color w:val="auto"/>
                <w:sz w:val="24"/>
                <w:highlight w:val="none"/>
              </w:rPr>
              <w:t>绿化</w:t>
            </w:r>
            <w:r>
              <w:rPr>
                <w:rFonts w:hint="eastAsia" w:ascii="宋体" w:hAnsi="宋体"/>
                <w:color w:val="auto"/>
                <w:sz w:val="24"/>
                <w:highlight w:val="none"/>
                <w:lang w:val="en-US" w:eastAsia="zh-CN"/>
              </w:rPr>
              <w:t>养护</w:t>
            </w:r>
            <w:r>
              <w:rPr>
                <w:rFonts w:hint="eastAsia" w:ascii="宋体" w:hAnsi="宋体" w:eastAsia="宋体" w:cs="宋体"/>
                <w:color w:val="auto"/>
                <w:sz w:val="24"/>
                <w:szCs w:val="24"/>
                <w:highlight w:val="none"/>
                <w:lang w:val="en-US" w:eastAsia="zh-CN"/>
              </w:rPr>
              <w:t>、</w:t>
            </w:r>
            <w:r>
              <w:rPr>
                <w:rFonts w:hint="eastAsia" w:ascii="宋体" w:hAnsi="宋体"/>
                <w:color w:val="auto"/>
                <w:sz w:val="24"/>
                <w:highlight w:val="none"/>
              </w:rPr>
              <w:t>荷花塘</w:t>
            </w:r>
            <w:r>
              <w:rPr>
                <w:rFonts w:hint="eastAsia" w:ascii="宋体" w:hAnsi="宋体"/>
                <w:color w:val="auto"/>
                <w:sz w:val="24"/>
                <w:highlight w:val="none"/>
                <w:lang w:val="en-US" w:eastAsia="zh-CN"/>
              </w:rPr>
              <w:t>养护</w:t>
            </w:r>
            <w:r>
              <w:rPr>
                <w:rFonts w:hint="eastAsia" w:ascii="宋体" w:hAnsi="宋体" w:eastAsia="宋体" w:cs="宋体"/>
                <w:color w:val="auto"/>
                <w:sz w:val="24"/>
                <w:szCs w:val="24"/>
                <w:highlight w:val="none"/>
                <w:lang w:val="en-US" w:eastAsia="zh-CN"/>
              </w:rPr>
              <w:t>、</w:t>
            </w:r>
            <w:r>
              <w:rPr>
                <w:rFonts w:hint="eastAsia" w:ascii="宋体" w:hAnsi="宋体"/>
                <w:color w:val="auto"/>
                <w:sz w:val="24"/>
                <w:highlight w:val="none"/>
              </w:rPr>
              <w:t>乔木养护</w:t>
            </w:r>
            <w:r>
              <w:rPr>
                <w:rFonts w:hint="eastAsia" w:ascii="宋体" w:hAnsi="宋体"/>
                <w:color w:val="auto"/>
                <w:sz w:val="24"/>
                <w:highlight w:val="none"/>
                <w:lang w:eastAsia="zh-CN"/>
              </w:rPr>
              <w:t>、</w:t>
            </w:r>
            <w:r>
              <w:rPr>
                <w:rFonts w:hint="eastAsia" w:ascii="宋体" w:hAnsi="宋体"/>
                <w:color w:val="auto"/>
                <w:sz w:val="24"/>
                <w:highlight w:val="none"/>
              </w:rPr>
              <w:t>时令花卉</w:t>
            </w:r>
            <w:r>
              <w:rPr>
                <w:rFonts w:hint="eastAsia" w:ascii="宋体" w:hAnsi="宋体"/>
                <w:color w:val="auto"/>
                <w:sz w:val="24"/>
                <w:highlight w:val="none"/>
                <w:lang w:val="en-US" w:eastAsia="zh-CN"/>
              </w:rPr>
              <w:t>种植养护</w:t>
            </w:r>
            <w:r>
              <w:rPr>
                <w:rFonts w:hint="eastAsia" w:ascii="宋体" w:hAnsi="宋体" w:eastAsia="宋体" w:cs="宋体"/>
                <w:color w:val="auto"/>
                <w:sz w:val="24"/>
                <w:szCs w:val="24"/>
                <w:highlight w:val="none"/>
              </w:rPr>
              <w:t>）提出克服难点和要点的技术措施，技术措施对策较为科学、合理、可操作性较好得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投标人针对本项目</w:t>
            </w:r>
            <w:r>
              <w:rPr>
                <w:rFonts w:hint="eastAsia" w:ascii="宋体" w:hAnsi="宋体" w:eastAsia="宋体" w:cs="宋体"/>
                <w:color w:val="auto"/>
                <w:sz w:val="24"/>
                <w:szCs w:val="24"/>
                <w:highlight w:val="none"/>
                <w:lang w:val="en-US" w:eastAsia="zh-CN"/>
              </w:rPr>
              <w:t>服务</w:t>
            </w:r>
            <w:r>
              <w:rPr>
                <w:rFonts w:hint="eastAsia" w:ascii="宋体" w:hAnsi="宋体" w:eastAsia="宋体" w:cs="宋体"/>
                <w:color w:val="auto"/>
                <w:sz w:val="24"/>
                <w:szCs w:val="24"/>
                <w:highlight w:val="none"/>
              </w:rPr>
              <w:t>内容</w:t>
            </w:r>
            <w:r>
              <w:rPr>
                <w:rFonts w:hint="eastAsia" w:ascii="宋体" w:hAnsi="宋体" w:eastAsia="宋体" w:cs="宋体"/>
                <w:color w:val="auto"/>
                <w:sz w:val="24"/>
                <w:szCs w:val="24"/>
                <w:highlight w:val="none"/>
                <w:lang w:val="en-US" w:eastAsia="zh-CN"/>
              </w:rPr>
              <w:t>（</w:t>
            </w:r>
            <w:r>
              <w:rPr>
                <w:rFonts w:hint="eastAsia" w:ascii="宋体" w:hAnsi="宋体"/>
                <w:color w:val="auto"/>
                <w:sz w:val="24"/>
                <w:highlight w:val="none"/>
              </w:rPr>
              <w:t>绿化</w:t>
            </w:r>
            <w:r>
              <w:rPr>
                <w:rFonts w:hint="eastAsia" w:ascii="宋体" w:hAnsi="宋体"/>
                <w:color w:val="auto"/>
                <w:sz w:val="24"/>
                <w:highlight w:val="none"/>
                <w:lang w:val="en-US" w:eastAsia="zh-CN"/>
              </w:rPr>
              <w:t>养护</w:t>
            </w:r>
            <w:r>
              <w:rPr>
                <w:rFonts w:hint="eastAsia" w:ascii="宋体" w:hAnsi="宋体" w:eastAsia="宋体" w:cs="宋体"/>
                <w:color w:val="auto"/>
                <w:sz w:val="24"/>
                <w:szCs w:val="24"/>
                <w:highlight w:val="none"/>
                <w:lang w:val="en-US" w:eastAsia="zh-CN"/>
              </w:rPr>
              <w:t>、</w:t>
            </w:r>
            <w:r>
              <w:rPr>
                <w:rFonts w:hint="eastAsia" w:ascii="宋体" w:hAnsi="宋体"/>
                <w:color w:val="auto"/>
                <w:sz w:val="24"/>
                <w:highlight w:val="none"/>
              </w:rPr>
              <w:t>荷花塘</w:t>
            </w:r>
            <w:r>
              <w:rPr>
                <w:rFonts w:hint="eastAsia" w:ascii="宋体" w:hAnsi="宋体"/>
                <w:color w:val="auto"/>
                <w:sz w:val="24"/>
                <w:highlight w:val="none"/>
                <w:lang w:val="en-US" w:eastAsia="zh-CN"/>
              </w:rPr>
              <w:t>养护</w:t>
            </w:r>
            <w:r>
              <w:rPr>
                <w:rFonts w:hint="eastAsia" w:ascii="宋体" w:hAnsi="宋体" w:eastAsia="宋体" w:cs="宋体"/>
                <w:color w:val="auto"/>
                <w:sz w:val="24"/>
                <w:szCs w:val="24"/>
                <w:highlight w:val="none"/>
                <w:lang w:val="en-US" w:eastAsia="zh-CN"/>
              </w:rPr>
              <w:t>、</w:t>
            </w:r>
            <w:r>
              <w:rPr>
                <w:rFonts w:hint="eastAsia" w:ascii="宋体" w:hAnsi="宋体"/>
                <w:color w:val="auto"/>
                <w:sz w:val="24"/>
                <w:highlight w:val="none"/>
              </w:rPr>
              <w:t>乔木养护</w:t>
            </w:r>
            <w:r>
              <w:rPr>
                <w:rFonts w:hint="eastAsia" w:ascii="宋体" w:hAnsi="宋体"/>
                <w:color w:val="auto"/>
                <w:sz w:val="24"/>
                <w:highlight w:val="none"/>
                <w:lang w:eastAsia="zh-CN"/>
              </w:rPr>
              <w:t>、</w:t>
            </w:r>
            <w:r>
              <w:rPr>
                <w:rFonts w:hint="eastAsia" w:ascii="宋体" w:hAnsi="宋体"/>
                <w:color w:val="auto"/>
                <w:sz w:val="24"/>
                <w:highlight w:val="none"/>
              </w:rPr>
              <w:t>时令花卉</w:t>
            </w:r>
            <w:r>
              <w:rPr>
                <w:rFonts w:hint="eastAsia" w:ascii="宋体" w:hAnsi="宋体"/>
                <w:color w:val="auto"/>
                <w:sz w:val="24"/>
                <w:highlight w:val="none"/>
                <w:lang w:val="en-US" w:eastAsia="zh-CN"/>
              </w:rPr>
              <w:t>种植养护</w:t>
            </w:r>
            <w:r>
              <w:rPr>
                <w:rFonts w:hint="eastAsia" w:ascii="宋体" w:hAnsi="宋体" w:eastAsia="宋体" w:cs="宋体"/>
                <w:color w:val="auto"/>
                <w:sz w:val="24"/>
                <w:szCs w:val="24"/>
                <w:highlight w:val="none"/>
              </w:rPr>
              <w:t>）提出克服难点和要点的技术措施，技术措施对策科学性、合理性、可操作性一般得1分</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方案不合理或未提供方案不得分。</w:t>
            </w:r>
          </w:p>
        </w:tc>
        <w:tc>
          <w:tcPr>
            <w:tcW w:w="394" w:type="pct"/>
            <w:vAlign w:val="center"/>
          </w:tcPr>
          <w:p>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5</w:t>
            </w:r>
          </w:p>
        </w:tc>
        <w:tc>
          <w:tcPr>
            <w:tcW w:w="652" w:type="pct"/>
            <w:vAlign w:val="center"/>
          </w:tcPr>
          <w:p>
            <w:pPr>
              <w:spacing w:line="360" w:lineRule="auto"/>
              <w:jc w:val="center"/>
              <w:outlineLvl w:val="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主观分</w:t>
            </w:r>
          </w:p>
        </w:tc>
        <w:tc>
          <w:tcPr>
            <w:tcW w:w="705" w:type="pct"/>
          </w:tcPr>
          <w:p>
            <w:pPr>
              <w:spacing w:line="360" w:lineRule="auto"/>
              <w:outlineLvl w:val="0"/>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304" w:type="pct"/>
            <w:vAlign w:val="center"/>
          </w:tcPr>
          <w:p>
            <w:pPr>
              <w:spacing w:line="360" w:lineRule="auto"/>
              <w:jc w:val="center"/>
              <w:outlineLvl w:val="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7</w:t>
            </w:r>
          </w:p>
        </w:tc>
        <w:tc>
          <w:tcPr>
            <w:tcW w:w="2942" w:type="pct"/>
            <w:vAlign w:val="center"/>
          </w:tcPr>
          <w:p>
            <w:pPr>
              <w:spacing w:line="360" w:lineRule="auto"/>
              <w:rPr>
                <w:rFonts w:hint="default" w:ascii="宋体" w:hAnsi="宋体" w:eastAsia="宋体" w:cs="宋体"/>
                <w:color w:val="auto"/>
                <w:sz w:val="24"/>
                <w:szCs w:val="24"/>
                <w:highlight w:val="none"/>
                <w:lang w:val="en-US" w:eastAsia="zh-CN"/>
              </w:rPr>
            </w:pPr>
            <w:r>
              <w:rPr>
                <w:rFonts w:hint="eastAsia" w:ascii="宋体" w:hAnsi="宋体"/>
                <w:color w:val="auto"/>
                <w:sz w:val="24"/>
                <w:szCs w:val="24"/>
                <w:highlight w:val="none"/>
              </w:rPr>
              <w:t>绿化养护</w:t>
            </w:r>
            <w:r>
              <w:rPr>
                <w:rFonts w:hint="eastAsia" w:ascii="宋体" w:hAnsi="宋体"/>
                <w:color w:val="auto"/>
                <w:sz w:val="24"/>
                <w:szCs w:val="24"/>
                <w:highlight w:val="none"/>
                <w:lang w:val="en-US" w:eastAsia="zh-CN"/>
              </w:rPr>
              <w:t>总体</w:t>
            </w:r>
            <w:r>
              <w:rPr>
                <w:rFonts w:hint="eastAsia" w:ascii="宋体" w:hAnsi="宋体"/>
                <w:color w:val="auto"/>
                <w:sz w:val="24"/>
                <w:highlight w:val="none"/>
              </w:rPr>
              <w:t>组织</w:t>
            </w:r>
            <w:r>
              <w:rPr>
                <w:rFonts w:hint="eastAsia" w:ascii="宋体" w:hAnsi="宋体"/>
                <w:color w:val="auto"/>
                <w:sz w:val="24"/>
                <w:szCs w:val="24"/>
                <w:highlight w:val="none"/>
              </w:rPr>
              <w:t>方案</w:t>
            </w:r>
            <w:r>
              <w:rPr>
                <w:rFonts w:hint="eastAsia" w:ascii="宋体" w:hAnsi="宋体"/>
                <w:color w:val="auto"/>
                <w:sz w:val="24"/>
                <w:szCs w:val="24"/>
                <w:highlight w:val="none"/>
                <w:lang w:eastAsia="zh-CN"/>
              </w:rPr>
              <w:t>：</w:t>
            </w:r>
            <w:r>
              <w:rPr>
                <w:rFonts w:hint="eastAsia" w:ascii="宋体" w:hAnsi="宋体"/>
                <w:color w:val="auto"/>
                <w:sz w:val="24"/>
                <w:szCs w:val="24"/>
                <w:highlight w:val="none"/>
              </w:rPr>
              <w:t>方案针对本项目的实际情况进行具体制定，抓住重点要点，全面、详细、合理，具有针对性得</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分</w:t>
            </w:r>
            <w:r>
              <w:rPr>
                <w:rFonts w:hint="eastAsia" w:ascii="宋体" w:hAnsi="宋体"/>
                <w:color w:val="auto"/>
                <w:sz w:val="24"/>
                <w:szCs w:val="24"/>
                <w:highlight w:val="none"/>
                <w:lang w:eastAsia="zh-CN"/>
              </w:rPr>
              <w:t>；</w:t>
            </w:r>
            <w:r>
              <w:rPr>
                <w:rFonts w:hint="eastAsia" w:ascii="宋体" w:hAnsi="宋体"/>
                <w:color w:val="auto"/>
                <w:sz w:val="24"/>
                <w:szCs w:val="24"/>
                <w:highlight w:val="none"/>
              </w:rPr>
              <w:t>方案针对本项目的实际情况进行具体制定，较为全面、详细、合理，针对性较好得</w:t>
            </w:r>
            <w:r>
              <w:rPr>
                <w:rFonts w:hint="eastAsia" w:ascii="宋体" w:hAnsi="宋体"/>
                <w:color w:val="auto"/>
                <w:sz w:val="24"/>
                <w:szCs w:val="24"/>
                <w:highlight w:val="none"/>
                <w:lang w:val="en-US" w:eastAsia="zh-CN"/>
              </w:rPr>
              <w:t>3</w:t>
            </w:r>
            <w:r>
              <w:rPr>
                <w:rFonts w:hint="eastAsia" w:ascii="宋体" w:hAnsi="宋体"/>
                <w:color w:val="auto"/>
                <w:sz w:val="24"/>
                <w:szCs w:val="24"/>
                <w:highlight w:val="none"/>
              </w:rPr>
              <w:t>分</w:t>
            </w:r>
            <w:r>
              <w:rPr>
                <w:rFonts w:hint="eastAsia" w:ascii="宋体" w:hAnsi="宋体"/>
                <w:color w:val="auto"/>
                <w:sz w:val="24"/>
                <w:szCs w:val="24"/>
                <w:highlight w:val="none"/>
                <w:lang w:eastAsia="zh-CN"/>
              </w:rPr>
              <w:t>；</w:t>
            </w:r>
            <w:r>
              <w:rPr>
                <w:rFonts w:hint="eastAsia" w:ascii="宋体" w:hAnsi="宋体"/>
                <w:color w:val="auto"/>
                <w:sz w:val="24"/>
                <w:szCs w:val="24"/>
                <w:highlight w:val="none"/>
              </w:rPr>
              <w:t>方案与本项目的实际情况针对性一般，重点要点表述一般得</w:t>
            </w:r>
            <w:r>
              <w:rPr>
                <w:rFonts w:ascii="宋体" w:hAnsi="宋体"/>
                <w:color w:val="auto"/>
                <w:sz w:val="24"/>
                <w:szCs w:val="24"/>
                <w:highlight w:val="none"/>
              </w:rPr>
              <w:t>1</w:t>
            </w:r>
            <w:r>
              <w:rPr>
                <w:rFonts w:hint="eastAsia" w:ascii="宋体" w:hAnsi="宋体"/>
                <w:color w:val="auto"/>
                <w:sz w:val="24"/>
                <w:szCs w:val="24"/>
                <w:highlight w:val="none"/>
              </w:rPr>
              <w:t>分</w:t>
            </w:r>
            <w:r>
              <w:rPr>
                <w:rFonts w:hint="eastAsia" w:ascii="宋体" w:hAnsi="宋体"/>
                <w:color w:val="auto"/>
                <w:sz w:val="24"/>
                <w:szCs w:val="24"/>
                <w:highlight w:val="none"/>
                <w:lang w:eastAsia="zh-CN"/>
              </w:rPr>
              <w:t>；</w:t>
            </w:r>
            <w:r>
              <w:rPr>
                <w:rFonts w:hint="eastAsia" w:ascii="宋体" w:hAnsi="宋体" w:eastAsia="宋体" w:cs="宋体"/>
                <w:color w:val="auto"/>
                <w:sz w:val="24"/>
                <w:szCs w:val="24"/>
                <w:highlight w:val="none"/>
              </w:rPr>
              <w:t>方案不合理或未提供方案不得分。</w:t>
            </w:r>
          </w:p>
        </w:tc>
        <w:tc>
          <w:tcPr>
            <w:tcW w:w="394" w:type="pct"/>
            <w:vAlign w:val="center"/>
          </w:tcPr>
          <w:p>
            <w:pPr>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p>
        </w:tc>
        <w:tc>
          <w:tcPr>
            <w:tcW w:w="652" w:type="pct"/>
            <w:vAlign w:val="center"/>
          </w:tcPr>
          <w:p>
            <w:pPr>
              <w:spacing w:line="360" w:lineRule="auto"/>
              <w:jc w:val="center"/>
              <w:outlineLvl w:val="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主观分</w:t>
            </w:r>
          </w:p>
        </w:tc>
        <w:tc>
          <w:tcPr>
            <w:tcW w:w="705" w:type="pct"/>
          </w:tcPr>
          <w:p>
            <w:pPr>
              <w:spacing w:line="360" w:lineRule="auto"/>
              <w:outlineLvl w:val="0"/>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304" w:type="pct"/>
            <w:vAlign w:val="center"/>
          </w:tcPr>
          <w:p>
            <w:pPr>
              <w:spacing w:line="360" w:lineRule="auto"/>
              <w:jc w:val="center"/>
              <w:outlineLvl w:val="0"/>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8</w:t>
            </w:r>
          </w:p>
        </w:tc>
        <w:tc>
          <w:tcPr>
            <w:tcW w:w="2942" w:type="pct"/>
            <w:vAlign w:val="center"/>
          </w:tcPr>
          <w:p>
            <w:pPr>
              <w:spacing w:line="360" w:lineRule="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针对荷花塘养护组织方案：</w:t>
            </w:r>
            <w:r>
              <w:rPr>
                <w:rFonts w:hint="eastAsia" w:ascii="宋体" w:hAnsi="宋体"/>
                <w:color w:val="auto"/>
                <w:sz w:val="24"/>
                <w:szCs w:val="24"/>
                <w:highlight w:val="none"/>
              </w:rPr>
              <w:t>方案针对本项目的实际情况进行具体制定，抓住重点要点，全面、详细、合理，具有针对性得</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分</w:t>
            </w:r>
            <w:r>
              <w:rPr>
                <w:rFonts w:hint="eastAsia" w:ascii="宋体" w:hAnsi="宋体"/>
                <w:color w:val="auto"/>
                <w:sz w:val="24"/>
                <w:szCs w:val="24"/>
                <w:highlight w:val="none"/>
                <w:lang w:eastAsia="zh-CN"/>
              </w:rPr>
              <w:t>；</w:t>
            </w:r>
            <w:r>
              <w:rPr>
                <w:rFonts w:hint="eastAsia" w:ascii="宋体" w:hAnsi="宋体"/>
                <w:color w:val="auto"/>
                <w:sz w:val="24"/>
                <w:szCs w:val="24"/>
                <w:highlight w:val="none"/>
              </w:rPr>
              <w:t>方案针对本项目的实际情况进行具体制定，较为全面、详细、合理，针对性较好得</w:t>
            </w:r>
            <w:r>
              <w:rPr>
                <w:rFonts w:hint="eastAsia" w:ascii="宋体" w:hAnsi="宋体"/>
                <w:color w:val="auto"/>
                <w:sz w:val="24"/>
                <w:szCs w:val="24"/>
                <w:highlight w:val="none"/>
                <w:lang w:val="en-US" w:eastAsia="zh-CN"/>
              </w:rPr>
              <w:t>3</w:t>
            </w:r>
            <w:r>
              <w:rPr>
                <w:rFonts w:hint="eastAsia" w:ascii="宋体" w:hAnsi="宋体"/>
                <w:color w:val="auto"/>
                <w:sz w:val="24"/>
                <w:szCs w:val="24"/>
                <w:highlight w:val="none"/>
              </w:rPr>
              <w:t>分</w:t>
            </w:r>
            <w:r>
              <w:rPr>
                <w:rFonts w:hint="eastAsia" w:ascii="宋体" w:hAnsi="宋体"/>
                <w:color w:val="auto"/>
                <w:sz w:val="24"/>
                <w:szCs w:val="24"/>
                <w:highlight w:val="none"/>
                <w:lang w:eastAsia="zh-CN"/>
              </w:rPr>
              <w:t>；</w:t>
            </w:r>
            <w:r>
              <w:rPr>
                <w:rFonts w:hint="eastAsia" w:ascii="宋体" w:hAnsi="宋体"/>
                <w:color w:val="auto"/>
                <w:sz w:val="24"/>
                <w:szCs w:val="24"/>
                <w:highlight w:val="none"/>
              </w:rPr>
              <w:t>方案与本项目的实际情况针对性一般，重点要点表述一般得</w:t>
            </w:r>
            <w:r>
              <w:rPr>
                <w:rFonts w:ascii="宋体" w:hAnsi="宋体"/>
                <w:color w:val="auto"/>
                <w:sz w:val="24"/>
                <w:szCs w:val="24"/>
                <w:highlight w:val="none"/>
              </w:rPr>
              <w:t>1</w:t>
            </w:r>
            <w:r>
              <w:rPr>
                <w:rFonts w:hint="eastAsia" w:ascii="宋体" w:hAnsi="宋体"/>
                <w:color w:val="auto"/>
                <w:sz w:val="24"/>
                <w:szCs w:val="24"/>
                <w:highlight w:val="none"/>
              </w:rPr>
              <w:t>分</w:t>
            </w:r>
            <w:r>
              <w:rPr>
                <w:rFonts w:hint="eastAsia" w:ascii="宋体" w:hAnsi="宋体"/>
                <w:color w:val="auto"/>
                <w:sz w:val="24"/>
                <w:szCs w:val="24"/>
                <w:highlight w:val="none"/>
                <w:lang w:eastAsia="zh-CN"/>
              </w:rPr>
              <w:t>；</w:t>
            </w:r>
            <w:r>
              <w:rPr>
                <w:rFonts w:hint="eastAsia" w:ascii="宋体" w:hAnsi="宋体" w:eastAsia="宋体" w:cs="宋体"/>
                <w:color w:val="auto"/>
                <w:sz w:val="24"/>
                <w:szCs w:val="24"/>
                <w:highlight w:val="none"/>
              </w:rPr>
              <w:t>方案不合理或未提供方案不得分。</w:t>
            </w:r>
          </w:p>
        </w:tc>
        <w:tc>
          <w:tcPr>
            <w:tcW w:w="394" w:type="pct"/>
            <w:vAlign w:val="center"/>
          </w:tcPr>
          <w:p>
            <w:pPr>
              <w:spacing w:line="360" w:lineRule="auto"/>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p>
        </w:tc>
        <w:tc>
          <w:tcPr>
            <w:tcW w:w="652" w:type="pct"/>
            <w:vAlign w:val="center"/>
          </w:tcPr>
          <w:p>
            <w:pPr>
              <w:spacing w:line="360" w:lineRule="auto"/>
              <w:jc w:val="center"/>
              <w:outlineLvl w:val="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主观分</w:t>
            </w:r>
          </w:p>
        </w:tc>
        <w:tc>
          <w:tcPr>
            <w:tcW w:w="705" w:type="pct"/>
          </w:tcPr>
          <w:p>
            <w:pPr>
              <w:spacing w:line="360" w:lineRule="auto"/>
              <w:outlineLvl w:val="0"/>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304" w:type="pct"/>
            <w:vAlign w:val="center"/>
          </w:tcPr>
          <w:p>
            <w:pPr>
              <w:spacing w:line="360" w:lineRule="auto"/>
              <w:jc w:val="center"/>
              <w:outlineLvl w:val="0"/>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9</w:t>
            </w:r>
          </w:p>
        </w:tc>
        <w:tc>
          <w:tcPr>
            <w:tcW w:w="2942" w:type="pct"/>
            <w:vAlign w:val="center"/>
          </w:tcPr>
          <w:p>
            <w:pPr>
              <w:spacing w:line="360" w:lineRule="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针对乔木养护组织方案：</w:t>
            </w:r>
            <w:r>
              <w:rPr>
                <w:rFonts w:hint="eastAsia" w:ascii="宋体" w:hAnsi="宋体"/>
                <w:color w:val="auto"/>
                <w:sz w:val="24"/>
                <w:szCs w:val="24"/>
                <w:highlight w:val="none"/>
              </w:rPr>
              <w:t>方案针对本项目的实际情况进行具体制定，抓住重点要点，全面、详细、合理，具有针对性得</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分</w:t>
            </w:r>
            <w:r>
              <w:rPr>
                <w:rFonts w:hint="eastAsia" w:ascii="宋体" w:hAnsi="宋体"/>
                <w:color w:val="auto"/>
                <w:sz w:val="24"/>
                <w:szCs w:val="24"/>
                <w:highlight w:val="none"/>
                <w:lang w:eastAsia="zh-CN"/>
              </w:rPr>
              <w:t>；</w:t>
            </w:r>
            <w:r>
              <w:rPr>
                <w:rFonts w:hint="eastAsia" w:ascii="宋体" w:hAnsi="宋体"/>
                <w:color w:val="auto"/>
                <w:sz w:val="24"/>
                <w:szCs w:val="24"/>
                <w:highlight w:val="none"/>
              </w:rPr>
              <w:t>方案针对本项目的实际情况进行具体制定，较为全面、详细、合理，针对性较好得</w:t>
            </w:r>
            <w:r>
              <w:rPr>
                <w:rFonts w:hint="eastAsia" w:ascii="宋体" w:hAnsi="宋体"/>
                <w:color w:val="auto"/>
                <w:sz w:val="24"/>
                <w:szCs w:val="24"/>
                <w:highlight w:val="none"/>
                <w:lang w:val="en-US" w:eastAsia="zh-CN"/>
              </w:rPr>
              <w:t>3</w:t>
            </w:r>
            <w:r>
              <w:rPr>
                <w:rFonts w:hint="eastAsia" w:ascii="宋体" w:hAnsi="宋体"/>
                <w:color w:val="auto"/>
                <w:sz w:val="24"/>
                <w:szCs w:val="24"/>
                <w:highlight w:val="none"/>
              </w:rPr>
              <w:t>分</w:t>
            </w:r>
            <w:r>
              <w:rPr>
                <w:rFonts w:hint="eastAsia" w:ascii="宋体" w:hAnsi="宋体"/>
                <w:color w:val="auto"/>
                <w:sz w:val="24"/>
                <w:szCs w:val="24"/>
                <w:highlight w:val="none"/>
                <w:lang w:eastAsia="zh-CN"/>
              </w:rPr>
              <w:t>；</w:t>
            </w:r>
            <w:r>
              <w:rPr>
                <w:rFonts w:hint="eastAsia" w:ascii="宋体" w:hAnsi="宋体"/>
                <w:color w:val="auto"/>
                <w:sz w:val="24"/>
                <w:szCs w:val="24"/>
                <w:highlight w:val="none"/>
              </w:rPr>
              <w:t>方案与本项目的实际情况针对性一般，重点要点表述一般得</w:t>
            </w:r>
            <w:r>
              <w:rPr>
                <w:rFonts w:ascii="宋体" w:hAnsi="宋体"/>
                <w:color w:val="auto"/>
                <w:sz w:val="24"/>
                <w:szCs w:val="24"/>
                <w:highlight w:val="none"/>
              </w:rPr>
              <w:t>1</w:t>
            </w:r>
            <w:r>
              <w:rPr>
                <w:rFonts w:hint="eastAsia" w:ascii="宋体" w:hAnsi="宋体"/>
                <w:color w:val="auto"/>
                <w:sz w:val="24"/>
                <w:szCs w:val="24"/>
                <w:highlight w:val="none"/>
              </w:rPr>
              <w:t>分</w:t>
            </w:r>
            <w:r>
              <w:rPr>
                <w:rFonts w:hint="eastAsia" w:ascii="宋体" w:hAnsi="宋体"/>
                <w:color w:val="auto"/>
                <w:sz w:val="24"/>
                <w:szCs w:val="24"/>
                <w:highlight w:val="none"/>
                <w:lang w:eastAsia="zh-CN"/>
              </w:rPr>
              <w:t>；</w:t>
            </w:r>
            <w:r>
              <w:rPr>
                <w:rFonts w:hint="eastAsia" w:ascii="宋体" w:hAnsi="宋体" w:eastAsia="宋体" w:cs="宋体"/>
                <w:color w:val="auto"/>
                <w:sz w:val="24"/>
                <w:szCs w:val="24"/>
                <w:highlight w:val="none"/>
              </w:rPr>
              <w:t>方案不合理或未提供方案不得分。</w:t>
            </w:r>
          </w:p>
        </w:tc>
        <w:tc>
          <w:tcPr>
            <w:tcW w:w="394" w:type="pct"/>
            <w:vAlign w:val="center"/>
          </w:tcPr>
          <w:p>
            <w:pPr>
              <w:spacing w:line="360" w:lineRule="auto"/>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p>
        </w:tc>
        <w:tc>
          <w:tcPr>
            <w:tcW w:w="652" w:type="pct"/>
            <w:vAlign w:val="center"/>
          </w:tcPr>
          <w:p>
            <w:pPr>
              <w:spacing w:line="360" w:lineRule="auto"/>
              <w:jc w:val="center"/>
              <w:outlineLvl w:val="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主观分</w:t>
            </w:r>
          </w:p>
        </w:tc>
        <w:tc>
          <w:tcPr>
            <w:tcW w:w="705" w:type="pct"/>
          </w:tcPr>
          <w:p>
            <w:pPr>
              <w:spacing w:line="360" w:lineRule="auto"/>
              <w:outlineLvl w:val="0"/>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304" w:type="pct"/>
            <w:vAlign w:val="center"/>
          </w:tcPr>
          <w:p>
            <w:pPr>
              <w:spacing w:line="360" w:lineRule="auto"/>
              <w:jc w:val="center"/>
              <w:outlineLvl w:val="0"/>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10</w:t>
            </w:r>
          </w:p>
        </w:tc>
        <w:tc>
          <w:tcPr>
            <w:tcW w:w="2942" w:type="pct"/>
            <w:vAlign w:val="center"/>
          </w:tcPr>
          <w:p>
            <w:pPr>
              <w:spacing w:line="360" w:lineRule="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时令花卉种植养护组织方案：</w:t>
            </w:r>
            <w:r>
              <w:rPr>
                <w:rFonts w:hint="eastAsia" w:ascii="宋体" w:hAnsi="宋体"/>
                <w:color w:val="auto"/>
                <w:sz w:val="24"/>
                <w:szCs w:val="24"/>
                <w:highlight w:val="none"/>
              </w:rPr>
              <w:t>方案针对本项目的实际情况进行具体制定，抓住重点要点，全面、详细、合理，具有针对性得</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分</w:t>
            </w:r>
            <w:r>
              <w:rPr>
                <w:rFonts w:hint="eastAsia" w:ascii="宋体" w:hAnsi="宋体"/>
                <w:color w:val="auto"/>
                <w:sz w:val="24"/>
                <w:szCs w:val="24"/>
                <w:highlight w:val="none"/>
                <w:lang w:eastAsia="zh-CN"/>
              </w:rPr>
              <w:t>；</w:t>
            </w:r>
            <w:r>
              <w:rPr>
                <w:rFonts w:hint="eastAsia" w:ascii="宋体" w:hAnsi="宋体"/>
                <w:color w:val="auto"/>
                <w:sz w:val="24"/>
                <w:szCs w:val="24"/>
                <w:highlight w:val="none"/>
              </w:rPr>
              <w:t>方案针对本项目的实际情况进行具体制定，较为全面、详细、合理，针对性较好得</w:t>
            </w:r>
            <w:r>
              <w:rPr>
                <w:rFonts w:hint="eastAsia" w:ascii="宋体" w:hAnsi="宋体"/>
                <w:color w:val="auto"/>
                <w:sz w:val="24"/>
                <w:szCs w:val="24"/>
                <w:highlight w:val="none"/>
                <w:lang w:val="en-US" w:eastAsia="zh-CN"/>
              </w:rPr>
              <w:t>3</w:t>
            </w:r>
            <w:r>
              <w:rPr>
                <w:rFonts w:hint="eastAsia" w:ascii="宋体" w:hAnsi="宋体"/>
                <w:color w:val="auto"/>
                <w:sz w:val="24"/>
                <w:szCs w:val="24"/>
                <w:highlight w:val="none"/>
              </w:rPr>
              <w:t>分</w:t>
            </w:r>
            <w:r>
              <w:rPr>
                <w:rFonts w:hint="eastAsia" w:ascii="宋体" w:hAnsi="宋体"/>
                <w:color w:val="auto"/>
                <w:sz w:val="24"/>
                <w:szCs w:val="24"/>
                <w:highlight w:val="none"/>
                <w:lang w:eastAsia="zh-CN"/>
              </w:rPr>
              <w:t>；</w:t>
            </w:r>
            <w:r>
              <w:rPr>
                <w:rFonts w:hint="eastAsia" w:ascii="宋体" w:hAnsi="宋体"/>
                <w:color w:val="auto"/>
                <w:sz w:val="24"/>
                <w:szCs w:val="24"/>
                <w:highlight w:val="none"/>
              </w:rPr>
              <w:t>方案与本项目的实际情况针对性一般，重点要点表述一般得</w:t>
            </w:r>
            <w:r>
              <w:rPr>
                <w:rFonts w:ascii="宋体" w:hAnsi="宋体"/>
                <w:color w:val="auto"/>
                <w:sz w:val="24"/>
                <w:szCs w:val="24"/>
                <w:highlight w:val="none"/>
              </w:rPr>
              <w:t>1</w:t>
            </w:r>
            <w:r>
              <w:rPr>
                <w:rFonts w:hint="eastAsia" w:ascii="宋体" w:hAnsi="宋体"/>
                <w:color w:val="auto"/>
                <w:sz w:val="24"/>
                <w:szCs w:val="24"/>
                <w:highlight w:val="none"/>
              </w:rPr>
              <w:t>分</w:t>
            </w:r>
            <w:r>
              <w:rPr>
                <w:rFonts w:hint="eastAsia" w:ascii="宋体" w:hAnsi="宋体"/>
                <w:color w:val="auto"/>
                <w:sz w:val="24"/>
                <w:szCs w:val="24"/>
                <w:highlight w:val="none"/>
                <w:lang w:eastAsia="zh-CN"/>
              </w:rPr>
              <w:t>；</w:t>
            </w:r>
            <w:r>
              <w:rPr>
                <w:rFonts w:hint="eastAsia" w:ascii="宋体" w:hAnsi="宋体" w:eastAsia="宋体" w:cs="宋体"/>
                <w:color w:val="auto"/>
                <w:sz w:val="24"/>
                <w:szCs w:val="24"/>
                <w:highlight w:val="none"/>
              </w:rPr>
              <w:t>方案不合理或未提供方案不得分。</w:t>
            </w:r>
          </w:p>
        </w:tc>
        <w:tc>
          <w:tcPr>
            <w:tcW w:w="394" w:type="pct"/>
            <w:vAlign w:val="center"/>
          </w:tcPr>
          <w:p>
            <w:pPr>
              <w:spacing w:line="360" w:lineRule="auto"/>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p>
        </w:tc>
        <w:tc>
          <w:tcPr>
            <w:tcW w:w="652" w:type="pct"/>
            <w:vAlign w:val="center"/>
          </w:tcPr>
          <w:p>
            <w:pPr>
              <w:spacing w:line="360" w:lineRule="auto"/>
              <w:jc w:val="center"/>
              <w:outlineLvl w:val="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主观分</w:t>
            </w:r>
          </w:p>
        </w:tc>
        <w:tc>
          <w:tcPr>
            <w:tcW w:w="705" w:type="pct"/>
          </w:tcPr>
          <w:p>
            <w:pPr>
              <w:spacing w:line="360" w:lineRule="auto"/>
              <w:outlineLvl w:val="0"/>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304" w:type="pct"/>
            <w:vAlign w:val="center"/>
          </w:tcPr>
          <w:p>
            <w:pPr>
              <w:spacing w:line="360" w:lineRule="auto"/>
              <w:jc w:val="center"/>
              <w:outlineLvl w:val="0"/>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11</w:t>
            </w:r>
          </w:p>
        </w:tc>
        <w:tc>
          <w:tcPr>
            <w:tcW w:w="2942" w:type="pct"/>
            <w:vAlign w:val="center"/>
          </w:tcPr>
          <w:p>
            <w:pPr>
              <w:spacing w:line="360" w:lineRule="auto"/>
              <w:rPr>
                <w:rFonts w:hint="default" w:ascii="宋体" w:hAnsi="宋体" w:eastAsia="宋体" w:cs="宋体"/>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针对本项目提出的关于</w:t>
            </w:r>
            <w:r>
              <w:rPr>
                <w:rFonts w:hint="eastAsia" w:ascii="宋体" w:hAnsi="宋体" w:eastAsia="宋体" w:cs="宋体"/>
                <w:bCs/>
                <w:color w:val="auto"/>
                <w:sz w:val="24"/>
                <w:szCs w:val="24"/>
                <w:highlight w:val="none"/>
              </w:rPr>
              <w:t>病虫害防治、施肥、修剪等关键养护技术措施</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措施完善、合理，针对性强的得5分；针对本项目提出的关于</w:t>
            </w:r>
            <w:r>
              <w:rPr>
                <w:rFonts w:hint="eastAsia" w:ascii="宋体" w:hAnsi="宋体" w:eastAsia="宋体" w:cs="宋体"/>
                <w:bCs/>
                <w:color w:val="auto"/>
                <w:sz w:val="24"/>
                <w:szCs w:val="24"/>
                <w:highlight w:val="none"/>
              </w:rPr>
              <w:t>病虫害防治、施肥、修剪等关键养护技术措施</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措施</w:t>
            </w:r>
            <w:r>
              <w:rPr>
                <w:rFonts w:hint="eastAsia" w:ascii="宋体" w:hAnsi="宋体" w:cs="宋体"/>
                <w:bCs/>
                <w:color w:val="auto"/>
                <w:sz w:val="24"/>
                <w:szCs w:val="24"/>
                <w:highlight w:val="none"/>
                <w:lang w:val="en-US" w:eastAsia="zh-CN"/>
              </w:rPr>
              <w:t>较为</w:t>
            </w:r>
            <w:r>
              <w:rPr>
                <w:rFonts w:hint="eastAsia" w:ascii="宋体" w:hAnsi="宋体" w:eastAsia="宋体" w:cs="宋体"/>
                <w:bCs/>
                <w:color w:val="auto"/>
                <w:sz w:val="24"/>
                <w:szCs w:val="24"/>
                <w:highlight w:val="none"/>
                <w:lang w:val="en-US" w:eastAsia="zh-CN"/>
              </w:rPr>
              <w:t>完善、合理，针对性</w:t>
            </w:r>
            <w:r>
              <w:rPr>
                <w:rFonts w:hint="eastAsia" w:ascii="宋体" w:hAnsi="宋体" w:cs="宋体"/>
                <w:bCs/>
                <w:color w:val="auto"/>
                <w:sz w:val="24"/>
                <w:szCs w:val="24"/>
                <w:highlight w:val="none"/>
                <w:lang w:val="en-US" w:eastAsia="zh-CN"/>
              </w:rPr>
              <w:t>较</w:t>
            </w:r>
            <w:r>
              <w:rPr>
                <w:rFonts w:hint="eastAsia" w:ascii="宋体" w:hAnsi="宋体" w:eastAsia="宋体" w:cs="宋体"/>
                <w:bCs/>
                <w:color w:val="auto"/>
                <w:sz w:val="24"/>
                <w:szCs w:val="24"/>
                <w:highlight w:val="none"/>
                <w:lang w:val="en-US" w:eastAsia="zh-CN"/>
              </w:rPr>
              <w:t>强的得</w:t>
            </w:r>
            <w:r>
              <w:rPr>
                <w:rFonts w:hint="eastAsia" w:ascii="宋体" w:hAnsi="宋体" w:cs="宋体"/>
                <w:bCs/>
                <w:color w:val="auto"/>
                <w:sz w:val="24"/>
                <w:szCs w:val="24"/>
                <w:highlight w:val="none"/>
                <w:lang w:val="en-US" w:eastAsia="zh-CN"/>
              </w:rPr>
              <w:t>3</w:t>
            </w:r>
            <w:r>
              <w:rPr>
                <w:rFonts w:hint="eastAsia" w:ascii="宋体" w:hAnsi="宋体" w:eastAsia="宋体" w:cs="宋体"/>
                <w:bCs/>
                <w:color w:val="auto"/>
                <w:sz w:val="24"/>
                <w:szCs w:val="24"/>
                <w:highlight w:val="none"/>
                <w:lang w:val="en-US" w:eastAsia="zh-CN"/>
              </w:rPr>
              <w:t>分；针对本项目提出的关于</w:t>
            </w:r>
            <w:r>
              <w:rPr>
                <w:rFonts w:hint="eastAsia" w:ascii="宋体" w:hAnsi="宋体" w:eastAsia="宋体" w:cs="宋体"/>
                <w:bCs/>
                <w:color w:val="auto"/>
                <w:sz w:val="24"/>
                <w:szCs w:val="24"/>
                <w:highlight w:val="none"/>
              </w:rPr>
              <w:t>病虫害防治、施肥、修剪等关键养护技术措施</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措施</w:t>
            </w:r>
            <w:r>
              <w:rPr>
                <w:rFonts w:hint="eastAsia" w:ascii="宋体" w:hAnsi="宋体" w:cs="宋体"/>
                <w:bCs/>
                <w:color w:val="auto"/>
                <w:sz w:val="24"/>
                <w:szCs w:val="24"/>
                <w:highlight w:val="none"/>
                <w:lang w:val="en-US" w:eastAsia="zh-CN"/>
              </w:rPr>
              <w:t>有所缺陷需进一步完善的得1分；</w:t>
            </w:r>
            <w:r>
              <w:rPr>
                <w:rFonts w:hint="eastAsia" w:ascii="宋体" w:hAnsi="宋体" w:eastAsia="宋体" w:cs="宋体"/>
                <w:color w:val="auto"/>
                <w:sz w:val="24"/>
                <w:szCs w:val="24"/>
                <w:highlight w:val="none"/>
              </w:rPr>
              <w:t>方案不合理或未提供方案不得分。</w:t>
            </w:r>
          </w:p>
        </w:tc>
        <w:tc>
          <w:tcPr>
            <w:tcW w:w="394" w:type="pct"/>
            <w:vAlign w:val="center"/>
          </w:tcPr>
          <w:p>
            <w:pPr>
              <w:spacing w:line="360" w:lineRule="auto"/>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p>
        </w:tc>
        <w:tc>
          <w:tcPr>
            <w:tcW w:w="652" w:type="pct"/>
            <w:vAlign w:val="center"/>
          </w:tcPr>
          <w:p>
            <w:pPr>
              <w:spacing w:line="360" w:lineRule="auto"/>
              <w:jc w:val="center"/>
              <w:outlineLvl w:val="0"/>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主观分</w:t>
            </w:r>
          </w:p>
        </w:tc>
        <w:tc>
          <w:tcPr>
            <w:tcW w:w="705" w:type="pct"/>
          </w:tcPr>
          <w:p>
            <w:pPr>
              <w:spacing w:line="360" w:lineRule="auto"/>
              <w:outlineLvl w:val="0"/>
              <w:rPr>
                <w:rFonts w:hint="default" w:ascii="宋体" w:hAnsi="宋体" w:eastAsia="宋体" w:cs="宋体"/>
                <w:color w:val="auto"/>
                <w:sz w:val="24"/>
                <w:szCs w:val="24"/>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304" w:type="pct"/>
            <w:vAlign w:val="center"/>
          </w:tcPr>
          <w:p>
            <w:pPr>
              <w:spacing w:line="360" w:lineRule="auto"/>
              <w:jc w:val="center"/>
              <w:outlineLvl w:val="0"/>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12</w:t>
            </w:r>
          </w:p>
        </w:tc>
        <w:tc>
          <w:tcPr>
            <w:tcW w:w="2942" w:type="pct"/>
            <w:vAlign w:val="center"/>
          </w:tcPr>
          <w:p>
            <w:pPr>
              <w:spacing w:line="360" w:lineRule="auto"/>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针对本项目提出的垃圾处置方案，方案内容全面、合理、环保，针对性强的得</w:t>
            </w:r>
            <w:r>
              <w:rPr>
                <w:rFonts w:hint="eastAsia" w:ascii="宋体" w:hAnsi="宋体" w:cs="宋体"/>
                <w:bCs/>
                <w:color w:val="auto"/>
                <w:sz w:val="24"/>
                <w:szCs w:val="24"/>
                <w:highlight w:val="none"/>
                <w:lang w:val="en-US" w:eastAsia="zh-CN"/>
              </w:rPr>
              <w:t>4</w:t>
            </w:r>
            <w:r>
              <w:rPr>
                <w:rFonts w:hint="eastAsia" w:ascii="宋体" w:hAnsi="宋体" w:eastAsia="宋体" w:cs="宋体"/>
                <w:bCs/>
                <w:color w:val="auto"/>
                <w:sz w:val="24"/>
                <w:szCs w:val="24"/>
                <w:highlight w:val="none"/>
                <w:lang w:val="en-US" w:eastAsia="zh-CN"/>
              </w:rPr>
              <w:t>分；针对本项目提出的垃圾处置方案，方案内容</w:t>
            </w:r>
            <w:r>
              <w:rPr>
                <w:rFonts w:hint="eastAsia" w:ascii="宋体" w:hAnsi="宋体" w:cs="宋体"/>
                <w:bCs/>
                <w:color w:val="auto"/>
                <w:sz w:val="24"/>
                <w:szCs w:val="24"/>
                <w:highlight w:val="none"/>
                <w:lang w:val="en-US" w:eastAsia="zh-CN"/>
              </w:rPr>
              <w:t>较为</w:t>
            </w:r>
            <w:r>
              <w:rPr>
                <w:rFonts w:hint="eastAsia" w:ascii="宋体" w:hAnsi="宋体" w:eastAsia="宋体" w:cs="宋体"/>
                <w:bCs/>
                <w:color w:val="auto"/>
                <w:sz w:val="24"/>
                <w:szCs w:val="24"/>
                <w:highlight w:val="none"/>
                <w:lang w:val="en-US" w:eastAsia="zh-CN"/>
              </w:rPr>
              <w:t>全面、合理、环保，针对性</w:t>
            </w:r>
            <w:r>
              <w:rPr>
                <w:rFonts w:hint="eastAsia" w:ascii="宋体" w:hAnsi="宋体" w:cs="宋体"/>
                <w:bCs/>
                <w:color w:val="auto"/>
                <w:sz w:val="24"/>
                <w:szCs w:val="24"/>
                <w:highlight w:val="none"/>
                <w:lang w:val="en-US" w:eastAsia="zh-CN"/>
              </w:rPr>
              <w:t>较</w:t>
            </w:r>
            <w:r>
              <w:rPr>
                <w:rFonts w:hint="eastAsia" w:ascii="宋体" w:hAnsi="宋体" w:eastAsia="宋体" w:cs="宋体"/>
                <w:bCs/>
                <w:color w:val="auto"/>
                <w:sz w:val="24"/>
                <w:szCs w:val="24"/>
                <w:highlight w:val="none"/>
                <w:lang w:val="en-US" w:eastAsia="zh-CN"/>
              </w:rPr>
              <w:t>强的得</w:t>
            </w:r>
            <w:r>
              <w:rPr>
                <w:rFonts w:hint="eastAsia" w:ascii="宋体" w:hAnsi="宋体" w:cs="宋体"/>
                <w:bCs/>
                <w:color w:val="auto"/>
                <w:sz w:val="24"/>
                <w:szCs w:val="24"/>
                <w:highlight w:val="none"/>
                <w:lang w:val="en-US" w:eastAsia="zh-CN"/>
              </w:rPr>
              <w:t>2</w:t>
            </w:r>
            <w:r>
              <w:rPr>
                <w:rFonts w:hint="eastAsia" w:ascii="宋体" w:hAnsi="宋体" w:eastAsia="宋体" w:cs="宋体"/>
                <w:bCs/>
                <w:color w:val="auto"/>
                <w:sz w:val="24"/>
                <w:szCs w:val="24"/>
                <w:highlight w:val="none"/>
                <w:lang w:val="en-US" w:eastAsia="zh-CN"/>
              </w:rPr>
              <w:t>分；针对本项目提出的垃圾处置方案，方案内容</w:t>
            </w:r>
            <w:r>
              <w:rPr>
                <w:rFonts w:hint="eastAsia" w:ascii="宋体" w:hAnsi="宋体" w:cs="宋体"/>
                <w:bCs/>
                <w:color w:val="auto"/>
                <w:sz w:val="24"/>
                <w:szCs w:val="24"/>
                <w:highlight w:val="none"/>
                <w:lang w:val="en-US" w:eastAsia="zh-CN"/>
              </w:rPr>
              <w:t>有所缺陷需进一步完善的得1分</w:t>
            </w:r>
            <w:r>
              <w:rPr>
                <w:rFonts w:hint="eastAsia" w:ascii="宋体" w:hAnsi="宋体" w:eastAsia="宋体" w:cs="宋体"/>
                <w:bCs/>
                <w:color w:val="auto"/>
                <w:sz w:val="24"/>
                <w:szCs w:val="24"/>
                <w:highlight w:val="none"/>
                <w:lang w:val="en-US" w:eastAsia="zh-CN"/>
              </w:rPr>
              <w:t>；</w:t>
            </w:r>
            <w:r>
              <w:rPr>
                <w:rFonts w:hint="eastAsia" w:ascii="宋体" w:hAnsi="宋体" w:eastAsia="宋体" w:cs="宋体"/>
                <w:color w:val="auto"/>
                <w:sz w:val="24"/>
                <w:szCs w:val="24"/>
                <w:highlight w:val="none"/>
              </w:rPr>
              <w:t>方案不合理或未提供方案不得分。</w:t>
            </w:r>
          </w:p>
        </w:tc>
        <w:tc>
          <w:tcPr>
            <w:tcW w:w="394" w:type="pct"/>
            <w:vAlign w:val="center"/>
          </w:tcPr>
          <w:p>
            <w:pPr>
              <w:spacing w:line="360" w:lineRule="auto"/>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p>
        </w:tc>
        <w:tc>
          <w:tcPr>
            <w:tcW w:w="652" w:type="pct"/>
            <w:vAlign w:val="center"/>
          </w:tcPr>
          <w:p>
            <w:pPr>
              <w:spacing w:line="360" w:lineRule="auto"/>
              <w:jc w:val="center"/>
              <w:outlineLvl w:val="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主观分</w:t>
            </w:r>
          </w:p>
        </w:tc>
        <w:tc>
          <w:tcPr>
            <w:tcW w:w="705" w:type="pct"/>
          </w:tcPr>
          <w:p>
            <w:pPr>
              <w:spacing w:line="360" w:lineRule="auto"/>
              <w:outlineLvl w:val="0"/>
              <w:rPr>
                <w:rFonts w:hint="default" w:ascii="宋体" w:hAnsi="宋体" w:eastAsia="宋体" w:cs="宋体"/>
                <w:color w:val="auto"/>
                <w:sz w:val="24"/>
                <w:szCs w:val="24"/>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304" w:type="pct"/>
            <w:vAlign w:val="center"/>
          </w:tcPr>
          <w:p>
            <w:pPr>
              <w:spacing w:line="360" w:lineRule="auto"/>
              <w:jc w:val="center"/>
              <w:outlineLvl w:val="0"/>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13</w:t>
            </w:r>
          </w:p>
        </w:tc>
        <w:tc>
          <w:tcPr>
            <w:tcW w:w="2942" w:type="pct"/>
            <w:vAlign w:val="center"/>
          </w:tcPr>
          <w:p>
            <w:pPr>
              <w:spacing w:line="360" w:lineRule="auto"/>
              <w:rPr>
                <w:rFonts w:hint="eastAsia" w:ascii="宋体" w:hAnsi="宋体" w:eastAsia="宋体" w:cs="宋体"/>
                <w:bCs/>
                <w:color w:val="auto"/>
                <w:sz w:val="24"/>
                <w:szCs w:val="24"/>
                <w:highlight w:val="none"/>
                <w:lang w:val="en-US" w:eastAsia="zh-CN"/>
              </w:rPr>
            </w:pPr>
            <w:r>
              <w:rPr>
                <w:rFonts w:hint="eastAsia" w:ascii="宋体" w:hAnsi="宋体" w:eastAsia="宋体" w:cs="宋体"/>
                <w:color w:val="auto"/>
                <w:sz w:val="24"/>
                <w:szCs w:val="24"/>
                <w:highlight w:val="none"/>
                <w:lang w:val="en-US" w:eastAsia="zh-CN"/>
              </w:rPr>
              <w:t>针对本项目提出的</w:t>
            </w:r>
            <w:r>
              <w:rPr>
                <w:rFonts w:hint="eastAsia" w:ascii="宋体" w:hAnsi="宋体" w:eastAsia="宋体" w:cs="宋体"/>
                <w:bCs/>
                <w:color w:val="auto"/>
                <w:sz w:val="24"/>
                <w:szCs w:val="24"/>
                <w:highlight w:val="none"/>
              </w:rPr>
              <w:t>安全文明作业和环境保护管理措施</w:t>
            </w:r>
            <w:r>
              <w:rPr>
                <w:rFonts w:hint="eastAsia" w:ascii="宋体" w:hAnsi="宋体" w:eastAsia="宋体" w:cs="宋体"/>
                <w:color w:val="auto"/>
                <w:sz w:val="24"/>
                <w:szCs w:val="24"/>
                <w:highlight w:val="none"/>
                <w:lang w:val="en-US" w:eastAsia="zh-CN"/>
              </w:rPr>
              <w:t>方案，</w:t>
            </w:r>
            <w:r>
              <w:rPr>
                <w:rFonts w:hint="eastAsia" w:ascii="宋体" w:hAnsi="宋体" w:eastAsia="宋体" w:cs="宋体"/>
                <w:color w:val="auto"/>
                <w:sz w:val="24"/>
                <w:szCs w:val="24"/>
                <w:highlight w:val="none"/>
                <w:lang w:eastAsia="zh-CN"/>
              </w:rPr>
              <w:t>方案内容完整且与项目匹配度好的得</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分；方案内容</w:t>
            </w:r>
            <w:r>
              <w:rPr>
                <w:rFonts w:hint="eastAsia" w:ascii="宋体" w:hAnsi="宋体" w:eastAsia="宋体" w:cs="宋体"/>
                <w:color w:val="auto"/>
                <w:sz w:val="24"/>
                <w:szCs w:val="24"/>
                <w:highlight w:val="none"/>
                <w:lang w:val="en-US" w:eastAsia="zh-CN"/>
              </w:rPr>
              <w:t>较为完整且与项目匹配度较好的得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分；方案内容</w:t>
            </w:r>
            <w:r>
              <w:rPr>
                <w:rFonts w:hint="eastAsia" w:ascii="宋体" w:hAnsi="宋体" w:eastAsia="宋体" w:cs="宋体"/>
                <w:color w:val="auto"/>
                <w:sz w:val="24"/>
                <w:szCs w:val="24"/>
                <w:highlight w:val="none"/>
                <w:lang w:eastAsia="zh-CN"/>
              </w:rPr>
              <w:t>存在欠缺</w:t>
            </w:r>
            <w:r>
              <w:rPr>
                <w:rFonts w:hint="eastAsia" w:ascii="宋体" w:hAnsi="宋体" w:eastAsia="宋体" w:cs="宋体"/>
                <w:color w:val="auto"/>
                <w:sz w:val="24"/>
                <w:szCs w:val="24"/>
                <w:highlight w:val="none"/>
                <w:lang w:val="en-US" w:eastAsia="zh-CN"/>
              </w:rPr>
              <w:t>需进一步完善</w:t>
            </w:r>
            <w:r>
              <w:rPr>
                <w:rFonts w:hint="eastAsia" w:ascii="宋体" w:hAnsi="宋体" w:eastAsia="宋体" w:cs="宋体"/>
                <w:color w:val="auto"/>
                <w:sz w:val="24"/>
                <w:szCs w:val="24"/>
                <w:highlight w:val="none"/>
                <w:lang w:eastAsia="zh-CN"/>
              </w:rPr>
              <w:t>的得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分；方案内容缺失严重或与项目不匹配的不得分。</w:t>
            </w:r>
          </w:p>
        </w:tc>
        <w:tc>
          <w:tcPr>
            <w:tcW w:w="394" w:type="pct"/>
            <w:vAlign w:val="center"/>
          </w:tcPr>
          <w:p>
            <w:pPr>
              <w:spacing w:line="360" w:lineRule="auto"/>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p>
        </w:tc>
        <w:tc>
          <w:tcPr>
            <w:tcW w:w="652" w:type="pct"/>
            <w:vAlign w:val="center"/>
          </w:tcPr>
          <w:p>
            <w:pPr>
              <w:spacing w:line="360" w:lineRule="auto"/>
              <w:jc w:val="center"/>
              <w:outlineLvl w:val="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主观分</w:t>
            </w:r>
          </w:p>
        </w:tc>
        <w:tc>
          <w:tcPr>
            <w:tcW w:w="705" w:type="pct"/>
          </w:tcPr>
          <w:p>
            <w:pPr>
              <w:spacing w:line="360" w:lineRule="auto"/>
              <w:outlineLvl w:val="0"/>
              <w:rPr>
                <w:rFonts w:hint="default" w:ascii="宋体" w:hAnsi="宋体" w:eastAsia="宋体" w:cs="宋体"/>
                <w:color w:val="auto"/>
                <w:sz w:val="24"/>
                <w:szCs w:val="24"/>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304" w:type="pct"/>
            <w:vAlign w:val="center"/>
          </w:tcPr>
          <w:p>
            <w:pPr>
              <w:spacing w:line="360" w:lineRule="auto"/>
              <w:jc w:val="center"/>
              <w:outlineLvl w:val="0"/>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14</w:t>
            </w:r>
          </w:p>
        </w:tc>
        <w:tc>
          <w:tcPr>
            <w:tcW w:w="2942" w:type="pct"/>
            <w:vAlign w:val="center"/>
          </w:tcPr>
          <w:p>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岗位出勤率保障措施，有针对性、操作性</w:t>
            </w:r>
            <w:r>
              <w:rPr>
                <w:rFonts w:hint="eastAsia" w:ascii="宋体" w:hAnsi="宋体" w:eastAsia="宋体" w:cs="宋体"/>
                <w:color w:val="auto"/>
                <w:sz w:val="24"/>
                <w:szCs w:val="24"/>
                <w:highlight w:val="none"/>
                <w:lang w:eastAsia="zh-CN"/>
              </w:rPr>
              <w:t>措施和方案内容完整且与项目匹配度好的得</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分；措施和方案内容</w:t>
            </w:r>
            <w:r>
              <w:rPr>
                <w:rFonts w:hint="eastAsia" w:ascii="宋体" w:hAnsi="宋体" w:eastAsia="宋体" w:cs="宋体"/>
                <w:color w:val="auto"/>
                <w:sz w:val="24"/>
                <w:szCs w:val="24"/>
                <w:highlight w:val="none"/>
                <w:lang w:val="en-US" w:eastAsia="zh-CN"/>
              </w:rPr>
              <w:t>较为完整且与项目匹配度较好的得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分；措施和方案内容</w:t>
            </w:r>
            <w:r>
              <w:rPr>
                <w:rFonts w:hint="eastAsia" w:ascii="宋体" w:hAnsi="宋体" w:eastAsia="宋体" w:cs="宋体"/>
                <w:color w:val="auto"/>
                <w:sz w:val="24"/>
                <w:szCs w:val="24"/>
                <w:highlight w:val="none"/>
                <w:lang w:eastAsia="zh-CN"/>
              </w:rPr>
              <w:t>存在欠缺</w:t>
            </w:r>
            <w:r>
              <w:rPr>
                <w:rFonts w:hint="eastAsia" w:ascii="宋体" w:hAnsi="宋体" w:eastAsia="宋体" w:cs="宋体"/>
                <w:color w:val="auto"/>
                <w:sz w:val="24"/>
                <w:szCs w:val="24"/>
                <w:highlight w:val="none"/>
                <w:lang w:val="en-US" w:eastAsia="zh-CN"/>
              </w:rPr>
              <w:t>需进一步完善</w:t>
            </w:r>
            <w:r>
              <w:rPr>
                <w:rFonts w:hint="eastAsia" w:ascii="宋体" w:hAnsi="宋体" w:eastAsia="宋体" w:cs="宋体"/>
                <w:color w:val="auto"/>
                <w:sz w:val="24"/>
                <w:szCs w:val="24"/>
                <w:highlight w:val="none"/>
                <w:lang w:eastAsia="zh-CN"/>
              </w:rPr>
              <w:t>的得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分；措施和方案内容缺失严重或与项目不匹配的不得分。</w:t>
            </w:r>
          </w:p>
        </w:tc>
        <w:tc>
          <w:tcPr>
            <w:tcW w:w="394" w:type="pct"/>
            <w:vAlign w:val="center"/>
          </w:tcPr>
          <w:p>
            <w:pPr>
              <w:spacing w:line="360" w:lineRule="auto"/>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p>
        </w:tc>
        <w:tc>
          <w:tcPr>
            <w:tcW w:w="652" w:type="pct"/>
            <w:vAlign w:val="center"/>
          </w:tcPr>
          <w:p>
            <w:pPr>
              <w:spacing w:line="360" w:lineRule="auto"/>
              <w:jc w:val="center"/>
              <w:outlineLvl w:val="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主观分</w:t>
            </w:r>
          </w:p>
        </w:tc>
        <w:tc>
          <w:tcPr>
            <w:tcW w:w="705" w:type="pct"/>
          </w:tcPr>
          <w:p>
            <w:pPr>
              <w:spacing w:line="360" w:lineRule="auto"/>
              <w:outlineLvl w:val="0"/>
              <w:rPr>
                <w:rFonts w:hint="default" w:ascii="宋体" w:hAnsi="宋体" w:eastAsia="宋体" w:cs="宋体"/>
                <w:color w:val="auto"/>
                <w:sz w:val="24"/>
                <w:szCs w:val="24"/>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304" w:type="pct"/>
            <w:vAlign w:val="center"/>
          </w:tcPr>
          <w:p>
            <w:pPr>
              <w:spacing w:line="360" w:lineRule="auto"/>
              <w:jc w:val="center"/>
              <w:outlineLvl w:val="0"/>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15</w:t>
            </w:r>
          </w:p>
        </w:tc>
        <w:tc>
          <w:tcPr>
            <w:tcW w:w="2942" w:type="pct"/>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企业内部管理制度完整，有详细的工作职责、岗位要求、工作质量管理体系完善，制定内部考核制度，有专门的组织机构负责对本项目进行质量监管，针对本项目制定了具体的质量管理考核细则并且可操作性强。制度</w:t>
            </w:r>
            <w:r>
              <w:rPr>
                <w:rFonts w:hint="eastAsia" w:ascii="宋体" w:hAnsi="宋体" w:eastAsia="宋体" w:cs="宋体"/>
                <w:color w:val="auto"/>
                <w:sz w:val="24"/>
                <w:szCs w:val="24"/>
                <w:highlight w:val="none"/>
                <w:lang w:eastAsia="zh-CN"/>
              </w:rPr>
              <w:t>内容完整且与项目匹配度好的得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分；</w:t>
            </w:r>
            <w:r>
              <w:rPr>
                <w:rFonts w:hint="eastAsia" w:ascii="宋体" w:hAnsi="宋体" w:eastAsia="宋体" w:cs="宋体"/>
                <w:color w:val="auto"/>
                <w:sz w:val="24"/>
                <w:szCs w:val="24"/>
                <w:highlight w:val="none"/>
                <w:lang w:val="en-US" w:eastAsia="zh-CN"/>
              </w:rPr>
              <w:t>制度</w:t>
            </w:r>
            <w:r>
              <w:rPr>
                <w:rFonts w:hint="eastAsia" w:ascii="宋体" w:hAnsi="宋体" w:eastAsia="宋体" w:cs="宋体"/>
                <w:color w:val="auto"/>
                <w:sz w:val="24"/>
                <w:szCs w:val="24"/>
                <w:highlight w:val="none"/>
                <w:lang w:eastAsia="zh-CN"/>
              </w:rPr>
              <w:t>内容</w:t>
            </w:r>
            <w:r>
              <w:rPr>
                <w:rFonts w:hint="eastAsia" w:ascii="宋体" w:hAnsi="宋体" w:eastAsia="宋体" w:cs="宋体"/>
                <w:color w:val="auto"/>
                <w:sz w:val="24"/>
                <w:szCs w:val="24"/>
                <w:highlight w:val="none"/>
                <w:lang w:val="en-US" w:eastAsia="zh-CN"/>
              </w:rPr>
              <w:t>较为完整且与项目匹配度较好的得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分；制度内容</w:t>
            </w:r>
            <w:r>
              <w:rPr>
                <w:rFonts w:hint="eastAsia" w:ascii="宋体" w:hAnsi="宋体" w:eastAsia="宋体" w:cs="宋体"/>
                <w:color w:val="auto"/>
                <w:sz w:val="24"/>
                <w:szCs w:val="24"/>
                <w:highlight w:val="none"/>
                <w:lang w:eastAsia="zh-CN"/>
              </w:rPr>
              <w:t>存在欠缺</w:t>
            </w:r>
            <w:r>
              <w:rPr>
                <w:rFonts w:hint="eastAsia" w:ascii="宋体" w:hAnsi="宋体" w:eastAsia="宋体" w:cs="宋体"/>
                <w:color w:val="auto"/>
                <w:sz w:val="24"/>
                <w:szCs w:val="24"/>
                <w:highlight w:val="none"/>
                <w:lang w:val="en-US" w:eastAsia="zh-CN"/>
              </w:rPr>
              <w:t>需进一步完善</w:t>
            </w:r>
            <w:r>
              <w:rPr>
                <w:rFonts w:hint="eastAsia" w:ascii="宋体" w:hAnsi="宋体" w:eastAsia="宋体" w:cs="宋体"/>
                <w:color w:val="auto"/>
                <w:sz w:val="24"/>
                <w:szCs w:val="24"/>
                <w:highlight w:val="none"/>
                <w:lang w:eastAsia="zh-CN"/>
              </w:rPr>
              <w:t>的得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分；</w:t>
            </w:r>
            <w:r>
              <w:rPr>
                <w:rFonts w:hint="eastAsia" w:ascii="宋体" w:hAnsi="宋体" w:eastAsia="宋体" w:cs="宋体"/>
                <w:color w:val="auto"/>
                <w:sz w:val="24"/>
                <w:szCs w:val="24"/>
                <w:highlight w:val="none"/>
                <w:lang w:val="en-US" w:eastAsia="zh-CN"/>
              </w:rPr>
              <w:t>制度</w:t>
            </w:r>
            <w:r>
              <w:rPr>
                <w:rFonts w:hint="eastAsia" w:ascii="宋体" w:hAnsi="宋体" w:eastAsia="宋体" w:cs="宋体"/>
                <w:color w:val="auto"/>
                <w:sz w:val="24"/>
                <w:szCs w:val="24"/>
                <w:highlight w:val="none"/>
                <w:lang w:eastAsia="zh-CN"/>
              </w:rPr>
              <w:t>内容缺失严重或与项目不匹配的不得分。</w:t>
            </w:r>
          </w:p>
        </w:tc>
        <w:tc>
          <w:tcPr>
            <w:tcW w:w="394" w:type="pct"/>
            <w:vAlign w:val="center"/>
          </w:tcPr>
          <w:p>
            <w:pPr>
              <w:spacing w:line="360" w:lineRule="auto"/>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p>
        </w:tc>
        <w:tc>
          <w:tcPr>
            <w:tcW w:w="652" w:type="pct"/>
            <w:vAlign w:val="center"/>
          </w:tcPr>
          <w:p>
            <w:pPr>
              <w:spacing w:line="360" w:lineRule="auto"/>
              <w:jc w:val="center"/>
              <w:outlineLvl w:val="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主观分</w:t>
            </w:r>
          </w:p>
        </w:tc>
        <w:tc>
          <w:tcPr>
            <w:tcW w:w="705" w:type="pct"/>
          </w:tcPr>
          <w:p>
            <w:pPr>
              <w:spacing w:line="360" w:lineRule="auto"/>
              <w:outlineLvl w:val="0"/>
              <w:rPr>
                <w:rFonts w:hint="default" w:ascii="宋体" w:hAnsi="宋体" w:eastAsia="宋体" w:cs="宋体"/>
                <w:color w:val="auto"/>
                <w:sz w:val="24"/>
                <w:szCs w:val="24"/>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0" w:hRule="atLeast"/>
        </w:trPr>
        <w:tc>
          <w:tcPr>
            <w:tcW w:w="304" w:type="pct"/>
            <w:vAlign w:val="center"/>
          </w:tcPr>
          <w:p>
            <w:pPr>
              <w:spacing w:line="360" w:lineRule="auto"/>
              <w:jc w:val="center"/>
              <w:outlineLvl w:val="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16</w:t>
            </w:r>
          </w:p>
        </w:tc>
        <w:tc>
          <w:tcPr>
            <w:tcW w:w="2942" w:type="pct"/>
            <w:vAlign w:val="center"/>
          </w:tcPr>
          <w:p>
            <w:pPr>
              <w:spacing w:line="360" w:lineRule="auto"/>
              <w:outlineLvl w:val="0"/>
              <w:rPr>
                <w:rFonts w:hint="eastAsia" w:ascii="宋体" w:hAnsi="宋体" w:eastAsia="宋体" w:cs="宋体"/>
                <w:color w:val="auto"/>
                <w:kern w:val="0"/>
                <w:sz w:val="24"/>
                <w:szCs w:val="24"/>
                <w:highlight w:val="none"/>
              </w:rPr>
            </w:pPr>
            <w:r>
              <w:rPr>
                <w:rFonts w:hint="eastAsia" w:ascii="宋体" w:hAnsi="宋体" w:eastAsia="宋体" w:cs="宋体"/>
                <w:b w:val="0"/>
                <w:bCs w:val="0"/>
                <w:color w:val="auto"/>
                <w:kern w:val="0"/>
                <w:sz w:val="24"/>
                <w:szCs w:val="24"/>
                <w:highlight w:val="none"/>
                <w:lang w:val="en-US" w:eastAsia="zh-CN"/>
              </w:rPr>
              <w:t>有完善的自然灾害应急预案（高温干旱、台风内涝、暴雪严寒等），方案科学合理、具有针对性及可操作性的得</w:t>
            </w:r>
            <w:r>
              <w:rPr>
                <w:rFonts w:hint="eastAsia" w:ascii="宋体" w:hAnsi="宋体" w:cs="宋体"/>
                <w:b w:val="0"/>
                <w:bCs w:val="0"/>
                <w:color w:val="auto"/>
                <w:kern w:val="0"/>
                <w:sz w:val="24"/>
                <w:szCs w:val="24"/>
                <w:highlight w:val="none"/>
                <w:lang w:val="en-US" w:eastAsia="zh-CN"/>
              </w:rPr>
              <w:t>3</w:t>
            </w:r>
            <w:r>
              <w:rPr>
                <w:rFonts w:hint="eastAsia" w:ascii="宋体" w:hAnsi="宋体" w:eastAsia="宋体" w:cs="宋体"/>
                <w:b w:val="0"/>
                <w:bCs w:val="0"/>
                <w:color w:val="auto"/>
                <w:kern w:val="0"/>
                <w:sz w:val="24"/>
                <w:szCs w:val="24"/>
                <w:highlight w:val="none"/>
                <w:lang w:val="en-US" w:eastAsia="zh-CN"/>
              </w:rPr>
              <w:t>分；有较为完善的自然灾害应急预案（高温干旱、台风内涝、暴雪严寒等）、方案较为科学合理、针对性及可操作性较好的得</w:t>
            </w:r>
            <w:r>
              <w:rPr>
                <w:rFonts w:hint="eastAsia" w:ascii="宋体" w:hAnsi="宋体" w:cs="宋体"/>
                <w:b w:val="0"/>
                <w:bCs w:val="0"/>
                <w:color w:val="auto"/>
                <w:kern w:val="0"/>
                <w:sz w:val="24"/>
                <w:szCs w:val="24"/>
                <w:highlight w:val="none"/>
                <w:lang w:val="en-US" w:eastAsia="zh-CN"/>
              </w:rPr>
              <w:t>2</w:t>
            </w:r>
            <w:r>
              <w:rPr>
                <w:rFonts w:hint="eastAsia" w:ascii="宋体" w:hAnsi="宋体" w:eastAsia="宋体" w:cs="宋体"/>
                <w:b w:val="0"/>
                <w:bCs w:val="0"/>
                <w:color w:val="auto"/>
                <w:kern w:val="0"/>
                <w:sz w:val="24"/>
                <w:szCs w:val="24"/>
                <w:highlight w:val="none"/>
                <w:lang w:val="en-US" w:eastAsia="zh-CN"/>
              </w:rPr>
              <w:t>分</w:t>
            </w:r>
            <w:r>
              <w:rPr>
                <w:rFonts w:hint="eastAsia" w:ascii="宋体" w:hAnsi="宋体" w:cs="宋体"/>
                <w:b w:val="0"/>
                <w:bCs w:val="0"/>
                <w:color w:val="auto"/>
                <w:kern w:val="0"/>
                <w:sz w:val="24"/>
                <w:szCs w:val="24"/>
                <w:highlight w:val="none"/>
                <w:lang w:val="en-US" w:eastAsia="zh-CN"/>
              </w:rPr>
              <w:t>；</w:t>
            </w:r>
            <w:r>
              <w:rPr>
                <w:rFonts w:hint="eastAsia" w:ascii="宋体" w:hAnsi="宋体" w:eastAsia="宋体" w:cs="宋体"/>
                <w:b w:val="0"/>
                <w:bCs w:val="0"/>
                <w:color w:val="auto"/>
                <w:kern w:val="0"/>
                <w:sz w:val="24"/>
                <w:szCs w:val="24"/>
                <w:highlight w:val="none"/>
                <w:lang w:val="en-US" w:eastAsia="zh-CN"/>
              </w:rPr>
              <w:t>自然灾害应急预案（高温干旱、台风内涝、暴雪严寒等）一般，针对性及可操作性一般</w:t>
            </w:r>
            <w:r>
              <w:rPr>
                <w:rFonts w:hint="eastAsia" w:ascii="宋体" w:hAnsi="宋体" w:cs="宋体"/>
                <w:b w:val="0"/>
                <w:bCs w:val="0"/>
                <w:color w:val="auto"/>
                <w:kern w:val="0"/>
                <w:sz w:val="24"/>
                <w:szCs w:val="24"/>
                <w:highlight w:val="none"/>
                <w:lang w:val="en-US" w:eastAsia="zh-CN"/>
              </w:rPr>
              <w:t>，</w:t>
            </w:r>
            <w:r>
              <w:rPr>
                <w:rFonts w:hint="eastAsia" w:ascii="宋体" w:hAnsi="宋体" w:eastAsia="宋体" w:cs="宋体"/>
                <w:b w:val="0"/>
                <w:bCs w:val="0"/>
                <w:color w:val="auto"/>
                <w:kern w:val="0"/>
                <w:sz w:val="24"/>
                <w:szCs w:val="24"/>
                <w:highlight w:val="none"/>
                <w:lang w:val="en-US" w:eastAsia="zh-CN"/>
              </w:rPr>
              <w:t>可靠性一般得1分；方案有缺项或不合理或未提供方案不得分。</w:t>
            </w:r>
          </w:p>
        </w:tc>
        <w:tc>
          <w:tcPr>
            <w:tcW w:w="394" w:type="pct"/>
            <w:vAlign w:val="center"/>
          </w:tcPr>
          <w:p>
            <w:pPr>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p>
        </w:tc>
        <w:tc>
          <w:tcPr>
            <w:tcW w:w="652" w:type="pct"/>
            <w:vAlign w:val="center"/>
          </w:tcPr>
          <w:p>
            <w:pPr>
              <w:spacing w:line="360" w:lineRule="auto"/>
              <w:jc w:val="center"/>
              <w:outlineLvl w:val="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主观分</w:t>
            </w:r>
          </w:p>
        </w:tc>
        <w:tc>
          <w:tcPr>
            <w:tcW w:w="705" w:type="pct"/>
            <w:vAlign w:val="top"/>
          </w:tcPr>
          <w:p>
            <w:pPr>
              <w:spacing w:line="360" w:lineRule="auto"/>
              <w:outlineLvl w:val="0"/>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304" w:type="pct"/>
            <w:vAlign w:val="center"/>
          </w:tcPr>
          <w:p>
            <w:pPr>
              <w:spacing w:line="360" w:lineRule="auto"/>
              <w:jc w:val="center"/>
              <w:outlineLvl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val="en-US" w:eastAsia="zh-CN"/>
              </w:rPr>
              <w:t>7</w:t>
            </w:r>
          </w:p>
        </w:tc>
        <w:tc>
          <w:tcPr>
            <w:tcW w:w="2942" w:type="pct"/>
            <w:vAlign w:val="center"/>
          </w:tcPr>
          <w:p>
            <w:pPr>
              <w:spacing w:line="360" w:lineRule="auto"/>
              <w:outlineLvl w:val="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有完善的重大活动保障方案，方案科学合理，具有针对性及可操作性，能圆满完成大型活动、节庆假日、创优评优等重大活动保障任务情况的得</w:t>
            </w:r>
            <w:r>
              <w:rPr>
                <w:rFonts w:hint="eastAsia" w:ascii="宋体" w:hAnsi="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分，有较为完善的重大活动保障方案，方案较为科学合理，针对性及可操作性较好，能较为圆满完成大型活动、节庆假日、创优评优等重大活动保障任务情况的得</w:t>
            </w:r>
            <w:r>
              <w:rPr>
                <w:rFonts w:hint="eastAsia" w:ascii="宋体" w:hAnsi="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分，重大活动保障方案一般，针对性及可操作性一般，对大型活动、节庆假日、创优评优等重大活动保障任务保障的可靠性一般得1分</w:t>
            </w:r>
            <w:r>
              <w:rPr>
                <w:rFonts w:hint="eastAsia" w:ascii="宋体" w:hAnsi="宋体" w:eastAsia="宋体" w:cs="宋体"/>
                <w:color w:val="auto"/>
                <w:sz w:val="24"/>
                <w:szCs w:val="24"/>
                <w:highlight w:val="none"/>
              </w:rPr>
              <w:t>，方案有缺项或不合理或未提供方案不得分。</w:t>
            </w:r>
          </w:p>
        </w:tc>
        <w:tc>
          <w:tcPr>
            <w:tcW w:w="394" w:type="pct"/>
            <w:vAlign w:val="center"/>
          </w:tcPr>
          <w:p>
            <w:pPr>
              <w:spacing w:line="360" w:lineRule="auto"/>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3</w:t>
            </w:r>
          </w:p>
        </w:tc>
        <w:tc>
          <w:tcPr>
            <w:tcW w:w="652" w:type="pct"/>
            <w:vAlign w:val="center"/>
          </w:tcPr>
          <w:p>
            <w:pPr>
              <w:spacing w:line="360" w:lineRule="auto"/>
              <w:jc w:val="center"/>
              <w:outlineLvl w:val="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主观分</w:t>
            </w:r>
          </w:p>
        </w:tc>
        <w:tc>
          <w:tcPr>
            <w:tcW w:w="705" w:type="pct"/>
          </w:tcPr>
          <w:p>
            <w:pPr>
              <w:spacing w:line="360" w:lineRule="auto"/>
              <w:outlineLvl w:val="0"/>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1" w:hRule="atLeast"/>
        </w:trPr>
        <w:tc>
          <w:tcPr>
            <w:tcW w:w="304" w:type="pct"/>
            <w:vAlign w:val="center"/>
          </w:tcPr>
          <w:p>
            <w:pPr>
              <w:spacing w:line="360" w:lineRule="auto"/>
              <w:jc w:val="center"/>
              <w:outlineLvl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val="en-US" w:eastAsia="zh-CN"/>
              </w:rPr>
              <w:t>8</w:t>
            </w:r>
          </w:p>
        </w:tc>
        <w:tc>
          <w:tcPr>
            <w:tcW w:w="2942" w:type="pct"/>
          </w:tcPr>
          <w:p>
            <w:pPr>
              <w:spacing w:line="360" w:lineRule="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有效投标报价的最低价作为评标基准价，其最低报价为满分；按［投标报价得分=（评标基准价/投标报价）*10］的计算公式计算。</w:t>
            </w:r>
          </w:p>
          <w:p>
            <w:pPr>
              <w:widowControl/>
              <w:shd w:val="clear" w:color="auto" w:fill="FFFFFF"/>
              <w:adjustRightInd/>
              <w:spacing w:after="225" w:line="360" w:lineRule="auto"/>
              <w:ind w:firstLine="42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评标过程中，不得去掉报价中的最高报价和最低报价。</w:t>
            </w:r>
          </w:p>
        </w:tc>
        <w:tc>
          <w:tcPr>
            <w:tcW w:w="394" w:type="pct"/>
            <w:vAlign w:val="center"/>
          </w:tcPr>
          <w:p>
            <w:pPr>
              <w:spacing w:line="360" w:lineRule="auto"/>
              <w:ind w:firstLine="120" w:firstLineChars="5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652" w:type="pct"/>
            <w:vAlign w:val="center"/>
          </w:tcPr>
          <w:p>
            <w:pPr>
              <w:spacing w:line="360" w:lineRule="auto"/>
              <w:jc w:val="center"/>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705" w:type="pct"/>
            <w:vAlign w:val="center"/>
          </w:tcPr>
          <w:p>
            <w:pPr>
              <w:spacing w:line="360" w:lineRule="auto"/>
              <w:jc w:val="center"/>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r>
    </w:tbl>
    <w:p>
      <w:pPr>
        <w:rPr>
          <w:color w:val="auto"/>
          <w:highlight w:val="none"/>
        </w:rPr>
      </w:pPr>
    </w:p>
    <w:p>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pPr>
        <w:pStyle w:val="132"/>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pPr>
        <w:pStyle w:val="132"/>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7"/>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pP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pPr>
        <w:pStyle w:val="6"/>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4.2.13 投标文件不满足招标文件的其它实质性要求的；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4.2.14法律、法规、规章（适用本市的）及省级以上规范性文件（适用本市的）规定的其他无效情形。</w:t>
      </w:r>
    </w:p>
    <w:p>
      <w:pPr>
        <w:pStyle w:val="27"/>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pPr>
        <w:pStyle w:val="27"/>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pPr>
        <w:pStyle w:val="27"/>
        <w:snapToGrid w:val="0"/>
        <w:spacing w:line="360" w:lineRule="auto"/>
        <w:rPr>
          <w:rFonts w:cs="宋体"/>
          <w:color w:val="auto"/>
          <w:highlight w:val="none"/>
        </w:rPr>
      </w:pPr>
      <w:r>
        <w:rPr>
          <w:rFonts w:hint="eastAsia" w:cs="宋体"/>
          <w:color w:val="auto"/>
          <w:highlight w:val="none"/>
        </w:rPr>
        <w:t>5.2出现影响采购公正的违法、违规行为的；</w:t>
      </w:r>
    </w:p>
    <w:p>
      <w:pPr>
        <w:pStyle w:val="27"/>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pPr>
        <w:pStyle w:val="27"/>
        <w:snapToGrid w:val="0"/>
        <w:spacing w:line="360" w:lineRule="auto"/>
        <w:rPr>
          <w:rFonts w:cs="宋体"/>
          <w:color w:val="auto"/>
          <w:highlight w:val="none"/>
        </w:rPr>
      </w:pPr>
      <w:r>
        <w:rPr>
          <w:rFonts w:hint="eastAsia" w:cs="宋体"/>
          <w:color w:val="auto"/>
          <w:highlight w:val="none"/>
        </w:rPr>
        <w:t>5.4因重大变故，采购任务取消的。</w:t>
      </w:r>
    </w:p>
    <w:p>
      <w:pPr>
        <w:pStyle w:val="27"/>
        <w:snapToGrid w:val="0"/>
        <w:spacing w:line="360" w:lineRule="auto"/>
        <w:rPr>
          <w:rFonts w:cs="宋体"/>
          <w:color w:val="auto"/>
          <w:highlight w:val="none"/>
        </w:rPr>
      </w:pPr>
      <w:r>
        <w:rPr>
          <w:rFonts w:hint="eastAsia" w:cs="宋体"/>
          <w:color w:val="auto"/>
          <w:highlight w:val="none"/>
        </w:rPr>
        <w:t>废标后，</w:t>
      </w:r>
      <w:r>
        <w:rPr>
          <w:rFonts w:hint="eastAsia" w:cs="宋体"/>
          <w:color w:val="auto"/>
          <w:highlight w:val="none"/>
          <w:lang w:eastAsia="zh-CN"/>
        </w:rPr>
        <w:t>采购代理机构</w:t>
      </w:r>
      <w:r>
        <w:rPr>
          <w:rFonts w:hint="eastAsia" w:cs="宋体"/>
          <w:color w:val="auto"/>
          <w:highlight w:val="none"/>
        </w:rPr>
        <w:t>应当将废标理由通知所有投标人。</w:t>
      </w:r>
    </w:p>
    <w:p>
      <w:pPr>
        <w:pStyle w:val="27"/>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w:t>
      </w:r>
      <w:r>
        <w:rPr>
          <w:rFonts w:hint="eastAsia" w:cs="宋体"/>
          <w:color w:val="auto"/>
          <w:highlight w:val="none"/>
          <w:lang w:eastAsia="zh-CN"/>
        </w:rPr>
        <w:t>采购代理机构</w:t>
      </w:r>
      <w:r>
        <w:rPr>
          <w:rFonts w:hint="eastAsia" w:cs="宋体"/>
          <w:color w:val="auto"/>
          <w:highlight w:val="none"/>
        </w:rPr>
        <w:t>沟通并作书面记录。采购人、</w:t>
      </w:r>
      <w:r>
        <w:rPr>
          <w:rFonts w:hint="eastAsia" w:cs="宋体"/>
          <w:color w:val="auto"/>
          <w:highlight w:val="none"/>
          <w:lang w:eastAsia="zh-CN"/>
        </w:rPr>
        <w:t>采购代理机构</w:t>
      </w:r>
      <w:r>
        <w:rPr>
          <w:rFonts w:hint="eastAsia" w:cs="宋体"/>
          <w:color w:val="auto"/>
          <w:highlight w:val="none"/>
        </w:rPr>
        <w:t>确认后，将修改招标文件，重新组织采购活动。</w:t>
      </w:r>
    </w:p>
    <w:p>
      <w:pPr>
        <w:pStyle w:val="27"/>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pPr>
        <w:pStyle w:val="27"/>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pPr>
        <w:pStyle w:val="27"/>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pPr>
        <w:pStyle w:val="27"/>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pPr>
        <w:pStyle w:val="27"/>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pPr>
        <w:pStyle w:val="27"/>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pPr>
        <w:pStyle w:val="27"/>
        <w:snapToGrid w:val="0"/>
        <w:spacing w:line="360" w:lineRule="auto"/>
        <w:ind w:firstLine="0" w:firstLineChars="0"/>
        <w:rPr>
          <w:rFonts w:cs="宋体"/>
          <w:color w:val="auto"/>
          <w:highlight w:val="none"/>
        </w:rPr>
      </w:pPr>
    </w:p>
    <w:p>
      <w:pPr>
        <w:pStyle w:val="63"/>
        <w:rPr>
          <w:rFonts w:cs="宋体"/>
          <w:color w:val="auto"/>
          <w:highlight w:val="none"/>
        </w:rPr>
      </w:pPr>
    </w:p>
    <w:p>
      <w:pPr>
        <w:pStyle w:val="63"/>
        <w:rPr>
          <w:rFonts w:cs="宋体"/>
          <w:color w:val="auto"/>
          <w:highlight w:val="none"/>
        </w:rPr>
      </w:pPr>
    </w:p>
    <w:p>
      <w:pPr>
        <w:pStyle w:val="63"/>
        <w:rPr>
          <w:rFonts w:cs="宋体"/>
          <w:color w:val="auto"/>
          <w:highlight w:val="none"/>
        </w:rPr>
      </w:pPr>
    </w:p>
    <w:p>
      <w:pPr>
        <w:pStyle w:val="63"/>
        <w:rPr>
          <w:rFonts w:cs="宋体"/>
          <w:color w:val="auto"/>
          <w:highlight w:val="none"/>
        </w:rPr>
      </w:pPr>
    </w:p>
    <w:p>
      <w:pPr>
        <w:pStyle w:val="63"/>
        <w:rPr>
          <w:rFonts w:cs="宋体"/>
          <w:color w:val="auto"/>
          <w:highlight w:val="none"/>
        </w:rPr>
      </w:pPr>
    </w:p>
    <w:p>
      <w:pPr>
        <w:rPr>
          <w:rFonts w:cs="宋体"/>
          <w:color w:val="auto"/>
          <w:highlight w:val="none"/>
        </w:rPr>
      </w:pPr>
    </w:p>
    <w:p>
      <w:pPr>
        <w:pStyle w:val="27"/>
        <w:rPr>
          <w:rFonts w:cs="宋体"/>
          <w:color w:val="auto"/>
          <w:highlight w:val="none"/>
        </w:rPr>
      </w:pPr>
    </w:p>
    <w:p>
      <w:pPr>
        <w:rPr>
          <w:rFonts w:cs="宋体"/>
          <w:color w:val="auto"/>
          <w:highlight w:val="none"/>
        </w:rPr>
      </w:pPr>
    </w:p>
    <w:p>
      <w:pPr>
        <w:pStyle w:val="27"/>
        <w:rPr>
          <w:highlight w:val="none"/>
        </w:rPr>
      </w:pPr>
    </w:p>
    <w:p>
      <w:pPr>
        <w:rPr>
          <w:color w:val="auto"/>
          <w:highlight w:val="none"/>
        </w:rPr>
      </w:pPr>
    </w:p>
    <w:bookmarkEnd w:id="27"/>
    <w:p>
      <w:pPr>
        <w:spacing w:line="360" w:lineRule="auto"/>
        <w:outlineLvl w:val="0"/>
        <w:rPr>
          <w:rFonts w:hint="eastAsia" w:ascii="宋体" w:hAnsi="宋体" w:cs="宋体"/>
          <w:b/>
          <w:color w:val="auto"/>
          <w:sz w:val="36"/>
          <w:szCs w:val="36"/>
          <w:highlight w:val="none"/>
        </w:rPr>
      </w:pPr>
      <w:bookmarkStart w:id="393" w:name="第五部分"/>
      <w:bookmarkStart w:id="394" w:name="_Toc86217003"/>
    </w:p>
    <w:p>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pPr>
        <w:rPr>
          <w:rFonts w:hint="eastAsia" w:ascii="宋体" w:hAnsi="宋体" w:cs="宋体"/>
          <w:color w:val="auto"/>
          <w:sz w:val="24"/>
          <w:highlight w:val="none"/>
        </w:rPr>
      </w:pPr>
    </w:p>
    <w:p>
      <w:pPr>
        <w:pStyle w:val="27"/>
        <w:rPr>
          <w:rFonts w:hint="eastAsia"/>
          <w:color w:val="auto"/>
          <w:highlight w:val="none"/>
        </w:rPr>
      </w:pPr>
    </w:p>
    <w:p>
      <w:pPr>
        <w:rPr>
          <w:rFonts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pPr>
        <w:spacing w:line="480" w:lineRule="auto"/>
        <w:jc w:val="center"/>
        <w:rPr>
          <w:rFonts w:ascii="宋体" w:hAnsi="宋体" w:cs="宋体"/>
          <w:b/>
          <w:color w:val="auto"/>
          <w:sz w:val="28"/>
          <w:szCs w:val="28"/>
          <w:highlight w:val="none"/>
        </w:rPr>
      </w:pPr>
    </w:p>
    <w:p>
      <w:pPr>
        <w:spacing w:line="480" w:lineRule="auto"/>
        <w:jc w:val="center"/>
        <w:rPr>
          <w:rFonts w:ascii="宋体" w:hAnsi="宋体" w:cs="宋体"/>
          <w:b/>
          <w:color w:val="auto"/>
          <w:sz w:val="24"/>
          <w:highlight w:val="none"/>
        </w:rPr>
      </w:pPr>
    </w:p>
    <w:p>
      <w:pPr>
        <w:spacing w:line="480" w:lineRule="auto"/>
        <w:jc w:val="center"/>
        <w:rPr>
          <w:rFonts w:ascii="宋体" w:hAnsi="宋体" w:cs="宋体"/>
          <w:b/>
          <w:color w:val="auto"/>
          <w:sz w:val="24"/>
          <w:highlight w:val="none"/>
        </w:rPr>
      </w:pPr>
    </w:p>
    <w:p>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（服务类）</w:t>
      </w:r>
    </w:p>
    <w:p>
      <w:pPr>
        <w:pStyle w:val="703"/>
        <w:ind w:firstLine="2843" w:firstLineChars="1180"/>
        <w:rPr>
          <w:rFonts w:ascii="宋体" w:hAnsi="宋体" w:cs="宋体"/>
          <w:b/>
          <w:color w:val="auto"/>
          <w:szCs w:val="24"/>
          <w:highlight w:val="none"/>
        </w:rPr>
      </w:pPr>
      <w:r>
        <w:rPr>
          <w:rFonts w:hint="eastAsia" w:ascii="宋体" w:hAnsi="宋体" w:cs="宋体"/>
          <w:b/>
          <w:color w:val="auto"/>
          <w:szCs w:val="24"/>
          <w:highlight w:val="none"/>
        </w:rPr>
        <w:t>第一部分 合同书</w:t>
      </w:r>
    </w:p>
    <w:p>
      <w:pPr>
        <w:spacing w:before="120" w:line="22" w:lineRule="atLeast"/>
        <w:rPr>
          <w:rFonts w:ascii="宋体" w:hAnsi="宋体" w:cs="宋体"/>
          <w:color w:val="auto"/>
          <w:sz w:val="24"/>
          <w:highlight w:val="none"/>
        </w:rPr>
      </w:pPr>
    </w:p>
    <w:p>
      <w:pPr>
        <w:pStyle w:val="6"/>
        <w:rPr>
          <w:color w:val="auto"/>
          <w:highlight w:val="none"/>
        </w:rPr>
      </w:pPr>
    </w:p>
    <w:p>
      <w:pPr>
        <w:spacing w:before="120" w:line="22" w:lineRule="atLeast"/>
        <w:ind w:left="960"/>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pPr>
        <w:pStyle w:val="600"/>
        <w:spacing w:before="120" w:line="22" w:lineRule="atLeast"/>
        <w:rPr>
          <w:rFonts w:ascii="宋体" w:hAnsi="宋体" w:eastAsia="宋体" w:cs="宋体"/>
          <w:color w:val="auto"/>
          <w:szCs w:val="24"/>
          <w:highlight w:val="none"/>
        </w:rPr>
      </w:pPr>
    </w:p>
    <w:p>
      <w:pPr>
        <w:pStyle w:val="600"/>
        <w:spacing w:before="120" w:line="22" w:lineRule="atLeast"/>
        <w:rPr>
          <w:rFonts w:ascii="宋体" w:hAnsi="宋体" w:eastAsia="宋体" w:cs="宋体"/>
          <w:color w:val="auto"/>
          <w:szCs w:val="24"/>
          <w:highlight w:val="none"/>
        </w:rPr>
      </w:pPr>
    </w:p>
    <w:p>
      <w:pPr>
        <w:rPr>
          <w:rFonts w:ascii="宋体" w:hAnsi="宋体" w:cs="宋体"/>
          <w:color w:val="auto"/>
          <w:sz w:val="24"/>
          <w:highlight w:val="none"/>
        </w:rPr>
      </w:pPr>
    </w:p>
    <w:p>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pPr>
        <w:spacing w:before="120" w:line="22" w:lineRule="atLeast"/>
        <w:rPr>
          <w:rFonts w:ascii="宋体" w:hAnsi="宋体" w:cs="宋体"/>
          <w:color w:val="auto"/>
          <w:sz w:val="24"/>
          <w:highlight w:val="none"/>
        </w:rPr>
      </w:pPr>
    </w:p>
    <w:p>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pPr>
        <w:spacing w:before="120" w:line="22" w:lineRule="atLeast"/>
        <w:rPr>
          <w:rFonts w:ascii="宋体" w:hAnsi="宋体" w:cs="宋体"/>
          <w:color w:val="auto"/>
          <w:sz w:val="24"/>
          <w:highlight w:val="none"/>
        </w:rPr>
      </w:pPr>
    </w:p>
    <w:p>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pPr>
        <w:spacing w:before="120" w:line="22" w:lineRule="atLeast"/>
        <w:rPr>
          <w:rFonts w:ascii="宋体" w:hAnsi="宋体" w:cs="宋体"/>
          <w:color w:val="auto"/>
          <w:sz w:val="24"/>
          <w:highlight w:val="none"/>
        </w:rPr>
      </w:pPr>
    </w:p>
    <w:p>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pPr>
        <w:widowControl/>
        <w:jc w:val="left"/>
        <w:rPr>
          <w:rFonts w:ascii="宋体" w:hAnsi="宋体" w:cs="宋体"/>
          <w:color w:val="auto"/>
          <w:kern w:val="0"/>
          <w:sz w:val="24"/>
          <w:highlight w:val="none"/>
        </w:rPr>
        <w:sectPr>
          <w:footerReference r:id="rId8" w:type="default"/>
          <w:pgSz w:w="11907" w:h="16840"/>
          <w:pgMar w:top="1474" w:right="1814" w:bottom="1474" w:left="1814" w:header="851" w:footer="851" w:gutter="0"/>
          <w:cols w:space="720" w:num="1"/>
        </w:sectPr>
      </w:pPr>
    </w:p>
    <w:p>
      <w:pPr>
        <w:rPr>
          <w:rFonts w:ascii="宋体" w:hAnsi="宋体" w:cs="宋体"/>
          <w:b/>
          <w:color w:val="auto"/>
          <w:sz w:val="24"/>
          <w:highlight w:val="none"/>
        </w:rPr>
      </w:pPr>
    </w:p>
    <w:p>
      <w:pPr>
        <w:spacing w:line="560" w:lineRule="exact"/>
        <w:ind w:firstLine="480" w:firstLineChars="200"/>
        <w:rPr>
          <w:rFonts w:ascii="宋体" w:hAnsi="宋体"/>
          <w:color w:val="auto"/>
          <w:sz w:val="24"/>
          <w:highlight w:val="none"/>
        </w:rPr>
      </w:pPr>
      <w:r>
        <w:rPr>
          <w:rFonts w:ascii="宋体" w:hAnsi="宋体"/>
          <w:color w:val="auto"/>
          <w:sz w:val="24"/>
          <w:highlight w:val="none"/>
          <w:u w:val="single"/>
          <w:lang w:val="zh-CN"/>
        </w:rPr>
        <w:t xml:space="preserve">        </w:t>
      </w:r>
      <w:r>
        <w:rPr>
          <w:rFonts w:hint="eastAsia" w:ascii="宋体" w:hAnsi="宋体"/>
          <w:color w:val="auto"/>
          <w:sz w:val="24"/>
          <w:highlight w:val="none"/>
          <w:lang w:val="zh-CN"/>
        </w:rPr>
        <w:t>年</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月</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日</w:t>
      </w:r>
      <w:r>
        <w:rPr>
          <w:rFonts w:hint="eastAsia" w:ascii="宋体" w:hAnsi="宋体"/>
          <w:color w:val="auto"/>
          <w:sz w:val="24"/>
          <w:highlight w:val="none"/>
        </w:rPr>
        <w:t>，</w:t>
      </w:r>
      <w:r>
        <w:rPr>
          <w:rFonts w:ascii="宋体" w:hAnsi="宋体"/>
          <w:color w:val="auto"/>
          <w:sz w:val="24"/>
          <w:highlight w:val="none"/>
          <w:u w:val="single"/>
        </w:rPr>
        <w:t xml:space="preserve">   </w:t>
      </w:r>
      <w:r>
        <w:rPr>
          <w:rFonts w:hint="eastAsia" w:ascii="宋体" w:hAnsi="宋体" w:cs="宋体"/>
          <w:color w:val="auto"/>
          <w:sz w:val="24"/>
          <w:highlight w:val="none"/>
          <w:u w:val="single"/>
          <w:lang w:eastAsia="zh-CN"/>
        </w:rPr>
        <w:t>杭州市临平区塘栖镇人民政府</w:t>
      </w:r>
      <w:r>
        <w:rPr>
          <w:rFonts w:ascii="宋体" w:hAnsi="宋体"/>
          <w:color w:val="auto"/>
          <w:sz w:val="24"/>
          <w:highlight w:val="none"/>
          <w:u w:val="single"/>
        </w:rPr>
        <w:t xml:space="preserve">   </w:t>
      </w:r>
      <w:r>
        <w:rPr>
          <w:rFonts w:hint="eastAsia" w:ascii="宋体" w:hAnsi="宋体"/>
          <w:color w:val="auto"/>
          <w:sz w:val="24"/>
          <w:highlight w:val="none"/>
        </w:rPr>
        <w:t>以</w:t>
      </w:r>
      <w:r>
        <w:rPr>
          <w:rFonts w:ascii="宋体" w:hAnsi="宋体"/>
          <w:color w:val="auto"/>
          <w:sz w:val="24"/>
          <w:highlight w:val="none"/>
          <w:u w:val="single"/>
        </w:rPr>
        <w:t xml:space="preserve">   </w:t>
      </w:r>
      <w:r>
        <w:rPr>
          <w:rFonts w:hint="eastAsia" w:ascii="宋体" w:hAnsi="宋体"/>
          <w:color w:val="auto"/>
          <w:sz w:val="24"/>
          <w:highlight w:val="none"/>
          <w:u w:val="single"/>
          <w:lang w:val="en-US" w:eastAsia="zh-CN"/>
        </w:rPr>
        <w:t>公开招标方式</w:t>
      </w:r>
      <w:r>
        <w:rPr>
          <w:rFonts w:ascii="宋体" w:hAnsi="宋体"/>
          <w:color w:val="auto"/>
          <w:sz w:val="24"/>
          <w:highlight w:val="none"/>
          <w:u w:val="single"/>
        </w:rPr>
        <w:t xml:space="preserve">  </w:t>
      </w:r>
      <w:r>
        <w:rPr>
          <w:rFonts w:hint="eastAsia" w:ascii="宋体" w:hAnsi="宋体"/>
          <w:color w:val="auto"/>
          <w:sz w:val="24"/>
          <w:highlight w:val="none"/>
        </w:rPr>
        <w:t>对</w:t>
      </w:r>
      <w:r>
        <w:rPr>
          <w:rFonts w:ascii="宋体" w:hAnsi="宋体"/>
          <w:color w:val="auto"/>
          <w:sz w:val="24"/>
          <w:highlight w:val="none"/>
          <w:u w:val="single"/>
        </w:rPr>
        <w:t xml:space="preserve">  </w:t>
      </w:r>
      <w:r>
        <w:rPr>
          <w:rFonts w:hint="eastAsia" w:ascii="宋体" w:hAnsi="宋体" w:cs="宋体"/>
          <w:color w:val="auto"/>
          <w:sz w:val="24"/>
          <w:highlight w:val="none"/>
          <w:u w:val="single"/>
          <w:lang w:eastAsia="zh-CN"/>
        </w:rPr>
        <w:t>塘超小径绿化养护项目（何家弄至超山林道）</w:t>
      </w:r>
      <w:r>
        <w:rPr>
          <w:rFonts w:hint="eastAsia" w:ascii="宋体" w:hAnsi="宋体" w:cs="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项目进行了采购。经</w:t>
      </w:r>
      <w:r>
        <w:rPr>
          <w:rFonts w:ascii="宋体" w:hAnsi="宋体"/>
          <w:color w:val="auto"/>
          <w:sz w:val="24"/>
          <w:highlight w:val="none"/>
          <w:u w:val="single"/>
        </w:rPr>
        <w:t xml:space="preserve">   </w:t>
      </w:r>
      <w:r>
        <w:rPr>
          <w:rFonts w:hint="eastAsia" w:ascii="宋体" w:hAnsi="宋体" w:cs="宋体"/>
          <w:color w:val="auto"/>
          <w:sz w:val="24"/>
          <w:highlight w:val="none"/>
          <w:u w:val="single"/>
          <w:lang w:eastAsia="zh-CN"/>
        </w:rPr>
        <w:t>塘超小径绿化养护项目（何家弄至超山林道）</w:t>
      </w:r>
      <w:r>
        <w:rPr>
          <w:rFonts w:hint="eastAsia" w:ascii="宋体" w:hAnsi="宋体" w:cs="宋体"/>
          <w:color w:val="auto"/>
          <w:sz w:val="24"/>
          <w:highlight w:val="none"/>
          <w:u w:val="single"/>
          <w:lang w:val="en-US" w:eastAsia="zh-CN"/>
        </w:rPr>
        <w:t>评审委员会</w:t>
      </w:r>
      <w:r>
        <w:rPr>
          <w:rFonts w:ascii="宋体" w:hAnsi="宋体"/>
          <w:color w:val="auto"/>
          <w:sz w:val="24"/>
          <w:highlight w:val="none"/>
          <w:u w:val="single"/>
        </w:rPr>
        <w:t xml:space="preserve">   </w:t>
      </w:r>
      <w:r>
        <w:rPr>
          <w:rFonts w:hint="eastAsia" w:ascii="宋体" w:hAnsi="宋体"/>
          <w:color w:val="auto"/>
          <w:sz w:val="24"/>
          <w:highlight w:val="none"/>
        </w:rPr>
        <w:t>评定，</w:t>
      </w:r>
      <w:r>
        <w:rPr>
          <w:rFonts w:ascii="宋体" w:hAnsi="宋体"/>
          <w:color w:val="auto"/>
          <w:sz w:val="24"/>
          <w:highlight w:val="none"/>
          <w:u w:val="single"/>
        </w:rPr>
        <w:t xml:space="preserve">   （中标</w:t>
      </w:r>
      <w:r>
        <w:rPr>
          <w:rFonts w:hint="eastAsia" w:ascii="宋体" w:hAnsi="宋体"/>
          <w:color w:val="auto"/>
          <w:sz w:val="24"/>
          <w:highlight w:val="none"/>
          <w:u w:val="single"/>
        </w:rPr>
        <w:t>或者成交</w:t>
      </w:r>
      <w:r>
        <w:rPr>
          <w:rFonts w:ascii="宋体" w:hAnsi="宋体"/>
          <w:color w:val="auto"/>
          <w:sz w:val="24"/>
          <w:highlight w:val="none"/>
          <w:u w:val="single"/>
        </w:rPr>
        <w:t xml:space="preserve">供应商名称） </w:t>
      </w:r>
      <w:r>
        <w:rPr>
          <w:rFonts w:hint="eastAsia" w:ascii="宋体" w:hAnsi="宋体"/>
          <w:color w:val="auto"/>
          <w:sz w:val="24"/>
          <w:highlight w:val="none"/>
        </w:rPr>
        <w:t>为该项目</w:t>
      </w:r>
      <w:r>
        <w:rPr>
          <w:rFonts w:hint="eastAsia" w:ascii="宋体" w:hAnsi="宋体" w:cs="宋体"/>
          <w:color w:val="auto"/>
          <w:sz w:val="24"/>
          <w:highlight w:val="none"/>
        </w:rPr>
        <w:t>中标或者成交供应商</w:t>
      </w:r>
      <w:r>
        <w:rPr>
          <w:rFonts w:hint="eastAsia" w:ascii="宋体" w:hAnsi="宋体"/>
          <w:color w:val="auto"/>
          <w:sz w:val="24"/>
          <w:highlight w:val="none"/>
        </w:rPr>
        <w:t>。现于</w:t>
      </w:r>
      <w:r>
        <w:rPr>
          <w:rFonts w:hint="eastAsia" w:ascii="宋体" w:hAnsi="宋体" w:cs="宋体"/>
          <w:color w:val="auto"/>
          <w:sz w:val="24"/>
          <w:highlight w:val="none"/>
        </w:rPr>
        <w:t>中标或者成交通知书</w:t>
      </w:r>
      <w:r>
        <w:rPr>
          <w:rFonts w:hint="eastAsia" w:ascii="宋体" w:hAnsi="宋体"/>
          <w:color w:val="auto"/>
          <w:sz w:val="24"/>
          <w:highlight w:val="none"/>
        </w:rPr>
        <w:t>发出之日起10日内，按照采购文件确定的事项签订本合同。合同签订依据为相关法律法规文件、招标文件、乙方投标文件等，合同条款有与前者冲突的，以前者为准</w:t>
      </w:r>
      <w:r>
        <w:rPr>
          <w:rFonts w:hint="eastAsia" w:ascii="宋体" w:hAnsi="宋体"/>
          <w:color w:val="auto"/>
          <w:sz w:val="24"/>
          <w:highlight w:val="none"/>
          <w:lang w:eastAsia="zh-CN"/>
        </w:rPr>
        <w:t>。</w:t>
      </w:r>
    </w:p>
    <w:p>
      <w:pPr>
        <w:spacing w:line="560" w:lineRule="exact"/>
        <w:ind w:firstLine="480" w:firstLineChars="200"/>
        <w:rPr>
          <w:rFonts w:ascii="宋体" w:hAnsi="宋体"/>
          <w:color w:val="auto"/>
          <w:sz w:val="24"/>
          <w:highlight w:val="none"/>
        </w:rPr>
      </w:pPr>
      <w:r>
        <w:rPr>
          <w:rFonts w:hint="eastAsia" w:ascii="宋体" w:hAnsi="宋体"/>
          <w:color w:val="auto"/>
          <w:sz w:val="24"/>
          <w:highlight w:val="none"/>
          <w:lang w:val="zh-CN"/>
        </w:rPr>
        <w:t>根据《中华人民共和国民法典》《中华人民共和国政府采购法》等相关法律法规之规定，按照平等、自愿、公平和诚实信用的原则，经</w:t>
      </w:r>
      <w:r>
        <w:rPr>
          <w:rFonts w:ascii="宋体" w:hAnsi="宋体"/>
          <w:color w:val="auto"/>
          <w:sz w:val="24"/>
          <w:highlight w:val="none"/>
          <w:u w:val="single"/>
        </w:rPr>
        <w:t xml:space="preserve">   （采购人）   </w:t>
      </w:r>
      <w:r>
        <w:rPr>
          <w:rFonts w:ascii="宋体" w:hAnsi="宋体"/>
          <w:color w:val="auto"/>
          <w:sz w:val="24"/>
          <w:highlight w:val="none"/>
          <w:lang w:val="zh-CN"/>
        </w:rPr>
        <w:t>(以下简称：甲方)和</w:t>
      </w:r>
      <w:r>
        <w:rPr>
          <w:rFonts w:ascii="宋体" w:hAnsi="宋体"/>
          <w:color w:val="auto"/>
          <w:sz w:val="24"/>
          <w:highlight w:val="none"/>
          <w:u w:val="single"/>
        </w:rPr>
        <w:t xml:space="preserve">   （中</w:t>
      </w:r>
      <w:r>
        <w:rPr>
          <w:rFonts w:hint="eastAsia" w:ascii="宋体" w:hAnsi="宋体"/>
          <w:color w:val="auto"/>
          <w:sz w:val="24"/>
          <w:highlight w:val="none"/>
          <w:u w:val="single"/>
        </w:rPr>
        <w:t>或者成交</w:t>
      </w:r>
      <w:r>
        <w:rPr>
          <w:rFonts w:ascii="宋体" w:hAnsi="宋体"/>
          <w:color w:val="auto"/>
          <w:sz w:val="24"/>
          <w:highlight w:val="none"/>
          <w:u w:val="single"/>
        </w:rPr>
        <w:t xml:space="preserve">标供应商名称）   </w:t>
      </w:r>
      <w:r>
        <w:rPr>
          <w:rFonts w:ascii="宋体" w:hAnsi="宋体"/>
          <w:color w:val="auto"/>
          <w:sz w:val="24"/>
          <w:highlight w:val="none"/>
          <w:lang w:val="zh-CN"/>
        </w:rPr>
        <w:t>(以下简称：乙方)协商一致，约定以下合同</w:t>
      </w:r>
      <w:r>
        <w:rPr>
          <w:rFonts w:hint="eastAsia" w:ascii="宋体" w:hAnsi="宋体"/>
          <w:color w:val="auto"/>
          <w:sz w:val="24"/>
          <w:highlight w:val="none"/>
        </w:rPr>
        <w:t>条款，以兹共同遵守、全面履行。</w:t>
      </w:r>
    </w:p>
    <w:p>
      <w:pPr>
        <w:spacing w:line="560" w:lineRule="exact"/>
        <w:ind w:firstLine="482" w:firstLineChars="200"/>
        <w:outlineLvl w:val="0"/>
        <w:rPr>
          <w:rFonts w:ascii="宋体" w:hAnsi="宋体"/>
          <w:color w:val="auto"/>
          <w:sz w:val="24"/>
          <w:highlight w:val="none"/>
        </w:rPr>
      </w:pPr>
      <w:bookmarkStart w:id="395" w:name="_Toc22967"/>
      <w:bookmarkStart w:id="396" w:name="_Toc19273"/>
      <w:bookmarkStart w:id="397" w:name="_Toc20421"/>
      <w:bookmarkStart w:id="398" w:name="_Toc28855"/>
      <w:bookmarkStart w:id="399" w:name="_Toc15367"/>
      <w:r>
        <w:rPr>
          <w:rFonts w:ascii="宋体" w:hAnsi="宋体"/>
          <w:b/>
          <w:color w:val="auto"/>
          <w:sz w:val="24"/>
          <w:highlight w:val="none"/>
        </w:rPr>
        <w:t xml:space="preserve">1.1 </w:t>
      </w:r>
      <w:r>
        <w:rPr>
          <w:rFonts w:hint="eastAsia" w:ascii="宋体" w:hAnsi="宋体"/>
          <w:b/>
          <w:color w:val="auto"/>
          <w:sz w:val="24"/>
          <w:highlight w:val="none"/>
        </w:rPr>
        <w:t>合同组成部分</w:t>
      </w:r>
      <w:bookmarkEnd w:id="395"/>
      <w:bookmarkEnd w:id="396"/>
      <w:bookmarkEnd w:id="397"/>
      <w:bookmarkEnd w:id="398"/>
      <w:bookmarkEnd w:id="399"/>
    </w:p>
    <w:p>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1.1.1 </w:t>
      </w:r>
      <w:r>
        <w:rPr>
          <w:rFonts w:hint="eastAsia" w:ascii="宋体" w:hAnsi="宋体"/>
          <w:color w:val="auto"/>
          <w:sz w:val="24"/>
          <w:highlight w:val="none"/>
        </w:rPr>
        <w:t>本合同及其补充合同、变更协议；</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1.1.2 </w:t>
      </w:r>
      <w:r>
        <w:rPr>
          <w:rFonts w:hint="eastAsia" w:ascii="宋体" w:hAnsi="宋体"/>
          <w:color w:val="auto"/>
          <w:sz w:val="24"/>
          <w:highlight w:val="none"/>
        </w:rPr>
        <w:t>中标或者成交通知书；</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1.1.3 </w:t>
      </w:r>
      <w:r>
        <w:rPr>
          <w:rFonts w:hint="eastAsia" w:ascii="宋体" w:hAnsi="宋体"/>
          <w:color w:val="auto"/>
          <w:sz w:val="24"/>
          <w:highlight w:val="none"/>
        </w:rPr>
        <w:t>投标或者响应文件（含澄清或者说明文件）；</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1.1.4 </w:t>
      </w:r>
      <w:r>
        <w:rPr>
          <w:rFonts w:hint="eastAsia" w:ascii="宋体" w:hAnsi="宋体"/>
          <w:color w:val="auto"/>
          <w:sz w:val="24"/>
          <w:highlight w:val="none"/>
        </w:rPr>
        <w:t>采购文件（含澄清或者修改文件）；</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1.1.5 </w:t>
      </w:r>
      <w:r>
        <w:rPr>
          <w:rFonts w:hint="eastAsia" w:ascii="宋体" w:hAnsi="宋体"/>
          <w:color w:val="auto"/>
          <w:sz w:val="24"/>
          <w:highlight w:val="none"/>
        </w:rPr>
        <w:t>其他相关采购文件。</w:t>
      </w:r>
    </w:p>
    <w:p>
      <w:pPr>
        <w:spacing w:line="560" w:lineRule="exact"/>
        <w:ind w:firstLine="482" w:firstLineChars="200"/>
        <w:outlineLvl w:val="0"/>
        <w:rPr>
          <w:rFonts w:ascii="宋体" w:hAnsi="宋体"/>
          <w:b/>
          <w:color w:val="auto"/>
          <w:sz w:val="24"/>
          <w:highlight w:val="none"/>
        </w:rPr>
      </w:pPr>
      <w:bookmarkStart w:id="400" w:name="_Toc18585"/>
      <w:bookmarkStart w:id="401" w:name="_Toc6311"/>
      <w:bookmarkStart w:id="402" w:name="_Toc2918"/>
      <w:bookmarkStart w:id="403" w:name="_Toc22185"/>
      <w:bookmarkStart w:id="404" w:name="_Toc6773"/>
      <w:r>
        <w:rPr>
          <w:rFonts w:ascii="宋体" w:hAnsi="宋体"/>
          <w:b/>
          <w:color w:val="auto"/>
          <w:sz w:val="24"/>
          <w:highlight w:val="none"/>
        </w:rPr>
        <w:t xml:space="preserve">1.2 </w:t>
      </w:r>
      <w:r>
        <w:rPr>
          <w:rFonts w:hint="eastAsia" w:ascii="宋体" w:hAnsi="宋体"/>
          <w:b/>
          <w:color w:val="auto"/>
          <w:sz w:val="24"/>
          <w:highlight w:val="none"/>
        </w:rPr>
        <w:t>标的</w:t>
      </w:r>
      <w:bookmarkEnd w:id="400"/>
      <w:bookmarkEnd w:id="401"/>
      <w:bookmarkEnd w:id="402"/>
      <w:bookmarkEnd w:id="403"/>
      <w:bookmarkEnd w:id="404"/>
    </w:p>
    <w:p>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1.2.1 </w:t>
      </w:r>
      <w:r>
        <w:rPr>
          <w:rFonts w:hint="eastAsia" w:ascii="宋体" w:hAnsi="宋体"/>
          <w:color w:val="auto"/>
          <w:sz w:val="24"/>
          <w:highlight w:val="none"/>
        </w:rPr>
        <w:t>服务内容</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1.2.2 </w:t>
      </w:r>
      <w:r>
        <w:rPr>
          <w:rFonts w:hint="eastAsia" w:ascii="宋体" w:hAnsi="宋体"/>
          <w:color w:val="auto"/>
          <w:sz w:val="24"/>
          <w:highlight w:val="none"/>
        </w:rPr>
        <w:t>服务标准</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1.2.3 </w:t>
      </w:r>
      <w:r>
        <w:rPr>
          <w:rFonts w:hint="eastAsia" w:ascii="宋体" w:hAnsi="宋体"/>
          <w:color w:val="auto"/>
          <w:sz w:val="24"/>
          <w:highlight w:val="none"/>
        </w:rPr>
        <w:t>技术保障：</w:t>
      </w:r>
      <w:r>
        <w:rPr>
          <w:rFonts w:ascii="宋体" w:hAnsi="宋体"/>
          <w:color w:val="auto"/>
          <w:sz w:val="24"/>
          <w:highlight w:val="none"/>
          <w:u w:val="single"/>
        </w:rPr>
        <w:t xml:space="preserve">　　　　　　　　　                      　      </w:t>
      </w:r>
      <w:r>
        <w:rPr>
          <w:rFonts w:hint="eastAsia" w:ascii="宋体" w:hAnsi="宋体"/>
          <w:color w:val="auto"/>
          <w:sz w:val="24"/>
          <w:highlight w:val="none"/>
          <w:u w:val="single"/>
        </w:rPr>
        <w:t>；</w:t>
      </w:r>
    </w:p>
    <w:p>
      <w:pPr>
        <w:spacing w:line="560" w:lineRule="exact"/>
        <w:ind w:firstLine="480" w:firstLineChars="200"/>
        <w:jc w:val="left"/>
        <w:rPr>
          <w:rFonts w:ascii="宋体" w:hAnsi="宋体"/>
          <w:color w:val="auto"/>
          <w:sz w:val="24"/>
          <w:highlight w:val="none"/>
        </w:rPr>
      </w:pPr>
      <w:r>
        <w:rPr>
          <w:rFonts w:hint="eastAsia" w:ascii="宋体" w:hAnsi="宋体"/>
          <w:color w:val="auto"/>
          <w:sz w:val="24"/>
          <w:highlight w:val="none"/>
        </w:rPr>
        <w:t>1.2.4 服务人员组成：</w:t>
      </w:r>
      <w:r>
        <w:rPr>
          <w:rFonts w:ascii="宋体" w:hAnsi="宋体"/>
          <w:color w:val="auto"/>
          <w:sz w:val="24"/>
          <w:highlight w:val="none"/>
          <w:u w:val="single"/>
        </w:rPr>
        <w:t xml:space="preserve">　　             　      </w:t>
      </w:r>
      <w:r>
        <w:rPr>
          <w:rFonts w:hint="eastAsia" w:ascii="宋体" w:hAnsi="宋体"/>
          <w:color w:val="auto"/>
          <w:sz w:val="24"/>
          <w:highlight w:val="none"/>
        </w:rPr>
        <w:t>；</w:t>
      </w:r>
    </w:p>
    <w:p>
      <w:pPr>
        <w:pStyle w:val="961"/>
        <w:spacing w:before="0" w:beforeAutospacing="0" w:after="0" w:afterAutospacing="0" w:line="360" w:lineRule="auto"/>
        <w:ind w:firstLine="480"/>
        <w:rPr>
          <w:color w:val="auto"/>
          <w:highlight w:val="none"/>
        </w:rPr>
      </w:pPr>
      <w:r>
        <w:rPr>
          <w:rFonts w:hint="eastAsia"/>
          <w:color w:val="auto"/>
          <w:highlight w:val="none"/>
        </w:rPr>
        <w:t>1.2.5合同</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否）涉及货物。若涉及</w:t>
      </w:r>
      <w:r>
        <w:rPr>
          <w:rFonts w:hint="eastAsia"/>
          <w:color w:val="auto"/>
          <w:highlight w:val="none"/>
          <w:lang w:eastAsia="zh-CN"/>
        </w:rPr>
        <w:t>货物的</w:t>
      </w:r>
      <w:r>
        <w:rPr>
          <w:rFonts w:hint="eastAsia"/>
          <w:color w:val="auto"/>
          <w:highlight w:val="none"/>
        </w:rPr>
        <w:t>，则：</w:t>
      </w:r>
    </w:p>
    <w:p>
      <w:pPr>
        <w:spacing w:line="560" w:lineRule="exact"/>
        <w:ind w:firstLine="480" w:firstLineChars="200"/>
        <w:rPr>
          <w:rFonts w:ascii="宋体" w:hAnsi="宋体" w:cs="宋体"/>
          <w:color w:val="auto"/>
          <w:sz w:val="24"/>
          <w:highlight w:val="none"/>
          <w:u w:val="single"/>
        </w:rPr>
      </w:pPr>
      <w:bookmarkStart w:id="405" w:name="_Toc13918"/>
      <w:bookmarkStart w:id="406" w:name="_Toc4929"/>
      <w:bookmarkStart w:id="407" w:name="_Toc1386"/>
      <w:bookmarkStart w:id="408" w:name="_Toc5635"/>
      <w:bookmarkStart w:id="409" w:name="_Toc21124"/>
      <w:r>
        <w:rPr>
          <w:rFonts w:hint="eastAsia" w:ascii="宋体" w:hAnsi="宋体" w:cs="宋体"/>
          <w:color w:val="auto"/>
          <w:sz w:val="24"/>
          <w:highlight w:val="none"/>
        </w:rPr>
        <w:t>1.2.5.1 货物名称、品牌、规格型号、花色：</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1.2.5.2 货物数量：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1.2.5.3 货物质量：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1.3 价款</w:t>
      </w:r>
      <w:bookmarkEnd w:id="405"/>
      <w:bookmarkEnd w:id="406"/>
      <w:bookmarkEnd w:id="407"/>
      <w:bookmarkEnd w:id="408"/>
      <w:bookmarkEnd w:id="409"/>
    </w:p>
    <w:p>
      <w:pPr>
        <w:spacing w:line="560" w:lineRule="exact"/>
        <w:ind w:firstLine="480" w:firstLineChars="200"/>
        <w:rPr>
          <w:rFonts w:ascii="宋体" w:hAnsi="宋体"/>
          <w:color w:val="auto"/>
          <w:sz w:val="24"/>
          <w:highlight w:val="none"/>
        </w:rPr>
      </w:pPr>
      <w:r>
        <w:rPr>
          <w:rFonts w:hint="eastAsia" w:ascii="宋体" w:hAnsi="宋体" w:cs="宋体"/>
          <w:color w:val="auto"/>
          <w:sz w:val="24"/>
          <w:highlight w:val="none"/>
        </w:rPr>
        <w:t>本项目采用以下第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条款规定的计价方式计价。</w:t>
      </w:r>
    </w:p>
    <w:p>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1.3.1总价合同，</w:t>
      </w:r>
      <w:r>
        <w:rPr>
          <w:rFonts w:ascii="宋体" w:hAnsi="宋体"/>
          <w:color w:val="auto"/>
          <w:sz w:val="24"/>
          <w:highlight w:val="none"/>
        </w:rPr>
        <w:t>本合同总价</w:t>
      </w:r>
      <w:r>
        <w:rPr>
          <w:rFonts w:hint="eastAsia" w:ascii="宋体" w:hAnsi="宋体"/>
          <w:color w:val="auto"/>
          <w:sz w:val="24"/>
          <w:highlight w:val="none"/>
        </w:rPr>
        <w:t>（含税）</w:t>
      </w:r>
      <w:r>
        <w:rPr>
          <w:rFonts w:ascii="宋体" w:hAnsi="宋体"/>
          <w:color w:val="auto"/>
          <w:sz w:val="24"/>
          <w:highlight w:val="none"/>
        </w:rPr>
        <w:t>为</w:t>
      </w:r>
      <w:r>
        <w:rPr>
          <w:rFonts w:hint="eastAsia" w:ascii="宋体" w:hAnsi="宋体"/>
          <w:color w:val="auto"/>
          <w:sz w:val="24"/>
          <w:highlight w:val="none"/>
        </w:rPr>
        <w:t>：￥</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r>
        <w:rPr>
          <w:rFonts w:ascii="宋体" w:hAnsi="宋体"/>
          <w:color w:val="auto"/>
          <w:sz w:val="24"/>
          <w:highlight w:val="none"/>
        </w:rPr>
        <w:t>。</w:t>
      </w:r>
    </w:p>
    <w:p>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分项价格：</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1"/>
              <w:spacing w:line="560" w:lineRule="exact"/>
              <w:jc w:val="center"/>
              <w:rPr>
                <w:rFonts w:hAnsi="宋体"/>
                <w:color w:val="auto"/>
                <w:sz w:val="24"/>
                <w:szCs w:val="24"/>
                <w:highlight w:val="none"/>
              </w:rPr>
            </w:pPr>
            <w:r>
              <w:rPr>
                <w:rFonts w:hAnsi="宋体"/>
                <w:color w:val="auto"/>
                <w:sz w:val="24"/>
                <w:szCs w:val="24"/>
                <w:highlight w:val="none"/>
              </w:rPr>
              <w:t>序号</w:t>
            </w:r>
          </w:p>
        </w:tc>
        <w:tc>
          <w:tcPr>
            <w:tcW w:w="3402" w:type="dxa"/>
            <w:vAlign w:val="center"/>
          </w:tcPr>
          <w:p>
            <w:pPr>
              <w:pStyle w:val="321"/>
              <w:spacing w:line="560" w:lineRule="exact"/>
              <w:ind w:firstLine="200"/>
              <w:jc w:val="center"/>
              <w:rPr>
                <w:rFonts w:hAnsi="宋体"/>
                <w:color w:val="auto"/>
                <w:sz w:val="24"/>
                <w:szCs w:val="24"/>
                <w:highlight w:val="none"/>
              </w:rPr>
            </w:pPr>
            <w:r>
              <w:rPr>
                <w:rFonts w:hint="eastAsia" w:hAnsi="宋体"/>
                <w:color w:val="auto"/>
                <w:sz w:val="24"/>
                <w:szCs w:val="24"/>
                <w:highlight w:val="none"/>
              </w:rPr>
              <w:t>分项名称</w:t>
            </w:r>
          </w:p>
        </w:tc>
        <w:tc>
          <w:tcPr>
            <w:tcW w:w="2552" w:type="dxa"/>
            <w:vAlign w:val="center"/>
          </w:tcPr>
          <w:p>
            <w:pPr>
              <w:pStyle w:val="321"/>
              <w:spacing w:line="560" w:lineRule="exact"/>
              <w:jc w:val="center"/>
              <w:rPr>
                <w:rFonts w:hAnsi="宋体"/>
                <w:color w:val="auto"/>
                <w:sz w:val="24"/>
                <w:szCs w:val="24"/>
                <w:highlight w:val="none"/>
              </w:rPr>
            </w:pPr>
            <w:r>
              <w:rPr>
                <w:rFonts w:hAnsi="宋体"/>
                <w:color w:val="auto"/>
                <w:sz w:val="24"/>
                <w:szCs w:val="24"/>
                <w:highlight w:val="none"/>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1"/>
              <w:spacing w:line="560" w:lineRule="exact"/>
              <w:ind w:firstLine="200"/>
              <w:jc w:val="center"/>
              <w:rPr>
                <w:rFonts w:hAnsi="宋体"/>
                <w:color w:val="auto"/>
                <w:sz w:val="24"/>
                <w:szCs w:val="24"/>
                <w:highlight w:val="none"/>
              </w:rPr>
            </w:pPr>
          </w:p>
        </w:tc>
        <w:tc>
          <w:tcPr>
            <w:tcW w:w="3402" w:type="dxa"/>
            <w:vAlign w:val="center"/>
          </w:tcPr>
          <w:p>
            <w:pPr>
              <w:pStyle w:val="321"/>
              <w:spacing w:line="560" w:lineRule="exact"/>
              <w:ind w:firstLine="200"/>
              <w:jc w:val="center"/>
              <w:rPr>
                <w:rFonts w:hAnsi="宋体"/>
                <w:color w:val="auto"/>
                <w:sz w:val="24"/>
                <w:szCs w:val="24"/>
                <w:highlight w:val="none"/>
              </w:rPr>
            </w:pPr>
          </w:p>
        </w:tc>
        <w:tc>
          <w:tcPr>
            <w:tcW w:w="2552" w:type="dxa"/>
            <w:vAlign w:val="center"/>
          </w:tcPr>
          <w:p>
            <w:pPr>
              <w:pStyle w:val="321"/>
              <w:spacing w:line="560" w:lineRule="exact"/>
              <w:ind w:firstLine="200"/>
              <w:jc w:val="center"/>
              <w:rPr>
                <w:rFonts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1"/>
              <w:spacing w:line="560" w:lineRule="exact"/>
              <w:ind w:firstLine="200"/>
              <w:jc w:val="center"/>
              <w:rPr>
                <w:rFonts w:hAnsi="宋体"/>
                <w:color w:val="auto"/>
                <w:sz w:val="24"/>
                <w:szCs w:val="24"/>
                <w:highlight w:val="none"/>
              </w:rPr>
            </w:pPr>
          </w:p>
        </w:tc>
        <w:tc>
          <w:tcPr>
            <w:tcW w:w="3402" w:type="dxa"/>
            <w:vAlign w:val="center"/>
          </w:tcPr>
          <w:p>
            <w:pPr>
              <w:pStyle w:val="321"/>
              <w:spacing w:line="560" w:lineRule="exact"/>
              <w:ind w:firstLine="200"/>
              <w:jc w:val="center"/>
              <w:rPr>
                <w:rFonts w:hAnsi="宋体"/>
                <w:color w:val="auto"/>
                <w:sz w:val="24"/>
                <w:szCs w:val="24"/>
                <w:highlight w:val="none"/>
              </w:rPr>
            </w:pPr>
          </w:p>
        </w:tc>
        <w:tc>
          <w:tcPr>
            <w:tcW w:w="2552" w:type="dxa"/>
            <w:vAlign w:val="center"/>
          </w:tcPr>
          <w:p>
            <w:pPr>
              <w:pStyle w:val="321"/>
              <w:spacing w:line="560" w:lineRule="exact"/>
              <w:ind w:firstLine="200"/>
              <w:jc w:val="center"/>
              <w:rPr>
                <w:rFonts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1"/>
              <w:spacing w:line="560" w:lineRule="exact"/>
              <w:ind w:firstLine="200"/>
              <w:jc w:val="center"/>
              <w:rPr>
                <w:rFonts w:hAnsi="宋体"/>
                <w:color w:val="auto"/>
                <w:sz w:val="24"/>
                <w:szCs w:val="24"/>
                <w:highlight w:val="none"/>
              </w:rPr>
            </w:pPr>
          </w:p>
        </w:tc>
        <w:tc>
          <w:tcPr>
            <w:tcW w:w="3402" w:type="dxa"/>
            <w:vAlign w:val="center"/>
          </w:tcPr>
          <w:p>
            <w:pPr>
              <w:pStyle w:val="321"/>
              <w:spacing w:line="560" w:lineRule="exact"/>
              <w:ind w:firstLine="200"/>
              <w:jc w:val="center"/>
              <w:rPr>
                <w:rFonts w:hAnsi="宋体"/>
                <w:color w:val="auto"/>
                <w:sz w:val="24"/>
                <w:szCs w:val="24"/>
                <w:highlight w:val="none"/>
              </w:rPr>
            </w:pPr>
          </w:p>
        </w:tc>
        <w:tc>
          <w:tcPr>
            <w:tcW w:w="2552" w:type="dxa"/>
            <w:vAlign w:val="center"/>
          </w:tcPr>
          <w:p>
            <w:pPr>
              <w:pStyle w:val="321"/>
              <w:spacing w:line="560" w:lineRule="exact"/>
              <w:ind w:firstLine="200"/>
              <w:jc w:val="center"/>
              <w:rPr>
                <w:rFonts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1"/>
              <w:spacing w:line="560" w:lineRule="exact"/>
              <w:ind w:firstLine="200"/>
              <w:jc w:val="center"/>
              <w:rPr>
                <w:rFonts w:hAnsi="宋体"/>
                <w:color w:val="auto"/>
                <w:sz w:val="24"/>
                <w:szCs w:val="24"/>
                <w:highlight w:val="none"/>
              </w:rPr>
            </w:pPr>
          </w:p>
        </w:tc>
        <w:tc>
          <w:tcPr>
            <w:tcW w:w="3402" w:type="dxa"/>
            <w:vAlign w:val="center"/>
          </w:tcPr>
          <w:p>
            <w:pPr>
              <w:pStyle w:val="321"/>
              <w:spacing w:line="560" w:lineRule="exact"/>
              <w:ind w:firstLine="200"/>
              <w:jc w:val="center"/>
              <w:rPr>
                <w:rFonts w:hAnsi="宋体"/>
                <w:color w:val="auto"/>
                <w:sz w:val="24"/>
                <w:szCs w:val="24"/>
                <w:highlight w:val="none"/>
              </w:rPr>
            </w:pPr>
          </w:p>
        </w:tc>
        <w:tc>
          <w:tcPr>
            <w:tcW w:w="2552" w:type="dxa"/>
            <w:vAlign w:val="center"/>
          </w:tcPr>
          <w:p>
            <w:pPr>
              <w:pStyle w:val="321"/>
              <w:spacing w:line="560" w:lineRule="exact"/>
              <w:ind w:firstLine="200"/>
              <w:jc w:val="center"/>
              <w:rPr>
                <w:rFonts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pPr>
              <w:pStyle w:val="321"/>
              <w:spacing w:line="560" w:lineRule="exact"/>
              <w:ind w:firstLine="200"/>
              <w:jc w:val="center"/>
              <w:rPr>
                <w:rFonts w:hAnsi="宋体"/>
                <w:color w:val="auto"/>
                <w:sz w:val="24"/>
                <w:szCs w:val="24"/>
                <w:highlight w:val="none"/>
              </w:rPr>
            </w:pPr>
            <w:r>
              <w:rPr>
                <w:rFonts w:hint="eastAsia" w:hAnsi="宋体"/>
                <w:color w:val="auto"/>
                <w:sz w:val="24"/>
                <w:szCs w:val="24"/>
                <w:highlight w:val="none"/>
              </w:rPr>
              <w:t>总价</w:t>
            </w:r>
          </w:p>
        </w:tc>
        <w:tc>
          <w:tcPr>
            <w:tcW w:w="2552" w:type="dxa"/>
            <w:vAlign w:val="center"/>
          </w:tcPr>
          <w:p>
            <w:pPr>
              <w:pStyle w:val="321"/>
              <w:spacing w:line="560" w:lineRule="exact"/>
              <w:ind w:firstLine="200"/>
              <w:jc w:val="center"/>
              <w:rPr>
                <w:rFonts w:hAnsi="宋体"/>
                <w:color w:val="auto"/>
                <w:sz w:val="24"/>
                <w:szCs w:val="24"/>
                <w:highlight w:val="none"/>
              </w:rPr>
            </w:pPr>
          </w:p>
        </w:tc>
      </w:tr>
    </w:tbl>
    <w:p>
      <w:pPr>
        <w:spacing w:line="560" w:lineRule="exact"/>
        <w:ind w:firstLine="480" w:firstLineChars="200"/>
        <w:rPr>
          <w:rFonts w:ascii="宋体" w:hAnsi="宋体"/>
          <w:color w:val="auto"/>
          <w:sz w:val="24"/>
          <w:highlight w:val="none"/>
        </w:rPr>
      </w:pPr>
      <w:bookmarkStart w:id="410" w:name="_Toc30506"/>
      <w:bookmarkStart w:id="411" w:name="_Toc26916"/>
      <w:bookmarkStart w:id="412" w:name="_Toc14993"/>
      <w:bookmarkStart w:id="413" w:name="_Toc3654"/>
      <w:bookmarkStart w:id="414" w:name="_Toc30158"/>
      <w:r>
        <w:rPr>
          <w:rFonts w:hint="eastAsia" w:ascii="宋体" w:hAnsi="宋体"/>
          <w:bCs/>
          <w:color w:val="auto"/>
          <w:sz w:val="24"/>
          <w:highlight w:val="none"/>
        </w:rPr>
        <w:t>1.3.2单价合同，本合同单价（含税）标准为：</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服务工作量的计量方式为：</w:t>
      </w:r>
      <w:r>
        <w:rPr>
          <w:rFonts w:hint="eastAsia" w:ascii="宋体" w:hAnsi="宋体"/>
          <w:bCs/>
          <w:color w:val="auto"/>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单价合同，在合同履行期间内，根据实际完成的工作量据实结算，但结算总价上限不得超过预算金额或者双方确定的金额￥</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p>
    <w:p>
      <w:pPr>
        <w:pStyle w:val="6"/>
        <w:rPr>
          <w:color w:val="auto"/>
          <w:highlight w:val="none"/>
          <w:lang w:val="en-US"/>
        </w:rPr>
      </w:pPr>
      <w:r>
        <w:rPr>
          <w:rFonts w:hint="eastAsia" w:ascii="宋体" w:hAnsi="宋体"/>
          <w:color w:val="auto"/>
          <w:sz w:val="24"/>
          <w:highlight w:val="none"/>
          <w:lang w:val="en-US"/>
        </w:rPr>
        <w:t xml:space="preserve">    </w:t>
      </w:r>
      <w:r>
        <w:rPr>
          <w:rFonts w:hint="eastAsia" w:ascii="宋体" w:hAnsi="宋体" w:eastAsia="宋体" w:cs="宋体"/>
          <w:b w:val="0"/>
          <w:bCs w:val="0"/>
          <w:color w:val="auto"/>
          <w:sz w:val="24"/>
          <w:highlight w:val="none"/>
          <w:lang w:val="en-US"/>
        </w:rPr>
        <w:t>1.3.3其他计价方式：</w:t>
      </w:r>
      <w:r>
        <w:rPr>
          <w:rFonts w:hint="eastAsia" w:ascii="宋体" w:hAnsi="宋体" w:eastAsia="宋体" w:cs="宋体"/>
          <w:b w:val="0"/>
          <w:bCs w:val="0"/>
          <w:color w:val="auto"/>
          <w:sz w:val="24"/>
          <w:highlight w:val="none"/>
          <w:u w:val="single"/>
          <w:lang w:val="en-US"/>
        </w:rPr>
        <w:t xml:space="preserve">                   </w:t>
      </w:r>
      <w:r>
        <w:rPr>
          <w:rFonts w:hint="eastAsia" w:ascii="宋体" w:hAnsi="宋体" w:eastAsia="宋体" w:cs="宋体"/>
          <w:b w:val="0"/>
          <w:bCs w:val="0"/>
          <w:color w:val="auto"/>
          <w:sz w:val="24"/>
          <w:highlight w:val="none"/>
        </w:rPr>
        <w:t>。</w:t>
      </w:r>
    </w:p>
    <w:bookmarkEnd w:id="410"/>
    <w:bookmarkEnd w:id="411"/>
    <w:bookmarkEnd w:id="412"/>
    <w:bookmarkEnd w:id="413"/>
    <w:bookmarkEnd w:id="414"/>
    <w:p>
      <w:pPr>
        <w:pStyle w:val="961"/>
        <w:spacing w:before="0" w:beforeAutospacing="0" w:after="0" w:afterAutospacing="0" w:line="360" w:lineRule="auto"/>
        <w:ind w:firstLine="480"/>
        <w:rPr>
          <w:b/>
          <w:color w:val="auto"/>
          <w:highlight w:val="none"/>
        </w:rPr>
      </w:pPr>
      <w:bookmarkStart w:id="415" w:name="_Toc22618"/>
      <w:bookmarkStart w:id="416" w:name="_Toc10340"/>
      <w:bookmarkStart w:id="417" w:name="_Toc1814"/>
      <w:bookmarkStart w:id="418" w:name="_Toc4760"/>
      <w:bookmarkStart w:id="419" w:name="_Toc31421"/>
      <w:bookmarkStart w:id="420" w:name="_Toc11108"/>
      <w:bookmarkStart w:id="421" w:name="_Toc3625"/>
      <w:bookmarkStart w:id="422" w:name="_Toc8772"/>
      <w:r>
        <w:rPr>
          <w:rFonts w:hint="eastAsia"/>
          <w:b/>
          <w:color w:val="auto"/>
          <w:highlight w:val="none"/>
        </w:rPr>
        <w:t>1.4履约保证金</w:t>
      </w:r>
    </w:p>
    <w:p>
      <w:pPr>
        <w:pStyle w:val="961"/>
        <w:spacing w:before="0" w:beforeAutospacing="0" w:after="0" w:afterAutospacing="0" w:line="360" w:lineRule="auto"/>
        <w:ind w:firstLine="480"/>
        <w:rPr>
          <w:color w:val="auto"/>
          <w:highlight w:val="none"/>
        </w:rPr>
      </w:pPr>
      <w:r>
        <w:rPr>
          <w:rFonts w:hint="eastAsia"/>
          <w:color w:val="auto"/>
          <w:highlight w:val="none"/>
        </w:rPr>
        <w:t>乙方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否）需要支付履约保证金。若需要支付履约保证金的，则：</w:t>
      </w:r>
    </w:p>
    <w:p>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1.4.1履约保证金的比例为合同金额的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1.4.2履约保证金支付方式详见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pPr>
        <w:pStyle w:val="6"/>
        <w:tabs>
          <w:tab w:val="left" w:pos="0"/>
        </w:tabs>
        <w:spacing w:line="560" w:lineRule="exact"/>
        <w:ind w:left="0" w:firstLine="480" w:firstLineChars="200"/>
        <w:rPr>
          <w:color w:val="auto"/>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1.4.4甲方在项目验收结束后及时退还履约保证金。甲方在项目通过验收之日起</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highlight w:val="none"/>
          <w:u w:val="single"/>
        </w:rPr>
        <w:t xml:space="preserve">  0.05（可根据情况修改）  </w:t>
      </w:r>
      <w:r>
        <w:rPr>
          <w:rFonts w:hint="eastAsia" w:ascii="宋体" w:hAnsi="宋体" w:cs="宋体"/>
          <w:color w:val="auto"/>
          <w:kern w:val="0"/>
          <w:sz w:val="24"/>
          <w:highlight w:val="none"/>
        </w:rPr>
        <w:t>%计算，最高限额为本合同履约保证金的</w:t>
      </w:r>
      <w:r>
        <w:rPr>
          <w:rFonts w:hint="eastAsia" w:ascii="宋体" w:hAnsi="宋体" w:cs="宋体"/>
          <w:color w:val="auto"/>
          <w:kern w:val="0"/>
          <w:sz w:val="24"/>
          <w:highlight w:val="none"/>
          <w:u w:val="single"/>
        </w:rPr>
        <w:t xml:space="preserve">  20  </w:t>
      </w:r>
      <w:r>
        <w:rPr>
          <w:rFonts w:hint="eastAsia" w:ascii="宋体" w:hAnsi="宋体" w:cs="宋体"/>
          <w:color w:val="auto"/>
          <w:kern w:val="0"/>
          <w:sz w:val="24"/>
          <w:highlight w:val="none"/>
        </w:rPr>
        <w:t xml:space="preserve"> %。</w:t>
      </w:r>
    </w:p>
    <w:p>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1.5</w:t>
      </w:r>
      <w:bookmarkEnd w:id="415"/>
      <w:bookmarkEnd w:id="416"/>
      <w:bookmarkEnd w:id="417"/>
      <w:r>
        <w:rPr>
          <w:rFonts w:hint="eastAsia" w:ascii="宋体" w:hAnsi="宋体" w:cs="宋体"/>
          <w:b/>
          <w:color w:val="auto"/>
          <w:sz w:val="24"/>
          <w:highlight w:val="none"/>
        </w:rPr>
        <w:t>预付款</w:t>
      </w:r>
    </w:p>
    <w:p>
      <w:pPr>
        <w:pStyle w:val="961"/>
        <w:spacing w:before="0" w:beforeAutospacing="0" w:after="0" w:afterAutospacing="0" w:line="360" w:lineRule="auto"/>
        <w:ind w:firstLine="480"/>
        <w:rPr>
          <w:color w:val="auto"/>
          <w:highlight w:val="none"/>
        </w:rPr>
      </w:pPr>
      <w:r>
        <w:rPr>
          <w:rFonts w:hint="eastAsia"/>
          <w:color w:val="auto"/>
          <w:highlight w:val="none"/>
        </w:rPr>
        <w:t>甲方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否）需要支付预付款。若需要支付预付款的，则：</w:t>
      </w:r>
    </w:p>
    <w:p>
      <w:pPr>
        <w:spacing w:line="5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1.5.1预付款比例、支付方式、时间详见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pPr>
        <w:pStyle w:val="961"/>
        <w:spacing w:before="0" w:beforeAutospacing="0" w:after="0" w:afterAutospacing="0" w:line="360" w:lineRule="auto"/>
        <w:ind w:firstLine="480"/>
        <w:rPr>
          <w:color w:val="auto"/>
          <w:highlight w:val="none"/>
        </w:rPr>
      </w:pPr>
      <w:r>
        <w:rPr>
          <w:rFonts w:hint="eastAsia"/>
          <w:color w:val="auto"/>
          <w:highlight w:val="none"/>
        </w:rPr>
        <w:t>1.5.2预付款的扣回方式详见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pPr>
        <w:pStyle w:val="961"/>
        <w:spacing w:before="0" w:beforeAutospacing="0" w:after="0" w:afterAutospacing="0" w:line="360" w:lineRule="auto"/>
        <w:ind w:firstLine="480"/>
        <w:rPr>
          <w:color w:val="auto"/>
          <w:highlight w:val="none"/>
          <w:u w:val="single"/>
        </w:rPr>
      </w:pPr>
      <w:r>
        <w:rPr>
          <w:rFonts w:hint="eastAsia"/>
          <w:color w:val="auto"/>
          <w:highlight w:val="none"/>
        </w:rPr>
        <w:t>1.5.3预付款的担保措施详见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pPr>
        <w:pStyle w:val="961"/>
        <w:spacing w:before="0" w:beforeAutospacing="0" w:after="0" w:afterAutospacing="0" w:line="360" w:lineRule="auto"/>
        <w:ind w:firstLine="480"/>
        <w:rPr>
          <w:b/>
          <w:bCs/>
          <w:color w:val="auto"/>
          <w:highlight w:val="none"/>
        </w:rPr>
      </w:pPr>
      <w:r>
        <w:rPr>
          <w:rFonts w:hint="eastAsia"/>
          <w:b/>
          <w:bCs/>
          <w:color w:val="auto"/>
          <w:highlight w:val="none"/>
        </w:rPr>
        <w:t>1.6资金支付</w:t>
      </w:r>
    </w:p>
    <w:p>
      <w:pPr>
        <w:pStyle w:val="961"/>
        <w:spacing w:before="0" w:beforeAutospacing="0" w:after="0" w:afterAutospacing="0" w:line="360" w:lineRule="auto"/>
        <w:ind w:firstLine="480"/>
        <w:rPr>
          <w:rFonts w:hint="eastAsia"/>
          <w:color w:val="auto"/>
          <w:highlight w:val="none"/>
        </w:rPr>
      </w:pPr>
      <w:r>
        <w:rPr>
          <w:rFonts w:hint="eastAsia"/>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pStyle w:val="961"/>
        <w:spacing w:before="0" w:beforeAutospacing="0" w:after="0" w:afterAutospacing="0" w:line="360" w:lineRule="auto"/>
        <w:ind w:firstLine="480"/>
        <w:rPr>
          <w:rFonts w:hint="eastAsia"/>
          <w:color w:val="auto"/>
          <w:highlight w:val="none"/>
        </w:rPr>
      </w:pPr>
      <w:r>
        <w:rPr>
          <w:rFonts w:hint="eastAsia"/>
          <w:color w:val="auto"/>
          <w:highlight w:val="none"/>
        </w:rPr>
        <w:t>货物/服务费用阶段支付比例：</w:t>
      </w:r>
      <w:r>
        <w:rPr>
          <w:rFonts w:hint="eastAsia"/>
          <w:color w:val="auto"/>
          <w:highlight w:val="none"/>
          <w:lang w:val="en-US" w:eastAsia="zh-CN"/>
        </w:rPr>
        <w:t>最终</w:t>
      </w:r>
      <w:r>
        <w:rPr>
          <w:rFonts w:hint="eastAsia"/>
          <w:color w:val="auto"/>
          <w:highlight w:val="none"/>
        </w:rPr>
        <w:t>经塘栖镇根据政府采购法等相关规定审核通过的合同相应条款为准。</w:t>
      </w:r>
    </w:p>
    <w:p>
      <w:pPr>
        <w:spacing w:line="560" w:lineRule="exact"/>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1.6.2资金支付的方式、时间和条件详见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w:t>
      </w:r>
      <w:r>
        <w:rPr>
          <w:rFonts w:hint="eastAsia" w:ascii="宋体" w:hAnsi="宋体"/>
          <w:b/>
          <w:color w:val="auto"/>
          <w:sz w:val="24"/>
          <w:highlight w:val="none"/>
        </w:rPr>
        <w:t>7</w:t>
      </w:r>
      <w:r>
        <w:rPr>
          <w:rFonts w:ascii="宋体" w:hAnsi="宋体"/>
          <w:b/>
          <w:color w:val="auto"/>
          <w:sz w:val="24"/>
          <w:highlight w:val="none"/>
        </w:rPr>
        <w:t xml:space="preserve"> 履行期限</w:t>
      </w:r>
      <w:r>
        <w:rPr>
          <w:rFonts w:hint="eastAsia" w:ascii="宋体" w:hAnsi="宋体"/>
          <w:b/>
          <w:color w:val="auto"/>
          <w:sz w:val="24"/>
          <w:highlight w:val="none"/>
        </w:rPr>
        <w:t>、地点和方式</w:t>
      </w:r>
      <w:bookmarkEnd w:id="418"/>
      <w:bookmarkEnd w:id="419"/>
      <w:bookmarkEnd w:id="420"/>
      <w:bookmarkEnd w:id="421"/>
      <w:bookmarkEnd w:id="422"/>
    </w:p>
    <w:p>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.1 </w:t>
      </w:r>
      <w:r>
        <w:rPr>
          <w:rFonts w:hint="eastAsia" w:ascii="宋体" w:hAnsi="宋体"/>
          <w:color w:val="auto"/>
          <w:sz w:val="24"/>
          <w:highlight w:val="none"/>
        </w:rPr>
        <w:t>服务交付（实施）的时间（期限）</w:t>
      </w:r>
      <w:r>
        <w:rPr>
          <w:rFonts w:ascii="宋体" w:hAnsi="宋体"/>
          <w:color w:val="auto"/>
          <w:sz w:val="24"/>
          <w:highlight w:val="none"/>
        </w:rPr>
        <w:t>：</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.2 </w:t>
      </w:r>
      <w:r>
        <w:rPr>
          <w:rFonts w:hint="eastAsia" w:ascii="宋体" w:hAnsi="宋体"/>
          <w:color w:val="auto"/>
          <w:sz w:val="24"/>
          <w:highlight w:val="none"/>
        </w:rPr>
        <w:t>服</w:t>
      </w:r>
      <w:r>
        <w:rPr>
          <w:rFonts w:hint="eastAsia" w:ascii="宋体" w:hAnsi="宋体" w:cs="宋体"/>
          <w:color w:val="auto"/>
          <w:sz w:val="24"/>
          <w:highlight w:val="none"/>
        </w:rPr>
        <w:t>务交付（实施）的地点（地域范围）：</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.3 </w:t>
      </w:r>
      <w:r>
        <w:rPr>
          <w:rFonts w:hint="eastAsia" w:ascii="宋体" w:hAnsi="宋体"/>
          <w:color w:val="auto"/>
          <w:sz w:val="24"/>
          <w:highlight w:val="none"/>
        </w:rPr>
        <w:t>服务交付（实施）的方式：</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pPr>
        <w:spacing w:line="560" w:lineRule="exact"/>
        <w:ind w:firstLine="480" w:firstLineChars="200"/>
        <w:outlineLvl w:val="0"/>
        <w:rPr>
          <w:rFonts w:ascii="宋体" w:hAnsi="宋体"/>
          <w:bCs/>
          <w:color w:val="auto"/>
          <w:sz w:val="24"/>
          <w:highlight w:val="none"/>
        </w:rPr>
      </w:pPr>
      <w:bookmarkStart w:id="423" w:name="_Toc3079"/>
      <w:bookmarkStart w:id="424" w:name="_Toc8586"/>
      <w:bookmarkStart w:id="425" w:name="_Toc5698"/>
      <w:bookmarkStart w:id="426" w:name="_Toc24662"/>
      <w:bookmarkStart w:id="427" w:name="_Toc2375"/>
      <w:r>
        <w:rPr>
          <w:rFonts w:hint="eastAsia" w:ascii="宋体" w:hAnsi="宋体"/>
          <w:bCs/>
          <w:color w:val="auto"/>
          <w:sz w:val="24"/>
          <w:highlight w:val="none"/>
        </w:rPr>
        <w:t>1.7.4若服务</w:t>
      </w:r>
      <w:r>
        <w:rPr>
          <w:rFonts w:hint="eastAsia"/>
          <w:bCs/>
          <w:color w:val="auto"/>
          <w:sz w:val="24"/>
          <w:highlight w:val="none"/>
        </w:rPr>
        <w:t>涉及货物的，则货物的：</w:t>
      </w:r>
    </w:p>
    <w:p>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1.7.4.1 交付期限：详见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1.7.4.2 交付地点：</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1.7.4.3 交付方式：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bookmarkEnd w:id="423"/>
    <w:bookmarkEnd w:id="424"/>
    <w:bookmarkEnd w:id="425"/>
    <w:bookmarkEnd w:id="426"/>
    <w:bookmarkEnd w:id="427"/>
    <w:p>
      <w:pPr>
        <w:pStyle w:val="141"/>
        <w:snapToGrid w:val="0"/>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1.8、考核扣款：</w:t>
      </w:r>
    </w:p>
    <w:p>
      <w:pPr>
        <w:pStyle w:val="141"/>
        <w:snapToGrid w:val="0"/>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1.8.1、根据市级检查采纳的绿化类行业问题进行扣款，市级1000元/每件，区级500元/每件；</w:t>
      </w:r>
    </w:p>
    <w:p>
      <w:pPr>
        <w:pStyle w:val="141"/>
        <w:snapToGrid w:val="0"/>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1.8.2、区城市管理领导小组办公室每月组织养护项目“红黑榜”评比，黑榜标段每次扣款1万元；</w:t>
      </w:r>
    </w:p>
    <w:p>
      <w:pPr>
        <w:pStyle w:val="141"/>
        <w:snapToGrid w:val="0"/>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1.8.3、根据临平区临平城组办〔2023〕2号《临平区城市管理范围内洁化、市政亮化、绿化、序化分级分类及考核办法》进行考核，月度考核成绩出来后，95分-90分扣1000元，90分-85分扣2000元，85分-75分扣3500元，75分-60分扣5000元，60分以下扣10000元。</w:t>
      </w:r>
    </w:p>
    <w:p>
      <w:pPr>
        <w:pStyle w:val="141"/>
        <w:snapToGrid w:val="0"/>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1.8.4、标准落实：</w:t>
      </w:r>
    </w:p>
    <w:p>
      <w:pPr>
        <w:pStyle w:val="141"/>
        <w:snapToGrid w:val="0"/>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在日常养护过程中，经查实作业人员、作业设备未达到投标文件约定的，人员每少1%或设备每少1台的应扣除总合同价的1%；作业遍次未达到要求的，每次扣5000元      </w:t>
      </w:r>
    </w:p>
    <w:p>
      <w:pPr>
        <w:pStyle w:val="141"/>
        <w:snapToGrid w:val="0"/>
        <w:spacing w:line="360" w:lineRule="auto"/>
        <w:ind w:firstLine="480" w:firstLineChars="200"/>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1.8.5、</w:t>
      </w:r>
      <w:r>
        <w:rPr>
          <w:rFonts w:hint="default" w:ascii="宋体" w:hAnsi="宋体" w:eastAsia="宋体" w:cs="宋体"/>
          <w:color w:val="auto"/>
          <w:kern w:val="2"/>
          <w:sz w:val="24"/>
          <w:szCs w:val="24"/>
          <w:highlight w:val="none"/>
          <w:lang w:val="en-US" w:eastAsia="zh-CN" w:bidi="ar-SA"/>
        </w:rPr>
        <w:t>清退机制</w:t>
      </w:r>
    </w:p>
    <w:p>
      <w:pPr>
        <w:pStyle w:val="141"/>
        <w:snapToGrid w:val="0"/>
        <w:spacing w:line="360" w:lineRule="auto"/>
        <w:ind w:firstLine="480" w:firstLineChars="200"/>
        <w:rPr>
          <w:rFonts w:hint="default" w:ascii="宋体" w:hAnsi="宋体" w:eastAsia="宋体" w:cs="宋体"/>
          <w:color w:val="auto"/>
          <w:kern w:val="2"/>
          <w:sz w:val="24"/>
          <w:szCs w:val="24"/>
          <w:highlight w:val="none"/>
          <w:lang w:val="en-US" w:eastAsia="zh-CN" w:bidi="ar-SA"/>
        </w:rPr>
      </w:pPr>
      <w:r>
        <w:rPr>
          <w:rFonts w:hint="default" w:ascii="宋体" w:hAnsi="宋体" w:eastAsia="宋体" w:cs="宋体"/>
          <w:color w:val="auto"/>
          <w:kern w:val="2"/>
          <w:sz w:val="24"/>
          <w:szCs w:val="24"/>
          <w:highlight w:val="none"/>
          <w:lang w:val="en-US" w:eastAsia="zh-CN" w:bidi="ar-SA"/>
        </w:rPr>
        <w:t>对挂靠、串标、分包等扰乱市场、影响管养水平的严重违规行为，取消养护管理资格，本养护合同总终止。一年内“洁化、绿化、市政”同一标段“黑榜”连续3次或累计6次，取消养护管理资格，本养护合同总终止。一年内连续3个月或累计6次考核80分以下，取消养护管理资格，本养护合同总终止。</w:t>
      </w:r>
    </w:p>
    <w:p>
      <w:pPr>
        <w:pStyle w:val="141"/>
        <w:snapToGrid w:val="0"/>
        <w:spacing w:line="360" w:lineRule="auto"/>
        <w:ind w:firstLine="482" w:firstLineChars="200"/>
        <w:rPr>
          <w:rFonts w:hint="eastAsia" w:ascii="宋体" w:hAnsi="宋体" w:eastAsia="宋体" w:cs="宋体"/>
          <w:color w:val="auto"/>
          <w:sz w:val="24"/>
          <w:highlight w:val="none"/>
          <w:u w:val="single"/>
        </w:rPr>
      </w:pPr>
      <w:r>
        <w:rPr>
          <w:rFonts w:hint="eastAsia" w:ascii="宋体" w:hAnsi="宋体" w:eastAsia="宋体" w:cs="宋体"/>
          <w:b/>
          <w:color w:val="auto"/>
          <w:sz w:val="24"/>
          <w:highlight w:val="none"/>
        </w:rPr>
        <w:t>1.</w:t>
      </w:r>
      <w:r>
        <w:rPr>
          <w:rFonts w:hint="eastAsia" w:ascii="宋体" w:hAnsi="宋体" w:cs="宋体"/>
          <w:b/>
          <w:color w:val="auto"/>
          <w:sz w:val="24"/>
          <w:highlight w:val="none"/>
          <w:lang w:val="en-US" w:eastAsia="zh-CN"/>
        </w:rPr>
        <w:t>9</w:t>
      </w:r>
      <w:r>
        <w:rPr>
          <w:rFonts w:hint="eastAsia" w:ascii="宋体" w:hAnsi="宋体" w:eastAsia="宋体" w:cs="宋体"/>
          <w:b/>
          <w:color w:val="auto"/>
          <w:sz w:val="24"/>
          <w:highlight w:val="none"/>
        </w:rPr>
        <w:t>违约责任</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9</w:t>
      </w:r>
      <w:r>
        <w:rPr>
          <w:rFonts w:hint="eastAsia" w:ascii="宋体" w:hAnsi="宋体" w:eastAsia="宋体" w:cs="宋体"/>
          <w:color w:val="auto"/>
          <w:sz w:val="24"/>
          <w:highlight w:val="none"/>
        </w:rPr>
        <w:t>.1 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宋体" w:hAnsi="宋体" w:eastAsia="宋体" w:cs="宋体"/>
          <w:color w:val="auto"/>
          <w:sz w:val="24"/>
          <w:highlight w:val="none"/>
          <w:u w:val="single"/>
        </w:rPr>
        <w:t xml:space="preserve">0.05 </w:t>
      </w:r>
      <w:r>
        <w:rPr>
          <w:rFonts w:hint="eastAsia" w:ascii="宋体" w:hAnsi="宋体" w:eastAsia="宋体" w:cs="宋体"/>
          <w:color w:val="auto"/>
          <w:sz w:val="24"/>
          <w:highlight w:val="none"/>
        </w:rPr>
        <w:t>%计算，最高限额为本合同总价的</w:t>
      </w:r>
      <w:r>
        <w:rPr>
          <w:rFonts w:hint="eastAsia" w:ascii="宋体" w:hAnsi="宋体" w:eastAsia="宋体" w:cs="宋体"/>
          <w:color w:val="auto"/>
          <w:sz w:val="24"/>
          <w:highlight w:val="none"/>
          <w:u w:val="single"/>
        </w:rPr>
        <w:t xml:space="preserve">  20   </w:t>
      </w:r>
      <w:r>
        <w:rPr>
          <w:rFonts w:hint="eastAsia" w:ascii="宋体" w:hAnsi="宋体" w:eastAsia="宋体" w:cs="宋体"/>
          <w:color w:val="auto"/>
          <w:sz w:val="24"/>
          <w:highlight w:val="none"/>
        </w:rPr>
        <w:t>%；迟延履行的违约金计算数额达到前述最高限额之日起，甲方有权在要求乙方支付违约金的同时，书面通知乙方解除本合同；</w:t>
      </w:r>
    </w:p>
    <w:p>
      <w:pPr>
        <w:pStyle w:val="6"/>
        <w:ind w:left="0" w:firstLine="480" w:firstLineChars="200"/>
        <w:rPr>
          <w:rFonts w:hint="eastAsia"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1.</w:t>
      </w:r>
      <w:r>
        <w:rPr>
          <w:rFonts w:hint="eastAsia" w:ascii="宋体" w:hAnsi="宋体" w:eastAsia="宋体" w:cs="宋体"/>
          <w:b w:val="0"/>
          <w:bCs w:val="0"/>
          <w:color w:val="auto"/>
          <w:sz w:val="24"/>
          <w:szCs w:val="24"/>
          <w:highlight w:val="none"/>
          <w:lang w:val="en-US" w:eastAsia="zh-CN"/>
        </w:rPr>
        <w:t>9</w:t>
      </w:r>
      <w:r>
        <w:rPr>
          <w:rFonts w:hint="eastAsia" w:ascii="宋体" w:hAnsi="宋体" w:eastAsia="宋体" w:cs="宋体"/>
          <w:b w:val="0"/>
          <w:bCs w:val="0"/>
          <w:color w:val="auto"/>
          <w:sz w:val="24"/>
          <w:szCs w:val="24"/>
          <w:highlight w:val="none"/>
          <w:lang w:val="en-US"/>
        </w:rPr>
        <w:t>.2服务中涉及的货物，除不可抗力外，如果乙方没有按照本合同约定的期限、地点和方式交付货物，那么甲方可要求乙方支付违约金，违约金按每迟延交付货物一日的应交付而未交付货物价格的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highlight w:val="none"/>
          <w:u w:val="single"/>
          <w:lang w:val="en-US"/>
        </w:rPr>
        <w:t xml:space="preserve">  0.0</w:t>
      </w:r>
      <w:r>
        <w:rPr>
          <w:rFonts w:hint="eastAsia" w:ascii="宋体" w:hAnsi="宋体" w:eastAsia="宋体" w:cs="宋体"/>
          <w:b w:val="0"/>
          <w:bCs w:val="0"/>
          <w:color w:val="auto"/>
          <w:sz w:val="24"/>
          <w:szCs w:val="24"/>
          <w:highlight w:val="none"/>
          <w:lang w:val="en-US"/>
        </w:rPr>
        <w:t xml:space="preserve">5（可根据情况修改） </w:t>
      </w:r>
      <w:r>
        <w:rPr>
          <w:rFonts w:hint="eastAsia" w:ascii="宋体" w:hAnsi="宋体" w:eastAsia="宋体" w:cs="宋体"/>
          <w:b w:val="0"/>
          <w:bCs w:val="0"/>
          <w:color w:val="auto"/>
          <w:sz w:val="24"/>
          <w:szCs w:val="24"/>
          <w:highlight w:val="none"/>
          <w:u w:val="single"/>
          <w:lang w:val="en-US"/>
        </w:rPr>
        <w:t xml:space="preserve">  </w:t>
      </w:r>
      <w:r>
        <w:rPr>
          <w:rFonts w:hint="eastAsia" w:ascii="宋体" w:hAnsi="宋体" w:eastAsia="宋体" w:cs="宋体"/>
          <w:b w:val="0"/>
          <w:bCs w:val="0"/>
          <w:color w:val="auto"/>
          <w:sz w:val="24"/>
          <w:szCs w:val="24"/>
          <w:highlight w:val="none"/>
          <w:lang w:val="en-US"/>
        </w:rPr>
        <w:t>%计算，最高限额为本合同总价的</w:t>
      </w:r>
      <w:r>
        <w:rPr>
          <w:rFonts w:hint="eastAsia" w:ascii="宋体" w:hAnsi="宋体" w:eastAsia="宋体" w:cs="宋体"/>
          <w:b w:val="0"/>
          <w:bCs w:val="0"/>
          <w:color w:val="auto"/>
          <w:sz w:val="24"/>
          <w:szCs w:val="24"/>
          <w:highlight w:val="none"/>
          <w:u w:val="single"/>
          <w:lang w:val="en-US"/>
        </w:rPr>
        <w:t xml:space="preserve">  20  </w:t>
      </w:r>
      <w:r>
        <w:rPr>
          <w:rFonts w:hint="eastAsia" w:ascii="宋体" w:hAnsi="宋体" w:eastAsia="宋体" w:cs="宋体"/>
          <w:b w:val="0"/>
          <w:bCs w:val="0"/>
          <w:color w:val="auto"/>
          <w:sz w:val="24"/>
          <w:szCs w:val="24"/>
          <w:highlight w:val="none"/>
          <w:lang w:val="en-US"/>
        </w:rPr>
        <w:t>%；迟延交付货物的违约金计算数额达到前述最高限额之日起，甲方有权在要求乙方支付违约金的同时，书面通知乙方解除本合同；</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9</w:t>
      </w:r>
      <w:r>
        <w:rPr>
          <w:rFonts w:hint="eastAsia" w:ascii="宋体" w:hAnsi="宋体" w:eastAsia="宋体" w:cs="宋体"/>
          <w:color w:val="auto"/>
          <w:sz w:val="24"/>
          <w:highlight w:val="none"/>
        </w:rPr>
        <w:t>.3除不可抗力外，如果甲方没有按照本合同约定的付款方式付款，那么乙方可要求甲方支付违约金，违约金按每迟延付款一日的应付而未付款的</w:t>
      </w:r>
      <w:r>
        <w:rPr>
          <w:rFonts w:hint="eastAsia" w:ascii="宋体" w:hAnsi="宋体" w:eastAsia="宋体" w:cs="宋体"/>
          <w:color w:val="auto"/>
          <w:sz w:val="24"/>
          <w:highlight w:val="none"/>
          <w:u w:val="single"/>
        </w:rPr>
        <w:t xml:space="preserve">   0.05   </w:t>
      </w:r>
      <w:r>
        <w:rPr>
          <w:rFonts w:hint="eastAsia" w:ascii="宋体" w:hAnsi="宋体" w:eastAsia="宋体" w:cs="宋体"/>
          <w:color w:val="auto"/>
          <w:sz w:val="24"/>
          <w:highlight w:val="none"/>
        </w:rPr>
        <w:t>%计算，最高限额为本合同总价的</w:t>
      </w:r>
      <w:r>
        <w:rPr>
          <w:rFonts w:hint="eastAsia" w:ascii="宋体" w:hAnsi="宋体" w:eastAsia="宋体" w:cs="宋体"/>
          <w:color w:val="auto"/>
          <w:sz w:val="24"/>
          <w:highlight w:val="none"/>
          <w:u w:val="single"/>
        </w:rPr>
        <w:t xml:space="preserve">   20</w:t>
      </w:r>
      <w:r>
        <w:rPr>
          <w:rFonts w:hint="eastAsia" w:ascii="宋体" w:hAnsi="宋体" w:eastAsia="宋体" w:cs="宋体"/>
          <w:color w:val="auto"/>
          <w:kern w:val="0"/>
          <w:sz w:val="24"/>
          <w:highlight w:val="none"/>
          <w:u w:val="single"/>
        </w:rPr>
        <w:t>（可根据情况修改）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%；迟延付款的违约金计算数额达到前述最高限额之日起，乙方有权在要求甲方支付违约金的同时，书面通知甲方解除本合同；</w:t>
      </w:r>
    </w:p>
    <w:p>
      <w:pPr>
        <w:spacing w:line="560" w:lineRule="exact"/>
        <w:ind w:firstLine="480" w:firstLineChars="200"/>
        <w:rPr>
          <w:rFonts w:hint="eastAsia" w:ascii="宋体" w:hAnsi="宋体" w:eastAsia="宋体" w:cs="宋体"/>
          <w:color w:val="auto"/>
          <w:sz w:val="24"/>
          <w:highlight w:val="none"/>
        </w:rPr>
      </w:pPr>
      <w:bookmarkStart w:id="428" w:name="_Toc18683"/>
      <w:bookmarkStart w:id="429" w:name="_Toc9497"/>
      <w:bookmarkStart w:id="430" w:name="_Toc32454"/>
      <w:bookmarkStart w:id="431" w:name="_Toc30329"/>
      <w:bookmarkStart w:id="432" w:name="_Toc26807"/>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9</w:t>
      </w:r>
      <w:r>
        <w:rPr>
          <w:rFonts w:hint="eastAsia" w:ascii="宋体" w:hAnsi="宋体" w:eastAsia="宋体" w:cs="宋体"/>
          <w:color w:val="auto"/>
          <w:sz w:val="24"/>
          <w:highlight w:val="none"/>
        </w:rPr>
        <w:t>.4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9</w:t>
      </w:r>
      <w:r>
        <w:rPr>
          <w:rFonts w:hint="eastAsia" w:ascii="宋体" w:hAnsi="宋体" w:eastAsia="宋体" w:cs="宋体"/>
          <w:color w:val="auto"/>
          <w:sz w:val="24"/>
          <w:highlight w:val="none"/>
        </w:rPr>
        <w:t>.5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9</w:t>
      </w:r>
      <w:r>
        <w:rPr>
          <w:rFonts w:hint="eastAsia" w:ascii="宋体" w:hAnsi="宋体" w:eastAsia="宋体" w:cs="宋体"/>
          <w:color w:val="auto"/>
          <w:sz w:val="24"/>
          <w:highlight w:val="none"/>
        </w:rPr>
        <w:t>.6如果出现政府采购监督管理部门在处理投诉事项期间，书面通知甲方暂停采购活动的情形，或者询问或质疑事项可能影响中标或者成交结果的，导致甲方中止履行合同的情形，均不视为甲方违约。</w:t>
      </w:r>
    </w:p>
    <w:p>
      <w:pPr>
        <w:spacing w:line="560" w:lineRule="exact"/>
        <w:ind w:right="-420" w:rightChars="-200"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9</w:t>
      </w:r>
      <w:r>
        <w:rPr>
          <w:rFonts w:hint="eastAsia" w:ascii="宋体" w:hAnsi="宋体" w:eastAsia="宋体" w:cs="宋体"/>
          <w:color w:val="auto"/>
          <w:sz w:val="24"/>
          <w:highlight w:val="none"/>
        </w:rPr>
        <w:t>.7违约责任</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另有约定的，从其约定。</w:t>
      </w:r>
    </w:p>
    <w:bookmarkEnd w:id="428"/>
    <w:bookmarkEnd w:id="429"/>
    <w:bookmarkEnd w:id="430"/>
    <w:bookmarkEnd w:id="431"/>
    <w:bookmarkEnd w:id="432"/>
    <w:p>
      <w:pPr>
        <w:spacing w:line="560" w:lineRule="exact"/>
        <w:ind w:firstLine="482" w:firstLineChars="200"/>
        <w:outlineLvl w:val="0"/>
        <w:rPr>
          <w:rFonts w:hint="eastAsia" w:ascii="宋体" w:hAnsi="宋体" w:eastAsia="宋体" w:cs="宋体"/>
          <w:b/>
          <w:color w:val="auto"/>
          <w:sz w:val="24"/>
          <w:highlight w:val="none"/>
        </w:rPr>
      </w:pPr>
      <w:bookmarkStart w:id="433" w:name="_Toc16021"/>
      <w:bookmarkStart w:id="434" w:name="_Toc15583"/>
      <w:bookmarkStart w:id="435" w:name="_Toc28375"/>
      <w:r>
        <w:rPr>
          <w:rFonts w:hint="eastAsia" w:ascii="宋体" w:hAnsi="宋体" w:cs="宋体"/>
          <w:b/>
          <w:color w:val="auto"/>
          <w:sz w:val="24"/>
          <w:highlight w:val="none"/>
          <w:lang w:val="en-US" w:eastAsia="zh-CN"/>
        </w:rPr>
        <w:t>2.0</w:t>
      </w:r>
      <w:r>
        <w:rPr>
          <w:rFonts w:hint="eastAsia" w:ascii="宋体" w:hAnsi="宋体" w:eastAsia="宋体" w:cs="宋体"/>
          <w:b/>
          <w:color w:val="auto"/>
          <w:sz w:val="24"/>
          <w:highlight w:val="none"/>
        </w:rPr>
        <w:t>合同争议的解决</w:t>
      </w:r>
      <w:bookmarkEnd w:id="433"/>
      <w:bookmarkEnd w:id="434"/>
      <w:bookmarkEnd w:id="435"/>
    </w:p>
    <w:p>
      <w:pPr>
        <w:spacing w:line="560" w:lineRule="exact"/>
        <w:ind w:left="-61" w:leftChars="-29" w:right="-420" w:rightChars="-200"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eastAsia="宋体" w:cs="宋体"/>
          <w:b/>
          <w:i/>
          <w:color w:val="auto"/>
          <w:sz w:val="24"/>
          <w:highlight w:val="none"/>
          <w:u w:val="single"/>
        </w:rPr>
        <w:t xml:space="preserve">      </w:t>
      </w:r>
      <w:r>
        <w:rPr>
          <w:rFonts w:hint="eastAsia" w:ascii="宋体" w:hAnsi="宋体" w:eastAsia="宋体" w:cs="宋体"/>
          <w:color w:val="auto"/>
          <w:sz w:val="24"/>
          <w:highlight w:val="none"/>
        </w:rPr>
        <w:t>条款规定的方式解决：</w:t>
      </w:r>
    </w:p>
    <w:p>
      <w:pPr>
        <w:spacing w:line="560" w:lineRule="exact"/>
        <w:ind w:left="-420" w:leftChars="-200" w:right="-420" w:rightChars="-200" w:firstLine="600" w:firstLineChars="250"/>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2.01</w:t>
      </w:r>
      <w:r>
        <w:rPr>
          <w:rFonts w:hint="eastAsia" w:ascii="宋体" w:hAnsi="宋体" w:eastAsia="宋体" w:cs="宋体"/>
          <w:color w:val="auto"/>
          <w:sz w:val="24"/>
          <w:highlight w:val="none"/>
        </w:rPr>
        <w:t xml:space="preserve"> 将争议提交</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仲裁委员会依申请仲裁时其现行有效的仲裁规则裁决；</w:t>
      </w:r>
    </w:p>
    <w:p>
      <w:pPr>
        <w:spacing w:line="560" w:lineRule="exact"/>
        <w:ind w:left="-420" w:leftChars="-200" w:right="-420" w:rightChars="-200" w:firstLine="600" w:firstLineChars="250"/>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2.02</w:t>
      </w:r>
      <w:r>
        <w:rPr>
          <w:rFonts w:hint="eastAsia" w:ascii="宋体" w:hAnsi="宋体" w:eastAsia="宋体" w:cs="宋体"/>
          <w:color w:val="auto"/>
          <w:sz w:val="24"/>
          <w:highlight w:val="none"/>
        </w:rPr>
        <w:t xml:space="preserve"> 向</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人民法院起诉。</w:t>
      </w:r>
    </w:p>
    <w:p>
      <w:pPr>
        <w:spacing w:line="560" w:lineRule="exact"/>
        <w:ind w:firstLine="482" w:firstLineChars="200"/>
        <w:outlineLvl w:val="0"/>
        <w:rPr>
          <w:rFonts w:hint="eastAsia" w:ascii="宋体" w:hAnsi="宋体" w:eastAsia="宋体" w:cs="宋体"/>
          <w:b/>
          <w:color w:val="auto"/>
          <w:sz w:val="24"/>
          <w:highlight w:val="none"/>
        </w:rPr>
      </w:pPr>
      <w:bookmarkStart w:id="436" w:name="_Toc11173"/>
      <w:bookmarkStart w:id="437" w:name="_Toc7245"/>
      <w:bookmarkStart w:id="438" w:name="_Toc15322"/>
      <w:r>
        <w:rPr>
          <w:rFonts w:hint="eastAsia" w:ascii="宋体" w:hAnsi="宋体" w:eastAsia="宋体" w:cs="宋体"/>
          <w:b/>
          <w:color w:val="auto"/>
          <w:sz w:val="24"/>
          <w:highlight w:val="none"/>
        </w:rPr>
        <w:t>2.</w:t>
      </w:r>
      <w:r>
        <w:rPr>
          <w:rFonts w:hint="eastAsia" w:ascii="宋体" w:hAnsi="宋体" w:cs="宋体"/>
          <w:b/>
          <w:color w:val="auto"/>
          <w:sz w:val="24"/>
          <w:highlight w:val="none"/>
          <w:lang w:val="en-US" w:eastAsia="zh-CN"/>
        </w:rPr>
        <w:t>1</w:t>
      </w:r>
      <w:r>
        <w:rPr>
          <w:rFonts w:hint="eastAsia" w:ascii="宋体" w:hAnsi="宋体" w:eastAsia="宋体" w:cs="宋体"/>
          <w:b/>
          <w:color w:val="auto"/>
          <w:sz w:val="24"/>
          <w:highlight w:val="none"/>
        </w:rPr>
        <w:t xml:space="preserve"> 合同生效</w:t>
      </w:r>
      <w:bookmarkEnd w:id="436"/>
      <w:bookmarkEnd w:id="437"/>
      <w:bookmarkEnd w:id="438"/>
    </w:p>
    <w:p>
      <w:pPr>
        <w:spacing w:line="560" w:lineRule="exact"/>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rPr>
        <w:t>本合同自双方当事人盖章签字时生效。</w:t>
      </w:r>
    </w:p>
    <w:p>
      <w:pPr>
        <w:autoSpaceDE w:val="0"/>
        <w:autoSpaceDN w:val="0"/>
        <w:spacing w:line="560" w:lineRule="exact"/>
        <w:rPr>
          <w:rFonts w:hint="eastAsia" w:ascii="宋体" w:hAnsi="宋体" w:eastAsia="宋体" w:cs="宋体"/>
          <w:color w:val="auto"/>
          <w:sz w:val="24"/>
          <w:highlight w:val="none"/>
          <w:lang w:val="zh-CN"/>
        </w:rPr>
      </w:pPr>
    </w:p>
    <w:p>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b/>
          <w:color w:val="auto"/>
          <w:sz w:val="24"/>
          <w:highlight w:val="none"/>
          <w:lang w:val="zh-CN"/>
        </w:rPr>
        <w:t>甲方</w:t>
      </w:r>
      <w:r>
        <w:rPr>
          <w:rFonts w:hint="eastAsia" w:ascii="宋体" w:hAnsi="宋体" w:eastAsia="宋体" w:cs="宋体"/>
          <w:color w:val="auto"/>
          <w:sz w:val="24"/>
          <w:highlight w:val="none"/>
          <w:lang w:val="zh-CN"/>
        </w:rPr>
        <w:t xml:space="preserve">：                             </w:t>
      </w:r>
      <w:r>
        <w:rPr>
          <w:rFonts w:hint="eastAsia" w:ascii="宋体" w:hAnsi="宋体" w:eastAsia="宋体" w:cs="宋体"/>
          <w:b/>
          <w:color w:val="auto"/>
          <w:sz w:val="24"/>
          <w:highlight w:val="none"/>
          <w:lang w:val="zh-CN"/>
        </w:rPr>
        <w:t xml:space="preserve">      乙方</w:t>
      </w:r>
      <w:r>
        <w:rPr>
          <w:rFonts w:hint="eastAsia" w:ascii="宋体" w:hAnsi="宋体" w:eastAsia="宋体" w:cs="宋体"/>
          <w:color w:val="auto"/>
          <w:sz w:val="24"/>
          <w:highlight w:val="none"/>
          <w:lang w:val="zh-CN"/>
        </w:rPr>
        <w:t>：</w:t>
      </w:r>
    </w:p>
    <w:p>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统一社会信用代码：                       统一社会信用代码或身份证号码：</w:t>
      </w:r>
    </w:p>
    <w:p>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住所：                                   住所：</w:t>
      </w:r>
    </w:p>
    <w:p>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法定代表人或                             法定代表人或</w:t>
      </w:r>
    </w:p>
    <w:p>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 xml:space="preserve">授权代表（签字）：                       授权代表（签字）: </w:t>
      </w:r>
    </w:p>
    <w:p>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联系人：                                 联系人：</w:t>
      </w:r>
    </w:p>
    <w:p>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约定送达地址：                           约定送达地址：</w:t>
      </w:r>
    </w:p>
    <w:p>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邮政编码：                               邮政编码：</w:t>
      </w:r>
    </w:p>
    <w:p>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 xml:space="preserve">电话:                                    电话: </w:t>
      </w:r>
    </w:p>
    <w:p>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传真:                                    传真:</w:t>
      </w:r>
    </w:p>
    <w:p>
      <w:pPr>
        <w:autoSpaceDE w:val="0"/>
        <w:autoSpaceDN w:val="0"/>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电子邮箱：                               电子邮箱：</w:t>
      </w:r>
    </w:p>
    <w:p>
      <w:pPr>
        <w:autoSpaceDE w:val="0"/>
        <w:autoSpaceDN w:val="0"/>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开户银行：                               开户银行： </w:t>
      </w:r>
    </w:p>
    <w:p>
      <w:pPr>
        <w:autoSpaceDE w:val="0"/>
        <w:autoSpaceDN w:val="0"/>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开户名称：                               开户名称： </w:t>
      </w:r>
    </w:p>
    <w:p>
      <w:pPr>
        <w:autoSpaceDE w:val="0"/>
        <w:autoSpaceDN w:val="0"/>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开户账号：</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开户账号：</w:t>
      </w:r>
    </w:p>
    <w:p>
      <w:pPr>
        <w:widowControl/>
        <w:spacing w:line="560" w:lineRule="exact"/>
        <w:jc w:val="left"/>
        <w:rPr>
          <w:rFonts w:ascii="宋体" w:hAnsi="宋体"/>
          <w:b/>
          <w:color w:val="auto"/>
          <w:sz w:val="24"/>
          <w:highlight w:val="none"/>
        </w:rPr>
      </w:pPr>
    </w:p>
    <w:p>
      <w:pPr>
        <w:widowControl/>
        <w:adjustRightInd/>
        <w:jc w:val="left"/>
        <w:rPr>
          <w:rFonts w:ascii="宋体" w:hAnsi="宋体"/>
          <w:b/>
          <w:color w:val="auto"/>
          <w:sz w:val="24"/>
          <w:highlight w:val="none"/>
        </w:rPr>
      </w:pPr>
      <w:r>
        <w:rPr>
          <w:rFonts w:ascii="宋体" w:hAnsi="宋体"/>
          <w:b/>
          <w:color w:val="auto"/>
          <w:highlight w:val="none"/>
        </w:rPr>
        <w:br w:type="page"/>
      </w:r>
    </w:p>
    <w:p>
      <w:pPr>
        <w:pStyle w:val="703"/>
        <w:spacing w:line="560" w:lineRule="exact"/>
        <w:ind w:firstLine="482"/>
        <w:jc w:val="center"/>
        <w:rPr>
          <w:rFonts w:ascii="宋体" w:hAnsi="宋体"/>
          <w:b/>
          <w:color w:val="auto"/>
          <w:szCs w:val="24"/>
          <w:highlight w:val="none"/>
        </w:rPr>
      </w:pPr>
      <w:r>
        <w:rPr>
          <w:rFonts w:hint="eastAsia" w:ascii="宋体" w:hAnsi="宋体"/>
          <w:b/>
          <w:color w:val="auto"/>
          <w:szCs w:val="24"/>
          <w:highlight w:val="none"/>
        </w:rPr>
        <w:t>第二部分</w:t>
      </w:r>
      <w:r>
        <w:rPr>
          <w:rFonts w:ascii="宋体" w:hAnsi="宋体"/>
          <w:b/>
          <w:color w:val="auto"/>
          <w:szCs w:val="24"/>
          <w:highlight w:val="none"/>
        </w:rPr>
        <w:t xml:space="preserve"> </w:t>
      </w:r>
      <w:r>
        <w:rPr>
          <w:rFonts w:hint="eastAsia" w:ascii="宋体" w:hAnsi="宋体"/>
          <w:b/>
          <w:color w:val="auto"/>
          <w:szCs w:val="24"/>
          <w:highlight w:val="none"/>
        </w:rPr>
        <w:t>合同一般条款</w:t>
      </w:r>
    </w:p>
    <w:p>
      <w:pPr>
        <w:spacing w:line="560" w:lineRule="exact"/>
        <w:ind w:firstLine="482" w:firstLineChars="200"/>
        <w:outlineLvl w:val="0"/>
        <w:rPr>
          <w:rFonts w:ascii="宋体" w:hAnsi="宋体"/>
          <w:b/>
          <w:color w:val="auto"/>
          <w:sz w:val="24"/>
          <w:highlight w:val="none"/>
        </w:rPr>
      </w:pPr>
      <w:bookmarkStart w:id="439" w:name="_Toc14021"/>
      <w:bookmarkStart w:id="440" w:name="_Toc25079"/>
      <w:bookmarkStart w:id="441" w:name="_Toc19680"/>
      <w:bookmarkStart w:id="442" w:name="_Toc31297"/>
      <w:bookmarkStart w:id="443" w:name="_Toc5228"/>
      <w:r>
        <w:rPr>
          <w:rFonts w:ascii="宋体" w:hAnsi="宋体"/>
          <w:b/>
          <w:color w:val="auto"/>
          <w:sz w:val="24"/>
          <w:highlight w:val="none"/>
        </w:rPr>
        <w:t>2.1 定义</w:t>
      </w:r>
      <w:bookmarkEnd w:id="439"/>
      <w:bookmarkEnd w:id="440"/>
      <w:bookmarkEnd w:id="441"/>
      <w:bookmarkEnd w:id="442"/>
      <w:bookmarkEnd w:id="443"/>
    </w:p>
    <w:p>
      <w:pPr>
        <w:spacing w:line="560" w:lineRule="exact"/>
        <w:ind w:firstLine="480" w:firstLineChars="200"/>
        <w:rPr>
          <w:rFonts w:ascii="宋体" w:hAnsi="宋体"/>
          <w:color w:val="auto"/>
          <w:sz w:val="24"/>
          <w:highlight w:val="none"/>
        </w:rPr>
      </w:pPr>
      <w:r>
        <w:rPr>
          <w:rFonts w:ascii="宋体" w:hAnsi="宋体"/>
          <w:color w:val="auto"/>
          <w:sz w:val="24"/>
          <w:highlight w:val="none"/>
        </w:rPr>
        <w:t>本合同中的下列</w:t>
      </w:r>
      <w:r>
        <w:rPr>
          <w:rFonts w:hint="eastAsia" w:ascii="宋体" w:hAnsi="宋体"/>
          <w:color w:val="auto"/>
          <w:sz w:val="24"/>
          <w:highlight w:val="none"/>
        </w:rPr>
        <w:t>词</w:t>
      </w:r>
      <w:r>
        <w:rPr>
          <w:rFonts w:ascii="宋体" w:hAnsi="宋体"/>
          <w:color w:val="auto"/>
          <w:sz w:val="24"/>
          <w:highlight w:val="none"/>
        </w:rPr>
        <w:t>语应</w:t>
      </w:r>
      <w:r>
        <w:rPr>
          <w:rFonts w:hint="eastAsia" w:ascii="宋体" w:hAnsi="宋体"/>
          <w:color w:val="auto"/>
          <w:sz w:val="24"/>
          <w:highlight w:val="none"/>
        </w:rPr>
        <w:t>按以下内容进行</w:t>
      </w:r>
      <w:r>
        <w:rPr>
          <w:rFonts w:ascii="宋体" w:hAnsi="宋体"/>
          <w:color w:val="auto"/>
          <w:sz w:val="24"/>
          <w:highlight w:val="none"/>
        </w:rPr>
        <w:t>解释：</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2.1.1 “合同”系指采购人和</w:t>
      </w:r>
      <w:r>
        <w:rPr>
          <w:rFonts w:hint="eastAsia" w:ascii="宋体" w:hAnsi="宋体" w:cs="宋体"/>
          <w:color w:val="auto"/>
          <w:sz w:val="24"/>
          <w:highlight w:val="none"/>
        </w:rPr>
        <w:t>中标或成交</w:t>
      </w:r>
      <w:r>
        <w:rPr>
          <w:rFonts w:ascii="宋体" w:hAnsi="宋体"/>
          <w:color w:val="auto"/>
          <w:sz w:val="24"/>
          <w:highlight w:val="none"/>
        </w:rPr>
        <w:t>供应商签订的载明双方当事人所达成的协议，并包括所有的附件、附录和构成合同的其他文件。</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2.1.2 “合同价”系指根据合同约定，</w:t>
      </w:r>
      <w:r>
        <w:rPr>
          <w:rFonts w:hint="eastAsia" w:ascii="宋体" w:hAnsi="宋体" w:cs="宋体"/>
          <w:color w:val="auto"/>
          <w:sz w:val="24"/>
          <w:highlight w:val="none"/>
        </w:rPr>
        <w:t>中标或成交</w:t>
      </w:r>
      <w:r>
        <w:rPr>
          <w:rFonts w:ascii="宋体" w:hAnsi="宋体"/>
          <w:color w:val="auto"/>
          <w:sz w:val="24"/>
          <w:highlight w:val="none"/>
        </w:rPr>
        <w:t>供应商在完全履行合同义务后</w:t>
      </w:r>
      <w:r>
        <w:rPr>
          <w:rFonts w:hint="eastAsia" w:ascii="宋体" w:hAnsi="宋体"/>
          <w:color w:val="auto"/>
          <w:sz w:val="24"/>
          <w:highlight w:val="none"/>
        </w:rPr>
        <w:t>，</w:t>
      </w:r>
      <w:r>
        <w:rPr>
          <w:rFonts w:ascii="宋体" w:hAnsi="宋体"/>
          <w:color w:val="auto"/>
          <w:sz w:val="24"/>
          <w:highlight w:val="none"/>
        </w:rPr>
        <w:t>采购人应支付给</w:t>
      </w:r>
      <w:r>
        <w:rPr>
          <w:rFonts w:hint="eastAsia" w:ascii="宋体" w:hAnsi="宋体" w:cs="宋体"/>
          <w:color w:val="auto"/>
          <w:sz w:val="24"/>
          <w:highlight w:val="none"/>
        </w:rPr>
        <w:t>中标或成交</w:t>
      </w:r>
      <w:r>
        <w:rPr>
          <w:rFonts w:ascii="宋体" w:hAnsi="宋体"/>
          <w:color w:val="auto"/>
          <w:sz w:val="24"/>
          <w:highlight w:val="none"/>
        </w:rPr>
        <w:t>供应商的价格。</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2.1.3 “</w:t>
      </w:r>
      <w:r>
        <w:rPr>
          <w:rFonts w:hint="eastAsia" w:ascii="宋体" w:hAnsi="宋体"/>
          <w:color w:val="auto"/>
          <w:sz w:val="24"/>
          <w:highlight w:val="none"/>
        </w:rPr>
        <w:t>服务</w:t>
      </w:r>
      <w:r>
        <w:rPr>
          <w:rFonts w:ascii="宋体" w:hAnsi="宋体"/>
          <w:color w:val="auto"/>
          <w:sz w:val="24"/>
          <w:highlight w:val="none"/>
        </w:rPr>
        <w:t>”系指</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根据合同约定应向采购人</w:t>
      </w:r>
      <w:r>
        <w:rPr>
          <w:rFonts w:hint="eastAsia" w:ascii="宋体" w:hAnsi="宋体"/>
          <w:color w:val="auto"/>
          <w:sz w:val="24"/>
          <w:highlight w:val="none"/>
        </w:rPr>
        <w:t>履行</w:t>
      </w:r>
      <w:r>
        <w:rPr>
          <w:rFonts w:ascii="宋体" w:hAnsi="宋体"/>
          <w:color w:val="auto"/>
          <w:sz w:val="24"/>
          <w:highlight w:val="none"/>
        </w:rPr>
        <w:t>的</w:t>
      </w:r>
      <w:r>
        <w:rPr>
          <w:rFonts w:hint="eastAsia" w:ascii="宋体" w:hAnsi="宋体"/>
          <w:color w:val="auto"/>
          <w:sz w:val="24"/>
          <w:highlight w:val="none"/>
        </w:rPr>
        <w:t>除货物和工程以外的其他政府采购对象，包括采购人自身需要的服务和向社会公众提供的公共服务。</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2.1.4 “</w:t>
      </w:r>
      <w:r>
        <w:rPr>
          <w:rFonts w:hint="eastAsia" w:ascii="宋体" w:hAnsi="宋体"/>
          <w:color w:val="auto"/>
          <w:sz w:val="24"/>
          <w:highlight w:val="none"/>
        </w:rPr>
        <w:t>甲方</w:t>
      </w:r>
      <w:r>
        <w:rPr>
          <w:rFonts w:ascii="宋体" w:hAnsi="宋体"/>
          <w:color w:val="auto"/>
          <w:sz w:val="24"/>
          <w:highlight w:val="none"/>
        </w:rPr>
        <w:t>”系指与</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签署合同的采购人</w:t>
      </w:r>
      <w:r>
        <w:rPr>
          <w:rFonts w:hint="eastAsia" w:ascii="宋体" w:hAnsi="宋体"/>
          <w:color w:val="auto"/>
          <w:sz w:val="24"/>
          <w:highlight w:val="none"/>
        </w:rPr>
        <w:t>；采购人委托采购代理机构代表其与乙方签订合同的，采购人的授权委托书作为合同附件。</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2.1.5 “乙方”系指根据合同约定提供服务的</w:t>
      </w:r>
      <w:r>
        <w:rPr>
          <w:rFonts w:hint="eastAsia" w:ascii="宋体" w:hAnsi="宋体" w:cs="宋体"/>
          <w:color w:val="auto"/>
          <w:sz w:val="24"/>
          <w:highlight w:val="none"/>
        </w:rPr>
        <w:t>中标或成交</w:t>
      </w:r>
      <w:r>
        <w:rPr>
          <w:rFonts w:ascii="宋体" w:hAnsi="宋体"/>
          <w:color w:val="auto"/>
          <w:sz w:val="24"/>
          <w:highlight w:val="none"/>
        </w:rPr>
        <w:t>供应商</w:t>
      </w:r>
      <w:r>
        <w:rPr>
          <w:rFonts w:hint="eastAsia" w:ascii="宋体" w:hAnsi="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2.1.6 “现场”系指合同约定提供服务的地点。</w:t>
      </w:r>
    </w:p>
    <w:p>
      <w:pPr>
        <w:spacing w:line="560" w:lineRule="exact"/>
        <w:ind w:firstLine="482" w:firstLineChars="200"/>
        <w:outlineLvl w:val="0"/>
        <w:rPr>
          <w:rFonts w:ascii="宋体" w:hAnsi="宋体"/>
          <w:b/>
          <w:color w:val="auto"/>
          <w:sz w:val="24"/>
          <w:highlight w:val="none"/>
        </w:rPr>
      </w:pPr>
      <w:bookmarkStart w:id="444" w:name="_Toc3769"/>
      <w:bookmarkStart w:id="445" w:name="_Toc19539"/>
      <w:bookmarkStart w:id="446" w:name="_Toc16752"/>
      <w:bookmarkStart w:id="447" w:name="_Toc23289"/>
      <w:bookmarkStart w:id="448" w:name="_Toc31402"/>
      <w:r>
        <w:rPr>
          <w:rFonts w:ascii="宋体" w:hAnsi="宋体"/>
          <w:b/>
          <w:color w:val="auto"/>
          <w:sz w:val="24"/>
          <w:highlight w:val="none"/>
        </w:rPr>
        <w:t>2.2 技术规范</w:t>
      </w:r>
      <w:bookmarkEnd w:id="444"/>
      <w:bookmarkEnd w:id="445"/>
      <w:bookmarkEnd w:id="446"/>
      <w:bookmarkEnd w:id="447"/>
      <w:bookmarkEnd w:id="448"/>
    </w:p>
    <w:p>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服务</w:t>
      </w:r>
      <w:r>
        <w:rPr>
          <w:rFonts w:ascii="宋体" w:hAnsi="宋体"/>
          <w:color w:val="auto"/>
          <w:sz w:val="24"/>
          <w:highlight w:val="none"/>
        </w:rPr>
        <w:t>所应遵守的技术规范应与采购文件规定的技术规范和技术规范附件(如果有的话)及其技术规范偏差表(如果被甲方接受的话)相一致</w:t>
      </w:r>
      <w:r>
        <w:rPr>
          <w:rFonts w:hint="eastAsia" w:ascii="宋体" w:hAnsi="宋体"/>
          <w:color w:val="auto"/>
          <w:sz w:val="24"/>
          <w:highlight w:val="none"/>
        </w:rPr>
        <w:t>；</w:t>
      </w:r>
      <w:r>
        <w:rPr>
          <w:rFonts w:ascii="宋体" w:hAnsi="宋体"/>
          <w:color w:val="auto"/>
          <w:sz w:val="24"/>
          <w:highlight w:val="none"/>
        </w:rPr>
        <w:t>如果采购文件中没有技术规范的相应说明，那么应以国家有关部门最新颁布的相应标准</w:t>
      </w:r>
      <w:r>
        <w:rPr>
          <w:rFonts w:hint="eastAsia" w:ascii="宋体" w:hAnsi="宋体"/>
          <w:color w:val="auto"/>
          <w:sz w:val="24"/>
          <w:highlight w:val="none"/>
        </w:rPr>
        <w:t>和</w:t>
      </w:r>
      <w:r>
        <w:rPr>
          <w:rFonts w:ascii="宋体" w:hAnsi="宋体"/>
          <w:color w:val="auto"/>
          <w:sz w:val="24"/>
          <w:highlight w:val="none"/>
        </w:rPr>
        <w:t>规范为准。</w:t>
      </w:r>
    </w:p>
    <w:p>
      <w:pPr>
        <w:spacing w:line="560" w:lineRule="exact"/>
        <w:ind w:firstLine="482" w:firstLineChars="200"/>
        <w:outlineLvl w:val="0"/>
        <w:rPr>
          <w:rFonts w:ascii="宋体" w:hAnsi="宋体"/>
          <w:b/>
          <w:color w:val="auto"/>
          <w:sz w:val="24"/>
          <w:highlight w:val="none"/>
        </w:rPr>
      </w:pPr>
      <w:bookmarkStart w:id="449" w:name="_Toc9161"/>
      <w:bookmarkStart w:id="450" w:name="_Toc27945"/>
      <w:bookmarkStart w:id="451" w:name="_Toc4133"/>
      <w:bookmarkStart w:id="452" w:name="_Toc13673"/>
      <w:bookmarkStart w:id="453" w:name="_Toc12412"/>
      <w:r>
        <w:rPr>
          <w:rFonts w:ascii="宋体" w:hAnsi="宋体"/>
          <w:b/>
          <w:color w:val="auto"/>
          <w:sz w:val="24"/>
          <w:highlight w:val="none"/>
        </w:rPr>
        <w:t>2.3 知识产权</w:t>
      </w:r>
      <w:bookmarkEnd w:id="449"/>
      <w:bookmarkEnd w:id="450"/>
      <w:bookmarkEnd w:id="451"/>
      <w:bookmarkEnd w:id="452"/>
      <w:bookmarkEnd w:id="453"/>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2.3.1 </w:t>
      </w:r>
      <w:r>
        <w:rPr>
          <w:rFonts w:hint="eastAsia" w:ascii="宋体" w:hAnsi="宋体"/>
          <w:color w:val="auto"/>
          <w:sz w:val="24"/>
          <w:highlight w:val="none"/>
        </w:rPr>
        <w:t>乙</w:t>
      </w:r>
      <w:r>
        <w:rPr>
          <w:rFonts w:ascii="宋体" w:hAnsi="宋体"/>
          <w:color w:val="auto"/>
          <w:sz w:val="24"/>
          <w:highlight w:val="none"/>
        </w:rPr>
        <w:t>方应保证</w:t>
      </w:r>
      <w:r>
        <w:rPr>
          <w:rFonts w:hint="eastAsia" w:ascii="宋体" w:hAnsi="宋体"/>
          <w:color w:val="auto"/>
          <w:sz w:val="24"/>
          <w:highlight w:val="none"/>
        </w:rPr>
        <w:t>其提供的服务</w:t>
      </w:r>
      <w:r>
        <w:rPr>
          <w:rFonts w:ascii="宋体" w:hAnsi="宋体"/>
          <w:color w:val="auto"/>
          <w:sz w:val="24"/>
          <w:highlight w:val="none"/>
        </w:rPr>
        <w:t>不受任何第三方提出的侵犯其著作权、商标权、专利权等知识产权方面的起诉</w:t>
      </w:r>
      <w:r>
        <w:rPr>
          <w:rFonts w:hint="eastAsia" w:ascii="宋体" w:hAnsi="宋体"/>
          <w:color w:val="auto"/>
          <w:sz w:val="24"/>
          <w:highlight w:val="none"/>
        </w:rPr>
        <w:t>；</w:t>
      </w:r>
      <w:r>
        <w:rPr>
          <w:rFonts w:ascii="宋体" w:hAnsi="宋体"/>
          <w:color w:val="auto"/>
          <w:sz w:val="24"/>
          <w:highlight w:val="none"/>
        </w:rPr>
        <w:t>如果任何第三方提出侵权</w:t>
      </w:r>
      <w:r>
        <w:rPr>
          <w:rFonts w:hint="eastAsia" w:ascii="宋体" w:hAnsi="宋体"/>
          <w:color w:val="auto"/>
          <w:sz w:val="24"/>
          <w:highlight w:val="none"/>
        </w:rPr>
        <w:t>指控</w:t>
      </w:r>
      <w:r>
        <w:rPr>
          <w:rFonts w:ascii="宋体" w:hAnsi="宋体"/>
          <w:color w:val="auto"/>
          <w:sz w:val="24"/>
          <w:highlight w:val="none"/>
        </w:rPr>
        <w:t>，那么乙方须与该第三方交涉并承担由此发生的一切责任、费用和赔偿</w:t>
      </w:r>
      <w:r>
        <w:rPr>
          <w:rFonts w:hint="eastAsia" w:ascii="宋体" w:hAnsi="宋体"/>
          <w:color w:val="auto"/>
          <w:sz w:val="24"/>
          <w:highlight w:val="none"/>
        </w:rPr>
        <w:t>，乙方还应及时澄清相关信息，使甲方声誉免受损害，甲方保留追责的权利。</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2.3.2 </w:t>
      </w:r>
      <w:r>
        <w:rPr>
          <w:rFonts w:hint="eastAsia" w:ascii="宋体" w:hAnsi="宋体"/>
          <w:color w:val="auto"/>
          <w:sz w:val="24"/>
          <w:highlight w:val="none"/>
        </w:rPr>
        <w:t>合同涉及技术成果的归属和收益的分成办法的，</w:t>
      </w: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pPr>
        <w:spacing w:line="560" w:lineRule="exact"/>
        <w:ind w:firstLine="482" w:firstLineChars="200"/>
        <w:rPr>
          <w:rFonts w:ascii="宋体" w:hAnsi="宋体"/>
          <w:b/>
          <w:color w:val="auto"/>
          <w:sz w:val="24"/>
          <w:highlight w:val="none"/>
        </w:rPr>
      </w:pPr>
      <w:r>
        <w:rPr>
          <w:rFonts w:ascii="宋体" w:hAnsi="宋体"/>
          <w:b/>
          <w:color w:val="auto"/>
          <w:sz w:val="24"/>
          <w:highlight w:val="none"/>
        </w:rPr>
        <w:t xml:space="preserve">2.4 </w:t>
      </w:r>
      <w:r>
        <w:rPr>
          <w:rFonts w:hint="eastAsia" w:ascii="宋体" w:hAnsi="宋体"/>
          <w:b/>
          <w:color w:val="auto"/>
          <w:sz w:val="24"/>
          <w:highlight w:val="none"/>
        </w:rPr>
        <w:t>履约检查和问题反馈</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2.4.1甲方</w:t>
      </w:r>
      <w:r>
        <w:rPr>
          <w:rFonts w:hint="eastAsia" w:ascii="宋体" w:hAnsi="宋体"/>
          <w:color w:val="auto"/>
          <w:sz w:val="24"/>
          <w:highlight w:val="none"/>
        </w:rPr>
        <w:t>有权</w:t>
      </w:r>
      <w:r>
        <w:rPr>
          <w:rFonts w:ascii="宋体" w:hAnsi="宋体"/>
          <w:color w:val="auto"/>
          <w:sz w:val="24"/>
          <w:highlight w:val="none"/>
        </w:rPr>
        <w:t>在其认为必要时</w:t>
      </w:r>
      <w:r>
        <w:rPr>
          <w:rFonts w:hint="eastAsia" w:ascii="宋体" w:hAnsi="宋体"/>
          <w:color w:val="auto"/>
          <w:sz w:val="24"/>
          <w:highlight w:val="none"/>
        </w:rPr>
        <w:t>，对乙方是否能够按照合同约定提供服务进行履约检查，以确保乙方所提供的服务能够依约满足甲方之项目需求，但不得因履约检查妨碍乙方的正常工作，乙方应予积极配合；</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2.4.2 </w:t>
      </w:r>
      <w:r>
        <w:rPr>
          <w:rFonts w:hint="eastAsia" w:ascii="宋体" w:hAnsi="宋体"/>
          <w:color w:val="auto"/>
          <w:sz w:val="24"/>
          <w:highlight w:val="none"/>
        </w:rPr>
        <w:t>合同履行期间，甲方有权将履行过程中出现的问题反馈给乙方，双方当事人应以书面形式约定需要完善和改进的内容。</w:t>
      </w:r>
    </w:p>
    <w:p>
      <w:pPr>
        <w:spacing w:line="560" w:lineRule="exact"/>
        <w:ind w:firstLine="482" w:firstLineChars="200"/>
        <w:outlineLvl w:val="0"/>
        <w:rPr>
          <w:rFonts w:ascii="宋体" w:hAnsi="宋体"/>
          <w:b/>
          <w:color w:val="auto"/>
          <w:sz w:val="24"/>
          <w:highlight w:val="none"/>
        </w:rPr>
      </w:pPr>
      <w:bookmarkStart w:id="454" w:name="_Toc32670"/>
      <w:bookmarkStart w:id="455" w:name="_Toc26555"/>
      <w:bookmarkStart w:id="456" w:name="_Toc31233"/>
      <w:bookmarkStart w:id="457" w:name="_Toc22011"/>
      <w:bookmarkStart w:id="458" w:name="_Toc15447"/>
      <w:r>
        <w:rPr>
          <w:rFonts w:ascii="宋体" w:hAnsi="宋体"/>
          <w:b/>
          <w:color w:val="auto"/>
          <w:sz w:val="24"/>
          <w:highlight w:val="none"/>
        </w:rPr>
        <w:t>2.5 结算方式和付款条件</w:t>
      </w:r>
      <w:bookmarkEnd w:id="454"/>
      <w:bookmarkEnd w:id="455"/>
      <w:bookmarkEnd w:id="456"/>
      <w:bookmarkEnd w:id="457"/>
      <w:bookmarkEnd w:id="458"/>
    </w:p>
    <w:p>
      <w:pPr>
        <w:spacing w:line="560" w:lineRule="exact"/>
        <w:ind w:firstLine="480" w:firstLineChars="200"/>
        <w:rPr>
          <w:rFonts w:ascii="宋体" w:hAnsi="宋体"/>
          <w:color w:val="auto"/>
          <w:sz w:val="24"/>
          <w:highlight w:val="none"/>
        </w:rPr>
      </w:pP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pPr>
        <w:spacing w:line="560" w:lineRule="exact"/>
        <w:ind w:firstLine="482" w:firstLineChars="200"/>
        <w:outlineLvl w:val="0"/>
        <w:rPr>
          <w:rFonts w:ascii="宋体" w:hAnsi="宋体"/>
          <w:b/>
          <w:color w:val="auto"/>
          <w:sz w:val="24"/>
          <w:highlight w:val="none"/>
        </w:rPr>
      </w:pPr>
      <w:bookmarkStart w:id="459" w:name="_Toc30507"/>
      <w:bookmarkStart w:id="460" w:name="_Toc16163"/>
      <w:bookmarkStart w:id="461" w:name="_Toc13154"/>
      <w:bookmarkStart w:id="462" w:name="_Toc18990"/>
      <w:bookmarkStart w:id="463" w:name="_Toc13467"/>
      <w:r>
        <w:rPr>
          <w:rFonts w:ascii="宋体" w:hAnsi="宋体"/>
          <w:b/>
          <w:color w:val="auto"/>
          <w:sz w:val="24"/>
          <w:highlight w:val="none"/>
        </w:rPr>
        <w:t>2.6 技术资料和保密义务</w:t>
      </w:r>
      <w:bookmarkEnd w:id="459"/>
      <w:bookmarkEnd w:id="460"/>
      <w:bookmarkEnd w:id="461"/>
      <w:bookmarkEnd w:id="462"/>
      <w:bookmarkEnd w:id="463"/>
    </w:p>
    <w:p>
      <w:pPr>
        <w:spacing w:line="560" w:lineRule="exact"/>
        <w:ind w:firstLine="480" w:firstLineChars="200"/>
        <w:rPr>
          <w:rFonts w:ascii="宋体" w:hAnsi="宋体"/>
          <w:color w:val="auto"/>
          <w:sz w:val="24"/>
          <w:highlight w:val="none"/>
        </w:rPr>
      </w:pPr>
      <w:r>
        <w:rPr>
          <w:rFonts w:ascii="宋体" w:hAnsi="宋体"/>
          <w:color w:val="auto"/>
          <w:sz w:val="24"/>
          <w:highlight w:val="none"/>
        </w:rPr>
        <w:t>2.6.1 乙方有权依据合同约定和项目需要，向甲方了解有关情况，调阅有关资料等，甲方应予积极配合；</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2.6.2 </w:t>
      </w:r>
      <w:r>
        <w:rPr>
          <w:rFonts w:hint="eastAsia" w:ascii="宋体" w:hAnsi="宋体"/>
          <w:color w:val="auto"/>
          <w:sz w:val="24"/>
          <w:highlight w:val="none"/>
        </w:rPr>
        <w:t>乙方有义务妥善保管和保护由甲方提供的前款信息和资料等；</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2.6.3 </w:t>
      </w:r>
      <w:r>
        <w:rPr>
          <w:rFonts w:hint="eastAsia" w:ascii="宋体" w:hAnsi="宋体"/>
          <w:color w:val="auto"/>
          <w:sz w:val="24"/>
          <w:highlight w:val="none"/>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 w:val="24"/>
          <w:highlight w:val="none"/>
        </w:rPr>
        <w:t>技术情报</w:t>
      </w:r>
      <w:r>
        <w:rPr>
          <w:rFonts w:hint="eastAsia" w:ascii="宋体" w:hAnsi="宋体"/>
          <w:color w:val="auto"/>
          <w:sz w:val="24"/>
          <w:highlight w:val="none"/>
        </w:rPr>
        <w:t>、</w:t>
      </w:r>
      <w:r>
        <w:rPr>
          <w:rFonts w:ascii="宋体" w:hAnsi="宋体"/>
          <w:color w:val="auto"/>
          <w:sz w:val="24"/>
          <w:highlight w:val="none"/>
        </w:rPr>
        <w:t>技术资料</w:t>
      </w:r>
      <w:r>
        <w:rPr>
          <w:rFonts w:hint="eastAsia" w:ascii="宋体" w:hAnsi="宋体"/>
          <w:color w:val="auto"/>
          <w:sz w:val="24"/>
          <w:highlight w:val="none"/>
        </w:rPr>
        <w:t>、商业秘密和商业信息等，并采取一切合理和必要措施和方式防止任何第三方接触到对方当事人的上述保密信息和资料。</w:t>
      </w:r>
    </w:p>
    <w:p>
      <w:pPr>
        <w:spacing w:line="560" w:lineRule="exact"/>
        <w:ind w:firstLine="482" w:firstLineChars="200"/>
        <w:outlineLvl w:val="0"/>
        <w:rPr>
          <w:rFonts w:ascii="宋体" w:hAnsi="宋体"/>
          <w:b/>
          <w:color w:val="auto"/>
          <w:sz w:val="24"/>
          <w:highlight w:val="none"/>
        </w:rPr>
      </w:pPr>
      <w:bookmarkStart w:id="464" w:name="_Toc19069"/>
      <w:r>
        <w:rPr>
          <w:rFonts w:ascii="宋体" w:hAnsi="宋体"/>
          <w:b/>
          <w:color w:val="auto"/>
          <w:sz w:val="24"/>
          <w:highlight w:val="none"/>
        </w:rPr>
        <w:t xml:space="preserve">2.7 </w:t>
      </w:r>
      <w:r>
        <w:rPr>
          <w:rFonts w:hint="eastAsia" w:ascii="宋体" w:hAnsi="宋体"/>
          <w:b/>
          <w:color w:val="auto"/>
          <w:sz w:val="24"/>
          <w:highlight w:val="none"/>
        </w:rPr>
        <w:t>质量保证</w:t>
      </w:r>
      <w:bookmarkEnd w:id="464"/>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2.7.1 </w:t>
      </w:r>
      <w:r>
        <w:rPr>
          <w:rFonts w:hint="eastAsia" w:ascii="宋体" w:hAnsi="宋体"/>
          <w:color w:val="auto"/>
          <w:sz w:val="24"/>
          <w:highlight w:val="none"/>
        </w:rPr>
        <w:t>乙方应建立和完善履行合同的内部质量保证体系，并提供相关内部规章制度给甲方，以便甲方进行监督检查；</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2.7.2 </w:t>
      </w:r>
      <w:r>
        <w:rPr>
          <w:rFonts w:hint="eastAsia" w:ascii="宋体" w:hAnsi="宋体"/>
          <w:color w:val="auto"/>
          <w:sz w:val="24"/>
          <w:highlight w:val="none"/>
        </w:rPr>
        <w:t>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ascii="宋体" w:hAnsi="宋体"/>
          <w:b/>
          <w:color w:val="auto"/>
          <w:sz w:val="24"/>
          <w:highlight w:val="none"/>
        </w:rPr>
      </w:pPr>
      <w:bookmarkStart w:id="465" w:name="_Toc22267"/>
      <w:r>
        <w:rPr>
          <w:rFonts w:ascii="宋体" w:hAnsi="宋体"/>
          <w:b/>
          <w:color w:val="auto"/>
          <w:sz w:val="24"/>
          <w:highlight w:val="none"/>
        </w:rPr>
        <w:t xml:space="preserve">2.8 </w:t>
      </w:r>
      <w:r>
        <w:rPr>
          <w:rFonts w:hint="eastAsia" w:ascii="宋体" w:hAnsi="宋体"/>
          <w:b/>
          <w:color w:val="auto"/>
          <w:sz w:val="24"/>
          <w:highlight w:val="none"/>
        </w:rPr>
        <w:t>延迟履行</w:t>
      </w:r>
      <w:bookmarkEnd w:id="465"/>
    </w:p>
    <w:p>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甲乙双方签订合同后，乙方应按照合同约定履行合同义务，除不可抗力外，乙方不得延迟履行。</w:t>
      </w:r>
      <w:r>
        <w:rPr>
          <w:rFonts w:ascii="宋体" w:hAnsi="宋体"/>
          <w:color w:val="auto"/>
          <w:sz w:val="24"/>
          <w:highlight w:val="none"/>
        </w:rPr>
        <w:t>在合同履行过程中，如果</w:t>
      </w:r>
      <w:r>
        <w:rPr>
          <w:rFonts w:hint="eastAsia" w:ascii="宋体" w:hAnsi="宋体"/>
          <w:color w:val="auto"/>
          <w:sz w:val="24"/>
          <w:highlight w:val="none"/>
        </w:rPr>
        <w:t>因不可抗力，</w:t>
      </w:r>
      <w:r>
        <w:rPr>
          <w:rFonts w:ascii="宋体" w:hAnsi="宋体"/>
          <w:color w:val="auto"/>
          <w:sz w:val="24"/>
          <w:highlight w:val="none"/>
        </w:rPr>
        <w:t>乙方遇到不能按时</w:t>
      </w:r>
      <w:r>
        <w:rPr>
          <w:rFonts w:hint="eastAsia" w:ascii="宋体" w:hAnsi="宋体"/>
          <w:color w:val="auto"/>
          <w:sz w:val="24"/>
          <w:highlight w:val="none"/>
        </w:rPr>
        <w:t>提供服务</w:t>
      </w:r>
      <w:r>
        <w:rPr>
          <w:rFonts w:ascii="宋体" w:hAnsi="宋体"/>
          <w:color w:val="auto"/>
          <w:sz w:val="24"/>
          <w:highlight w:val="none"/>
        </w:rPr>
        <w:t>的情况，应及时以书面形式将不能按时</w:t>
      </w:r>
      <w:r>
        <w:rPr>
          <w:rFonts w:hint="eastAsia" w:ascii="宋体" w:hAnsi="宋体"/>
          <w:color w:val="auto"/>
          <w:sz w:val="24"/>
          <w:highlight w:val="none"/>
        </w:rPr>
        <w:t>提供服务</w:t>
      </w:r>
      <w:r>
        <w:rPr>
          <w:rFonts w:ascii="宋体" w:hAnsi="宋体"/>
          <w:color w:val="auto"/>
          <w:sz w:val="24"/>
          <w:highlight w:val="none"/>
        </w:rPr>
        <w:t>的理由、预期延误时间通知甲方</w:t>
      </w:r>
      <w:r>
        <w:rPr>
          <w:rFonts w:hint="eastAsia" w:ascii="宋体" w:hAnsi="宋体"/>
          <w:color w:val="auto"/>
          <w:sz w:val="24"/>
          <w:highlight w:val="none"/>
        </w:rPr>
        <w:t>；甲</w:t>
      </w:r>
      <w:r>
        <w:rPr>
          <w:rFonts w:ascii="宋体" w:hAnsi="宋体"/>
          <w:color w:val="auto"/>
          <w:sz w:val="24"/>
          <w:highlight w:val="none"/>
        </w:rPr>
        <w:t>方收到乙方通知后，认为其理由正当的，可以书面形式酌情同意乙方可以延长</w:t>
      </w:r>
      <w:r>
        <w:rPr>
          <w:rFonts w:hint="eastAsia" w:ascii="宋体" w:hAnsi="宋体"/>
          <w:color w:val="auto"/>
          <w:sz w:val="24"/>
          <w:highlight w:val="none"/>
        </w:rPr>
        <w:t>履行</w:t>
      </w:r>
      <w:r>
        <w:rPr>
          <w:rFonts w:ascii="宋体" w:hAnsi="宋体"/>
          <w:color w:val="auto"/>
          <w:sz w:val="24"/>
          <w:highlight w:val="none"/>
        </w:rPr>
        <w:t>的具体时间。</w:t>
      </w:r>
    </w:p>
    <w:p>
      <w:pPr>
        <w:spacing w:line="560" w:lineRule="exact"/>
        <w:ind w:firstLine="482" w:firstLineChars="200"/>
        <w:outlineLvl w:val="0"/>
        <w:rPr>
          <w:rFonts w:ascii="宋体" w:hAnsi="宋体"/>
          <w:b/>
          <w:color w:val="auto"/>
          <w:sz w:val="24"/>
          <w:highlight w:val="none"/>
        </w:rPr>
      </w:pPr>
      <w:bookmarkStart w:id="466" w:name="_Toc10611"/>
      <w:r>
        <w:rPr>
          <w:rFonts w:ascii="宋体" w:hAnsi="宋体"/>
          <w:b/>
          <w:color w:val="auto"/>
          <w:sz w:val="24"/>
          <w:highlight w:val="none"/>
        </w:rPr>
        <w:t xml:space="preserve">2.9 </w:t>
      </w:r>
      <w:r>
        <w:rPr>
          <w:rFonts w:hint="eastAsia" w:ascii="宋体" w:hAnsi="宋体"/>
          <w:b/>
          <w:color w:val="auto"/>
          <w:sz w:val="24"/>
          <w:highlight w:val="none"/>
        </w:rPr>
        <w:t>合同变更</w:t>
      </w:r>
      <w:bookmarkEnd w:id="466"/>
    </w:p>
    <w:p>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pPr>
        <w:spacing w:line="560" w:lineRule="exact"/>
        <w:ind w:firstLine="482" w:firstLineChars="200"/>
        <w:outlineLvl w:val="0"/>
        <w:rPr>
          <w:rFonts w:ascii="宋体" w:hAnsi="宋体"/>
          <w:b/>
          <w:color w:val="auto"/>
          <w:sz w:val="24"/>
          <w:highlight w:val="none"/>
        </w:rPr>
      </w:pPr>
      <w:bookmarkStart w:id="467" w:name="_Toc23368"/>
      <w:bookmarkStart w:id="468" w:name="_Toc42"/>
      <w:bookmarkStart w:id="469" w:name="_Toc21830"/>
      <w:bookmarkStart w:id="470" w:name="_Toc26689"/>
      <w:bookmarkStart w:id="471" w:name="_Toc10663"/>
      <w:r>
        <w:rPr>
          <w:rFonts w:ascii="宋体" w:hAnsi="宋体"/>
          <w:b/>
          <w:color w:val="auto"/>
          <w:sz w:val="24"/>
          <w:highlight w:val="none"/>
        </w:rPr>
        <w:t>2.10 合同转让和分包</w:t>
      </w:r>
      <w:bookmarkEnd w:id="467"/>
      <w:bookmarkEnd w:id="468"/>
      <w:bookmarkEnd w:id="469"/>
      <w:bookmarkEnd w:id="470"/>
      <w:bookmarkEnd w:id="471"/>
    </w:p>
    <w:p>
      <w:pPr>
        <w:spacing w:line="560" w:lineRule="exact"/>
        <w:ind w:firstLine="480" w:firstLineChars="200"/>
        <w:rPr>
          <w:rFonts w:ascii="宋体" w:hAnsi="宋体"/>
          <w:color w:val="auto"/>
          <w:sz w:val="24"/>
          <w:highlight w:val="none"/>
        </w:rPr>
      </w:pPr>
      <w:r>
        <w:rPr>
          <w:rFonts w:ascii="宋体" w:hAnsi="宋体"/>
          <w:color w:val="auto"/>
          <w:sz w:val="24"/>
          <w:highlight w:val="none"/>
        </w:rPr>
        <w:t>合同的权利义务依法不</w:t>
      </w:r>
      <w:r>
        <w:rPr>
          <w:rFonts w:hint="eastAsia" w:ascii="宋体" w:hAnsi="宋体"/>
          <w:color w:val="auto"/>
          <w:sz w:val="24"/>
          <w:highlight w:val="none"/>
        </w:rPr>
        <w:t>得</w:t>
      </w:r>
      <w:r>
        <w:rPr>
          <w:rFonts w:ascii="宋体" w:hAnsi="宋体"/>
          <w:color w:val="auto"/>
          <w:sz w:val="24"/>
          <w:highlight w:val="none"/>
        </w:rPr>
        <w:t>转让</w:t>
      </w:r>
      <w:r>
        <w:rPr>
          <w:rFonts w:hint="eastAsia" w:ascii="宋体" w:hAnsi="宋体"/>
          <w:color w:val="auto"/>
          <w:sz w:val="24"/>
          <w:highlight w:val="none"/>
        </w:rPr>
        <w:t>，</w:t>
      </w:r>
      <w:r>
        <w:rPr>
          <w:rFonts w:ascii="宋体" w:hAnsi="宋体"/>
          <w:color w:val="auto"/>
          <w:sz w:val="24"/>
          <w:highlight w:val="none"/>
        </w:rPr>
        <w:t>但经甲方</w:t>
      </w:r>
      <w:r>
        <w:rPr>
          <w:rFonts w:hint="eastAsia" w:ascii="宋体" w:hAnsi="宋体"/>
          <w:color w:val="auto"/>
          <w:sz w:val="24"/>
          <w:highlight w:val="none"/>
        </w:rPr>
        <w:t>同意，乙方可以依法采取分包方式履行合同，即：依法可以</w:t>
      </w:r>
      <w:r>
        <w:rPr>
          <w:rFonts w:ascii="宋体" w:hAnsi="宋体"/>
          <w:color w:val="auto"/>
          <w:sz w:val="24"/>
          <w:highlight w:val="none"/>
        </w:rPr>
        <w:t>将合同项下的部分非主体、非关键性工作分包给他人完成</w:t>
      </w:r>
      <w:r>
        <w:rPr>
          <w:rFonts w:hint="eastAsia" w:ascii="宋体" w:hAnsi="宋体"/>
          <w:color w:val="auto"/>
          <w:sz w:val="24"/>
          <w:highlight w:val="none"/>
        </w:rPr>
        <w:t>，</w:t>
      </w:r>
      <w:r>
        <w:rPr>
          <w:rFonts w:ascii="宋体" w:hAnsi="宋体"/>
          <w:color w:val="auto"/>
          <w:sz w:val="24"/>
          <w:highlight w:val="none"/>
        </w:rPr>
        <w:t>接受分包的人应当具备相应的资格条件，并不得再次分包</w:t>
      </w:r>
      <w:r>
        <w:rPr>
          <w:rFonts w:hint="eastAsia" w:ascii="宋体" w:hAnsi="宋体"/>
          <w:color w:val="auto"/>
          <w:sz w:val="24"/>
          <w:highlight w:val="none"/>
        </w:rPr>
        <w:t>，</w:t>
      </w:r>
      <w:r>
        <w:rPr>
          <w:rFonts w:ascii="宋体" w:hAnsi="宋体"/>
          <w:color w:val="auto"/>
          <w:sz w:val="24"/>
          <w:highlight w:val="none"/>
        </w:rPr>
        <w:t>且乙方应就分包项目向甲方负责</w:t>
      </w:r>
      <w:r>
        <w:rPr>
          <w:rFonts w:hint="eastAsia" w:ascii="宋体" w:hAnsi="宋体"/>
          <w:color w:val="auto"/>
          <w:sz w:val="24"/>
          <w:highlight w:val="none"/>
        </w:rPr>
        <w:t>，</w:t>
      </w:r>
      <w:r>
        <w:rPr>
          <w:rFonts w:ascii="宋体" w:hAnsi="宋体"/>
          <w:color w:val="auto"/>
          <w:sz w:val="24"/>
          <w:highlight w:val="none"/>
        </w:rPr>
        <w:t>并</w:t>
      </w:r>
      <w:r>
        <w:rPr>
          <w:rFonts w:hint="eastAsia" w:ascii="宋体" w:hAnsi="宋体"/>
          <w:color w:val="auto"/>
          <w:sz w:val="24"/>
          <w:highlight w:val="none"/>
        </w:rPr>
        <w:t>与分包供应商就分包项目向甲方承担连带责任。</w:t>
      </w:r>
    </w:p>
    <w:p>
      <w:pPr>
        <w:spacing w:line="560" w:lineRule="exact"/>
        <w:ind w:firstLine="482" w:firstLineChars="200"/>
        <w:outlineLvl w:val="0"/>
        <w:rPr>
          <w:rFonts w:ascii="宋体" w:hAnsi="宋体"/>
          <w:b/>
          <w:color w:val="auto"/>
          <w:sz w:val="24"/>
          <w:highlight w:val="none"/>
        </w:rPr>
      </w:pPr>
      <w:bookmarkStart w:id="472" w:name="_Toc25571"/>
      <w:bookmarkStart w:id="473" w:name="_Toc14371"/>
      <w:bookmarkStart w:id="474" w:name="_Toc4720"/>
      <w:bookmarkStart w:id="475" w:name="_Toc26633"/>
      <w:bookmarkStart w:id="476" w:name="_Toc32494"/>
      <w:r>
        <w:rPr>
          <w:rFonts w:ascii="宋体" w:hAnsi="宋体"/>
          <w:b/>
          <w:color w:val="auto"/>
          <w:sz w:val="24"/>
          <w:highlight w:val="none"/>
        </w:rPr>
        <w:t>2.11 不可抗力</w:t>
      </w:r>
      <w:bookmarkEnd w:id="472"/>
      <w:bookmarkEnd w:id="473"/>
      <w:bookmarkEnd w:id="474"/>
      <w:bookmarkEnd w:id="475"/>
      <w:bookmarkEnd w:id="476"/>
    </w:p>
    <w:p>
      <w:pPr>
        <w:spacing w:line="560" w:lineRule="exact"/>
        <w:ind w:firstLine="480" w:firstLineChars="200"/>
        <w:rPr>
          <w:rFonts w:ascii="宋体" w:hAnsi="宋体"/>
          <w:color w:val="auto"/>
          <w:sz w:val="24"/>
          <w:highlight w:val="none"/>
        </w:rPr>
      </w:pPr>
      <w:r>
        <w:rPr>
          <w:rFonts w:ascii="宋体" w:hAnsi="宋体"/>
          <w:color w:val="auto"/>
          <w:sz w:val="24"/>
          <w:highlight w:val="none"/>
        </w:rPr>
        <w:t>2.11.1如果任何一方遭遇法律规定的不可抗力，致使合同履行受阻时，履行合同的期限应予延长，延长的期限应相当于不可抗力所影响的时间</w:t>
      </w:r>
      <w:r>
        <w:rPr>
          <w:rFonts w:hint="eastAsia" w:ascii="宋体" w:hAnsi="宋体"/>
          <w:color w:val="auto"/>
          <w:sz w:val="24"/>
          <w:highlight w:val="none"/>
        </w:rPr>
        <w:t>；</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2.11.2 </w:t>
      </w:r>
      <w:r>
        <w:rPr>
          <w:rFonts w:hint="eastAsia" w:ascii="宋体" w:hAnsi="宋体"/>
          <w:color w:val="auto"/>
          <w:sz w:val="24"/>
          <w:highlight w:val="none"/>
        </w:rPr>
        <w:t>因不可抗力致使不能实现合同目的的，当事人可以解除合同；</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2.11.3 </w:t>
      </w:r>
      <w:r>
        <w:rPr>
          <w:rFonts w:hint="eastAsia" w:ascii="宋体" w:hAnsi="宋体"/>
          <w:color w:val="auto"/>
          <w:sz w:val="24"/>
          <w:highlight w:val="none"/>
        </w:rPr>
        <w:t>因</w:t>
      </w:r>
      <w:r>
        <w:rPr>
          <w:rFonts w:ascii="宋体" w:hAnsi="宋体"/>
          <w:color w:val="auto"/>
          <w:sz w:val="24"/>
          <w:highlight w:val="none"/>
        </w:rPr>
        <w:t>不可抗力致使合同有变更必要的，双方当事人应在</w:t>
      </w:r>
      <w:r>
        <w:rPr>
          <w:rFonts w:ascii="宋体" w:hAnsi="宋体"/>
          <w:b/>
          <w:i/>
          <w:color w:val="auto"/>
          <w:sz w:val="24"/>
          <w:highlight w:val="none"/>
          <w:u w:val="single"/>
        </w:rPr>
        <w:t>合同专用条款</w:t>
      </w:r>
      <w:r>
        <w:rPr>
          <w:rFonts w:ascii="宋体" w:hAnsi="宋体"/>
          <w:color w:val="auto"/>
          <w:sz w:val="24"/>
          <w:highlight w:val="none"/>
        </w:rPr>
        <w:t>约定时间内以书面形式变更合同</w:t>
      </w:r>
      <w:r>
        <w:rPr>
          <w:rFonts w:hint="eastAsia" w:ascii="宋体" w:hAnsi="宋体"/>
          <w:color w:val="auto"/>
          <w:sz w:val="24"/>
          <w:highlight w:val="none"/>
        </w:rPr>
        <w:t>；</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2.11.4受</w:t>
      </w:r>
      <w:r>
        <w:rPr>
          <w:rFonts w:hint="eastAsia" w:ascii="宋体" w:hAnsi="宋体"/>
          <w:color w:val="auto"/>
          <w:sz w:val="24"/>
          <w:highlight w:val="none"/>
        </w:rPr>
        <w:t>不可抗力</w:t>
      </w:r>
      <w:r>
        <w:rPr>
          <w:rFonts w:ascii="宋体" w:hAnsi="宋体"/>
          <w:color w:val="auto"/>
          <w:sz w:val="24"/>
          <w:highlight w:val="none"/>
        </w:rPr>
        <w:t>影响的一方在不可抗力发生后</w:t>
      </w:r>
      <w:r>
        <w:rPr>
          <w:rFonts w:hint="eastAsia" w:ascii="宋体" w:hAnsi="宋体"/>
          <w:color w:val="auto"/>
          <w:sz w:val="24"/>
          <w:highlight w:val="none"/>
        </w:rPr>
        <w:t>，</w:t>
      </w:r>
      <w:r>
        <w:rPr>
          <w:rFonts w:ascii="宋体" w:hAnsi="宋体"/>
          <w:color w:val="auto"/>
          <w:sz w:val="24"/>
          <w:highlight w:val="none"/>
        </w:rPr>
        <w:t>应在</w:t>
      </w:r>
      <w:r>
        <w:rPr>
          <w:rFonts w:ascii="宋体" w:hAnsi="宋体"/>
          <w:b/>
          <w:i/>
          <w:color w:val="auto"/>
          <w:sz w:val="24"/>
          <w:highlight w:val="none"/>
          <w:u w:val="single"/>
        </w:rPr>
        <w:t>合同专用条款</w:t>
      </w:r>
      <w:r>
        <w:rPr>
          <w:rFonts w:ascii="宋体" w:hAnsi="宋体"/>
          <w:color w:val="auto"/>
          <w:sz w:val="24"/>
          <w:highlight w:val="none"/>
        </w:rPr>
        <w:t>约定时间内以书面形式通知</w:t>
      </w:r>
      <w:r>
        <w:rPr>
          <w:rFonts w:hint="eastAsia" w:ascii="宋体" w:hAnsi="宋体"/>
          <w:color w:val="auto"/>
          <w:sz w:val="24"/>
          <w:highlight w:val="none"/>
        </w:rPr>
        <w:t>对</w:t>
      </w:r>
      <w:r>
        <w:rPr>
          <w:rFonts w:ascii="宋体" w:hAnsi="宋体"/>
          <w:color w:val="auto"/>
          <w:sz w:val="24"/>
          <w:highlight w:val="none"/>
        </w:rPr>
        <w:t>方当事人，并在</w:t>
      </w:r>
      <w:r>
        <w:rPr>
          <w:rFonts w:ascii="宋体" w:hAnsi="宋体"/>
          <w:b/>
          <w:i/>
          <w:color w:val="auto"/>
          <w:sz w:val="24"/>
          <w:highlight w:val="none"/>
          <w:u w:val="single"/>
        </w:rPr>
        <w:t>合同专用条款</w:t>
      </w:r>
      <w:r>
        <w:rPr>
          <w:rFonts w:ascii="宋体" w:hAnsi="宋体"/>
          <w:color w:val="auto"/>
          <w:sz w:val="24"/>
          <w:highlight w:val="none"/>
        </w:rPr>
        <w:t>约定时间内，将有关部门出具的证明文件送达</w:t>
      </w:r>
      <w:r>
        <w:rPr>
          <w:rFonts w:hint="eastAsia" w:ascii="宋体" w:hAnsi="宋体"/>
          <w:color w:val="auto"/>
          <w:sz w:val="24"/>
          <w:highlight w:val="none"/>
        </w:rPr>
        <w:t>对方当事人</w:t>
      </w:r>
      <w:r>
        <w:rPr>
          <w:rFonts w:ascii="宋体" w:hAnsi="宋体"/>
          <w:color w:val="auto"/>
          <w:sz w:val="24"/>
          <w:highlight w:val="none"/>
        </w:rPr>
        <w:t>。</w:t>
      </w:r>
    </w:p>
    <w:p>
      <w:pPr>
        <w:spacing w:line="560" w:lineRule="exact"/>
        <w:ind w:firstLine="482" w:firstLineChars="200"/>
        <w:outlineLvl w:val="0"/>
        <w:rPr>
          <w:rFonts w:ascii="宋体" w:hAnsi="宋体"/>
          <w:b/>
          <w:color w:val="auto"/>
          <w:sz w:val="24"/>
          <w:highlight w:val="none"/>
        </w:rPr>
      </w:pPr>
      <w:bookmarkStart w:id="477" w:name="_Toc25783"/>
      <w:bookmarkStart w:id="478" w:name="_Toc3638"/>
      <w:bookmarkStart w:id="479" w:name="_Toc14115"/>
      <w:bookmarkStart w:id="480" w:name="_Toc24465"/>
      <w:bookmarkStart w:id="481" w:name="_Toc23854"/>
      <w:r>
        <w:rPr>
          <w:rFonts w:ascii="宋体" w:hAnsi="宋体"/>
          <w:b/>
          <w:color w:val="auto"/>
          <w:sz w:val="24"/>
          <w:highlight w:val="none"/>
        </w:rPr>
        <w:t>2.12 税费</w:t>
      </w:r>
      <w:bookmarkEnd w:id="477"/>
      <w:bookmarkEnd w:id="478"/>
      <w:bookmarkEnd w:id="479"/>
      <w:bookmarkEnd w:id="480"/>
      <w:bookmarkEnd w:id="481"/>
    </w:p>
    <w:p>
      <w:pPr>
        <w:spacing w:line="560" w:lineRule="exact"/>
        <w:ind w:firstLine="480" w:firstLineChars="200"/>
        <w:rPr>
          <w:rFonts w:ascii="宋体" w:hAnsi="宋体"/>
          <w:color w:val="auto"/>
          <w:sz w:val="24"/>
          <w:highlight w:val="none"/>
        </w:rPr>
      </w:pPr>
      <w:r>
        <w:rPr>
          <w:rFonts w:ascii="宋体" w:hAnsi="宋体"/>
          <w:color w:val="auto"/>
          <w:sz w:val="24"/>
          <w:highlight w:val="none"/>
        </w:rPr>
        <w:t>与合同有关的一切税费</w:t>
      </w:r>
      <w:r>
        <w:rPr>
          <w:rFonts w:hint="eastAsia" w:ascii="宋体" w:hAnsi="宋体"/>
          <w:color w:val="auto"/>
          <w:sz w:val="24"/>
          <w:highlight w:val="none"/>
        </w:rPr>
        <w:t>，</w:t>
      </w:r>
      <w:r>
        <w:rPr>
          <w:rFonts w:ascii="宋体" w:hAnsi="宋体"/>
          <w:color w:val="auto"/>
          <w:sz w:val="24"/>
          <w:highlight w:val="none"/>
        </w:rPr>
        <w:t>均按照中华人民共和国法律的相关规定缴纳。</w:t>
      </w:r>
    </w:p>
    <w:p>
      <w:pPr>
        <w:spacing w:line="560" w:lineRule="exact"/>
        <w:ind w:firstLine="482" w:firstLineChars="200"/>
        <w:outlineLvl w:val="0"/>
        <w:rPr>
          <w:rFonts w:ascii="宋体" w:hAnsi="宋体"/>
          <w:b/>
          <w:color w:val="auto"/>
          <w:sz w:val="24"/>
          <w:highlight w:val="none"/>
        </w:rPr>
      </w:pPr>
      <w:bookmarkStart w:id="482" w:name="_Toc7315"/>
      <w:bookmarkStart w:id="483" w:name="_Toc14814"/>
      <w:bookmarkStart w:id="484" w:name="_Toc30105"/>
      <w:bookmarkStart w:id="485" w:name="_Toc26883"/>
      <w:bookmarkStart w:id="486" w:name="_Toc25525"/>
      <w:r>
        <w:rPr>
          <w:rFonts w:ascii="宋体" w:hAnsi="宋体"/>
          <w:b/>
          <w:color w:val="auto"/>
          <w:sz w:val="24"/>
          <w:highlight w:val="none"/>
        </w:rPr>
        <w:t>2.13 乙方破产</w:t>
      </w:r>
      <w:bookmarkEnd w:id="482"/>
      <w:bookmarkEnd w:id="483"/>
      <w:bookmarkEnd w:id="484"/>
      <w:bookmarkEnd w:id="485"/>
      <w:bookmarkEnd w:id="486"/>
    </w:p>
    <w:p>
      <w:pPr>
        <w:spacing w:line="560" w:lineRule="exact"/>
        <w:ind w:firstLine="480" w:firstLineChars="200"/>
        <w:rPr>
          <w:rFonts w:ascii="宋体" w:hAnsi="宋体"/>
          <w:color w:val="auto"/>
          <w:sz w:val="24"/>
          <w:highlight w:val="none"/>
        </w:rPr>
      </w:pPr>
      <w:r>
        <w:rPr>
          <w:rFonts w:ascii="宋体" w:hAnsi="宋体"/>
          <w:color w:val="auto"/>
          <w:sz w:val="24"/>
          <w:highlight w:val="none"/>
        </w:rPr>
        <w:t>如果乙方破产导致合同无法履行时，甲方可以书面形式通知乙方终止合同且不给予乙方任何补偿和赔偿</w:t>
      </w:r>
      <w:r>
        <w:rPr>
          <w:rFonts w:hint="eastAsia" w:ascii="宋体" w:hAnsi="宋体"/>
          <w:color w:val="auto"/>
          <w:sz w:val="24"/>
          <w:highlight w:val="none"/>
        </w:rPr>
        <w:t>，但合同的</w:t>
      </w:r>
      <w:r>
        <w:rPr>
          <w:rFonts w:ascii="宋体" w:hAnsi="宋体"/>
          <w:color w:val="auto"/>
          <w:sz w:val="24"/>
          <w:highlight w:val="none"/>
        </w:rPr>
        <w:t>终止不损害或不影响甲方已经采取或将要采取的任何要求乙方支付违约金</w:t>
      </w:r>
      <w:r>
        <w:rPr>
          <w:rFonts w:hint="eastAsia" w:ascii="宋体" w:hAnsi="宋体"/>
          <w:color w:val="auto"/>
          <w:sz w:val="24"/>
          <w:highlight w:val="none"/>
        </w:rPr>
        <w:t>、</w:t>
      </w:r>
      <w:r>
        <w:rPr>
          <w:rFonts w:ascii="宋体" w:hAnsi="宋体"/>
          <w:color w:val="auto"/>
          <w:sz w:val="24"/>
          <w:highlight w:val="none"/>
        </w:rPr>
        <w:t>赔偿损失等的行动或补救措施的权利</w:t>
      </w:r>
      <w:r>
        <w:rPr>
          <w:rFonts w:hint="eastAsia" w:ascii="宋体" w:hAnsi="宋体"/>
          <w:color w:val="auto"/>
          <w:sz w:val="24"/>
          <w:highlight w:val="none"/>
        </w:rPr>
        <w:t>。</w:t>
      </w:r>
    </w:p>
    <w:p>
      <w:pPr>
        <w:spacing w:line="560" w:lineRule="exact"/>
        <w:ind w:firstLine="482" w:firstLineChars="200"/>
        <w:outlineLvl w:val="0"/>
        <w:rPr>
          <w:rFonts w:ascii="宋体" w:hAnsi="宋体"/>
          <w:b/>
          <w:color w:val="auto"/>
          <w:sz w:val="24"/>
          <w:highlight w:val="none"/>
        </w:rPr>
      </w:pPr>
      <w:bookmarkStart w:id="487" w:name="_Toc1123"/>
      <w:bookmarkStart w:id="488" w:name="_Toc2016"/>
      <w:bookmarkStart w:id="489" w:name="_Toc23323"/>
      <w:r>
        <w:rPr>
          <w:rFonts w:ascii="宋体" w:hAnsi="宋体"/>
          <w:b/>
          <w:color w:val="auto"/>
          <w:sz w:val="24"/>
          <w:highlight w:val="none"/>
        </w:rPr>
        <w:t>2.14 合同中止、终止</w:t>
      </w:r>
      <w:bookmarkEnd w:id="487"/>
      <w:bookmarkEnd w:id="488"/>
      <w:bookmarkEnd w:id="489"/>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2.14.1 </w:t>
      </w:r>
      <w:r>
        <w:rPr>
          <w:rFonts w:hint="eastAsia" w:ascii="宋体" w:hAnsi="宋体"/>
          <w:color w:val="auto"/>
          <w:sz w:val="24"/>
          <w:highlight w:val="none"/>
        </w:rPr>
        <w:t>双方当事人不得擅自中止或者终止合同；</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2.14.2合同继续履行将损害国家利益和社会公共利益的，双方当事人应当中止或者终止合同。有过错的一方应当承担赔偿责任，双方当事人都有过错的，各自承担相应的责任。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宋体" w:hAnsi="宋体"/>
          <w:b/>
          <w:color w:val="auto"/>
          <w:sz w:val="24"/>
          <w:highlight w:val="none"/>
        </w:rPr>
      </w:pPr>
      <w:bookmarkStart w:id="490" w:name="_Toc14525"/>
      <w:bookmarkStart w:id="491" w:name="_Toc1969"/>
      <w:bookmarkStart w:id="492" w:name="_Toc17363"/>
      <w:r>
        <w:rPr>
          <w:rFonts w:ascii="宋体" w:hAnsi="宋体"/>
          <w:b/>
          <w:color w:val="auto"/>
          <w:sz w:val="24"/>
          <w:highlight w:val="none"/>
        </w:rPr>
        <w:t>2.15 检验和验收</w:t>
      </w:r>
      <w:bookmarkEnd w:id="490"/>
      <w:bookmarkEnd w:id="491"/>
      <w:bookmarkEnd w:id="492"/>
    </w:p>
    <w:p>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2.15.1 </w:t>
      </w:r>
      <w:r>
        <w:rPr>
          <w:rFonts w:hint="eastAsia" w:ascii="宋体" w:hAnsi="宋体"/>
          <w:color w:val="auto"/>
          <w:sz w:val="24"/>
          <w:highlight w:val="none"/>
        </w:rPr>
        <w:t>乙方按照</w:t>
      </w:r>
      <w:r>
        <w:rPr>
          <w:rFonts w:ascii="宋体" w:hAnsi="宋体"/>
          <w:b/>
          <w:i/>
          <w:color w:val="auto"/>
          <w:sz w:val="24"/>
          <w:highlight w:val="none"/>
          <w:u w:val="single"/>
        </w:rPr>
        <w:t>合同专用条款</w:t>
      </w:r>
      <w:r>
        <w:rPr>
          <w:rFonts w:ascii="宋体" w:hAnsi="宋体"/>
          <w:color w:val="auto"/>
          <w:sz w:val="24"/>
          <w:highlight w:val="none"/>
        </w:rPr>
        <w:t>的约定</w:t>
      </w:r>
      <w:r>
        <w:rPr>
          <w:rFonts w:hint="eastAsia" w:ascii="宋体" w:hAnsi="宋体"/>
          <w:color w:val="auto"/>
          <w:sz w:val="24"/>
          <w:highlight w:val="none"/>
        </w:rPr>
        <w:t>，</w:t>
      </w:r>
      <w:r>
        <w:rPr>
          <w:rFonts w:ascii="宋体" w:hAnsi="宋体"/>
          <w:color w:val="auto"/>
          <w:sz w:val="24"/>
          <w:highlight w:val="none"/>
        </w:rPr>
        <w:t>定期提交服务报告</w:t>
      </w:r>
      <w:r>
        <w:rPr>
          <w:rFonts w:hint="eastAsia" w:ascii="宋体" w:hAnsi="宋体"/>
          <w:color w:val="auto"/>
          <w:sz w:val="24"/>
          <w:highlight w:val="none"/>
        </w:rPr>
        <w:t>，甲方按照</w:t>
      </w:r>
      <w:r>
        <w:rPr>
          <w:rFonts w:ascii="宋体" w:hAnsi="宋体"/>
          <w:b/>
          <w:i/>
          <w:color w:val="auto"/>
          <w:sz w:val="24"/>
          <w:highlight w:val="none"/>
          <w:u w:val="single"/>
        </w:rPr>
        <w:t>合同专用条款</w:t>
      </w:r>
      <w:r>
        <w:rPr>
          <w:rFonts w:ascii="宋体" w:hAnsi="宋体"/>
          <w:color w:val="auto"/>
          <w:sz w:val="24"/>
          <w:highlight w:val="none"/>
        </w:rPr>
        <w:t>的约定进行定期验收</w:t>
      </w:r>
      <w:r>
        <w:rPr>
          <w:rFonts w:hint="eastAsia" w:ascii="宋体" w:hAnsi="宋体"/>
          <w:color w:val="auto"/>
          <w:sz w:val="24"/>
          <w:highlight w:val="none"/>
        </w:rPr>
        <w:t>；</w:t>
      </w:r>
    </w:p>
    <w:p>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2.15.2 </w:t>
      </w:r>
      <w:r>
        <w:rPr>
          <w:rFonts w:hint="eastAsia" w:ascii="宋体" w:hAnsi="宋体"/>
          <w:color w:val="auto"/>
          <w:sz w:val="24"/>
          <w:highlight w:val="none"/>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2.15.3 </w:t>
      </w:r>
      <w:r>
        <w:rPr>
          <w:rFonts w:hint="eastAsia" w:ascii="宋体" w:hAnsi="宋体"/>
          <w:color w:val="auto"/>
          <w:sz w:val="24"/>
          <w:highlight w:val="none"/>
        </w:rPr>
        <w:t>检验和验收标准、程序等具体内容以及前述验收书的效力详见</w:t>
      </w:r>
      <w:r>
        <w:rPr>
          <w:rFonts w:ascii="宋体" w:hAnsi="宋体"/>
          <w:b/>
          <w:i/>
          <w:color w:val="auto"/>
          <w:sz w:val="24"/>
          <w:highlight w:val="none"/>
          <w:u w:val="single"/>
        </w:rPr>
        <w:t>合同专用条款</w:t>
      </w:r>
      <w:r>
        <w:rPr>
          <w:rFonts w:hint="eastAsia" w:ascii="宋体" w:hAnsi="宋体"/>
          <w:i/>
          <w:color w:val="auto"/>
          <w:sz w:val="24"/>
          <w:highlight w:val="none"/>
        </w:rPr>
        <w:t>。</w:t>
      </w:r>
    </w:p>
    <w:p>
      <w:pPr>
        <w:spacing w:line="560" w:lineRule="exact"/>
        <w:ind w:firstLine="482" w:firstLineChars="200"/>
        <w:outlineLvl w:val="0"/>
        <w:rPr>
          <w:rFonts w:ascii="宋体" w:hAnsi="宋体"/>
          <w:b/>
          <w:color w:val="auto"/>
          <w:sz w:val="24"/>
          <w:highlight w:val="none"/>
        </w:rPr>
      </w:pPr>
      <w:bookmarkStart w:id="493" w:name="_Toc12666"/>
      <w:bookmarkStart w:id="494" w:name="_Toc25198"/>
      <w:bookmarkStart w:id="495" w:name="_Toc2308"/>
      <w:bookmarkStart w:id="496" w:name="_Toc9808"/>
      <w:bookmarkStart w:id="497" w:name="_Toc31892"/>
      <w:r>
        <w:rPr>
          <w:rFonts w:ascii="宋体" w:hAnsi="宋体"/>
          <w:b/>
          <w:color w:val="auto"/>
          <w:sz w:val="24"/>
          <w:highlight w:val="none"/>
        </w:rPr>
        <w:t>2.16 通知和送达</w:t>
      </w:r>
      <w:bookmarkEnd w:id="493"/>
      <w:bookmarkEnd w:id="494"/>
      <w:bookmarkEnd w:id="495"/>
      <w:bookmarkEnd w:id="496"/>
      <w:bookmarkEnd w:id="497"/>
    </w:p>
    <w:p>
      <w:pPr>
        <w:spacing w:line="560" w:lineRule="exact"/>
        <w:ind w:firstLine="480" w:firstLineChars="200"/>
        <w:rPr>
          <w:rFonts w:ascii="宋体" w:hAnsi="宋体"/>
          <w:color w:val="auto"/>
          <w:sz w:val="24"/>
          <w:highlight w:val="none"/>
        </w:rPr>
      </w:pPr>
      <w:bookmarkStart w:id="498" w:name="_Toc27674"/>
      <w:bookmarkStart w:id="499" w:name="_Toc18401"/>
      <w:r>
        <w:rPr>
          <w:rFonts w:ascii="宋体" w:hAnsi="宋体"/>
          <w:color w:val="auto"/>
          <w:sz w:val="24"/>
          <w:highlight w:val="none"/>
        </w:rPr>
        <w:t>2.17.1</w:t>
      </w:r>
      <w:r>
        <w:rPr>
          <w:rFonts w:hint="eastAsia" w:ascii="宋体" w:hAnsi="宋体"/>
          <w:color w:val="auto"/>
          <w:sz w:val="24"/>
          <w:highlight w:val="none"/>
        </w:rPr>
        <w:t>任何一方因履行合同而以合同第一部分尾部所列明的传真或电子邮件</w:t>
      </w:r>
      <w:r>
        <w:rPr>
          <w:rFonts w:ascii="宋体" w:hAnsi="宋体"/>
          <w:color w:val="auto"/>
          <w:sz w:val="24"/>
          <w:highlight w:val="none"/>
        </w:rPr>
        <w:t xml:space="preserve"> </w:t>
      </w:r>
      <w:r>
        <w:rPr>
          <w:rFonts w:ascii="宋体" w:hAnsi="宋体"/>
          <w:color w:val="auto"/>
          <w:sz w:val="24"/>
          <w:highlight w:val="none"/>
          <w:u w:val="single"/>
        </w:rPr>
        <w:t xml:space="preserve">       </w:t>
      </w:r>
      <w:r>
        <w:rPr>
          <w:rFonts w:hint="eastAsia" w:ascii="宋体" w:hAnsi="宋体"/>
          <w:color w:val="auto"/>
          <w:sz w:val="24"/>
          <w:highlight w:val="none"/>
        </w:rPr>
        <w:t>发出的所有通知、文件、材料，均视为已向对方当事人送达；任何一方变更上述送达方式或者地址的，应于</w:t>
      </w:r>
      <w:r>
        <w:rPr>
          <w:rFonts w:ascii="宋体" w:hAnsi="宋体"/>
          <w:color w:val="auto"/>
          <w:sz w:val="24"/>
          <w:highlight w:val="none"/>
          <w:u w:val="single"/>
        </w:rPr>
        <w:t>3</w:t>
      </w:r>
      <w:r>
        <w:rPr>
          <w:rFonts w:hint="eastAsia" w:ascii="宋体" w:hAnsi="宋体"/>
          <w:color w:val="auto"/>
          <w:sz w:val="24"/>
          <w:highlight w:val="none"/>
        </w:rPr>
        <w:t>个工作日内书面通知对方当事人，在对方当事人收到有关变更通知之前，变更前的约定送达方式或者地址仍视为有效。</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2.17.2以当面交付方式送达的，交付之时视为送达；以电子邮件方式送达的，发出电子邮件之时视为送达；以传真方式送达的，发出传真之时视为送达；以邮寄方式送达</w:t>
      </w:r>
      <w:r>
        <w:rPr>
          <w:rFonts w:hint="eastAsia" w:ascii="宋体" w:hAnsi="宋体"/>
          <w:color w:val="auto"/>
          <w:sz w:val="24"/>
          <w:highlight w:val="none"/>
        </w:rPr>
        <w:t>的，邮件挂号寄出或者交邮之日之次日视为送达。</w:t>
      </w:r>
      <w:bookmarkEnd w:id="498"/>
      <w:bookmarkEnd w:id="499"/>
    </w:p>
    <w:p>
      <w:pPr>
        <w:spacing w:line="560" w:lineRule="exact"/>
        <w:ind w:firstLine="482" w:firstLineChars="200"/>
        <w:outlineLvl w:val="0"/>
        <w:rPr>
          <w:rFonts w:ascii="宋体" w:hAnsi="宋体"/>
          <w:b/>
          <w:color w:val="auto"/>
          <w:sz w:val="24"/>
          <w:highlight w:val="none"/>
        </w:rPr>
      </w:pPr>
      <w:bookmarkStart w:id="500" w:name="_Toc20808"/>
      <w:bookmarkStart w:id="501" w:name="_Toc28906"/>
      <w:bookmarkStart w:id="502" w:name="_Toc5063"/>
      <w:bookmarkStart w:id="503" w:name="_Toc12254"/>
      <w:bookmarkStart w:id="504" w:name="_Toc27644"/>
      <w:r>
        <w:rPr>
          <w:rFonts w:ascii="宋体" w:hAnsi="宋体"/>
          <w:b/>
          <w:color w:val="auto"/>
          <w:sz w:val="24"/>
          <w:highlight w:val="none"/>
        </w:rPr>
        <w:t xml:space="preserve">2.17 </w:t>
      </w:r>
      <w:r>
        <w:rPr>
          <w:rFonts w:hint="eastAsia" w:ascii="宋体" w:hAnsi="宋体"/>
          <w:b/>
          <w:color w:val="auto"/>
          <w:sz w:val="24"/>
          <w:highlight w:val="none"/>
        </w:rPr>
        <w:t>合同使用的文字和</w:t>
      </w:r>
      <w:r>
        <w:rPr>
          <w:rFonts w:ascii="宋体" w:hAnsi="宋体"/>
          <w:b/>
          <w:color w:val="auto"/>
          <w:sz w:val="24"/>
          <w:highlight w:val="none"/>
        </w:rPr>
        <w:t>适用的法律</w:t>
      </w:r>
      <w:bookmarkEnd w:id="500"/>
      <w:bookmarkEnd w:id="501"/>
      <w:bookmarkEnd w:id="502"/>
      <w:bookmarkEnd w:id="503"/>
      <w:bookmarkEnd w:id="504"/>
    </w:p>
    <w:p>
      <w:pPr>
        <w:spacing w:line="560" w:lineRule="exact"/>
        <w:ind w:firstLine="480" w:firstLineChars="200"/>
        <w:rPr>
          <w:rFonts w:ascii="宋体" w:hAnsi="宋体"/>
          <w:color w:val="auto"/>
          <w:sz w:val="24"/>
          <w:highlight w:val="none"/>
        </w:rPr>
      </w:pPr>
      <w:r>
        <w:rPr>
          <w:rFonts w:ascii="宋体" w:hAnsi="宋体"/>
          <w:color w:val="auto"/>
          <w:sz w:val="24"/>
          <w:highlight w:val="none"/>
        </w:rPr>
        <w:t>2.17.1 合同使用汉语书就</w:t>
      </w:r>
      <w:r>
        <w:rPr>
          <w:rFonts w:hint="eastAsia" w:ascii="宋体" w:hAnsi="宋体"/>
          <w:color w:val="auto"/>
          <w:sz w:val="24"/>
          <w:highlight w:val="none"/>
        </w:rPr>
        <w:t>、</w:t>
      </w:r>
      <w:r>
        <w:rPr>
          <w:rFonts w:ascii="宋体" w:hAnsi="宋体"/>
          <w:color w:val="auto"/>
          <w:sz w:val="24"/>
          <w:highlight w:val="none"/>
        </w:rPr>
        <w:t>变更和解释</w:t>
      </w:r>
      <w:r>
        <w:rPr>
          <w:rFonts w:hint="eastAsia" w:ascii="宋体" w:hAnsi="宋体"/>
          <w:color w:val="auto"/>
          <w:sz w:val="24"/>
          <w:highlight w:val="none"/>
        </w:rPr>
        <w:t>；</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2.17.2 </w:t>
      </w:r>
      <w:r>
        <w:rPr>
          <w:rFonts w:hint="eastAsia" w:ascii="宋体" w:hAnsi="宋体"/>
          <w:color w:val="auto"/>
          <w:sz w:val="24"/>
          <w:highlight w:val="none"/>
        </w:rPr>
        <w:t>合同适用</w:t>
      </w:r>
      <w:r>
        <w:rPr>
          <w:rFonts w:ascii="宋体" w:hAnsi="宋体"/>
          <w:color w:val="auto"/>
          <w:sz w:val="24"/>
          <w:highlight w:val="none"/>
        </w:rPr>
        <w:t>中华人民共和国法律。</w:t>
      </w:r>
    </w:p>
    <w:p>
      <w:pPr>
        <w:spacing w:line="560" w:lineRule="exact"/>
        <w:ind w:firstLine="482" w:firstLineChars="200"/>
        <w:outlineLvl w:val="0"/>
        <w:rPr>
          <w:rFonts w:ascii="宋体" w:hAnsi="宋体" w:cs="宋体"/>
          <w:b/>
          <w:color w:val="auto"/>
          <w:sz w:val="24"/>
          <w:highlight w:val="none"/>
        </w:rPr>
      </w:pPr>
      <w:bookmarkStart w:id="505" w:name="_Toc4355"/>
      <w:bookmarkStart w:id="506" w:name="_Toc18540"/>
      <w:bookmarkStart w:id="507" w:name="_Toc30599"/>
      <w:r>
        <w:rPr>
          <w:rFonts w:hint="eastAsia" w:ascii="宋体" w:hAnsi="宋体" w:cs="宋体"/>
          <w:b/>
          <w:color w:val="auto"/>
          <w:sz w:val="24"/>
          <w:highlight w:val="none"/>
        </w:rPr>
        <w:t>2.18 计量单位</w:t>
      </w:r>
      <w:bookmarkEnd w:id="505"/>
      <w:bookmarkEnd w:id="506"/>
      <w:bookmarkEnd w:id="507"/>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pPr>
        <w:spacing w:line="560" w:lineRule="exact"/>
        <w:ind w:firstLine="482" w:firstLineChars="200"/>
        <w:rPr>
          <w:rFonts w:ascii="宋体" w:hAnsi="宋体"/>
          <w:b/>
          <w:color w:val="auto"/>
          <w:sz w:val="24"/>
          <w:highlight w:val="none"/>
        </w:rPr>
      </w:pPr>
      <w:r>
        <w:rPr>
          <w:rFonts w:ascii="宋体" w:hAnsi="宋体"/>
          <w:b/>
          <w:color w:val="auto"/>
          <w:sz w:val="24"/>
          <w:highlight w:val="none"/>
        </w:rPr>
        <w:t>2.</w:t>
      </w:r>
      <w:r>
        <w:rPr>
          <w:rFonts w:hint="eastAsia" w:ascii="宋体" w:hAnsi="宋体"/>
          <w:b/>
          <w:color w:val="auto"/>
          <w:sz w:val="24"/>
          <w:highlight w:val="none"/>
        </w:rPr>
        <w:t>19</w:t>
      </w:r>
      <w:r>
        <w:rPr>
          <w:rFonts w:ascii="宋体" w:hAnsi="宋体"/>
          <w:b/>
          <w:color w:val="auto"/>
          <w:sz w:val="24"/>
          <w:highlight w:val="none"/>
        </w:rPr>
        <w:t>合同份数</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合同份数按</w:t>
      </w:r>
      <w:r>
        <w:rPr>
          <w:rFonts w:ascii="宋体" w:hAnsi="宋体"/>
          <w:b/>
          <w:i/>
          <w:color w:val="auto"/>
          <w:sz w:val="24"/>
          <w:highlight w:val="none"/>
          <w:u w:val="single"/>
        </w:rPr>
        <w:t>合同专用条款</w:t>
      </w:r>
      <w:r>
        <w:rPr>
          <w:rFonts w:ascii="宋体" w:hAnsi="宋体"/>
          <w:color w:val="auto"/>
          <w:sz w:val="24"/>
          <w:highlight w:val="none"/>
        </w:rPr>
        <w:t>规定</w:t>
      </w:r>
      <w:r>
        <w:rPr>
          <w:rFonts w:hint="eastAsia" w:ascii="宋体" w:hAnsi="宋体"/>
          <w:color w:val="auto"/>
          <w:sz w:val="24"/>
          <w:highlight w:val="none"/>
        </w:rPr>
        <w:t>，</w:t>
      </w:r>
      <w:r>
        <w:rPr>
          <w:rFonts w:ascii="宋体" w:hAnsi="宋体"/>
          <w:color w:val="auto"/>
          <w:sz w:val="24"/>
          <w:highlight w:val="none"/>
        </w:rPr>
        <w:t>每份均具有同等法律效力</w:t>
      </w:r>
      <w:r>
        <w:rPr>
          <w:rFonts w:hint="eastAsia" w:ascii="宋体" w:hAnsi="宋体"/>
          <w:color w:val="auto"/>
          <w:sz w:val="24"/>
          <w:highlight w:val="none"/>
        </w:rPr>
        <w:t>。</w:t>
      </w:r>
    </w:p>
    <w:p>
      <w:pPr>
        <w:spacing w:line="360" w:lineRule="auto"/>
        <w:jc w:val="center"/>
        <w:outlineLvl w:val="0"/>
        <w:rPr>
          <w:rFonts w:ascii="宋体" w:hAnsi="宋体" w:cs="宋体"/>
          <w:b/>
          <w:color w:val="auto"/>
          <w:sz w:val="24"/>
          <w:highlight w:val="none"/>
        </w:rPr>
      </w:pPr>
      <w:r>
        <w:rPr>
          <w:rFonts w:hint="eastAsia" w:ascii="宋体" w:hAnsi="宋体" w:cs="宋体"/>
          <w:color w:val="auto"/>
          <w:kern w:val="0"/>
          <w:highlight w:val="none"/>
        </w:rPr>
        <w:br w:type="page"/>
      </w:r>
      <w:bookmarkStart w:id="508" w:name="_Toc331685784"/>
      <w:r>
        <w:rPr>
          <w:rFonts w:hint="eastAsia" w:ascii="宋体" w:hAnsi="宋体" w:cs="宋体"/>
          <w:b/>
          <w:color w:val="auto"/>
          <w:sz w:val="24"/>
          <w:highlight w:val="none"/>
        </w:rPr>
        <w:t xml:space="preserve"> </w:t>
      </w:r>
      <w:bookmarkEnd w:id="508"/>
      <w:r>
        <w:rPr>
          <w:rFonts w:hint="eastAsia" w:ascii="宋体" w:hAnsi="宋体" w:cs="宋体"/>
          <w:b/>
          <w:color w:val="auto"/>
          <w:sz w:val="24"/>
          <w:highlight w:val="none"/>
        </w:rPr>
        <w:t>第三部分  合同专用条款</w:t>
      </w:r>
    </w:p>
    <w:p>
      <w:pPr>
        <w:spacing w:line="560" w:lineRule="exact"/>
        <w:ind w:left="-420" w:leftChars="-200" w:right="-420" w:rightChars="-200" w:firstLine="480" w:firstLineChars="200"/>
        <w:rPr>
          <w:rFonts w:ascii="宋体" w:hAnsi="宋体" w:cs="宋体"/>
          <w:color w:val="auto"/>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4"/>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4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条款号</w:t>
            </w:r>
          </w:p>
        </w:tc>
        <w:tc>
          <w:tcPr>
            <w:tcW w:w="4464" w:type="pct"/>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1.3.2</w:t>
            </w:r>
          </w:p>
        </w:tc>
        <w:tc>
          <w:tcPr>
            <w:tcW w:w="4464" w:type="pct"/>
            <w:vAlign w:val="center"/>
          </w:tcPr>
          <w:p>
            <w:pPr>
              <w:numPr>
                <w:ilvl w:val="0"/>
                <w:numId w:val="7"/>
              </w:numPr>
              <w:spacing w:line="360" w:lineRule="auto"/>
              <w:rPr>
                <w:rFonts w:hint="eastAsia" w:ascii="宋体" w:hAnsi="宋体" w:cs="宋体"/>
                <w:color w:val="auto"/>
                <w:sz w:val="24"/>
                <w:szCs w:val="24"/>
                <w:highlight w:val="none"/>
                <w:lang w:eastAsia="zh-CN"/>
              </w:rPr>
            </w:pPr>
            <w:r>
              <w:rPr>
                <w:rFonts w:hint="eastAsia" w:ascii="宋体" w:hAnsi="宋体" w:eastAsia="宋体" w:cs="宋体"/>
                <w:color w:val="auto"/>
                <w:sz w:val="24"/>
                <w:szCs w:val="24"/>
                <w:highlight w:val="none"/>
              </w:rPr>
              <w:t>绿化养护</w:t>
            </w:r>
            <w:r>
              <w:rPr>
                <w:rFonts w:hint="eastAsia" w:ascii="宋体" w:hAnsi="宋体" w:eastAsia="宋体" w:cs="宋体"/>
                <w:color w:val="auto"/>
                <w:sz w:val="24"/>
                <w:szCs w:val="24"/>
                <w:highlight w:val="none"/>
                <w:lang w:val="en-US" w:eastAsia="zh-CN"/>
              </w:rPr>
              <w:t>共计：</w:t>
            </w:r>
            <w:r>
              <w:rPr>
                <w:rFonts w:hint="eastAsia" w:ascii="宋体" w:hAnsi="宋体" w:cs="宋体"/>
                <w:color w:val="auto"/>
                <w:sz w:val="24"/>
                <w:szCs w:val="24"/>
                <w:highlight w:val="none"/>
                <w:lang w:val="en-US" w:eastAsia="zh-CN"/>
              </w:rPr>
              <w:t>29467</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其中</w:t>
            </w:r>
            <w:r>
              <w:rPr>
                <w:rFonts w:hint="eastAsia" w:ascii="宋体" w:hAnsi="宋体" w:cs="宋体"/>
                <w:color w:val="auto"/>
                <w:kern w:val="0"/>
                <w:sz w:val="24"/>
                <w:szCs w:val="24"/>
                <w:highlight w:val="none"/>
                <w:lang w:val="en-US" w:eastAsia="zh-CN"/>
              </w:rPr>
              <w:t>包含荷花塘养护</w:t>
            </w:r>
            <w:r>
              <w:rPr>
                <w:rFonts w:hint="eastAsia" w:ascii="宋体" w:hAnsi="宋体" w:cs="宋体"/>
                <w:color w:val="auto"/>
                <w:sz w:val="24"/>
                <w:szCs w:val="24"/>
                <w:highlight w:val="none"/>
                <w:lang w:val="en-US" w:eastAsia="zh-CN"/>
              </w:rPr>
              <w:t>10790平方米</w:t>
            </w:r>
            <w:r>
              <w:rPr>
                <w:rFonts w:hint="eastAsia" w:ascii="宋体" w:hAnsi="宋体" w:eastAsia="宋体" w:cs="宋体"/>
                <w:color w:val="auto"/>
                <w:sz w:val="24"/>
                <w:szCs w:val="24"/>
                <w:highlight w:val="none"/>
              </w:rPr>
              <w:t>（每年视情况更换一次，含福寿螺清理）</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乔木养护</w:t>
            </w:r>
            <w:r>
              <w:rPr>
                <w:rFonts w:hint="eastAsia" w:ascii="宋体" w:hAnsi="宋体" w:cs="宋体"/>
                <w:color w:val="auto"/>
                <w:sz w:val="24"/>
                <w:szCs w:val="24"/>
                <w:highlight w:val="none"/>
                <w:lang w:val="en-US" w:eastAsia="zh-CN"/>
              </w:rPr>
              <w:t>4788平方米</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1179</w:t>
            </w:r>
            <w:r>
              <w:rPr>
                <w:rFonts w:hint="eastAsia" w:ascii="宋体" w:hAnsi="宋体" w:eastAsia="宋体" w:cs="宋体"/>
                <w:color w:val="auto"/>
                <w:sz w:val="24"/>
                <w:szCs w:val="24"/>
                <w:highlight w:val="none"/>
              </w:rPr>
              <w:t>棵，每棵按4㎡）</w:t>
            </w:r>
            <w:r>
              <w:rPr>
                <w:rFonts w:hint="eastAsia" w:ascii="宋体" w:hAnsi="宋体" w:cs="宋体"/>
                <w:color w:val="auto"/>
                <w:sz w:val="24"/>
                <w:szCs w:val="24"/>
                <w:highlight w:val="none"/>
                <w:lang w:val="en-US" w:eastAsia="zh-CN"/>
              </w:rPr>
              <w:t>等</w:t>
            </w:r>
            <w:r>
              <w:rPr>
                <w:rFonts w:hint="eastAsia" w:ascii="宋体" w:hAnsi="宋体" w:cs="宋体"/>
                <w:color w:val="auto"/>
                <w:sz w:val="24"/>
                <w:szCs w:val="24"/>
                <w:highlight w:val="none"/>
                <w:lang w:eastAsia="zh-CN"/>
              </w:rPr>
              <w:t>；</w:t>
            </w:r>
          </w:p>
          <w:p>
            <w:pPr>
              <w:numPr>
                <w:ilvl w:val="0"/>
                <w:numId w:val="7"/>
              </w:numPr>
              <w:spacing w:line="360" w:lineRule="auto"/>
              <w:rPr>
                <w:rFonts w:ascii="宋体" w:hAnsi="宋体" w:cs="宋体"/>
                <w:color w:val="auto"/>
                <w:sz w:val="24"/>
                <w:highlight w:val="none"/>
              </w:rPr>
            </w:pPr>
            <w:r>
              <w:rPr>
                <w:rFonts w:hint="eastAsia" w:ascii="宋体" w:hAnsi="宋体" w:eastAsia="宋体" w:cs="宋体"/>
                <w:color w:val="auto"/>
                <w:sz w:val="24"/>
                <w:szCs w:val="24"/>
                <w:highlight w:val="none"/>
              </w:rPr>
              <w:t>时令花卉面积</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每年更换4季</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3600</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w:t>
            </w:r>
          </w:p>
          <w:p>
            <w:pPr>
              <w:numPr>
                <w:ilvl w:val="0"/>
                <w:numId w:val="0"/>
              </w:numPr>
              <w:spacing w:line="360" w:lineRule="auto"/>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3.绿化提升改造；</w:t>
            </w:r>
          </w:p>
          <w:p>
            <w:pPr>
              <w:numPr>
                <w:ilvl w:val="0"/>
                <w:numId w:val="0"/>
              </w:numPr>
              <w:spacing w:line="360" w:lineRule="auto"/>
              <w:rPr>
                <w:rFonts w:ascii="宋体" w:hAnsi="宋体" w:cs="宋体"/>
                <w:color w:val="auto"/>
                <w:sz w:val="24"/>
                <w:highlight w:val="none"/>
              </w:rPr>
            </w:pPr>
            <w:r>
              <w:rPr>
                <w:rFonts w:hint="eastAsia" w:ascii="宋体" w:hAnsi="宋体" w:eastAsia="宋体" w:cs="宋体"/>
                <w:color w:val="auto"/>
                <w:kern w:val="0"/>
                <w:sz w:val="24"/>
                <w:szCs w:val="24"/>
                <w:highlight w:val="none"/>
              </w:rPr>
              <w:t>实际面积以交接时第三方测量为准。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1.4.2</w:t>
            </w:r>
          </w:p>
        </w:tc>
        <w:tc>
          <w:tcPr>
            <w:tcW w:w="4464" w:type="pct"/>
            <w:vAlign w:val="center"/>
          </w:tcPr>
          <w:p>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本项目不收取履约保证金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1.5.1 </w:t>
            </w:r>
          </w:p>
        </w:tc>
        <w:tc>
          <w:tcPr>
            <w:tcW w:w="4464" w:type="pct"/>
            <w:vAlign w:val="center"/>
          </w:tcPr>
          <w:p>
            <w:pPr>
              <w:pStyle w:val="970"/>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合同一年一签；合同签订后5个工作日内甲方向乙方支付当年合同金额的50%作为预付款；剩余合同金额按季度支付为周期。根据季度考核结果结算经费为季度费（即（合同价-绿化提升改造经费-预付款）/4-季度养护考核扣款金额）。最后一季度按照区镇整改通知书情况一次性支付完毕。</w:t>
            </w:r>
            <w:r>
              <w:rPr>
                <w:rFonts w:hint="eastAsia" w:ascii="宋体" w:hAnsi="宋体" w:eastAsia="宋体" w:cs="宋体"/>
                <w:b w:val="0"/>
                <w:bCs w:val="0"/>
                <w:color w:val="auto"/>
                <w:sz w:val="24"/>
                <w:szCs w:val="24"/>
                <w:highlight w:val="none"/>
              </w:rPr>
              <w:t>绿化提升改造经费合同期满后按实结算。</w:t>
            </w:r>
          </w:p>
          <w:p>
            <w:pPr>
              <w:pStyle w:val="970"/>
              <w:spacing w:line="360" w:lineRule="auto"/>
              <w:ind w:firstLine="480" w:firstLineChars="200"/>
              <w:rPr>
                <w:rFonts w:ascii="宋体" w:hAnsi="宋体" w:cs="宋体"/>
                <w:color w:val="auto"/>
                <w:sz w:val="24"/>
                <w:highlight w:val="none"/>
              </w:rPr>
            </w:pPr>
            <w:r>
              <w:rPr>
                <w:rFonts w:hint="eastAsia" w:ascii="宋体" w:hAnsi="宋体" w:eastAsia="宋体" w:cs="宋体"/>
                <w:color w:val="auto"/>
                <w:kern w:val="2"/>
                <w:sz w:val="24"/>
                <w:szCs w:val="24"/>
                <w:highlight w:val="none"/>
                <w:lang w:val="en-US" w:eastAsia="zh-CN" w:bidi="ar-SA"/>
              </w:rPr>
              <w:t>货物/服务费用阶段支付比例：最终经塘栖镇根据政府采购法等相关规定审核通过的合同相应条款为准。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1.5.2</w:t>
            </w:r>
          </w:p>
        </w:tc>
        <w:tc>
          <w:tcPr>
            <w:tcW w:w="4464" w:type="pct"/>
            <w:vAlign w:val="center"/>
          </w:tcPr>
          <w:p>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1.5.3 </w:t>
            </w:r>
          </w:p>
        </w:tc>
        <w:tc>
          <w:tcPr>
            <w:tcW w:w="4464" w:type="pct"/>
            <w:vAlign w:val="center"/>
          </w:tcPr>
          <w:p>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1.6.2</w:t>
            </w:r>
          </w:p>
        </w:tc>
        <w:tc>
          <w:tcPr>
            <w:tcW w:w="4464" w:type="pct"/>
            <w:vAlign w:val="center"/>
          </w:tcPr>
          <w:p>
            <w:pPr>
              <w:pStyle w:val="970"/>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合同一年一签；合同签订后5个工作日内甲方向乙方支付当年合同金额的50%作为预付款；剩余合同金额按季度支付为周期。根据季度考核结果结算经费为季度费（即（合同价-绿化提升改造经费-预付款）/4-季度养护考核扣款金额）。最后一季度按照区镇整改通知书情况一次性支付完毕。</w:t>
            </w:r>
            <w:r>
              <w:rPr>
                <w:rFonts w:hint="eastAsia" w:ascii="宋体" w:hAnsi="宋体" w:eastAsia="宋体" w:cs="宋体"/>
                <w:b w:val="0"/>
                <w:bCs w:val="0"/>
                <w:color w:val="auto"/>
                <w:sz w:val="24"/>
                <w:szCs w:val="24"/>
                <w:highlight w:val="none"/>
              </w:rPr>
              <w:t>绿化提升改造经费合同期满后按实结算。</w:t>
            </w:r>
          </w:p>
          <w:p>
            <w:pPr>
              <w:pStyle w:val="970"/>
              <w:spacing w:line="360" w:lineRule="auto"/>
              <w:ind w:firstLine="480" w:firstLineChars="200"/>
              <w:rPr>
                <w:rFonts w:ascii="宋体" w:hAnsi="宋体" w:cs="宋体"/>
                <w:color w:val="auto"/>
                <w:sz w:val="24"/>
                <w:highlight w:val="none"/>
              </w:rPr>
            </w:pPr>
            <w:r>
              <w:rPr>
                <w:rFonts w:hint="eastAsia" w:ascii="宋体" w:hAnsi="宋体" w:eastAsia="宋体" w:cs="宋体"/>
                <w:color w:val="auto"/>
                <w:kern w:val="2"/>
                <w:sz w:val="24"/>
                <w:szCs w:val="24"/>
                <w:highlight w:val="none"/>
                <w:lang w:val="en-US" w:eastAsia="zh-CN" w:bidi="ar-SA"/>
              </w:rPr>
              <w:t>货物/服务费用阶段支付比例：最终经塘栖镇根据政府采购法等相关规定审核通过的合同相应条款为准。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1.7.1</w:t>
            </w:r>
          </w:p>
        </w:tc>
        <w:tc>
          <w:tcPr>
            <w:tcW w:w="4464" w:type="pct"/>
            <w:vAlign w:val="center"/>
          </w:tcPr>
          <w:p>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2024年  月  日-2026年  月  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1.7.2</w:t>
            </w:r>
          </w:p>
        </w:tc>
        <w:tc>
          <w:tcPr>
            <w:tcW w:w="4464" w:type="pct"/>
            <w:vAlign w:val="center"/>
          </w:tcPr>
          <w:p>
            <w:pPr>
              <w:spacing w:line="360" w:lineRule="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杭州市临平区塘栖镇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1.7.3</w:t>
            </w:r>
          </w:p>
        </w:tc>
        <w:tc>
          <w:tcPr>
            <w:tcW w:w="4464" w:type="pct"/>
            <w:vAlign w:val="center"/>
          </w:tcPr>
          <w:p>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现场服务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1.7.4.1</w:t>
            </w:r>
          </w:p>
        </w:tc>
        <w:tc>
          <w:tcPr>
            <w:tcW w:w="4464" w:type="pct"/>
            <w:vAlign w:val="center"/>
          </w:tcPr>
          <w:p>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1.7.4.2</w:t>
            </w:r>
          </w:p>
        </w:tc>
        <w:tc>
          <w:tcPr>
            <w:tcW w:w="4464" w:type="pct"/>
            <w:vAlign w:val="center"/>
          </w:tcPr>
          <w:p>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1.7.4.3</w:t>
            </w:r>
          </w:p>
        </w:tc>
        <w:tc>
          <w:tcPr>
            <w:tcW w:w="4464" w:type="pct"/>
            <w:vAlign w:val="center"/>
          </w:tcPr>
          <w:p>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2.01</w:t>
            </w:r>
          </w:p>
        </w:tc>
        <w:tc>
          <w:tcPr>
            <w:tcW w:w="4464" w:type="pct"/>
            <w:vAlign w:val="center"/>
          </w:tcPr>
          <w:p>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2.02</w:t>
            </w:r>
          </w:p>
        </w:tc>
        <w:tc>
          <w:tcPr>
            <w:tcW w:w="4464" w:type="pct"/>
            <w:vAlign w:val="center"/>
          </w:tcPr>
          <w:p>
            <w:pPr>
              <w:spacing w:line="360" w:lineRule="auto"/>
              <w:rPr>
                <w:rFonts w:ascii="宋体" w:hAnsi="宋体" w:cs="宋体"/>
                <w:color w:val="auto"/>
                <w:sz w:val="24"/>
                <w:highlight w:val="none"/>
              </w:rPr>
            </w:pPr>
            <w:bookmarkStart w:id="509" w:name="_Hlk124179938"/>
            <w:r>
              <w:rPr>
                <w:rFonts w:hint="eastAsia" w:ascii="宋体" w:hAnsi="宋体"/>
                <w:iCs/>
                <w:sz w:val="24"/>
                <w:highlight w:val="none"/>
              </w:rPr>
              <w:t>本合同履行过程中如发生争议的，双方应友好协商；协商不成的，任何一方均可向甲方所在地人民法院提起诉讼。</w:t>
            </w:r>
            <w:bookmarkEnd w:id="509"/>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2.3.2</w:t>
            </w:r>
          </w:p>
        </w:tc>
        <w:tc>
          <w:tcPr>
            <w:tcW w:w="4464" w:type="pct"/>
            <w:vAlign w:val="center"/>
          </w:tcPr>
          <w:p>
            <w:pPr>
              <w:spacing w:line="360" w:lineRule="auto"/>
              <w:ind w:left="-420" w:leftChars="-200" w:right="-420" w:rightChars="-200" w:firstLine="480" w:firstLineChars="200"/>
              <w:rPr>
                <w:rFonts w:ascii="宋体" w:hAnsi="宋体" w:cs="宋体"/>
                <w:color w:val="auto"/>
                <w:sz w:val="24"/>
                <w:highlight w:val="none"/>
              </w:rPr>
            </w:pPr>
            <w:r>
              <w:rPr>
                <w:rFonts w:hint="eastAsia" w:ascii="宋体" w:hAnsi="宋体" w:cs="宋体"/>
                <w:sz w:val="24"/>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5</w:t>
            </w:r>
          </w:p>
        </w:tc>
        <w:tc>
          <w:tcPr>
            <w:tcW w:w="4464" w:type="pct"/>
            <w:vAlign w:val="center"/>
          </w:tcPr>
          <w:p>
            <w:pPr>
              <w:pStyle w:val="970"/>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合同一年一签；合同签订后5个工作日内甲方向乙方支付当年合同金额的50%作为预付款；剩余合同金额按季度支付为周期。根据季度考核结果结算经费为季度费（即（合同价-绿化提升改造经费-预付款）/4-季度养护考核扣款金额）。最后一季度按照区镇整改通知书情况一次性支付完毕。</w:t>
            </w:r>
            <w:r>
              <w:rPr>
                <w:rFonts w:hint="eastAsia" w:ascii="宋体" w:hAnsi="宋体" w:eastAsia="宋体" w:cs="宋体"/>
                <w:b w:val="0"/>
                <w:bCs w:val="0"/>
                <w:color w:val="auto"/>
                <w:sz w:val="24"/>
                <w:szCs w:val="24"/>
                <w:highlight w:val="none"/>
              </w:rPr>
              <w:t>绿化提升改造经费合同期满后按实结算。</w:t>
            </w:r>
          </w:p>
          <w:p>
            <w:pPr>
              <w:pStyle w:val="970"/>
              <w:spacing w:line="360" w:lineRule="auto"/>
              <w:ind w:firstLine="480" w:firstLineChars="200"/>
              <w:rPr>
                <w:rFonts w:ascii="宋体" w:hAnsi="宋体" w:cs="宋体"/>
                <w:color w:val="auto"/>
                <w:sz w:val="24"/>
                <w:highlight w:val="none"/>
              </w:rPr>
            </w:pPr>
            <w:r>
              <w:rPr>
                <w:rFonts w:hint="eastAsia" w:ascii="宋体" w:hAnsi="宋体" w:eastAsia="宋体" w:cs="宋体"/>
                <w:color w:val="auto"/>
                <w:kern w:val="2"/>
                <w:sz w:val="24"/>
                <w:szCs w:val="24"/>
                <w:highlight w:val="none"/>
                <w:lang w:val="en-US" w:eastAsia="zh-CN" w:bidi="ar-SA"/>
              </w:rPr>
              <w:t>货物/服务费用阶段支付比例：最终经塘栖镇根据政府采购法等相关规定审核通过的合同相应条款为准。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w:t>
            </w:r>
            <w:r>
              <w:rPr>
                <w:rFonts w:hint="eastAsia" w:ascii="宋体" w:hAnsi="宋体" w:cs="宋体"/>
                <w:color w:val="auto"/>
                <w:sz w:val="24"/>
                <w:highlight w:val="none"/>
              </w:rPr>
              <w:t>.</w:t>
            </w:r>
            <w:r>
              <w:rPr>
                <w:rFonts w:ascii="宋体" w:hAnsi="宋体" w:cs="宋体"/>
                <w:color w:val="auto"/>
                <w:sz w:val="24"/>
                <w:highlight w:val="none"/>
              </w:rPr>
              <w:t>3</w:t>
            </w:r>
          </w:p>
        </w:tc>
        <w:tc>
          <w:tcPr>
            <w:tcW w:w="4464" w:type="pct"/>
            <w:vAlign w:val="center"/>
          </w:tcPr>
          <w:p>
            <w:pPr>
              <w:spacing w:line="360" w:lineRule="auto"/>
              <w:rPr>
                <w:rFonts w:ascii="宋体" w:hAnsi="宋体" w:cs="宋体"/>
                <w:color w:val="auto"/>
                <w:sz w:val="24"/>
                <w:highlight w:val="none"/>
              </w:rPr>
            </w:pPr>
            <w:r>
              <w:rPr>
                <w:rFonts w:hint="eastAsia" w:ascii="宋体" w:hAnsi="宋体" w:cs="仿宋"/>
                <w:sz w:val="24"/>
                <w:highlight w:val="none"/>
              </w:rPr>
              <w:t>因不可抗力致使合同有变更必要的，双方当事人应在</w:t>
            </w:r>
            <w:r>
              <w:rPr>
                <w:rFonts w:ascii="宋体" w:hAnsi="宋体" w:cs="仿宋"/>
                <w:sz w:val="24"/>
                <w:highlight w:val="none"/>
              </w:rPr>
              <w:t>15日</w:t>
            </w:r>
            <w:r>
              <w:rPr>
                <w:rFonts w:hint="eastAsia" w:ascii="宋体" w:hAnsi="宋体" w:cs="仿宋"/>
                <w:sz w:val="24"/>
                <w:highlight w:val="none"/>
              </w:rPr>
              <w:t>内以书面形式变更合同。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tcPr>
          <w:p>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11.4</w:t>
            </w:r>
            <w:r>
              <w:rPr>
                <w:rFonts w:hint="eastAsia" w:ascii="宋体" w:hAnsi="宋体" w:cs="宋体"/>
                <w:color w:val="auto"/>
                <w:sz w:val="24"/>
                <w:highlight w:val="none"/>
              </w:rPr>
              <w:t xml:space="preserve"> </w:t>
            </w:r>
          </w:p>
        </w:tc>
        <w:tc>
          <w:tcPr>
            <w:tcW w:w="4464" w:type="pct"/>
          </w:tcPr>
          <w:p>
            <w:pPr>
              <w:spacing w:line="360" w:lineRule="auto"/>
              <w:rPr>
                <w:rFonts w:ascii="宋体" w:hAnsi="宋体" w:cs="宋体"/>
                <w:color w:val="auto"/>
                <w:sz w:val="24"/>
                <w:highlight w:val="none"/>
              </w:rPr>
            </w:pPr>
            <w:r>
              <w:rPr>
                <w:rFonts w:ascii="宋体" w:hAnsi="宋体" w:cs="仿宋"/>
                <w:sz w:val="24"/>
                <w:highlight w:val="none"/>
              </w:rPr>
              <w:t>受不可抗力影响的一方在不可抗力发生后，应在15日内以书面形式通知对方当事人，并在15日内，将有关部门出具的证明文件送达对方当事人</w:t>
            </w:r>
            <w:r>
              <w:rPr>
                <w:rFonts w:hint="eastAsia" w:ascii="宋体" w:hAnsi="宋体" w:cs="仿宋"/>
                <w:sz w:val="24"/>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1</w:t>
            </w:r>
          </w:p>
        </w:tc>
        <w:tc>
          <w:tcPr>
            <w:tcW w:w="4464" w:type="pct"/>
            <w:vAlign w:val="center"/>
          </w:tcPr>
          <w:p>
            <w:pPr>
              <w:spacing w:line="360" w:lineRule="auto"/>
              <w:ind w:firstLine="420"/>
              <w:rPr>
                <w:rFonts w:ascii="宋体" w:hAnsi="宋体"/>
                <w:sz w:val="24"/>
                <w:highlight w:val="none"/>
              </w:rPr>
            </w:pPr>
            <w:r>
              <w:rPr>
                <w:rFonts w:hint="eastAsia" w:ascii="宋体" w:hAnsi="宋体"/>
                <w:sz w:val="24"/>
                <w:highlight w:val="none"/>
              </w:rPr>
              <w:t>项目交付前，乙方应对服务的质量、数量等方面进行详细、全面的检验，并向甲方出具证明服务符合合同约定的文件，提供相关实施文档及用户评价，提出验收申请；甲方根据乙方的验收申请发起验收，并可依法邀请相关方参加，验收应出具验收书。</w:t>
            </w:r>
          </w:p>
          <w:p>
            <w:pPr>
              <w:spacing w:line="360" w:lineRule="auto"/>
              <w:rPr>
                <w:rFonts w:ascii="宋体" w:hAnsi="宋体" w:cs="宋体"/>
                <w:color w:val="auto"/>
                <w:sz w:val="24"/>
                <w:highlight w:val="none"/>
              </w:rPr>
            </w:pPr>
            <w:r>
              <w:rPr>
                <w:rFonts w:hint="eastAsia" w:ascii="宋体" w:hAnsi="宋体"/>
                <w:sz w:val="24"/>
                <w:highlight w:val="none"/>
              </w:rPr>
              <w:t>甲方在乙方提供相关服务的过程中，有权不定期对服务内容和质量进行考核。乙方提供相关服务过程中有违反合同约定、不达约定标准情况的，甲方有权要求乙方限期整改，乙方未按甲方要求整改的，甲方有权拒绝验收，乙方应承担相应的违约责任。</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3</w:t>
            </w:r>
          </w:p>
        </w:tc>
        <w:tc>
          <w:tcPr>
            <w:tcW w:w="4464" w:type="pct"/>
            <w:vAlign w:val="center"/>
          </w:tcPr>
          <w:p>
            <w:pPr>
              <w:spacing w:line="360" w:lineRule="auto"/>
              <w:jc w:val="left"/>
              <w:rPr>
                <w:rFonts w:ascii="宋体" w:hAnsi="宋体"/>
                <w:sz w:val="24"/>
                <w:highlight w:val="none"/>
              </w:rPr>
            </w:pPr>
            <w:r>
              <w:rPr>
                <w:rFonts w:ascii="宋体" w:hAnsi="宋体"/>
                <w:sz w:val="24"/>
                <w:highlight w:val="none"/>
              </w:rPr>
              <w:t>1</w:t>
            </w:r>
            <w:r>
              <w:rPr>
                <w:rFonts w:hint="eastAsia" w:ascii="宋体" w:hAnsi="宋体"/>
                <w:sz w:val="24"/>
                <w:highlight w:val="none"/>
              </w:rPr>
              <w:t>）采用本行业通用标准；满足所有采购需求及投标文件承诺；项目验收资料齐全。</w:t>
            </w:r>
          </w:p>
          <w:p>
            <w:pPr>
              <w:pStyle w:val="63"/>
              <w:spacing w:line="360" w:lineRule="auto"/>
              <w:ind w:left="0" w:leftChars="0" w:firstLine="0" w:firstLineChars="0"/>
              <w:rPr>
                <w:rFonts w:ascii="宋体" w:hAnsi="宋体"/>
                <w:sz w:val="24"/>
                <w:highlight w:val="none"/>
              </w:rPr>
            </w:pPr>
            <w:r>
              <w:rPr>
                <w:rFonts w:ascii="宋体" w:hAnsi="宋体"/>
                <w:sz w:val="24"/>
                <w:highlight w:val="none"/>
              </w:rPr>
              <w:t>2</w:t>
            </w:r>
            <w:r>
              <w:rPr>
                <w:rFonts w:hint="eastAsia" w:ascii="宋体" w:hAnsi="宋体"/>
                <w:sz w:val="24"/>
                <w:highlight w:val="none"/>
              </w:rPr>
              <w:t>）采用一次性验收方式。</w:t>
            </w:r>
          </w:p>
          <w:p>
            <w:pPr>
              <w:spacing w:line="360" w:lineRule="auto"/>
              <w:rPr>
                <w:rFonts w:ascii="宋体" w:hAnsi="宋体" w:cs="宋体"/>
                <w:color w:val="auto"/>
                <w:sz w:val="24"/>
                <w:highlight w:val="none"/>
              </w:rPr>
            </w:pPr>
            <w:r>
              <w:rPr>
                <w:rFonts w:hint="eastAsia" w:ascii="宋体" w:hAnsi="宋体"/>
                <w:sz w:val="24"/>
                <w:highlight w:val="none"/>
              </w:rPr>
              <w:t>3）履约验收产生的费用，属于首次验收过程中产生的，由采购人承担；属于首次验收不合格，重新验收过程中产生的，如采购合同有约定按照约定执行，如无约定，由采购人承担。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pPr>
              <w:spacing w:line="360" w:lineRule="auto"/>
              <w:rPr>
                <w:rFonts w:ascii="宋体" w:hAnsi="宋体" w:cs="宋体"/>
                <w:color w:val="auto"/>
                <w:sz w:val="24"/>
                <w:highlight w:val="none"/>
              </w:rPr>
            </w:pPr>
            <w:r>
              <w:rPr>
                <w:rFonts w:hint="eastAsia" w:ascii="宋体" w:hAnsi="宋体" w:cs="宋体"/>
                <w:color w:val="auto"/>
                <w:sz w:val="24"/>
                <w:highlight w:val="none"/>
              </w:rPr>
              <w:t>2.19</w:t>
            </w:r>
          </w:p>
        </w:tc>
        <w:tc>
          <w:tcPr>
            <w:tcW w:w="4464" w:type="pct"/>
          </w:tcPr>
          <w:p>
            <w:pPr>
              <w:spacing w:line="360" w:lineRule="auto"/>
              <w:rPr>
                <w:rFonts w:ascii="宋体" w:hAnsi="宋体" w:cs="宋体"/>
                <w:color w:val="auto"/>
                <w:sz w:val="24"/>
                <w:highlight w:val="none"/>
              </w:rPr>
            </w:pPr>
            <w:bookmarkStart w:id="510" w:name="_Hlk124179984"/>
            <w:r>
              <w:rPr>
                <w:rFonts w:hint="eastAsia" w:ascii="宋体" w:hAnsi="宋体" w:cs="仿宋"/>
                <w:sz w:val="24"/>
                <w:highlight w:val="none"/>
              </w:rPr>
              <w:t>本合同壹式陆份，甲方执叁份，乙方执叁份。每份均具有同等法律效力。</w:t>
            </w:r>
            <w:bookmarkEnd w:id="510"/>
          </w:p>
        </w:tc>
      </w:tr>
    </w:tbl>
    <w:p>
      <w:pPr>
        <w:pStyle w:val="4"/>
        <w:ind w:left="0" w:leftChars="0" w:firstLine="0" w:firstLineChars="0"/>
        <w:rPr>
          <w:color w:val="auto"/>
          <w:highlight w:val="none"/>
        </w:rPr>
      </w:pPr>
    </w:p>
    <w:p>
      <w:pPr>
        <w:spacing w:line="360" w:lineRule="auto"/>
        <w:ind w:left="-420" w:leftChars="-200" w:right="-420" w:rightChars="-200" w:firstLine="480" w:firstLineChars="200"/>
        <w:jc w:val="center"/>
        <w:outlineLvl w:val="0"/>
        <w:rPr>
          <w:rFonts w:ascii="宋体" w:hAnsi="宋体" w:cs="宋体"/>
          <w:color w:val="auto"/>
          <w:sz w:val="24"/>
          <w:highlight w:val="none"/>
        </w:rPr>
      </w:pPr>
    </w:p>
    <w:p>
      <w:pPr>
        <w:pStyle w:val="2"/>
        <w:rPr>
          <w:rFonts w:ascii="宋体" w:hAnsi="宋体" w:cs="宋体"/>
          <w:color w:val="auto"/>
          <w:sz w:val="24"/>
          <w:highlight w:val="none"/>
        </w:rPr>
      </w:pPr>
    </w:p>
    <w:p>
      <w:pPr>
        <w:pStyle w:val="3"/>
        <w:rPr>
          <w:rFonts w:ascii="宋体" w:hAnsi="宋体" w:cs="宋体"/>
          <w:color w:val="auto"/>
          <w:sz w:val="24"/>
          <w:highlight w:val="none"/>
        </w:rPr>
      </w:pPr>
    </w:p>
    <w:p>
      <w:pPr>
        <w:pStyle w:val="4"/>
        <w:rPr>
          <w:rFonts w:ascii="宋体" w:hAnsi="宋体" w:cs="宋体"/>
          <w:color w:val="auto"/>
          <w:sz w:val="24"/>
          <w:highlight w:val="none"/>
        </w:rPr>
      </w:pPr>
    </w:p>
    <w:p>
      <w:pPr>
        <w:rPr>
          <w:rFonts w:ascii="宋体" w:hAnsi="宋体" w:cs="宋体"/>
          <w:color w:val="auto"/>
          <w:sz w:val="24"/>
          <w:highlight w:val="none"/>
        </w:rPr>
      </w:pPr>
    </w:p>
    <w:p>
      <w:pPr>
        <w:pStyle w:val="2"/>
        <w:rPr>
          <w:rFonts w:ascii="宋体" w:hAnsi="宋体" w:cs="宋体"/>
          <w:color w:val="auto"/>
          <w:sz w:val="24"/>
          <w:highlight w:val="none"/>
        </w:rPr>
      </w:pPr>
    </w:p>
    <w:p>
      <w:pPr>
        <w:pStyle w:val="3"/>
        <w:rPr>
          <w:rFonts w:ascii="宋体" w:hAnsi="宋体" w:cs="宋体"/>
          <w:color w:val="auto"/>
          <w:sz w:val="24"/>
          <w:highlight w:val="none"/>
        </w:rPr>
      </w:pPr>
    </w:p>
    <w:p>
      <w:pPr>
        <w:pStyle w:val="4"/>
        <w:rPr>
          <w:rFonts w:ascii="宋体" w:hAnsi="宋体" w:cs="宋体"/>
          <w:color w:val="auto"/>
          <w:sz w:val="24"/>
          <w:highlight w:val="none"/>
        </w:rPr>
      </w:pPr>
    </w:p>
    <w:p>
      <w:pPr>
        <w:rPr>
          <w:rFonts w:ascii="宋体" w:hAnsi="宋体" w:cs="宋体"/>
          <w:color w:val="auto"/>
          <w:sz w:val="24"/>
          <w:highlight w:val="none"/>
        </w:rPr>
      </w:pPr>
    </w:p>
    <w:p>
      <w:pPr>
        <w:pStyle w:val="2"/>
        <w:rPr>
          <w:rFonts w:ascii="宋体" w:hAnsi="宋体" w:cs="宋体"/>
          <w:color w:val="auto"/>
          <w:sz w:val="24"/>
          <w:highlight w:val="none"/>
        </w:rPr>
      </w:pPr>
    </w:p>
    <w:p>
      <w:pPr>
        <w:pStyle w:val="3"/>
        <w:rPr>
          <w:rFonts w:ascii="宋体" w:hAnsi="宋体" w:cs="宋体"/>
          <w:color w:val="auto"/>
          <w:sz w:val="24"/>
          <w:highlight w:val="none"/>
        </w:rPr>
      </w:pPr>
    </w:p>
    <w:p>
      <w:pPr>
        <w:pStyle w:val="4"/>
        <w:rPr>
          <w:rFonts w:ascii="宋体" w:hAnsi="宋体" w:cs="宋体"/>
          <w:color w:val="auto"/>
          <w:sz w:val="24"/>
          <w:highlight w:val="none"/>
        </w:rPr>
      </w:pPr>
    </w:p>
    <w:p>
      <w:pPr>
        <w:rPr>
          <w:rFonts w:ascii="宋体" w:hAnsi="宋体" w:cs="宋体"/>
          <w:color w:val="auto"/>
          <w:sz w:val="24"/>
          <w:highlight w:val="none"/>
        </w:rPr>
      </w:pPr>
    </w:p>
    <w:p>
      <w:pPr>
        <w:pStyle w:val="2"/>
        <w:rPr>
          <w:rFonts w:ascii="宋体" w:hAnsi="宋体" w:cs="宋体"/>
          <w:color w:val="auto"/>
          <w:sz w:val="24"/>
          <w:highlight w:val="none"/>
        </w:rPr>
      </w:pPr>
    </w:p>
    <w:p>
      <w:pPr>
        <w:pStyle w:val="3"/>
        <w:rPr>
          <w:rFonts w:ascii="宋体" w:hAnsi="宋体" w:cs="宋体"/>
          <w:color w:val="auto"/>
          <w:sz w:val="24"/>
          <w:highlight w:val="none"/>
        </w:rPr>
      </w:pPr>
    </w:p>
    <w:p>
      <w:pPr>
        <w:pStyle w:val="4"/>
        <w:rPr>
          <w:rFonts w:ascii="宋体" w:hAnsi="宋体" w:cs="宋体"/>
          <w:color w:val="auto"/>
          <w:sz w:val="24"/>
          <w:highlight w:val="none"/>
        </w:rPr>
      </w:pPr>
    </w:p>
    <w:p>
      <w:pPr>
        <w:rPr>
          <w:rFonts w:ascii="宋体" w:hAnsi="宋体" w:cs="宋体"/>
          <w:color w:val="auto"/>
          <w:sz w:val="24"/>
          <w:highlight w:val="none"/>
        </w:rPr>
      </w:pPr>
    </w:p>
    <w:p>
      <w:pPr>
        <w:pStyle w:val="2"/>
        <w:rPr>
          <w:rFonts w:ascii="宋体" w:hAnsi="宋体" w:cs="宋体"/>
          <w:color w:val="auto"/>
          <w:sz w:val="24"/>
          <w:highlight w:val="none"/>
        </w:rPr>
      </w:pPr>
    </w:p>
    <w:p>
      <w:pPr>
        <w:pStyle w:val="3"/>
        <w:rPr>
          <w:rFonts w:ascii="宋体" w:hAnsi="宋体" w:cs="宋体"/>
          <w:color w:val="auto"/>
          <w:sz w:val="24"/>
          <w:highlight w:val="none"/>
        </w:rPr>
      </w:pPr>
    </w:p>
    <w:p>
      <w:pPr>
        <w:pStyle w:val="4"/>
        <w:rPr>
          <w:rFonts w:ascii="宋体" w:hAnsi="宋体" w:cs="宋体"/>
          <w:color w:val="auto"/>
          <w:sz w:val="24"/>
          <w:highlight w:val="none"/>
        </w:rPr>
      </w:pPr>
    </w:p>
    <w:p>
      <w:pPr>
        <w:rPr>
          <w:rFonts w:ascii="宋体" w:hAnsi="宋体" w:cs="宋体"/>
          <w:color w:val="auto"/>
          <w:sz w:val="24"/>
          <w:highlight w:val="none"/>
        </w:rPr>
      </w:pPr>
    </w:p>
    <w:p>
      <w:pPr>
        <w:pStyle w:val="2"/>
        <w:rPr>
          <w:rFonts w:ascii="宋体" w:hAnsi="宋体" w:cs="宋体"/>
          <w:color w:val="auto"/>
          <w:sz w:val="24"/>
          <w:highlight w:val="none"/>
        </w:rPr>
      </w:pPr>
    </w:p>
    <w:p>
      <w:pPr>
        <w:pStyle w:val="3"/>
        <w:rPr>
          <w:rFonts w:ascii="宋体" w:hAnsi="宋体" w:cs="宋体"/>
          <w:color w:val="auto"/>
          <w:sz w:val="24"/>
          <w:highlight w:val="none"/>
        </w:rPr>
      </w:pPr>
    </w:p>
    <w:p>
      <w:pPr>
        <w:pStyle w:val="4"/>
        <w:rPr>
          <w:rFonts w:ascii="宋体" w:hAnsi="宋体" w:cs="宋体"/>
          <w:color w:val="auto"/>
          <w:sz w:val="24"/>
          <w:highlight w:val="none"/>
        </w:rPr>
      </w:pPr>
    </w:p>
    <w:p>
      <w:pPr>
        <w:rPr>
          <w:rFonts w:ascii="宋体" w:hAnsi="宋体" w:cs="宋体"/>
          <w:color w:val="auto"/>
          <w:sz w:val="24"/>
          <w:highlight w:val="none"/>
        </w:rPr>
      </w:pPr>
    </w:p>
    <w:p>
      <w:pPr>
        <w:pStyle w:val="2"/>
        <w:rPr>
          <w:rFonts w:ascii="宋体" w:hAnsi="宋体" w:cs="宋体"/>
          <w:color w:val="auto"/>
          <w:sz w:val="24"/>
          <w:highlight w:val="none"/>
        </w:rPr>
      </w:pPr>
    </w:p>
    <w:p>
      <w:pPr>
        <w:pStyle w:val="3"/>
      </w:pPr>
    </w:p>
    <w:p>
      <w:pPr>
        <w:widowControl/>
        <w:adjustRightInd/>
        <w:jc w:val="center"/>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3"/>
      <w:r>
        <w:rPr>
          <w:rFonts w:hint="eastAsia" w:ascii="宋体" w:hAnsi="宋体" w:cs="宋体"/>
          <w:b/>
          <w:color w:val="auto"/>
          <w:sz w:val="36"/>
          <w:szCs w:val="20"/>
          <w:highlight w:val="none"/>
        </w:rPr>
        <w:t xml:space="preserve"> </w:t>
      </w:r>
      <w:bookmarkEnd w:id="394"/>
      <w:r>
        <w:rPr>
          <w:rFonts w:hint="eastAsia" w:ascii="宋体" w:hAnsi="宋体" w:cs="宋体"/>
          <w:b/>
          <w:color w:val="auto"/>
          <w:sz w:val="36"/>
          <w:szCs w:val="20"/>
          <w:highlight w:val="none"/>
        </w:rPr>
        <w:t>应提交的有关格式范例</w:t>
      </w:r>
    </w:p>
    <w:p>
      <w:pPr>
        <w:spacing w:line="360" w:lineRule="auto"/>
        <w:jc w:val="center"/>
        <w:outlineLvl w:val="0"/>
        <w:rPr>
          <w:rFonts w:ascii="宋体" w:hAnsi="宋体" w:cs="宋体"/>
          <w:b/>
          <w:color w:val="auto"/>
          <w:kern w:val="0"/>
          <w:sz w:val="36"/>
          <w:szCs w:val="36"/>
          <w:highlight w:val="none"/>
        </w:rPr>
      </w:pP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pPr>
        <w:spacing w:line="360" w:lineRule="auto"/>
        <w:jc w:val="center"/>
        <w:outlineLvl w:val="0"/>
        <w:rPr>
          <w:rFonts w:ascii="宋体" w:hAnsi="宋体" w:cs="宋体"/>
          <w:b/>
          <w:color w:val="auto"/>
          <w:kern w:val="0"/>
          <w:sz w:val="36"/>
          <w:szCs w:val="36"/>
          <w:highlight w:val="none"/>
        </w:rPr>
      </w:pP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pPr>
        <w:snapToGrid w:val="0"/>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p>
    <w:p>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杭州市临平区塘栖镇人民政府</w:t>
      </w:r>
      <w:r>
        <w:rPr>
          <w:rFonts w:hint="eastAsia" w:ascii="宋体" w:hAnsi="宋体" w:cs="宋体"/>
          <w:color w:val="auto"/>
          <w:sz w:val="24"/>
          <w:highlight w:val="none"/>
        </w:rPr>
        <w:t>、</w:t>
      </w:r>
      <w:r>
        <w:rPr>
          <w:rFonts w:hint="eastAsia" w:ascii="宋体" w:hAnsi="宋体" w:cs="宋体"/>
          <w:color w:val="auto"/>
          <w:sz w:val="24"/>
          <w:highlight w:val="none"/>
          <w:lang w:eastAsia="zh-CN"/>
        </w:rPr>
        <w:t>杭州中瑞招标代理有限公司</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lang w:eastAsia="zh-CN"/>
        </w:rPr>
        <w:t>塘超小径绿化养护项目（何家弄至超山林道）</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HZZR-F231114N</w:t>
      </w:r>
      <w:r>
        <w:rPr>
          <w:rFonts w:hint="eastAsia" w:ascii="宋体" w:hAnsi="宋体" w:cs="宋体"/>
          <w:color w:val="auto"/>
          <w:sz w:val="24"/>
          <w:highlight w:val="none"/>
        </w:rPr>
        <w:t>】政府采购活动，郑重承诺：</w:t>
      </w:r>
    </w:p>
    <w:p>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rPr>
          <w:rFonts w:ascii="宋体" w:hAnsi="宋体" w:cs="宋体"/>
          <w:color w:val="auto"/>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pPr>
        <w:widowControl/>
        <w:spacing w:line="360" w:lineRule="auto"/>
        <w:ind w:firstLine="480"/>
        <w:jc w:val="left"/>
        <w:rPr>
          <w:rFonts w:ascii="宋体" w:hAnsi="宋体" w:cs="宋体"/>
          <w:color w:val="auto"/>
          <w:sz w:val="24"/>
          <w:highlight w:val="none"/>
        </w:rPr>
      </w:pPr>
    </w:p>
    <w:p>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pPr>
        <w:widowControl/>
        <w:spacing w:line="360" w:lineRule="auto"/>
        <w:ind w:left="150"/>
        <w:jc w:val="center"/>
        <w:rPr>
          <w:rFonts w:ascii="宋体" w:hAnsi="宋体" w:cs="宋体"/>
          <w:b/>
          <w:color w:val="auto"/>
          <w:kern w:val="0"/>
          <w:sz w:val="32"/>
          <w:szCs w:val="32"/>
          <w:highlight w:val="none"/>
        </w:rPr>
      </w:pPr>
    </w:p>
    <w:p>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pPr>
        <w:jc w:val="center"/>
        <w:rPr>
          <w:rFonts w:ascii="宋体" w:hAnsi="宋体" w:cs="宋体"/>
          <w:color w:val="auto"/>
          <w:highlight w:val="none"/>
        </w:rPr>
      </w:pPr>
      <w:r>
        <w:rPr>
          <w:rFonts w:hint="eastAsia" w:ascii="宋体" w:hAnsi="宋体" w:cs="宋体"/>
          <w:color w:val="auto"/>
          <w:spacing w:val="8"/>
          <w:kern w:val="0"/>
          <w:sz w:val="24"/>
          <w:highlight w:val="none"/>
          <w:lang w:val="en-US" w:eastAsia="zh-CN"/>
        </w:rPr>
        <w:t>无</w:t>
      </w:r>
    </w:p>
    <w:p>
      <w:pPr>
        <w:snapToGrid w:val="0"/>
        <w:spacing w:line="360" w:lineRule="auto"/>
        <w:ind w:right="480"/>
        <w:jc w:val="center"/>
        <w:rPr>
          <w:rFonts w:ascii="宋体" w:hAnsi="宋体" w:cs="宋体"/>
          <w:b/>
          <w:color w:val="auto"/>
          <w:kern w:val="0"/>
          <w:sz w:val="32"/>
          <w:szCs w:val="32"/>
          <w:highlight w:val="none"/>
        </w:rPr>
      </w:pPr>
    </w:p>
    <w:p>
      <w:pPr>
        <w:widowControl/>
        <w:adjustRightInd/>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pPr>
        <w:spacing w:line="360" w:lineRule="auto"/>
        <w:jc w:val="center"/>
        <w:outlineLvl w:val="0"/>
        <w:rPr>
          <w:rFonts w:ascii="宋体" w:hAnsi="宋体" w:cs="宋体"/>
          <w:b/>
          <w:color w:val="auto"/>
          <w:kern w:val="0"/>
          <w:sz w:val="24"/>
          <w:highlight w:val="none"/>
        </w:rPr>
      </w:pPr>
    </w:p>
    <w:p>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rPr>
          <w:rFonts w:ascii="宋体" w:hAnsi="宋体" w:cs="宋体"/>
          <w:b/>
          <w:color w:val="auto"/>
          <w:kern w:val="0"/>
          <w:sz w:val="32"/>
          <w:szCs w:val="32"/>
          <w:highlight w:val="none"/>
          <w:lang w:val="zh-CN"/>
        </w:rPr>
      </w:pPr>
    </w:p>
    <w:p>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杭州市临平区塘栖镇人民政府</w:t>
      </w:r>
      <w:r>
        <w:rPr>
          <w:rFonts w:hint="eastAsia" w:ascii="宋体" w:hAnsi="宋体" w:cs="宋体"/>
          <w:color w:val="auto"/>
          <w:sz w:val="24"/>
          <w:highlight w:val="none"/>
        </w:rPr>
        <w:t>、</w:t>
      </w:r>
      <w:r>
        <w:rPr>
          <w:rFonts w:hint="eastAsia" w:ascii="宋体" w:hAnsi="宋体" w:cs="宋体"/>
          <w:color w:val="auto"/>
          <w:sz w:val="24"/>
          <w:highlight w:val="none"/>
          <w:lang w:eastAsia="zh-CN"/>
        </w:rPr>
        <w:t>杭州中瑞招标代理有限公司</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lang w:eastAsia="zh-CN"/>
        </w:rPr>
        <w:t>塘超小径绿化养护项目（何家弄至超山林道）</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HZZR-F231114N</w:t>
      </w:r>
      <w:r>
        <w:rPr>
          <w:rFonts w:hint="eastAsia" w:ascii="宋体" w:hAnsi="宋体" w:cs="宋体"/>
          <w:color w:val="auto"/>
          <w:sz w:val="24"/>
          <w:highlight w:val="none"/>
        </w:rPr>
        <w:t>】招标的有关活动，并对此项目进行投标。为此：</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511" w:name="_Hlk101257010"/>
      <w:r>
        <w:rPr>
          <w:rFonts w:hint="eastAsia" w:ascii="宋体" w:hAnsi="宋体" w:cs="宋体"/>
          <w:color w:val="auto"/>
          <w:sz w:val="24"/>
          <w:highlight w:val="none"/>
        </w:rPr>
        <w:t>（如果有)</w:t>
      </w:r>
      <w:bookmarkEnd w:id="511"/>
      <w:r>
        <w:rPr>
          <w:rFonts w:hint="eastAsia" w:ascii="宋体" w:hAnsi="宋体" w:cs="宋体"/>
          <w:snapToGrid w:val="0"/>
          <w:color w:val="auto"/>
          <w:kern w:val="28"/>
          <w:sz w:val="24"/>
          <w:szCs w:val="20"/>
          <w:highlight w:val="none"/>
        </w:rPr>
        <w:t>；</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pPr>
        <w:snapToGrid w:val="0"/>
        <w:spacing w:line="360" w:lineRule="auto"/>
        <w:ind w:left="420" w:leftChars="200" w:firstLine="480" w:firstLineChars="200"/>
        <w:rPr>
          <w:rFonts w:hint="eastAsia" w:ascii="宋体" w:hAnsi="宋体" w:cs="宋体"/>
          <w:color w:val="auto"/>
          <w:sz w:val="24"/>
          <w:highlight w:val="none"/>
          <w:lang w:eastAsia="zh-CN"/>
        </w:rPr>
      </w:pPr>
      <w:r>
        <w:rPr>
          <w:rFonts w:hint="eastAsia" w:ascii="宋体" w:hAnsi="宋体" w:cs="宋体"/>
          <w:color w:val="auto"/>
          <w:sz w:val="24"/>
          <w:highlight w:val="none"/>
        </w:rPr>
        <w:t>2.3.1开标一览表（报价表）</w:t>
      </w:r>
      <w:r>
        <w:rPr>
          <w:rFonts w:hint="eastAsia" w:ascii="宋体" w:hAnsi="宋体" w:cs="宋体"/>
          <w:color w:val="auto"/>
          <w:sz w:val="24"/>
          <w:highlight w:val="none"/>
          <w:lang w:eastAsia="zh-CN"/>
        </w:rPr>
        <w:t>；</w:t>
      </w:r>
    </w:p>
    <w:p>
      <w:pPr>
        <w:spacing w:line="360" w:lineRule="auto"/>
        <w:ind w:left="420" w:leftChars="200" w:firstLine="480" w:firstLineChars="200"/>
        <w:rPr>
          <w:rFonts w:hint="eastAsia"/>
          <w:color w:val="auto"/>
          <w:highlight w:val="none"/>
          <w:lang w:eastAsia="zh-CN"/>
        </w:rPr>
      </w:pPr>
      <w:r>
        <w:rPr>
          <w:rFonts w:hint="eastAsia" w:ascii="宋体" w:hAnsi="宋体" w:cs="宋体"/>
          <w:color w:val="auto"/>
          <w:sz w:val="24"/>
          <w:highlight w:val="none"/>
          <w:lang w:val="en-US" w:eastAsia="zh-CN"/>
        </w:rPr>
        <w:t>2.3.2 报价情况说明（如果有）。</w:t>
      </w:r>
    </w:p>
    <w:p>
      <w:pPr>
        <w:pStyle w:val="81"/>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3、我方承诺除商务技术</w:t>
      </w:r>
      <w:r>
        <w:rPr>
          <w:rFonts w:hint="eastAsia" w:ascii="宋体" w:hAnsi="宋体" w:eastAsia="宋体" w:cs="宋体"/>
          <w:color w:val="auto"/>
          <w:sz w:val="24"/>
          <w:highlight w:val="none"/>
        </w:rPr>
        <w:t>偏离表列出的偏离外，我方响应招标文件的全部要求。对投标文件中材料的真实性、合法性负责。</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pPr>
        <w:snapToGrid w:val="0"/>
        <w:spacing w:line="360" w:lineRule="auto"/>
        <w:ind w:left="420" w:leftChars="200" w:firstLine="4200" w:firstLineChars="1750"/>
        <w:rPr>
          <w:rFonts w:ascii="宋体" w:hAnsi="宋体" w:cs="宋体"/>
          <w:color w:val="auto"/>
          <w:kern w:val="0"/>
          <w:sz w:val="24"/>
          <w:highlight w:val="none"/>
          <w:u w:val="singl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snapToGrid w:val="0"/>
        <w:spacing w:line="360" w:lineRule="auto"/>
        <w:jc w:val="center"/>
        <w:rPr>
          <w:rFonts w:ascii="宋体" w:hAnsi="宋体" w:cs="宋体"/>
          <w:b/>
          <w:color w:val="auto"/>
          <w:kern w:val="0"/>
          <w:sz w:val="32"/>
          <w:szCs w:val="32"/>
          <w:highlight w:val="none"/>
        </w:rPr>
      </w:pPr>
    </w:p>
    <w:p>
      <w:pPr>
        <w:snapToGrid w:val="0"/>
        <w:spacing w:line="360" w:lineRule="auto"/>
        <w:rPr>
          <w:rFonts w:ascii="宋体" w:hAnsi="宋体" w:cs="宋体"/>
          <w:color w:val="auto"/>
          <w:sz w:val="24"/>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hint="eastAsia" w:ascii="宋体" w:hAnsi="宋体" w:cs="宋体"/>
          <w:b/>
          <w:color w:val="auto"/>
          <w:kern w:val="0"/>
          <w:sz w:val="32"/>
          <w:szCs w:val="32"/>
          <w:highlight w:val="none"/>
          <w:lang w:val="zh-CN"/>
        </w:rPr>
      </w:pPr>
    </w:p>
    <w:p>
      <w:pPr>
        <w:jc w:val="center"/>
        <w:rPr>
          <w:rFonts w:hint="eastAsia" w:ascii="宋体" w:hAnsi="宋体" w:cs="宋体"/>
          <w:b/>
          <w:color w:val="auto"/>
          <w:kern w:val="0"/>
          <w:sz w:val="32"/>
          <w:szCs w:val="32"/>
          <w:highlight w:val="none"/>
          <w:lang w:val="zh-CN"/>
        </w:rPr>
      </w:pPr>
    </w:p>
    <w:p>
      <w:pPr>
        <w:jc w:val="center"/>
        <w:rPr>
          <w:rFonts w:hint="eastAsia" w:ascii="宋体" w:hAnsi="宋体" w:cs="宋体"/>
          <w:b/>
          <w:color w:val="auto"/>
          <w:kern w:val="0"/>
          <w:sz w:val="32"/>
          <w:szCs w:val="32"/>
          <w:highlight w:val="none"/>
          <w:lang w:val="zh-CN"/>
        </w:rPr>
      </w:pPr>
    </w:p>
    <w:p>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杭州市临平区塘栖镇人民政府</w:t>
      </w:r>
      <w:r>
        <w:rPr>
          <w:rFonts w:hint="eastAsia" w:ascii="宋体" w:hAnsi="宋体" w:cs="宋体"/>
          <w:color w:val="auto"/>
          <w:sz w:val="24"/>
          <w:highlight w:val="none"/>
        </w:rPr>
        <w:t>、</w:t>
      </w:r>
      <w:r>
        <w:rPr>
          <w:rFonts w:hint="eastAsia" w:ascii="宋体" w:hAnsi="宋体" w:cs="宋体"/>
          <w:color w:val="auto"/>
          <w:sz w:val="24"/>
          <w:highlight w:val="none"/>
          <w:lang w:eastAsia="zh-CN"/>
        </w:rPr>
        <w:t>杭州中瑞招标代理有限公司</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FF0000"/>
          <w:kern w:val="0"/>
          <w:sz w:val="24"/>
          <w:highlight w:val="none"/>
          <w:u w:val="none"/>
          <w:lang w:val="en-US" w:eastAsia="zh-CN"/>
        </w:rPr>
        <w:t>，所在单位：</w:t>
      </w:r>
      <w:r>
        <w:rPr>
          <w:rFonts w:hint="eastAsia" w:ascii="宋体" w:hAnsi="宋体" w:cs="宋体"/>
          <w:color w:val="FF0000"/>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塘超小径绿化养护项目（何家弄至超山林道）</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HZZR-F231114N</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pPr>
        <w:snapToGrid w:val="0"/>
        <w:spacing w:line="360" w:lineRule="auto"/>
        <w:rPr>
          <w:rFonts w:ascii="宋体" w:hAnsi="宋体" w:cs="宋体"/>
          <w:color w:val="auto"/>
          <w:sz w:val="24"/>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杭州市临平区塘栖镇人民政府</w:t>
      </w:r>
      <w:r>
        <w:rPr>
          <w:rFonts w:hint="eastAsia" w:ascii="宋体" w:hAnsi="宋体" w:cs="宋体"/>
          <w:color w:val="auto"/>
          <w:sz w:val="24"/>
          <w:highlight w:val="none"/>
        </w:rPr>
        <w:t>、</w:t>
      </w:r>
      <w:r>
        <w:rPr>
          <w:rFonts w:hint="eastAsia" w:ascii="宋体" w:hAnsi="宋体" w:cs="宋体"/>
          <w:color w:val="auto"/>
          <w:sz w:val="24"/>
          <w:highlight w:val="none"/>
          <w:lang w:eastAsia="zh-CN"/>
        </w:rPr>
        <w:t>杭州中瑞招标代理有限公司</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FF0000"/>
          <w:kern w:val="0"/>
          <w:sz w:val="24"/>
          <w:highlight w:val="none"/>
          <w:u w:val="none"/>
          <w:lang w:val="en-US" w:eastAsia="zh-CN"/>
        </w:rPr>
        <w:t>，所在单位：</w:t>
      </w:r>
      <w:r>
        <w:rPr>
          <w:rFonts w:hint="eastAsia" w:ascii="宋体" w:hAnsi="宋体" w:cs="宋体"/>
          <w:color w:val="FF0000"/>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塘超小径绿化养护项目（何家弄至超山林道）</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HZZR-F231114N</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pPr>
        <w:jc w:val="center"/>
        <w:rPr>
          <w:rFonts w:ascii="宋体" w:hAnsi="宋体" w:cs="宋体"/>
          <w:b/>
          <w:color w:val="auto"/>
          <w:kern w:val="0"/>
          <w:sz w:val="32"/>
          <w:szCs w:val="32"/>
          <w:highlight w:val="none"/>
        </w:rPr>
      </w:pPr>
    </w:p>
    <w:p>
      <w:pPr>
        <w:rPr>
          <w:rFonts w:ascii="宋体" w:hAnsi="宋体" w:cs="宋体"/>
          <w:color w:val="auto"/>
          <w:highlight w:val="none"/>
        </w:rPr>
      </w:pP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pPr>
        <w:snapToGrid w:val="0"/>
        <w:spacing w:line="360" w:lineRule="auto"/>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pStyle w:val="2"/>
        <w:rPr>
          <w:rFonts w:hint="eastAsia" w:ascii="宋体" w:hAnsi="宋体" w:cs="宋体"/>
          <w:color w:val="auto"/>
          <w:kern w:val="0"/>
          <w:sz w:val="24"/>
          <w:highlight w:val="none"/>
          <w:lang w:val="zh-CN"/>
        </w:rPr>
      </w:pPr>
    </w:p>
    <w:p>
      <w:pPr>
        <w:pStyle w:val="2"/>
        <w:rPr>
          <w:color w:val="auto"/>
          <w:highlight w:val="none"/>
          <w:lang w:val="zh-CN"/>
        </w:rPr>
      </w:pPr>
    </w:p>
    <w:p>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pPr>
        <w:pStyle w:val="150"/>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50"/>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pPr>
              <w:pStyle w:val="150"/>
              <w:adjustRightInd w:val="0"/>
              <w:spacing w:line="360" w:lineRule="auto"/>
              <w:rPr>
                <w:rFonts w:hAnsi="宋体" w:cs="宋体"/>
                <w:bCs/>
                <w:color w:val="auto"/>
                <w:sz w:val="24"/>
                <w:highlight w:val="none"/>
              </w:rPr>
            </w:pPr>
          </w:p>
        </w:tc>
      </w:tr>
    </w:tbl>
    <w:p>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snapToGrid w:val="0"/>
        <w:spacing w:line="360" w:lineRule="auto"/>
        <w:ind w:right="480"/>
        <w:rPr>
          <w:rFonts w:ascii="宋体" w:hAnsi="宋体" w:cs="宋体"/>
          <w:b/>
          <w:color w:val="auto"/>
          <w:kern w:val="0"/>
          <w:sz w:val="32"/>
          <w:szCs w:val="32"/>
          <w:highlight w:val="none"/>
        </w:rPr>
        <w:sectPr>
          <w:headerReference r:id="rId10" w:type="first"/>
          <w:footerReference r:id="rId12" w:type="first"/>
          <w:headerReference r:id="rId9" w:type="default"/>
          <w:footerReference r:id="rId11" w:type="default"/>
          <w:pgSz w:w="11906" w:h="16838"/>
          <w:pgMar w:top="1276" w:right="1418" w:bottom="1247" w:left="1418" w:header="851" w:footer="992" w:gutter="0"/>
          <w:cols w:space="720" w:num="1"/>
          <w:titlePg/>
          <w:docGrid w:linePitch="312" w:charSpace="0"/>
        </w:sectPr>
      </w:pPr>
    </w:p>
    <w:p>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pPr>
        <w:snapToGrid w:val="0"/>
        <w:spacing w:line="360" w:lineRule="auto"/>
        <w:rPr>
          <w:rFonts w:ascii="宋体" w:hAnsi="宋体" w:cs="宋体"/>
          <w:color w:val="auto"/>
          <w:kern w:val="0"/>
          <w:sz w:val="24"/>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pPr>
        <w:jc w:val="center"/>
        <w:rPr>
          <w:rFonts w:ascii="宋体" w:hAnsi="宋体" w:cs="宋体"/>
          <w:b/>
          <w:color w:val="auto"/>
          <w:kern w:val="0"/>
          <w:sz w:val="32"/>
          <w:szCs w:val="32"/>
          <w:highlight w:val="none"/>
        </w:rPr>
      </w:pPr>
    </w:p>
    <w:tbl>
      <w:tblPr>
        <w:tblStyle w:val="64"/>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pPr>
              <w:rPr>
                <w:rFonts w:ascii="宋体" w:hAnsi="宋体" w:cs="宋体"/>
                <w:color w:val="auto"/>
                <w:sz w:val="24"/>
                <w:highlight w:val="none"/>
              </w:rPr>
            </w:pPr>
          </w:p>
          <w:p>
            <w:pPr>
              <w:rPr>
                <w:rFonts w:ascii="宋体" w:hAnsi="宋体" w:cs="宋体"/>
                <w:color w:val="auto"/>
                <w:sz w:val="24"/>
                <w:highlight w:val="none"/>
              </w:rPr>
            </w:pPr>
            <w:r>
              <w:rPr>
                <w:rFonts w:hint="eastAsia" w:ascii="宋体" w:hAnsi="宋体" w:cs="宋体"/>
                <w:color w:val="auto"/>
                <w:sz w:val="24"/>
                <w:highlight w:val="none"/>
              </w:rPr>
              <w:t>见投标文件</w:t>
            </w:r>
          </w:p>
          <w:p>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3</w:t>
            </w:r>
          </w:p>
        </w:tc>
        <w:tc>
          <w:tcPr>
            <w:tcW w:w="4991" w:type="dxa"/>
          </w:tcPr>
          <w:p>
            <w:pPr>
              <w:spacing w:line="360" w:lineRule="auto"/>
              <w:rPr>
                <w:rFonts w:ascii="宋体" w:hAnsi="宋体" w:cs="宋体"/>
                <w:color w:val="auto"/>
                <w:sz w:val="24"/>
                <w:highlight w:val="none"/>
              </w:rPr>
            </w:pPr>
            <w:r>
              <w:rPr>
                <w:rFonts w:hint="eastAsia" w:ascii="宋体" w:hAnsi="宋体" w:cs="宋体"/>
                <w:color w:val="auto"/>
                <w:sz w:val="24"/>
                <w:highlight w:val="none"/>
              </w:rPr>
              <w:t>投标文件满足招标文件的其它实质性要求。</w:t>
            </w:r>
          </w:p>
        </w:tc>
        <w:tc>
          <w:tcPr>
            <w:tcW w:w="2551" w:type="dxa"/>
            <w:vAlign w:val="center"/>
          </w:tcPr>
          <w:p>
            <w:pPr>
              <w:rPr>
                <w:rFonts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1418" w:type="dxa"/>
          </w:tcPr>
          <w:p>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4"/>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pPr>
              <w:spacing w:line="360" w:lineRule="auto"/>
              <w:jc w:val="center"/>
              <w:rPr>
                <w:rFonts w:ascii="宋体" w:hAnsi="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r>
    </w:tbl>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pPr>
              <w:jc w:val="center"/>
              <w:rPr>
                <w:rFonts w:ascii="宋体" w:hAnsi="宋体" w:cs="宋体"/>
                <w:b/>
                <w:color w:val="auto"/>
                <w:kern w:val="0"/>
                <w:sz w:val="32"/>
                <w:szCs w:val="32"/>
                <w:highlight w:val="none"/>
              </w:rPr>
            </w:pPr>
          </w:p>
        </w:tc>
        <w:tc>
          <w:tcPr>
            <w:tcW w:w="3546" w:type="dxa"/>
          </w:tcPr>
          <w:p>
            <w:pPr>
              <w:jc w:val="center"/>
              <w:rPr>
                <w:rFonts w:ascii="宋体" w:hAnsi="宋体" w:cs="宋体"/>
                <w:b/>
                <w:color w:val="auto"/>
                <w:kern w:val="0"/>
                <w:sz w:val="32"/>
                <w:szCs w:val="32"/>
                <w:highlight w:val="none"/>
              </w:rPr>
            </w:pPr>
          </w:p>
        </w:tc>
        <w:tc>
          <w:tcPr>
            <w:tcW w:w="1276" w:type="dxa"/>
          </w:tcPr>
          <w:p>
            <w:pPr>
              <w:jc w:val="center"/>
              <w:rPr>
                <w:rFonts w:ascii="宋体" w:hAnsi="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pPr>
              <w:jc w:val="center"/>
              <w:rPr>
                <w:rFonts w:ascii="宋体" w:hAnsi="宋体" w:cs="宋体"/>
                <w:b/>
                <w:color w:val="auto"/>
                <w:kern w:val="0"/>
                <w:sz w:val="32"/>
                <w:szCs w:val="32"/>
                <w:highlight w:val="none"/>
              </w:rPr>
            </w:pPr>
          </w:p>
        </w:tc>
        <w:tc>
          <w:tcPr>
            <w:tcW w:w="3546" w:type="dxa"/>
          </w:tcPr>
          <w:p>
            <w:pPr>
              <w:jc w:val="center"/>
              <w:rPr>
                <w:rFonts w:ascii="宋体" w:hAnsi="宋体" w:cs="宋体"/>
                <w:b/>
                <w:color w:val="auto"/>
                <w:kern w:val="0"/>
                <w:sz w:val="32"/>
                <w:szCs w:val="32"/>
                <w:highlight w:val="none"/>
              </w:rPr>
            </w:pPr>
          </w:p>
        </w:tc>
        <w:tc>
          <w:tcPr>
            <w:tcW w:w="1276" w:type="dxa"/>
          </w:tcPr>
          <w:p>
            <w:pPr>
              <w:jc w:val="center"/>
              <w:rPr>
                <w:rFonts w:ascii="宋体" w:hAnsi="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pPr>
              <w:jc w:val="center"/>
              <w:rPr>
                <w:rFonts w:ascii="宋体" w:hAnsi="宋体" w:cs="宋体"/>
                <w:b/>
                <w:color w:val="auto"/>
                <w:kern w:val="0"/>
                <w:sz w:val="32"/>
                <w:szCs w:val="32"/>
                <w:highlight w:val="none"/>
              </w:rPr>
            </w:pPr>
          </w:p>
        </w:tc>
        <w:tc>
          <w:tcPr>
            <w:tcW w:w="3546" w:type="dxa"/>
          </w:tcPr>
          <w:p>
            <w:pPr>
              <w:jc w:val="center"/>
              <w:rPr>
                <w:rFonts w:ascii="宋体" w:hAnsi="宋体" w:cs="宋体"/>
                <w:b/>
                <w:color w:val="auto"/>
                <w:kern w:val="0"/>
                <w:sz w:val="32"/>
                <w:szCs w:val="32"/>
                <w:highlight w:val="none"/>
              </w:rPr>
            </w:pPr>
          </w:p>
        </w:tc>
        <w:tc>
          <w:tcPr>
            <w:tcW w:w="1276" w:type="dxa"/>
          </w:tcPr>
          <w:p>
            <w:pPr>
              <w:jc w:val="center"/>
              <w:rPr>
                <w:rFonts w:ascii="宋体" w:hAnsi="宋体" w:cs="宋体"/>
                <w:b/>
                <w:color w:val="auto"/>
                <w:kern w:val="0"/>
                <w:sz w:val="32"/>
                <w:szCs w:val="32"/>
                <w:highlight w:val="none"/>
              </w:rPr>
            </w:pPr>
          </w:p>
        </w:tc>
      </w:tr>
    </w:tbl>
    <w:p>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pPr>
        <w:jc w:val="center"/>
        <w:rPr>
          <w:rFonts w:ascii="宋体" w:hAnsi="宋体" w:cs="宋体"/>
          <w:b/>
          <w:color w:val="auto"/>
          <w:kern w:val="0"/>
          <w:sz w:val="32"/>
          <w:szCs w:val="32"/>
          <w:highlight w:val="non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ind w:firstLine="1911" w:firstLineChars="595"/>
        <w:rPr>
          <w:rFonts w:ascii="宋体" w:hAnsi="宋体" w:cs="宋体"/>
          <w:b/>
          <w:bCs/>
          <w:color w:val="auto"/>
          <w:sz w:val="32"/>
          <w:szCs w:val="32"/>
          <w:highlight w:val="none"/>
        </w:rPr>
      </w:pPr>
    </w:p>
    <w:p>
      <w:pPr>
        <w:ind w:firstLine="1911" w:firstLineChars="595"/>
        <w:rPr>
          <w:rFonts w:ascii="宋体" w:hAnsi="宋体" w:cs="宋体"/>
          <w:b/>
          <w:bCs/>
          <w:color w:val="auto"/>
          <w:sz w:val="32"/>
          <w:szCs w:val="32"/>
          <w:highlight w:val="none"/>
        </w:rPr>
      </w:pPr>
    </w:p>
    <w:p>
      <w:pPr>
        <w:ind w:firstLine="1911" w:firstLineChars="595"/>
        <w:rPr>
          <w:rFonts w:ascii="宋体" w:hAnsi="宋体" w:cs="宋体"/>
          <w:b/>
          <w:bCs/>
          <w:color w:val="auto"/>
          <w:sz w:val="32"/>
          <w:szCs w:val="32"/>
          <w:highlight w:val="none"/>
        </w:rPr>
      </w:pPr>
    </w:p>
    <w:p>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pPr>
        <w:snapToGrid w:val="0"/>
        <w:spacing w:line="360" w:lineRule="auto"/>
        <w:rPr>
          <w:rFonts w:ascii="宋体" w:hAnsi="宋体" w:cs="宋体"/>
          <w:color w:val="auto"/>
          <w:sz w:val="24"/>
          <w:highlight w:val="none"/>
        </w:rPr>
      </w:pP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杭州市临平区塘栖镇人民政府</w:t>
      </w:r>
      <w:r>
        <w:rPr>
          <w:rFonts w:hint="eastAsia" w:ascii="宋体" w:hAnsi="宋体" w:cs="宋体"/>
          <w:color w:val="auto"/>
          <w:sz w:val="24"/>
          <w:highlight w:val="none"/>
        </w:rPr>
        <w:t>、</w:t>
      </w:r>
      <w:r>
        <w:rPr>
          <w:rFonts w:hint="eastAsia" w:ascii="宋体" w:hAnsi="宋体" w:cs="宋体"/>
          <w:color w:val="auto"/>
          <w:sz w:val="24"/>
          <w:highlight w:val="none"/>
          <w:lang w:eastAsia="zh-CN"/>
        </w:rPr>
        <w:t>杭州中瑞招标代理有限公司</w:t>
      </w:r>
      <w:r>
        <w:rPr>
          <w:rFonts w:hint="eastAsia" w:ascii="宋体" w:hAnsi="宋体" w:cs="宋体"/>
          <w:color w:val="auto"/>
          <w:kern w:val="0"/>
          <w:sz w:val="24"/>
          <w:highlight w:val="none"/>
          <w:lang w:val="zh-CN"/>
        </w:rPr>
        <w:t>：</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pPr>
        <w:spacing w:line="360" w:lineRule="auto"/>
        <w:jc w:val="center"/>
        <w:rPr>
          <w:rFonts w:ascii="宋体" w:hAnsi="宋体" w:cs="宋体"/>
          <w:b/>
          <w:bCs/>
          <w:color w:val="auto"/>
          <w:sz w:val="24"/>
          <w:highlight w:val="non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spacing w:line="360" w:lineRule="auto"/>
        <w:jc w:val="center"/>
        <w:rPr>
          <w:rFonts w:ascii="宋体" w:hAnsi="宋体" w:cs="宋体"/>
          <w:b/>
          <w:bCs/>
          <w:color w:val="auto"/>
          <w:sz w:val="24"/>
          <w:highlight w:val="none"/>
        </w:rPr>
        <w:sectPr>
          <w:headerReference r:id="rId14" w:type="first"/>
          <w:footerReference r:id="rId16" w:type="first"/>
          <w:headerReference r:id="rId13" w:type="default"/>
          <w:footerReference r:id="rId15"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pPr>
        <w:spacing w:line="360" w:lineRule="auto"/>
        <w:jc w:val="center"/>
        <w:outlineLvl w:val="0"/>
        <w:rPr>
          <w:rFonts w:ascii="宋体" w:hAnsi="宋体" w:cs="宋体"/>
          <w:b/>
          <w:color w:val="auto"/>
          <w:kern w:val="0"/>
          <w:sz w:val="36"/>
          <w:szCs w:val="36"/>
          <w:highlight w:val="none"/>
        </w:rPr>
      </w:pP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（1）开标一览表（报价表）………………………………………………………（页码）</w:t>
      </w:r>
    </w:p>
    <w:p>
      <w:pPr>
        <w:spacing w:line="360" w:lineRule="auto"/>
        <w:rPr>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w:t>
      </w:r>
      <w:r>
        <w:rPr>
          <w:rFonts w:hint="eastAsia" w:hAnsi="仿宋_GB2312" w:cs="仿宋_GB2312"/>
          <w:b w:val="0"/>
          <w:bCs/>
          <w:snapToGrid w:val="0"/>
          <w:color w:val="auto"/>
          <w:kern w:val="2"/>
          <w:sz w:val="24"/>
          <w:szCs w:val="24"/>
          <w:highlight w:val="none"/>
          <w:lang w:val="en-US" w:eastAsia="zh-CN" w:bidi="ar-SA"/>
        </w:rPr>
        <w:t>报价情况说明</w:t>
      </w: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z w:val="24"/>
          <w:highlight w:val="none"/>
        </w:rPr>
        <w:t>（页码）</w:t>
      </w: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pStyle w:val="694"/>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8" w:type="first"/>
          <w:footerReference r:id="rId20" w:type="first"/>
          <w:headerReference r:id="rId17" w:type="default"/>
          <w:footerReference r:id="rId19" w:type="default"/>
          <w:pgSz w:w="11906" w:h="16838"/>
          <w:pgMar w:top="1276" w:right="1418" w:bottom="1247" w:left="1418" w:header="851" w:footer="992" w:gutter="0"/>
          <w:cols w:space="720" w:num="1"/>
          <w:titlePg/>
          <w:docGrid w:linePitch="312" w:charSpace="0"/>
        </w:sectPr>
      </w:pPr>
    </w:p>
    <w:p>
      <w:pPr>
        <w:pStyle w:val="694"/>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杭州市临平区塘栖镇人民政府</w:t>
      </w:r>
      <w:r>
        <w:rPr>
          <w:rFonts w:hint="eastAsia" w:ascii="宋体" w:hAnsi="宋体" w:cs="宋体"/>
          <w:color w:val="auto"/>
          <w:sz w:val="24"/>
          <w:highlight w:val="none"/>
        </w:rPr>
        <w:t>、</w:t>
      </w:r>
      <w:r>
        <w:rPr>
          <w:rFonts w:hint="eastAsia" w:ascii="宋体" w:hAnsi="宋体" w:cs="宋体"/>
          <w:color w:val="auto"/>
          <w:sz w:val="24"/>
          <w:highlight w:val="none"/>
          <w:lang w:eastAsia="zh-CN"/>
        </w:rPr>
        <w:t>杭州中瑞招标代理有限公司</w:t>
      </w:r>
      <w:r>
        <w:rPr>
          <w:rFonts w:hint="eastAsia" w:ascii="宋体" w:hAnsi="宋体" w:cs="宋体"/>
          <w:color w:val="auto"/>
          <w:kern w:val="0"/>
          <w:sz w:val="24"/>
          <w:highlight w:val="none"/>
          <w:lang w:val="zh-CN"/>
        </w:rPr>
        <w:t>：</w:t>
      </w:r>
    </w:p>
    <w:p>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lang w:eastAsia="zh-CN"/>
        </w:rPr>
        <w:t>塘超小径绿化养护项目（何家弄至超山林道）</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lang w:eastAsia="zh-CN"/>
        </w:rPr>
        <w:t>HZZR-F231114N</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4"/>
        <w:tblW w:w="14567"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2"/>
        <w:gridCol w:w="1712"/>
        <w:gridCol w:w="1293"/>
        <w:gridCol w:w="2070"/>
        <w:gridCol w:w="2820"/>
        <w:gridCol w:w="1446"/>
        <w:gridCol w:w="1648"/>
        <w:gridCol w:w="2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622" w:type="dxa"/>
            <w:vAlign w:val="center"/>
          </w:tcPr>
          <w:p>
            <w:pPr>
              <w:spacing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序号</w:t>
            </w:r>
          </w:p>
        </w:tc>
        <w:tc>
          <w:tcPr>
            <w:tcW w:w="1712" w:type="dxa"/>
            <w:vAlign w:val="center"/>
          </w:tcPr>
          <w:p>
            <w:pPr>
              <w:spacing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名称</w:t>
            </w:r>
          </w:p>
        </w:tc>
        <w:tc>
          <w:tcPr>
            <w:tcW w:w="1293" w:type="dxa"/>
            <w:vAlign w:val="center"/>
          </w:tcPr>
          <w:p>
            <w:pPr>
              <w:spacing w:line="360" w:lineRule="auto"/>
              <w:jc w:val="center"/>
              <w:rPr>
                <w:rFonts w:hint="eastAsia" w:ascii="宋体" w:eastAsia="宋体"/>
                <w:b/>
                <w:bCs/>
                <w:color w:val="auto"/>
                <w:sz w:val="24"/>
                <w:szCs w:val="24"/>
                <w:highlight w:val="none"/>
                <w:lang w:val="en-US" w:eastAsia="zh-CN"/>
              </w:rPr>
            </w:pPr>
            <w:r>
              <w:rPr>
                <w:rFonts w:hint="eastAsia" w:ascii="宋体" w:hAnsi="宋体" w:cs="宋体"/>
                <w:b/>
                <w:bCs/>
                <w:color w:val="auto"/>
                <w:sz w:val="24"/>
                <w:szCs w:val="24"/>
                <w:highlight w:val="none"/>
              </w:rPr>
              <w:t>面积</w:t>
            </w:r>
          </w:p>
        </w:tc>
        <w:tc>
          <w:tcPr>
            <w:tcW w:w="2070" w:type="dxa"/>
            <w:vAlign w:val="center"/>
          </w:tcPr>
          <w:p>
            <w:pPr>
              <w:spacing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具体服务</w:t>
            </w:r>
          </w:p>
        </w:tc>
        <w:tc>
          <w:tcPr>
            <w:tcW w:w="2820" w:type="dxa"/>
            <w:vAlign w:val="center"/>
          </w:tcPr>
          <w:p>
            <w:pPr>
              <w:spacing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单价</w:t>
            </w:r>
          </w:p>
        </w:tc>
        <w:tc>
          <w:tcPr>
            <w:tcW w:w="1446" w:type="dxa"/>
            <w:vAlign w:val="center"/>
          </w:tcPr>
          <w:p>
            <w:pPr>
              <w:spacing w:line="360" w:lineRule="auto"/>
              <w:jc w:val="center"/>
              <w:rPr>
                <w:rFonts w:ascii="宋体"/>
                <w:b/>
                <w:bCs/>
                <w:color w:val="auto"/>
                <w:sz w:val="24"/>
                <w:szCs w:val="24"/>
                <w:highlight w:val="none"/>
              </w:rPr>
            </w:pPr>
            <w:r>
              <w:rPr>
                <w:rFonts w:ascii="宋体" w:hAnsi="宋体" w:cs="宋体"/>
                <w:b/>
                <w:bCs/>
                <w:color w:val="auto"/>
                <w:sz w:val="24"/>
                <w:szCs w:val="24"/>
                <w:highlight w:val="none"/>
              </w:rPr>
              <w:t>1</w:t>
            </w:r>
            <w:r>
              <w:rPr>
                <w:rFonts w:hint="eastAsia" w:ascii="宋体" w:hAnsi="宋体" w:cs="宋体"/>
                <w:b/>
                <w:bCs/>
                <w:color w:val="auto"/>
                <w:sz w:val="24"/>
                <w:szCs w:val="24"/>
                <w:highlight w:val="none"/>
              </w:rPr>
              <w:t>年报价</w:t>
            </w:r>
          </w:p>
        </w:tc>
        <w:tc>
          <w:tcPr>
            <w:tcW w:w="1648" w:type="dxa"/>
            <w:vAlign w:val="center"/>
          </w:tcPr>
          <w:p>
            <w:pPr>
              <w:spacing w:line="360" w:lineRule="auto"/>
              <w:jc w:val="center"/>
              <w:rPr>
                <w:rFonts w:ascii="宋体"/>
                <w:b/>
                <w:bCs/>
                <w:color w:val="auto"/>
                <w:sz w:val="24"/>
                <w:szCs w:val="24"/>
                <w:highlight w:val="none"/>
              </w:rPr>
            </w:pPr>
            <w:r>
              <w:rPr>
                <w:rFonts w:hint="eastAsia" w:ascii="宋体" w:hAnsi="宋体" w:cs="宋体"/>
                <w:b/>
                <w:bCs/>
                <w:color w:val="auto"/>
                <w:sz w:val="24"/>
                <w:szCs w:val="24"/>
                <w:highlight w:val="none"/>
                <w:lang w:val="en-US" w:eastAsia="zh-CN"/>
              </w:rPr>
              <w:t>2</w:t>
            </w:r>
            <w:r>
              <w:rPr>
                <w:rFonts w:hint="eastAsia" w:ascii="宋体" w:hAnsi="宋体" w:cs="宋体"/>
                <w:b/>
                <w:bCs/>
                <w:color w:val="auto"/>
                <w:sz w:val="24"/>
                <w:szCs w:val="24"/>
                <w:highlight w:val="none"/>
              </w:rPr>
              <w:t>年报价</w:t>
            </w:r>
          </w:p>
        </w:tc>
        <w:tc>
          <w:tcPr>
            <w:tcW w:w="2956" w:type="dxa"/>
            <w:vAlign w:val="center"/>
          </w:tcPr>
          <w:p>
            <w:pPr>
              <w:spacing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服务要求（年限）及备注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622" w:type="dxa"/>
            <w:vAlign w:val="center"/>
          </w:tcPr>
          <w:p>
            <w:pPr>
              <w:spacing w:line="360" w:lineRule="auto"/>
              <w:jc w:val="center"/>
              <w:rPr>
                <w:rFonts w:ascii="宋体" w:cs="宋体"/>
                <w:color w:val="auto"/>
                <w:sz w:val="24"/>
                <w:szCs w:val="24"/>
                <w:highlight w:val="none"/>
              </w:rPr>
            </w:pPr>
            <w:r>
              <w:rPr>
                <w:rFonts w:ascii="宋体" w:hAnsi="宋体" w:cs="宋体"/>
                <w:color w:val="auto"/>
                <w:sz w:val="24"/>
                <w:szCs w:val="24"/>
                <w:highlight w:val="none"/>
              </w:rPr>
              <w:t>1</w:t>
            </w:r>
          </w:p>
        </w:tc>
        <w:tc>
          <w:tcPr>
            <w:tcW w:w="1712" w:type="dxa"/>
            <w:vAlign w:val="center"/>
          </w:tcPr>
          <w:p>
            <w:pPr>
              <w:widowControl/>
              <w:jc w:val="center"/>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绿化养护</w:t>
            </w:r>
          </w:p>
        </w:tc>
        <w:tc>
          <w:tcPr>
            <w:tcW w:w="1293" w:type="dxa"/>
            <w:vAlign w:val="center"/>
          </w:tcPr>
          <w:p>
            <w:pPr>
              <w:keepNext w:val="0"/>
              <w:keepLines w:val="0"/>
              <w:widowControl/>
              <w:suppressLineNumbers w:val="0"/>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29467</w:t>
            </w:r>
            <w:r>
              <w:rPr>
                <w:rFonts w:hint="eastAsia" w:ascii="宋体" w:hAnsi="宋体" w:eastAsia="宋体" w:cs="宋体"/>
                <w:i w:val="0"/>
                <w:iCs w:val="0"/>
                <w:color w:val="auto"/>
                <w:kern w:val="0"/>
                <w:sz w:val="24"/>
                <w:szCs w:val="24"/>
                <w:highlight w:val="none"/>
                <w:u w:val="none"/>
                <w:lang w:val="en-US" w:eastAsia="zh-CN" w:bidi="ar"/>
              </w:rPr>
              <w:t>㎡</w:t>
            </w:r>
          </w:p>
        </w:tc>
        <w:tc>
          <w:tcPr>
            <w:tcW w:w="2070" w:type="dxa"/>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按采购文件要求</w:t>
            </w:r>
          </w:p>
        </w:tc>
        <w:tc>
          <w:tcPr>
            <w:tcW w:w="2820" w:type="dxa"/>
            <w:vAlign w:val="center"/>
          </w:tcPr>
          <w:p>
            <w:pPr>
              <w:snapToGrid w:val="0"/>
              <w:spacing w:line="360" w:lineRule="auto"/>
              <w:jc w:val="center"/>
              <w:rPr>
                <w:rFonts w:ascii="宋体" w:hAnsi="宋体" w:cs="宋体"/>
                <w:color w:val="auto"/>
                <w:sz w:val="24"/>
                <w:szCs w:val="24"/>
                <w:highlight w:val="none"/>
                <w:u w:val="single"/>
              </w:rPr>
            </w:pP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元</w:t>
            </w:r>
            <w:r>
              <w:rPr>
                <w:rFonts w:ascii="宋体" w:hAnsi="宋体" w:cs="宋体"/>
                <w:color w:val="auto"/>
                <w:sz w:val="24"/>
                <w:szCs w:val="24"/>
                <w:highlight w:val="none"/>
              </w:rPr>
              <w:t>/</w:t>
            </w:r>
            <w:r>
              <w:rPr>
                <w:rFonts w:hint="eastAsia" w:ascii="宋体" w:hAnsi="宋体" w:cs="宋体"/>
                <w:color w:val="auto"/>
                <w:sz w:val="24"/>
                <w:szCs w:val="24"/>
                <w:highlight w:val="none"/>
              </w:rPr>
              <w:t>平方米·年</w:t>
            </w:r>
          </w:p>
        </w:tc>
        <w:tc>
          <w:tcPr>
            <w:tcW w:w="1446" w:type="dxa"/>
            <w:vAlign w:val="center"/>
          </w:tcPr>
          <w:p>
            <w:pPr>
              <w:spacing w:line="360" w:lineRule="auto"/>
              <w:jc w:val="center"/>
              <w:rPr>
                <w:rFonts w:ascii="宋体"/>
                <w:color w:val="auto"/>
                <w:sz w:val="24"/>
                <w:szCs w:val="24"/>
                <w:highlight w:val="none"/>
              </w:rPr>
            </w:pPr>
          </w:p>
        </w:tc>
        <w:tc>
          <w:tcPr>
            <w:tcW w:w="1648" w:type="dxa"/>
            <w:vAlign w:val="center"/>
          </w:tcPr>
          <w:p>
            <w:pPr>
              <w:spacing w:line="360" w:lineRule="auto"/>
              <w:jc w:val="center"/>
              <w:rPr>
                <w:rFonts w:ascii="宋体"/>
                <w:color w:val="auto"/>
                <w:sz w:val="24"/>
                <w:szCs w:val="24"/>
                <w:highlight w:val="none"/>
              </w:rPr>
            </w:pPr>
          </w:p>
        </w:tc>
        <w:tc>
          <w:tcPr>
            <w:tcW w:w="2956" w:type="dxa"/>
            <w:vAlign w:val="center"/>
          </w:tcPr>
          <w:p>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622" w:type="dxa"/>
            <w:vAlign w:val="center"/>
          </w:tcPr>
          <w:p>
            <w:pPr>
              <w:spacing w:line="360" w:lineRule="auto"/>
              <w:jc w:val="center"/>
              <w:rPr>
                <w:rFonts w:ascii="宋体" w:cs="宋体"/>
                <w:color w:val="auto"/>
                <w:sz w:val="24"/>
                <w:szCs w:val="24"/>
                <w:highlight w:val="none"/>
              </w:rPr>
            </w:pPr>
            <w:r>
              <w:rPr>
                <w:rFonts w:ascii="宋体" w:hAnsi="宋体" w:cs="宋体"/>
                <w:color w:val="auto"/>
                <w:sz w:val="24"/>
                <w:szCs w:val="24"/>
                <w:highlight w:val="none"/>
              </w:rPr>
              <w:t>2</w:t>
            </w:r>
          </w:p>
        </w:tc>
        <w:tc>
          <w:tcPr>
            <w:tcW w:w="1712" w:type="dxa"/>
            <w:vAlign w:val="center"/>
          </w:tcPr>
          <w:p>
            <w:pPr>
              <w:widowControl/>
              <w:jc w:val="center"/>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时令花卉</w:t>
            </w:r>
          </w:p>
        </w:tc>
        <w:tc>
          <w:tcPr>
            <w:tcW w:w="1293" w:type="dxa"/>
            <w:vAlign w:val="center"/>
          </w:tcPr>
          <w:p>
            <w:pPr>
              <w:keepNext w:val="0"/>
              <w:keepLines w:val="0"/>
              <w:widowControl/>
              <w:suppressLineNumbers w:val="0"/>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3600</w:t>
            </w:r>
            <w:r>
              <w:rPr>
                <w:rFonts w:hint="eastAsia" w:ascii="宋体" w:hAnsi="宋体" w:eastAsia="宋体" w:cs="宋体"/>
                <w:i w:val="0"/>
                <w:iCs w:val="0"/>
                <w:color w:val="auto"/>
                <w:kern w:val="0"/>
                <w:sz w:val="24"/>
                <w:szCs w:val="24"/>
                <w:highlight w:val="none"/>
                <w:u w:val="none"/>
                <w:lang w:val="en-US" w:eastAsia="zh-CN" w:bidi="ar"/>
              </w:rPr>
              <w:t>㎡</w:t>
            </w:r>
          </w:p>
        </w:tc>
        <w:tc>
          <w:tcPr>
            <w:tcW w:w="2070" w:type="dxa"/>
            <w:vAlign w:val="center"/>
          </w:tcPr>
          <w:p>
            <w:pPr>
              <w:snapToGrid w:val="0"/>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按采购文件要求</w:t>
            </w:r>
          </w:p>
        </w:tc>
        <w:tc>
          <w:tcPr>
            <w:tcW w:w="2820" w:type="dxa"/>
            <w:vAlign w:val="center"/>
          </w:tcPr>
          <w:p>
            <w:pPr>
              <w:snapToGrid w:val="0"/>
              <w:spacing w:line="360" w:lineRule="auto"/>
              <w:jc w:val="center"/>
              <w:rPr>
                <w:rFonts w:ascii="宋体" w:hAnsi="宋体" w:cs="宋体"/>
                <w:color w:val="auto"/>
                <w:sz w:val="24"/>
                <w:szCs w:val="24"/>
                <w:highlight w:val="none"/>
                <w:u w:val="single"/>
              </w:rPr>
            </w:pP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元</w:t>
            </w:r>
            <w:r>
              <w:rPr>
                <w:rFonts w:ascii="宋体" w:hAnsi="宋体" w:cs="宋体"/>
                <w:color w:val="auto"/>
                <w:sz w:val="24"/>
                <w:szCs w:val="24"/>
                <w:highlight w:val="none"/>
              </w:rPr>
              <w:t>/</w:t>
            </w:r>
            <w:r>
              <w:rPr>
                <w:rFonts w:hint="eastAsia" w:ascii="宋体" w:hAnsi="宋体" w:cs="宋体"/>
                <w:color w:val="auto"/>
                <w:sz w:val="24"/>
                <w:szCs w:val="24"/>
                <w:highlight w:val="none"/>
              </w:rPr>
              <w:t>平方米·年</w:t>
            </w:r>
          </w:p>
        </w:tc>
        <w:tc>
          <w:tcPr>
            <w:tcW w:w="1446" w:type="dxa"/>
            <w:vAlign w:val="center"/>
          </w:tcPr>
          <w:p>
            <w:pPr>
              <w:spacing w:line="360" w:lineRule="auto"/>
              <w:jc w:val="center"/>
              <w:rPr>
                <w:rFonts w:hint="default" w:ascii="宋体" w:eastAsia="宋体"/>
                <w:color w:val="auto"/>
                <w:sz w:val="24"/>
                <w:szCs w:val="24"/>
                <w:highlight w:val="none"/>
                <w:lang w:val="en-US" w:eastAsia="zh-CN"/>
              </w:rPr>
            </w:pPr>
          </w:p>
        </w:tc>
        <w:tc>
          <w:tcPr>
            <w:tcW w:w="1648" w:type="dxa"/>
            <w:vAlign w:val="center"/>
          </w:tcPr>
          <w:p>
            <w:pPr>
              <w:spacing w:line="360" w:lineRule="auto"/>
              <w:jc w:val="center"/>
              <w:rPr>
                <w:rFonts w:hint="default" w:ascii="宋体" w:eastAsia="宋体"/>
                <w:color w:val="auto"/>
                <w:sz w:val="24"/>
                <w:szCs w:val="24"/>
                <w:highlight w:val="none"/>
                <w:lang w:val="en-US" w:eastAsia="zh-CN"/>
              </w:rPr>
            </w:pPr>
          </w:p>
        </w:tc>
        <w:tc>
          <w:tcPr>
            <w:tcW w:w="2956" w:type="dxa"/>
            <w:vAlign w:val="center"/>
          </w:tcPr>
          <w:p>
            <w:pPr>
              <w:spacing w:line="240" w:lineRule="auto"/>
              <w:jc w:val="center"/>
              <w:rPr>
                <w:rFonts w:ascii="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622" w:type="dxa"/>
            <w:vAlign w:val="center"/>
          </w:tcPr>
          <w:p>
            <w:pPr>
              <w:spacing w:line="360" w:lineRule="auto"/>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p>
        </w:tc>
        <w:tc>
          <w:tcPr>
            <w:tcW w:w="1712" w:type="dxa"/>
            <w:vAlign w:val="center"/>
          </w:tcPr>
          <w:p>
            <w:pPr>
              <w:widowControl/>
              <w:jc w:val="center"/>
              <w:textAlignment w:val="center"/>
              <w:rPr>
                <w:rFonts w:hint="default" w:ascii="宋体" w:hAnsi="宋体" w:cs="宋体"/>
                <w:i w:val="0"/>
                <w:iCs w:val="0"/>
                <w:color w:val="auto"/>
                <w:kern w:val="0"/>
                <w:sz w:val="24"/>
                <w:szCs w:val="24"/>
                <w:highlight w:val="none"/>
                <w:u w:val="none"/>
                <w:lang w:val="en-US" w:eastAsia="zh-CN" w:bidi="ar"/>
              </w:rPr>
            </w:pPr>
            <w:r>
              <w:rPr>
                <w:rFonts w:hint="default" w:ascii="宋体" w:hAnsi="宋体" w:cs="宋体"/>
                <w:i w:val="0"/>
                <w:iCs w:val="0"/>
                <w:color w:val="auto"/>
                <w:kern w:val="0"/>
                <w:sz w:val="24"/>
                <w:szCs w:val="24"/>
                <w:highlight w:val="none"/>
                <w:u w:val="none"/>
                <w:lang w:val="en-US" w:eastAsia="zh-CN" w:bidi="ar"/>
              </w:rPr>
              <w:t>绿化提升改造</w:t>
            </w:r>
          </w:p>
        </w:tc>
        <w:tc>
          <w:tcPr>
            <w:tcW w:w="1293" w:type="dxa"/>
            <w:vAlign w:val="center"/>
          </w:tcPr>
          <w:p>
            <w:pPr>
              <w:snapToGrid w:val="0"/>
              <w:spacing w:line="360" w:lineRule="auto"/>
              <w:jc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w:t>
            </w:r>
          </w:p>
        </w:tc>
        <w:tc>
          <w:tcPr>
            <w:tcW w:w="2070" w:type="dxa"/>
            <w:vAlign w:val="center"/>
          </w:tcPr>
          <w:p>
            <w:pPr>
              <w:snapToGrid w:val="0"/>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按采购文件要求</w:t>
            </w:r>
          </w:p>
        </w:tc>
        <w:tc>
          <w:tcPr>
            <w:tcW w:w="2820" w:type="dxa"/>
            <w:vAlign w:val="center"/>
          </w:tcPr>
          <w:p>
            <w:pPr>
              <w:snapToGrid w:val="0"/>
              <w:spacing w:line="360" w:lineRule="auto"/>
              <w:jc w:val="center"/>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u w:val="single"/>
                <w:lang w:val="en-US" w:eastAsia="zh-CN"/>
              </w:rPr>
              <w:t>438000元/年</w:t>
            </w:r>
          </w:p>
        </w:tc>
        <w:tc>
          <w:tcPr>
            <w:tcW w:w="1446" w:type="dxa"/>
            <w:vAlign w:val="center"/>
          </w:tcPr>
          <w:p>
            <w:pPr>
              <w:spacing w:line="360" w:lineRule="auto"/>
              <w:jc w:val="center"/>
              <w:rPr>
                <w:rFonts w:hint="default" w:ascii="宋体" w:eastAsia="宋体"/>
                <w:color w:val="auto"/>
                <w:sz w:val="24"/>
                <w:szCs w:val="24"/>
                <w:highlight w:val="none"/>
                <w:lang w:val="en-US" w:eastAsia="zh-CN"/>
              </w:rPr>
            </w:pPr>
            <w:r>
              <w:rPr>
                <w:rFonts w:hint="eastAsia" w:ascii="宋体"/>
                <w:color w:val="auto"/>
                <w:sz w:val="24"/>
                <w:szCs w:val="24"/>
                <w:highlight w:val="none"/>
                <w:lang w:val="en-US" w:eastAsia="zh-CN"/>
              </w:rPr>
              <w:t>438000元</w:t>
            </w:r>
          </w:p>
        </w:tc>
        <w:tc>
          <w:tcPr>
            <w:tcW w:w="1648" w:type="dxa"/>
            <w:vAlign w:val="center"/>
          </w:tcPr>
          <w:p>
            <w:pPr>
              <w:spacing w:line="360" w:lineRule="auto"/>
              <w:jc w:val="center"/>
              <w:rPr>
                <w:rFonts w:hint="default" w:ascii="宋体" w:eastAsia="宋体"/>
                <w:color w:val="auto"/>
                <w:sz w:val="24"/>
                <w:szCs w:val="24"/>
                <w:highlight w:val="none"/>
                <w:lang w:val="en-US" w:eastAsia="zh-CN"/>
              </w:rPr>
            </w:pPr>
            <w:r>
              <w:rPr>
                <w:rFonts w:hint="eastAsia" w:ascii="宋体"/>
                <w:color w:val="auto"/>
                <w:sz w:val="24"/>
                <w:szCs w:val="24"/>
                <w:highlight w:val="none"/>
                <w:lang w:val="en-US" w:eastAsia="zh-CN"/>
              </w:rPr>
              <w:t>876000元</w:t>
            </w:r>
          </w:p>
        </w:tc>
        <w:tc>
          <w:tcPr>
            <w:tcW w:w="2956" w:type="dxa"/>
            <w:vAlign w:val="center"/>
          </w:tcPr>
          <w:p>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年，</w:t>
            </w:r>
            <w:r>
              <w:rPr>
                <w:rFonts w:hint="eastAsia" w:ascii="仿宋_GB2312" w:hAnsi="仿宋" w:eastAsia="仿宋_GB2312" w:cs="仿宋_GB2312"/>
                <w:color w:val="auto"/>
                <w:sz w:val="24"/>
                <w:szCs w:val="24"/>
                <w:highlight w:val="none"/>
              </w:rPr>
              <w:t>▲</w:t>
            </w:r>
            <w:r>
              <w:rPr>
                <w:rFonts w:hint="eastAsia" w:ascii="宋体" w:hAnsi="宋体" w:cs="宋体"/>
                <w:color w:val="auto"/>
                <w:sz w:val="24"/>
                <w:szCs w:val="24"/>
                <w:highlight w:val="none"/>
              </w:rPr>
              <w:t>不作竞争性报价。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5697" w:type="dxa"/>
            <w:gridSpan w:val="4"/>
            <w:vAlign w:val="center"/>
          </w:tcPr>
          <w:p>
            <w:pPr>
              <w:jc w:val="center"/>
              <w:rPr>
                <w:rFonts w:ascii="宋体"/>
                <w:b/>
                <w:bCs/>
                <w:color w:val="auto"/>
                <w:sz w:val="24"/>
                <w:szCs w:val="24"/>
                <w:highlight w:val="none"/>
              </w:rPr>
            </w:pPr>
            <w:r>
              <w:rPr>
                <w:rFonts w:hint="eastAsia" w:ascii="宋体" w:hAnsi="宋体" w:cs="宋体"/>
                <w:b/>
                <w:bCs/>
                <w:color w:val="auto"/>
                <w:sz w:val="24"/>
                <w:szCs w:val="24"/>
                <w:highlight w:val="none"/>
              </w:rPr>
              <w:t>投标报价（</w:t>
            </w:r>
            <w:r>
              <w:rPr>
                <w:rFonts w:ascii="宋体" w:hAnsi="宋体" w:cs="宋体"/>
                <w:b/>
                <w:bCs/>
                <w:color w:val="auto"/>
                <w:sz w:val="24"/>
                <w:szCs w:val="24"/>
                <w:highlight w:val="none"/>
              </w:rPr>
              <w:t>1+2+3</w:t>
            </w:r>
            <w:r>
              <w:rPr>
                <w:rFonts w:hint="eastAsia" w:ascii="宋体" w:hAnsi="宋体" w:cs="宋体"/>
                <w:b/>
                <w:bCs/>
                <w:color w:val="auto"/>
                <w:sz w:val="24"/>
                <w:szCs w:val="24"/>
                <w:highlight w:val="none"/>
              </w:rPr>
              <w:t>）（小写）</w:t>
            </w:r>
          </w:p>
        </w:tc>
        <w:tc>
          <w:tcPr>
            <w:tcW w:w="8870" w:type="dxa"/>
            <w:gridSpan w:val="4"/>
            <w:vAlign w:val="center"/>
          </w:tcPr>
          <w:p>
            <w:pPr>
              <w:spacing w:line="360" w:lineRule="auto"/>
              <w:jc w:val="center"/>
              <w:rPr>
                <w:rFonts w:asci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5697" w:type="dxa"/>
            <w:gridSpan w:val="4"/>
            <w:vAlign w:val="center"/>
          </w:tcPr>
          <w:p>
            <w:pPr>
              <w:jc w:val="center"/>
              <w:rPr>
                <w:rFonts w:ascii="宋体"/>
                <w:b/>
                <w:bCs/>
                <w:color w:val="auto"/>
                <w:sz w:val="24"/>
                <w:szCs w:val="24"/>
                <w:highlight w:val="none"/>
              </w:rPr>
            </w:pPr>
            <w:r>
              <w:rPr>
                <w:rFonts w:hint="eastAsia" w:ascii="宋体" w:hAnsi="宋体" w:cs="宋体"/>
                <w:b/>
                <w:bCs/>
                <w:color w:val="auto"/>
                <w:sz w:val="24"/>
                <w:szCs w:val="24"/>
                <w:highlight w:val="none"/>
              </w:rPr>
              <w:t>投标报价（大写）</w:t>
            </w:r>
          </w:p>
        </w:tc>
        <w:tc>
          <w:tcPr>
            <w:tcW w:w="8870" w:type="dxa"/>
            <w:gridSpan w:val="4"/>
            <w:vAlign w:val="center"/>
          </w:tcPr>
          <w:p>
            <w:pPr>
              <w:spacing w:line="360" w:lineRule="auto"/>
              <w:jc w:val="center"/>
              <w:rPr>
                <w:rFonts w:ascii="宋体"/>
                <w:color w:val="auto"/>
                <w:sz w:val="24"/>
                <w:szCs w:val="24"/>
                <w:highlight w:val="none"/>
              </w:rPr>
            </w:pPr>
          </w:p>
        </w:tc>
      </w:tr>
    </w:tbl>
    <w:p>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highlight w:val="none"/>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，报价明细表中</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pPr>
        <w:snapToGrid w:val="0"/>
        <w:spacing w:line="360" w:lineRule="auto"/>
        <w:ind w:firstLine="480" w:firstLineChars="200"/>
        <w:jc w:val="left"/>
        <w:rPr>
          <w:rFonts w:ascii="宋体" w:hAnsi="宋体" w:cs="宋体"/>
          <w:color w:val="auto"/>
          <w:kern w:val="0"/>
          <w:sz w:val="24"/>
          <w:highlight w:val="none"/>
          <w:lang w:val="zh-CN"/>
        </w:rPr>
      </w:pPr>
      <w:r>
        <w:rPr>
          <w:rFonts w:ascii="宋体" w:hAnsi="宋体" w:cs="宋体"/>
          <w:color w:val="auto"/>
          <w:kern w:val="0"/>
          <w:sz w:val="24"/>
          <w:szCs w:val="22"/>
          <w:highlight w:val="none"/>
          <w:lang w:val="zh-CN"/>
        </w:rPr>
        <w:t>4</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pStyle w:val="694"/>
        <w:keepNext w:val="0"/>
        <w:pageBreakBefore w:val="0"/>
        <w:tabs>
          <w:tab w:val="clear" w:pos="720"/>
        </w:tabs>
        <w:snapToGrid w:val="0"/>
        <w:spacing w:before="120" w:after="120"/>
        <w:jc w:val="both"/>
        <w:outlineLvl w:val="9"/>
        <w:rPr>
          <w:rFonts w:ascii="宋体" w:hAnsi="宋体" w:eastAsia="宋体" w:cs="宋体"/>
          <w:color w:val="auto"/>
          <w:kern w:val="2"/>
          <w:sz w:val="32"/>
          <w:szCs w:val="32"/>
          <w:highlight w:val="none"/>
        </w:rPr>
      </w:pPr>
    </w:p>
    <w:p>
      <w:pPr>
        <w:autoSpaceDE w:val="0"/>
        <w:autoSpaceDN w:val="0"/>
        <w:snapToGrid w:val="0"/>
        <w:spacing w:line="360" w:lineRule="auto"/>
        <w:ind w:firstLine="8040" w:firstLineChars="335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投标人名称(电子签名)：</w:t>
      </w:r>
    </w:p>
    <w:p>
      <w:pPr>
        <w:autoSpaceDE w:val="0"/>
        <w:autoSpaceDN w:val="0"/>
        <w:snapToGrid w:val="0"/>
        <w:spacing w:line="360" w:lineRule="auto"/>
        <w:ind w:firstLine="8040" w:firstLineChars="3350"/>
        <w:rPr>
          <w:rFonts w:hint="eastAsia" w:ascii="宋体" w:hAnsi="宋体" w:eastAsia="宋体" w:cs="宋体"/>
          <w:color w:val="auto"/>
          <w:kern w:val="2"/>
          <w:sz w:val="32"/>
          <w:szCs w:val="32"/>
          <w:highlight w:val="none"/>
          <w:lang w:val="en-US" w:eastAsia="zh-CN"/>
        </w:rPr>
        <w:sectPr>
          <w:pgSz w:w="16838" w:h="11906" w:orient="landscape"/>
          <w:pgMar w:top="1418" w:right="1247" w:bottom="1418" w:left="1276" w:header="851" w:footer="992" w:gutter="0"/>
          <w:cols w:space="720" w:num="1"/>
          <w:titlePg/>
          <w:docGrid w:linePitch="312" w:charSpace="0"/>
        </w:sectPr>
      </w:pPr>
      <w:r>
        <w:rPr>
          <w:rFonts w:hint="eastAsia" w:ascii="宋体" w:hAnsi="宋体" w:eastAsia="宋体" w:cs="宋体"/>
          <w:color w:val="auto"/>
          <w:kern w:val="0"/>
          <w:sz w:val="24"/>
          <w:highlight w:val="none"/>
          <w:lang w:val="zh-CN"/>
        </w:rPr>
        <w:t xml:space="preserve">日期： 年  月   </w:t>
      </w:r>
      <w:r>
        <w:rPr>
          <w:rFonts w:hint="eastAsia" w:ascii="宋体" w:hAnsi="宋体" w:cs="宋体"/>
          <w:color w:val="auto"/>
          <w:kern w:val="0"/>
          <w:sz w:val="24"/>
          <w:highlight w:val="none"/>
          <w:lang w:val="en-US" w:eastAsia="zh-CN"/>
        </w:rPr>
        <w:t>日</w:t>
      </w:r>
    </w:p>
    <w:p>
      <w:pPr>
        <w:pStyle w:val="694"/>
        <w:keepNext w:val="0"/>
        <w:pageBreakBefore/>
        <w:numPr>
          <w:ilvl w:val="0"/>
          <w:numId w:val="8"/>
        </w:numPr>
        <w:tabs>
          <w:tab w:val="clear" w:pos="720"/>
        </w:tabs>
        <w:snapToGrid w:val="0"/>
        <w:spacing w:before="120" w:after="120"/>
        <w:ind w:firstLine="643"/>
        <w:outlineLvl w:val="9"/>
        <w:rPr>
          <w:rFonts w:hint="eastAsia" w:ascii="宋体" w:hAnsi="宋体" w:eastAsia="宋体" w:cs="宋体"/>
          <w:color w:val="auto"/>
          <w:kern w:val="2"/>
          <w:sz w:val="32"/>
          <w:szCs w:val="32"/>
          <w:highlight w:val="none"/>
          <w:lang w:val="en-US" w:eastAsia="zh-CN"/>
        </w:rPr>
      </w:pPr>
      <w:r>
        <w:rPr>
          <w:rFonts w:hint="eastAsia" w:ascii="宋体" w:hAnsi="宋体" w:eastAsia="宋体" w:cs="宋体"/>
          <w:color w:val="auto"/>
          <w:kern w:val="2"/>
          <w:sz w:val="32"/>
          <w:szCs w:val="32"/>
          <w:highlight w:val="none"/>
          <w:lang w:val="en-US" w:eastAsia="zh-CN"/>
        </w:rPr>
        <w:t>报价情况说明（如果有）</w:t>
      </w:r>
    </w:p>
    <w:p>
      <w:pPr>
        <w:pStyle w:val="6"/>
        <w:keepNext w:val="0"/>
        <w:pageBreakBefore w:val="0"/>
        <w:numPr>
          <w:ilvl w:val="-1"/>
          <w:numId w:val="0"/>
        </w:numPr>
        <w:tabs>
          <w:tab w:val="clear" w:pos="432"/>
        </w:tabs>
        <w:snapToGrid w:val="0"/>
        <w:spacing w:before="120" w:after="120"/>
        <w:ind w:firstLine="0"/>
        <w:outlineLvl w:val="9"/>
        <w:rPr>
          <w:rFonts w:hint="default" w:ascii="宋体" w:hAnsi="宋体" w:eastAsia="宋体" w:cs="宋体"/>
          <w:color w:val="auto"/>
          <w:kern w:val="2"/>
          <w:sz w:val="32"/>
          <w:szCs w:val="32"/>
          <w:highlight w:val="none"/>
          <w:lang w:val="en-US" w:eastAsia="zh-CN"/>
        </w:rPr>
      </w:pPr>
      <w:r>
        <w:rPr>
          <w:rFonts w:hint="eastAsia" w:ascii="宋体" w:hAnsi="宋体" w:eastAsia="宋体" w:cs="宋体"/>
          <w:b w:val="0"/>
          <w:bCs w:val="0"/>
          <w:color w:val="auto"/>
          <w:sz w:val="24"/>
          <w:szCs w:val="24"/>
          <w:highlight w:val="none"/>
          <w:lang w:val="en-US"/>
        </w:rPr>
        <w:t>（如供应商报价低于项目预算50%的，应当提交本文档，详细阐述不影响产品质量或者诚信履约的具体原因</w:t>
      </w:r>
      <w:r>
        <w:rPr>
          <w:rFonts w:hint="eastAsia" w:ascii="宋体" w:hAnsi="宋体" w:eastAsia="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lang w:val="en-US"/>
        </w:rPr>
        <w:t>）</w:t>
      </w:r>
    </w:p>
    <w:p>
      <w:pPr>
        <w:pStyle w:val="5"/>
        <w:keepNext w:val="0"/>
        <w:keepLines w:val="0"/>
        <w:pageBreakBefore/>
        <w:widowControl/>
        <w:spacing w:before="100" w:beforeAutospacing="1" w:after="100" w:afterAutospacing="1" w:line="360" w:lineRule="auto"/>
        <w:ind w:left="0" w:leftChars="0" w:firstLine="0" w:firstLineChars="0"/>
        <w:jc w:val="center"/>
        <w:rPr>
          <w:rFonts w:ascii="宋体" w:hAnsi="宋体" w:cs="宋体"/>
          <w:color w:val="auto"/>
          <w:highlight w:val="none"/>
        </w:rPr>
      </w:pPr>
      <w:r>
        <w:rPr>
          <w:rFonts w:hint="eastAsia" w:ascii="宋体" w:hAnsi="宋体" w:cs="宋体"/>
          <w:color w:val="auto"/>
          <w:highlight w:val="none"/>
        </w:rPr>
        <w:t>附件</w:t>
      </w:r>
    </w:p>
    <w:p>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pPr>
        <w:spacing w:line="360" w:lineRule="auto"/>
        <w:jc w:val="center"/>
        <w:rPr>
          <w:rFonts w:ascii="宋体" w:hAnsi="宋体" w:cs="宋体"/>
          <w:b/>
          <w:color w:val="auto"/>
          <w:spacing w:val="6"/>
          <w:sz w:val="32"/>
          <w:szCs w:val="32"/>
          <w:highlight w:val="none"/>
        </w:rPr>
      </w:pPr>
      <w:bookmarkStart w:id="512" w:name="OLE_LINK14"/>
      <w:bookmarkStart w:id="513" w:name="OLE_LINK13"/>
      <w:r>
        <w:rPr>
          <w:rFonts w:hint="eastAsia" w:ascii="宋体" w:hAnsi="宋体" w:cs="宋体"/>
          <w:b/>
          <w:color w:val="auto"/>
          <w:spacing w:val="6"/>
          <w:sz w:val="32"/>
          <w:szCs w:val="32"/>
          <w:highlight w:val="none"/>
        </w:rPr>
        <w:t>残疾人福利性单位声明函</w:t>
      </w:r>
    </w:p>
    <w:bookmarkEnd w:id="512"/>
    <w:bookmarkEnd w:id="513"/>
    <w:p>
      <w:pPr>
        <w:spacing w:line="360" w:lineRule="auto"/>
        <w:rPr>
          <w:rFonts w:ascii="宋体" w:hAnsi="宋体" w:cs="宋体"/>
          <w:b/>
          <w:color w:val="auto"/>
          <w:spacing w:val="6"/>
          <w:sz w:val="30"/>
          <w:szCs w:val="30"/>
          <w:highlight w:val="none"/>
        </w:rPr>
      </w:pP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本单位郑重声明，根据《财政部民政部中国残疾人联合会关于促进残疾人就业政府采购政策的通知》（财库〔2017〕 141号）的规定，本单位为符合条件的残疾人福利性单位，且本单位参加</w:t>
      </w:r>
      <w:r>
        <w:rPr>
          <w:rFonts w:hint="eastAsia" w:ascii="宋体" w:hAnsi="宋体" w:cs="宋体"/>
          <w:color w:val="auto"/>
          <w:sz w:val="24"/>
          <w:highlight w:val="none"/>
          <w:u w:val="single"/>
          <w:lang w:eastAsia="zh-CN"/>
        </w:rPr>
        <w:t>杭州市临平区塘栖镇人民政府</w:t>
      </w:r>
      <w:r>
        <w:rPr>
          <w:rFonts w:hint="eastAsia" w:ascii="宋体" w:hAnsi="宋体" w:cs="宋体"/>
          <w:color w:val="auto"/>
          <w:sz w:val="24"/>
          <w:highlight w:val="none"/>
        </w:rPr>
        <w:t>单位的_</w:t>
      </w:r>
      <w:r>
        <w:rPr>
          <w:rFonts w:hint="eastAsia" w:ascii="宋体" w:hAnsi="宋体" w:cs="宋体"/>
          <w:color w:val="auto"/>
          <w:sz w:val="24"/>
          <w:highlight w:val="none"/>
          <w:u w:val="single"/>
          <w:lang w:eastAsia="zh-CN"/>
        </w:rPr>
        <w:t>塘超小径绿化养护项目（何家弄至超山林道）</w:t>
      </w:r>
      <w:r>
        <w:rPr>
          <w:rFonts w:hint="eastAsia" w:ascii="宋体" w:hAnsi="宋体" w:cs="宋体"/>
          <w:color w:val="auto"/>
          <w:sz w:val="24"/>
          <w:highlight w:val="none"/>
        </w:rPr>
        <w:t>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pPr>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p>
    <w:p>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pPr>
        <w:spacing w:line="360" w:lineRule="auto"/>
        <w:ind w:firstLine="480" w:firstLineChars="200"/>
        <w:rPr>
          <w:rFonts w:ascii="宋体" w:hAnsi="宋体" w:cs="宋体"/>
          <w:color w:val="auto"/>
          <w:sz w:val="24"/>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pPr>
        <w:spacing w:line="360" w:lineRule="auto"/>
        <w:jc w:val="center"/>
        <w:rPr>
          <w:rFonts w:ascii="宋体" w:hAnsi="宋体" w:cs="宋体"/>
          <w:b/>
          <w:bCs/>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color w:val="auto"/>
          <w:sz w:val="30"/>
          <w:szCs w:val="30"/>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left"/>
        <w:rPr>
          <w:rFonts w:ascii="宋体" w:hAnsi="宋体" w:cs="宋体"/>
          <w:b/>
          <w:color w:val="auto"/>
          <w:spacing w:val="6"/>
          <w:sz w:val="32"/>
          <w:szCs w:val="32"/>
          <w:highlight w:val="none"/>
        </w:rPr>
      </w:pPr>
    </w:p>
    <w:p>
      <w:pPr>
        <w:spacing w:line="360" w:lineRule="auto"/>
        <w:jc w:val="left"/>
        <w:rPr>
          <w:rFonts w:ascii="宋体" w:hAnsi="宋体" w:cs="宋体"/>
          <w:b/>
          <w:color w:val="auto"/>
          <w:spacing w:val="6"/>
          <w:sz w:val="32"/>
          <w:szCs w:val="32"/>
          <w:highlight w:val="none"/>
        </w:rPr>
      </w:pPr>
    </w:p>
    <w:p>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color w:val="auto"/>
          <w:sz w:val="24"/>
          <w:highlight w:val="none"/>
        </w:rPr>
      </w:pPr>
    </w:p>
    <w:p>
      <w:pPr>
        <w:autoSpaceDE w:val="0"/>
        <w:autoSpaceDN w:val="0"/>
        <w:jc w:val="both"/>
        <w:rPr>
          <w:rFonts w:ascii="宋体" w:hAnsi="宋体" w:cs="宋体"/>
          <w:b/>
          <w:color w:val="auto"/>
          <w:spacing w:val="6"/>
          <w:sz w:val="32"/>
          <w:szCs w:val="32"/>
          <w:highlight w:val="none"/>
        </w:rPr>
      </w:pPr>
    </w:p>
    <w:p>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pPr>
        <w:spacing w:line="360" w:lineRule="auto"/>
        <w:rPr>
          <w:rFonts w:ascii="宋体" w:hAnsi="宋体" w:cs="宋体"/>
          <w:color w:val="auto"/>
          <w:sz w:val="24"/>
          <w:highlight w:val="none"/>
          <w:u w:val="single"/>
        </w:rPr>
      </w:pPr>
    </w:p>
    <w:p>
      <w:pPr>
        <w:spacing w:line="360" w:lineRule="auto"/>
        <w:rPr>
          <w:rFonts w:ascii="宋体" w:hAnsi="宋体" w:cs="宋体"/>
          <w:color w:val="auto"/>
          <w:sz w:val="24"/>
          <w:highlight w:val="none"/>
        </w:rPr>
      </w:pPr>
      <w:r>
        <w:rPr>
          <w:rFonts w:hint="eastAsia" w:ascii="宋体" w:hAnsi="宋体" w:cs="宋体"/>
          <w:color w:val="auto"/>
          <w:sz w:val="24"/>
          <w:highlight w:val="none"/>
          <w:u w:val="single"/>
          <w:lang w:eastAsia="zh-CN"/>
        </w:rPr>
        <w:t>杭州市临平区塘栖镇人民政府</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eastAsia="zh-CN"/>
        </w:rPr>
        <w:t>杭州中瑞招标代理有限公司</w:t>
      </w:r>
      <w:r>
        <w:rPr>
          <w:rFonts w:hint="eastAsia" w:ascii="宋体" w:hAnsi="宋体" w:cs="宋体"/>
          <w:color w:val="auto"/>
          <w:sz w:val="24"/>
          <w:highlight w:val="none"/>
          <w:u w:val="singl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lang w:eastAsia="zh-CN"/>
        </w:rPr>
        <w:t>塘超小径绿化养护项目（何家弄至超山林道）</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HZZR-F231114N</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pPr>
        <w:rPr>
          <w:rFonts w:ascii="宋体" w:hAnsi="宋体" w:cs="宋体"/>
          <w:color w:val="auto"/>
          <w:sz w:val="24"/>
          <w:highlight w:val="none"/>
        </w:rPr>
      </w:pPr>
      <w:r>
        <w:rPr>
          <w:rFonts w:hint="eastAsia" w:ascii="宋体" w:hAnsi="宋体" w:cs="宋体"/>
          <w:b/>
          <w:bCs/>
          <w:color w:val="auto"/>
          <w:sz w:val="24"/>
          <w:highlight w:val="none"/>
        </w:rPr>
        <w:t>附：</w:t>
      </w:r>
    </w:p>
    <w:p>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both"/>
        <w:rPr>
          <w:rFonts w:hint="eastAsia" w:ascii="宋体" w:hAnsi="宋体" w:eastAsia="宋体" w:cs="宋体"/>
          <w:b/>
          <w:color w:val="auto"/>
          <w:spacing w:val="6"/>
          <w:sz w:val="32"/>
          <w:szCs w:val="32"/>
          <w:highlight w:val="none"/>
          <w:lang w:eastAsia="zh-CN"/>
        </w:rPr>
      </w:pPr>
    </w:p>
    <w:p>
      <w:pPr>
        <w:pStyle w:val="7"/>
        <w:rPr>
          <w:rFonts w:hint="eastAsia" w:ascii="宋体" w:hAnsi="宋体" w:eastAsia="宋体" w:cs="宋体"/>
          <w:b/>
          <w:color w:val="auto"/>
          <w:spacing w:val="6"/>
          <w:sz w:val="32"/>
          <w:szCs w:val="32"/>
          <w:highlight w:val="none"/>
          <w:lang w:eastAsia="zh-CN"/>
        </w:rPr>
      </w:pPr>
    </w:p>
    <w:p>
      <w:pPr>
        <w:rPr>
          <w:rFonts w:hint="eastAsia" w:ascii="宋体" w:hAnsi="宋体" w:eastAsia="宋体" w:cs="宋体"/>
          <w:b/>
          <w:color w:val="auto"/>
          <w:spacing w:val="6"/>
          <w:sz w:val="32"/>
          <w:szCs w:val="32"/>
          <w:highlight w:val="none"/>
          <w:lang w:eastAsia="zh-CN"/>
        </w:rPr>
      </w:pPr>
    </w:p>
    <w:p>
      <w:pPr>
        <w:pStyle w:val="2"/>
        <w:rPr>
          <w:rFonts w:hint="eastAsia"/>
          <w:color w:val="auto"/>
          <w:highlight w:val="none"/>
          <w:lang w:eastAsia="zh-CN"/>
        </w:rPr>
      </w:pPr>
    </w:p>
    <w:p>
      <w:pPr>
        <w:rPr>
          <w:rFonts w:hint="eastAsia"/>
          <w:color w:val="auto"/>
          <w:highlight w:val="none"/>
          <w:lang w:eastAsia="zh-CN"/>
        </w:rPr>
      </w:pPr>
    </w:p>
    <w:p>
      <w:pPr>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lang w:eastAsia="zh-CN"/>
        </w:rPr>
        <w:t>塘超小径绿化养护项目（何家弄至超山林道）</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HZZR-F231114N</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投标。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514"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514"/>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515" w:name="_Hlk101133598"/>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515"/>
      <w:r>
        <w:rPr>
          <w:rFonts w:hint="eastAsia" w:ascii="宋体" w:hAnsi="宋体" w:cs="宋体"/>
          <w:b/>
          <w:color w:val="auto"/>
          <w:kern w:val="0"/>
          <w:sz w:val="24"/>
          <w:highlight w:val="none"/>
          <w:lang w:val="zh-CN"/>
        </w:rPr>
        <w:t>）</w:t>
      </w:r>
    </w:p>
    <w:p>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516"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516"/>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snapToGrid w:val="0"/>
        <w:spacing w:line="360" w:lineRule="auto"/>
        <w:ind w:firstLine="3666" w:firstLineChars="1100"/>
        <w:rPr>
          <w:rFonts w:ascii="宋体" w:hAnsi="宋体" w:cs="宋体"/>
          <w:b/>
          <w:color w:val="auto"/>
          <w:spacing w:val="6"/>
          <w:sz w:val="32"/>
          <w:szCs w:val="32"/>
          <w:highlight w:val="none"/>
        </w:rPr>
      </w:pPr>
    </w:p>
    <w:p>
      <w:pPr>
        <w:widowControl/>
        <w:adjustRightInd/>
        <w:jc w:val="left"/>
        <w:rPr>
          <w:rFonts w:ascii="宋体" w:hAnsi="宋体" w:cs="宋体"/>
          <w:b/>
          <w:color w:val="auto"/>
          <w:spacing w:val="6"/>
          <w:sz w:val="32"/>
          <w:szCs w:val="32"/>
          <w:highlight w:val="none"/>
        </w:rPr>
      </w:pPr>
      <w:r>
        <w:rPr>
          <w:rFonts w:ascii="宋体" w:hAnsi="宋体" w:cs="宋体"/>
          <w:b/>
          <w:color w:val="auto"/>
          <w:spacing w:val="6"/>
          <w:sz w:val="32"/>
          <w:szCs w:val="32"/>
          <w:highlight w:val="none"/>
        </w:rPr>
        <w:br w:type="page"/>
      </w:r>
    </w:p>
    <w:p>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lang w:eastAsia="zh-CN"/>
        </w:rPr>
        <w:t>塘超小径绿化养护项目（何家弄至超山林道）</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HZZR-F231114N</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（分包供应商2名称），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pPr>
        <w:pStyle w:val="6"/>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pPr>
        <w:rPr>
          <w:color w:val="auto"/>
          <w:highlight w:val="none"/>
        </w:rPr>
      </w:pPr>
      <w:r>
        <w:rPr>
          <w:rFonts w:hint="eastAsia"/>
          <w:color w:val="auto"/>
          <w:highlight w:val="none"/>
          <w:lang w:val="zh-CN"/>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投标人名称(电子签名)：</w:t>
      </w:r>
    </w:p>
    <w:p>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both"/>
        <w:rPr>
          <w:rFonts w:ascii="宋体" w:hAnsi="宋体" w:cs="宋体"/>
          <w:b/>
          <w:color w:val="auto"/>
          <w:spacing w:val="6"/>
          <w:sz w:val="32"/>
          <w:szCs w:val="32"/>
          <w:highlight w:val="none"/>
        </w:rPr>
      </w:pPr>
    </w:p>
    <w:p>
      <w:pPr>
        <w:autoSpaceDE w:val="0"/>
        <w:autoSpaceDN w:val="0"/>
        <w:jc w:val="both"/>
        <w:rPr>
          <w:rFonts w:ascii="宋体" w:hAnsi="宋体" w:cs="宋体"/>
          <w:b/>
          <w:color w:val="auto"/>
          <w:spacing w:val="6"/>
          <w:sz w:val="32"/>
          <w:szCs w:val="32"/>
          <w:highlight w:val="none"/>
        </w:rPr>
      </w:pPr>
    </w:p>
    <w:p>
      <w:pPr>
        <w:spacing w:line="360" w:lineRule="auto"/>
        <w:jc w:val="left"/>
        <w:outlineLvl w:val="0"/>
        <w:rPr>
          <w:rFonts w:hint="eastAsia" w:ascii="宋体" w:hAnsi="宋体" w:cs="宋体"/>
          <w:b/>
          <w:color w:val="auto"/>
          <w:sz w:val="36"/>
          <w:szCs w:val="20"/>
          <w:highlight w:val="none"/>
        </w:rPr>
      </w:pPr>
    </w:p>
    <w:p>
      <w:pPr>
        <w:spacing w:line="360" w:lineRule="auto"/>
        <w:jc w:val="left"/>
        <w:outlineLvl w:val="0"/>
        <w:rPr>
          <w:rFonts w:ascii="宋体" w:hAnsi="宋体" w:cs="宋体"/>
          <w:b/>
          <w:color w:val="auto"/>
          <w:sz w:val="36"/>
          <w:szCs w:val="20"/>
          <w:highlight w:val="none"/>
        </w:rPr>
      </w:pPr>
      <w:r>
        <w:rPr>
          <w:rFonts w:hint="eastAsia" w:ascii="宋体" w:hAnsi="宋体" w:cs="宋体"/>
          <w:b/>
          <w:color w:val="auto"/>
          <w:sz w:val="36"/>
          <w:szCs w:val="20"/>
          <w:highlight w:val="none"/>
        </w:rPr>
        <w:t>附件</w:t>
      </w:r>
      <w:r>
        <w:rPr>
          <w:rFonts w:ascii="宋体" w:hAnsi="宋体" w:cs="宋体"/>
          <w:b/>
          <w:color w:val="auto"/>
          <w:sz w:val="36"/>
          <w:szCs w:val="20"/>
          <w:highlight w:val="none"/>
        </w:rPr>
        <w:t>7</w:t>
      </w:r>
      <w:r>
        <w:rPr>
          <w:rFonts w:hint="eastAsia" w:ascii="宋体" w:hAnsi="宋体" w:cs="宋体"/>
          <w:b/>
          <w:color w:val="auto"/>
          <w:sz w:val="36"/>
          <w:szCs w:val="20"/>
          <w:highlight w:val="none"/>
        </w:rPr>
        <w:t>：中小企业声明函</w:t>
      </w:r>
    </w:p>
    <w:p>
      <w:pPr>
        <w:spacing w:line="360" w:lineRule="auto"/>
        <w:jc w:val="center"/>
        <w:rPr>
          <w:rFonts w:ascii="宋体" w:hAnsi="宋体" w:cs="宋体"/>
          <w:color w:val="auto"/>
          <w:sz w:val="24"/>
          <w:highlight w:val="none"/>
          <w:u w:val="single"/>
        </w:rPr>
      </w:pPr>
    </w:p>
    <w:p>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lang w:eastAsia="zh-CN"/>
        </w:rPr>
        <w:t>杭州市临平区塘栖镇人民政府</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塘超小径绿化养护项目（何家弄至超山林道）</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lang w:eastAsia="zh-CN"/>
        </w:rPr>
        <w:t>塘超小径绿化养护项目（何家弄至超山林道）</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其他未列明行</w:t>
      </w:r>
      <w:r>
        <w:rPr>
          <w:rFonts w:hint="eastAsia" w:ascii="宋体" w:hAnsi="宋体" w:cs="宋体"/>
          <w:color w:val="auto"/>
          <w:sz w:val="24"/>
          <w:highlight w:val="none"/>
          <w:u w:val="single"/>
        </w:rPr>
        <w:t>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塘超小径绿化养护项目（何家弄至超山林道）</w:t>
      </w:r>
      <w:r>
        <w:rPr>
          <w:rFonts w:hint="eastAsia" w:ascii="宋体" w:hAnsi="宋体" w:cs="宋体"/>
          <w:color w:val="auto"/>
          <w:sz w:val="24"/>
          <w:highlight w:val="none"/>
          <w:u w:val="single"/>
        </w:rPr>
        <w:t>，</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其他未列明行</w:t>
      </w:r>
      <w:r>
        <w:rPr>
          <w:rFonts w:hint="eastAsia" w:ascii="宋体" w:hAnsi="宋体" w:cs="宋体"/>
          <w:color w:val="auto"/>
          <w:sz w:val="24"/>
          <w:highlight w:val="none"/>
          <w:u w:val="single"/>
        </w:rPr>
        <w:t>业</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pPr>
        <w:spacing w:line="360" w:lineRule="auto"/>
        <w:ind w:firstLine="310" w:firstLineChars="147"/>
        <w:jc w:val="left"/>
        <w:rPr>
          <w:rFonts w:ascii="宋体" w:hAnsi="宋体" w:cs="宋体"/>
          <w:b/>
          <w:color w:val="auto"/>
          <w:szCs w:val="21"/>
          <w:highlight w:val="none"/>
        </w:rPr>
      </w:pPr>
      <w:r>
        <w:rPr>
          <w:rFonts w:hint="eastAsia" w:ascii="宋体" w:hAnsi="宋体" w:cs="宋体"/>
          <w:b/>
          <w:color w:val="auto"/>
          <w:szCs w:val="21"/>
          <w:highlight w:val="none"/>
        </w:rPr>
        <w:t>从业人员、营业收入、资产总额填报上一年度数据，无上一年度数据的新成立企业可不填报。</w:t>
      </w:r>
    </w:p>
    <w:p>
      <w:pPr>
        <w:spacing w:line="360" w:lineRule="auto"/>
        <w:ind w:right="420"/>
        <w:rPr>
          <w:rFonts w:ascii="宋体" w:hAnsi="宋体" w:cs="宋体"/>
          <w:color w:val="auto"/>
          <w:sz w:val="24"/>
          <w:highlight w:val="non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 xml:space="preserve">   注：</w:t>
      </w:r>
    </w:p>
    <w:p>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6"/>
        <w:rPr>
          <w:rFonts w:ascii="宋体" w:hAnsi="宋体" w:eastAsia="宋体" w:cs="宋体"/>
          <w:color w:val="auto"/>
          <w:highlight w:val="none"/>
          <w:lang w:val="en-US"/>
        </w:rPr>
      </w:pPr>
    </w:p>
    <w:p>
      <w:pPr>
        <w:spacing w:line="360" w:lineRule="auto"/>
        <w:ind w:right="420"/>
        <w:rPr>
          <w:rFonts w:ascii="宋体" w:hAnsi="宋体" w:cs="宋体"/>
          <w:color w:val="auto"/>
          <w:highlight w:val="none"/>
        </w:rPr>
      </w:pPr>
    </w:p>
    <w:p>
      <w:pPr>
        <w:spacing w:line="360" w:lineRule="auto"/>
        <w:rPr>
          <w:rFonts w:ascii="宋体" w:hAnsi="宋体" w:cs="宋体"/>
          <w:bCs/>
          <w:color w:val="auto"/>
          <w:sz w:val="24"/>
          <w:highlight w:val="none"/>
        </w:rPr>
      </w:pPr>
    </w:p>
    <w:sectPr>
      <w:headerReference r:id="rId22" w:type="first"/>
      <w:footerReference r:id="rId25" w:type="first"/>
      <w:headerReference r:id="rId21" w:type="default"/>
      <w:footerReference r:id="rId23" w:type="default"/>
      <w:footerReference r:id="rId24"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20B05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
    <w:altName w:val="Times New Roman"/>
    <w:panose1 w:val="00000000000000000000"/>
    <w:charset w:val="00"/>
    <w:family w:val="auto"/>
    <w:pitch w:val="default"/>
    <w:sig w:usb0="00000000" w:usb1="00000000" w:usb2="00000000" w:usb3="00000000" w:csb0="00000001"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roma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MS PGothic">
    <w:panose1 w:val="020B0600070205080204"/>
    <w:charset w:val="80"/>
    <w:family w:val="auto"/>
    <w:pitch w:val="default"/>
    <w:sig w:usb0="E00002FF" w:usb1="6AC7FDFB" w:usb2="08000012" w:usb3="00000000" w:csb0="4002009F" w:csb1="DFD7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framePr w:wrap="around" w:vAnchor="text" w:hAnchor="margin" w:xAlign="right" w:y="1"/>
      <w:rPr>
        <w:rStyle w:val="74"/>
      </w:rPr>
    </w:pPr>
    <w:r>
      <w:fldChar w:fldCharType="begin"/>
    </w:r>
    <w:r>
      <w:rPr>
        <w:rStyle w:val="74"/>
      </w:rPr>
      <w:instrText xml:space="preserve">PAGE  </w:instrText>
    </w:r>
    <w:r>
      <w:fldChar w:fldCharType="end"/>
    </w:r>
  </w:p>
  <w:p>
    <w:pPr>
      <w:pStyle w:val="42"/>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17" w:name="_Toc91899912"/>
    <w:bookmarkStart w:id="518" w:name="_Toc131845147"/>
    <w:bookmarkStart w:id="519" w:name="_Toc36110187"/>
    <w:bookmarkStart w:id="520" w:name="_Toc164085800"/>
    <w:r>
      <w:rPr>
        <w:rFonts w:hint="eastAsia" w:ascii="仿宋_GB2312" w:eastAsia="仿宋_GB2312"/>
        <w:kern w:val="0"/>
        <w:szCs w:val="21"/>
      </w:rPr>
      <w:t xml:space="preserve"> 页</w:t>
    </w:r>
    <w:bookmarkEnd w:id="517"/>
    <w:bookmarkEnd w:id="518"/>
    <w:bookmarkEnd w:id="519"/>
    <w:bookmarkEnd w:id="520"/>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framePr w:wrap="around" w:vAnchor="text" w:hAnchor="margin" w:xAlign="right" w:y="1"/>
      <w:rPr>
        <w:rStyle w:val="74"/>
      </w:rPr>
    </w:pPr>
    <w:r>
      <w:fldChar w:fldCharType="begin"/>
    </w:r>
    <w:r>
      <w:rPr>
        <w:rStyle w:val="74"/>
      </w:rPr>
      <w:instrText xml:space="preserve">PAGE  </w:instrText>
    </w:r>
    <w:r>
      <w:fldChar w:fldCharType="end"/>
    </w:r>
  </w:p>
  <w:p>
    <w:pPr>
      <w:pStyle w:val="4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104"/>
      <w:rPr>
        <w:rFonts w:ascii="仿宋" w:hAnsi="仿宋" w:eastAsia="仿宋" w:cs="仿宋"/>
        <w:sz w:val="29"/>
        <w:szCs w:val="29"/>
      </w:rPr>
    </w:pPr>
    <w:r>
      <w:rPr>
        <w:sz w:val="29"/>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7J9wA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0kMUyj4qcf308/&#10;H06/vhGcQaDGhRni7h0iY/vOtmib4TzgMPFuK6/TF4wI/MA6XuQVbSQ8XZpOptMcLg7fsAF+9njd&#10;+RDfC6tJMgrqUb9OVnbYhNiHDiEpm7FrqVRXQ2VIU9Cr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7J9wAzAgAAYwQAAA4AAAAAAAAAAQAgAAAAHwEAAGRycy9lMm9Eb2MueG1sUEsF&#10;BgAAAAAGAAYAWQEAAMQFAAAAAA==&#10;">
              <v:fill on="f" focussize="0,0"/>
              <v:stroke on="f" weight="0.5pt"/>
              <v:imagedata o:title=""/>
              <o:lock v:ext="edit" aspectratio="f"/>
              <v:textbox inset="0mm,0mm,0mm,0mm" style="mso-fit-shape-to-text:t;">
                <w:txbxContent>
                  <w:p>
                    <w:pPr>
                      <w:pStyle w:val="4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Bdr>
        <w:bottom w:val="single" w:color="auto" w:sz="6" w:space="4"/>
      </w:pBdr>
      <w:jc w:val="right"/>
    </w:pPr>
    <w:r>
      <w:t></w:t>
    </w:r>
    <w:r>
      <w:rPr>
        <w:rFonts w:hint="eastAsia"/>
      </w:rPr>
      <w:t xml:space="preserve">             </w:t>
    </w:r>
    <w:r>
      <w:t>杭州市政府采购公开招标文件</w:t>
    </w:r>
  </w:p>
  <w:p>
    <w:pPr>
      <w:pStyle w:val="61"/>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rPr>
        <w:rFonts w:ascii="仿宋_GB2312" w:eastAsia="仿宋_GB2312"/>
        <w:b/>
        <w:i/>
        <w:u w:val="single"/>
      </w:rPr>
    </w:pPr>
    <w:r>
      <w:t></w:t>
    </w:r>
    <w:r>
      <w:rPr>
        <w:rFonts w:hint="eastAsia"/>
      </w:rPr>
      <w:t xml:space="preserve">                                                  </w:t>
    </w:r>
    <w:r>
      <w:t xml:space="preserve">             杭州市政府采购公开招标文件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Pr>
    <w:r>
      <w:t></w:t>
    </w:r>
    <w:r>
      <w:rPr>
        <w:rFonts w:hint="eastAsia"/>
      </w:rPr>
      <w:t xml:space="preserve">         </w:t>
    </w:r>
  </w:p>
  <w:p>
    <w:pPr>
      <w:pStyle w:val="44"/>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742D1F"/>
    <w:multiLevelType w:val="singleLevel"/>
    <w:tmpl w:val="A7742D1F"/>
    <w:lvl w:ilvl="0" w:tentative="0">
      <w:start w:val="1"/>
      <w:numFmt w:val="decimal"/>
      <w:suff w:val="nothing"/>
      <w:lvlText w:val="%1、"/>
      <w:lvlJc w:val="left"/>
    </w:lvl>
  </w:abstractNum>
  <w:abstractNum w:abstractNumId="1">
    <w:nsid w:val="D74BCE07"/>
    <w:multiLevelType w:val="singleLevel"/>
    <w:tmpl w:val="D74BCE07"/>
    <w:lvl w:ilvl="0" w:tentative="0">
      <w:start w:val="4"/>
      <w:numFmt w:val="decimal"/>
      <w:lvlText w:val="%1."/>
      <w:lvlJc w:val="left"/>
      <w:pPr>
        <w:tabs>
          <w:tab w:val="left" w:pos="312"/>
        </w:tabs>
      </w:pPr>
    </w:lvl>
  </w:abstractNum>
  <w:abstractNum w:abstractNumId="2">
    <w:nsid w:val="27A15702"/>
    <w:multiLevelType w:val="singleLevel"/>
    <w:tmpl w:val="27A15702"/>
    <w:lvl w:ilvl="0" w:tentative="0">
      <w:start w:val="1"/>
      <w:numFmt w:val="decimal"/>
      <w:lvlText w:val="%1."/>
      <w:lvlJc w:val="left"/>
      <w:pPr>
        <w:tabs>
          <w:tab w:val="left" w:pos="312"/>
        </w:tabs>
      </w:pPr>
    </w:lvl>
  </w:abstractNum>
  <w:abstractNum w:abstractNumId="3">
    <w:nsid w:val="27BD1BC8"/>
    <w:multiLevelType w:val="singleLevel"/>
    <w:tmpl w:val="27BD1BC8"/>
    <w:lvl w:ilvl="0" w:tentative="0">
      <w:start w:val="1"/>
      <w:numFmt w:val="decimal"/>
      <w:suff w:val="nothing"/>
      <w:lvlText w:val="%1、"/>
      <w:lvlJc w:val="left"/>
    </w:lvl>
  </w:abstractNum>
  <w:abstractNum w:abstractNumId="4">
    <w:nsid w:val="35D71722"/>
    <w:multiLevelType w:val="singleLevel"/>
    <w:tmpl w:val="35D71722"/>
    <w:lvl w:ilvl="0" w:tentative="0">
      <w:start w:val="2"/>
      <w:numFmt w:val="chineseCounting"/>
      <w:suff w:val="nothing"/>
      <w:lvlText w:val="%1、"/>
      <w:lvlJc w:val="left"/>
      <w:rPr>
        <w:rFonts w:hint="eastAsia"/>
      </w:rPr>
    </w:lvl>
  </w:abstractNum>
  <w:abstractNum w:abstractNumId="5">
    <w:nsid w:val="5B37291C"/>
    <w:multiLevelType w:val="multilevel"/>
    <w:tmpl w:val="5B37291C"/>
    <w:lvl w:ilvl="0" w:tentative="0">
      <w:start w:val="1"/>
      <w:numFmt w:val="decimal"/>
      <w:lvlText w:val="%1、"/>
      <w:lvlJc w:val="left"/>
      <w:pPr>
        <w:tabs>
          <w:tab w:val="left" w:pos="360"/>
        </w:tabs>
        <w:ind w:left="36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
    <w:nsid w:val="5CA6D98F"/>
    <w:multiLevelType w:val="singleLevel"/>
    <w:tmpl w:val="5CA6D98F"/>
    <w:lvl w:ilvl="0" w:tentative="0">
      <w:start w:val="2"/>
      <w:numFmt w:val="decimal"/>
      <w:suff w:val="nothing"/>
      <w:lvlText w:val="%1、"/>
      <w:lvlJc w:val="left"/>
    </w:lvl>
  </w:abstractNum>
  <w:abstractNum w:abstractNumId="7">
    <w:nsid w:val="5D8036DA"/>
    <w:multiLevelType w:val="singleLevel"/>
    <w:tmpl w:val="5D8036DA"/>
    <w:lvl w:ilvl="0" w:tentative="0">
      <w:start w:val="1"/>
      <w:numFmt w:val="chineseCounting"/>
      <w:suff w:val="nothing"/>
      <w:lvlText w:val="%1、"/>
      <w:lvlJc w:val="left"/>
    </w:lvl>
  </w:abstractNum>
  <w:num w:numId="1">
    <w:abstractNumId w:val="1"/>
  </w:num>
  <w:num w:numId="2">
    <w:abstractNumId w:val="0"/>
  </w:num>
  <w:num w:numId="3">
    <w:abstractNumId w:val="7"/>
  </w:num>
  <w:num w:numId="4">
    <w:abstractNumId w:val="5"/>
    <w:lvlOverride w:ilvl="0">
      <w:startOverride w:val="1"/>
    </w:lvlOverride>
  </w:num>
  <w:num w:numId="5">
    <w:abstractNumId w:val="6"/>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NhMTQyZTBmYWEwMGI0OWI5YTYxODM0NWU1ZmJhMzk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82A"/>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B94"/>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0F55F3"/>
    <w:rsid w:val="011F6449"/>
    <w:rsid w:val="01236AFB"/>
    <w:rsid w:val="019F7441"/>
    <w:rsid w:val="01B37585"/>
    <w:rsid w:val="01D55165"/>
    <w:rsid w:val="01DF6BF8"/>
    <w:rsid w:val="01EC2C57"/>
    <w:rsid w:val="020D2989"/>
    <w:rsid w:val="025F0711"/>
    <w:rsid w:val="026B2E25"/>
    <w:rsid w:val="02824D4D"/>
    <w:rsid w:val="02DC4B10"/>
    <w:rsid w:val="02DD76CE"/>
    <w:rsid w:val="02F36323"/>
    <w:rsid w:val="02F5619C"/>
    <w:rsid w:val="0326446A"/>
    <w:rsid w:val="032D5555"/>
    <w:rsid w:val="036634D2"/>
    <w:rsid w:val="03DD35E4"/>
    <w:rsid w:val="03F81A0D"/>
    <w:rsid w:val="04076900"/>
    <w:rsid w:val="041A5A3B"/>
    <w:rsid w:val="042311BA"/>
    <w:rsid w:val="042B157A"/>
    <w:rsid w:val="048F763B"/>
    <w:rsid w:val="049B2B0C"/>
    <w:rsid w:val="049F330E"/>
    <w:rsid w:val="04AA775C"/>
    <w:rsid w:val="04AF1889"/>
    <w:rsid w:val="04F66F48"/>
    <w:rsid w:val="05251E14"/>
    <w:rsid w:val="053B7DBE"/>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A871D0"/>
    <w:rsid w:val="08BC1165"/>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F6188C"/>
    <w:rsid w:val="0BF73C91"/>
    <w:rsid w:val="0C071B2C"/>
    <w:rsid w:val="0C0B585A"/>
    <w:rsid w:val="0C170175"/>
    <w:rsid w:val="0C571A41"/>
    <w:rsid w:val="0C5C1171"/>
    <w:rsid w:val="0C5E1CBC"/>
    <w:rsid w:val="0C615B50"/>
    <w:rsid w:val="0C8445DA"/>
    <w:rsid w:val="0C87121B"/>
    <w:rsid w:val="0CC007F7"/>
    <w:rsid w:val="0CC617AC"/>
    <w:rsid w:val="0CD04B75"/>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0F1FE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9D2676"/>
    <w:rsid w:val="11AC39CF"/>
    <w:rsid w:val="11AC6A66"/>
    <w:rsid w:val="11C6522A"/>
    <w:rsid w:val="11E104CC"/>
    <w:rsid w:val="11E20309"/>
    <w:rsid w:val="12255233"/>
    <w:rsid w:val="12530213"/>
    <w:rsid w:val="127723A9"/>
    <w:rsid w:val="12862074"/>
    <w:rsid w:val="12883966"/>
    <w:rsid w:val="129E45B4"/>
    <w:rsid w:val="12BE65E1"/>
    <w:rsid w:val="12D81596"/>
    <w:rsid w:val="13072A44"/>
    <w:rsid w:val="134C6F1D"/>
    <w:rsid w:val="135F4BE2"/>
    <w:rsid w:val="139B1A0A"/>
    <w:rsid w:val="139D25C7"/>
    <w:rsid w:val="13BF3CE4"/>
    <w:rsid w:val="140C2E9D"/>
    <w:rsid w:val="141008D8"/>
    <w:rsid w:val="14125FE6"/>
    <w:rsid w:val="146D271E"/>
    <w:rsid w:val="148F3129"/>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D52DD5"/>
    <w:rsid w:val="1FE868A9"/>
    <w:rsid w:val="20034907"/>
    <w:rsid w:val="20173E4B"/>
    <w:rsid w:val="204E48BC"/>
    <w:rsid w:val="208921B3"/>
    <w:rsid w:val="20973DEB"/>
    <w:rsid w:val="20AA51EA"/>
    <w:rsid w:val="20B26522"/>
    <w:rsid w:val="20B44310"/>
    <w:rsid w:val="211116EB"/>
    <w:rsid w:val="214D16B8"/>
    <w:rsid w:val="216133FC"/>
    <w:rsid w:val="21D56769"/>
    <w:rsid w:val="21E52EF3"/>
    <w:rsid w:val="21FB5D7B"/>
    <w:rsid w:val="22015E94"/>
    <w:rsid w:val="220B1C3D"/>
    <w:rsid w:val="221D1D20"/>
    <w:rsid w:val="22334A87"/>
    <w:rsid w:val="228D1F0A"/>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6C3767C"/>
    <w:rsid w:val="27044A29"/>
    <w:rsid w:val="271D34C8"/>
    <w:rsid w:val="273C6D0B"/>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CF50DF"/>
    <w:rsid w:val="29F26D24"/>
    <w:rsid w:val="2A15033F"/>
    <w:rsid w:val="2A1662C1"/>
    <w:rsid w:val="2A1C7367"/>
    <w:rsid w:val="2A2815FA"/>
    <w:rsid w:val="2A6D6092"/>
    <w:rsid w:val="2A7D76B4"/>
    <w:rsid w:val="2A8D770F"/>
    <w:rsid w:val="2B437463"/>
    <w:rsid w:val="2B7807EE"/>
    <w:rsid w:val="2BA50BF7"/>
    <w:rsid w:val="2BBF00EC"/>
    <w:rsid w:val="2BC37CFD"/>
    <w:rsid w:val="2BD5237F"/>
    <w:rsid w:val="2BE536CE"/>
    <w:rsid w:val="2BE758D9"/>
    <w:rsid w:val="2C09049E"/>
    <w:rsid w:val="2C0A653C"/>
    <w:rsid w:val="2C191F85"/>
    <w:rsid w:val="2CA91368"/>
    <w:rsid w:val="2CE82D6F"/>
    <w:rsid w:val="2D343236"/>
    <w:rsid w:val="2DD15014"/>
    <w:rsid w:val="2DF302D1"/>
    <w:rsid w:val="2DF72DE4"/>
    <w:rsid w:val="2E0220AF"/>
    <w:rsid w:val="2E4B082A"/>
    <w:rsid w:val="2E5D4E86"/>
    <w:rsid w:val="2E5D790B"/>
    <w:rsid w:val="2E9A3C18"/>
    <w:rsid w:val="2EBB0FEE"/>
    <w:rsid w:val="2EC63002"/>
    <w:rsid w:val="2F0A6B38"/>
    <w:rsid w:val="2F4216F9"/>
    <w:rsid w:val="2F5D7A86"/>
    <w:rsid w:val="2F946CCB"/>
    <w:rsid w:val="2FD25781"/>
    <w:rsid w:val="2FDC745C"/>
    <w:rsid w:val="2FDF612A"/>
    <w:rsid w:val="2FFD7934"/>
    <w:rsid w:val="30733ACD"/>
    <w:rsid w:val="308C3862"/>
    <w:rsid w:val="309379D8"/>
    <w:rsid w:val="30A270F7"/>
    <w:rsid w:val="30DF1478"/>
    <w:rsid w:val="30EC586F"/>
    <w:rsid w:val="314550B7"/>
    <w:rsid w:val="319C6071"/>
    <w:rsid w:val="31AC537E"/>
    <w:rsid w:val="31C00377"/>
    <w:rsid w:val="31E3679B"/>
    <w:rsid w:val="31E53D14"/>
    <w:rsid w:val="31E732FD"/>
    <w:rsid w:val="322E003C"/>
    <w:rsid w:val="32517576"/>
    <w:rsid w:val="32BE5C2C"/>
    <w:rsid w:val="32F15ABF"/>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51770D"/>
    <w:rsid w:val="358D5588"/>
    <w:rsid w:val="3594004F"/>
    <w:rsid w:val="35D2291D"/>
    <w:rsid w:val="363A3B40"/>
    <w:rsid w:val="365302AE"/>
    <w:rsid w:val="36607A0A"/>
    <w:rsid w:val="366E227C"/>
    <w:rsid w:val="366F2E0D"/>
    <w:rsid w:val="367B6A5C"/>
    <w:rsid w:val="36A74ADA"/>
    <w:rsid w:val="36AD60D5"/>
    <w:rsid w:val="36B224F9"/>
    <w:rsid w:val="36EC0CC9"/>
    <w:rsid w:val="373F410B"/>
    <w:rsid w:val="37EE7094"/>
    <w:rsid w:val="381559CD"/>
    <w:rsid w:val="38296C89"/>
    <w:rsid w:val="383002EB"/>
    <w:rsid w:val="38586797"/>
    <w:rsid w:val="38BC0149"/>
    <w:rsid w:val="38D87D1C"/>
    <w:rsid w:val="38F80D91"/>
    <w:rsid w:val="39636459"/>
    <w:rsid w:val="396B7F6C"/>
    <w:rsid w:val="39B417A9"/>
    <w:rsid w:val="39FC5695"/>
    <w:rsid w:val="3A006D8E"/>
    <w:rsid w:val="3A3651E5"/>
    <w:rsid w:val="3A744481"/>
    <w:rsid w:val="3A8C7BEF"/>
    <w:rsid w:val="3A906246"/>
    <w:rsid w:val="3B2349B7"/>
    <w:rsid w:val="3B4D1412"/>
    <w:rsid w:val="3B616CFF"/>
    <w:rsid w:val="3B6259F6"/>
    <w:rsid w:val="3B976654"/>
    <w:rsid w:val="3BC01EFC"/>
    <w:rsid w:val="3BCA786A"/>
    <w:rsid w:val="3BD31E2F"/>
    <w:rsid w:val="3BF15831"/>
    <w:rsid w:val="3C105946"/>
    <w:rsid w:val="3C3E4589"/>
    <w:rsid w:val="3C471448"/>
    <w:rsid w:val="3C5F759A"/>
    <w:rsid w:val="3C6C525A"/>
    <w:rsid w:val="3CBC2828"/>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1A73CB"/>
    <w:rsid w:val="41685EF0"/>
    <w:rsid w:val="418F0D2A"/>
    <w:rsid w:val="41D01505"/>
    <w:rsid w:val="42474939"/>
    <w:rsid w:val="424C3C57"/>
    <w:rsid w:val="42613FF3"/>
    <w:rsid w:val="42660D96"/>
    <w:rsid w:val="428667D2"/>
    <w:rsid w:val="42CD1CE0"/>
    <w:rsid w:val="42E1381E"/>
    <w:rsid w:val="42ED6459"/>
    <w:rsid w:val="42FE58DD"/>
    <w:rsid w:val="43174B3D"/>
    <w:rsid w:val="434B790E"/>
    <w:rsid w:val="4360274F"/>
    <w:rsid w:val="43761D2B"/>
    <w:rsid w:val="43977AB6"/>
    <w:rsid w:val="43A3342B"/>
    <w:rsid w:val="43C77C27"/>
    <w:rsid w:val="43DE09EE"/>
    <w:rsid w:val="44002FAD"/>
    <w:rsid w:val="449101DD"/>
    <w:rsid w:val="44DE1391"/>
    <w:rsid w:val="451B225C"/>
    <w:rsid w:val="452410C9"/>
    <w:rsid w:val="45317DFB"/>
    <w:rsid w:val="456D3CE4"/>
    <w:rsid w:val="4579042C"/>
    <w:rsid w:val="457F0571"/>
    <w:rsid w:val="45851176"/>
    <w:rsid w:val="45B56123"/>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6167F"/>
    <w:rsid w:val="4A064FA0"/>
    <w:rsid w:val="4A16615C"/>
    <w:rsid w:val="4A243B74"/>
    <w:rsid w:val="4A4424D7"/>
    <w:rsid w:val="4AA0301A"/>
    <w:rsid w:val="4AB82D0F"/>
    <w:rsid w:val="4AE7656F"/>
    <w:rsid w:val="4AEB7664"/>
    <w:rsid w:val="4AFD7C19"/>
    <w:rsid w:val="4B0567D1"/>
    <w:rsid w:val="4B236AAE"/>
    <w:rsid w:val="4B707271"/>
    <w:rsid w:val="4B9739F7"/>
    <w:rsid w:val="4BEE2503"/>
    <w:rsid w:val="4C245A30"/>
    <w:rsid w:val="4C951AB1"/>
    <w:rsid w:val="4CB6685F"/>
    <w:rsid w:val="4CC367FE"/>
    <w:rsid w:val="4D077F3C"/>
    <w:rsid w:val="4D115B26"/>
    <w:rsid w:val="4D123355"/>
    <w:rsid w:val="4D2A3B31"/>
    <w:rsid w:val="4D312C52"/>
    <w:rsid w:val="4D905305"/>
    <w:rsid w:val="4D964A72"/>
    <w:rsid w:val="4D9C1254"/>
    <w:rsid w:val="4E793892"/>
    <w:rsid w:val="4E800872"/>
    <w:rsid w:val="4EC569ED"/>
    <w:rsid w:val="4ED50EA1"/>
    <w:rsid w:val="4EEC050C"/>
    <w:rsid w:val="4F104EC3"/>
    <w:rsid w:val="4F201784"/>
    <w:rsid w:val="4F47354A"/>
    <w:rsid w:val="4F911C54"/>
    <w:rsid w:val="4F9F615C"/>
    <w:rsid w:val="4FE625E0"/>
    <w:rsid w:val="5021480F"/>
    <w:rsid w:val="506F03ED"/>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4A527C"/>
    <w:rsid w:val="555D4828"/>
    <w:rsid w:val="557A4C8B"/>
    <w:rsid w:val="558931E1"/>
    <w:rsid w:val="55923347"/>
    <w:rsid w:val="55925180"/>
    <w:rsid w:val="55983B1B"/>
    <w:rsid w:val="55A8376B"/>
    <w:rsid w:val="55DC29B6"/>
    <w:rsid w:val="55DD4241"/>
    <w:rsid w:val="56587092"/>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D4060"/>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4E15E4"/>
    <w:rsid w:val="5E552BBA"/>
    <w:rsid w:val="5E611C10"/>
    <w:rsid w:val="5E7A0F3F"/>
    <w:rsid w:val="5EFC7377"/>
    <w:rsid w:val="5F06174D"/>
    <w:rsid w:val="5F230494"/>
    <w:rsid w:val="5F3A3602"/>
    <w:rsid w:val="5F45733B"/>
    <w:rsid w:val="5F6277C6"/>
    <w:rsid w:val="5F6D0B1D"/>
    <w:rsid w:val="5F8D0B82"/>
    <w:rsid w:val="5FCC5339"/>
    <w:rsid w:val="5FE34A5B"/>
    <w:rsid w:val="5FFE1E36"/>
    <w:rsid w:val="60232584"/>
    <w:rsid w:val="607330CE"/>
    <w:rsid w:val="60825176"/>
    <w:rsid w:val="609F2AC4"/>
    <w:rsid w:val="60E51813"/>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58F1CAD"/>
    <w:rsid w:val="66195831"/>
    <w:rsid w:val="662E75B1"/>
    <w:rsid w:val="66342C2E"/>
    <w:rsid w:val="663E784C"/>
    <w:rsid w:val="668B6A45"/>
    <w:rsid w:val="67011F07"/>
    <w:rsid w:val="672F3F24"/>
    <w:rsid w:val="673E055F"/>
    <w:rsid w:val="67551CE3"/>
    <w:rsid w:val="67A22552"/>
    <w:rsid w:val="67B22DCC"/>
    <w:rsid w:val="67BE71AA"/>
    <w:rsid w:val="67D90273"/>
    <w:rsid w:val="67DE5875"/>
    <w:rsid w:val="67E55852"/>
    <w:rsid w:val="67EB1AB4"/>
    <w:rsid w:val="67FA1285"/>
    <w:rsid w:val="682E28E1"/>
    <w:rsid w:val="68551F4F"/>
    <w:rsid w:val="687C10C9"/>
    <w:rsid w:val="68840C16"/>
    <w:rsid w:val="68872541"/>
    <w:rsid w:val="68876EFB"/>
    <w:rsid w:val="68884654"/>
    <w:rsid w:val="689F444F"/>
    <w:rsid w:val="68B96DBB"/>
    <w:rsid w:val="68CA2805"/>
    <w:rsid w:val="68E937A3"/>
    <w:rsid w:val="691664E5"/>
    <w:rsid w:val="693E15D3"/>
    <w:rsid w:val="69627681"/>
    <w:rsid w:val="6977531D"/>
    <w:rsid w:val="69CC2BFF"/>
    <w:rsid w:val="69FD55B8"/>
    <w:rsid w:val="6A0B1C62"/>
    <w:rsid w:val="6A2406C8"/>
    <w:rsid w:val="6ADE0BD1"/>
    <w:rsid w:val="6AE96859"/>
    <w:rsid w:val="6AEF234F"/>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875D18"/>
    <w:rsid w:val="6FAE1A09"/>
    <w:rsid w:val="6FD75BF8"/>
    <w:rsid w:val="70003E98"/>
    <w:rsid w:val="70357BF9"/>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2B1CEA"/>
    <w:rsid w:val="76483022"/>
    <w:rsid w:val="765D347C"/>
    <w:rsid w:val="76826699"/>
    <w:rsid w:val="76C87133"/>
    <w:rsid w:val="76CD08D5"/>
    <w:rsid w:val="76DB4B92"/>
    <w:rsid w:val="77052AA4"/>
    <w:rsid w:val="77104DFF"/>
    <w:rsid w:val="77136511"/>
    <w:rsid w:val="77340A39"/>
    <w:rsid w:val="77351FD0"/>
    <w:rsid w:val="77472422"/>
    <w:rsid w:val="777F31F2"/>
    <w:rsid w:val="77D1700D"/>
    <w:rsid w:val="77EC04CC"/>
    <w:rsid w:val="78775729"/>
    <w:rsid w:val="78A42DB0"/>
    <w:rsid w:val="78A656AB"/>
    <w:rsid w:val="78B2245C"/>
    <w:rsid w:val="78E172CC"/>
    <w:rsid w:val="78EA1D1F"/>
    <w:rsid w:val="78F116B6"/>
    <w:rsid w:val="7904172F"/>
    <w:rsid w:val="790F7E27"/>
    <w:rsid w:val="792A231A"/>
    <w:rsid w:val="79316829"/>
    <w:rsid w:val="795C3195"/>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273D20"/>
    <w:rsid w:val="7B343476"/>
    <w:rsid w:val="7B395E3F"/>
    <w:rsid w:val="7B5A2978"/>
    <w:rsid w:val="7B5A7E4C"/>
    <w:rsid w:val="7B667AF9"/>
    <w:rsid w:val="7B7468F8"/>
    <w:rsid w:val="7BEE0103"/>
    <w:rsid w:val="7C0A0FE4"/>
    <w:rsid w:val="7C254906"/>
    <w:rsid w:val="7C590818"/>
    <w:rsid w:val="7C5D2787"/>
    <w:rsid w:val="7C7C10F6"/>
    <w:rsid w:val="7C7E4BBE"/>
    <w:rsid w:val="7C853BEA"/>
    <w:rsid w:val="7C881368"/>
    <w:rsid w:val="7CE27788"/>
    <w:rsid w:val="7D0C32F1"/>
    <w:rsid w:val="7D0F408D"/>
    <w:rsid w:val="7D491C6C"/>
    <w:rsid w:val="7D5429C0"/>
    <w:rsid w:val="7D6E6D43"/>
    <w:rsid w:val="7DB57A34"/>
    <w:rsid w:val="7DE60973"/>
    <w:rsid w:val="7DEF0916"/>
    <w:rsid w:val="7E1E5218"/>
    <w:rsid w:val="7E9A4E1F"/>
    <w:rsid w:val="7EA7723A"/>
    <w:rsid w:val="7EB268B9"/>
    <w:rsid w:val="7EF56FBB"/>
    <w:rsid w:val="7F0768EB"/>
    <w:rsid w:val="7F143BEC"/>
    <w:rsid w:val="7F417D8B"/>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284"/>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6">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7">
    <w:name w:val="heading 3"/>
    <w:basedOn w:val="1"/>
    <w:next w:val="1"/>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328"/>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294"/>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148"/>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308"/>
    <w:autoRedefine/>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359"/>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183"/>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autoRedefine/>
    <w:semiHidden/>
    <w:unhideWhenUsed/>
    <w:qFormat/>
    <w:uiPriority w:val="1"/>
  </w:style>
  <w:style w:type="table" w:default="1" w:styleId="64">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3"/>
    <w:link w:val="431"/>
    <w:autoRedefine/>
    <w:qFormat/>
    <w:uiPriority w:val="0"/>
    <w:pPr>
      <w:autoSpaceDE w:val="0"/>
      <w:autoSpaceDN w:val="0"/>
      <w:spacing w:line="360" w:lineRule="auto"/>
    </w:pPr>
    <w:rPr>
      <w:rFonts w:ascii="宋体" w:hAnsi="Arial" w:cs="Arial"/>
      <w:snapToGrid w:val="0"/>
      <w:sz w:val="24"/>
      <w:szCs w:val="21"/>
      <w:lang w:val="zh-CN"/>
    </w:rPr>
  </w:style>
  <w:style w:type="paragraph" w:styleId="3">
    <w:name w:val="Body Text First Indent"/>
    <w:basedOn w:val="2"/>
    <w:next w:val="4"/>
    <w:link w:val="322"/>
    <w:autoRedefine/>
    <w:qFormat/>
    <w:uiPriority w:val="0"/>
    <w:pPr>
      <w:ind w:firstLine="420"/>
    </w:pPr>
    <w:rPr>
      <w:rFonts w:hAnsi="Calibri" w:cs="Times New Roman"/>
      <w:snapToGrid/>
      <w:szCs w:val="20"/>
    </w:rPr>
  </w:style>
  <w:style w:type="paragraph" w:styleId="4">
    <w:name w:val="toc 6"/>
    <w:basedOn w:val="1"/>
    <w:next w:val="1"/>
    <w:autoRedefine/>
    <w:qFormat/>
    <w:uiPriority w:val="0"/>
    <w:pPr>
      <w:ind w:left="2100" w:leftChars="1000"/>
    </w:pPr>
  </w:style>
  <w:style w:type="paragraph" w:styleId="14">
    <w:name w:val="toc 7"/>
    <w:basedOn w:val="1"/>
    <w:next w:val="1"/>
    <w:autoRedefine/>
    <w:qFormat/>
    <w:uiPriority w:val="0"/>
    <w:pPr>
      <w:ind w:left="2520" w:leftChars="1200"/>
    </w:pPr>
  </w:style>
  <w:style w:type="paragraph" w:styleId="15">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6">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index 8"/>
    <w:next w:val="1"/>
    <w:autoRedefine/>
    <w:qFormat/>
    <w:uiPriority w:val="0"/>
    <w:pPr>
      <w:widowControl w:val="0"/>
      <w:ind w:left="2940" w:leftChars="1400"/>
      <w:jc w:val="both"/>
    </w:pPr>
    <w:rPr>
      <w:rFonts w:ascii="Times New Roman" w:hAnsi="Times New Roman" w:eastAsia="宋体" w:cs="Times New Roman"/>
      <w:kern w:val="2"/>
      <w:sz w:val="21"/>
      <w:szCs w:val="24"/>
      <w:lang w:val="en-US" w:eastAsia="zh-CN" w:bidi="ar-SA"/>
    </w:rPr>
  </w:style>
  <w:style w:type="paragraph" w:styleId="18">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9">
    <w:name w:val="Normal Indent"/>
    <w:basedOn w:val="1"/>
    <w:next w:val="1"/>
    <w:link w:val="194"/>
    <w:autoRedefine/>
    <w:qFormat/>
    <w:uiPriority w:val="0"/>
    <w:pPr>
      <w:widowControl/>
      <w:snapToGrid w:val="0"/>
      <w:spacing w:line="480" w:lineRule="exact"/>
      <w:ind w:firstLine="567"/>
    </w:pPr>
    <w:rPr>
      <w:rFonts w:ascii="宋体"/>
      <w:snapToGrid w:val="0"/>
      <w:color w:val="000000"/>
      <w:kern w:val="28"/>
      <w:sz w:val="28"/>
      <w:szCs w:val="20"/>
    </w:rPr>
  </w:style>
  <w:style w:type="paragraph" w:styleId="20">
    <w:name w:val="caption"/>
    <w:basedOn w:val="1"/>
    <w:next w:val="1"/>
    <w:link w:val="230"/>
    <w:autoRedefine/>
    <w:qFormat/>
    <w:uiPriority w:val="0"/>
    <w:rPr>
      <w:b/>
      <w:sz w:val="28"/>
      <w:szCs w:val="20"/>
    </w:rPr>
  </w:style>
  <w:style w:type="paragraph" w:styleId="21">
    <w:name w:val="index 5"/>
    <w:basedOn w:val="1"/>
    <w:next w:val="1"/>
    <w:autoRedefine/>
    <w:qFormat/>
    <w:uiPriority w:val="0"/>
    <w:pPr>
      <w:adjustRightInd/>
      <w:ind w:left="800" w:leftChars="800" w:firstLine="200" w:firstLineChars="200"/>
    </w:pPr>
  </w:style>
  <w:style w:type="paragraph" w:styleId="22">
    <w:name w:val="Document Map"/>
    <w:basedOn w:val="1"/>
    <w:link w:val="203"/>
    <w:autoRedefine/>
    <w:qFormat/>
    <w:uiPriority w:val="0"/>
    <w:pPr>
      <w:shd w:val="clear" w:color="auto" w:fill="000080"/>
    </w:pPr>
  </w:style>
  <w:style w:type="paragraph" w:styleId="23">
    <w:name w:val="annotation text"/>
    <w:basedOn w:val="1"/>
    <w:link w:val="345"/>
    <w:autoRedefine/>
    <w:qFormat/>
    <w:uiPriority w:val="99"/>
    <w:pPr>
      <w:jc w:val="left"/>
    </w:pPr>
  </w:style>
  <w:style w:type="paragraph" w:styleId="24">
    <w:name w:val="Salutation"/>
    <w:basedOn w:val="1"/>
    <w:next w:val="1"/>
    <w:link w:val="299"/>
    <w:autoRedefine/>
    <w:qFormat/>
    <w:uiPriority w:val="0"/>
    <w:rPr>
      <w:rFonts w:ascii="仿宋_GB2312" w:eastAsia="仿宋_GB2312"/>
      <w:sz w:val="28"/>
      <w:szCs w:val="20"/>
    </w:rPr>
  </w:style>
  <w:style w:type="paragraph" w:styleId="25">
    <w:name w:val="Body Text 3"/>
    <w:basedOn w:val="1"/>
    <w:link w:val="331"/>
    <w:autoRedefine/>
    <w:qFormat/>
    <w:uiPriority w:val="0"/>
    <w:pPr>
      <w:jc w:val="center"/>
    </w:pPr>
    <w:rPr>
      <w:szCs w:val="20"/>
    </w:rPr>
  </w:style>
  <w:style w:type="paragraph" w:styleId="26">
    <w:name w:val="List Bullet 3"/>
    <w:basedOn w:val="1"/>
    <w:autoRedefine/>
    <w:unhideWhenUsed/>
    <w:qFormat/>
    <w:uiPriority w:val="0"/>
    <w:pPr>
      <w:snapToGrid w:val="0"/>
      <w:spacing w:line="360" w:lineRule="auto"/>
      <w:ind w:left="360" w:right="238" w:hanging="360"/>
      <w:contextualSpacing/>
    </w:pPr>
    <w:rPr>
      <w:sz w:val="24"/>
    </w:rPr>
  </w:style>
  <w:style w:type="paragraph" w:styleId="27">
    <w:name w:val="Body Text Indent"/>
    <w:basedOn w:val="1"/>
    <w:next w:val="1"/>
    <w:link w:val="266"/>
    <w:autoRedefine/>
    <w:qFormat/>
    <w:uiPriority w:val="0"/>
    <w:pPr>
      <w:spacing w:line="480" w:lineRule="exact"/>
      <w:ind w:firstLine="480" w:firstLineChars="200"/>
    </w:pPr>
    <w:rPr>
      <w:rFonts w:ascii="宋体" w:hAnsi="宋体"/>
      <w:sz w:val="24"/>
    </w:rPr>
  </w:style>
  <w:style w:type="paragraph" w:styleId="28">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9">
    <w:name w:val="List 2"/>
    <w:basedOn w:val="1"/>
    <w:autoRedefine/>
    <w:qFormat/>
    <w:uiPriority w:val="0"/>
    <w:pPr>
      <w:adjustRightInd/>
      <w:spacing w:line="360" w:lineRule="auto"/>
      <w:ind w:left="100" w:leftChars="200" w:hanging="200" w:hangingChars="200"/>
    </w:pPr>
    <w:rPr>
      <w:rFonts w:eastAsia="微软雅黑"/>
    </w:rPr>
  </w:style>
  <w:style w:type="paragraph" w:styleId="30">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220"/>
    <w:autoRedefine/>
    <w:qFormat/>
    <w:uiPriority w:val="0"/>
    <w:pPr>
      <w:widowControl/>
      <w:adjustRightInd/>
      <w:ind w:firstLine="200" w:firstLineChars="200"/>
      <w:jc w:val="left"/>
    </w:pPr>
    <w:rPr>
      <w:rFonts w:ascii="宋体" w:hAnsi="宋体"/>
      <w:i/>
      <w:iCs/>
      <w:kern w:val="0"/>
      <w:sz w:val="24"/>
    </w:rPr>
  </w:style>
  <w:style w:type="paragraph" w:styleId="33">
    <w:name w:val="toc 5"/>
    <w:basedOn w:val="1"/>
    <w:next w:val="1"/>
    <w:autoRedefine/>
    <w:qFormat/>
    <w:uiPriority w:val="0"/>
    <w:pPr>
      <w:ind w:left="1680" w:leftChars="800"/>
    </w:pPr>
  </w:style>
  <w:style w:type="paragraph" w:styleId="34">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next w:val="1"/>
    <w:link w:val="126"/>
    <w:autoRedefine/>
    <w:qFormat/>
    <w:uiPriority w:val="0"/>
    <w:rPr>
      <w:rFonts w:ascii="宋体" w:hAnsi="Courier New" w:cs="Arial"/>
      <w:snapToGrid w:val="0"/>
      <w:szCs w:val="21"/>
    </w:rPr>
  </w:style>
  <w:style w:type="paragraph" w:styleId="36">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autoRedefine/>
    <w:qFormat/>
    <w:uiPriority w:val="0"/>
    <w:pPr>
      <w:ind w:left="2940" w:leftChars="1400"/>
    </w:pPr>
  </w:style>
  <w:style w:type="paragraph" w:styleId="38">
    <w:name w:val="Date"/>
    <w:basedOn w:val="1"/>
    <w:next w:val="1"/>
    <w:link w:val="182"/>
    <w:autoRedefine/>
    <w:qFormat/>
    <w:uiPriority w:val="0"/>
    <w:pPr>
      <w:ind w:left="100" w:leftChars="2500"/>
    </w:pPr>
    <w:rPr>
      <w:rFonts w:ascii="宋体"/>
      <w:sz w:val="24"/>
      <w:szCs w:val="21"/>
      <w:lang w:val="zh-CN"/>
    </w:rPr>
  </w:style>
  <w:style w:type="paragraph" w:styleId="39">
    <w:name w:val="Body Text Indent 2"/>
    <w:basedOn w:val="1"/>
    <w:link w:val="309"/>
    <w:autoRedefine/>
    <w:qFormat/>
    <w:uiPriority w:val="0"/>
    <w:pPr>
      <w:spacing w:line="360" w:lineRule="auto"/>
      <w:ind w:firstLine="601"/>
      <w:textAlignment w:val="baseline"/>
    </w:pPr>
    <w:rPr>
      <w:rFonts w:ascii="宋体"/>
      <w:kern w:val="0"/>
      <w:sz w:val="28"/>
      <w:szCs w:val="20"/>
    </w:rPr>
  </w:style>
  <w:style w:type="paragraph" w:styleId="40">
    <w:name w:val="endnote text"/>
    <w:basedOn w:val="1"/>
    <w:link w:val="933"/>
    <w:autoRedefine/>
    <w:qFormat/>
    <w:uiPriority w:val="0"/>
    <w:rPr>
      <w:lang w:val="zh-CN"/>
    </w:rPr>
  </w:style>
  <w:style w:type="paragraph" w:styleId="41">
    <w:name w:val="Balloon Text"/>
    <w:basedOn w:val="1"/>
    <w:link w:val="189"/>
    <w:autoRedefine/>
    <w:qFormat/>
    <w:uiPriority w:val="0"/>
    <w:rPr>
      <w:sz w:val="18"/>
      <w:szCs w:val="18"/>
    </w:rPr>
  </w:style>
  <w:style w:type="paragraph" w:styleId="42">
    <w:name w:val="footer"/>
    <w:basedOn w:val="1"/>
    <w:link w:val="384"/>
    <w:autoRedefine/>
    <w:qFormat/>
    <w:uiPriority w:val="99"/>
    <w:pPr>
      <w:tabs>
        <w:tab w:val="center" w:pos="4153"/>
        <w:tab w:val="right" w:pos="8306"/>
      </w:tabs>
      <w:snapToGrid w:val="0"/>
      <w:jc w:val="left"/>
    </w:pPr>
    <w:rPr>
      <w:sz w:val="18"/>
      <w:szCs w:val="18"/>
    </w:rPr>
  </w:style>
  <w:style w:type="paragraph" w:styleId="43">
    <w:name w:val="envelope return"/>
    <w:basedOn w:val="1"/>
    <w:autoRedefine/>
    <w:qFormat/>
    <w:uiPriority w:val="99"/>
    <w:pPr>
      <w:snapToGrid w:val="0"/>
    </w:pPr>
    <w:rPr>
      <w:rFonts w:ascii="Arial" w:hAnsi="Arial"/>
    </w:rPr>
  </w:style>
  <w:style w:type="paragraph" w:styleId="44">
    <w:name w:val="header"/>
    <w:basedOn w:val="1"/>
    <w:link w:val="393"/>
    <w:autoRedefine/>
    <w:qFormat/>
    <w:uiPriority w:val="99"/>
    <w:pPr>
      <w:pBdr>
        <w:bottom w:val="single" w:color="auto" w:sz="6" w:space="1"/>
      </w:pBdr>
      <w:tabs>
        <w:tab w:val="center" w:pos="4153"/>
        <w:tab w:val="right" w:pos="8306"/>
      </w:tabs>
      <w:snapToGrid w:val="0"/>
      <w:jc w:val="center"/>
    </w:pPr>
    <w:rPr>
      <w:sz w:val="18"/>
      <w:szCs w:val="18"/>
    </w:rPr>
  </w:style>
  <w:style w:type="paragraph" w:styleId="45">
    <w:name w:val="Signature"/>
    <w:basedOn w:val="1"/>
    <w:link w:val="346"/>
    <w:autoRedefine/>
    <w:qFormat/>
    <w:uiPriority w:val="0"/>
    <w:pPr>
      <w:spacing w:after="600" w:line="312" w:lineRule="atLeast"/>
      <w:jc w:val="center"/>
      <w:textAlignment w:val="baseline"/>
    </w:pPr>
    <w:rPr>
      <w:rFonts w:eastAsia="仿宋_GB2312"/>
      <w:kern w:val="0"/>
      <w:sz w:val="24"/>
      <w:szCs w:val="20"/>
    </w:rPr>
  </w:style>
  <w:style w:type="paragraph" w:styleId="46">
    <w:name w:val="toc 1"/>
    <w:basedOn w:val="1"/>
    <w:next w:val="1"/>
    <w:autoRedefine/>
    <w:qFormat/>
    <w:uiPriority w:val="0"/>
  </w:style>
  <w:style w:type="paragraph" w:styleId="47">
    <w:name w:val="toc 4"/>
    <w:basedOn w:val="1"/>
    <w:next w:val="1"/>
    <w:autoRedefine/>
    <w:qFormat/>
    <w:uiPriority w:val="0"/>
    <w:pPr>
      <w:ind w:left="1260" w:leftChars="600"/>
    </w:pPr>
  </w:style>
  <w:style w:type="paragraph" w:styleId="48">
    <w:name w:val="index heading"/>
    <w:basedOn w:val="1"/>
    <w:next w:val="49"/>
    <w:autoRedefine/>
    <w:qFormat/>
    <w:uiPriority w:val="0"/>
    <w:pPr>
      <w:adjustRightInd/>
      <w:ind w:firstLine="200" w:firstLineChars="200"/>
    </w:pPr>
  </w:style>
  <w:style w:type="paragraph" w:styleId="49">
    <w:name w:val="index 1"/>
    <w:basedOn w:val="1"/>
    <w:next w:val="1"/>
    <w:autoRedefine/>
    <w:qFormat/>
    <w:uiPriority w:val="0"/>
    <w:pPr>
      <w:adjustRightInd/>
      <w:spacing w:line="360" w:lineRule="auto"/>
      <w:ind w:firstLine="200" w:firstLineChars="200"/>
      <w:jc w:val="center"/>
    </w:pPr>
    <w:rPr>
      <w:sz w:val="24"/>
      <w:szCs w:val="20"/>
    </w:rPr>
  </w:style>
  <w:style w:type="paragraph" w:styleId="50">
    <w:name w:val="Subtitle"/>
    <w:link w:val="134"/>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1">
    <w:name w:val="List Number 5"/>
    <w:basedOn w:val="1"/>
    <w:autoRedefine/>
    <w:qFormat/>
    <w:uiPriority w:val="0"/>
    <w:pPr>
      <w:tabs>
        <w:tab w:val="left" w:pos="902"/>
      </w:tabs>
      <w:adjustRightInd/>
      <w:spacing w:line="400" w:lineRule="exact"/>
      <w:ind w:left="902" w:hanging="420"/>
    </w:pPr>
    <w:rPr>
      <w:sz w:val="24"/>
      <w:szCs w:val="20"/>
    </w:rPr>
  </w:style>
  <w:style w:type="paragraph" w:styleId="52">
    <w:name w:val="List"/>
    <w:basedOn w:val="1"/>
    <w:autoRedefine/>
    <w:qFormat/>
    <w:uiPriority w:val="0"/>
    <w:pPr>
      <w:ind w:left="200" w:hanging="200" w:hangingChars="200"/>
    </w:pPr>
  </w:style>
  <w:style w:type="paragraph" w:styleId="53">
    <w:name w:val="footnote text"/>
    <w:basedOn w:val="19"/>
    <w:link w:val="311"/>
    <w:autoRedefine/>
    <w:qFormat/>
    <w:uiPriority w:val="0"/>
    <w:pPr>
      <w:adjustRightInd/>
      <w:snapToGrid/>
      <w:spacing w:before="60" w:after="60" w:line="300" w:lineRule="exact"/>
      <w:ind w:firstLine="0"/>
    </w:pPr>
    <w:rPr>
      <w:rFonts w:ascii="Calibri"/>
      <w:snapToGrid/>
      <w:color w:val="0000FF"/>
      <w:kern w:val="0"/>
      <w:sz w:val="21"/>
    </w:rPr>
  </w:style>
  <w:style w:type="paragraph" w:styleId="54">
    <w:name w:val="List 5"/>
    <w:basedOn w:val="1"/>
    <w:autoRedefine/>
    <w:qFormat/>
    <w:uiPriority w:val="0"/>
    <w:pPr>
      <w:adjustRightInd/>
      <w:ind w:left="100" w:leftChars="800" w:hanging="200" w:hangingChars="200"/>
    </w:pPr>
  </w:style>
  <w:style w:type="paragraph" w:styleId="55">
    <w:name w:val="Body Text Indent 3"/>
    <w:basedOn w:val="1"/>
    <w:link w:val="376"/>
    <w:autoRedefine/>
    <w:qFormat/>
    <w:uiPriority w:val="0"/>
    <w:pPr>
      <w:spacing w:line="360" w:lineRule="auto"/>
      <w:ind w:firstLine="420"/>
    </w:pPr>
    <w:rPr>
      <w:sz w:val="24"/>
      <w:szCs w:val="20"/>
    </w:rPr>
  </w:style>
  <w:style w:type="paragraph" w:styleId="56">
    <w:name w:val="toc 2"/>
    <w:basedOn w:val="1"/>
    <w:next w:val="1"/>
    <w:autoRedefine/>
    <w:qFormat/>
    <w:uiPriority w:val="0"/>
    <w:pPr>
      <w:ind w:left="420" w:leftChars="200"/>
    </w:pPr>
  </w:style>
  <w:style w:type="paragraph" w:styleId="57">
    <w:name w:val="toc 9"/>
    <w:basedOn w:val="1"/>
    <w:next w:val="1"/>
    <w:autoRedefine/>
    <w:qFormat/>
    <w:uiPriority w:val="0"/>
    <w:pPr>
      <w:ind w:left="3360" w:leftChars="1600"/>
    </w:pPr>
  </w:style>
  <w:style w:type="paragraph" w:styleId="58">
    <w:name w:val="Body Text 2"/>
    <w:basedOn w:val="1"/>
    <w:link w:val="303"/>
    <w:autoRedefine/>
    <w:qFormat/>
    <w:uiPriority w:val="0"/>
    <w:pPr>
      <w:spacing w:after="120" w:line="480" w:lineRule="auto"/>
    </w:pPr>
  </w:style>
  <w:style w:type="paragraph" w:styleId="59">
    <w:name w:val="HTML Preformatted"/>
    <w:basedOn w:val="1"/>
    <w:link w:val="302"/>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0">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61">
    <w:name w:val="Title"/>
    <w:basedOn w:val="1"/>
    <w:next w:val="1"/>
    <w:link w:val="287"/>
    <w:autoRedefine/>
    <w:qFormat/>
    <w:uiPriority w:val="10"/>
    <w:pPr>
      <w:widowControl/>
      <w:overflowPunct w:val="0"/>
      <w:autoSpaceDE w:val="0"/>
      <w:autoSpaceDN w:val="0"/>
      <w:jc w:val="center"/>
      <w:textAlignment w:val="baseline"/>
    </w:pPr>
    <w:rPr>
      <w:b/>
      <w:kern w:val="0"/>
      <w:sz w:val="24"/>
      <w:szCs w:val="20"/>
      <w:lang w:val="en-GB"/>
    </w:rPr>
  </w:style>
  <w:style w:type="paragraph" w:styleId="62">
    <w:name w:val="annotation subject"/>
    <w:basedOn w:val="23"/>
    <w:next w:val="23"/>
    <w:link w:val="97"/>
    <w:autoRedefine/>
    <w:qFormat/>
    <w:uiPriority w:val="0"/>
    <w:rPr>
      <w:b/>
      <w:bCs/>
    </w:rPr>
  </w:style>
  <w:style w:type="paragraph" w:styleId="63">
    <w:name w:val="Body Text First Indent 2"/>
    <w:basedOn w:val="27"/>
    <w:link w:val="122"/>
    <w:autoRedefine/>
    <w:qFormat/>
    <w:uiPriority w:val="0"/>
    <w:pPr>
      <w:adjustRightInd/>
      <w:spacing w:after="120" w:line="240" w:lineRule="auto"/>
      <w:ind w:left="420" w:leftChars="200" w:firstLine="210"/>
    </w:pPr>
    <w:rPr>
      <w:sz w:val="21"/>
    </w:rPr>
  </w:style>
  <w:style w:type="table" w:styleId="65">
    <w:name w:val="Table Grid"/>
    <w:basedOn w:val="6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Theme"/>
    <w:basedOn w:val="64"/>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7">
    <w:name w:val="Table Elegant"/>
    <w:basedOn w:val="64"/>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autoRedefine/>
    <w:qFormat/>
    <w:uiPriority w:val="22"/>
    <w:rPr>
      <w:b/>
      <w:bCs/>
    </w:rPr>
  </w:style>
  <w:style w:type="character" w:styleId="73">
    <w:name w:val="endnote reference"/>
    <w:autoRedefine/>
    <w:qFormat/>
    <w:uiPriority w:val="0"/>
    <w:rPr>
      <w:vertAlign w:val="superscript"/>
    </w:rPr>
  </w:style>
  <w:style w:type="character" w:styleId="74">
    <w:name w:val="page number"/>
    <w:basedOn w:val="71"/>
    <w:autoRedefine/>
    <w:qFormat/>
    <w:uiPriority w:val="0"/>
    <w:rPr>
      <w:rFonts w:ascii="Arial" w:hAnsi="Arial" w:eastAsia="黑体" w:cs="Arial"/>
      <w:snapToGrid w:val="0"/>
      <w:kern w:val="0"/>
      <w:szCs w:val="21"/>
    </w:rPr>
  </w:style>
  <w:style w:type="character" w:styleId="75">
    <w:name w:val="FollowedHyperlink"/>
    <w:autoRedefine/>
    <w:qFormat/>
    <w:uiPriority w:val="99"/>
    <w:rPr>
      <w:rFonts w:ascii="Arial" w:hAnsi="Arial" w:eastAsia="黑体" w:cs="Arial"/>
      <w:snapToGrid w:val="0"/>
      <w:color w:val="000000"/>
      <w:kern w:val="0"/>
      <w:sz w:val="18"/>
      <w:szCs w:val="18"/>
      <w:u w:val="none"/>
    </w:rPr>
  </w:style>
  <w:style w:type="character" w:styleId="76">
    <w:name w:val="Emphasis"/>
    <w:autoRedefine/>
    <w:qFormat/>
    <w:uiPriority w:val="20"/>
    <w:rPr>
      <w:color w:val="CC0033"/>
    </w:rPr>
  </w:style>
  <w:style w:type="character" w:styleId="77">
    <w:name w:val="line number"/>
    <w:basedOn w:val="71"/>
    <w:autoRedefine/>
    <w:qFormat/>
    <w:uiPriority w:val="0"/>
    <w:rPr>
      <w:rFonts w:ascii="Arial" w:hAnsi="Arial" w:eastAsia="黑体" w:cs="Arial"/>
      <w:snapToGrid w:val="0"/>
      <w:kern w:val="0"/>
      <w:szCs w:val="21"/>
    </w:rPr>
  </w:style>
  <w:style w:type="character" w:styleId="78">
    <w:name w:val="Hyperlink"/>
    <w:autoRedefine/>
    <w:qFormat/>
    <w:uiPriority w:val="99"/>
    <w:rPr>
      <w:rFonts w:ascii="Arial" w:hAnsi="Arial" w:eastAsia="黑体" w:cs="Arial"/>
      <w:snapToGrid w:val="0"/>
      <w:color w:val="000000"/>
      <w:kern w:val="0"/>
      <w:sz w:val="18"/>
      <w:szCs w:val="18"/>
      <w:u w:val="none"/>
    </w:rPr>
  </w:style>
  <w:style w:type="character" w:styleId="79">
    <w:name w:val="HTML Code"/>
    <w:autoRedefine/>
    <w:qFormat/>
    <w:uiPriority w:val="0"/>
    <w:rPr>
      <w:rFonts w:ascii="黑体" w:hAnsi="Courier New" w:eastAsia="黑体" w:cs="楷体_GB2312"/>
      <w:sz w:val="20"/>
      <w:szCs w:val="20"/>
    </w:rPr>
  </w:style>
  <w:style w:type="character" w:styleId="80">
    <w:name w:val="annotation reference"/>
    <w:basedOn w:val="71"/>
    <w:autoRedefine/>
    <w:qFormat/>
    <w:uiPriority w:val="99"/>
    <w:rPr>
      <w:sz w:val="21"/>
      <w:szCs w:val="21"/>
    </w:rPr>
  </w:style>
  <w:style w:type="paragraph" w:customStyle="1" w:styleId="81">
    <w:name w:val="正文空2字"/>
    <w:basedOn w:val="82"/>
    <w:autoRedefine/>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2">
    <w:name w:val="左对齐正文"/>
    <w:autoRedefine/>
    <w:qFormat/>
    <w:uiPriority w:val="99"/>
    <w:rPr>
      <w:rFonts w:ascii="Calibri" w:hAnsi="Calibri" w:eastAsia="仿宋_GB2312" w:cs="Calibri"/>
      <w:kern w:val="2"/>
      <w:sz w:val="32"/>
      <w:szCs w:val="32"/>
      <w:lang w:val="en-US" w:eastAsia="zh-CN" w:bidi="ar-SA"/>
    </w:rPr>
  </w:style>
  <w:style w:type="character" w:customStyle="1" w:styleId="83">
    <w:name w:val="表格非标题文字 Char"/>
    <w:link w:val="84"/>
    <w:autoRedefine/>
    <w:qFormat/>
    <w:uiPriority w:val="0"/>
    <w:rPr>
      <w:rFonts w:ascii="Futura Bk" w:hAnsi="Futura Bk"/>
      <w:kern w:val="2"/>
      <w:sz w:val="18"/>
      <w:szCs w:val="21"/>
      <w:lang w:val="en-US" w:eastAsia="zh-CN" w:bidi="ar-SA"/>
    </w:rPr>
  </w:style>
  <w:style w:type="paragraph" w:customStyle="1" w:styleId="84">
    <w:name w:val="表格非标题文字"/>
    <w:link w:val="83"/>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5">
    <w:name w:val="*正文 Char"/>
    <w:link w:val="86"/>
    <w:autoRedefine/>
    <w:qFormat/>
    <w:locked/>
    <w:uiPriority w:val="0"/>
    <w:rPr>
      <w:rFonts w:ascii="宋体" w:hAnsi="宋体"/>
      <w:sz w:val="24"/>
    </w:rPr>
  </w:style>
  <w:style w:type="paragraph" w:customStyle="1" w:styleId="86">
    <w:name w:val="*正文"/>
    <w:basedOn w:val="1"/>
    <w:link w:val="85"/>
    <w:autoRedefine/>
    <w:qFormat/>
    <w:uiPriority w:val="0"/>
    <w:pPr>
      <w:snapToGrid w:val="0"/>
      <w:spacing w:line="360" w:lineRule="auto"/>
      <w:ind w:firstLine="482"/>
      <w:jc w:val="left"/>
    </w:pPr>
    <w:rPr>
      <w:rFonts w:ascii="宋体" w:hAnsi="宋体"/>
      <w:kern w:val="0"/>
      <w:sz w:val="24"/>
      <w:szCs w:val="20"/>
    </w:rPr>
  </w:style>
  <w:style w:type="character" w:customStyle="1" w:styleId="87">
    <w:name w:val="Char Char71"/>
    <w:autoRedefine/>
    <w:semiHidden/>
    <w:qFormat/>
    <w:uiPriority w:val="0"/>
    <w:rPr>
      <w:rFonts w:eastAsia="宋体"/>
      <w:kern w:val="2"/>
      <w:sz w:val="21"/>
      <w:szCs w:val="24"/>
      <w:lang w:val="en-US" w:eastAsia="zh-CN" w:bidi="ar-SA"/>
    </w:rPr>
  </w:style>
  <w:style w:type="character" w:customStyle="1" w:styleId="88">
    <w:name w:val="Char Char6"/>
    <w:autoRedefine/>
    <w:qFormat/>
    <w:uiPriority w:val="0"/>
    <w:rPr>
      <w:rFonts w:eastAsia="宋体"/>
      <w:kern w:val="2"/>
      <w:sz w:val="21"/>
      <w:szCs w:val="24"/>
      <w:lang w:val="en-US" w:eastAsia="zh-CN" w:bidi="ar-SA"/>
    </w:rPr>
  </w:style>
  <w:style w:type="character" w:customStyle="1" w:styleId="89">
    <w:name w:val="正文缩进 Char"/>
    <w:autoRedefine/>
    <w:qFormat/>
    <w:uiPriority w:val="0"/>
    <w:rPr>
      <w:rFonts w:eastAsia="宋体"/>
      <w:kern w:val="2"/>
      <w:sz w:val="21"/>
      <w:lang w:val="en-US" w:eastAsia="zh-CN"/>
    </w:rPr>
  </w:style>
  <w:style w:type="character" w:customStyle="1" w:styleId="90">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1">
    <w:name w:val="Char Char28"/>
    <w:autoRedefine/>
    <w:qFormat/>
    <w:uiPriority w:val="6"/>
    <w:rPr>
      <w:rFonts w:ascii="仿宋_GB2312" w:hAnsi="仿宋_GB2312" w:eastAsia="仿宋_GB2312"/>
      <w:kern w:val="1"/>
      <w:sz w:val="28"/>
    </w:rPr>
  </w:style>
  <w:style w:type="character" w:customStyle="1" w:styleId="92">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3">
    <w:name w:val="Heading 1 Char"/>
    <w:autoRedefine/>
    <w:qFormat/>
    <w:uiPriority w:val="6"/>
    <w:rPr>
      <w:rFonts w:ascii="Times New Roman" w:hAnsi="Times New Roman" w:eastAsia="黑体" w:cs="Times New Roman"/>
      <w:b/>
      <w:kern w:val="0"/>
      <w:sz w:val="24"/>
      <w:szCs w:val="24"/>
    </w:rPr>
  </w:style>
  <w:style w:type="character" w:customStyle="1" w:styleId="94">
    <w:name w:val="U_正文 Char"/>
    <w:link w:val="95"/>
    <w:autoRedefine/>
    <w:qFormat/>
    <w:uiPriority w:val="0"/>
    <w:rPr>
      <w:sz w:val="24"/>
      <w:szCs w:val="24"/>
    </w:rPr>
  </w:style>
  <w:style w:type="paragraph" w:customStyle="1" w:styleId="95">
    <w:name w:val="U_正文"/>
    <w:basedOn w:val="1"/>
    <w:link w:val="94"/>
    <w:autoRedefine/>
    <w:qFormat/>
    <w:uiPriority w:val="0"/>
    <w:pPr>
      <w:adjustRightInd/>
      <w:spacing w:beforeLines="20" w:afterLines="20" w:line="300" w:lineRule="auto"/>
      <w:ind w:firstLine="200" w:firstLineChars="200"/>
    </w:pPr>
    <w:rPr>
      <w:kern w:val="0"/>
      <w:sz w:val="24"/>
    </w:rPr>
  </w:style>
  <w:style w:type="character" w:customStyle="1" w:styleId="96">
    <w:name w:val="HTML 地址 Char1"/>
    <w:autoRedefine/>
    <w:qFormat/>
    <w:uiPriority w:val="0"/>
    <w:rPr>
      <w:rFonts w:ascii="Times New Roman" w:hAnsi="Times New Roman" w:eastAsia="宋体" w:cs="Times New Roman"/>
      <w:i/>
      <w:iCs/>
      <w:szCs w:val="24"/>
    </w:rPr>
  </w:style>
  <w:style w:type="character" w:customStyle="1" w:styleId="97">
    <w:name w:val="批注主题 Char1"/>
    <w:link w:val="62"/>
    <w:autoRedefine/>
    <w:qFormat/>
    <w:uiPriority w:val="0"/>
    <w:rPr>
      <w:b/>
      <w:bCs/>
      <w:kern w:val="2"/>
      <w:sz w:val="21"/>
      <w:szCs w:val="24"/>
    </w:rPr>
  </w:style>
  <w:style w:type="character" w:customStyle="1" w:styleId="98">
    <w:name w:val="Char Char51"/>
    <w:autoRedefine/>
    <w:qFormat/>
    <w:uiPriority w:val="0"/>
    <w:rPr>
      <w:rFonts w:ascii="宋体" w:hAnsi="Courier New" w:eastAsia="宋体"/>
      <w:kern w:val="2"/>
      <w:sz w:val="21"/>
      <w:lang w:val="en-US" w:eastAsia="zh-CN"/>
    </w:rPr>
  </w:style>
  <w:style w:type="character" w:customStyle="1" w:styleId="99">
    <w:name w:val="表正文 Char"/>
    <w:autoRedefine/>
    <w:qFormat/>
    <w:uiPriority w:val="0"/>
    <w:rPr>
      <w:rFonts w:ascii="宋体" w:eastAsia="宋体"/>
      <w:snapToGrid w:val="0"/>
      <w:color w:val="000000"/>
      <w:kern w:val="28"/>
      <w:sz w:val="28"/>
      <w:lang w:val="en-US" w:eastAsia="zh-CN" w:bidi="ar-SA"/>
    </w:rPr>
  </w:style>
  <w:style w:type="character" w:customStyle="1" w:styleId="100">
    <w:name w:val="Char Char34"/>
    <w:autoRedefine/>
    <w:qFormat/>
    <w:uiPriority w:val="6"/>
    <w:rPr>
      <w:b/>
      <w:kern w:val="1"/>
      <w:sz w:val="28"/>
      <w:szCs w:val="28"/>
    </w:rPr>
  </w:style>
  <w:style w:type="character" w:customStyle="1" w:styleId="101">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2">
    <w:name w:val="哈哈正文 Char"/>
    <w:link w:val="103"/>
    <w:autoRedefine/>
    <w:qFormat/>
    <w:uiPriority w:val="0"/>
    <w:rPr>
      <w:rFonts w:ascii="宋体" w:hAnsi="宋体" w:eastAsia="宋体"/>
      <w:kern w:val="2"/>
      <w:sz w:val="24"/>
      <w:lang w:bidi="ar-SA"/>
    </w:rPr>
  </w:style>
  <w:style w:type="paragraph" w:customStyle="1" w:styleId="103">
    <w:name w:val="哈哈正文"/>
    <w:basedOn w:val="1"/>
    <w:link w:val="102"/>
    <w:autoRedefine/>
    <w:qFormat/>
    <w:uiPriority w:val="0"/>
    <w:pPr>
      <w:adjustRightInd/>
      <w:spacing w:line="360" w:lineRule="auto"/>
      <w:ind w:firstLine="200" w:firstLineChars="200"/>
    </w:pPr>
    <w:rPr>
      <w:rFonts w:ascii="宋体" w:hAnsi="宋体"/>
      <w:sz w:val="24"/>
      <w:szCs w:val="20"/>
    </w:rPr>
  </w:style>
  <w:style w:type="character" w:customStyle="1" w:styleId="104">
    <w:name w:val="未处理的提及1"/>
    <w:autoRedefine/>
    <w:qFormat/>
    <w:uiPriority w:val="0"/>
    <w:rPr>
      <w:color w:val="808080"/>
      <w:shd w:val="clear" w:color="auto" w:fill="E6E6E6"/>
    </w:rPr>
  </w:style>
  <w:style w:type="character" w:customStyle="1" w:styleId="105">
    <w:name w:val="txt"/>
    <w:autoRedefine/>
    <w:qFormat/>
    <w:uiPriority w:val="0"/>
    <w:rPr>
      <w:rFonts w:ascii="仿宋_GB2312" w:eastAsia="微软雅黑"/>
      <w:b/>
      <w:kern w:val="2"/>
      <w:sz w:val="32"/>
      <w:szCs w:val="32"/>
      <w:lang w:val="en-US" w:eastAsia="zh-CN" w:bidi="ar-SA"/>
    </w:rPr>
  </w:style>
  <w:style w:type="character" w:customStyle="1" w:styleId="106">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7">
    <w:name w:val="Char Char32"/>
    <w:autoRedefine/>
    <w:qFormat/>
    <w:uiPriority w:val="6"/>
    <w:rPr>
      <w:b/>
      <w:kern w:val="1"/>
      <w:sz w:val="24"/>
      <w:szCs w:val="24"/>
    </w:rPr>
  </w:style>
  <w:style w:type="character" w:customStyle="1" w:styleId="108">
    <w:name w:val="PI Char1"/>
    <w:autoRedefine/>
    <w:qFormat/>
    <w:uiPriority w:val="0"/>
    <w:rPr>
      <w:rFonts w:ascii="宋体" w:hAnsi="宋体"/>
      <w:kern w:val="2"/>
      <w:sz w:val="24"/>
      <w:szCs w:val="24"/>
    </w:rPr>
  </w:style>
  <w:style w:type="character" w:customStyle="1" w:styleId="109">
    <w:name w:val="tw4winTerm"/>
    <w:autoRedefine/>
    <w:qFormat/>
    <w:uiPriority w:val="0"/>
    <w:rPr>
      <w:color w:val="0000FF"/>
    </w:rPr>
  </w:style>
  <w:style w:type="character" w:customStyle="1" w:styleId="110">
    <w:name w:val="Footer Char"/>
    <w:autoRedefine/>
    <w:qFormat/>
    <w:locked/>
    <w:uiPriority w:val="0"/>
    <w:rPr>
      <w:rFonts w:eastAsia="宋体"/>
      <w:kern w:val="2"/>
      <w:sz w:val="18"/>
      <w:lang w:val="en-US" w:eastAsia="zh-CN" w:bidi="ar-SA"/>
    </w:rPr>
  </w:style>
  <w:style w:type="character" w:customStyle="1" w:styleId="111">
    <w:name w:val="普通文字 Char Char1"/>
    <w:autoRedefine/>
    <w:qFormat/>
    <w:uiPriority w:val="0"/>
    <w:rPr>
      <w:rFonts w:ascii="宋体" w:hAnsi="Courier New"/>
      <w:kern w:val="2"/>
      <w:sz w:val="21"/>
    </w:rPr>
  </w:style>
  <w:style w:type="character" w:customStyle="1" w:styleId="112">
    <w:name w:val="Char Char101"/>
    <w:autoRedefine/>
    <w:qFormat/>
    <w:uiPriority w:val="6"/>
    <w:rPr>
      <w:rFonts w:ascii="宋体" w:hAnsi="宋体"/>
      <w:kern w:val="2"/>
      <w:sz w:val="21"/>
      <w:szCs w:val="24"/>
      <w:lang w:val="en-US" w:eastAsia="zh-CN"/>
    </w:rPr>
  </w:style>
  <w:style w:type="character" w:customStyle="1" w:styleId="113">
    <w:name w:val="标题 4 Char"/>
    <w:autoRedefine/>
    <w:qFormat/>
    <w:uiPriority w:val="0"/>
    <w:rPr>
      <w:rFonts w:ascii="Arial" w:hAnsi="Arial" w:eastAsia="黑体"/>
      <w:b/>
      <w:kern w:val="2"/>
      <w:sz w:val="28"/>
    </w:rPr>
  </w:style>
  <w:style w:type="character" w:customStyle="1" w:styleId="114">
    <w:name w:val="链接"/>
    <w:autoRedefine/>
    <w:qFormat/>
    <w:uiPriority w:val="0"/>
    <w:rPr>
      <w:color w:val="0000FF"/>
      <w:sz w:val="21"/>
      <w:szCs w:val="21"/>
      <w:u w:val="single"/>
    </w:rPr>
  </w:style>
  <w:style w:type="character" w:customStyle="1" w:styleId="115">
    <w:name w:val="h4 Char"/>
    <w:autoRedefine/>
    <w:qFormat/>
    <w:uiPriority w:val="0"/>
    <w:rPr>
      <w:rFonts w:ascii="Arial" w:hAnsi="Arial" w:eastAsia="黑体"/>
      <w:b/>
      <w:bCs/>
      <w:kern w:val="2"/>
      <w:sz w:val="28"/>
      <w:szCs w:val="28"/>
      <w:lang w:val="zh-CN" w:eastAsia="zh-CN" w:bidi="ar-SA"/>
    </w:rPr>
  </w:style>
  <w:style w:type="character" w:customStyle="1" w:styleId="116">
    <w:name w:val="5正文 Char"/>
    <w:link w:val="117"/>
    <w:autoRedefine/>
    <w:qFormat/>
    <w:uiPriority w:val="0"/>
    <w:rPr>
      <w:rFonts w:ascii="仿宋_GB2312" w:hAnsi="微软雅黑" w:eastAsia="仿宋_GB2312"/>
      <w:sz w:val="28"/>
      <w:szCs w:val="21"/>
    </w:rPr>
  </w:style>
  <w:style w:type="paragraph" w:customStyle="1" w:styleId="117">
    <w:name w:val="5正文"/>
    <w:basedOn w:val="1"/>
    <w:link w:val="116"/>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8">
    <w:name w:val="标题 3 字符"/>
    <w:autoRedefine/>
    <w:qFormat/>
    <w:uiPriority w:val="9"/>
    <w:rPr>
      <w:b/>
      <w:bCs/>
      <w:kern w:val="2"/>
      <w:sz w:val="32"/>
      <w:szCs w:val="32"/>
    </w:rPr>
  </w:style>
  <w:style w:type="character" w:customStyle="1" w:styleId="119">
    <w:name w:val="样式6 Char"/>
    <w:autoRedefine/>
    <w:qFormat/>
    <w:uiPriority w:val="0"/>
    <w:rPr>
      <w:rFonts w:ascii="仿宋_GB2312" w:hAnsi="宋体" w:eastAsia="仿宋_GB2312"/>
      <w:b/>
      <w:bCs/>
      <w:kern w:val="2"/>
      <w:sz w:val="24"/>
      <w:szCs w:val="24"/>
      <w:lang w:val="en-US" w:eastAsia="zh-CN" w:bidi="ar-SA"/>
    </w:rPr>
  </w:style>
  <w:style w:type="character" w:customStyle="1" w:styleId="120">
    <w:name w:val="Char Char14"/>
    <w:autoRedefine/>
    <w:qFormat/>
    <w:uiPriority w:val="6"/>
    <w:rPr>
      <w:rFonts w:ascii="黑体" w:hAnsi="黑体" w:eastAsia="黑体"/>
    </w:rPr>
  </w:style>
  <w:style w:type="character" w:customStyle="1" w:styleId="121">
    <w:name w:val="Heading 2 Hidden Char"/>
    <w:autoRedefine/>
    <w:qFormat/>
    <w:uiPriority w:val="0"/>
    <w:rPr>
      <w:rFonts w:ascii="仿宋_GB2312" w:eastAsia="仿宋_GB2312"/>
      <w:b/>
      <w:bCs/>
      <w:kern w:val="2"/>
      <w:sz w:val="24"/>
      <w:szCs w:val="24"/>
      <w:lang w:val="zh-CN" w:eastAsia="zh-CN" w:bidi="ar-SA"/>
    </w:rPr>
  </w:style>
  <w:style w:type="character" w:customStyle="1" w:styleId="122">
    <w:name w:val="正文首行缩进 2 Char"/>
    <w:link w:val="63"/>
    <w:autoRedefine/>
    <w:qFormat/>
    <w:uiPriority w:val="0"/>
    <w:rPr>
      <w:rFonts w:ascii="宋体" w:hAnsi="宋体"/>
      <w:kern w:val="2"/>
      <w:sz w:val="21"/>
      <w:szCs w:val="24"/>
    </w:rPr>
  </w:style>
  <w:style w:type="character" w:customStyle="1" w:styleId="123">
    <w:name w:val="font11"/>
    <w:autoRedefine/>
    <w:qFormat/>
    <w:uiPriority w:val="0"/>
    <w:rPr>
      <w:rFonts w:hint="default" w:ascii="Times New Roman" w:hAnsi="Times New Roman" w:cs="Times New Roman"/>
      <w:color w:val="000000"/>
      <w:sz w:val="22"/>
      <w:szCs w:val="22"/>
      <w:u w:val="none"/>
    </w:rPr>
  </w:style>
  <w:style w:type="character" w:customStyle="1" w:styleId="124">
    <w:name w:val="表正文 Char1"/>
    <w:autoRedefine/>
    <w:qFormat/>
    <w:uiPriority w:val="0"/>
    <w:rPr>
      <w:rFonts w:ascii="宋体" w:eastAsia="宋体"/>
      <w:snapToGrid w:val="0"/>
      <w:color w:val="000000"/>
      <w:kern w:val="28"/>
      <w:sz w:val="28"/>
    </w:rPr>
  </w:style>
  <w:style w:type="character" w:customStyle="1" w:styleId="125">
    <w:name w:val="blue1"/>
    <w:basedOn w:val="71"/>
    <w:autoRedefine/>
    <w:qFormat/>
    <w:uiPriority w:val="0"/>
    <w:rPr>
      <w:rFonts w:ascii="Arial" w:hAnsi="Arial" w:eastAsia="黑体" w:cs="Arial"/>
      <w:snapToGrid w:val="0"/>
      <w:kern w:val="0"/>
      <w:szCs w:val="21"/>
    </w:rPr>
  </w:style>
  <w:style w:type="character" w:customStyle="1" w:styleId="126">
    <w:name w:val="纯文本 Char"/>
    <w:link w:val="35"/>
    <w:autoRedefine/>
    <w:qFormat/>
    <w:uiPriority w:val="0"/>
    <w:rPr>
      <w:rFonts w:ascii="宋体" w:hAnsi="Courier New" w:eastAsia="宋体" w:cs="Arial"/>
      <w:snapToGrid w:val="0"/>
      <w:kern w:val="2"/>
      <w:sz w:val="21"/>
      <w:szCs w:val="21"/>
      <w:lang w:val="en-US" w:eastAsia="zh-CN" w:bidi="ar-SA"/>
    </w:rPr>
  </w:style>
  <w:style w:type="character" w:customStyle="1" w:styleId="127">
    <w:name w:val="标书1 Char"/>
    <w:autoRedefine/>
    <w:qFormat/>
    <w:uiPriority w:val="0"/>
    <w:rPr>
      <w:rFonts w:eastAsia="宋体"/>
      <w:b/>
      <w:bCs/>
      <w:kern w:val="44"/>
      <w:sz w:val="44"/>
      <w:szCs w:val="44"/>
      <w:lang w:val="en-US" w:eastAsia="zh-CN" w:bidi="ar-SA"/>
    </w:rPr>
  </w:style>
  <w:style w:type="character" w:customStyle="1" w:styleId="128">
    <w:name w:val="样式5 Char"/>
    <w:autoRedefine/>
    <w:qFormat/>
    <w:uiPriority w:val="0"/>
    <w:rPr>
      <w:rFonts w:ascii="仿宋_GB2312" w:hAnsi="仿宋" w:eastAsia="仿宋_GB2312"/>
      <w:kern w:val="2"/>
      <w:sz w:val="24"/>
      <w:szCs w:val="24"/>
    </w:rPr>
  </w:style>
  <w:style w:type="character" w:customStyle="1" w:styleId="129">
    <w:name w:val="样式4 Char"/>
    <w:autoRedefine/>
    <w:qFormat/>
    <w:uiPriority w:val="0"/>
    <w:rPr>
      <w:rFonts w:ascii="仿宋_GB2312" w:hAnsi="仿宋" w:eastAsia="仿宋_GB2312"/>
      <w:b/>
      <w:kern w:val="2"/>
      <w:sz w:val="32"/>
      <w:szCs w:val="32"/>
      <w:lang w:bidi="ar-SA"/>
    </w:rPr>
  </w:style>
  <w:style w:type="character" w:customStyle="1" w:styleId="130">
    <w:name w:val="插图说明 Char"/>
    <w:autoRedefine/>
    <w:qFormat/>
    <w:uiPriority w:val="0"/>
    <w:rPr>
      <w:rFonts w:eastAsia="黑体"/>
      <w:sz w:val="24"/>
      <w:lang w:val="en-US" w:eastAsia="zh-CN"/>
    </w:rPr>
  </w:style>
  <w:style w:type="character" w:customStyle="1" w:styleId="131">
    <w:name w:val="正文2 Char Char"/>
    <w:link w:val="132"/>
    <w:autoRedefine/>
    <w:qFormat/>
    <w:uiPriority w:val="0"/>
    <w:rPr>
      <w:rFonts w:eastAsia="宋体"/>
      <w:kern w:val="2"/>
      <w:sz w:val="24"/>
      <w:lang w:val="en-US" w:eastAsia="zh-CN" w:bidi="ar-SA"/>
    </w:rPr>
  </w:style>
  <w:style w:type="paragraph" w:customStyle="1" w:styleId="132">
    <w:name w:val="正文2"/>
    <w:basedOn w:val="1"/>
    <w:link w:val="131"/>
    <w:autoRedefine/>
    <w:qFormat/>
    <w:uiPriority w:val="0"/>
    <w:pPr>
      <w:spacing w:before="156" w:line="360" w:lineRule="auto"/>
      <w:ind w:firstLine="510" w:firstLineChars="200"/>
    </w:pPr>
    <w:rPr>
      <w:sz w:val="24"/>
      <w:szCs w:val="20"/>
    </w:rPr>
  </w:style>
  <w:style w:type="character" w:customStyle="1" w:styleId="133">
    <w:name w:val="Char Char24"/>
    <w:autoRedefine/>
    <w:qFormat/>
    <w:uiPriority w:val="6"/>
    <w:rPr>
      <w:kern w:val="1"/>
      <w:sz w:val="21"/>
    </w:rPr>
  </w:style>
  <w:style w:type="character" w:customStyle="1" w:styleId="134">
    <w:name w:val="副标题 Char"/>
    <w:link w:val="50"/>
    <w:autoRedefine/>
    <w:qFormat/>
    <w:uiPriority w:val="0"/>
    <w:rPr>
      <w:rFonts w:ascii="Arial" w:hAnsi="Arial" w:eastAsia="隶书"/>
      <w:b/>
      <w:bCs/>
      <w:kern w:val="28"/>
      <w:sz w:val="44"/>
      <w:szCs w:val="32"/>
      <w:lang w:val="en-US" w:eastAsia="zh-CN" w:bidi="ar-SA"/>
    </w:rPr>
  </w:style>
  <w:style w:type="character" w:customStyle="1" w:styleId="135">
    <w:name w:val="普通文字 Char1 Char"/>
    <w:autoRedefine/>
    <w:qFormat/>
    <w:uiPriority w:val="0"/>
    <w:rPr>
      <w:rFonts w:ascii="宋体" w:hAnsi="Courier New" w:eastAsia="宋体"/>
      <w:kern w:val="2"/>
      <w:sz w:val="21"/>
      <w:szCs w:val="24"/>
      <w:lang w:val="en-US" w:eastAsia="zh-CN" w:bidi="ar-SA"/>
    </w:rPr>
  </w:style>
  <w:style w:type="character" w:customStyle="1" w:styleId="136">
    <w:name w:val="h3 Char1"/>
    <w:autoRedefine/>
    <w:qFormat/>
    <w:uiPriority w:val="0"/>
    <w:rPr>
      <w:rFonts w:eastAsia="宋体"/>
      <w:b/>
      <w:bCs/>
      <w:kern w:val="2"/>
      <w:sz w:val="32"/>
      <w:szCs w:val="32"/>
      <w:lang w:bidi="ar-SA"/>
    </w:rPr>
  </w:style>
  <w:style w:type="character" w:customStyle="1" w:styleId="137">
    <w:name w:val="标题 Char1"/>
    <w:autoRedefine/>
    <w:qFormat/>
    <w:uiPriority w:val="0"/>
    <w:rPr>
      <w:rFonts w:ascii="Cambria" w:hAnsi="Cambria" w:eastAsia="宋体" w:cs="Times New Roman"/>
      <w:b/>
      <w:bCs/>
      <w:sz w:val="32"/>
      <w:szCs w:val="32"/>
      <w:lang w:bidi="ar-SA"/>
    </w:rPr>
  </w:style>
  <w:style w:type="character" w:customStyle="1" w:styleId="138">
    <w:name w:val="gf正文1 Char"/>
    <w:autoRedefine/>
    <w:qFormat/>
    <w:uiPriority w:val="0"/>
    <w:rPr>
      <w:rFonts w:ascii="宋体" w:hAnsi="宋体" w:eastAsia="宋体" w:cs="宋体"/>
      <w:kern w:val="2"/>
      <w:sz w:val="24"/>
      <w:szCs w:val="24"/>
      <w:lang w:val="en-US" w:eastAsia="zh-CN" w:bidi="ar-SA"/>
    </w:rPr>
  </w:style>
  <w:style w:type="character" w:customStyle="1" w:styleId="139">
    <w:name w:val="正文文本缩进 Char1"/>
    <w:autoRedefine/>
    <w:qFormat/>
    <w:uiPriority w:val="0"/>
    <w:rPr>
      <w:rFonts w:ascii="Calibri" w:hAnsi="Calibri"/>
      <w:sz w:val="28"/>
    </w:rPr>
  </w:style>
  <w:style w:type="character" w:customStyle="1" w:styleId="140">
    <w:name w:val="No Spacing Char"/>
    <w:link w:val="141"/>
    <w:autoRedefine/>
    <w:qFormat/>
    <w:uiPriority w:val="1"/>
    <w:rPr>
      <w:sz w:val="22"/>
      <w:szCs w:val="22"/>
      <w:lang w:val="en-US" w:eastAsia="zh-CN" w:bidi="ar-SA"/>
    </w:rPr>
  </w:style>
  <w:style w:type="paragraph" w:customStyle="1" w:styleId="141">
    <w:name w:val="无间隔1"/>
    <w:link w:val="140"/>
    <w:autoRedefine/>
    <w:qFormat/>
    <w:uiPriority w:val="1"/>
    <w:rPr>
      <w:rFonts w:ascii="Times New Roman" w:hAnsi="Times New Roman" w:eastAsia="宋体" w:cs="Times New Roman"/>
      <w:sz w:val="22"/>
      <w:szCs w:val="22"/>
      <w:lang w:val="en-US" w:eastAsia="zh-CN" w:bidi="ar-SA"/>
    </w:rPr>
  </w:style>
  <w:style w:type="character" w:customStyle="1" w:styleId="142">
    <w:name w:val="样式7 Char"/>
    <w:autoRedefine/>
    <w:qFormat/>
    <w:uiPriority w:val="0"/>
    <w:rPr>
      <w:rFonts w:ascii="仿宋_GB2312" w:hAnsi="仿宋" w:eastAsia="仿宋_GB2312"/>
      <w:b/>
      <w:kern w:val="2"/>
      <w:sz w:val="24"/>
      <w:szCs w:val="24"/>
    </w:rPr>
  </w:style>
  <w:style w:type="character" w:customStyle="1" w:styleId="143">
    <w:name w:val="font12gray1"/>
    <w:autoRedefine/>
    <w:qFormat/>
    <w:uiPriority w:val="0"/>
    <w:rPr>
      <w:rFonts w:ascii="仿宋_GB2312" w:eastAsia="微软雅黑"/>
      <w:b/>
      <w:spacing w:val="300"/>
      <w:kern w:val="2"/>
      <w:sz w:val="18"/>
      <w:szCs w:val="18"/>
      <w:lang w:val="en-US" w:eastAsia="zh-CN" w:bidi="ar-SA"/>
    </w:rPr>
  </w:style>
  <w:style w:type="character" w:customStyle="1" w:styleId="144">
    <w:name w:val="Char Char7"/>
    <w:autoRedefine/>
    <w:semiHidden/>
    <w:qFormat/>
    <w:uiPriority w:val="0"/>
    <w:rPr>
      <w:rFonts w:eastAsia="宋体"/>
      <w:kern w:val="2"/>
      <w:sz w:val="21"/>
      <w:szCs w:val="24"/>
      <w:lang w:val="en-US" w:eastAsia="zh-CN" w:bidi="ar-SA"/>
    </w:rPr>
  </w:style>
  <w:style w:type="character" w:customStyle="1" w:styleId="145">
    <w:name w:val="表名 Char"/>
    <w:autoRedefine/>
    <w:qFormat/>
    <w:uiPriority w:val="0"/>
    <w:rPr>
      <w:rFonts w:eastAsia="宋体"/>
      <w:b/>
      <w:bCs/>
      <w:kern w:val="2"/>
      <w:sz w:val="24"/>
      <w:szCs w:val="24"/>
      <w:lang w:val="en-US" w:eastAsia="zh-CN" w:bidi="ar-SA"/>
    </w:rPr>
  </w:style>
  <w:style w:type="character" w:customStyle="1" w:styleId="146">
    <w:name w:val="Document Map Char"/>
    <w:autoRedefine/>
    <w:qFormat/>
    <w:locked/>
    <w:uiPriority w:val="0"/>
    <w:rPr>
      <w:rFonts w:eastAsia="宋体"/>
      <w:kern w:val="2"/>
      <w:sz w:val="21"/>
      <w:szCs w:val="24"/>
      <w:lang w:val="en-US" w:eastAsia="zh-CN" w:bidi="ar-SA"/>
    </w:rPr>
  </w:style>
  <w:style w:type="character" w:customStyle="1" w:styleId="147">
    <w:name w:val="font41"/>
    <w:autoRedefine/>
    <w:qFormat/>
    <w:uiPriority w:val="0"/>
    <w:rPr>
      <w:rFonts w:hint="eastAsia" w:ascii="仿宋_GB2312" w:eastAsia="仿宋_GB2312" w:cs="仿宋_GB2312"/>
      <w:color w:val="000000"/>
      <w:sz w:val="22"/>
      <w:szCs w:val="22"/>
      <w:u w:val="none"/>
    </w:rPr>
  </w:style>
  <w:style w:type="character" w:customStyle="1" w:styleId="148">
    <w:name w:val="标题 6 Char"/>
    <w:link w:val="10"/>
    <w:autoRedefine/>
    <w:qFormat/>
    <w:uiPriority w:val="0"/>
    <w:rPr>
      <w:rFonts w:ascii="Arial" w:hAnsi="Arial" w:eastAsia="黑体"/>
      <w:b/>
      <w:bCs/>
      <w:kern w:val="2"/>
      <w:sz w:val="24"/>
      <w:szCs w:val="24"/>
    </w:rPr>
  </w:style>
  <w:style w:type="character" w:customStyle="1" w:styleId="149">
    <w:name w:val="纯文本 Char_0"/>
    <w:link w:val="150"/>
    <w:autoRedefine/>
    <w:qFormat/>
    <w:uiPriority w:val="0"/>
    <w:rPr>
      <w:rFonts w:ascii="宋体" w:hAnsi="Courier New"/>
      <w:kern w:val="2"/>
      <w:sz w:val="21"/>
      <w:szCs w:val="21"/>
      <w:lang w:val="en-US" w:eastAsia="zh-CN"/>
    </w:rPr>
  </w:style>
  <w:style w:type="paragraph" w:customStyle="1" w:styleId="150">
    <w:name w:val="纯文本_0_0"/>
    <w:basedOn w:val="151"/>
    <w:link w:val="149"/>
    <w:autoRedefine/>
    <w:qFormat/>
    <w:uiPriority w:val="0"/>
    <w:rPr>
      <w:rFonts w:ascii="宋体" w:hAnsi="Courier New"/>
      <w:szCs w:val="21"/>
    </w:rPr>
  </w:style>
  <w:style w:type="paragraph" w:customStyle="1" w:styleId="151">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2">
    <w:name w:val="Balloon Text Char"/>
    <w:autoRedefine/>
    <w:qFormat/>
    <w:locked/>
    <w:uiPriority w:val="0"/>
    <w:rPr>
      <w:rFonts w:eastAsia="宋体"/>
      <w:kern w:val="2"/>
      <w:sz w:val="18"/>
      <w:szCs w:val="18"/>
      <w:lang w:val="en-US" w:eastAsia="zh-CN" w:bidi="ar-SA"/>
    </w:rPr>
  </w:style>
  <w:style w:type="character" w:customStyle="1" w:styleId="153">
    <w:name w:val="正文 项目2 Char"/>
    <w:basedOn w:val="154"/>
    <w:autoRedefine/>
    <w:qFormat/>
    <w:uiPriority w:val="0"/>
    <w:rPr>
      <w:rFonts w:ascii="仿宋_GB2312" w:hAnsi="仿宋_GB2312" w:eastAsia="仿宋_GB2312"/>
      <w:kern w:val="2"/>
      <w:sz w:val="24"/>
      <w:lang w:bidi="ar-SA"/>
    </w:rPr>
  </w:style>
  <w:style w:type="character" w:customStyle="1" w:styleId="154">
    <w:name w:val="正文 项目 Char"/>
    <w:autoRedefine/>
    <w:qFormat/>
    <w:uiPriority w:val="0"/>
    <w:rPr>
      <w:rFonts w:ascii="仿宋_GB2312" w:hAnsi="仿宋_GB2312" w:eastAsia="仿宋_GB2312"/>
      <w:kern w:val="2"/>
      <w:sz w:val="24"/>
      <w:lang w:bidi="ar-SA"/>
    </w:rPr>
  </w:style>
  <w:style w:type="character" w:customStyle="1" w:styleId="155">
    <w:name w:val="h Char Char1"/>
    <w:autoRedefine/>
    <w:qFormat/>
    <w:uiPriority w:val="0"/>
    <w:rPr>
      <w:rFonts w:eastAsia="宋体"/>
      <w:kern w:val="2"/>
      <w:sz w:val="18"/>
      <w:szCs w:val="18"/>
      <w:lang w:val="en-US" w:eastAsia="zh-CN" w:bidi="ar-SA"/>
    </w:rPr>
  </w:style>
  <w:style w:type="character" w:customStyle="1" w:styleId="156">
    <w:name w:val="Char Char27"/>
    <w:autoRedefine/>
    <w:qFormat/>
    <w:uiPriority w:val="6"/>
    <w:rPr>
      <w:rFonts w:ascii="宋体" w:hAnsi="宋体" w:eastAsia="宋体"/>
      <w:color w:val="000000"/>
      <w:kern w:val="1"/>
      <w:sz w:val="28"/>
      <w:lang w:val="en-US" w:eastAsia="zh-CN" w:bidi="ar-SA"/>
    </w:rPr>
  </w:style>
  <w:style w:type="character" w:customStyle="1" w:styleId="157">
    <w:name w:val="px14"/>
    <w:autoRedefine/>
    <w:qFormat/>
    <w:uiPriority w:val="0"/>
    <w:rPr>
      <w:rFonts w:ascii="仿宋_GB2312" w:eastAsia="微软雅黑" w:cs="Times New Roman"/>
      <w:b/>
      <w:kern w:val="2"/>
      <w:sz w:val="32"/>
      <w:szCs w:val="32"/>
      <w:lang w:val="en-US" w:eastAsia="zh-CN" w:bidi="ar-SA"/>
    </w:rPr>
  </w:style>
  <w:style w:type="character" w:customStyle="1" w:styleId="158">
    <w:name w:val="HTML 预设格式 Char1"/>
    <w:autoRedefine/>
    <w:qFormat/>
    <w:uiPriority w:val="0"/>
    <w:rPr>
      <w:rFonts w:ascii="Courier New" w:hAnsi="Courier New" w:eastAsia="宋体" w:cs="Courier New"/>
      <w:sz w:val="20"/>
      <w:szCs w:val="20"/>
    </w:rPr>
  </w:style>
  <w:style w:type="character" w:customStyle="1" w:styleId="159">
    <w:name w:val="普通文字 Char1"/>
    <w:autoRedefine/>
    <w:qFormat/>
    <w:uiPriority w:val="0"/>
    <w:rPr>
      <w:rFonts w:ascii="宋体" w:hAnsi="Courier New" w:eastAsia="宋体"/>
      <w:kern w:val="2"/>
      <w:sz w:val="21"/>
      <w:lang w:val="en-US" w:eastAsia="zh-CN"/>
    </w:rPr>
  </w:style>
  <w:style w:type="character" w:customStyle="1" w:styleId="160">
    <w:name w:val="hei16b1"/>
    <w:autoRedefine/>
    <w:qFormat/>
    <w:uiPriority w:val="0"/>
    <w:rPr>
      <w:rFonts w:hint="default" w:ascii="Arial" w:hAnsi="Arial" w:cs="Arial"/>
      <w:b/>
      <w:bCs/>
      <w:color w:val="000000"/>
      <w:sz w:val="24"/>
      <w:szCs w:val="24"/>
    </w:rPr>
  </w:style>
  <w:style w:type="character" w:customStyle="1" w:styleId="161">
    <w:name w:val="正文（绿盟科技） Char"/>
    <w:link w:val="162"/>
    <w:autoRedefine/>
    <w:qFormat/>
    <w:uiPriority w:val="0"/>
    <w:rPr>
      <w:rFonts w:ascii="Arial" w:hAnsi="Arial"/>
      <w:sz w:val="21"/>
      <w:szCs w:val="21"/>
    </w:rPr>
  </w:style>
  <w:style w:type="paragraph" w:customStyle="1" w:styleId="162">
    <w:name w:val="正文（绿盟科技）"/>
    <w:link w:val="161"/>
    <w:autoRedefine/>
    <w:qFormat/>
    <w:uiPriority w:val="0"/>
    <w:pPr>
      <w:spacing w:line="300" w:lineRule="auto"/>
    </w:pPr>
    <w:rPr>
      <w:rFonts w:ascii="Arial" w:hAnsi="Arial" w:eastAsia="宋体" w:cs="Times New Roman"/>
      <w:sz w:val="21"/>
      <w:szCs w:val="21"/>
      <w:lang w:val="en-US" w:eastAsia="zh-CN" w:bidi="ar-SA"/>
    </w:rPr>
  </w:style>
  <w:style w:type="character" w:customStyle="1" w:styleId="163">
    <w:name w:val="Char Char19"/>
    <w:autoRedefine/>
    <w:qFormat/>
    <w:uiPriority w:val="6"/>
    <w:rPr>
      <w:rFonts w:ascii="宋体" w:hAnsi="宋体"/>
      <w:i/>
      <w:sz w:val="24"/>
      <w:szCs w:val="24"/>
    </w:rPr>
  </w:style>
  <w:style w:type="character" w:customStyle="1" w:styleId="164">
    <w:name w:val="页脚 Char"/>
    <w:autoRedefine/>
    <w:qFormat/>
    <w:uiPriority w:val="0"/>
    <w:rPr>
      <w:rFonts w:eastAsia="仿宋_GB2312"/>
      <w:kern w:val="2"/>
      <w:sz w:val="18"/>
      <w:lang w:val="en-US" w:eastAsia="zh-CN"/>
    </w:rPr>
  </w:style>
  <w:style w:type="character" w:customStyle="1" w:styleId="165">
    <w:name w:val="批注主题 Char"/>
    <w:autoRedefine/>
    <w:qFormat/>
    <w:uiPriority w:val="0"/>
    <w:rPr>
      <w:rFonts w:eastAsia="宋体"/>
      <w:b/>
      <w:bCs/>
      <w:kern w:val="2"/>
      <w:sz w:val="21"/>
      <w:szCs w:val="24"/>
      <w:lang w:val="en-US" w:eastAsia="zh-CN" w:bidi="ar-SA"/>
    </w:rPr>
  </w:style>
  <w:style w:type="character" w:customStyle="1" w:styleId="166">
    <w:name w:val="Comment Text Char"/>
    <w:autoRedefine/>
    <w:qFormat/>
    <w:locked/>
    <w:uiPriority w:val="0"/>
    <w:rPr>
      <w:rFonts w:ascii="宋体" w:hAnsi="宋体" w:eastAsia="宋体"/>
      <w:kern w:val="2"/>
      <w:sz w:val="24"/>
      <w:lang w:val="en-US" w:eastAsia="zh-CN" w:bidi="ar-SA"/>
    </w:rPr>
  </w:style>
  <w:style w:type="character" w:customStyle="1" w:styleId="167">
    <w:name w:val="标题 2 字符"/>
    <w:autoRedefine/>
    <w:qFormat/>
    <w:uiPriority w:val="1"/>
    <w:rPr>
      <w:rFonts w:ascii="仿宋_GB2312" w:hAnsi="Times New Roman" w:eastAsia="仿宋_GB2312" w:cs="Times New Roman"/>
      <w:b/>
      <w:kern w:val="2"/>
      <w:sz w:val="24"/>
      <w:lang w:val="zh-CN"/>
    </w:rPr>
  </w:style>
  <w:style w:type="character" w:customStyle="1" w:styleId="168">
    <w:name w:val="Char Char72"/>
    <w:autoRedefine/>
    <w:qFormat/>
    <w:uiPriority w:val="0"/>
    <w:rPr>
      <w:rFonts w:eastAsia="宋体"/>
      <w:kern w:val="2"/>
      <w:sz w:val="21"/>
      <w:szCs w:val="24"/>
      <w:lang w:val="en-US" w:eastAsia="zh-CN" w:bidi="ar-SA"/>
    </w:rPr>
  </w:style>
  <w:style w:type="character" w:customStyle="1" w:styleId="169">
    <w:name w:val="正文文本缩进 Char2"/>
    <w:autoRedefine/>
    <w:qFormat/>
    <w:uiPriority w:val="0"/>
    <w:rPr>
      <w:rFonts w:ascii="Times New Roman" w:hAnsi="Times New Roman" w:eastAsia="宋体" w:cs="Times New Roman"/>
      <w:snapToGrid w:val="0"/>
      <w:kern w:val="0"/>
      <w:szCs w:val="24"/>
    </w:rPr>
  </w:style>
  <w:style w:type="character" w:customStyle="1" w:styleId="170">
    <w:name w:val="样式2 Char"/>
    <w:autoRedefine/>
    <w:qFormat/>
    <w:uiPriority w:val="0"/>
    <w:rPr>
      <w:rFonts w:ascii="仿宋_GB2312" w:hAnsi="仿宋" w:eastAsia="仿宋_GB2312" w:cs="仿宋_GB2312"/>
      <w:b/>
      <w:bCs/>
      <w:sz w:val="32"/>
      <w:szCs w:val="30"/>
      <w:lang w:val="zh-CN"/>
    </w:rPr>
  </w:style>
  <w:style w:type="character" w:customStyle="1" w:styleId="171">
    <w:name w:val="表格名称[858D7CFB-ED40-4347-BF05-701D383B685F]"/>
    <w:link w:val="172"/>
    <w:autoRedefine/>
    <w:qFormat/>
    <w:uiPriority w:val="0"/>
    <w:rPr>
      <w:sz w:val="32"/>
    </w:rPr>
  </w:style>
  <w:style w:type="paragraph" w:customStyle="1" w:styleId="172">
    <w:name w:val="表格名称"/>
    <w:basedOn w:val="6"/>
    <w:link w:val="171"/>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3">
    <w:name w:val="Char Char4"/>
    <w:autoRedefine/>
    <w:qFormat/>
    <w:uiPriority w:val="0"/>
    <w:rPr>
      <w:rFonts w:eastAsia="宋体"/>
      <w:b/>
      <w:sz w:val="24"/>
      <w:lang w:val="en-GB" w:eastAsia="zh-CN" w:bidi="ar-SA"/>
    </w:rPr>
  </w:style>
  <w:style w:type="character" w:customStyle="1" w:styleId="174">
    <w:name w:val="c7 style3"/>
    <w:autoRedefine/>
    <w:qFormat/>
    <w:uiPriority w:val="0"/>
  </w:style>
  <w:style w:type="character" w:customStyle="1" w:styleId="175">
    <w:name w:val="正文文本 3 Char1"/>
    <w:autoRedefine/>
    <w:semiHidden/>
    <w:qFormat/>
    <w:uiPriority w:val="99"/>
    <w:rPr>
      <w:rFonts w:ascii="Times New Roman" w:hAnsi="Times New Roman" w:eastAsia="宋体" w:cs="Times New Roman"/>
      <w:sz w:val="16"/>
      <w:szCs w:val="16"/>
    </w:rPr>
  </w:style>
  <w:style w:type="character" w:customStyle="1" w:styleId="176">
    <w:name w:val="tw4winInternal"/>
    <w:autoRedefine/>
    <w:qFormat/>
    <w:uiPriority w:val="0"/>
    <w:rPr>
      <w:rFonts w:ascii="Courier New" w:hAnsi="Courier New" w:cs="Courier New"/>
      <w:color w:val="FF0000"/>
      <w:lang w:val="en-US" w:eastAsia="zh-CN"/>
    </w:rPr>
  </w:style>
  <w:style w:type="character" w:customStyle="1" w:styleId="177">
    <w:name w:val="Char Char10"/>
    <w:autoRedefine/>
    <w:semiHidden/>
    <w:qFormat/>
    <w:uiPriority w:val="0"/>
    <w:rPr>
      <w:rFonts w:ascii="宋体" w:hAnsi="宋体"/>
      <w:kern w:val="2"/>
      <w:sz w:val="21"/>
      <w:szCs w:val="24"/>
      <w:lang w:val="en-US" w:eastAsia="zh-CN"/>
    </w:rPr>
  </w:style>
  <w:style w:type="character" w:customStyle="1" w:styleId="178">
    <w:name w:val="shadow11"/>
    <w:autoRedefine/>
    <w:qFormat/>
    <w:uiPriority w:val="0"/>
    <w:rPr>
      <w:color w:val="000000"/>
      <w:sz w:val="21"/>
    </w:rPr>
  </w:style>
  <w:style w:type="character" w:customStyle="1" w:styleId="179">
    <w:name w:val="正文非缩进 Char3"/>
    <w:autoRedefine/>
    <w:qFormat/>
    <w:uiPriority w:val="0"/>
    <w:rPr>
      <w:rFonts w:ascii="宋体" w:eastAsia="宋体"/>
      <w:snapToGrid w:val="0"/>
      <w:color w:val="000000"/>
      <w:kern w:val="28"/>
      <w:sz w:val="28"/>
      <w:lang w:val="en-US" w:eastAsia="zh-CN" w:bidi="ar-SA"/>
    </w:rPr>
  </w:style>
  <w:style w:type="character" w:customStyle="1" w:styleId="180">
    <w:name w:val="Char Char"/>
    <w:autoRedefine/>
    <w:qFormat/>
    <w:uiPriority w:val="0"/>
    <w:rPr>
      <w:rFonts w:ascii="宋体" w:hAnsi="Courier New" w:eastAsia="宋体"/>
      <w:kern w:val="2"/>
      <w:sz w:val="21"/>
      <w:lang w:val="en-US" w:eastAsia="zh-CN" w:bidi="ar-SA"/>
    </w:rPr>
  </w:style>
  <w:style w:type="character" w:customStyle="1" w:styleId="181">
    <w:name w:val="签名 Char1"/>
    <w:autoRedefine/>
    <w:qFormat/>
    <w:uiPriority w:val="0"/>
    <w:rPr>
      <w:rFonts w:ascii="Times New Roman" w:hAnsi="Times New Roman" w:eastAsia="宋体" w:cs="Times New Roman"/>
      <w:szCs w:val="24"/>
    </w:rPr>
  </w:style>
  <w:style w:type="character" w:customStyle="1" w:styleId="182">
    <w:name w:val="日期 Char"/>
    <w:link w:val="38"/>
    <w:autoRedefine/>
    <w:qFormat/>
    <w:uiPriority w:val="0"/>
    <w:rPr>
      <w:rFonts w:ascii="宋体"/>
      <w:kern w:val="2"/>
      <w:sz w:val="24"/>
      <w:szCs w:val="21"/>
      <w:lang w:val="zh-CN"/>
    </w:rPr>
  </w:style>
  <w:style w:type="character" w:customStyle="1" w:styleId="183">
    <w:name w:val="标题 9 Char"/>
    <w:link w:val="13"/>
    <w:autoRedefine/>
    <w:qFormat/>
    <w:uiPriority w:val="0"/>
    <w:rPr>
      <w:rFonts w:ascii="Arial" w:hAnsi="Arial" w:eastAsia="黑体"/>
      <w:kern w:val="2"/>
      <w:sz w:val="21"/>
      <w:szCs w:val="21"/>
    </w:rPr>
  </w:style>
  <w:style w:type="character" w:customStyle="1" w:styleId="184">
    <w:name w:val="Char Char18"/>
    <w:autoRedefine/>
    <w:qFormat/>
    <w:uiPriority w:val="6"/>
    <w:rPr>
      <w:rFonts w:ascii="宋体" w:hAnsi="宋体"/>
      <w:sz w:val="28"/>
    </w:rPr>
  </w:style>
  <w:style w:type="character" w:customStyle="1" w:styleId="185">
    <w:name w:val="批注文字 Char"/>
    <w:autoRedefine/>
    <w:qFormat/>
    <w:uiPriority w:val="99"/>
    <w:rPr>
      <w:kern w:val="2"/>
      <w:sz w:val="21"/>
      <w:szCs w:val="24"/>
    </w:rPr>
  </w:style>
  <w:style w:type="character" w:customStyle="1" w:styleId="186">
    <w:name w:val="Char Char22"/>
    <w:autoRedefine/>
    <w:qFormat/>
    <w:uiPriority w:val="6"/>
    <w:rPr>
      <w:rFonts w:ascii="宋体" w:hAnsi="宋体"/>
      <w:kern w:val="1"/>
      <w:sz w:val="24"/>
      <w:szCs w:val="24"/>
    </w:rPr>
  </w:style>
  <w:style w:type="character" w:customStyle="1" w:styleId="187">
    <w:name w:val="pt141"/>
    <w:autoRedefine/>
    <w:qFormat/>
    <w:uiPriority w:val="0"/>
    <w:rPr>
      <w:color w:val="330066"/>
      <w:sz w:val="22"/>
      <w:szCs w:val="22"/>
    </w:rPr>
  </w:style>
  <w:style w:type="character" w:customStyle="1" w:styleId="188">
    <w:name w:val="正文文本缩进 2 Char1"/>
    <w:autoRedefine/>
    <w:semiHidden/>
    <w:qFormat/>
    <w:uiPriority w:val="99"/>
    <w:rPr>
      <w:rFonts w:ascii="Times New Roman" w:hAnsi="Times New Roman" w:eastAsia="宋体" w:cs="Times New Roman"/>
      <w:szCs w:val="24"/>
    </w:rPr>
  </w:style>
  <w:style w:type="character" w:customStyle="1" w:styleId="189">
    <w:name w:val="批注框文本 Char"/>
    <w:link w:val="41"/>
    <w:autoRedefine/>
    <w:qFormat/>
    <w:uiPriority w:val="0"/>
    <w:rPr>
      <w:kern w:val="2"/>
      <w:sz w:val="18"/>
      <w:szCs w:val="18"/>
    </w:rPr>
  </w:style>
  <w:style w:type="character" w:customStyle="1" w:styleId="190">
    <w:name w:val="Char Char611"/>
    <w:autoRedefine/>
    <w:qFormat/>
    <w:uiPriority w:val="0"/>
    <w:rPr>
      <w:rFonts w:eastAsia="宋体"/>
      <w:kern w:val="2"/>
      <w:sz w:val="21"/>
      <w:szCs w:val="24"/>
      <w:lang w:val="en-US" w:eastAsia="zh-CN" w:bidi="ar-SA"/>
    </w:rPr>
  </w:style>
  <w:style w:type="character" w:customStyle="1" w:styleId="191">
    <w:name w:val="highlight1"/>
    <w:autoRedefine/>
    <w:qFormat/>
    <w:uiPriority w:val="0"/>
    <w:rPr>
      <w:rFonts w:ascii="仿宋_GB2312" w:eastAsia="微软雅黑"/>
      <w:b/>
      <w:kern w:val="2"/>
      <w:sz w:val="23"/>
      <w:szCs w:val="23"/>
      <w:lang w:val="en-US" w:eastAsia="zh-CN" w:bidi="ar-SA"/>
    </w:rPr>
  </w:style>
  <w:style w:type="character" w:customStyle="1" w:styleId="192">
    <w:name w:val="my正文 Char"/>
    <w:link w:val="193"/>
    <w:autoRedefine/>
    <w:qFormat/>
    <w:locked/>
    <w:uiPriority w:val="0"/>
    <w:rPr>
      <w:rFonts w:ascii="Tahoma" w:hAnsi="Tahoma"/>
      <w:sz w:val="24"/>
      <w:szCs w:val="24"/>
    </w:rPr>
  </w:style>
  <w:style w:type="paragraph" w:customStyle="1" w:styleId="193">
    <w:name w:val="my正文"/>
    <w:basedOn w:val="1"/>
    <w:link w:val="192"/>
    <w:autoRedefine/>
    <w:qFormat/>
    <w:uiPriority w:val="0"/>
    <w:pPr>
      <w:adjustRightInd/>
      <w:spacing w:line="360" w:lineRule="auto"/>
      <w:ind w:firstLine="480" w:firstLineChars="200"/>
    </w:pPr>
    <w:rPr>
      <w:rFonts w:ascii="Tahoma" w:hAnsi="Tahoma"/>
      <w:kern w:val="0"/>
      <w:sz w:val="24"/>
    </w:rPr>
  </w:style>
  <w:style w:type="character" w:customStyle="1" w:styleId="194">
    <w:name w:val="正文缩进 Char2"/>
    <w:link w:val="19"/>
    <w:autoRedefine/>
    <w:qFormat/>
    <w:uiPriority w:val="0"/>
    <w:rPr>
      <w:rFonts w:ascii="宋体" w:eastAsia="宋体"/>
      <w:snapToGrid w:val="0"/>
      <w:color w:val="000000"/>
      <w:kern w:val="28"/>
      <w:sz w:val="28"/>
      <w:lang w:val="en-US" w:eastAsia="zh-CN" w:bidi="ar-SA"/>
    </w:rPr>
  </w:style>
  <w:style w:type="character" w:customStyle="1" w:styleId="195">
    <w:name w:val="Used by Word for text of Help footnotes Char Char1"/>
    <w:autoRedefine/>
    <w:qFormat/>
    <w:uiPriority w:val="0"/>
    <w:rPr>
      <w:color w:val="0000FF"/>
      <w:sz w:val="21"/>
    </w:rPr>
  </w:style>
  <w:style w:type="character" w:customStyle="1" w:styleId="196">
    <w:name w:val="页眉 Char"/>
    <w:autoRedefine/>
    <w:qFormat/>
    <w:uiPriority w:val="0"/>
    <w:rPr>
      <w:rFonts w:eastAsia="仿宋_GB2312"/>
      <w:kern w:val="2"/>
      <w:sz w:val="18"/>
      <w:lang w:val="en-US" w:eastAsia="zh-CN"/>
    </w:rPr>
  </w:style>
  <w:style w:type="character" w:customStyle="1" w:styleId="197">
    <w:name w:val="FA正文 Char Char"/>
    <w:autoRedefine/>
    <w:qFormat/>
    <w:uiPriority w:val="0"/>
    <w:rPr>
      <w:rFonts w:hAnsi="宋体"/>
      <w:kern w:val="2"/>
      <w:sz w:val="24"/>
      <w:lang w:bidi="ar-SA"/>
    </w:rPr>
  </w:style>
  <w:style w:type="character" w:customStyle="1" w:styleId="198">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9">
    <w:name w:val="3级 Char"/>
    <w:link w:val="200"/>
    <w:autoRedefine/>
    <w:qFormat/>
    <w:uiPriority w:val="0"/>
    <w:rPr>
      <w:rFonts w:ascii="宋体" w:hAnsi="宋体"/>
      <w:b/>
      <w:bCs/>
      <w:snapToGrid/>
      <w:sz w:val="28"/>
    </w:rPr>
  </w:style>
  <w:style w:type="paragraph" w:customStyle="1" w:styleId="200">
    <w:name w:val="3级"/>
    <w:basedOn w:val="201"/>
    <w:link w:val="199"/>
    <w:autoRedefine/>
    <w:qFormat/>
    <w:uiPriority w:val="0"/>
    <w:pPr>
      <w:ind w:left="0" w:right="466" w:firstLine="288"/>
    </w:pPr>
    <w:rPr>
      <w:rFonts w:hAnsi="宋体"/>
      <w:snapToGrid/>
    </w:rPr>
  </w:style>
  <w:style w:type="paragraph" w:customStyle="1" w:styleId="201">
    <w:name w:val="样式 标题 3h33rd level3BOD 0H3l3CTHeading 3 - oldLevel 3 He..."/>
    <w:basedOn w:val="7"/>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2">
    <w:name w:val="myp11"/>
    <w:autoRedefine/>
    <w:qFormat/>
    <w:uiPriority w:val="0"/>
    <w:rPr>
      <w:rFonts w:ascii="仿宋_GB2312" w:eastAsia="微软雅黑"/>
      <w:b/>
      <w:kern w:val="2"/>
      <w:sz w:val="32"/>
      <w:szCs w:val="32"/>
      <w:lang w:val="en-US" w:eastAsia="zh-CN" w:bidi="ar-SA"/>
    </w:rPr>
  </w:style>
  <w:style w:type="character" w:customStyle="1" w:styleId="203">
    <w:name w:val="文档结构图 Char1"/>
    <w:link w:val="22"/>
    <w:autoRedefine/>
    <w:qFormat/>
    <w:uiPriority w:val="0"/>
    <w:rPr>
      <w:kern w:val="2"/>
      <w:sz w:val="21"/>
      <w:szCs w:val="24"/>
      <w:shd w:val="clear" w:color="auto" w:fill="000080"/>
    </w:rPr>
  </w:style>
  <w:style w:type="character" w:customStyle="1" w:styleId="204">
    <w:name w:val="H6 Char"/>
    <w:autoRedefine/>
    <w:qFormat/>
    <w:uiPriority w:val="0"/>
    <w:rPr>
      <w:rFonts w:ascii="Arial" w:hAnsi="Arial" w:eastAsia="黑体"/>
      <w:b/>
      <w:bCs/>
      <w:kern w:val="2"/>
      <w:sz w:val="24"/>
      <w:szCs w:val="24"/>
    </w:rPr>
  </w:style>
  <w:style w:type="character" w:customStyle="1" w:styleId="205">
    <w:name w:val="Char Char91"/>
    <w:autoRedefine/>
    <w:qFormat/>
    <w:uiPriority w:val="0"/>
    <w:rPr>
      <w:rFonts w:eastAsia="宋体"/>
      <w:kern w:val="2"/>
      <w:sz w:val="18"/>
      <w:szCs w:val="18"/>
      <w:lang w:val="en-US" w:eastAsia="zh-CN" w:bidi="ar-SA"/>
    </w:rPr>
  </w:style>
  <w:style w:type="character" w:customStyle="1" w:styleId="206">
    <w:name w:val="副标题 Char1"/>
    <w:autoRedefine/>
    <w:qFormat/>
    <w:uiPriority w:val="0"/>
    <w:rPr>
      <w:rFonts w:ascii="Cambria" w:hAnsi="Cambria" w:eastAsia="宋体" w:cs="Times New Roman"/>
      <w:b/>
      <w:bCs/>
      <w:snapToGrid w:val="0"/>
      <w:kern w:val="28"/>
      <w:sz w:val="32"/>
      <w:szCs w:val="32"/>
    </w:rPr>
  </w:style>
  <w:style w:type="character" w:customStyle="1" w:styleId="207">
    <w:name w:val="font61"/>
    <w:autoRedefine/>
    <w:qFormat/>
    <w:uiPriority w:val="0"/>
    <w:rPr>
      <w:rFonts w:hint="eastAsia" w:ascii="仿宋" w:hAnsi="仿宋" w:eastAsia="仿宋" w:cs="仿宋"/>
      <w:color w:val="000000"/>
      <w:sz w:val="20"/>
      <w:szCs w:val="20"/>
      <w:u w:val="none"/>
    </w:rPr>
  </w:style>
  <w:style w:type="character" w:customStyle="1" w:styleId="208">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9">
    <w:name w:val="Char Char211"/>
    <w:autoRedefine/>
    <w:qFormat/>
    <w:uiPriority w:val="0"/>
    <w:rPr>
      <w:rFonts w:eastAsia="宋体"/>
      <w:b/>
      <w:bCs/>
      <w:kern w:val="2"/>
      <w:sz w:val="21"/>
      <w:szCs w:val="24"/>
      <w:lang w:val="en-US" w:eastAsia="zh-CN" w:bidi="ar-SA"/>
    </w:rPr>
  </w:style>
  <w:style w:type="character" w:customStyle="1" w:styleId="210">
    <w:name w:val="标题 2 Char"/>
    <w:autoRedefine/>
    <w:qFormat/>
    <w:uiPriority w:val="0"/>
    <w:rPr>
      <w:rFonts w:ascii="Arial" w:hAnsi="Arial" w:eastAsia="黑体"/>
      <w:b/>
      <w:kern w:val="2"/>
      <w:sz w:val="32"/>
      <w:lang w:val="en-US" w:eastAsia="zh-CN"/>
    </w:rPr>
  </w:style>
  <w:style w:type="character" w:customStyle="1" w:styleId="211">
    <w:name w:val="maywed421"/>
    <w:autoRedefine/>
    <w:qFormat/>
    <w:uiPriority w:val="0"/>
    <w:rPr>
      <w:color w:val="366FB6"/>
      <w:u w:val="none"/>
    </w:rPr>
  </w:style>
  <w:style w:type="character" w:customStyle="1" w:styleId="212">
    <w:name w:val="正文文本缩进 Char"/>
    <w:autoRedefine/>
    <w:qFormat/>
    <w:uiPriority w:val="0"/>
    <w:rPr>
      <w:rFonts w:ascii="宋体" w:hAnsi="宋体"/>
      <w:kern w:val="2"/>
      <w:sz w:val="24"/>
      <w:szCs w:val="24"/>
    </w:rPr>
  </w:style>
  <w:style w:type="character" w:customStyle="1" w:styleId="213">
    <w:name w:val="Char Char102"/>
    <w:autoRedefine/>
    <w:semiHidden/>
    <w:qFormat/>
    <w:uiPriority w:val="0"/>
    <w:rPr>
      <w:rFonts w:ascii="宋体" w:hAnsi="宋体"/>
      <w:kern w:val="2"/>
      <w:sz w:val="21"/>
      <w:szCs w:val="24"/>
      <w:lang w:val="en-US" w:eastAsia="zh-CN"/>
    </w:rPr>
  </w:style>
  <w:style w:type="character" w:customStyle="1" w:styleId="214">
    <w:name w:val="页眉 Char1"/>
    <w:autoRedefine/>
    <w:qFormat/>
    <w:uiPriority w:val="0"/>
    <w:rPr>
      <w:rFonts w:eastAsia="宋体"/>
      <w:kern w:val="2"/>
      <w:sz w:val="18"/>
      <w:szCs w:val="18"/>
      <w:lang w:val="en-US" w:eastAsia="zh-CN" w:bidi="ar-SA"/>
    </w:rPr>
  </w:style>
  <w:style w:type="character" w:customStyle="1" w:styleId="215">
    <w:name w:val="md"/>
    <w:basedOn w:val="71"/>
    <w:autoRedefine/>
    <w:qFormat/>
    <w:uiPriority w:val="0"/>
    <w:rPr>
      <w:rFonts w:ascii="Arial" w:hAnsi="Arial" w:eastAsia="黑体" w:cs="Arial"/>
      <w:snapToGrid w:val="0"/>
      <w:kern w:val="0"/>
      <w:szCs w:val="21"/>
    </w:rPr>
  </w:style>
  <w:style w:type="character" w:customStyle="1" w:styleId="216">
    <w:name w:val="big1"/>
    <w:autoRedefine/>
    <w:qFormat/>
    <w:uiPriority w:val="0"/>
    <w:rPr>
      <w:rFonts w:hint="eastAsia" w:ascii="宋体" w:hAnsi="宋体" w:eastAsia="宋体"/>
      <w:color w:val="333333"/>
      <w:sz w:val="22"/>
      <w:szCs w:val="22"/>
    </w:rPr>
  </w:style>
  <w:style w:type="character" w:customStyle="1" w:styleId="217">
    <w:name w:val="Char Char311"/>
    <w:autoRedefine/>
    <w:qFormat/>
    <w:uiPriority w:val="0"/>
    <w:rPr>
      <w:rFonts w:eastAsia="宋体"/>
      <w:kern w:val="2"/>
      <w:sz w:val="21"/>
      <w:szCs w:val="24"/>
      <w:lang w:val="en-US" w:eastAsia="zh-CN" w:bidi="ar-SA"/>
    </w:rPr>
  </w:style>
  <w:style w:type="character" w:customStyle="1" w:styleId="218">
    <w:name w:val="Char Char81"/>
    <w:autoRedefine/>
    <w:qFormat/>
    <w:uiPriority w:val="6"/>
    <w:rPr>
      <w:rFonts w:eastAsia="宋体"/>
      <w:b/>
      <w:sz w:val="24"/>
      <w:lang w:val="en-GB" w:eastAsia="zh-CN"/>
    </w:rPr>
  </w:style>
  <w:style w:type="character" w:customStyle="1" w:styleId="219">
    <w:name w:val="样式3 Char"/>
    <w:basedOn w:val="170"/>
    <w:autoRedefine/>
    <w:qFormat/>
    <w:uiPriority w:val="0"/>
    <w:rPr>
      <w:rFonts w:ascii="仿宋_GB2312" w:hAnsi="仿宋" w:eastAsia="仿宋_GB2312" w:cs="仿宋_GB2312"/>
      <w:sz w:val="32"/>
      <w:szCs w:val="30"/>
      <w:lang w:val="zh-CN"/>
    </w:rPr>
  </w:style>
  <w:style w:type="character" w:customStyle="1" w:styleId="220">
    <w:name w:val="HTML 地址 Char"/>
    <w:link w:val="32"/>
    <w:autoRedefine/>
    <w:qFormat/>
    <w:uiPriority w:val="0"/>
    <w:rPr>
      <w:rFonts w:ascii="宋体" w:hAnsi="宋体"/>
      <w:i/>
      <w:iCs/>
      <w:sz w:val="24"/>
      <w:szCs w:val="24"/>
    </w:rPr>
  </w:style>
  <w:style w:type="character" w:customStyle="1" w:styleId="221">
    <w:name w:val="正文首行缩进 2 Char1"/>
    <w:autoRedefine/>
    <w:qFormat/>
    <w:uiPriority w:val="0"/>
    <w:rPr>
      <w:rFonts w:ascii="Times New Roman" w:hAnsi="Times New Roman" w:eastAsia="宋体" w:cs="Times New Roman"/>
      <w:kern w:val="2"/>
      <w:sz w:val="24"/>
      <w:szCs w:val="24"/>
    </w:rPr>
  </w:style>
  <w:style w:type="character" w:customStyle="1" w:styleId="222">
    <w:name w:val="副标题 Char2"/>
    <w:autoRedefine/>
    <w:qFormat/>
    <w:uiPriority w:val="0"/>
    <w:rPr>
      <w:rFonts w:ascii="Cambria" w:hAnsi="Cambria" w:eastAsia="宋体" w:cs="Times New Roman"/>
      <w:b/>
      <w:bCs/>
      <w:snapToGrid w:val="0"/>
      <w:kern w:val="28"/>
      <w:sz w:val="32"/>
      <w:szCs w:val="32"/>
    </w:rPr>
  </w:style>
  <w:style w:type="character" w:customStyle="1" w:styleId="223">
    <w:name w:val="标题4-dyf Char"/>
    <w:link w:val="224"/>
    <w:autoRedefine/>
    <w:qFormat/>
    <w:uiPriority w:val="0"/>
    <w:rPr>
      <w:rFonts w:ascii="Cambria" w:hAnsi="Cambria"/>
      <w:b/>
      <w:bCs/>
      <w:color w:val="000000"/>
      <w:kern w:val="2"/>
      <w:sz w:val="21"/>
      <w:szCs w:val="21"/>
    </w:rPr>
  </w:style>
  <w:style w:type="paragraph" w:customStyle="1" w:styleId="224">
    <w:name w:val="标题4-dyf"/>
    <w:basedOn w:val="8"/>
    <w:link w:val="223"/>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5">
    <w:name w:val="dectext1"/>
    <w:autoRedefine/>
    <w:qFormat/>
    <w:uiPriority w:val="0"/>
    <w:rPr>
      <w:rFonts w:ascii="宋体" w:hAnsi="宋体" w:eastAsia="宋体"/>
      <w:color w:val="333333"/>
      <w:sz w:val="21"/>
      <w:szCs w:val="21"/>
      <w:u w:val="none"/>
    </w:rPr>
  </w:style>
  <w:style w:type="character" w:customStyle="1" w:styleId="226">
    <w:name w:val="冯 Char"/>
    <w:link w:val="227"/>
    <w:autoRedefine/>
    <w:qFormat/>
    <w:uiPriority w:val="0"/>
    <w:rPr>
      <w:rFonts w:ascii="宋体" w:hAnsi="宋体"/>
      <w:color w:val="000000"/>
      <w:sz w:val="24"/>
      <w:szCs w:val="24"/>
    </w:rPr>
  </w:style>
  <w:style w:type="paragraph" w:customStyle="1" w:styleId="227">
    <w:name w:val="冯"/>
    <w:basedOn w:val="1"/>
    <w:link w:val="226"/>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8">
    <w:name w:val="Header Char"/>
    <w:autoRedefine/>
    <w:qFormat/>
    <w:locked/>
    <w:uiPriority w:val="0"/>
    <w:rPr>
      <w:rFonts w:eastAsia="宋体"/>
      <w:kern w:val="2"/>
      <w:sz w:val="18"/>
      <w:szCs w:val="18"/>
      <w:lang w:val="en-US" w:eastAsia="zh-CN" w:bidi="ar-SA"/>
    </w:rPr>
  </w:style>
  <w:style w:type="character" w:customStyle="1" w:styleId="229">
    <w:name w:val="Char Char12"/>
    <w:autoRedefine/>
    <w:qFormat/>
    <w:uiPriority w:val="0"/>
    <w:rPr>
      <w:rFonts w:ascii="仿宋_GB2312" w:eastAsia="仿宋_GB2312"/>
      <w:b/>
      <w:bCs/>
      <w:kern w:val="2"/>
      <w:sz w:val="24"/>
      <w:szCs w:val="24"/>
      <w:lang w:val="zh-CN" w:eastAsia="zh-CN" w:bidi="ar-SA"/>
    </w:rPr>
  </w:style>
  <w:style w:type="character" w:customStyle="1" w:styleId="230">
    <w:name w:val="题注 Char"/>
    <w:link w:val="20"/>
    <w:autoRedefine/>
    <w:qFormat/>
    <w:uiPriority w:val="0"/>
    <w:rPr>
      <w:b/>
      <w:kern w:val="2"/>
      <w:sz w:val="28"/>
    </w:rPr>
  </w:style>
  <w:style w:type="character" w:customStyle="1" w:styleId="231">
    <w:name w:val="普通文字 Char3"/>
    <w:autoRedefine/>
    <w:qFormat/>
    <w:uiPriority w:val="0"/>
    <w:rPr>
      <w:rFonts w:ascii="宋体" w:hAnsi="Courier New" w:eastAsia="宋体"/>
      <w:kern w:val="2"/>
      <w:sz w:val="21"/>
      <w:lang w:val="en-US" w:eastAsia="zh-CN" w:bidi="ar-SA"/>
    </w:rPr>
  </w:style>
  <w:style w:type="character" w:customStyle="1" w:styleId="232">
    <w:name w:val="公文正文 Char"/>
    <w:autoRedefine/>
    <w:qFormat/>
    <w:uiPriority w:val="0"/>
    <w:rPr>
      <w:rFonts w:ascii="仿宋_GB2312" w:eastAsia="仿宋_GB2312"/>
      <w:kern w:val="2"/>
      <w:sz w:val="24"/>
      <w:szCs w:val="24"/>
      <w:lang w:val="en-US" w:eastAsia="zh-CN" w:bidi="ar-SA"/>
    </w:rPr>
  </w:style>
  <w:style w:type="character" w:customStyle="1" w:styleId="233">
    <w:name w:val="正文首行缩进 Char Char Char Char Char"/>
    <w:autoRedefine/>
    <w:qFormat/>
    <w:uiPriority w:val="0"/>
    <w:rPr>
      <w:rFonts w:ascii="宋体"/>
      <w:kern w:val="2"/>
      <w:sz w:val="24"/>
      <w:lang w:val="zh-CN"/>
    </w:rPr>
  </w:style>
  <w:style w:type="character" w:customStyle="1" w:styleId="234">
    <w:name w:val="PI Char"/>
    <w:autoRedefine/>
    <w:qFormat/>
    <w:uiPriority w:val="0"/>
    <w:rPr>
      <w:rFonts w:ascii="宋体" w:hAnsi="宋体" w:eastAsia="宋体"/>
      <w:kern w:val="2"/>
      <w:sz w:val="24"/>
      <w:szCs w:val="24"/>
      <w:lang w:val="en-US" w:eastAsia="zh-CN" w:bidi="ar-SA"/>
    </w:rPr>
  </w:style>
  <w:style w:type="character" w:customStyle="1" w:styleId="235">
    <w:name w:val="Default Char"/>
    <w:link w:val="236"/>
    <w:autoRedefine/>
    <w:qFormat/>
    <w:uiPriority w:val="0"/>
    <w:rPr>
      <w:rFonts w:ascii="仿宋_GB2312" w:eastAsia="仿宋_GB2312" w:cs="仿宋_GB2312"/>
      <w:color w:val="000000"/>
      <w:sz w:val="24"/>
      <w:szCs w:val="24"/>
      <w:lang w:val="en-US" w:eastAsia="zh-CN" w:bidi="ar-SA"/>
    </w:rPr>
  </w:style>
  <w:style w:type="paragraph" w:customStyle="1" w:styleId="236">
    <w:name w:val="Default"/>
    <w:next w:val="17"/>
    <w:link w:val="235"/>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7">
    <w:name w:val="style91"/>
    <w:autoRedefine/>
    <w:qFormat/>
    <w:uiPriority w:val="0"/>
    <w:rPr>
      <w:color w:val="333333"/>
    </w:rPr>
  </w:style>
  <w:style w:type="character" w:customStyle="1" w:styleId="238">
    <w:name w:val="列出段落 Char2"/>
    <w:autoRedefine/>
    <w:qFormat/>
    <w:uiPriority w:val="34"/>
    <w:rPr>
      <w:rFonts w:ascii="Calibri" w:hAnsi="Calibri"/>
      <w:kern w:val="2"/>
      <w:sz w:val="28"/>
    </w:rPr>
  </w:style>
  <w:style w:type="character" w:customStyle="1" w:styleId="239">
    <w:name w:val="mdeck"/>
    <w:autoRedefine/>
    <w:qFormat/>
    <w:uiPriority w:val="0"/>
    <w:rPr>
      <w:rFonts w:ascii="仿宋_GB2312" w:eastAsia="微软雅黑"/>
      <w:b/>
      <w:kern w:val="2"/>
      <w:sz w:val="32"/>
      <w:szCs w:val="32"/>
      <w:lang w:val="en-US" w:eastAsia="zh-CN" w:bidi="ar-SA"/>
    </w:rPr>
  </w:style>
  <w:style w:type="character" w:customStyle="1" w:styleId="240">
    <w:name w:val="unnamed11"/>
    <w:autoRedefine/>
    <w:qFormat/>
    <w:uiPriority w:val="0"/>
    <w:rPr>
      <w:sz w:val="20"/>
      <w:szCs w:val="20"/>
    </w:rPr>
  </w:style>
  <w:style w:type="character" w:customStyle="1" w:styleId="241">
    <w:name w:val="正文文本 Char2"/>
    <w:autoRedefine/>
    <w:semiHidden/>
    <w:qFormat/>
    <w:uiPriority w:val="99"/>
    <w:rPr>
      <w:rFonts w:ascii="Times New Roman" w:hAnsi="Times New Roman" w:eastAsia="宋体" w:cs="Times New Roman"/>
      <w:snapToGrid w:val="0"/>
      <w:kern w:val="0"/>
      <w:szCs w:val="24"/>
    </w:rPr>
  </w:style>
  <w:style w:type="character" w:customStyle="1" w:styleId="242">
    <w:name w:val="标书正文格式 Char"/>
    <w:autoRedefine/>
    <w:qFormat/>
    <w:uiPriority w:val="0"/>
    <w:rPr>
      <w:rFonts w:eastAsia="楷体_GB2312"/>
      <w:kern w:val="2"/>
      <w:sz w:val="24"/>
      <w:szCs w:val="24"/>
      <w:lang w:bidi="ar-SA"/>
    </w:rPr>
  </w:style>
  <w:style w:type="character" w:customStyle="1" w:styleId="243">
    <w:name w:val="Char Char11"/>
    <w:autoRedefine/>
    <w:qFormat/>
    <w:locked/>
    <w:uiPriority w:val="0"/>
    <w:rPr>
      <w:rFonts w:ascii="宋体" w:hAnsi="宋体" w:eastAsia="宋体"/>
      <w:b/>
      <w:kern w:val="2"/>
      <w:sz w:val="24"/>
      <w:szCs w:val="24"/>
      <w:lang w:val="en-US" w:eastAsia="zh-CN" w:bidi="ar-SA"/>
    </w:rPr>
  </w:style>
  <w:style w:type="character" w:customStyle="1" w:styleId="244">
    <w:name w:val="ca-131"/>
    <w:autoRedefine/>
    <w:qFormat/>
    <w:uiPriority w:val="0"/>
    <w:rPr>
      <w:rFonts w:hint="eastAsia" w:ascii="仿宋_GB2312" w:eastAsia="仿宋_GB2312"/>
      <w:b/>
      <w:bCs/>
      <w:color w:val="000000"/>
      <w:spacing w:val="-20"/>
      <w:sz w:val="24"/>
      <w:szCs w:val="24"/>
    </w:rPr>
  </w:style>
  <w:style w:type="character" w:customStyle="1" w:styleId="245">
    <w:name w:val="tw4winMark"/>
    <w:autoRedefine/>
    <w:qFormat/>
    <w:uiPriority w:val="0"/>
    <w:rPr>
      <w:rFonts w:ascii="Courier New" w:hAnsi="Courier New" w:cs="Courier New"/>
      <w:vanish/>
      <w:color w:val="800080"/>
      <w:sz w:val="24"/>
      <w:szCs w:val="24"/>
      <w:vertAlign w:val="subscript"/>
    </w:rPr>
  </w:style>
  <w:style w:type="character" w:customStyle="1" w:styleId="246">
    <w:name w:val="正文样式 Char"/>
    <w:link w:val="247"/>
    <w:autoRedefine/>
    <w:qFormat/>
    <w:uiPriority w:val="0"/>
    <w:rPr>
      <w:rFonts w:ascii="Calibri" w:hAnsi="Calibri"/>
      <w:sz w:val="24"/>
      <w:szCs w:val="24"/>
    </w:rPr>
  </w:style>
  <w:style w:type="paragraph" w:customStyle="1" w:styleId="247">
    <w:name w:val="正文样式"/>
    <w:basedOn w:val="1"/>
    <w:link w:val="246"/>
    <w:autoRedefine/>
    <w:qFormat/>
    <w:uiPriority w:val="0"/>
    <w:pPr>
      <w:adjustRightInd/>
      <w:spacing w:line="360" w:lineRule="auto"/>
      <w:ind w:firstLine="480" w:firstLineChars="200"/>
    </w:pPr>
    <w:rPr>
      <w:kern w:val="0"/>
      <w:sz w:val="24"/>
    </w:rPr>
  </w:style>
  <w:style w:type="character" w:customStyle="1" w:styleId="248">
    <w:name w:val="表正文 Char3"/>
    <w:autoRedefine/>
    <w:qFormat/>
    <w:uiPriority w:val="0"/>
    <w:rPr>
      <w:rFonts w:eastAsia="宋体"/>
    </w:rPr>
  </w:style>
  <w:style w:type="character" w:customStyle="1" w:styleId="249">
    <w:name w:val="H5 Char"/>
    <w:autoRedefine/>
    <w:qFormat/>
    <w:uiPriority w:val="0"/>
    <w:rPr>
      <w:b/>
      <w:bCs/>
      <w:kern w:val="2"/>
      <w:sz w:val="28"/>
      <w:szCs w:val="28"/>
    </w:rPr>
  </w:style>
  <w:style w:type="character" w:customStyle="1" w:styleId="250">
    <w:name w:val="Char Char3"/>
    <w:autoRedefine/>
    <w:qFormat/>
    <w:uiPriority w:val="0"/>
    <w:rPr>
      <w:rFonts w:eastAsia="宋体"/>
      <w:kern w:val="2"/>
      <w:sz w:val="21"/>
      <w:szCs w:val="24"/>
      <w:lang w:val="en-US" w:eastAsia="zh-CN" w:bidi="ar-SA"/>
    </w:rPr>
  </w:style>
  <w:style w:type="character" w:customStyle="1" w:styleId="251">
    <w:name w:val="正文 编号 Char"/>
    <w:autoRedefine/>
    <w:qFormat/>
    <w:uiPriority w:val="0"/>
    <w:rPr>
      <w:rFonts w:ascii="仿宋_GB2312" w:hAnsi="仿宋_GB2312" w:eastAsia="仿宋_GB2312"/>
      <w:kern w:val="2"/>
      <w:sz w:val="24"/>
      <w:lang w:bidi="ar-SA"/>
    </w:rPr>
  </w:style>
  <w:style w:type="character" w:customStyle="1" w:styleId="252">
    <w:name w:val="question-title2"/>
    <w:autoRedefine/>
    <w:qFormat/>
    <w:uiPriority w:val="6"/>
    <w:rPr>
      <w:rFonts w:ascii="Arial" w:hAnsi="Arial" w:eastAsia="黑体" w:cs="Arial"/>
      <w:snapToGrid w:val="0"/>
      <w:kern w:val="0"/>
      <w:szCs w:val="21"/>
    </w:rPr>
  </w:style>
  <w:style w:type="character" w:customStyle="1" w:styleId="253">
    <w:name w:val="gf正文1 Char Char"/>
    <w:link w:val="254"/>
    <w:autoRedefine/>
    <w:qFormat/>
    <w:uiPriority w:val="0"/>
    <w:rPr>
      <w:rFonts w:ascii="宋体" w:hAnsi="宋体" w:cs="宋体"/>
      <w:kern w:val="2"/>
      <w:sz w:val="24"/>
      <w:szCs w:val="24"/>
    </w:rPr>
  </w:style>
  <w:style w:type="paragraph" w:customStyle="1" w:styleId="254">
    <w:name w:val="gf正文1"/>
    <w:basedOn w:val="1"/>
    <w:link w:val="253"/>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5">
    <w:name w:val="Char Char15"/>
    <w:autoRedefine/>
    <w:qFormat/>
    <w:uiPriority w:val="6"/>
    <w:rPr>
      <w:rFonts w:ascii="宋体" w:hAnsi="宋体"/>
      <w:kern w:val="1"/>
      <w:sz w:val="21"/>
    </w:rPr>
  </w:style>
  <w:style w:type="character" w:customStyle="1" w:styleId="256">
    <w:name w:val="正文缩进 Char3"/>
    <w:autoRedefine/>
    <w:qFormat/>
    <w:uiPriority w:val="0"/>
    <w:rPr>
      <w:rFonts w:ascii="宋体" w:eastAsia="宋体"/>
      <w:snapToGrid w:val="0"/>
      <w:color w:val="000000"/>
      <w:kern w:val="28"/>
      <w:sz w:val="28"/>
      <w:lang w:val="en-US" w:eastAsia="zh-CN" w:bidi="ar-SA"/>
    </w:rPr>
  </w:style>
  <w:style w:type="character" w:customStyle="1" w:styleId="257">
    <w:name w:val="列出段落 Char1"/>
    <w:link w:val="258"/>
    <w:autoRedefine/>
    <w:qFormat/>
    <w:uiPriority w:val="0"/>
    <w:rPr>
      <w:rFonts w:ascii="Calibri" w:hAnsi="Calibri"/>
      <w:sz w:val="24"/>
      <w:lang w:eastAsia="en-US"/>
    </w:rPr>
  </w:style>
  <w:style w:type="paragraph" w:customStyle="1" w:styleId="258">
    <w:name w:val="列表1"/>
    <w:basedOn w:val="1"/>
    <w:next w:val="259"/>
    <w:link w:val="257"/>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59">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60">
    <w:name w:val="Char Char8"/>
    <w:autoRedefine/>
    <w:qFormat/>
    <w:uiPriority w:val="0"/>
    <w:rPr>
      <w:rFonts w:eastAsia="宋体"/>
      <w:b/>
      <w:sz w:val="24"/>
      <w:lang w:val="en-GB" w:eastAsia="zh-CN"/>
    </w:rPr>
  </w:style>
  <w:style w:type="character" w:customStyle="1" w:styleId="261">
    <w:name w:val="Normal Indent Char Char"/>
    <w:autoRedefine/>
    <w:qFormat/>
    <w:uiPriority w:val="0"/>
    <w:rPr>
      <w:rFonts w:eastAsia="宋体"/>
      <w:kern w:val="2"/>
      <w:sz w:val="21"/>
      <w:lang w:val="en-US" w:eastAsia="zh-CN" w:bidi="ar-SA"/>
    </w:rPr>
  </w:style>
  <w:style w:type="character" w:customStyle="1" w:styleId="262">
    <w:name w:val="列表段落 字符"/>
    <w:autoRedefine/>
    <w:qFormat/>
    <w:uiPriority w:val="99"/>
  </w:style>
  <w:style w:type="character" w:customStyle="1" w:styleId="263">
    <w:name w:val="Ò³Ã¼ Char Char1"/>
    <w:autoRedefine/>
    <w:qFormat/>
    <w:uiPriority w:val="0"/>
    <w:rPr>
      <w:rFonts w:eastAsia="宋体"/>
      <w:kern w:val="2"/>
      <w:sz w:val="18"/>
      <w:szCs w:val="18"/>
      <w:lang w:val="en-US" w:eastAsia="zh-CN" w:bidi="ar-SA"/>
    </w:rPr>
  </w:style>
  <w:style w:type="character" w:customStyle="1" w:styleId="264">
    <w:name w:val="方案正文 Char"/>
    <w:autoRedefine/>
    <w:qFormat/>
    <w:uiPriority w:val="0"/>
    <w:rPr>
      <w:rFonts w:ascii="仿宋_GB2312" w:eastAsia="仿宋_GB2312"/>
      <w:b/>
      <w:color w:val="000000"/>
      <w:kern w:val="2"/>
      <w:sz w:val="24"/>
      <w:lang w:val="en-US" w:eastAsia="zh-CN" w:bidi="ar-SA"/>
    </w:rPr>
  </w:style>
  <w:style w:type="character" w:customStyle="1" w:styleId="265">
    <w:name w:val="Char Char30"/>
    <w:autoRedefine/>
    <w:qFormat/>
    <w:uiPriority w:val="6"/>
    <w:rPr>
      <w:rFonts w:ascii="Arial" w:hAnsi="Arial" w:eastAsia="黑体"/>
      <w:kern w:val="1"/>
      <w:sz w:val="21"/>
      <w:szCs w:val="21"/>
    </w:rPr>
  </w:style>
  <w:style w:type="character" w:customStyle="1" w:styleId="266">
    <w:name w:val="正文文本缩进 Char3"/>
    <w:link w:val="27"/>
    <w:autoRedefine/>
    <w:qFormat/>
    <w:uiPriority w:val="0"/>
    <w:rPr>
      <w:rFonts w:ascii="宋体" w:hAnsi="宋体"/>
      <w:kern w:val="2"/>
      <w:sz w:val="24"/>
      <w:szCs w:val="24"/>
    </w:rPr>
  </w:style>
  <w:style w:type="character" w:customStyle="1" w:styleId="267">
    <w:name w:val="font01"/>
    <w:autoRedefine/>
    <w:qFormat/>
    <w:uiPriority w:val="0"/>
    <w:rPr>
      <w:rFonts w:hint="eastAsia" w:ascii="微软雅黑" w:hAnsi="微软雅黑" w:eastAsia="微软雅黑" w:cs="微软雅黑"/>
      <w:color w:val="000000"/>
      <w:sz w:val="20"/>
      <w:szCs w:val="20"/>
      <w:u w:val="none"/>
    </w:rPr>
  </w:style>
  <w:style w:type="character" w:customStyle="1" w:styleId="268">
    <w:name w:val="Char Char20"/>
    <w:autoRedefine/>
    <w:qFormat/>
    <w:uiPriority w:val="6"/>
    <w:rPr>
      <w:kern w:val="1"/>
      <w:sz w:val="24"/>
    </w:rPr>
  </w:style>
  <w:style w:type="character" w:customStyle="1" w:styleId="269">
    <w:name w:val="tw4winExternal"/>
    <w:autoRedefine/>
    <w:qFormat/>
    <w:uiPriority w:val="0"/>
    <w:rPr>
      <w:rFonts w:ascii="Courier New" w:hAnsi="Courier New" w:cs="Courier New"/>
      <w:color w:val="808080"/>
      <w:lang w:val="en-US" w:eastAsia="zh-CN"/>
    </w:rPr>
  </w:style>
  <w:style w:type="character" w:customStyle="1" w:styleId="270">
    <w:name w:val="标题 4 Char1"/>
    <w:autoRedefine/>
    <w:qFormat/>
    <w:uiPriority w:val="9"/>
    <w:rPr>
      <w:rFonts w:ascii="Cambria" w:hAnsi="Cambria" w:eastAsia="宋体" w:cs="Times New Roman"/>
      <w:b/>
      <w:bCs/>
      <w:kern w:val="2"/>
      <w:sz w:val="28"/>
      <w:szCs w:val="28"/>
    </w:rPr>
  </w:style>
  <w:style w:type="character" w:customStyle="1" w:styleId="271">
    <w:name w:val="批注文字 Char2"/>
    <w:autoRedefine/>
    <w:qFormat/>
    <w:uiPriority w:val="99"/>
    <w:rPr>
      <w:rFonts w:ascii="Times New Roman" w:hAnsi="Times New Roman" w:eastAsia="宋体" w:cs="Times New Roman"/>
      <w:snapToGrid w:val="0"/>
      <w:kern w:val="0"/>
      <w:szCs w:val="24"/>
    </w:rPr>
  </w:style>
  <w:style w:type="character" w:customStyle="1" w:styleId="272">
    <w:name w:val="正文文本 2 Char"/>
    <w:autoRedefine/>
    <w:qFormat/>
    <w:uiPriority w:val="0"/>
    <w:rPr>
      <w:rFonts w:eastAsia="宋体"/>
      <w:kern w:val="2"/>
      <w:sz w:val="21"/>
      <w:szCs w:val="24"/>
      <w:lang w:val="en-US" w:eastAsia="zh-CN" w:bidi="ar-SA"/>
    </w:rPr>
  </w:style>
  <w:style w:type="character" w:customStyle="1" w:styleId="273">
    <w:name w:val="Ò³Ã¼ Char Char"/>
    <w:autoRedefine/>
    <w:qFormat/>
    <w:uiPriority w:val="0"/>
    <w:rPr>
      <w:rFonts w:eastAsia="宋体"/>
      <w:kern w:val="2"/>
      <w:sz w:val="18"/>
      <w:lang w:val="en-US" w:eastAsia="zh-CN" w:bidi="ar-SA"/>
    </w:rPr>
  </w:style>
  <w:style w:type="character" w:customStyle="1" w:styleId="274">
    <w:name w:val="message1"/>
    <w:autoRedefine/>
    <w:qFormat/>
    <w:uiPriority w:val="0"/>
    <w:rPr>
      <w:rFonts w:hint="default" w:ascii="Tahoma" w:hAnsi="Tahoma" w:cs="Tahoma"/>
      <w:sz w:val="18"/>
      <w:szCs w:val="18"/>
    </w:rPr>
  </w:style>
  <w:style w:type="character" w:customStyle="1" w:styleId="275">
    <w:name w:val="Char Char23"/>
    <w:autoRedefine/>
    <w:qFormat/>
    <w:uiPriority w:val="6"/>
    <w:rPr>
      <w:color w:val="0000FF"/>
      <w:sz w:val="21"/>
    </w:rPr>
  </w:style>
  <w:style w:type="character" w:customStyle="1" w:styleId="276">
    <w:name w:val="批注框文本 字符"/>
    <w:autoRedefine/>
    <w:qFormat/>
    <w:uiPriority w:val="0"/>
    <w:rPr>
      <w:rFonts w:ascii="Arial" w:hAnsi="Arial" w:eastAsia="黑体" w:cs="Arial"/>
      <w:snapToGrid w:val="0"/>
      <w:kern w:val="0"/>
      <w:sz w:val="18"/>
      <w:szCs w:val="18"/>
    </w:rPr>
  </w:style>
  <w:style w:type="character" w:customStyle="1" w:styleId="277">
    <w:name w:val="纯文本 Char2"/>
    <w:autoRedefine/>
    <w:semiHidden/>
    <w:qFormat/>
    <w:uiPriority w:val="99"/>
    <w:rPr>
      <w:rFonts w:ascii="宋体" w:hAnsi="Courier New" w:eastAsia="宋体" w:cs="Courier New"/>
    </w:rPr>
  </w:style>
  <w:style w:type="character" w:customStyle="1" w:styleId="278">
    <w:name w:val="Char Char25"/>
    <w:autoRedefine/>
    <w:qFormat/>
    <w:uiPriority w:val="6"/>
    <w:rPr>
      <w:rFonts w:ascii="宋体" w:hAnsi="宋体"/>
      <w:kern w:val="1"/>
      <w:sz w:val="24"/>
      <w:lang w:val="zh-CN"/>
    </w:rPr>
  </w:style>
  <w:style w:type="character" w:customStyle="1" w:styleId="279">
    <w:name w:val="Char Char411"/>
    <w:autoRedefine/>
    <w:qFormat/>
    <w:uiPriority w:val="0"/>
    <w:rPr>
      <w:rFonts w:eastAsia="宋体"/>
      <w:b/>
      <w:sz w:val="24"/>
      <w:lang w:val="en-GB" w:eastAsia="zh-CN" w:bidi="ar-SA"/>
    </w:rPr>
  </w:style>
  <w:style w:type="character" w:customStyle="1" w:styleId="280">
    <w:name w:val="Heading 7 Char"/>
    <w:autoRedefine/>
    <w:qFormat/>
    <w:locked/>
    <w:uiPriority w:val="0"/>
    <w:rPr>
      <w:rFonts w:ascii="宋体" w:hAnsi="宋体" w:eastAsia="宋体"/>
      <w:b/>
      <w:bCs/>
      <w:kern w:val="2"/>
      <w:sz w:val="24"/>
      <w:szCs w:val="24"/>
      <w:lang w:val="en-US" w:eastAsia="zh-CN" w:bidi="ar-SA"/>
    </w:rPr>
  </w:style>
  <w:style w:type="character" w:customStyle="1" w:styleId="281">
    <w:name w:val="此正文 Char"/>
    <w:link w:val="282"/>
    <w:autoRedefine/>
    <w:qFormat/>
    <w:uiPriority w:val="0"/>
    <w:rPr>
      <w:kern w:val="2"/>
      <w:sz w:val="24"/>
      <w:szCs w:val="24"/>
    </w:rPr>
  </w:style>
  <w:style w:type="paragraph" w:customStyle="1" w:styleId="282">
    <w:name w:val="此正文"/>
    <w:basedOn w:val="1"/>
    <w:link w:val="281"/>
    <w:autoRedefine/>
    <w:qFormat/>
    <w:uiPriority w:val="0"/>
    <w:pPr>
      <w:adjustRightInd/>
      <w:spacing w:line="360" w:lineRule="auto"/>
      <w:ind w:firstLine="200" w:firstLineChars="200"/>
    </w:pPr>
    <w:rPr>
      <w:sz w:val="24"/>
    </w:rPr>
  </w:style>
  <w:style w:type="character" w:customStyle="1" w:styleId="283">
    <w:name w:val="Char Char2"/>
    <w:autoRedefine/>
    <w:qFormat/>
    <w:uiPriority w:val="0"/>
    <w:rPr>
      <w:rFonts w:eastAsia="宋体"/>
      <w:b/>
      <w:bCs/>
      <w:kern w:val="2"/>
      <w:sz w:val="21"/>
      <w:szCs w:val="24"/>
      <w:lang w:val="en-US" w:eastAsia="zh-CN" w:bidi="ar-SA"/>
    </w:rPr>
  </w:style>
  <w:style w:type="character" w:customStyle="1" w:styleId="284">
    <w:name w:val="标题 1 Char"/>
    <w:link w:val="5"/>
    <w:autoRedefine/>
    <w:qFormat/>
    <w:uiPriority w:val="9"/>
    <w:rPr>
      <w:b/>
      <w:bCs/>
      <w:kern w:val="44"/>
      <w:sz w:val="44"/>
      <w:szCs w:val="44"/>
    </w:rPr>
  </w:style>
  <w:style w:type="character" w:customStyle="1" w:styleId="285">
    <w:name w:val="Footer-Even Char1"/>
    <w:autoRedefine/>
    <w:qFormat/>
    <w:uiPriority w:val="0"/>
    <w:rPr>
      <w:rFonts w:eastAsia="宋体"/>
      <w:kern w:val="2"/>
      <w:sz w:val="18"/>
      <w:szCs w:val="18"/>
      <w:lang w:val="en-US" w:eastAsia="zh-CN" w:bidi="ar-SA"/>
    </w:rPr>
  </w:style>
  <w:style w:type="character" w:customStyle="1" w:styleId="286">
    <w:name w:val="Char Char29"/>
    <w:autoRedefine/>
    <w:qFormat/>
    <w:uiPriority w:val="6"/>
    <w:rPr>
      <w:rFonts w:ascii="Arial" w:hAnsi="Arial" w:eastAsia="微软雅黑"/>
      <w:b/>
      <w:kern w:val="1"/>
      <w:sz w:val="44"/>
      <w:szCs w:val="32"/>
      <w:lang w:val="en-US" w:eastAsia="zh-CN" w:bidi="ar-SA"/>
    </w:rPr>
  </w:style>
  <w:style w:type="character" w:customStyle="1" w:styleId="287">
    <w:name w:val="标题 Char2"/>
    <w:link w:val="61"/>
    <w:autoRedefine/>
    <w:qFormat/>
    <w:uiPriority w:val="10"/>
    <w:rPr>
      <w:b/>
      <w:sz w:val="24"/>
      <w:lang w:val="en-GB"/>
    </w:rPr>
  </w:style>
  <w:style w:type="character" w:customStyle="1" w:styleId="288">
    <w:name w:val="font81"/>
    <w:autoRedefine/>
    <w:qFormat/>
    <w:uiPriority w:val="0"/>
    <w:rPr>
      <w:rFonts w:ascii="微软雅黑" w:hAnsi="微软雅黑" w:eastAsia="微软雅黑" w:cs="微软雅黑"/>
      <w:color w:val="000000"/>
      <w:sz w:val="20"/>
      <w:szCs w:val="20"/>
      <w:u w:val="none"/>
    </w:rPr>
  </w:style>
  <w:style w:type="character" w:customStyle="1" w:styleId="289">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90">
    <w:name w:val="t21"/>
    <w:autoRedefine/>
    <w:qFormat/>
    <w:uiPriority w:val="0"/>
    <w:rPr>
      <w:rFonts w:ascii="仿宋_GB2312" w:eastAsia="微软雅黑"/>
      <w:b/>
      <w:kern w:val="2"/>
      <w:sz w:val="23"/>
      <w:szCs w:val="23"/>
      <w:lang w:val="en-US" w:eastAsia="zh-CN" w:bidi="ar-SA"/>
    </w:rPr>
  </w:style>
  <w:style w:type="character" w:customStyle="1" w:styleId="291">
    <w:name w:val="样式8 Char"/>
    <w:autoRedefine/>
    <w:qFormat/>
    <w:uiPriority w:val="0"/>
    <w:rPr>
      <w:rFonts w:ascii="仿宋_GB2312" w:hAnsi="宋体" w:eastAsia="仿宋_GB2312"/>
      <w:b/>
      <w:bCs/>
      <w:kern w:val="2"/>
      <w:sz w:val="24"/>
      <w:szCs w:val="24"/>
    </w:rPr>
  </w:style>
  <w:style w:type="character" w:customStyle="1" w:styleId="292">
    <w:name w:val="表格 Char Char"/>
    <w:autoRedefine/>
    <w:qFormat/>
    <w:uiPriority w:val="0"/>
    <w:rPr>
      <w:rFonts w:ascii="宋体" w:hAnsi="宋体" w:eastAsia="宋体"/>
      <w:lang w:bidi="ar-SA"/>
    </w:rPr>
  </w:style>
  <w:style w:type="character" w:customStyle="1" w:styleId="293">
    <w:name w:val="正文文本 字符1"/>
    <w:autoRedefine/>
    <w:qFormat/>
    <w:uiPriority w:val="0"/>
    <w:rPr>
      <w:rFonts w:ascii="Calibri" w:hAnsi="Calibri" w:eastAsia="黑体" w:cs="Arial"/>
      <w:snapToGrid w:val="0"/>
      <w:kern w:val="2"/>
      <w:sz w:val="28"/>
      <w:szCs w:val="21"/>
    </w:rPr>
  </w:style>
  <w:style w:type="character" w:customStyle="1" w:styleId="294">
    <w:name w:val="标题 5 Char"/>
    <w:link w:val="9"/>
    <w:autoRedefine/>
    <w:qFormat/>
    <w:uiPriority w:val="9"/>
    <w:rPr>
      <w:b/>
      <w:bCs/>
      <w:kern w:val="2"/>
      <w:sz w:val="28"/>
      <w:szCs w:val="28"/>
    </w:rPr>
  </w:style>
  <w:style w:type="character" w:customStyle="1" w:styleId="295">
    <w:name w:val="标题 6 Char1"/>
    <w:autoRedefine/>
    <w:qFormat/>
    <w:uiPriority w:val="0"/>
    <w:rPr>
      <w:rFonts w:ascii="Arial" w:hAnsi="Arial" w:eastAsia="黑体" w:cs="Times New Roman"/>
      <w:b/>
      <w:sz w:val="24"/>
      <w:szCs w:val="20"/>
      <w:lang w:bidi="ar-SA"/>
    </w:rPr>
  </w:style>
  <w:style w:type="character" w:customStyle="1" w:styleId="296">
    <w:name w:val="带编号样式 Char"/>
    <w:autoRedefine/>
    <w:qFormat/>
    <w:uiPriority w:val="0"/>
    <w:rPr>
      <w:rFonts w:ascii="仿宋_GB2312" w:eastAsia="仿宋_GB2312"/>
      <w:color w:val="000000"/>
      <w:sz w:val="24"/>
      <w:lang w:bidi="ar-SA"/>
    </w:rPr>
  </w:style>
  <w:style w:type="character" w:customStyle="1" w:styleId="297">
    <w:name w:val="unnamed31"/>
    <w:autoRedefine/>
    <w:qFormat/>
    <w:uiPriority w:val="0"/>
    <w:rPr>
      <w:rFonts w:ascii="Tahoma" w:hAnsi="Tahoma" w:eastAsia="宋体"/>
      <w:b/>
      <w:kern w:val="2"/>
      <w:sz w:val="24"/>
      <w:szCs w:val="32"/>
      <w:u w:val="none"/>
      <w:lang w:val="en-US" w:eastAsia="zh-CN" w:bidi="ar-SA"/>
    </w:rPr>
  </w:style>
  <w:style w:type="character" w:customStyle="1" w:styleId="298">
    <w:name w:val="正文首行缩进 Char Char Char Char Char Char1"/>
    <w:autoRedefine/>
    <w:qFormat/>
    <w:uiPriority w:val="0"/>
    <w:rPr>
      <w:rFonts w:ascii="宋体" w:eastAsia="宋体"/>
      <w:kern w:val="2"/>
      <w:sz w:val="24"/>
      <w:szCs w:val="24"/>
      <w:lang w:val="zh-CN" w:bidi="ar-SA"/>
    </w:rPr>
  </w:style>
  <w:style w:type="character" w:customStyle="1" w:styleId="299">
    <w:name w:val="称呼 Char"/>
    <w:link w:val="24"/>
    <w:autoRedefine/>
    <w:qFormat/>
    <w:uiPriority w:val="0"/>
    <w:rPr>
      <w:rFonts w:ascii="仿宋_GB2312" w:eastAsia="仿宋_GB2312"/>
      <w:kern w:val="2"/>
      <w:sz w:val="28"/>
    </w:rPr>
  </w:style>
  <w:style w:type="character" w:customStyle="1" w:styleId="300">
    <w:name w:val="文本正文 Char Char"/>
    <w:autoRedefine/>
    <w:qFormat/>
    <w:locked/>
    <w:uiPriority w:val="0"/>
    <w:rPr>
      <w:sz w:val="24"/>
      <w:lang w:bidi="ar-SA"/>
    </w:rPr>
  </w:style>
  <w:style w:type="character" w:customStyle="1" w:styleId="301">
    <w:name w:val="正文缩进 字符"/>
    <w:autoRedefine/>
    <w:qFormat/>
    <w:uiPriority w:val="0"/>
    <w:rPr>
      <w:rFonts w:ascii="宋体" w:eastAsia="宋体"/>
      <w:snapToGrid w:val="0"/>
      <w:color w:val="000000"/>
      <w:kern w:val="28"/>
      <w:sz w:val="28"/>
      <w:lang w:val="en-US" w:eastAsia="zh-CN" w:bidi="ar-SA"/>
    </w:rPr>
  </w:style>
  <w:style w:type="character" w:customStyle="1" w:styleId="302">
    <w:name w:val="HTML 预设格式 Char"/>
    <w:link w:val="59"/>
    <w:autoRedefine/>
    <w:qFormat/>
    <w:uiPriority w:val="0"/>
    <w:rPr>
      <w:rFonts w:ascii="黑体" w:hAnsi="Courier New" w:eastAsia="黑体"/>
    </w:rPr>
  </w:style>
  <w:style w:type="character" w:customStyle="1" w:styleId="303">
    <w:name w:val="正文文本 2 Char1"/>
    <w:link w:val="58"/>
    <w:autoRedefine/>
    <w:qFormat/>
    <w:uiPriority w:val="0"/>
    <w:rPr>
      <w:kern w:val="2"/>
      <w:sz w:val="21"/>
      <w:szCs w:val="24"/>
    </w:rPr>
  </w:style>
  <w:style w:type="character" w:customStyle="1" w:styleId="304">
    <w:name w:val="样式 样式 标题 4h4H4Fab-4T5Ref Heading 1rh1Heading sqlsect 1.2.3.... +... Char"/>
    <w:link w:val="305"/>
    <w:autoRedefine/>
    <w:qFormat/>
    <w:uiPriority w:val="0"/>
    <w:rPr>
      <w:rFonts w:ascii="微软雅黑" w:hAnsi="微软雅黑" w:eastAsia="微软雅黑"/>
      <w:b/>
      <w:bCs/>
      <w:kern w:val="2"/>
      <w:sz w:val="24"/>
      <w:szCs w:val="28"/>
    </w:rPr>
  </w:style>
  <w:style w:type="paragraph" w:customStyle="1" w:styleId="305">
    <w:name w:val="样式 样式 标题 4h4H4Fab-4T5Ref Heading 1rh1Heading sqlsect 1.2.3.... +..."/>
    <w:basedOn w:val="306"/>
    <w:link w:val="304"/>
    <w:autoRedefine/>
    <w:qFormat/>
    <w:uiPriority w:val="0"/>
    <w:pPr>
      <w:tabs>
        <w:tab w:val="left" w:pos="2356"/>
      </w:tabs>
    </w:pPr>
  </w:style>
  <w:style w:type="paragraph" w:customStyle="1" w:styleId="306">
    <w:name w:val="样式 标题 4h4H4Fab-4T5Ref Heading 1rh1Heading sqlsect 1.2.3...."/>
    <w:basedOn w:val="8"/>
    <w:link w:val="414"/>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7">
    <w:name w:val="正文非缩进 Char"/>
    <w:autoRedefine/>
    <w:qFormat/>
    <w:uiPriority w:val="0"/>
    <w:rPr>
      <w:rFonts w:ascii="宋体" w:eastAsia="宋体"/>
      <w:snapToGrid w:val="0"/>
      <w:color w:val="000000"/>
      <w:kern w:val="28"/>
      <w:sz w:val="28"/>
      <w:lang w:val="en-US" w:eastAsia="zh-CN" w:bidi="ar-SA"/>
    </w:rPr>
  </w:style>
  <w:style w:type="character" w:customStyle="1" w:styleId="308">
    <w:name w:val="标题 7 Char"/>
    <w:link w:val="11"/>
    <w:autoRedefine/>
    <w:qFormat/>
    <w:uiPriority w:val="0"/>
    <w:rPr>
      <w:b/>
      <w:bCs/>
      <w:kern w:val="2"/>
      <w:sz w:val="24"/>
      <w:szCs w:val="24"/>
    </w:rPr>
  </w:style>
  <w:style w:type="character" w:customStyle="1" w:styleId="309">
    <w:name w:val="正文文本缩进 2 Char"/>
    <w:link w:val="39"/>
    <w:autoRedefine/>
    <w:qFormat/>
    <w:uiPriority w:val="0"/>
    <w:rPr>
      <w:rFonts w:ascii="宋体"/>
      <w:sz w:val="28"/>
    </w:rPr>
  </w:style>
  <w:style w:type="character" w:customStyle="1" w:styleId="310">
    <w:name w:val="Char Char5"/>
    <w:autoRedefine/>
    <w:qFormat/>
    <w:uiPriority w:val="0"/>
    <w:rPr>
      <w:rFonts w:ascii="宋体" w:hAnsi="Courier New" w:eastAsia="宋体"/>
      <w:kern w:val="2"/>
      <w:sz w:val="21"/>
      <w:lang w:val="en-US" w:eastAsia="zh-CN"/>
    </w:rPr>
  </w:style>
  <w:style w:type="character" w:customStyle="1" w:styleId="311">
    <w:name w:val="脚注文本 Char"/>
    <w:link w:val="53"/>
    <w:autoRedefine/>
    <w:qFormat/>
    <w:uiPriority w:val="0"/>
    <w:rPr>
      <w:color w:val="0000FF"/>
      <w:sz w:val="21"/>
    </w:rPr>
  </w:style>
  <w:style w:type="character" w:customStyle="1" w:styleId="312">
    <w:name w:val="称呼 Char1"/>
    <w:autoRedefine/>
    <w:qFormat/>
    <w:uiPriority w:val="0"/>
    <w:rPr>
      <w:rFonts w:ascii="Times New Roman" w:hAnsi="Times New Roman" w:eastAsia="宋体" w:cs="Times New Roman"/>
      <w:szCs w:val="24"/>
    </w:rPr>
  </w:style>
  <w:style w:type="character" w:customStyle="1" w:styleId="313">
    <w:name w:val="正文1 Char"/>
    <w:autoRedefine/>
    <w:qFormat/>
    <w:uiPriority w:val="0"/>
    <w:rPr>
      <w:rFonts w:ascii="宋体" w:eastAsia="宋体"/>
      <w:snapToGrid w:val="0"/>
      <w:color w:val="000000"/>
      <w:kern w:val="28"/>
      <w:sz w:val="28"/>
      <w:lang w:val="en-US" w:eastAsia="zh-CN" w:bidi="ar-SA"/>
    </w:rPr>
  </w:style>
  <w:style w:type="character" w:customStyle="1" w:styleId="314">
    <w:name w:val="正文缩进 Char1"/>
    <w:autoRedefine/>
    <w:qFormat/>
    <w:uiPriority w:val="0"/>
    <w:rPr>
      <w:rFonts w:ascii="宋体" w:eastAsia="宋体"/>
      <w:snapToGrid w:val="0"/>
      <w:color w:val="000000"/>
      <w:kern w:val="28"/>
      <w:sz w:val="28"/>
      <w:lang w:val="en-US" w:eastAsia="zh-CN" w:bidi="ar-SA"/>
    </w:rPr>
  </w:style>
  <w:style w:type="character" w:customStyle="1" w:styleId="315">
    <w:name w:val="font21"/>
    <w:autoRedefine/>
    <w:qFormat/>
    <w:uiPriority w:val="0"/>
    <w:rPr>
      <w:rFonts w:hint="eastAsia" w:ascii="宋体" w:hAnsi="宋体" w:eastAsia="宋体"/>
      <w:kern w:val="2"/>
      <w:sz w:val="28"/>
      <w:szCs w:val="28"/>
      <w:lang w:val="en-US" w:eastAsia="zh-CN" w:bidi="ar-SA"/>
    </w:rPr>
  </w:style>
  <w:style w:type="character" w:customStyle="1" w:styleId="316">
    <w:name w:val="Char Char26"/>
    <w:autoRedefine/>
    <w:qFormat/>
    <w:uiPriority w:val="6"/>
    <w:rPr>
      <w:kern w:val="1"/>
      <w:sz w:val="21"/>
      <w:szCs w:val="24"/>
    </w:rPr>
  </w:style>
  <w:style w:type="character" w:customStyle="1" w:styleId="317">
    <w:name w:val="Item List Char"/>
    <w:link w:val="318"/>
    <w:autoRedefine/>
    <w:qFormat/>
    <w:uiPriority w:val="0"/>
    <w:rPr>
      <w:rFonts w:ascii="Arial"/>
      <w:bCs/>
      <w:sz w:val="21"/>
      <w:szCs w:val="21"/>
      <w:lang w:val="en-US" w:eastAsia="zh-CN" w:bidi="ar-SA"/>
    </w:rPr>
  </w:style>
  <w:style w:type="paragraph" w:customStyle="1" w:styleId="318">
    <w:name w:val="Item List"/>
    <w:link w:val="317"/>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9">
    <w:name w:val="批注框文本 Char1"/>
    <w:autoRedefine/>
    <w:qFormat/>
    <w:uiPriority w:val="0"/>
    <w:rPr>
      <w:rFonts w:ascii="Times New Roman" w:hAnsi="Times New Roman" w:eastAsia="宋体" w:cs="Times New Roman"/>
      <w:sz w:val="18"/>
      <w:szCs w:val="18"/>
    </w:rPr>
  </w:style>
  <w:style w:type="character" w:customStyle="1" w:styleId="320">
    <w:name w:val="纯文本 Char1"/>
    <w:link w:val="321"/>
    <w:autoRedefine/>
    <w:qFormat/>
    <w:uiPriority w:val="0"/>
    <w:rPr>
      <w:rFonts w:ascii="宋体" w:hAnsi="Courier New"/>
    </w:rPr>
  </w:style>
  <w:style w:type="paragraph" w:customStyle="1" w:styleId="321">
    <w:name w:val="纯文本1"/>
    <w:basedOn w:val="1"/>
    <w:link w:val="320"/>
    <w:autoRedefine/>
    <w:qFormat/>
    <w:uiPriority w:val="0"/>
    <w:pPr>
      <w:adjustRightInd/>
    </w:pPr>
    <w:rPr>
      <w:rFonts w:ascii="宋体" w:hAnsi="Courier New"/>
      <w:kern w:val="0"/>
      <w:sz w:val="20"/>
      <w:szCs w:val="20"/>
    </w:rPr>
  </w:style>
  <w:style w:type="character" w:customStyle="1" w:styleId="322">
    <w:name w:val="正文首行缩进 Char"/>
    <w:link w:val="3"/>
    <w:autoRedefine/>
    <w:qFormat/>
    <w:uiPriority w:val="0"/>
    <w:rPr>
      <w:rFonts w:ascii="宋体"/>
      <w:kern w:val="2"/>
      <w:sz w:val="24"/>
      <w:lang w:val="zh-CN"/>
    </w:rPr>
  </w:style>
  <w:style w:type="character" w:customStyle="1" w:styleId="323">
    <w:name w:val="h3 Char"/>
    <w:autoRedefine/>
    <w:qFormat/>
    <w:uiPriority w:val="0"/>
    <w:rPr>
      <w:rFonts w:eastAsia="宋体"/>
      <w:b/>
      <w:kern w:val="2"/>
      <w:sz w:val="32"/>
      <w:lang w:val="en-US" w:eastAsia="zh-CN" w:bidi="ar-SA"/>
    </w:rPr>
  </w:style>
  <w:style w:type="character" w:customStyle="1" w:styleId="324">
    <w:name w:val="dandyren_title1"/>
    <w:autoRedefine/>
    <w:qFormat/>
    <w:uiPriority w:val="0"/>
    <w:rPr>
      <w:b/>
      <w:bCs/>
      <w:color w:val="FF6633"/>
      <w:sz w:val="18"/>
      <w:szCs w:val="18"/>
    </w:rPr>
  </w:style>
  <w:style w:type="character" w:customStyle="1" w:styleId="325">
    <w:name w:val="Char Char31"/>
    <w:autoRedefine/>
    <w:qFormat/>
    <w:uiPriority w:val="6"/>
    <w:rPr>
      <w:rFonts w:ascii="Arial" w:hAnsi="Arial" w:eastAsia="黑体"/>
      <w:kern w:val="1"/>
      <w:sz w:val="24"/>
      <w:szCs w:val="24"/>
    </w:rPr>
  </w:style>
  <w:style w:type="character" w:customStyle="1" w:styleId="326">
    <w:name w:val="h Char1"/>
    <w:autoRedefine/>
    <w:qFormat/>
    <w:uiPriority w:val="0"/>
    <w:rPr>
      <w:sz w:val="18"/>
      <w:szCs w:val="18"/>
    </w:rPr>
  </w:style>
  <w:style w:type="character" w:customStyle="1" w:styleId="327">
    <w:name w:val="solutionfonts"/>
    <w:autoRedefine/>
    <w:qFormat/>
    <w:uiPriority w:val="0"/>
  </w:style>
  <w:style w:type="character" w:customStyle="1" w:styleId="328">
    <w:name w:val="标题 4 Char2"/>
    <w:link w:val="8"/>
    <w:autoRedefine/>
    <w:qFormat/>
    <w:uiPriority w:val="9"/>
    <w:rPr>
      <w:rFonts w:ascii="Arial" w:hAnsi="Arial" w:eastAsia="黑体"/>
      <w:b/>
      <w:bCs/>
      <w:kern w:val="2"/>
      <w:sz w:val="28"/>
      <w:szCs w:val="28"/>
      <w:lang w:val="zh-CN"/>
    </w:rPr>
  </w:style>
  <w:style w:type="character" w:customStyle="1" w:styleId="329">
    <w:name w:val="首行缩进 Char"/>
    <w:autoRedefine/>
    <w:qFormat/>
    <w:uiPriority w:val="0"/>
    <w:rPr>
      <w:rFonts w:ascii="宋体" w:eastAsia="宋体"/>
      <w:kern w:val="2"/>
      <w:sz w:val="24"/>
      <w:lang w:val="en-US" w:eastAsia="zh-CN" w:bidi="ar-SA"/>
    </w:rPr>
  </w:style>
  <w:style w:type="character" w:customStyle="1" w:styleId="330">
    <w:name w:val="Char Char52"/>
    <w:autoRedefine/>
    <w:qFormat/>
    <w:uiPriority w:val="0"/>
    <w:rPr>
      <w:rFonts w:ascii="宋体" w:hAnsi="Courier New" w:eastAsia="宋体"/>
      <w:kern w:val="2"/>
      <w:sz w:val="21"/>
      <w:lang w:val="en-US" w:eastAsia="zh-CN"/>
    </w:rPr>
  </w:style>
  <w:style w:type="character" w:customStyle="1" w:styleId="331">
    <w:name w:val="正文文本 3 Char"/>
    <w:link w:val="25"/>
    <w:autoRedefine/>
    <w:qFormat/>
    <w:uiPriority w:val="0"/>
    <w:rPr>
      <w:kern w:val="2"/>
      <w:sz w:val="21"/>
    </w:rPr>
  </w:style>
  <w:style w:type="character" w:customStyle="1" w:styleId="332">
    <w:name w:val="font31"/>
    <w:autoRedefine/>
    <w:qFormat/>
    <w:uiPriority w:val="0"/>
    <w:rPr>
      <w:rFonts w:hint="eastAsia" w:ascii="仿宋" w:hAnsi="仿宋" w:eastAsia="仿宋" w:cs="仿宋"/>
      <w:color w:val="000000"/>
      <w:sz w:val="20"/>
      <w:szCs w:val="20"/>
      <w:u w:val="none"/>
    </w:rPr>
  </w:style>
  <w:style w:type="character" w:customStyle="1" w:styleId="333">
    <w:name w:val="正文说明 Char"/>
    <w:link w:val="334"/>
    <w:autoRedefine/>
    <w:qFormat/>
    <w:uiPriority w:val="0"/>
    <w:rPr>
      <w:sz w:val="24"/>
      <w:szCs w:val="24"/>
    </w:rPr>
  </w:style>
  <w:style w:type="paragraph" w:customStyle="1" w:styleId="334">
    <w:name w:val="正文说明"/>
    <w:basedOn w:val="1"/>
    <w:link w:val="333"/>
    <w:autoRedefine/>
    <w:qFormat/>
    <w:uiPriority w:val="0"/>
    <w:pPr>
      <w:adjustRightInd/>
      <w:spacing w:line="360" w:lineRule="auto"/>
    </w:pPr>
    <w:rPr>
      <w:kern w:val="0"/>
      <w:sz w:val="24"/>
    </w:rPr>
  </w:style>
  <w:style w:type="character" w:customStyle="1" w:styleId="335">
    <w:name w:val="脚注文本 Char1"/>
    <w:autoRedefine/>
    <w:qFormat/>
    <w:uiPriority w:val="0"/>
    <w:rPr>
      <w:rFonts w:ascii="Times New Roman" w:hAnsi="Times New Roman" w:eastAsia="宋体" w:cs="Times New Roman"/>
      <w:sz w:val="18"/>
      <w:szCs w:val="18"/>
    </w:rPr>
  </w:style>
  <w:style w:type="character" w:customStyle="1" w:styleId="336">
    <w:name w:val="Char Char1211"/>
    <w:autoRedefine/>
    <w:qFormat/>
    <w:uiPriority w:val="0"/>
    <w:rPr>
      <w:rFonts w:ascii="仿宋_GB2312" w:eastAsia="仿宋_GB2312"/>
      <w:b/>
      <w:bCs/>
      <w:kern w:val="2"/>
      <w:sz w:val="24"/>
      <w:szCs w:val="24"/>
      <w:lang w:val="zh-CN" w:eastAsia="zh-CN" w:bidi="ar-SA"/>
    </w:rPr>
  </w:style>
  <w:style w:type="character" w:customStyle="1" w:styleId="337">
    <w:name w:val="标题 Char"/>
    <w:autoRedefine/>
    <w:qFormat/>
    <w:uiPriority w:val="0"/>
    <w:rPr>
      <w:rFonts w:eastAsia="宋体"/>
      <w:b/>
      <w:sz w:val="24"/>
      <w:lang w:val="en-GB" w:eastAsia="zh-CN" w:bidi="ar-SA"/>
    </w:rPr>
  </w:style>
  <w:style w:type="character" w:customStyle="1" w:styleId="338">
    <w:name w:val="Char Char35"/>
    <w:autoRedefine/>
    <w:qFormat/>
    <w:uiPriority w:val="6"/>
    <w:rPr>
      <w:rFonts w:ascii="Arial" w:hAnsi="Arial" w:eastAsia="黑体"/>
      <w:b/>
      <w:kern w:val="1"/>
      <w:sz w:val="28"/>
      <w:szCs w:val="28"/>
      <w:lang w:val="zh-CN"/>
    </w:rPr>
  </w:style>
  <w:style w:type="character" w:customStyle="1" w:styleId="339">
    <w:name w:val="纯文本 Char Char Char"/>
    <w:autoRedefine/>
    <w:qFormat/>
    <w:uiPriority w:val="0"/>
    <w:rPr>
      <w:rFonts w:ascii="宋体" w:hAnsi="Courier New" w:eastAsia="宋体"/>
      <w:kern w:val="2"/>
      <w:sz w:val="21"/>
      <w:lang w:val="en-US" w:eastAsia="zh-CN" w:bidi="ar-SA"/>
    </w:rPr>
  </w:style>
  <w:style w:type="character" w:customStyle="1" w:styleId="340">
    <w:name w:val="Table Text Char"/>
    <w:link w:val="341"/>
    <w:autoRedefine/>
    <w:qFormat/>
    <w:uiPriority w:val="0"/>
    <w:rPr>
      <w:sz w:val="24"/>
      <w:szCs w:val="24"/>
    </w:rPr>
  </w:style>
  <w:style w:type="paragraph" w:customStyle="1" w:styleId="341">
    <w:name w:val="Table Text"/>
    <w:basedOn w:val="1"/>
    <w:link w:val="340"/>
    <w:autoRedefine/>
    <w:qFormat/>
    <w:uiPriority w:val="0"/>
    <w:pPr>
      <w:widowControl/>
      <w:spacing w:before="60" w:after="60"/>
      <w:jc w:val="left"/>
    </w:pPr>
    <w:rPr>
      <w:kern w:val="0"/>
      <w:sz w:val="24"/>
    </w:rPr>
  </w:style>
  <w:style w:type="character" w:customStyle="1" w:styleId="342">
    <w:name w:val="正文1 Char1"/>
    <w:autoRedefine/>
    <w:qFormat/>
    <w:uiPriority w:val="0"/>
    <w:rPr>
      <w:rFonts w:ascii="仿宋_GB2312" w:hAnsi="Courier New" w:eastAsia="仿宋_GB2312"/>
      <w:kern w:val="28"/>
      <w:sz w:val="24"/>
      <w:szCs w:val="24"/>
      <w:lang w:val="en-US" w:eastAsia="zh-CN"/>
    </w:rPr>
  </w:style>
  <w:style w:type="character" w:customStyle="1" w:styleId="343">
    <w:name w:val="页脚 Char1"/>
    <w:autoRedefine/>
    <w:qFormat/>
    <w:uiPriority w:val="0"/>
    <w:rPr>
      <w:rFonts w:eastAsia="宋体"/>
      <w:kern w:val="2"/>
      <w:sz w:val="18"/>
      <w:szCs w:val="18"/>
      <w:lang w:val="en-US" w:eastAsia="zh-CN" w:bidi="ar-SA"/>
    </w:rPr>
  </w:style>
  <w:style w:type="character" w:customStyle="1" w:styleId="344">
    <w:name w:val="Bold"/>
    <w:autoRedefine/>
    <w:qFormat/>
    <w:uiPriority w:val="0"/>
    <w:rPr>
      <w:rFonts w:ascii="Arial" w:hAnsi="Arial" w:eastAsia="黑体" w:cs="Times New Roman"/>
      <w:b/>
      <w:kern w:val="2"/>
      <w:sz w:val="32"/>
      <w:szCs w:val="32"/>
      <w:lang w:val="en-US" w:eastAsia="zh-CN" w:bidi="ar-SA"/>
    </w:rPr>
  </w:style>
  <w:style w:type="character" w:customStyle="1" w:styleId="345">
    <w:name w:val="批注文字 Char1"/>
    <w:link w:val="23"/>
    <w:autoRedefine/>
    <w:qFormat/>
    <w:uiPriority w:val="99"/>
    <w:rPr>
      <w:kern w:val="2"/>
      <w:sz w:val="21"/>
      <w:szCs w:val="24"/>
    </w:rPr>
  </w:style>
  <w:style w:type="character" w:customStyle="1" w:styleId="346">
    <w:name w:val="签名 Char"/>
    <w:link w:val="45"/>
    <w:autoRedefine/>
    <w:qFormat/>
    <w:uiPriority w:val="0"/>
    <w:rPr>
      <w:rFonts w:eastAsia="仿宋_GB2312"/>
      <w:sz w:val="24"/>
    </w:rPr>
  </w:style>
  <w:style w:type="character" w:customStyle="1" w:styleId="347">
    <w:name w:val="hui3"/>
    <w:autoRedefine/>
    <w:qFormat/>
    <w:uiPriority w:val="0"/>
    <w:rPr>
      <w:color w:val="333333"/>
    </w:rPr>
  </w:style>
  <w:style w:type="character" w:customStyle="1" w:styleId="348">
    <w:name w:val="Char Char17"/>
    <w:autoRedefine/>
    <w:qFormat/>
    <w:uiPriority w:val="6"/>
    <w:rPr>
      <w:rFonts w:eastAsia="仿宋_GB2312"/>
      <w:sz w:val="24"/>
    </w:rPr>
  </w:style>
  <w:style w:type="character" w:customStyle="1" w:styleId="349">
    <w:name w:val="标题 4 字符"/>
    <w:autoRedefine/>
    <w:qFormat/>
    <w:uiPriority w:val="9"/>
    <w:rPr>
      <w:rFonts w:ascii="等线 Light" w:hAnsi="等线 Light" w:eastAsia="等线 Light" w:cs="Times New Roman"/>
      <w:b/>
      <w:bCs/>
      <w:snapToGrid w:val="0"/>
      <w:kern w:val="0"/>
      <w:sz w:val="28"/>
      <w:szCs w:val="28"/>
    </w:rPr>
  </w:style>
  <w:style w:type="character" w:customStyle="1" w:styleId="350">
    <w:name w:val="Char Char37"/>
    <w:autoRedefine/>
    <w:qFormat/>
    <w:uiPriority w:val="6"/>
    <w:rPr>
      <w:b/>
      <w:kern w:val="1"/>
      <w:sz w:val="44"/>
      <w:szCs w:val="44"/>
    </w:rPr>
  </w:style>
  <w:style w:type="character" w:customStyle="1" w:styleId="351">
    <w:name w:val="列出段落 Char"/>
    <w:autoRedefine/>
    <w:qFormat/>
    <w:uiPriority w:val="0"/>
    <w:rPr>
      <w:rFonts w:eastAsia="楷体_GB2312" w:cs="Lucida Sans"/>
      <w:kern w:val="2"/>
      <w:sz w:val="24"/>
      <w:szCs w:val="24"/>
      <w:lang w:val="en-US" w:eastAsia="zh-CN" w:bidi="ar-SA"/>
    </w:rPr>
  </w:style>
  <w:style w:type="character" w:customStyle="1" w:styleId="352">
    <w:name w:val="正文文本缩进 3 Char1"/>
    <w:autoRedefine/>
    <w:semiHidden/>
    <w:qFormat/>
    <w:uiPriority w:val="99"/>
    <w:rPr>
      <w:rFonts w:ascii="Times New Roman" w:hAnsi="Times New Roman" w:eastAsia="宋体" w:cs="Times New Roman"/>
      <w:sz w:val="16"/>
      <w:szCs w:val="16"/>
    </w:rPr>
  </w:style>
  <w:style w:type="character" w:customStyle="1" w:styleId="353">
    <w:name w:val="公文正文 Char Char"/>
    <w:link w:val="354"/>
    <w:autoRedefine/>
    <w:qFormat/>
    <w:uiPriority w:val="0"/>
    <w:rPr>
      <w:rFonts w:ascii="仿宋_GB2312" w:eastAsia="仿宋_GB2312"/>
      <w:kern w:val="2"/>
      <w:sz w:val="24"/>
      <w:szCs w:val="24"/>
    </w:rPr>
  </w:style>
  <w:style w:type="paragraph" w:customStyle="1" w:styleId="354">
    <w:name w:val="公文正文"/>
    <w:basedOn w:val="1"/>
    <w:link w:val="353"/>
    <w:autoRedefine/>
    <w:qFormat/>
    <w:uiPriority w:val="0"/>
    <w:pPr>
      <w:adjustRightInd/>
      <w:spacing w:before="156" w:line="360" w:lineRule="auto"/>
      <w:ind w:firstLine="360" w:firstLineChars="200"/>
    </w:pPr>
    <w:rPr>
      <w:rFonts w:ascii="仿宋_GB2312" w:eastAsia="仿宋_GB2312"/>
      <w:sz w:val="24"/>
    </w:rPr>
  </w:style>
  <w:style w:type="character" w:customStyle="1" w:styleId="355">
    <w:name w:val="Table Text Char1"/>
    <w:autoRedefine/>
    <w:qFormat/>
    <w:uiPriority w:val="0"/>
    <w:rPr>
      <w:rFonts w:eastAsia="宋体"/>
      <w:sz w:val="24"/>
      <w:szCs w:val="24"/>
      <w:lang w:val="en-US" w:eastAsia="zh-CN" w:bidi="ar-SA"/>
    </w:rPr>
  </w:style>
  <w:style w:type="character" w:customStyle="1" w:styleId="356">
    <w:name w:val="标题 1 Char Char"/>
    <w:autoRedefine/>
    <w:qFormat/>
    <w:uiPriority w:val="0"/>
    <w:rPr>
      <w:rFonts w:hint="eastAsia" w:ascii="宋体" w:hAnsi="宋体" w:eastAsia="宋体"/>
      <w:b/>
      <w:spacing w:val="-2"/>
      <w:sz w:val="24"/>
      <w:lang w:val="en-US" w:eastAsia="zh-CN" w:bidi="ar-SA"/>
    </w:rPr>
  </w:style>
  <w:style w:type="character" w:customStyle="1" w:styleId="357">
    <w:name w:val="正文（缩进2汉字） Char"/>
    <w:link w:val="358"/>
    <w:autoRedefine/>
    <w:qFormat/>
    <w:uiPriority w:val="0"/>
    <w:rPr>
      <w:rFonts w:ascii="宋体"/>
    </w:rPr>
  </w:style>
  <w:style w:type="paragraph" w:customStyle="1" w:styleId="358">
    <w:name w:val="正文（缩进2汉字）"/>
    <w:basedOn w:val="1"/>
    <w:link w:val="357"/>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9">
    <w:name w:val="标题 8 Char"/>
    <w:link w:val="12"/>
    <w:autoRedefine/>
    <w:qFormat/>
    <w:uiPriority w:val="0"/>
    <w:rPr>
      <w:rFonts w:ascii="Arial" w:hAnsi="Arial" w:eastAsia="黑体"/>
      <w:kern w:val="2"/>
      <w:sz w:val="24"/>
      <w:szCs w:val="24"/>
    </w:rPr>
  </w:style>
  <w:style w:type="character" w:customStyle="1" w:styleId="360">
    <w:name w:val="标书表格字体格式 Char"/>
    <w:autoRedefine/>
    <w:qFormat/>
    <w:uiPriority w:val="0"/>
    <w:rPr>
      <w:kern w:val="2"/>
      <w:sz w:val="21"/>
      <w:szCs w:val="24"/>
      <w:lang w:bidi="ar-SA"/>
    </w:rPr>
  </w:style>
  <w:style w:type="character" w:customStyle="1" w:styleId="361">
    <w:name w:val="tw4winError"/>
    <w:autoRedefine/>
    <w:qFormat/>
    <w:uiPriority w:val="0"/>
    <w:rPr>
      <w:rFonts w:ascii="Courier New" w:hAnsi="Courier New" w:cs="Courier New"/>
      <w:color w:val="00FF00"/>
      <w:sz w:val="40"/>
      <w:szCs w:val="40"/>
    </w:rPr>
  </w:style>
  <w:style w:type="character" w:customStyle="1" w:styleId="362">
    <w:name w:val="Body Text(ch) Char Char"/>
    <w:autoRedefine/>
    <w:qFormat/>
    <w:uiPriority w:val="0"/>
    <w:rPr>
      <w:rFonts w:ascii="宋体"/>
      <w:kern w:val="2"/>
      <w:sz w:val="24"/>
      <w:szCs w:val="21"/>
      <w:lang w:val="zh-CN"/>
    </w:rPr>
  </w:style>
  <w:style w:type="character" w:customStyle="1" w:styleId="363">
    <w:name w:val="正文首行缩进两字 Char"/>
    <w:autoRedefine/>
    <w:qFormat/>
    <w:uiPriority w:val="0"/>
    <w:rPr>
      <w:sz w:val="24"/>
      <w:szCs w:val="24"/>
      <w:lang w:val="en-US" w:eastAsia="zh-CN" w:bidi="ar-SA"/>
    </w:rPr>
  </w:style>
  <w:style w:type="character" w:customStyle="1" w:styleId="364">
    <w:name w:val="正文文本 Char"/>
    <w:autoRedefine/>
    <w:qFormat/>
    <w:uiPriority w:val="0"/>
    <w:rPr>
      <w:rFonts w:eastAsia="宋体"/>
      <w:kern w:val="2"/>
      <w:sz w:val="24"/>
      <w:szCs w:val="24"/>
      <w:lang w:val="en-US" w:eastAsia="zh-CN" w:bidi="ar-SA"/>
    </w:rPr>
  </w:style>
  <w:style w:type="character" w:customStyle="1" w:styleId="365">
    <w:name w:val="文档结构图 字符1"/>
    <w:autoRedefine/>
    <w:qFormat/>
    <w:uiPriority w:val="0"/>
    <w:rPr>
      <w:rFonts w:ascii="宋体" w:hAnsi="Calibri" w:eastAsia="黑体" w:cs="Arial"/>
      <w:snapToGrid w:val="0"/>
      <w:kern w:val="2"/>
      <w:sz w:val="18"/>
      <w:szCs w:val="18"/>
    </w:rPr>
  </w:style>
  <w:style w:type="character" w:customStyle="1" w:styleId="366">
    <w:name w:val="content"/>
    <w:autoRedefine/>
    <w:qFormat/>
    <w:uiPriority w:val="0"/>
  </w:style>
  <w:style w:type="character" w:customStyle="1" w:styleId="367">
    <w:name w:val="tw4winPopup"/>
    <w:autoRedefine/>
    <w:qFormat/>
    <w:uiPriority w:val="0"/>
    <w:rPr>
      <w:rFonts w:ascii="Courier New" w:hAnsi="Courier New" w:cs="Courier New"/>
      <w:color w:val="008000"/>
      <w:lang w:val="en-US" w:eastAsia="zh-CN"/>
    </w:rPr>
  </w:style>
  <w:style w:type="character" w:customStyle="1" w:styleId="368">
    <w:name w:val="param-name"/>
    <w:autoRedefine/>
    <w:qFormat/>
    <w:uiPriority w:val="99"/>
    <w:rPr>
      <w:rFonts w:ascii="Arial" w:hAnsi="Arial" w:eastAsia="黑体" w:cs="Arial"/>
      <w:snapToGrid w:val="0"/>
      <w:kern w:val="0"/>
      <w:szCs w:val="21"/>
    </w:rPr>
  </w:style>
  <w:style w:type="character" w:customStyle="1" w:styleId="369">
    <w:name w:val="标准正文格式 Char"/>
    <w:autoRedefine/>
    <w:qFormat/>
    <w:uiPriority w:val="0"/>
    <w:rPr>
      <w:rFonts w:ascii="宋体" w:eastAsia="仿宋_GB2312" w:cs="宋体"/>
      <w:color w:val="000000"/>
      <w:sz w:val="24"/>
      <w:lang w:val="en-US" w:eastAsia="zh-CN" w:bidi="ar-SA"/>
    </w:rPr>
  </w:style>
  <w:style w:type="character" w:customStyle="1" w:styleId="370">
    <w:name w:val="Char Char212"/>
    <w:autoRedefine/>
    <w:qFormat/>
    <w:uiPriority w:val="0"/>
    <w:rPr>
      <w:rFonts w:eastAsia="宋体"/>
      <w:b/>
      <w:bCs/>
      <w:kern w:val="2"/>
      <w:sz w:val="21"/>
      <w:szCs w:val="24"/>
      <w:lang w:val="en-US" w:eastAsia="zh-CN" w:bidi="ar-SA"/>
    </w:rPr>
  </w:style>
  <w:style w:type="character" w:customStyle="1" w:styleId="371">
    <w:name w:val="文档结构图 Char"/>
    <w:autoRedefine/>
    <w:qFormat/>
    <w:uiPriority w:val="0"/>
    <w:rPr>
      <w:rFonts w:eastAsia="宋体"/>
      <w:kern w:val="2"/>
      <w:sz w:val="21"/>
      <w:szCs w:val="24"/>
      <w:lang w:val="en-US" w:eastAsia="zh-CN" w:bidi="ar-SA"/>
    </w:rPr>
  </w:style>
  <w:style w:type="character" w:customStyle="1" w:styleId="372">
    <w:name w:val="zbggmain style9"/>
    <w:autoRedefine/>
    <w:qFormat/>
    <w:uiPriority w:val="0"/>
  </w:style>
  <w:style w:type="character" w:customStyle="1" w:styleId="373">
    <w:name w:val="Char Char16"/>
    <w:autoRedefine/>
    <w:qFormat/>
    <w:uiPriority w:val="6"/>
    <w:rPr>
      <w:kern w:val="1"/>
      <w:sz w:val="18"/>
      <w:szCs w:val="18"/>
    </w:rPr>
  </w:style>
  <w:style w:type="character" w:customStyle="1" w:styleId="374">
    <w:name w:val="font51"/>
    <w:autoRedefine/>
    <w:qFormat/>
    <w:uiPriority w:val="0"/>
    <w:rPr>
      <w:rFonts w:hint="eastAsia" w:ascii="仿宋" w:hAnsi="仿宋" w:eastAsia="仿宋" w:cs="仿宋"/>
      <w:color w:val="000000"/>
      <w:sz w:val="20"/>
      <w:szCs w:val="20"/>
      <w:u w:val="none"/>
    </w:rPr>
  </w:style>
  <w:style w:type="character" w:customStyle="1" w:styleId="375">
    <w:name w:val="Char Char82"/>
    <w:autoRedefine/>
    <w:qFormat/>
    <w:uiPriority w:val="0"/>
    <w:rPr>
      <w:rFonts w:eastAsia="宋体"/>
      <w:b/>
      <w:sz w:val="24"/>
      <w:lang w:val="en-GB" w:eastAsia="zh-CN"/>
    </w:rPr>
  </w:style>
  <w:style w:type="character" w:customStyle="1" w:styleId="376">
    <w:name w:val="正文文本缩进 3 Char"/>
    <w:link w:val="55"/>
    <w:autoRedefine/>
    <w:qFormat/>
    <w:uiPriority w:val="0"/>
    <w:rPr>
      <w:kern w:val="2"/>
      <w:sz w:val="24"/>
    </w:rPr>
  </w:style>
  <w:style w:type="character" w:customStyle="1" w:styleId="377">
    <w:name w:val="日期 Char1"/>
    <w:autoRedefine/>
    <w:semiHidden/>
    <w:qFormat/>
    <w:uiPriority w:val="99"/>
    <w:rPr>
      <w:rFonts w:ascii="Times New Roman" w:hAnsi="Times New Roman" w:eastAsia="宋体" w:cs="Times New Roman"/>
      <w:szCs w:val="24"/>
    </w:rPr>
  </w:style>
  <w:style w:type="character" w:customStyle="1" w:styleId="378">
    <w:name w:val="页眉 字符"/>
    <w:autoRedefine/>
    <w:qFormat/>
    <w:uiPriority w:val="99"/>
    <w:rPr>
      <w:kern w:val="2"/>
      <w:sz w:val="18"/>
      <w:szCs w:val="18"/>
    </w:rPr>
  </w:style>
  <w:style w:type="character" w:customStyle="1" w:styleId="379">
    <w:name w:val="Char Char33"/>
    <w:autoRedefine/>
    <w:qFormat/>
    <w:uiPriority w:val="6"/>
    <w:rPr>
      <w:rFonts w:ascii="Arial" w:hAnsi="Arial" w:eastAsia="黑体"/>
      <w:b/>
      <w:kern w:val="1"/>
      <w:sz w:val="24"/>
      <w:szCs w:val="24"/>
    </w:rPr>
  </w:style>
  <w:style w:type="character" w:customStyle="1" w:styleId="380">
    <w:name w:val="b11_01b Char"/>
    <w:link w:val="381"/>
    <w:autoRedefine/>
    <w:qFormat/>
    <w:uiPriority w:val="0"/>
    <w:rPr>
      <w:rFonts w:ascii="Verdana" w:hAnsi="Verdana"/>
      <w:b/>
      <w:bCs/>
      <w:color w:val="4A82CA"/>
      <w:sz w:val="17"/>
      <w:szCs w:val="17"/>
    </w:rPr>
  </w:style>
  <w:style w:type="paragraph" w:customStyle="1" w:styleId="381">
    <w:name w:val="b11_01b"/>
    <w:basedOn w:val="1"/>
    <w:next w:val="1"/>
    <w:link w:val="380"/>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2">
    <w:name w:val="Char Char121"/>
    <w:autoRedefine/>
    <w:qFormat/>
    <w:uiPriority w:val="6"/>
    <w:rPr>
      <w:rFonts w:ascii="仿宋_GB2312" w:eastAsia="仿宋_GB2312"/>
      <w:b/>
      <w:bCs/>
      <w:kern w:val="2"/>
      <w:sz w:val="24"/>
      <w:szCs w:val="24"/>
      <w:lang w:val="zh-CN" w:eastAsia="zh-CN" w:bidi="ar-SA"/>
    </w:rPr>
  </w:style>
  <w:style w:type="character" w:customStyle="1" w:styleId="383">
    <w:name w:val="Footer-Even Char"/>
    <w:autoRedefine/>
    <w:qFormat/>
    <w:uiPriority w:val="0"/>
    <w:rPr>
      <w:rFonts w:eastAsia="宋体"/>
      <w:kern w:val="2"/>
      <w:sz w:val="18"/>
      <w:lang w:val="en-US" w:eastAsia="zh-CN" w:bidi="ar-SA"/>
    </w:rPr>
  </w:style>
  <w:style w:type="character" w:customStyle="1" w:styleId="384">
    <w:name w:val="页脚 Char2"/>
    <w:link w:val="42"/>
    <w:autoRedefine/>
    <w:qFormat/>
    <w:locked/>
    <w:uiPriority w:val="99"/>
    <w:rPr>
      <w:kern w:val="2"/>
      <w:sz w:val="18"/>
      <w:szCs w:val="18"/>
    </w:rPr>
  </w:style>
  <w:style w:type="character" w:customStyle="1" w:styleId="385">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6">
    <w:name w:val="Char Char61"/>
    <w:autoRedefine/>
    <w:qFormat/>
    <w:uiPriority w:val="6"/>
    <w:rPr>
      <w:rFonts w:eastAsia="宋体"/>
      <w:kern w:val="2"/>
      <w:sz w:val="21"/>
      <w:szCs w:val="24"/>
      <w:lang w:val="en-US" w:eastAsia="zh-CN" w:bidi="ar-SA"/>
    </w:rPr>
  </w:style>
  <w:style w:type="character" w:customStyle="1" w:styleId="387">
    <w:name w:val="正文文字缩进 2 Char Char"/>
    <w:autoRedefine/>
    <w:qFormat/>
    <w:uiPriority w:val="0"/>
    <w:rPr>
      <w:rFonts w:ascii="宋体"/>
      <w:sz w:val="28"/>
    </w:rPr>
  </w:style>
  <w:style w:type="character" w:customStyle="1" w:styleId="388">
    <w:name w:val="f141"/>
    <w:autoRedefine/>
    <w:qFormat/>
    <w:uiPriority w:val="0"/>
    <w:rPr>
      <w:rFonts w:ascii="Tahoma" w:hAnsi="Tahoma" w:eastAsia="宋体"/>
      <w:b/>
      <w:kern w:val="2"/>
      <w:sz w:val="21"/>
      <w:szCs w:val="21"/>
      <w:lang w:val="en-US" w:eastAsia="zh-CN" w:bidi="ar-SA"/>
    </w:rPr>
  </w:style>
  <w:style w:type="character" w:customStyle="1" w:styleId="389">
    <w:name w:val="段落 Char Char"/>
    <w:link w:val="390"/>
    <w:autoRedefine/>
    <w:qFormat/>
    <w:uiPriority w:val="0"/>
    <w:rPr>
      <w:rFonts w:ascii="宋体" w:hAnsi="宋体"/>
      <w:sz w:val="24"/>
    </w:rPr>
  </w:style>
  <w:style w:type="paragraph" w:customStyle="1" w:styleId="390">
    <w:name w:val="段落"/>
    <w:basedOn w:val="1"/>
    <w:link w:val="389"/>
    <w:autoRedefine/>
    <w:qFormat/>
    <w:uiPriority w:val="0"/>
    <w:pPr>
      <w:adjustRightInd/>
      <w:spacing w:line="360" w:lineRule="auto"/>
      <w:ind w:firstLine="480" w:firstLineChars="200"/>
    </w:pPr>
    <w:rPr>
      <w:rFonts w:ascii="宋体" w:hAnsi="宋体"/>
      <w:kern w:val="0"/>
      <w:sz w:val="24"/>
      <w:szCs w:val="20"/>
    </w:rPr>
  </w:style>
  <w:style w:type="character" w:customStyle="1" w:styleId="391">
    <w:name w:val="标题 3 Char2"/>
    <w:autoRedefine/>
    <w:qFormat/>
    <w:uiPriority w:val="0"/>
    <w:rPr>
      <w:rFonts w:eastAsia="宋体"/>
      <w:b/>
      <w:bCs/>
      <w:kern w:val="2"/>
      <w:sz w:val="32"/>
      <w:szCs w:val="32"/>
      <w:lang w:val="en-US" w:eastAsia="zh-CN" w:bidi="ar-SA"/>
    </w:rPr>
  </w:style>
  <w:style w:type="character" w:customStyle="1" w:styleId="392">
    <w:name w:val="apple-converted-space"/>
    <w:autoRedefine/>
    <w:qFormat/>
    <w:uiPriority w:val="0"/>
  </w:style>
  <w:style w:type="character" w:customStyle="1" w:styleId="393">
    <w:name w:val="页眉 Char2"/>
    <w:link w:val="44"/>
    <w:autoRedefine/>
    <w:qFormat/>
    <w:uiPriority w:val="99"/>
    <w:rPr>
      <w:kern w:val="2"/>
      <w:sz w:val="18"/>
      <w:szCs w:val="18"/>
    </w:rPr>
  </w:style>
  <w:style w:type="character" w:customStyle="1" w:styleId="394">
    <w:name w:val="Char Char9"/>
    <w:autoRedefine/>
    <w:qFormat/>
    <w:uiPriority w:val="0"/>
    <w:rPr>
      <w:rFonts w:eastAsia="宋体"/>
      <w:kern w:val="2"/>
      <w:sz w:val="18"/>
      <w:szCs w:val="18"/>
      <w:lang w:val="en-US" w:eastAsia="zh-CN" w:bidi="ar-SA"/>
    </w:rPr>
  </w:style>
  <w:style w:type="character" w:customStyle="1" w:styleId="395">
    <w:name w:val="Char Char41"/>
    <w:autoRedefine/>
    <w:qFormat/>
    <w:uiPriority w:val="0"/>
    <w:rPr>
      <w:rFonts w:eastAsia="宋体"/>
      <w:b/>
      <w:sz w:val="24"/>
      <w:lang w:val="en-GB" w:eastAsia="zh-CN" w:bidi="ar-SA"/>
    </w:rPr>
  </w:style>
  <w:style w:type="character" w:customStyle="1" w:styleId="396">
    <w:name w:val="large1"/>
    <w:autoRedefine/>
    <w:qFormat/>
    <w:uiPriority w:val="0"/>
    <w:rPr>
      <w:rFonts w:hint="eastAsia" w:ascii="宋体" w:hAnsi="宋体" w:eastAsia="宋体"/>
      <w:sz w:val="21"/>
      <w:szCs w:val="21"/>
    </w:rPr>
  </w:style>
  <w:style w:type="character" w:customStyle="1" w:styleId="397">
    <w:name w:val="正文段 Char"/>
    <w:link w:val="398"/>
    <w:autoRedefine/>
    <w:qFormat/>
    <w:uiPriority w:val="0"/>
    <w:rPr>
      <w:sz w:val="24"/>
    </w:rPr>
  </w:style>
  <w:style w:type="paragraph" w:customStyle="1" w:styleId="398">
    <w:name w:val="正文段"/>
    <w:basedOn w:val="1"/>
    <w:link w:val="397"/>
    <w:autoRedefine/>
    <w:qFormat/>
    <w:uiPriority w:val="0"/>
    <w:pPr>
      <w:widowControl/>
      <w:snapToGrid w:val="0"/>
      <w:spacing w:after="156" w:afterLines="50"/>
      <w:ind w:firstLine="200" w:firstLineChars="200"/>
    </w:pPr>
    <w:rPr>
      <w:kern w:val="0"/>
      <w:sz w:val="24"/>
      <w:szCs w:val="20"/>
    </w:rPr>
  </w:style>
  <w:style w:type="character" w:customStyle="1" w:styleId="399">
    <w:name w:val="Char Char13"/>
    <w:autoRedefine/>
    <w:qFormat/>
    <w:uiPriority w:val="6"/>
    <w:rPr>
      <w:rFonts w:ascii="宋体" w:hAnsi="宋体"/>
      <w:kern w:val="1"/>
      <w:sz w:val="21"/>
      <w:szCs w:val="24"/>
    </w:rPr>
  </w:style>
  <w:style w:type="character" w:customStyle="1" w:styleId="400">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1">
    <w:name w:val="冯广丽 Char"/>
    <w:link w:val="402"/>
    <w:autoRedefine/>
    <w:qFormat/>
    <w:uiPriority w:val="0"/>
    <w:rPr>
      <w:rFonts w:ascii="宋体" w:hAnsi="宋体"/>
      <w:kern w:val="2"/>
      <w:sz w:val="24"/>
      <w:szCs w:val="22"/>
    </w:rPr>
  </w:style>
  <w:style w:type="paragraph" w:customStyle="1" w:styleId="402">
    <w:name w:val="冯广丽"/>
    <w:basedOn w:val="1"/>
    <w:link w:val="401"/>
    <w:autoRedefine/>
    <w:qFormat/>
    <w:uiPriority w:val="0"/>
    <w:pPr>
      <w:adjustRightInd/>
      <w:spacing w:line="360" w:lineRule="auto"/>
      <w:ind w:firstLine="480" w:firstLineChars="200"/>
    </w:pPr>
    <w:rPr>
      <w:rFonts w:ascii="宋体" w:hAnsi="宋体"/>
      <w:sz w:val="24"/>
      <w:szCs w:val="22"/>
    </w:rPr>
  </w:style>
  <w:style w:type="character" w:customStyle="1" w:styleId="403">
    <w:name w:val="批注文字 字符"/>
    <w:autoRedefine/>
    <w:qFormat/>
    <w:uiPriority w:val="0"/>
    <w:rPr>
      <w:rFonts w:ascii="Arial" w:hAnsi="Arial" w:eastAsia="黑体" w:cs="Arial"/>
      <w:snapToGrid w:val="0"/>
      <w:kern w:val="0"/>
      <w:szCs w:val="21"/>
    </w:rPr>
  </w:style>
  <w:style w:type="character" w:customStyle="1" w:styleId="404">
    <w:name w:val="Char Char161"/>
    <w:autoRedefine/>
    <w:qFormat/>
    <w:uiPriority w:val="0"/>
    <w:rPr>
      <w:rFonts w:eastAsia="宋体"/>
      <w:b/>
      <w:kern w:val="2"/>
      <w:sz w:val="32"/>
      <w:lang w:val="en-US" w:eastAsia="zh-CN"/>
    </w:rPr>
  </w:style>
  <w:style w:type="character" w:customStyle="1" w:styleId="405">
    <w:name w:val="javascript"/>
    <w:autoRedefine/>
    <w:qFormat/>
    <w:uiPriority w:val="0"/>
  </w:style>
  <w:style w:type="character" w:customStyle="1" w:styleId="406">
    <w:name w:val="图名 Char"/>
    <w:autoRedefine/>
    <w:qFormat/>
    <w:uiPriority w:val="0"/>
    <w:rPr>
      <w:rFonts w:ascii="Arial" w:hAnsi="Arial" w:eastAsia="黑体"/>
      <w:kern w:val="2"/>
      <w:sz w:val="24"/>
      <w:szCs w:val="24"/>
      <w:lang w:val="en-US" w:eastAsia="zh-CN" w:bidi="ar-SA"/>
    </w:rPr>
  </w:style>
  <w:style w:type="character" w:customStyle="1" w:styleId="407">
    <w:name w:val="Used by Word for text of Help footnotes Char Char"/>
    <w:autoRedefine/>
    <w:qFormat/>
    <w:uiPriority w:val="0"/>
    <w:rPr>
      <w:rFonts w:ascii="Times New Roman" w:hAnsi="Times New Roman" w:eastAsia="宋体" w:cs="Times New Roman"/>
      <w:sz w:val="20"/>
      <w:szCs w:val="20"/>
    </w:rPr>
  </w:style>
  <w:style w:type="character" w:customStyle="1" w:styleId="408">
    <w:name w:val="编号，小四 Char"/>
    <w:link w:val="409"/>
    <w:autoRedefine/>
    <w:qFormat/>
    <w:uiPriority w:val="0"/>
    <w:rPr>
      <w:rFonts w:ascii="Arial" w:hAnsi="Arial"/>
      <w:sz w:val="24"/>
    </w:rPr>
  </w:style>
  <w:style w:type="paragraph" w:customStyle="1" w:styleId="409">
    <w:name w:val="编号，小四"/>
    <w:basedOn w:val="1"/>
    <w:link w:val="408"/>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10">
    <w:name w:val="Font Style82"/>
    <w:autoRedefine/>
    <w:qFormat/>
    <w:uiPriority w:val="99"/>
    <w:rPr>
      <w:rFonts w:ascii="宋体" w:eastAsia="宋体" w:cs="宋体"/>
      <w:color w:val="000000"/>
      <w:sz w:val="14"/>
      <w:szCs w:val="14"/>
    </w:rPr>
  </w:style>
  <w:style w:type="character" w:customStyle="1" w:styleId="411">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2">
    <w:name w:val="未用 Char"/>
    <w:autoRedefine/>
    <w:qFormat/>
    <w:uiPriority w:val="0"/>
    <w:rPr>
      <w:rFonts w:ascii="Arial" w:hAnsi="Arial" w:eastAsia="黑体"/>
      <w:kern w:val="2"/>
      <w:sz w:val="21"/>
      <w:szCs w:val="21"/>
      <w:lang w:val="en-US" w:eastAsia="zh-CN" w:bidi="ar-SA"/>
    </w:rPr>
  </w:style>
  <w:style w:type="character" w:customStyle="1" w:styleId="413">
    <w:name w:val="myp1111"/>
    <w:autoRedefine/>
    <w:qFormat/>
    <w:uiPriority w:val="0"/>
    <w:rPr>
      <w:rFonts w:hint="default" w:ascii="ˎ̥" w:hAnsi="ˎ̥"/>
      <w:color w:val="000000"/>
      <w:sz w:val="20"/>
      <w:szCs w:val="20"/>
      <w:u w:val="none"/>
    </w:rPr>
  </w:style>
  <w:style w:type="character" w:customStyle="1" w:styleId="414">
    <w:name w:val="样式 标题 4h4H4Fab-4T5Ref Heading 1rh1Heading sqlsect 1.2.3.... Char"/>
    <w:link w:val="306"/>
    <w:autoRedefine/>
    <w:qFormat/>
    <w:uiPriority w:val="0"/>
    <w:rPr>
      <w:rFonts w:ascii="微软雅黑" w:hAnsi="微软雅黑" w:eastAsia="微软雅黑"/>
      <w:b/>
      <w:bCs/>
      <w:kern w:val="2"/>
      <w:sz w:val="24"/>
      <w:szCs w:val="28"/>
    </w:rPr>
  </w:style>
  <w:style w:type="character" w:customStyle="1" w:styleId="415">
    <w:name w:val="h Char Char"/>
    <w:autoRedefine/>
    <w:qFormat/>
    <w:uiPriority w:val="0"/>
    <w:rPr>
      <w:rFonts w:eastAsia="宋体"/>
      <w:kern w:val="2"/>
      <w:sz w:val="18"/>
      <w:lang w:val="en-US" w:eastAsia="zh-CN" w:bidi="ar-SA"/>
    </w:rPr>
  </w:style>
  <w:style w:type="character" w:customStyle="1" w:styleId="416">
    <w:name w:val="仿宋正文 Char"/>
    <w:link w:val="417"/>
    <w:autoRedefine/>
    <w:qFormat/>
    <w:uiPriority w:val="0"/>
    <w:rPr>
      <w:rFonts w:ascii="仿宋_GB2312" w:eastAsia="仿宋_GB2312"/>
      <w:kern w:val="2"/>
      <w:sz w:val="24"/>
      <w:lang w:val="en-US" w:eastAsia="zh-CN" w:bidi="ar-SA"/>
    </w:rPr>
  </w:style>
  <w:style w:type="paragraph" w:customStyle="1" w:styleId="417">
    <w:name w:val="仿宋正文"/>
    <w:basedOn w:val="1"/>
    <w:link w:val="416"/>
    <w:autoRedefine/>
    <w:qFormat/>
    <w:uiPriority w:val="0"/>
    <w:pPr>
      <w:adjustRightInd/>
      <w:spacing w:line="360" w:lineRule="auto"/>
      <w:ind w:firstLine="480" w:firstLineChars="200"/>
    </w:pPr>
    <w:rPr>
      <w:rFonts w:ascii="仿宋_GB2312" w:eastAsia="仿宋_GB2312"/>
      <w:sz w:val="24"/>
      <w:szCs w:val="20"/>
    </w:rPr>
  </w:style>
  <w:style w:type="character" w:customStyle="1" w:styleId="418">
    <w:name w:val="正文首行缩进 Char Char Char Char Char Char"/>
    <w:autoRedefine/>
    <w:qFormat/>
    <w:uiPriority w:val="0"/>
    <w:rPr>
      <w:rFonts w:ascii="宋体" w:eastAsia="宋体"/>
      <w:kern w:val="2"/>
      <w:sz w:val="24"/>
      <w:lang w:val="zh-CN" w:bidi="ar-SA"/>
    </w:rPr>
  </w:style>
  <w:style w:type="character" w:customStyle="1" w:styleId="419">
    <w:name w:val="样式 宋体"/>
    <w:autoRedefine/>
    <w:qFormat/>
    <w:uiPriority w:val="0"/>
    <w:rPr>
      <w:rFonts w:ascii="宋体" w:hAnsi="宋体"/>
      <w:sz w:val="24"/>
    </w:rPr>
  </w:style>
  <w:style w:type="character" w:customStyle="1" w:styleId="420">
    <w:name w:val="tw4winJump"/>
    <w:autoRedefine/>
    <w:qFormat/>
    <w:uiPriority w:val="0"/>
    <w:rPr>
      <w:rFonts w:ascii="Courier New" w:hAnsi="Courier New" w:cs="Courier New"/>
      <w:color w:val="008080"/>
      <w:lang w:val="en-US" w:eastAsia="zh-CN"/>
    </w:rPr>
  </w:style>
  <w:style w:type="character" w:customStyle="1" w:styleId="421">
    <w:name w:val="标题 1 字符"/>
    <w:autoRedefine/>
    <w:qFormat/>
    <w:uiPriority w:val="9"/>
    <w:rPr>
      <w:rFonts w:ascii="Arial" w:hAnsi="Arial" w:eastAsia="黑体" w:cs="Arial"/>
      <w:b/>
      <w:bCs/>
      <w:snapToGrid w:val="0"/>
      <w:kern w:val="44"/>
      <w:sz w:val="44"/>
      <w:szCs w:val="44"/>
    </w:rPr>
  </w:style>
  <w:style w:type="character" w:customStyle="1" w:styleId="422">
    <w:name w:val="style36"/>
    <w:basedOn w:val="71"/>
    <w:autoRedefine/>
    <w:qFormat/>
    <w:uiPriority w:val="0"/>
    <w:rPr>
      <w:rFonts w:ascii="Arial" w:hAnsi="Arial" w:eastAsia="黑体" w:cs="Arial"/>
      <w:snapToGrid w:val="0"/>
      <w:kern w:val="0"/>
      <w:szCs w:val="21"/>
    </w:rPr>
  </w:style>
  <w:style w:type="character" w:customStyle="1" w:styleId="423">
    <w:name w:val="pt9"/>
    <w:autoRedefine/>
    <w:qFormat/>
    <w:uiPriority w:val="0"/>
    <w:rPr>
      <w:rFonts w:ascii="仿宋_GB2312" w:eastAsia="微软雅黑"/>
      <w:b/>
      <w:kern w:val="2"/>
      <w:sz w:val="32"/>
      <w:szCs w:val="32"/>
      <w:lang w:val="en-US" w:eastAsia="zh-CN" w:bidi="ar-SA"/>
    </w:rPr>
  </w:style>
  <w:style w:type="character" w:customStyle="1" w:styleId="424">
    <w:name w:val="DO_NOT_TRANSLATE"/>
    <w:autoRedefine/>
    <w:qFormat/>
    <w:uiPriority w:val="0"/>
    <w:rPr>
      <w:rFonts w:ascii="Courier New" w:hAnsi="Courier New" w:cs="Courier New"/>
      <w:color w:val="800000"/>
      <w:lang w:val="en-US" w:eastAsia="zh-CN"/>
    </w:rPr>
  </w:style>
  <w:style w:type="character" w:customStyle="1" w:styleId="425">
    <w:name w:val="标书1 Char1"/>
    <w:autoRedefine/>
    <w:qFormat/>
    <w:uiPriority w:val="0"/>
    <w:rPr>
      <w:rFonts w:eastAsia="宋体"/>
      <w:b/>
      <w:bCs/>
      <w:kern w:val="44"/>
      <w:sz w:val="44"/>
      <w:szCs w:val="44"/>
      <w:lang w:val="en-US" w:eastAsia="zh-CN" w:bidi="ar-SA"/>
    </w:rPr>
  </w:style>
  <w:style w:type="character" w:customStyle="1" w:styleId="426">
    <w:name w:val="页脚 字符"/>
    <w:autoRedefine/>
    <w:qFormat/>
    <w:uiPriority w:val="99"/>
    <w:rPr>
      <w:kern w:val="2"/>
      <w:sz w:val="18"/>
      <w:szCs w:val="18"/>
    </w:rPr>
  </w:style>
  <w:style w:type="character" w:customStyle="1" w:styleId="427">
    <w:name w:val="正文2 Char"/>
    <w:autoRedefine/>
    <w:qFormat/>
    <w:uiPriority w:val="0"/>
    <w:rPr>
      <w:rFonts w:eastAsia="宋体"/>
      <w:kern w:val="2"/>
      <w:sz w:val="24"/>
      <w:lang w:val="en-US" w:eastAsia="zh-CN" w:bidi="ar-SA"/>
    </w:rPr>
  </w:style>
  <w:style w:type="character" w:customStyle="1" w:styleId="428">
    <w:name w:val="Char Char21"/>
    <w:autoRedefine/>
    <w:qFormat/>
    <w:uiPriority w:val="6"/>
    <w:rPr>
      <w:rFonts w:ascii="宋体" w:hAnsi="宋体"/>
      <w:kern w:val="1"/>
      <w:sz w:val="24"/>
      <w:szCs w:val="21"/>
      <w:lang w:val="zh-CN"/>
    </w:rPr>
  </w:style>
  <w:style w:type="character" w:customStyle="1" w:styleId="429">
    <w:name w:val="样式 正文缩进 + 首行缩进:  2 字符 Char Char"/>
    <w:link w:val="430"/>
    <w:autoRedefine/>
    <w:qFormat/>
    <w:uiPriority w:val="0"/>
    <w:rPr>
      <w:rFonts w:cs="宋体"/>
      <w:kern w:val="2"/>
      <w:sz w:val="24"/>
    </w:rPr>
  </w:style>
  <w:style w:type="paragraph" w:customStyle="1" w:styleId="430">
    <w:name w:val="样式 正文缩进 + 首行缩进:  2 字符"/>
    <w:basedOn w:val="19"/>
    <w:link w:val="429"/>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1">
    <w:name w:val="正文文本 Char1"/>
    <w:link w:val="2"/>
    <w:autoRedefine/>
    <w:qFormat/>
    <w:uiPriority w:val="0"/>
    <w:rPr>
      <w:rFonts w:ascii="宋体" w:hAnsi="Arial" w:eastAsia="宋体" w:cs="Arial"/>
      <w:snapToGrid w:val="0"/>
      <w:kern w:val="2"/>
      <w:sz w:val="24"/>
      <w:szCs w:val="21"/>
      <w:lang w:val="zh-CN" w:eastAsia="zh-CN" w:bidi="ar-SA"/>
    </w:rPr>
  </w:style>
  <w:style w:type="character" w:customStyle="1" w:styleId="432">
    <w:name w:val="gray6"/>
    <w:basedOn w:val="71"/>
    <w:autoRedefine/>
    <w:qFormat/>
    <w:uiPriority w:val="0"/>
    <w:rPr>
      <w:rFonts w:ascii="Arial" w:hAnsi="Arial" w:eastAsia="黑体" w:cs="Arial"/>
      <w:snapToGrid w:val="0"/>
      <w:kern w:val="0"/>
      <w:szCs w:val="21"/>
    </w:rPr>
  </w:style>
  <w:style w:type="character" w:customStyle="1" w:styleId="433">
    <w:name w:val="hui"/>
    <w:basedOn w:val="71"/>
    <w:autoRedefine/>
    <w:qFormat/>
    <w:uiPriority w:val="0"/>
    <w:rPr>
      <w:rFonts w:ascii="Arial" w:hAnsi="Arial" w:eastAsia="黑体" w:cs="Arial"/>
      <w:snapToGrid w:val="0"/>
      <w:kern w:val="0"/>
      <w:szCs w:val="21"/>
    </w:rPr>
  </w:style>
  <w:style w:type="character" w:customStyle="1" w:styleId="434">
    <w:name w:val="哈哈正文 Char Char"/>
    <w:autoRedefine/>
    <w:qFormat/>
    <w:uiPriority w:val="0"/>
    <w:rPr>
      <w:rFonts w:ascii="宋体" w:hAnsi="宋体" w:eastAsia="宋体" w:cs="宋体"/>
      <w:kern w:val="2"/>
      <w:sz w:val="24"/>
      <w:lang w:val="en-US" w:eastAsia="zh-CN" w:bidi="ar-SA"/>
    </w:rPr>
  </w:style>
  <w:style w:type="paragraph" w:customStyle="1" w:styleId="435">
    <w:name w:val="样式 正文文本缩进 + 左侧:  2 字符 首行缩进:  2 字符"/>
    <w:basedOn w:val="27"/>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6">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7">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8">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9">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0">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1">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2">
    <w:name w:val="标题4_自定义"/>
    <w:basedOn w:val="8"/>
    <w:autoRedefine/>
    <w:qFormat/>
    <w:uiPriority w:val="0"/>
    <w:pPr>
      <w:adjustRightInd/>
      <w:spacing w:before="0" w:after="0" w:line="360" w:lineRule="auto"/>
    </w:pPr>
    <w:rPr>
      <w:rFonts w:ascii="Verdana" w:eastAsia="Verdana"/>
      <w:sz w:val="21"/>
      <w:lang w:val="en-US"/>
    </w:rPr>
  </w:style>
  <w:style w:type="paragraph" w:customStyle="1" w:styleId="443">
    <w:name w:val="正文 内标 序号标"/>
    <w:basedOn w:val="444"/>
    <w:autoRedefine/>
    <w:qFormat/>
    <w:uiPriority w:val="0"/>
    <w:pPr>
      <w:tabs>
        <w:tab w:val="left" w:pos="0"/>
      </w:tabs>
      <w:adjustRightInd/>
      <w:spacing w:before="0"/>
      <w:ind w:firstLine="482"/>
    </w:pPr>
    <w:rPr>
      <w:rFonts w:ascii="微软雅黑" w:hAnsi="微软雅黑"/>
      <w:sz w:val="24"/>
      <w:szCs w:val="24"/>
    </w:rPr>
  </w:style>
  <w:style w:type="paragraph" w:customStyle="1" w:styleId="444">
    <w:name w:val="My正文"/>
    <w:basedOn w:val="1"/>
    <w:autoRedefine/>
    <w:qFormat/>
    <w:uiPriority w:val="0"/>
    <w:pPr>
      <w:spacing w:before="120" w:line="360" w:lineRule="auto"/>
      <w:ind w:firstLine="567"/>
    </w:pPr>
    <w:rPr>
      <w:rFonts w:ascii="Arial" w:hAnsi="Arial"/>
      <w:sz w:val="20"/>
      <w:szCs w:val="20"/>
    </w:rPr>
  </w:style>
  <w:style w:type="paragraph" w:customStyle="1" w:styleId="445">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6">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7">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8">
    <w:name w:val="修订2"/>
    <w:autoRedefine/>
    <w:qFormat/>
    <w:uiPriority w:val="0"/>
    <w:rPr>
      <w:rFonts w:ascii="Times New Roman" w:hAnsi="Times New Roman" w:eastAsia="宋体" w:cs="Times New Roman"/>
      <w:kern w:val="2"/>
      <w:sz w:val="21"/>
      <w:lang w:val="en-US" w:eastAsia="zh-CN" w:bidi="ar-SA"/>
    </w:rPr>
  </w:style>
  <w:style w:type="paragraph" w:customStyle="1" w:styleId="449">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50">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1">
    <w:name w:val="文章标题"/>
    <w:next w:val="452"/>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2">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3">
    <w:name w:val="Char1 Char Char Char5"/>
    <w:basedOn w:val="1"/>
    <w:autoRedefine/>
    <w:qFormat/>
    <w:uiPriority w:val="0"/>
    <w:pPr>
      <w:adjustRightInd/>
      <w:ind w:firstLine="200" w:firstLineChars="200"/>
    </w:pPr>
    <w:rPr>
      <w:rFonts w:ascii="Tahoma" w:hAnsi="Tahoma"/>
      <w:sz w:val="24"/>
      <w:szCs w:val="20"/>
    </w:rPr>
  </w:style>
  <w:style w:type="paragraph" w:customStyle="1" w:styleId="454">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5">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6">
    <w:name w:val="Char Char Char Char Char Char Char Char"/>
    <w:basedOn w:val="1"/>
    <w:autoRedefine/>
    <w:qFormat/>
    <w:uiPriority w:val="0"/>
    <w:pPr>
      <w:tabs>
        <w:tab w:val="left" w:pos="360"/>
      </w:tabs>
    </w:pPr>
    <w:rPr>
      <w:sz w:val="24"/>
      <w:szCs w:val="20"/>
    </w:rPr>
  </w:style>
  <w:style w:type="paragraph" w:customStyle="1" w:styleId="457">
    <w:name w:val="Char Char11 Char Char Char"/>
    <w:basedOn w:val="1"/>
    <w:autoRedefine/>
    <w:qFormat/>
    <w:uiPriority w:val="0"/>
    <w:pPr>
      <w:spacing w:line="360" w:lineRule="auto"/>
    </w:pPr>
    <w:rPr>
      <w:szCs w:val="20"/>
    </w:rPr>
  </w:style>
  <w:style w:type="paragraph" w:customStyle="1" w:styleId="458">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9">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60">
    <w:name w:val="样式3"/>
    <w:basedOn w:val="461"/>
    <w:autoRedefine/>
    <w:qFormat/>
    <w:uiPriority w:val="0"/>
    <w:pPr>
      <w:tabs>
        <w:tab w:val="left" w:pos="2790"/>
        <w:tab w:val="left" w:pos="4230"/>
      </w:tabs>
      <w:spacing w:before="312" w:beforeLines="100"/>
      <w:jc w:val="left"/>
    </w:pPr>
  </w:style>
  <w:style w:type="paragraph" w:customStyle="1" w:styleId="461">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2">
    <w:name w:val="Char Char1 Char Char1 Char Char1"/>
    <w:basedOn w:val="1"/>
    <w:autoRedefine/>
    <w:qFormat/>
    <w:uiPriority w:val="0"/>
    <w:pPr>
      <w:tabs>
        <w:tab w:val="left" w:pos="840"/>
      </w:tabs>
      <w:ind w:left="840" w:hanging="420"/>
    </w:pPr>
    <w:rPr>
      <w:rFonts w:ascii="Tahoma" w:hAnsi="Tahoma"/>
      <w:sz w:val="24"/>
    </w:rPr>
  </w:style>
  <w:style w:type="paragraph" w:customStyle="1" w:styleId="463">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4">
    <w:name w:val="标书标题2"/>
    <w:basedOn w:val="6"/>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5">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6">
    <w:name w:val="正文21"/>
    <w:basedOn w:val="1"/>
    <w:autoRedefine/>
    <w:qFormat/>
    <w:uiPriority w:val="0"/>
    <w:pPr>
      <w:adjustRightInd/>
      <w:spacing w:before="156" w:line="360" w:lineRule="auto"/>
      <w:ind w:firstLine="510" w:firstLineChars="200"/>
    </w:pPr>
    <w:rPr>
      <w:sz w:val="24"/>
      <w:szCs w:val="20"/>
    </w:rPr>
  </w:style>
  <w:style w:type="paragraph" w:customStyle="1" w:styleId="467">
    <w:name w:val="Test2"/>
    <w:basedOn w:val="6"/>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8">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9">
    <w:name w:val="Char1"/>
    <w:basedOn w:val="1"/>
    <w:autoRedefine/>
    <w:qFormat/>
    <w:uiPriority w:val="0"/>
    <w:rPr>
      <w:rFonts w:ascii="仿宋_GB2312" w:eastAsia="仿宋_GB2312"/>
      <w:b/>
      <w:sz w:val="32"/>
      <w:szCs w:val="32"/>
    </w:rPr>
  </w:style>
  <w:style w:type="paragraph" w:customStyle="1" w:styleId="470">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1">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2">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3">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4">
    <w:name w:val="6级标题"/>
    <w:basedOn w:val="475"/>
    <w:autoRedefine/>
    <w:qFormat/>
    <w:uiPriority w:val="0"/>
    <w:pPr>
      <w:keepNext/>
      <w:tabs>
        <w:tab w:val="left" w:pos="360"/>
      </w:tabs>
      <w:spacing w:before="0" w:after="0"/>
      <w:outlineLvl w:val="5"/>
    </w:pPr>
  </w:style>
  <w:style w:type="paragraph" w:customStyle="1" w:styleId="475">
    <w:name w:val="5级标题"/>
    <w:basedOn w:val="476"/>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6">
    <w:name w:val="4级标题"/>
    <w:basedOn w:val="259"/>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7">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8">
    <w:name w:val="Char2 Char Char"/>
    <w:basedOn w:val="1"/>
    <w:autoRedefine/>
    <w:qFormat/>
    <w:uiPriority w:val="0"/>
    <w:pPr>
      <w:adjustRightInd/>
    </w:pPr>
    <w:rPr>
      <w:rFonts w:ascii="Tahoma" w:hAnsi="Tahoma"/>
      <w:sz w:val="24"/>
      <w:szCs w:val="20"/>
    </w:rPr>
  </w:style>
  <w:style w:type="paragraph" w:customStyle="1" w:styleId="479">
    <w:name w:val="_Style 11"/>
    <w:basedOn w:val="1"/>
    <w:autoRedefine/>
    <w:qFormat/>
    <w:uiPriority w:val="34"/>
    <w:pPr>
      <w:adjustRightInd/>
      <w:ind w:firstLine="420" w:firstLineChars="200"/>
    </w:pPr>
    <w:rPr>
      <w:rFonts w:eastAsia="仿宋_GB2312"/>
      <w:sz w:val="28"/>
    </w:rPr>
  </w:style>
  <w:style w:type="paragraph" w:customStyle="1" w:styleId="480">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1">
    <w:name w:val="Char Char Char"/>
    <w:basedOn w:val="1"/>
    <w:autoRedefine/>
    <w:qFormat/>
    <w:uiPriority w:val="0"/>
    <w:rPr>
      <w:rFonts w:ascii="Tahoma" w:hAnsi="Tahoma"/>
      <w:sz w:val="24"/>
      <w:szCs w:val="20"/>
    </w:rPr>
  </w:style>
  <w:style w:type="paragraph" w:customStyle="1" w:styleId="482">
    <w:name w:val="数字标题6"/>
    <w:basedOn w:val="10"/>
    <w:next w:val="1"/>
    <w:autoRedefine/>
    <w:qFormat/>
    <w:uiPriority w:val="0"/>
    <w:pPr>
      <w:tabs>
        <w:tab w:val="left" w:pos="1080"/>
      </w:tabs>
      <w:ind w:left="1080" w:hanging="1080"/>
    </w:pPr>
    <w:rPr>
      <w:rFonts w:ascii="Times New Roman" w:hAnsi="Times New Roman" w:eastAsia="宋体"/>
      <w:i/>
    </w:rPr>
  </w:style>
  <w:style w:type="paragraph" w:customStyle="1" w:styleId="483">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4">
    <w:name w:val="No Spacing"/>
    <w:basedOn w:val="1"/>
    <w:link w:val="934"/>
    <w:autoRedefine/>
    <w:qFormat/>
    <w:uiPriority w:val="99"/>
    <w:rPr>
      <w:szCs w:val="22"/>
    </w:rPr>
  </w:style>
  <w:style w:type="paragraph" w:customStyle="1" w:styleId="485">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6">
    <w:name w:val="Char Char Char Char Char Char Char Char Char Char Char Char1 Char1"/>
    <w:basedOn w:val="1"/>
    <w:autoRedefine/>
    <w:qFormat/>
    <w:uiPriority w:val="6"/>
    <w:rPr>
      <w:rFonts w:ascii="Tahoma" w:hAnsi="Tahoma" w:cs="仿宋_GB2312"/>
      <w:sz w:val="24"/>
      <w:szCs w:val="20"/>
    </w:rPr>
  </w:style>
  <w:style w:type="paragraph" w:customStyle="1" w:styleId="487">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8">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9">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0">
    <w:name w:val="MM Topic 2"/>
    <w:basedOn w:val="6"/>
    <w:autoRedefine/>
    <w:qFormat/>
    <w:uiPriority w:val="0"/>
    <w:pPr>
      <w:tabs>
        <w:tab w:val="left" w:pos="1260"/>
      </w:tabs>
      <w:ind w:left="1260" w:hanging="420"/>
    </w:pPr>
    <w:rPr>
      <w:rFonts w:ascii="Arial" w:hAnsi="Arial" w:eastAsia="黑体"/>
      <w:lang w:val="en-US"/>
    </w:rPr>
  </w:style>
  <w:style w:type="paragraph" w:customStyle="1" w:styleId="491">
    <w:name w:val="五级无标题条"/>
    <w:basedOn w:val="1"/>
    <w:autoRedefine/>
    <w:qFormat/>
    <w:uiPriority w:val="0"/>
    <w:pPr>
      <w:adjustRightInd/>
    </w:pPr>
  </w:style>
  <w:style w:type="paragraph" w:customStyle="1" w:styleId="492">
    <w:name w:val="Char5"/>
    <w:basedOn w:val="1"/>
    <w:autoRedefine/>
    <w:qFormat/>
    <w:uiPriority w:val="0"/>
    <w:rPr>
      <w:rFonts w:ascii="仿宋_GB2312" w:eastAsia="仿宋_GB2312"/>
      <w:b/>
      <w:sz w:val="32"/>
      <w:szCs w:val="32"/>
    </w:rPr>
  </w:style>
  <w:style w:type="paragraph" w:customStyle="1" w:styleId="493">
    <w:name w:val="TOC 标题1"/>
    <w:basedOn w:val="5"/>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4">
    <w:name w:val="彩色列表 - 强调文字颜色 12"/>
    <w:basedOn w:val="1"/>
    <w:autoRedefine/>
    <w:qFormat/>
    <w:uiPriority w:val="0"/>
    <w:pPr>
      <w:adjustRightInd/>
      <w:ind w:firstLine="420" w:firstLineChars="200"/>
    </w:pPr>
    <w:rPr>
      <w:rFonts w:ascii="Calibri" w:hAnsi="Calibri"/>
      <w:szCs w:val="22"/>
    </w:rPr>
  </w:style>
  <w:style w:type="paragraph" w:customStyle="1" w:styleId="495">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6">
    <w:name w:val="Char2"/>
    <w:basedOn w:val="1"/>
    <w:autoRedefine/>
    <w:qFormat/>
    <w:uiPriority w:val="0"/>
    <w:rPr>
      <w:rFonts w:ascii="仿宋_GB2312" w:eastAsia="仿宋_GB2312"/>
      <w:b/>
      <w:sz w:val="32"/>
      <w:szCs w:val="32"/>
    </w:rPr>
  </w:style>
  <w:style w:type="paragraph" w:customStyle="1" w:styleId="497">
    <w:name w:val="数字标题3"/>
    <w:basedOn w:val="7"/>
    <w:next w:val="1"/>
    <w:autoRedefine/>
    <w:qFormat/>
    <w:uiPriority w:val="0"/>
    <w:pPr>
      <w:spacing w:line="240" w:lineRule="auto"/>
    </w:pPr>
    <w:rPr>
      <w:sz w:val="28"/>
      <w:szCs w:val="28"/>
    </w:rPr>
  </w:style>
  <w:style w:type="paragraph" w:customStyle="1" w:styleId="498">
    <w:name w:val="FA正文"/>
    <w:basedOn w:val="1"/>
    <w:autoRedefine/>
    <w:qFormat/>
    <w:uiPriority w:val="0"/>
    <w:pPr>
      <w:spacing w:line="360" w:lineRule="auto"/>
      <w:ind w:firstLine="480" w:firstLineChars="200"/>
    </w:pPr>
    <w:rPr>
      <w:rFonts w:hAnsi="宋体"/>
      <w:sz w:val="24"/>
      <w:szCs w:val="20"/>
    </w:rPr>
  </w:style>
  <w:style w:type="paragraph" w:customStyle="1" w:styleId="499">
    <w:name w:val="MM Topic 5"/>
    <w:basedOn w:val="9"/>
    <w:autoRedefine/>
    <w:qFormat/>
    <w:uiPriority w:val="0"/>
    <w:pPr>
      <w:tabs>
        <w:tab w:val="left" w:pos="2520"/>
      </w:tabs>
      <w:adjustRightInd/>
      <w:ind w:left="2520" w:hanging="420"/>
    </w:pPr>
  </w:style>
  <w:style w:type="paragraph" w:customStyle="1" w:styleId="500">
    <w:name w:val="Char Char Char Char Char Char Char Char Char Char1"/>
    <w:basedOn w:val="1"/>
    <w:autoRedefine/>
    <w:qFormat/>
    <w:uiPriority w:val="0"/>
    <w:rPr>
      <w:rFonts w:ascii="仿宋_GB2312" w:eastAsia="仿宋_GB2312"/>
      <w:b/>
      <w:sz w:val="32"/>
      <w:szCs w:val="32"/>
    </w:rPr>
  </w:style>
  <w:style w:type="paragraph" w:customStyle="1" w:styleId="501">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2">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3">
    <w:name w:val="Char2 Char Char Char"/>
    <w:basedOn w:val="1"/>
    <w:autoRedefine/>
    <w:qFormat/>
    <w:uiPriority w:val="0"/>
    <w:rPr>
      <w:rFonts w:ascii="仿宋_GB2312" w:eastAsia="仿宋_GB2312"/>
      <w:b/>
      <w:sz w:val="32"/>
      <w:szCs w:val="32"/>
    </w:rPr>
  </w:style>
  <w:style w:type="paragraph" w:customStyle="1" w:styleId="504">
    <w:name w:val="Char2 Char Char Char1"/>
    <w:basedOn w:val="1"/>
    <w:autoRedefine/>
    <w:qFormat/>
    <w:uiPriority w:val="6"/>
    <w:rPr>
      <w:rFonts w:ascii="仿宋_GB2312" w:eastAsia="仿宋_GB2312"/>
      <w:b/>
      <w:sz w:val="32"/>
      <w:szCs w:val="32"/>
    </w:rPr>
  </w:style>
  <w:style w:type="paragraph" w:customStyle="1" w:styleId="505">
    <w:name w:val="默认段落样式"/>
    <w:basedOn w:val="132"/>
    <w:autoRedefine/>
    <w:qFormat/>
    <w:uiPriority w:val="0"/>
    <w:pPr>
      <w:spacing w:before="0"/>
      <w:ind w:firstLine="480"/>
      <w:outlineLvl w:val="2"/>
    </w:pPr>
    <w:rPr>
      <w:rFonts w:ascii="仿宋_GB2312" w:hAnsi="宋体" w:eastAsia="仿宋_GB2312"/>
      <w:color w:val="000000"/>
      <w:szCs w:val="24"/>
    </w:rPr>
  </w:style>
  <w:style w:type="paragraph" w:customStyle="1" w:styleId="506">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7">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8">
    <w:name w:val="MM Topic 3"/>
    <w:basedOn w:val="7"/>
    <w:autoRedefine/>
    <w:qFormat/>
    <w:uiPriority w:val="0"/>
    <w:pPr>
      <w:tabs>
        <w:tab w:val="left" w:pos="1680"/>
      </w:tabs>
      <w:adjustRightInd/>
      <w:ind w:left="1680" w:hanging="420"/>
    </w:pPr>
  </w:style>
  <w:style w:type="paragraph" w:customStyle="1" w:styleId="509">
    <w:name w:val="标准小四"/>
    <w:basedOn w:val="1"/>
    <w:autoRedefine/>
    <w:qFormat/>
    <w:uiPriority w:val="0"/>
    <w:pPr>
      <w:spacing w:line="360" w:lineRule="auto"/>
      <w:ind w:firstLine="480" w:firstLineChars="200"/>
    </w:pPr>
    <w:rPr>
      <w:rFonts w:ascii="Arial" w:hAnsi="Arial"/>
      <w:sz w:val="24"/>
      <w:szCs w:val="21"/>
    </w:rPr>
  </w:style>
  <w:style w:type="paragraph" w:customStyle="1" w:styleId="510">
    <w:name w:val="样式 标题 2H2h2Underrubrik1prop2l2Chapter Titlesect 1.2DO NO..."/>
    <w:basedOn w:val="6"/>
    <w:autoRedefine/>
    <w:qFormat/>
    <w:uiPriority w:val="0"/>
    <w:pPr>
      <w:spacing w:before="120" w:after="120"/>
      <w:ind w:left="425" w:hanging="425"/>
    </w:pPr>
    <w:rPr>
      <w:rFonts w:ascii="微软雅黑" w:hAnsi="微软雅黑" w:eastAsia="微软雅黑" w:cs="宋体"/>
      <w:szCs w:val="20"/>
      <w:lang w:val="en-US"/>
    </w:rPr>
  </w:style>
  <w:style w:type="paragraph" w:customStyle="1" w:styleId="511">
    <w:name w:val="表格（小）"/>
    <w:basedOn w:val="1"/>
    <w:autoRedefine/>
    <w:qFormat/>
    <w:uiPriority w:val="0"/>
    <w:pPr>
      <w:adjustRightInd/>
      <w:snapToGrid w:val="0"/>
      <w:spacing w:line="300" w:lineRule="auto"/>
    </w:pPr>
    <w:rPr>
      <w:rFonts w:eastAsia="仿宋"/>
      <w:szCs w:val="21"/>
    </w:rPr>
  </w:style>
  <w:style w:type="paragraph" w:customStyle="1" w:styleId="512">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3">
    <w:name w:val="Char2 Char Char1"/>
    <w:basedOn w:val="1"/>
    <w:autoRedefine/>
    <w:qFormat/>
    <w:uiPriority w:val="6"/>
    <w:pPr>
      <w:adjustRightInd/>
    </w:pPr>
    <w:rPr>
      <w:rFonts w:ascii="Tahoma" w:hAnsi="Tahoma"/>
      <w:sz w:val="24"/>
      <w:szCs w:val="20"/>
    </w:rPr>
  </w:style>
  <w:style w:type="paragraph" w:customStyle="1" w:styleId="514">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5">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6">
    <w:name w:val="表格文字"/>
    <w:basedOn w:val="1"/>
    <w:next w:val="19"/>
    <w:autoRedefine/>
    <w:qFormat/>
    <w:uiPriority w:val="0"/>
    <w:pPr>
      <w:adjustRightInd/>
      <w:ind w:firstLine="200" w:firstLineChars="200"/>
    </w:pPr>
    <w:rPr>
      <w:rFonts w:ascii="Arial" w:hAnsi="Arial"/>
      <w:spacing w:val="-5"/>
      <w:kern w:val="0"/>
      <w:sz w:val="24"/>
      <w:szCs w:val="20"/>
    </w:rPr>
  </w:style>
  <w:style w:type="paragraph" w:customStyle="1" w:styleId="517">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8">
    <w:name w:val="TOC 标题111"/>
    <w:basedOn w:val="5"/>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9">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0">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21">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2">
    <w:name w:val="_Style 3"/>
    <w:basedOn w:val="1"/>
    <w:autoRedefine/>
    <w:qFormat/>
    <w:uiPriority w:val="0"/>
    <w:pPr>
      <w:adjustRightInd/>
      <w:ind w:firstLine="420" w:firstLineChars="200"/>
    </w:pPr>
    <w:rPr>
      <w:rFonts w:eastAsia="仿宋_GB2312"/>
      <w:sz w:val="28"/>
    </w:rPr>
  </w:style>
  <w:style w:type="paragraph" w:customStyle="1" w:styleId="523">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4">
    <w:name w:val="Bulleting First Indent 1"/>
    <w:basedOn w:val="3"/>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5">
    <w:name w:val="左对齐表格文字"/>
    <w:basedOn w:val="1"/>
    <w:autoRedefine/>
    <w:qFormat/>
    <w:uiPriority w:val="0"/>
    <w:pPr>
      <w:adjustRightInd/>
      <w:ind w:firstLine="200" w:firstLineChars="200"/>
      <w:jc w:val="right"/>
    </w:pPr>
  </w:style>
  <w:style w:type="paragraph" w:customStyle="1" w:styleId="526">
    <w:name w:val="Char Char11 Char Char Char Char Char Char Char Char Char"/>
    <w:basedOn w:val="1"/>
    <w:autoRedefine/>
    <w:qFormat/>
    <w:uiPriority w:val="0"/>
    <w:pPr>
      <w:spacing w:line="360" w:lineRule="auto"/>
    </w:pPr>
    <w:rPr>
      <w:szCs w:val="20"/>
    </w:rPr>
  </w:style>
  <w:style w:type="paragraph" w:customStyle="1" w:styleId="527">
    <w:name w:val="正文1.25"/>
    <w:basedOn w:val="1"/>
    <w:autoRedefine/>
    <w:qFormat/>
    <w:uiPriority w:val="0"/>
    <w:pPr>
      <w:adjustRightInd/>
      <w:spacing w:line="300" w:lineRule="auto"/>
      <w:ind w:firstLine="480" w:firstLineChars="200"/>
    </w:pPr>
    <w:rPr>
      <w:sz w:val="24"/>
      <w:szCs w:val="20"/>
    </w:rPr>
  </w:style>
  <w:style w:type="paragraph" w:customStyle="1" w:styleId="528">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9">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0">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1">
    <w:name w:val="Char Char1 Char Char Char1"/>
    <w:basedOn w:val="1"/>
    <w:autoRedefine/>
    <w:qFormat/>
    <w:uiPriority w:val="6"/>
    <w:rPr>
      <w:rFonts w:ascii="仿宋_GB2312" w:eastAsia="仿宋_GB2312"/>
      <w:b/>
      <w:sz w:val="32"/>
      <w:szCs w:val="20"/>
    </w:rPr>
  </w:style>
  <w:style w:type="paragraph" w:customStyle="1" w:styleId="532">
    <w:name w:val="列出段落2"/>
    <w:basedOn w:val="1"/>
    <w:autoRedefine/>
    <w:qFormat/>
    <w:uiPriority w:val="0"/>
    <w:pPr>
      <w:adjustRightInd/>
      <w:ind w:firstLine="420" w:firstLineChars="200"/>
    </w:pPr>
    <w:rPr>
      <w:rFonts w:ascii="宋体" w:hAnsi="宋体"/>
      <w:sz w:val="24"/>
    </w:rPr>
  </w:style>
  <w:style w:type="paragraph" w:customStyle="1" w:styleId="533">
    <w:name w:val="默认段落字体 Para Char Char Char Char Char Char Char"/>
    <w:basedOn w:val="1"/>
    <w:autoRedefine/>
    <w:qFormat/>
    <w:uiPriority w:val="0"/>
    <w:rPr>
      <w:rFonts w:eastAsia="仿宋_GB2312"/>
      <w:sz w:val="28"/>
      <w:szCs w:val="20"/>
    </w:rPr>
  </w:style>
  <w:style w:type="paragraph" w:customStyle="1" w:styleId="534">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5">
    <w:name w:val="样式 标题 4PIM 4H4h4bulletblbbH41H42H43H44H45H46H47H48...1"/>
    <w:basedOn w:val="8"/>
    <w:autoRedefine/>
    <w:qFormat/>
    <w:uiPriority w:val="0"/>
    <w:pPr>
      <w:widowControl/>
      <w:jc w:val="left"/>
    </w:pPr>
    <w:rPr>
      <w:rFonts w:cs="宋体"/>
      <w:sz w:val="24"/>
      <w:szCs w:val="20"/>
    </w:rPr>
  </w:style>
  <w:style w:type="paragraph" w:customStyle="1" w:styleId="536">
    <w:name w:val="彩色列表 - 强调文字颜色 11"/>
    <w:basedOn w:val="1"/>
    <w:autoRedefine/>
    <w:qFormat/>
    <w:uiPriority w:val="0"/>
    <w:pPr>
      <w:adjustRightInd/>
      <w:ind w:firstLine="420" w:firstLineChars="200"/>
    </w:pPr>
    <w:rPr>
      <w:rFonts w:ascii="Calibri" w:hAnsi="Calibri"/>
      <w:szCs w:val="22"/>
    </w:rPr>
  </w:style>
  <w:style w:type="paragraph" w:customStyle="1" w:styleId="537">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8">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9">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40">
    <w:name w:val="Char Char Char1 Char1"/>
    <w:basedOn w:val="1"/>
    <w:autoRedefine/>
    <w:qFormat/>
    <w:uiPriority w:val="6"/>
    <w:rPr>
      <w:szCs w:val="20"/>
    </w:rPr>
  </w:style>
  <w:style w:type="paragraph" w:customStyle="1" w:styleId="541">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2">
    <w:name w:val="样式 标题 2 + 宋体 左侧:  1.76 厘米 首行缩进:  0 厘米"/>
    <w:basedOn w:val="6"/>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3">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4">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5">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6">
    <w:name w:val="CM14"/>
    <w:basedOn w:val="236"/>
    <w:next w:val="236"/>
    <w:autoRedefine/>
    <w:qFormat/>
    <w:uiPriority w:val="0"/>
    <w:pPr>
      <w:spacing w:after="68"/>
    </w:pPr>
    <w:rPr>
      <w:rFonts w:ascii="FHLHE E+ Futura Bk" w:eastAsia="FHLHE E+ Futura Bk" w:cs="Times New Roman"/>
      <w:color w:val="auto"/>
    </w:rPr>
  </w:style>
  <w:style w:type="paragraph" w:customStyle="1" w:styleId="547">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8">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9">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50">
    <w:name w:val="正文文字 2"/>
    <w:basedOn w:val="236"/>
    <w:next w:val="236"/>
    <w:autoRedefine/>
    <w:qFormat/>
    <w:uiPriority w:val="0"/>
    <w:rPr>
      <w:rFonts w:ascii="宋体" w:eastAsia="宋体" w:cs="Times New Roman"/>
      <w:color w:val="auto"/>
    </w:rPr>
  </w:style>
  <w:style w:type="paragraph" w:customStyle="1" w:styleId="551">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2">
    <w:name w:val="Char Char1 Char"/>
    <w:basedOn w:val="1"/>
    <w:autoRedefine/>
    <w:qFormat/>
    <w:uiPriority w:val="0"/>
    <w:rPr>
      <w:rFonts w:ascii="仿宋_GB2312" w:eastAsia="仿宋_GB2312"/>
      <w:b/>
      <w:sz w:val="32"/>
      <w:szCs w:val="32"/>
    </w:rPr>
  </w:style>
  <w:style w:type="paragraph" w:customStyle="1" w:styleId="553">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4">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5">
    <w:name w:val="Char Char111"/>
    <w:basedOn w:val="1"/>
    <w:autoRedefine/>
    <w:qFormat/>
    <w:uiPriority w:val="0"/>
    <w:pPr>
      <w:spacing w:line="360" w:lineRule="auto"/>
    </w:pPr>
    <w:rPr>
      <w:szCs w:val="20"/>
    </w:rPr>
  </w:style>
  <w:style w:type="paragraph" w:customStyle="1" w:styleId="556">
    <w:name w:val="Char"/>
    <w:basedOn w:val="1"/>
    <w:autoRedefine/>
    <w:qFormat/>
    <w:uiPriority w:val="0"/>
    <w:rPr>
      <w:rFonts w:ascii="仿宋_GB2312" w:eastAsia="仿宋_GB2312"/>
      <w:b/>
      <w:sz w:val="32"/>
      <w:szCs w:val="32"/>
    </w:rPr>
  </w:style>
  <w:style w:type="paragraph" w:customStyle="1" w:styleId="557">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8">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9">
    <w:name w:val="Char Char Char1 Char"/>
    <w:basedOn w:val="1"/>
    <w:autoRedefine/>
    <w:qFormat/>
    <w:uiPriority w:val="0"/>
    <w:rPr>
      <w:szCs w:val="20"/>
    </w:rPr>
  </w:style>
  <w:style w:type="paragraph" w:customStyle="1" w:styleId="560">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61">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2">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3">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4">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5">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6">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7">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8">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0">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2">
    <w:name w:val="标准有序列表（L1）"/>
    <w:basedOn w:val="19"/>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3">
    <w:name w:val="Char Char Char Char Char Char Char Char Char Char"/>
    <w:basedOn w:val="1"/>
    <w:autoRedefine/>
    <w:qFormat/>
    <w:uiPriority w:val="0"/>
    <w:rPr>
      <w:rFonts w:ascii="仿宋_GB2312" w:eastAsia="仿宋_GB2312"/>
      <w:b/>
      <w:sz w:val="32"/>
      <w:szCs w:val="32"/>
    </w:rPr>
  </w:style>
  <w:style w:type="paragraph" w:customStyle="1" w:styleId="574">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5">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6">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7">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8">
    <w:name w:val="正文（首行缩进）"/>
    <w:basedOn w:val="27"/>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9">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80">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1">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2">
    <w:name w:val="Char Char Char1 Char2"/>
    <w:basedOn w:val="1"/>
    <w:autoRedefine/>
    <w:qFormat/>
    <w:uiPriority w:val="0"/>
    <w:rPr>
      <w:szCs w:val="20"/>
    </w:rPr>
  </w:style>
  <w:style w:type="paragraph" w:customStyle="1" w:styleId="583">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4">
    <w:name w:val="默认段落字体 Para Char"/>
    <w:basedOn w:val="1"/>
    <w:autoRedefine/>
    <w:qFormat/>
    <w:uiPriority w:val="0"/>
    <w:rPr>
      <w:rFonts w:ascii="Tahoma" w:hAnsi="Tahoma"/>
      <w:sz w:val="24"/>
      <w:szCs w:val="20"/>
    </w:rPr>
  </w:style>
  <w:style w:type="paragraph" w:customStyle="1" w:styleId="585">
    <w:name w:val="标题五"/>
    <w:basedOn w:val="1"/>
    <w:autoRedefine/>
    <w:qFormat/>
    <w:uiPriority w:val="0"/>
    <w:pPr>
      <w:adjustRightInd/>
      <w:spacing w:before="156" w:beforeLines="50" w:line="360" w:lineRule="auto"/>
    </w:pPr>
    <w:rPr>
      <w:b/>
      <w:sz w:val="24"/>
    </w:rPr>
  </w:style>
  <w:style w:type="paragraph" w:customStyle="1" w:styleId="586">
    <w:name w:val="Char Char1101"/>
    <w:basedOn w:val="1"/>
    <w:autoRedefine/>
    <w:qFormat/>
    <w:uiPriority w:val="0"/>
    <w:pPr>
      <w:spacing w:line="360" w:lineRule="auto"/>
    </w:pPr>
    <w:rPr>
      <w:rFonts w:ascii="Tahoma" w:hAnsi="Tahoma"/>
      <w:sz w:val="24"/>
      <w:szCs w:val="20"/>
    </w:rPr>
  </w:style>
  <w:style w:type="paragraph" w:customStyle="1" w:styleId="587">
    <w:name w:val="Char Char Char Char Char Char Char Char1"/>
    <w:basedOn w:val="1"/>
    <w:autoRedefine/>
    <w:qFormat/>
    <w:uiPriority w:val="0"/>
    <w:pPr>
      <w:tabs>
        <w:tab w:val="left" w:pos="360"/>
      </w:tabs>
    </w:pPr>
    <w:rPr>
      <w:sz w:val="24"/>
      <w:szCs w:val="20"/>
    </w:rPr>
  </w:style>
  <w:style w:type="paragraph" w:customStyle="1" w:styleId="588">
    <w:name w:val="Char Char Char 字元 字元"/>
    <w:basedOn w:val="1"/>
    <w:autoRedefine/>
    <w:qFormat/>
    <w:uiPriority w:val="0"/>
    <w:pPr>
      <w:adjustRightInd/>
      <w:spacing w:line="360" w:lineRule="auto"/>
      <w:ind w:firstLine="200" w:firstLineChars="200"/>
    </w:pPr>
    <w:rPr>
      <w:szCs w:val="20"/>
    </w:rPr>
  </w:style>
  <w:style w:type="paragraph" w:customStyle="1" w:styleId="589">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0">
    <w:name w:val="Char Char Char Char Char Char Char"/>
    <w:basedOn w:val="1"/>
    <w:autoRedefine/>
    <w:qFormat/>
    <w:uiPriority w:val="0"/>
    <w:rPr>
      <w:rFonts w:ascii="仿宋_GB2312" w:eastAsia="仿宋_GB2312"/>
      <w:b/>
      <w:sz w:val="32"/>
      <w:szCs w:val="32"/>
    </w:rPr>
  </w:style>
  <w:style w:type="paragraph" w:customStyle="1" w:styleId="591">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2">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3">
    <w:name w:val="样式 标题 22h2L1 Heading 2H2sect 1.2H21sect 1.21H22sect 1.2..."/>
    <w:basedOn w:val="6"/>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4">
    <w:name w:val="样式6"/>
    <w:basedOn w:val="35"/>
    <w:autoRedefine/>
    <w:qFormat/>
    <w:uiPriority w:val="0"/>
    <w:pPr>
      <w:spacing w:line="460" w:lineRule="exact"/>
      <w:outlineLvl w:val="2"/>
    </w:pPr>
    <w:rPr>
      <w:rFonts w:ascii="仿宋_GB2312" w:hAnsi="宋体" w:eastAsia="仿宋_GB2312"/>
      <w:b/>
      <w:bCs/>
      <w:sz w:val="24"/>
      <w:szCs w:val="24"/>
    </w:rPr>
  </w:style>
  <w:style w:type="paragraph" w:customStyle="1" w:styleId="595">
    <w:name w:val="批注框文本 Char Char"/>
    <w:basedOn w:val="1"/>
    <w:autoRedefine/>
    <w:qFormat/>
    <w:uiPriority w:val="0"/>
    <w:pPr>
      <w:adjustRightInd/>
    </w:pPr>
    <w:rPr>
      <w:sz w:val="18"/>
      <w:szCs w:val="20"/>
    </w:rPr>
  </w:style>
  <w:style w:type="paragraph" w:customStyle="1" w:styleId="596">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7">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9">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0">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601">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2">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3">
    <w:name w:val="正文文字缩进项目"/>
    <w:basedOn w:val="27"/>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4">
    <w:name w:val="文档正文"/>
    <w:basedOn w:val="1"/>
    <w:autoRedefine/>
    <w:qFormat/>
    <w:uiPriority w:val="0"/>
    <w:pPr>
      <w:spacing w:line="480" w:lineRule="atLeast"/>
      <w:ind w:firstLine="567"/>
      <w:textAlignment w:val="baseline"/>
    </w:pPr>
    <w:rPr>
      <w:kern w:val="0"/>
      <w:sz w:val="24"/>
      <w:szCs w:val="20"/>
    </w:rPr>
  </w:style>
  <w:style w:type="paragraph" w:customStyle="1" w:styleId="605">
    <w:name w:val="正文文字表格居中"/>
    <w:basedOn w:val="1"/>
    <w:next w:val="58"/>
    <w:autoRedefine/>
    <w:qFormat/>
    <w:uiPriority w:val="0"/>
    <w:pPr>
      <w:snapToGrid w:val="0"/>
      <w:spacing w:line="360" w:lineRule="auto"/>
    </w:pPr>
    <w:rPr>
      <w:rFonts w:ascii="宋体"/>
      <w:b/>
      <w:sz w:val="24"/>
      <w:szCs w:val="20"/>
    </w:rPr>
  </w:style>
  <w:style w:type="paragraph" w:customStyle="1" w:styleId="606">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7">
    <w:name w:val="小节"/>
    <w:basedOn w:val="7"/>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8">
    <w:name w:val="Plain Text1"/>
    <w:basedOn w:val="1"/>
    <w:autoRedefine/>
    <w:qFormat/>
    <w:uiPriority w:val="7"/>
    <w:pPr>
      <w:adjustRightInd/>
    </w:pPr>
    <w:rPr>
      <w:rFonts w:ascii="宋体" w:hAnsi="Courier New"/>
    </w:rPr>
  </w:style>
  <w:style w:type="paragraph" w:customStyle="1" w:styleId="609">
    <w:name w:val="Char3"/>
    <w:basedOn w:val="1"/>
    <w:autoRedefine/>
    <w:qFormat/>
    <w:uiPriority w:val="0"/>
    <w:pPr>
      <w:adjustRightInd/>
    </w:pPr>
    <w:rPr>
      <w:rFonts w:ascii="仿宋_GB2312" w:eastAsia="仿宋_GB2312"/>
      <w:b/>
      <w:sz w:val="32"/>
      <w:szCs w:val="32"/>
    </w:rPr>
  </w:style>
  <w:style w:type="paragraph" w:customStyle="1" w:styleId="610">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1">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2">
    <w:name w:val="标题2"/>
    <w:basedOn w:val="6"/>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3">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4">
    <w:name w:val="样式 标题 3标题 3 Char第二层条h33Bold Headbh章标题1小标题level_3PIM 3..."/>
    <w:basedOn w:val="7"/>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5">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6">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7">
    <w:name w:val="Char3 Char Char Char"/>
    <w:basedOn w:val="1"/>
    <w:autoRedefine/>
    <w:qFormat/>
    <w:uiPriority w:val="0"/>
    <w:pPr>
      <w:widowControl/>
      <w:adjustRightInd/>
      <w:spacing w:after="160" w:line="240" w:lineRule="exact"/>
      <w:jc w:val="left"/>
    </w:pPr>
    <w:rPr>
      <w:szCs w:val="20"/>
    </w:rPr>
  </w:style>
  <w:style w:type="paragraph" w:customStyle="1" w:styleId="618">
    <w:name w:val="表格标题2"/>
    <w:basedOn w:val="619"/>
    <w:autoRedefine/>
    <w:qFormat/>
    <w:uiPriority w:val="0"/>
    <w:rPr>
      <w:b/>
    </w:rPr>
  </w:style>
  <w:style w:type="paragraph" w:customStyle="1" w:styleId="619">
    <w:name w:val="表格内文"/>
    <w:basedOn w:val="1"/>
    <w:autoRedefine/>
    <w:qFormat/>
    <w:uiPriority w:val="0"/>
    <w:pPr>
      <w:adjustRightInd/>
      <w:spacing w:line="360" w:lineRule="auto"/>
    </w:pPr>
    <w:rPr>
      <w:rFonts w:ascii="宋体" w:hAnsi="宋体" w:cs="宋体"/>
      <w:color w:val="000000"/>
      <w:szCs w:val="20"/>
    </w:rPr>
  </w:style>
  <w:style w:type="paragraph" w:customStyle="1" w:styleId="620">
    <w:name w:val="Char Char Char Char Char Char Char Char Char Char2"/>
    <w:basedOn w:val="1"/>
    <w:autoRedefine/>
    <w:qFormat/>
    <w:uiPriority w:val="0"/>
    <w:rPr>
      <w:rFonts w:ascii="仿宋_GB2312" w:eastAsia="仿宋_GB2312"/>
      <w:b/>
      <w:sz w:val="32"/>
      <w:szCs w:val="32"/>
    </w:rPr>
  </w:style>
  <w:style w:type="paragraph" w:customStyle="1" w:styleId="621">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2">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3">
    <w:name w:val="Char Char11 Char Char Char Char Char Char Char Char Char11"/>
    <w:basedOn w:val="1"/>
    <w:autoRedefine/>
    <w:qFormat/>
    <w:uiPriority w:val="0"/>
    <w:pPr>
      <w:spacing w:line="360" w:lineRule="auto"/>
    </w:pPr>
    <w:rPr>
      <w:szCs w:val="20"/>
    </w:rPr>
  </w:style>
  <w:style w:type="paragraph" w:customStyle="1" w:styleId="624">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5">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6">
    <w:name w:val="MM Topic 1"/>
    <w:basedOn w:val="5"/>
    <w:autoRedefine/>
    <w:qFormat/>
    <w:uiPriority w:val="0"/>
    <w:pPr>
      <w:tabs>
        <w:tab w:val="left" w:pos="840"/>
      </w:tabs>
      <w:adjustRightInd/>
      <w:ind w:left="840" w:hanging="420"/>
    </w:pPr>
  </w:style>
  <w:style w:type="paragraph" w:customStyle="1" w:styleId="627">
    <w:name w:val="样式 标题 2标题2H2Heading 2 HiddenHeading 2 CCBSheading 22nd lev..."/>
    <w:basedOn w:val="6"/>
    <w:autoRedefine/>
    <w:qFormat/>
    <w:uiPriority w:val="0"/>
    <w:pPr>
      <w:widowControl/>
      <w:spacing w:before="260" w:after="260" w:line="416" w:lineRule="auto"/>
      <w:ind w:left="0" w:firstLine="0"/>
    </w:pPr>
    <w:rPr>
      <w:rFonts w:ascii="Arial" w:hAnsi="Arial" w:eastAsia="黑体"/>
      <w:sz w:val="30"/>
      <w:szCs w:val="21"/>
    </w:rPr>
  </w:style>
  <w:style w:type="paragraph" w:customStyle="1" w:styleId="628">
    <w:name w:val="文本正文 Char"/>
    <w:basedOn w:val="1"/>
    <w:autoRedefine/>
    <w:qFormat/>
    <w:uiPriority w:val="0"/>
    <w:pPr>
      <w:spacing w:line="360" w:lineRule="auto"/>
      <w:ind w:firstLine="200" w:firstLineChars="200"/>
    </w:pPr>
    <w:rPr>
      <w:kern w:val="0"/>
      <w:sz w:val="24"/>
      <w:szCs w:val="20"/>
    </w:rPr>
  </w:style>
  <w:style w:type="paragraph" w:customStyle="1" w:styleId="629">
    <w:name w:val="表格"/>
    <w:basedOn w:val="1"/>
    <w:autoRedefine/>
    <w:qFormat/>
    <w:uiPriority w:val="0"/>
    <w:pPr>
      <w:snapToGrid w:val="0"/>
      <w:ind w:firstLine="42" w:firstLineChars="21"/>
    </w:pPr>
    <w:rPr>
      <w:rFonts w:ascii="宋体" w:hAnsi="宋体"/>
      <w:kern w:val="0"/>
      <w:sz w:val="20"/>
      <w:szCs w:val="20"/>
    </w:rPr>
  </w:style>
  <w:style w:type="paragraph" w:customStyle="1" w:styleId="630">
    <w:name w:val="标书标题4"/>
    <w:basedOn w:val="8"/>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1">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2">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3">
    <w:name w:val="表格项目符号 2"/>
    <w:basedOn w:val="31"/>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4">
    <w:name w:val="EB_表格"/>
    <w:basedOn w:val="1"/>
    <w:autoRedefine/>
    <w:qFormat/>
    <w:uiPriority w:val="0"/>
    <w:pPr>
      <w:adjustRightInd/>
      <w:spacing w:line="300" w:lineRule="auto"/>
      <w:jc w:val="center"/>
    </w:pPr>
  </w:style>
  <w:style w:type="paragraph" w:customStyle="1" w:styleId="635">
    <w:name w:val="_Style 6"/>
    <w:basedOn w:val="1"/>
    <w:autoRedefine/>
    <w:qFormat/>
    <w:uiPriority w:val="34"/>
    <w:pPr>
      <w:adjustRightInd/>
      <w:ind w:firstLine="420" w:firstLineChars="200"/>
    </w:pPr>
    <w:rPr>
      <w:rFonts w:eastAsia="仿宋_GB2312"/>
      <w:sz w:val="28"/>
    </w:rPr>
  </w:style>
  <w:style w:type="paragraph" w:customStyle="1" w:styleId="636">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7">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8">
    <w:name w:val="!大节"/>
    <w:basedOn w:val="6"/>
    <w:autoRedefine/>
    <w:qFormat/>
    <w:uiPriority w:val="0"/>
    <w:pPr>
      <w:spacing w:before="260" w:after="260" w:line="415" w:lineRule="auto"/>
      <w:ind w:left="420" w:hanging="420"/>
    </w:pPr>
    <w:rPr>
      <w:rFonts w:ascii="Arial" w:hAnsi="Arial" w:eastAsia="微软雅黑"/>
      <w:lang w:val="en-US"/>
    </w:rPr>
  </w:style>
  <w:style w:type="paragraph" w:customStyle="1" w:styleId="639">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40">
    <w:name w:val="正文表标题"/>
    <w:next w:val="641"/>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1">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2">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3">
    <w:name w:val="trademark"/>
    <w:autoRedefine/>
    <w:qFormat/>
    <w:uiPriority w:val="0"/>
    <w:pPr>
      <w:spacing w:after="60"/>
    </w:pPr>
    <w:rPr>
      <w:rFonts w:ascii="Futura Bk" w:hAnsi="Futura Bk" w:eastAsia="宋体" w:cs="Times New Roman"/>
      <w:sz w:val="15"/>
      <w:lang w:val="en-US" w:eastAsia="en-US" w:bidi="ar-SA"/>
    </w:rPr>
  </w:style>
  <w:style w:type="paragraph" w:customStyle="1" w:styleId="644">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5">
    <w:name w:val="Char Char1 Char Char Char Char Char Char1"/>
    <w:basedOn w:val="1"/>
    <w:autoRedefine/>
    <w:qFormat/>
    <w:uiPriority w:val="0"/>
    <w:rPr>
      <w:rFonts w:ascii="仿宋_GB2312" w:eastAsia="仿宋_GB2312"/>
      <w:b/>
      <w:sz w:val="32"/>
      <w:szCs w:val="20"/>
    </w:rPr>
  </w:style>
  <w:style w:type="paragraph" w:customStyle="1" w:styleId="646">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7">
    <w:name w:val="Char1 Char Char Char1"/>
    <w:basedOn w:val="1"/>
    <w:autoRedefine/>
    <w:qFormat/>
    <w:uiPriority w:val="0"/>
    <w:pPr>
      <w:adjustRightInd/>
      <w:ind w:firstLine="200" w:firstLineChars="200"/>
    </w:pPr>
    <w:rPr>
      <w:rFonts w:ascii="Tahoma" w:hAnsi="Tahoma"/>
      <w:sz w:val="24"/>
      <w:szCs w:val="20"/>
    </w:rPr>
  </w:style>
  <w:style w:type="paragraph" w:customStyle="1" w:styleId="648">
    <w:name w:val="a1"/>
    <w:basedOn w:val="1"/>
    <w:autoRedefine/>
    <w:qFormat/>
    <w:uiPriority w:val="0"/>
    <w:pPr>
      <w:widowControl/>
      <w:spacing w:line="300" w:lineRule="atLeast"/>
      <w:jc w:val="left"/>
    </w:pPr>
    <w:rPr>
      <w:rFonts w:ascii="宋体" w:hAnsi="宋体"/>
      <w:kern w:val="0"/>
      <w:sz w:val="18"/>
      <w:szCs w:val="20"/>
    </w:rPr>
  </w:style>
  <w:style w:type="paragraph" w:customStyle="1" w:styleId="649">
    <w:name w:val="样式7"/>
    <w:basedOn w:val="650"/>
    <w:next w:val="1"/>
    <w:autoRedefine/>
    <w:qFormat/>
    <w:uiPriority w:val="0"/>
    <w:pPr>
      <w:spacing w:after="156" w:afterLines="50"/>
      <w:jc w:val="left"/>
      <w:outlineLvl w:val="3"/>
    </w:pPr>
    <w:rPr>
      <w:sz w:val="24"/>
      <w:szCs w:val="24"/>
    </w:rPr>
  </w:style>
  <w:style w:type="paragraph" w:customStyle="1" w:styleId="650">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51">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2">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3">
    <w:name w:val="样式 样式2 + 左侧:  1 字符 右侧:  1 字符"/>
    <w:basedOn w:val="461"/>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4">
    <w:name w:val="Char2 Char Char2"/>
    <w:basedOn w:val="1"/>
    <w:autoRedefine/>
    <w:qFormat/>
    <w:uiPriority w:val="0"/>
    <w:pPr>
      <w:adjustRightInd/>
    </w:pPr>
    <w:rPr>
      <w:rFonts w:ascii="Tahoma" w:hAnsi="Tahoma"/>
      <w:sz w:val="24"/>
      <w:szCs w:val="20"/>
    </w:rPr>
  </w:style>
  <w:style w:type="paragraph" w:customStyle="1" w:styleId="655">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6">
    <w:name w:val="三级条标题"/>
    <w:basedOn w:val="657"/>
    <w:next w:val="641"/>
    <w:autoRedefine/>
    <w:qFormat/>
    <w:uiPriority w:val="0"/>
    <w:pPr>
      <w:tabs>
        <w:tab w:val="left" w:pos="1260"/>
        <w:tab w:val="left" w:pos="1680"/>
        <w:tab w:val="left" w:pos="2100"/>
        <w:tab w:val="left" w:pos="2520"/>
      </w:tabs>
      <w:ind w:left="2520"/>
      <w:outlineLvl w:val="4"/>
    </w:pPr>
  </w:style>
  <w:style w:type="paragraph" w:customStyle="1" w:styleId="657">
    <w:name w:val="二级条标题"/>
    <w:basedOn w:val="658"/>
    <w:next w:val="641"/>
    <w:autoRedefine/>
    <w:qFormat/>
    <w:uiPriority w:val="0"/>
    <w:pPr>
      <w:tabs>
        <w:tab w:val="left" w:pos="1260"/>
        <w:tab w:val="left" w:pos="1680"/>
        <w:tab w:val="left" w:pos="2100"/>
      </w:tabs>
      <w:ind w:left="0"/>
      <w:outlineLvl w:val="3"/>
    </w:pPr>
  </w:style>
  <w:style w:type="paragraph" w:customStyle="1" w:styleId="658">
    <w:name w:val="一级条标题"/>
    <w:basedOn w:val="659"/>
    <w:next w:val="641"/>
    <w:autoRedefine/>
    <w:qFormat/>
    <w:uiPriority w:val="0"/>
    <w:pPr>
      <w:tabs>
        <w:tab w:val="left" w:pos="1260"/>
        <w:tab w:val="left" w:pos="1680"/>
      </w:tabs>
      <w:spacing w:before="0" w:beforeLines="0" w:after="0" w:afterLines="0"/>
      <w:ind w:left="1680"/>
      <w:outlineLvl w:val="2"/>
    </w:pPr>
  </w:style>
  <w:style w:type="paragraph" w:customStyle="1" w:styleId="659">
    <w:name w:val="章标题"/>
    <w:next w:val="641"/>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0">
    <w:name w:val="数字标题2"/>
    <w:basedOn w:val="6"/>
    <w:next w:val="1"/>
    <w:autoRedefine/>
    <w:qFormat/>
    <w:uiPriority w:val="0"/>
    <w:pPr>
      <w:tabs>
        <w:tab w:val="left" w:pos="480"/>
      </w:tabs>
      <w:ind w:left="480" w:hanging="480"/>
    </w:pPr>
    <w:rPr>
      <w:rFonts w:ascii="Times New Roman" w:eastAsia="宋体"/>
      <w:i/>
      <w:sz w:val="36"/>
      <w:szCs w:val="36"/>
      <w:lang w:val="en-US"/>
    </w:rPr>
  </w:style>
  <w:style w:type="paragraph" w:customStyle="1" w:styleId="661">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2">
    <w:name w:val="样式 标题 1Level 1 HeadPIM 1Section Headh1l11Heading 0Datash..."/>
    <w:basedOn w:val="5"/>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3">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4">
    <w:name w:val="样式 标题 1章节第一层h1H"/>
    <w:basedOn w:val="5"/>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5">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6">
    <w:name w:val="正文 项目2"/>
    <w:basedOn w:val="667"/>
    <w:autoRedefine/>
    <w:qFormat/>
    <w:uiPriority w:val="0"/>
    <w:pPr>
      <w:tabs>
        <w:tab w:val="left" w:pos="840"/>
      </w:tabs>
      <w:spacing w:after="0"/>
      <w:ind w:left="900"/>
    </w:pPr>
  </w:style>
  <w:style w:type="paragraph" w:customStyle="1" w:styleId="667">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8">
    <w:name w:val="Body Text 2*"/>
    <w:basedOn w:val="1"/>
    <w:autoRedefine/>
    <w:qFormat/>
    <w:uiPriority w:val="6"/>
    <w:pPr>
      <w:widowControl/>
      <w:adjustRightInd/>
      <w:ind w:left="720" w:hanging="720"/>
    </w:pPr>
    <w:rPr>
      <w:color w:val="000000"/>
      <w:kern w:val="0"/>
      <w:sz w:val="24"/>
      <w:szCs w:val="20"/>
      <w:lang w:val="en-GB"/>
    </w:rPr>
  </w:style>
  <w:style w:type="paragraph" w:customStyle="1" w:styleId="669">
    <w:name w:val="表1"/>
    <w:basedOn w:val="1"/>
    <w:autoRedefine/>
    <w:qFormat/>
    <w:uiPriority w:val="0"/>
    <w:pPr>
      <w:tabs>
        <w:tab w:val="left" w:pos="703"/>
      </w:tabs>
      <w:adjustRightInd/>
      <w:spacing w:line="360" w:lineRule="auto"/>
      <w:ind w:left="703"/>
      <w:jc w:val="center"/>
    </w:pPr>
  </w:style>
  <w:style w:type="paragraph" w:customStyle="1" w:styleId="670">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1">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2">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3">
    <w:name w:val="2级标题"/>
    <w:basedOn w:val="674"/>
    <w:autoRedefine/>
    <w:qFormat/>
    <w:uiPriority w:val="0"/>
    <w:pPr>
      <w:jc w:val="left"/>
      <w:outlineLvl w:val="1"/>
    </w:pPr>
    <w:rPr>
      <w:rFonts w:ascii="Times New Roman" w:hAnsi="Times New Roman" w:eastAsia="仿宋"/>
      <w:sz w:val="30"/>
    </w:rPr>
  </w:style>
  <w:style w:type="paragraph" w:customStyle="1" w:styleId="674">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5">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6">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7">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8">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9">
    <w:name w:val="bullet"/>
    <w:basedOn w:val="1"/>
    <w:autoRedefine/>
    <w:qFormat/>
    <w:uiPriority w:val="0"/>
    <w:pPr>
      <w:tabs>
        <w:tab w:val="left" w:pos="840"/>
      </w:tabs>
      <w:adjustRightInd/>
      <w:ind w:left="840" w:hanging="420"/>
    </w:pPr>
  </w:style>
  <w:style w:type="paragraph" w:customStyle="1" w:styleId="680">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1">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2">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3">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4">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5">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6">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7">
    <w:name w:val="MM Topic 4"/>
    <w:basedOn w:val="8"/>
    <w:autoRedefine/>
    <w:qFormat/>
    <w:uiPriority w:val="0"/>
    <w:pPr>
      <w:tabs>
        <w:tab w:val="left" w:pos="2100"/>
      </w:tabs>
      <w:adjustRightInd/>
      <w:ind w:left="2100" w:hanging="420"/>
    </w:pPr>
    <w:rPr>
      <w:lang w:val="en-US"/>
    </w:rPr>
  </w:style>
  <w:style w:type="paragraph" w:customStyle="1" w:styleId="688">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89">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0">
    <w:name w:val="Char Char11 Char Char Char Char Char Char Char Char Char1"/>
    <w:basedOn w:val="1"/>
    <w:autoRedefine/>
    <w:qFormat/>
    <w:uiPriority w:val="6"/>
    <w:pPr>
      <w:spacing w:line="360" w:lineRule="auto"/>
    </w:pPr>
    <w:rPr>
      <w:szCs w:val="20"/>
    </w:rPr>
  </w:style>
  <w:style w:type="paragraph" w:customStyle="1" w:styleId="691">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2">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3">
    <w:name w:val="body text bold"/>
    <w:basedOn w:val="2"/>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4">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5">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6">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7">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8">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9">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0">
    <w:name w:val="单元格居中"/>
    <w:basedOn w:val="1"/>
    <w:autoRedefine/>
    <w:qFormat/>
    <w:uiPriority w:val="0"/>
    <w:pPr>
      <w:adjustRightInd/>
      <w:spacing w:line="360" w:lineRule="auto"/>
      <w:jc w:val="center"/>
    </w:pPr>
    <w:rPr>
      <w:sz w:val="24"/>
    </w:rPr>
  </w:style>
  <w:style w:type="paragraph" w:customStyle="1" w:styleId="701">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2">
    <w:name w:val="Char Char Char Char Char Char Char1"/>
    <w:basedOn w:val="1"/>
    <w:autoRedefine/>
    <w:qFormat/>
    <w:uiPriority w:val="6"/>
    <w:rPr>
      <w:rFonts w:ascii="仿宋_GB2312" w:eastAsia="仿宋_GB2312"/>
      <w:b/>
      <w:sz w:val="32"/>
      <w:szCs w:val="32"/>
    </w:rPr>
  </w:style>
  <w:style w:type="paragraph" w:customStyle="1" w:styleId="703">
    <w:name w:val="正文缩进1"/>
    <w:basedOn w:val="1"/>
    <w:next w:val="27"/>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4">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5">
    <w:name w:val="Char3 Char Char Char11"/>
    <w:basedOn w:val="1"/>
    <w:autoRedefine/>
    <w:qFormat/>
    <w:uiPriority w:val="0"/>
    <w:pPr>
      <w:widowControl/>
      <w:adjustRightInd/>
      <w:spacing w:after="160" w:line="240" w:lineRule="exact"/>
      <w:jc w:val="left"/>
    </w:pPr>
    <w:rPr>
      <w:szCs w:val="20"/>
    </w:rPr>
  </w:style>
  <w:style w:type="paragraph" w:customStyle="1" w:styleId="706">
    <w:name w:val="Char Char1121"/>
    <w:basedOn w:val="1"/>
    <w:autoRedefine/>
    <w:qFormat/>
    <w:uiPriority w:val="0"/>
    <w:pPr>
      <w:spacing w:line="360" w:lineRule="auto"/>
    </w:pPr>
    <w:rPr>
      <w:szCs w:val="20"/>
    </w:rPr>
  </w:style>
  <w:style w:type="paragraph" w:customStyle="1" w:styleId="707">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8">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9">
    <w:name w:val="Normal0"/>
    <w:autoRedefine/>
    <w:qFormat/>
    <w:uiPriority w:val="0"/>
    <w:rPr>
      <w:rFonts w:ascii="Times New Roman" w:hAnsi="Times New Roman" w:eastAsia="宋体" w:cs="Times New Roman"/>
      <w:lang w:val="en-US" w:eastAsia="en-US" w:bidi="ar-SA"/>
    </w:rPr>
  </w:style>
  <w:style w:type="paragraph" w:customStyle="1" w:styleId="710">
    <w:name w:val="带编号样式"/>
    <w:basedOn w:val="628"/>
    <w:autoRedefine/>
    <w:qFormat/>
    <w:uiPriority w:val="0"/>
    <w:pPr>
      <w:tabs>
        <w:tab w:val="left" w:pos="840"/>
      </w:tabs>
      <w:snapToGrid w:val="0"/>
      <w:ind w:left="840" w:hanging="420" w:firstLineChars="0"/>
    </w:pPr>
    <w:rPr>
      <w:rFonts w:ascii="仿宋_GB2312" w:eastAsia="仿宋_GB2312"/>
      <w:color w:val="000000"/>
    </w:rPr>
  </w:style>
  <w:style w:type="paragraph" w:customStyle="1" w:styleId="711">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2">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3">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4">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5">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6">
    <w:name w:val="默认段落字体 Para Char Char Char1 Char"/>
    <w:basedOn w:val="1"/>
    <w:autoRedefine/>
    <w:qFormat/>
    <w:uiPriority w:val="0"/>
    <w:pPr>
      <w:spacing w:line="240" w:lineRule="atLeast"/>
      <w:ind w:left="420" w:firstLine="420"/>
    </w:pPr>
    <w:rPr>
      <w:sz w:val="24"/>
    </w:rPr>
  </w:style>
  <w:style w:type="paragraph" w:customStyle="1" w:styleId="717">
    <w:name w:val="WW-正文文字缩进 2"/>
    <w:basedOn w:val="1"/>
    <w:autoRedefine/>
    <w:qFormat/>
    <w:uiPriority w:val="0"/>
    <w:pPr>
      <w:suppressAutoHyphens/>
      <w:adjustRightInd/>
      <w:ind w:firstLine="420"/>
    </w:pPr>
    <w:rPr>
      <w:kern w:val="1"/>
      <w:szCs w:val="20"/>
    </w:rPr>
  </w:style>
  <w:style w:type="paragraph" w:customStyle="1" w:styleId="718">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9">
    <w:name w:val="样式 标题 2 + 四号"/>
    <w:basedOn w:val="6"/>
    <w:autoRedefine/>
    <w:qFormat/>
    <w:uiPriority w:val="0"/>
    <w:pPr>
      <w:spacing w:before="120" w:after="120"/>
      <w:ind w:left="0" w:firstLine="0"/>
      <w:jc w:val="both"/>
    </w:pPr>
    <w:rPr>
      <w:rFonts w:ascii="宋体" w:hAnsi="Arial" w:eastAsia="宋体"/>
      <w:sz w:val="28"/>
      <w:lang w:val="en-US"/>
    </w:rPr>
  </w:style>
  <w:style w:type="paragraph" w:customStyle="1" w:styleId="720">
    <w:name w:val="有符号正文"/>
    <w:basedOn w:val="1"/>
    <w:autoRedefine/>
    <w:qFormat/>
    <w:uiPriority w:val="0"/>
    <w:pPr>
      <w:adjustRightInd/>
      <w:spacing w:line="400" w:lineRule="exact"/>
      <w:ind w:firstLine="200" w:firstLineChars="200"/>
    </w:pPr>
    <w:rPr>
      <w:rFonts w:ascii="Arial" w:hAnsi="Arial"/>
    </w:rPr>
  </w:style>
  <w:style w:type="paragraph" w:customStyle="1" w:styleId="721">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2">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3">
    <w:name w:val="4"/>
    <w:basedOn w:val="1"/>
    <w:next w:val="39"/>
    <w:autoRedefine/>
    <w:qFormat/>
    <w:uiPriority w:val="0"/>
    <w:pPr>
      <w:spacing w:after="120" w:line="480" w:lineRule="auto"/>
      <w:ind w:left="420" w:leftChars="200"/>
    </w:pPr>
    <w:rPr>
      <w:sz w:val="24"/>
      <w:szCs w:val="20"/>
    </w:rPr>
  </w:style>
  <w:style w:type="paragraph" w:customStyle="1" w:styleId="724">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5">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6">
    <w:name w:val="样式 标题 3H3 + 两端对齐"/>
    <w:basedOn w:val="7"/>
    <w:autoRedefine/>
    <w:qFormat/>
    <w:uiPriority w:val="0"/>
    <w:pPr>
      <w:keepLines w:val="0"/>
      <w:spacing w:before="0" w:after="0" w:line="240" w:lineRule="auto"/>
      <w:jc w:val="left"/>
    </w:pPr>
    <w:rPr>
      <w:rFonts w:cs="宋体"/>
      <w:sz w:val="21"/>
      <w:szCs w:val="20"/>
    </w:rPr>
  </w:style>
  <w:style w:type="paragraph" w:customStyle="1" w:styleId="727">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8">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9">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0">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1">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2">
    <w:name w:val="Char Char1 Char Char Char"/>
    <w:basedOn w:val="1"/>
    <w:autoRedefine/>
    <w:qFormat/>
    <w:uiPriority w:val="0"/>
    <w:rPr>
      <w:rFonts w:ascii="仿宋_GB2312" w:eastAsia="仿宋_GB2312"/>
      <w:b/>
      <w:sz w:val="32"/>
      <w:szCs w:val="20"/>
    </w:rPr>
  </w:style>
  <w:style w:type="paragraph" w:customStyle="1" w:styleId="733">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4">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5">
    <w:name w:val="Picture"/>
    <w:basedOn w:val="1"/>
    <w:next w:val="20"/>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6">
    <w:name w:val="Char Char1 Char Char Char2"/>
    <w:basedOn w:val="1"/>
    <w:autoRedefine/>
    <w:qFormat/>
    <w:uiPriority w:val="0"/>
    <w:rPr>
      <w:rFonts w:ascii="仿宋_GB2312" w:eastAsia="仿宋_GB2312"/>
      <w:b/>
      <w:sz w:val="32"/>
      <w:szCs w:val="32"/>
    </w:rPr>
  </w:style>
  <w:style w:type="paragraph" w:customStyle="1" w:styleId="737">
    <w:name w:val="Char3 Char Char Char1"/>
    <w:basedOn w:val="1"/>
    <w:autoRedefine/>
    <w:qFormat/>
    <w:uiPriority w:val="6"/>
    <w:pPr>
      <w:widowControl/>
      <w:adjustRightInd/>
      <w:spacing w:after="160" w:line="240" w:lineRule="exact"/>
      <w:jc w:val="left"/>
    </w:pPr>
    <w:rPr>
      <w:szCs w:val="20"/>
    </w:rPr>
  </w:style>
  <w:style w:type="paragraph" w:customStyle="1" w:styleId="738">
    <w:name w:val="Char1 Char Char Char21"/>
    <w:basedOn w:val="1"/>
    <w:autoRedefine/>
    <w:qFormat/>
    <w:uiPriority w:val="0"/>
    <w:rPr>
      <w:rFonts w:ascii="Tahoma" w:hAnsi="Tahoma"/>
      <w:sz w:val="24"/>
      <w:szCs w:val="20"/>
    </w:rPr>
  </w:style>
  <w:style w:type="paragraph" w:customStyle="1" w:styleId="739">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40">
    <w:name w:val="正文（标题三）"/>
    <w:basedOn w:val="1"/>
    <w:autoRedefine/>
    <w:qFormat/>
    <w:uiPriority w:val="0"/>
    <w:pPr>
      <w:spacing w:line="360" w:lineRule="auto"/>
      <w:ind w:firstLine="200" w:firstLineChars="200"/>
    </w:pPr>
    <w:rPr>
      <w:sz w:val="24"/>
    </w:rPr>
  </w:style>
  <w:style w:type="paragraph" w:customStyle="1" w:styleId="741">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2">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3">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4">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5">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6">
    <w:name w:val="Char1 Char Char Char4"/>
    <w:basedOn w:val="1"/>
    <w:autoRedefine/>
    <w:qFormat/>
    <w:uiPriority w:val="0"/>
    <w:pPr>
      <w:adjustRightInd/>
      <w:ind w:firstLine="200" w:firstLineChars="200"/>
    </w:pPr>
    <w:rPr>
      <w:rFonts w:ascii="Tahoma" w:hAnsi="Tahoma"/>
      <w:sz w:val="24"/>
      <w:szCs w:val="20"/>
    </w:rPr>
  </w:style>
  <w:style w:type="paragraph" w:customStyle="1" w:styleId="747">
    <w:name w:val="_标题2"/>
    <w:basedOn w:val="714"/>
    <w:next w:val="714"/>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8">
    <w:name w:val="样式1 + (中宋体"/>
    <w:basedOn w:val="725"/>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9">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0">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1">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2">
    <w:name w:val="四号　首行缩进"/>
    <w:basedOn w:val="1"/>
    <w:autoRedefine/>
    <w:qFormat/>
    <w:uiPriority w:val="0"/>
    <w:pPr>
      <w:adjustRightInd/>
      <w:spacing w:line="360" w:lineRule="auto"/>
    </w:pPr>
    <w:rPr>
      <w:rFonts w:ascii="宋体" w:hAnsi="宋体"/>
      <w:szCs w:val="20"/>
    </w:rPr>
  </w:style>
  <w:style w:type="paragraph" w:customStyle="1" w:styleId="753">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4">
    <w:name w:val="Char Char Char Char Char Char Char Char Char Char Char1 Char"/>
    <w:basedOn w:val="1"/>
    <w:autoRedefine/>
    <w:qFormat/>
    <w:uiPriority w:val="0"/>
    <w:pPr>
      <w:adjustRightInd/>
    </w:pPr>
    <w:rPr>
      <w:rFonts w:ascii="Tahoma" w:hAnsi="Tahoma"/>
      <w:sz w:val="24"/>
    </w:rPr>
  </w:style>
  <w:style w:type="paragraph" w:customStyle="1" w:styleId="755">
    <w:name w:val="Char Char Char Char11"/>
    <w:basedOn w:val="1"/>
    <w:autoRedefine/>
    <w:qFormat/>
    <w:uiPriority w:val="0"/>
    <w:rPr>
      <w:rFonts w:ascii="Tahoma" w:hAnsi="Tahoma"/>
      <w:sz w:val="24"/>
      <w:szCs w:val="20"/>
    </w:rPr>
  </w:style>
  <w:style w:type="paragraph" w:customStyle="1" w:styleId="756">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7">
    <w:name w:val="Char Char Char Char"/>
    <w:basedOn w:val="1"/>
    <w:autoRedefine/>
    <w:qFormat/>
    <w:uiPriority w:val="0"/>
    <w:rPr>
      <w:rFonts w:ascii="Tahoma" w:hAnsi="Tahoma"/>
      <w:sz w:val="24"/>
      <w:szCs w:val="20"/>
    </w:rPr>
  </w:style>
  <w:style w:type="paragraph" w:customStyle="1" w:styleId="758">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9">
    <w:name w:val="Char19"/>
    <w:basedOn w:val="1"/>
    <w:autoRedefine/>
    <w:qFormat/>
    <w:uiPriority w:val="0"/>
    <w:pPr>
      <w:adjustRightInd/>
    </w:pPr>
    <w:rPr>
      <w:szCs w:val="20"/>
    </w:rPr>
  </w:style>
  <w:style w:type="paragraph" w:customStyle="1" w:styleId="760">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1">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2">
    <w:name w:val="_Style 5"/>
    <w:basedOn w:val="1"/>
    <w:autoRedefine/>
    <w:qFormat/>
    <w:uiPriority w:val="34"/>
    <w:pPr>
      <w:adjustRightInd/>
      <w:ind w:firstLine="420" w:firstLineChars="200"/>
    </w:pPr>
    <w:rPr>
      <w:rFonts w:eastAsia="仿宋_GB2312"/>
      <w:sz w:val="28"/>
    </w:rPr>
  </w:style>
  <w:style w:type="paragraph" w:customStyle="1" w:styleId="763">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4">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5">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6">
    <w:name w:val="标书表格字体格式"/>
    <w:next w:val="760"/>
    <w:autoRedefine/>
    <w:qFormat/>
    <w:uiPriority w:val="0"/>
    <w:rPr>
      <w:rFonts w:ascii="Times New Roman" w:hAnsi="Times New Roman" w:eastAsia="宋体" w:cs="Times New Roman"/>
      <w:kern w:val="2"/>
      <w:sz w:val="21"/>
      <w:szCs w:val="24"/>
      <w:lang w:val="en-US" w:eastAsia="zh-CN" w:bidi="ar-SA"/>
    </w:rPr>
  </w:style>
  <w:style w:type="paragraph" w:customStyle="1" w:styleId="767">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8">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9">
    <w:name w:val="修订3"/>
    <w:autoRedefine/>
    <w:qFormat/>
    <w:uiPriority w:val="0"/>
    <w:rPr>
      <w:rFonts w:ascii="Times New Roman" w:hAnsi="Times New Roman" w:eastAsia="宋体" w:cs="Times New Roman"/>
      <w:kern w:val="2"/>
      <w:sz w:val="21"/>
      <w:lang w:val="en-US" w:eastAsia="zh-CN" w:bidi="ar-SA"/>
    </w:rPr>
  </w:style>
  <w:style w:type="paragraph" w:customStyle="1" w:styleId="770">
    <w:name w:val="CSS1级正文 Char"/>
    <w:basedOn w:val="2"/>
    <w:autoRedefine/>
    <w:qFormat/>
    <w:uiPriority w:val="0"/>
    <w:pPr>
      <w:autoSpaceDE/>
      <w:autoSpaceDN/>
      <w:snapToGrid w:val="0"/>
      <w:ind w:firstLine="480" w:firstLineChars="200"/>
    </w:pPr>
    <w:rPr>
      <w:rFonts w:ascii="Times New Roman"/>
      <w:szCs w:val="24"/>
      <w:lang w:val="en-US"/>
    </w:rPr>
  </w:style>
  <w:style w:type="paragraph" w:customStyle="1" w:styleId="771">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2">
    <w:name w:val="表文字"/>
    <w:autoRedefine/>
    <w:qFormat/>
    <w:uiPriority w:val="0"/>
    <w:rPr>
      <w:rFonts w:ascii="宋体" w:hAnsi="Times New Roman" w:eastAsia="宋体" w:cs="Times New Roman"/>
      <w:kern w:val="2"/>
      <w:lang w:val="en-US" w:eastAsia="zh-CN" w:bidi="ar-SA"/>
    </w:rPr>
  </w:style>
  <w:style w:type="paragraph" w:customStyle="1" w:styleId="773">
    <w:name w:val="MM Title"/>
    <w:basedOn w:val="61"/>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4">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5">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6">
    <w:name w:val="Char Char Char Char Char Char Char Char2"/>
    <w:basedOn w:val="1"/>
    <w:autoRedefine/>
    <w:qFormat/>
    <w:uiPriority w:val="0"/>
    <w:pPr>
      <w:tabs>
        <w:tab w:val="left" w:pos="360"/>
      </w:tabs>
    </w:pPr>
    <w:rPr>
      <w:sz w:val="24"/>
      <w:szCs w:val="20"/>
    </w:rPr>
  </w:style>
  <w:style w:type="paragraph" w:customStyle="1" w:styleId="777">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8">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9">
    <w:name w:val="中文标题 3"/>
    <w:basedOn w:val="27"/>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0">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1">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2">
    <w:name w:val="正文－恩普"/>
    <w:basedOn w:val="19"/>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3">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4">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5">
    <w:name w:val="p0"/>
    <w:basedOn w:val="1"/>
    <w:qFormat/>
    <w:uiPriority w:val="0"/>
    <w:pPr>
      <w:widowControl/>
      <w:adjustRightInd/>
    </w:pPr>
    <w:rPr>
      <w:kern w:val="0"/>
      <w:szCs w:val="21"/>
    </w:rPr>
  </w:style>
  <w:style w:type="paragraph" w:customStyle="1" w:styleId="786">
    <w:name w:val="Char6"/>
    <w:basedOn w:val="1"/>
    <w:qFormat/>
    <w:uiPriority w:val="0"/>
    <w:rPr>
      <w:rFonts w:ascii="仿宋_GB2312" w:eastAsia="仿宋_GB2312"/>
      <w:b/>
      <w:sz w:val="32"/>
      <w:szCs w:val="32"/>
    </w:rPr>
  </w:style>
  <w:style w:type="paragraph" w:customStyle="1" w:styleId="787">
    <w:name w:val="Char111"/>
    <w:basedOn w:val="1"/>
    <w:qFormat/>
    <w:uiPriority w:val="0"/>
    <w:rPr>
      <w:rFonts w:ascii="仿宋_GB2312" w:eastAsia="仿宋_GB2312"/>
      <w:b/>
      <w:sz w:val="32"/>
      <w:szCs w:val="32"/>
    </w:rPr>
  </w:style>
  <w:style w:type="paragraph" w:customStyle="1" w:styleId="788">
    <w:name w:val="标题3"/>
    <w:basedOn w:val="7"/>
    <w:next w:val="55"/>
    <w:qFormat/>
    <w:uiPriority w:val="0"/>
    <w:pPr>
      <w:tabs>
        <w:tab w:val="clear" w:pos="900"/>
      </w:tabs>
      <w:spacing w:after="0" w:line="360" w:lineRule="auto"/>
    </w:pPr>
    <w:rPr>
      <w:rFonts w:ascii="仿宋" w:hAnsi="仿宋" w:eastAsia="仿宋" w:cs="仿宋"/>
    </w:rPr>
  </w:style>
  <w:style w:type="paragraph" w:customStyle="1" w:styleId="789">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0">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1">
    <w:name w:val="Char1 Char Char Char2"/>
    <w:basedOn w:val="1"/>
    <w:qFormat/>
    <w:uiPriority w:val="0"/>
    <w:pPr>
      <w:adjustRightInd/>
      <w:ind w:firstLine="200" w:firstLineChars="200"/>
    </w:pPr>
    <w:rPr>
      <w:rFonts w:ascii="Tahoma" w:hAnsi="Tahoma"/>
      <w:sz w:val="24"/>
      <w:szCs w:val="20"/>
    </w:rPr>
  </w:style>
  <w:style w:type="paragraph" w:customStyle="1" w:styleId="792">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3">
    <w:name w:val="样式 标题 1 + 黑色 段前: 0.5 行 段后: 0.5 行1"/>
    <w:basedOn w:val="5"/>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4">
    <w:name w:val="Char Char Char Char Char Char Char2"/>
    <w:basedOn w:val="1"/>
    <w:qFormat/>
    <w:uiPriority w:val="0"/>
    <w:rPr>
      <w:rFonts w:ascii="仿宋_GB2312" w:eastAsia="仿宋_GB2312"/>
      <w:b/>
      <w:sz w:val="32"/>
      <w:szCs w:val="32"/>
    </w:rPr>
  </w:style>
  <w:style w:type="paragraph" w:customStyle="1" w:styleId="795">
    <w:name w:val="五级条标题"/>
    <w:basedOn w:val="796"/>
    <w:next w:val="641"/>
    <w:qFormat/>
    <w:uiPriority w:val="0"/>
    <w:pPr>
      <w:tabs>
        <w:tab w:val="left" w:pos="1260"/>
        <w:tab w:val="left" w:pos="1680"/>
        <w:tab w:val="left" w:pos="2100"/>
        <w:tab w:val="left" w:pos="2940"/>
        <w:tab w:val="left" w:pos="3360"/>
      </w:tabs>
      <w:ind w:left="3360"/>
      <w:outlineLvl w:val="6"/>
    </w:pPr>
  </w:style>
  <w:style w:type="paragraph" w:customStyle="1" w:styleId="796">
    <w:name w:val="四级条标题"/>
    <w:basedOn w:val="656"/>
    <w:next w:val="641"/>
    <w:qFormat/>
    <w:uiPriority w:val="0"/>
    <w:pPr>
      <w:tabs>
        <w:tab w:val="left" w:pos="2940"/>
        <w:tab w:val="clear" w:pos="2520"/>
      </w:tabs>
      <w:ind w:left="2940"/>
      <w:outlineLvl w:val="5"/>
    </w:pPr>
  </w:style>
  <w:style w:type="paragraph" w:customStyle="1" w:styleId="797">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8">
    <w:name w:val="Char23"/>
    <w:basedOn w:val="1"/>
    <w:qFormat/>
    <w:uiPriority w:val="0"/>
    <w:rPr>
      <w:rFonts w:ascii="仿宋_GB2312" w:eastAsia="仿宋_GB2312"/>
      <w:b/>
      <w:sz w:val="32"/>
      <w:szCs w:val="32"/>
    </w:rPr>
  </w:style>
  <w:style w:type="paragraph" w:customStyle="1" w:styleId="799">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0">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1">
    <w:name w:val="首行缩进"/>
    <w:basedOn w:val="1"/>
    <w:qFormat/>
    <w:uiPriority w:val="0"/>
    <w:pPr>
      <w:spacing w:line="360" w:lineRule="auto"/>
      <w:ind w:firstLine="480" w:firstLineChars="200"/>
    </w:pPr>
    <w:rPr>
      <w:rFonts w:ascii="宋体"/>
      <w:sz w:val="24"/>
      <w:szCs w:val="20"/>
    </w:rPr>
  </w:style>
  <w:style w:type="paragraph" w:customStyle="1" w:styleId="80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3">
    <w:name w:val="单元格左对齐"/>
    <w:basedOn w:val="1"/>
    <w:qFormat/>
    <w:uiPriority w:val="0"/>
    <w:pPr>
      <w:adjustRightInd/>
      <w:spacing w:line="360" w:lineRule="auto"/>
    </w:pPr>
    <w:rPr>
      <w:sz w:val="24"/>
    </w:rPr>
  </w:style>
  <w:style w:type="paragraph" w:customStyle="1" w:styleId="804">
    <w:name w:val="正文主体"/>
    <w:basedOn w:val="625"/>
    <w:qFormat/>
    <w:uiPriority w:val="0"/>
  </w:style>
  <w:style w:type="paragraph" w:customStyle="1" w:styleId="805">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6">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7">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8">
    <w:name w:val="正文（首行缩进2字符）"/>
    <w:basedOn w:val="1"/>
    <w:qFormat/>
    <w:uiPriority w:val="0"/>
    <w:pPr>
      <w:adjustRightInd/>
      <w:spacing w:line="360" w:lineRule="auto"/>
      <w:ind w:firstLine="480" w:firstLineChars="200"/>
    </w:pPr>
    <w:rPr>
      <w:sz w:val="24"/>
      <w:szCs w:val="20"/>
    </w:rPr>
  </w:style>
  <w:style w:type="paragraph" w:customStyle="1" w:styleId="809">
    <w:name w:val="P1"/>
    <w:basedOn w:val="1"/>
    <w:qFormat/>
    <w:uiPriority w:val="0"/>
    <w:pPr>
      <w:adjustRightInd/>
      <w:spacing w:line="288" w:lineRule="auto"/>
      <w:ind w:firstLine="425" w:firstLineChars="200"/>
    </w:pPr>
  </w:style>
  <w:style w:type="paragraph" w:customStyle="1" w:styleId="810">
    <w:name w:val="列表内容"/>
    <w:basedOn w:val="1"/>
    <w:next w:val="1"/>
    <w:qFormat/>
    <w:uiPriority w:val="0"/>
    <w:pPr>
      <w:widowControl/>
      <w:tabs>
        <w:tab w:val="left" w:pos="840"/>
      </w:tabs>
      <w:ind w:left="840" w:hanging="420"/>
      <w:jc w:val="left"/>
    </w:pPr>
    <w:rPr>
      <w:kern w:val="0"/>
      <w:sz w:val="18"/>
    </w:rPr>
  </w:style>
  <w:style w:type="paragraph" w:customStyle="1" w:styleId="811">
    <w:name w:val="Char Char11 Char Char Char1"/>
    <w:basedOn w:val="1"/>
    <w:qFormat/>
    <w:uiPriority w:val="6"/>
    <w:pPr>
      <w:spacing w:line="360" w:lineRule="auto"/>
    </w:pPr>
    <w:rPr>
      <w:szCs w:val="20"/>
    </w:rPr>
  </w:style>
  <w:style w:type="paragraph" w:customStyle="1" w:styleId="812">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3">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4">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6">
    <w:name w:val="正文文字缩进2字"/>
    <w:basedOn w:val="2"/>
    <w:qFormat/>
    <w:uiPriority w:val="0"/>
    <w:pPr>
      <w:autoSpaceDE/>
      <w:autoSpaceDN/>
      <w:adjustRightInd/>
      <w:spacing w:before="60" w:after="60"/>
      <w:ind w:firstLine="200" w:firstLineChars="200"/>
    </w:pPr>
    <w:rPr>
      <w:rFonts w:ascii="Times New Roman"/>
      <w:szCs w:val="20"/>
      <w:lang w:val="en-US"/>
    </w:rPr>
  </w:style>
  <w:style w:type="paragraph" w:customStyle="1" w:styleId="817">
    <w:name w:val="默认段落字体 Para Char Char Char Char"/>
    <w:basedOn w:val="1"/>
    <w:qFormat/>
    <w:uiPriority w:val="0"/>
    <w:pPr>
      <w:spacing w:line="360" w:lineRule="auto"/>
    </w:pPr>
    <w:rPr>
      <w:szCs w:val="20"/>
    </w:rPr>
  </w:style>
  <w:style w:type="paragraph" w:customStyle="1" w:styleId="818">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9">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0">
    <w:name w:val="Char2 Char Char Char2"/>
    <w:basedOn w:val="1"/>
    <w:qFormat/>
    <w:uiPriority w:val="0"/>
    <w:rPr>
      <w:rFonts w:ascii="仿宋_GB2312" w:eastAsia="仿宋_GB2312"/>
      <w:b/>
      <w:sz w:val="32"/>
      <w:szCs w:val="32"/>
    </w:rPr>
  </w:style>
  <w:style w:type="paragraph" w:customStyle="1" w:styleId="821">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2">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3">
    <w:name w:val="正文 首行缩进:  2 字符 Char"/>
    <w:basedOn w:val="1"/>
    <w:qFormat/>
    <w:uiPriority w:val="0"/>
    <w:pPr>
      <w:adjustRightInd/>
      <w:spacing w:line="360" w:lineRule="auto"/>
      <w:ind w:firstLine="480"/>
    </w:pPr>
    <w:rPr>
      <w:rFonts w:cs="宋体"/>
      <w:sz w:val="24"/>
      <w:szCs w:val="20"/>
    </w:rPr>
  </w:style>
  <w:style w:type="paragraph" w:customStyle="1" w:styleId="824">
    <w:name w:val="Char Char4 Char Char"/>
    <w:basedOn w:val="1"/>
    <w:qFormat/>
    <w:uiPriority w:val="0"/>
    <w:pPr>
      <w:widowControl/>
      <w:adjustRightInd/>
      <w:spacing w:after="160" w:line="240" w:lineRule="exact"/>
      <w:jc w:val="left"/>
    </w:pPr>
  </w:style>
  <w:style w:type="paragraph" w:customStyle="1" w:styleId="825">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6">
    <w:name w:val="Char Char11 Char Char Char2"/>
    <w:basedOn w:val="1"/>
    <w:qFormat/>
    <w:uiPriority w:val="0"/>
    <w:pPr>
      <w:spacing w:line="360" w:lineRule="auto"/>
    </w:pPr>
    <w:rPr>
      <w:szCs w:val="20"/>
    </w:rPr>
  </w:style>
  <w:style w:type="paragraph" w:customStyle="1" w:styleId="827">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8">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9">
    <w:name w:val="数字标题4"/>
    <w:basedOn w:val="8"/>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0">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1">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3">
    <w:name w:val="Char311"/>
    <w:basedOn w:val="1"/>
    <w:qFormat/>
    <w:uiPriority w:val="0"/>
    <w:pPr>
      <w:adjustRightInd/>
      <w:ind w:firstLine="200" w:firstLineChars="200"/>
    </w:pPr>
    <w:rPr>
      <w:rFonts w:ascii="Tahoma" w:hAnsi="Tahoma"/>
      <w:sz w:val="24"/>
      <w:szCs w:val="20"/>
    </w:rPr>
  </w:style>
  <w:style w:type="paragraph" w:customStyle="1" w:styleId="834">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5">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6">
    <w:name w:val="正文 内标"/>
    <w:basedOn w:val="751"/>
    <w:qFormat/>
    <w:uiPriority w:val="0"/>
    <w:pPr>
      <w:tabs>
        <w:tab w:val="left" w:pos="0"/>
      </w:tabs>
      <w:ind w:left="900" w:firstLine="0" w:firstLineChars="0"/>
    </w:pPr>
  </w:style>
  <w:style w:type="paragraph" w:customStyle="1" w:styleId="837">
    <w:name w:val="Bulleted List"/>
    <w:basedOn w:val="1"/>
    <w:qFormat/>
    <w:uiPriority w:val="0"/>
    <w:pPr>
      <w:tabs>
        <w:tab w:val="left" w:pos="1260"/>
      </w:tabs>
      <w:adjustRightInd/>
      <w:ind w:left="1260" w:hanging="420"/>
    </w:pPr>
  </w:style>
  <w:style w:type="paragraph" w:customStyle="1" w:styleId="838">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839">
    <w:name w:val="样式 左侧:  0.85 厘米"/>
    <w:basedOn w:val="1"/>
    <w:qFormat/>
    <w:uiPriority w:val="2"/>
    <w:pPr>
      <w:adjustRightInd/>
      <w:spacing w:line="360" w:lineRule="auto"/>
    </w:pPr>
    <w:rPr>
      <w:rFonts w:cs="宋体"/>
      <w:sz w:val="24"/>
      <w:szCs w:val="20"/>
    </w:rPr>
  </w:style>
  <w:style w:type="paragraph" w:customStyle="1" w:styleId="840">
    <w:name w:val="Char Char Char Char Char Char Char Char Char Char Char Char1 Char"/>
    <w:basedOn w:val="1"/>
    <w:qFormat/>
    <w:uiPriority w:val="0"/>
    <w:rPr>
      <w:rFonts w:ascii="Tahoma" w:hAnsi="Tahoma" w:cs="仿宋_GB2312"/>
      <w:sz w:val="24"/>
      <w:szCs w:val="20"/>
    </w:rPr>
  </w:style>
  <w:style w:type="paragraph" w:customStyle="1" w:styleId="841">
    <w:name w:val="正文1"/>
    <w:basedOn w:val="34"/>
    <w:qFormat/>
    <w:uiPriority w:val="0"/>
    <w:pPr>
      <w:ind w:left="0" w:leftChars="0" w:firstLine="480" w:firstLineChars="200"/>
    </w:pPr>
    <w:rPr>
      <w:rFonts w:ascii="仿宋_GB2312" w:hAnsi="Courier New" w:eastAsia="仿宋_GB2312"/>
      <w:kern w:val="28"/>
      <w:sz w:val="24"/>
    </w:rPr>
  </w:style>
  <w:style w:type="paragraph" w:customStyle="1" w:styleId="842">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3">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4">
    <w:name w:val="模板普通正文"/>
    <w:basedOn w:val="27"/>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5">
    <w:name w:val="Char Char1 Char Char Char Char Char Char"/>
    <w:basedOn w:val="1"/>
    <w:qFormat/>
    <w:uiPriority w:val="0"/>
    <w:rPr>
      <w:rFonts w:ascii="仿宋_GB2312" w:eastAsia="仿宋_GB2312"/>
      <w:b/>
      <w:sz w:val="32"/>
      <w:szCs w:val="20"/>
    </w:rPr>
  </w:style>
  <w:style w:type="paragraph" w:customStyle="1" w:styleId="846">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7">
    <w:name w:val="Char Char1 Char Char Char Char Char Char2"/>
    <w:basedOn w:val="1"/>
    <w:qFormat/>
    <w:uiPriority w:val="0"/>
    <w:rPr>
      <w:rFonts w:ascii="仿宋_GB2312" w:eastAsia="仿宋_GB2312"/>
      <w:b/>
      <w:sz w:val="32"/>
      <w:szCs w:val="20"/>
    </w:rPr>
  </w:style>
  <w:style w:type="paragraph" w:customStyle="1" w:styleId="848">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9">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0">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1">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2">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3">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4">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5">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6">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7">
    <w:name w:val="Char31"/>
    <w:basedOn w:val="1"/>
    <w:qFormat/>
    <w:uiPriority w:val="0"/>
    <w:pPr>
      <w:adjustRightInd/>
    </w:pPr>
    <w:rPr>
      <w:rFonts w:ascii="仿宋_GB2312" w:eastAsia="仿宋_GB2312"/>
      <w:b/>
      <w:sz w:val="32"/>
      <w:szCs w:val="32"/>
    </w:rPr>
  </w:style>
  <w:style w:type="paragraph" w:customStyle="1" w:styleId="858">
    <w:name w:val="样式 标题 3h33rd level3Heading 3 - oldH3l3CTheading 3Headin..."/>
    <w:basedOn w:val="7"/>
    <w:qFormat/>
    <w:uiPriority w:val="0"/>
    <w:pPr>
      <w:snapToGrid w:val="0"/>
      <w:ind w:left="0" w:firstLine="0"/>
      <w:jc w:val="left"/>
    </w:pPr>
    <w:rPr>
      <w:rFonts w:eastAsia="黑体" w:cs="宋体"/>
      <w:sz w:val="28"/>
      <w:szCs w:val="20"/>
    </w:rPr>
  </w:style>
  <w:style w:type="paragraph" w:customStyle="1" w:styleId="859">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0">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1">
    <w:name w:val="Char Char1"/>
    <w:basedOn w:val="1"/>
    <w:qFormat/>
    <w:uiPriority w:val="0"/>
    <w:pPr>
      <w:widowControl/>
      <w:spacing w:after="160" w:line="240" w:lineRule="exact"/>
      <w:jc w:val="left"/>
    </w:pPr>
    <w:rPr>
      <w:rFonts w:eastAsia="仿宋_GB2312"/>
      <w:sz w:val="28"/>
    </w:rPr>
  </w:style>
  <w:style w:type="paragraph" w:customStyle="1" w:styleId="862">
    <w:name w:val="Char21"/>
    <w:basedOn w:val="1"/>
    <w:qFormat/>
    <w:uiPriority w:val="0"/>
    <w:pPr>
      <w:adjustRightInd/>
      <w:ind w:firstLine="200" w:firstLineChars="200"/>
    </w:pPr>
    <w:rPr>
      <w:rFonts w:ascii="仿宋_GB2312" w:eastAsia="仿宋_GB2312"/>
      <w:b/>
      <w:sz w:val="32"/>
      <w:szCs w:val="32"/>
    </w:rPr>
  </w:style>
  <w:style w:type="paragraph" w:customStyle="1" w:styleId="863">
    <w:name w:val="列表段落1"/>
    <w:basedOn w:val="1"/>
    <w:qFormat/>
    <w:uiPriority w:val="34"/>
    <w:pPr>
      <w:adjustRightInd/>
      <w:ind w:right="238" w:firstLine="420"/>
    </w:pPr>
    <w:rPr>
      <w:rFonts w:ascii="Calibri" w:hAnsi="Calibri"/>
      <w:sz w:val="24"/>
    </w:rPr>
  </w:style>
  <w:style w:type="paragraph" w:customStyle="1" w:styleId="864">
    <w:name w:val="Char Char110"/>
    <w:basedOn w:val="1"/>
    <w:autoRedefine/>
    <w:qFormat/>
    <w:uiPriority w:val="6"/>
    <w:pPr>
      <w:spacing w:line="360" w:lineRule="auto"/>
    </w:pPr>
    <w:rPr>
      <w:rFonts w:ascii="Tahoma" w:hAnsi="Tahoma"/>
      <w:sz w:val="24"/>
      <w:szCs w:val="20"/>
    </w:rPr>
  </w:style>
  <w:style w:type="paragraph" w:customStyle="1" w:styleId="865">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6">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7">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8">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9">
    <w:name w:val="Char Char Char Char Char Char Char Char Char Char Char Char1 Char2"/>
    <w:basedOn w:val="1"/>
    <w:qFormat/>
    <w:uiPriority w:val="0"/>
    <w:rPr>
      <w:rFonts w:ascii="Tahoma" w:hAnsi="Tahoma" w:cs="仿宋_GB2312"/>
      <w:sz w:val="24"/>
      <w:szCs w:val="20"/>
    </w:rPr>
  </w:style>
  <w:style w:type="paragraph" w:customStyle="1" w:styleId="870">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1">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2">
    <w:name w:val="样式 列表编号 + 段后: 0.5 行"/>
    <w:basedOn w:val="18"/>
    <w:qFormat/>
    <w:uiPriority w:val="2"/>
    <w:pPr>
      <w:tabs>
        <w:tab w:val="clear" w:pos="390"/>
        <w:tab w:val="clear" w:pos="454"/>
      </w:tabs>
      <w:spacing w:after="0"/>
      <w:ind w:left="840" w:hanging="420"/>
      <w:contextualSpacing/>
    </w:pPr>
    <w:rPr>
      <w:rFonts w:cs="宋体"/>
    </w:rPr>
  </w:style>
  <w:style w:type="paragraph" w:customStyle="1" w:styleId="873">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4">
    <w:name w:val="_Style 12"/>
    <w:basedOn w:val="22"/>
    <w:qFormat/>
    <w:uiPriority w:val="0"/>
    <w:pPr>
      <w:snapToGrid w:val="0"/>
      <w:spacing w:line="360" w:lineRule="auto"/>
    </w:pPr>
  </w:style>
  <w:style w:type="paragraph" w:customStyle="1" w:styleId="875">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6">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7">
    <w:name w:val="_Style 94"/>
    <w:basedOn w:val="1"/>
    <w:next w:val="259"/>
    <w:qFormat/>
    <w:uiPriority w:val="34"/>
    <w:pPr>
      <w:adjustRightInd/>
      <w:spacing w:line="360" w:lineRule="auto"/>
      <w:ind w:firstLine="200" w:firstLineChars="200"/>
    </w:pPr>
    <w:rPr>
      <w:rFonts w:ascii="Calibri" w:hAnsi="Calibri"/>
      <w:sz w:val="28"/>
      <w:szCs w:val="20"/>
    </w:rPr>
  </w:style>
  <w:style w:type="paragraph" w:customStyle="1" w:styleId="878">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9">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0">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1">
    <w:name w:val="3级标题"/>
    <w:basedOn w:val="673"/>
    <w:qFormat/>
    <w:uiPriority w:val="0"/>
    <w:pPr>
      <w:outlineLvl w:val="2"/>
    </w:pPr>
  </w:style>
  <w:style w:type="paragraph" w:customStyle="1" w:styleId="882">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3">
    <w:name w:val="Char1 Char Char Char3"/>
    <w:basedOn w:val="1"/>
    <w:autoRedefine/>
    <w:qFormat/>
    <w:uiPriority w:val="0"/>
    <w:pPr>
      <w:adjustRightInd/>
      <w:ind w:firstLine="200" w:firstLineChars="200"/>
    </w:pPr>
    <w:rPr>
      <w:rFonts w:ascii="Tahoma" w:hAnsi="Tahoma"/>
      <w:sz w:val="24"/>
      <w:szCs w:val="20"/>
    </w:rPr>
  </w:style>
  <w:style w:type="paragraph" w:customStyle="1" w:styleId="884">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5">
    <w:name w:val="MM Empty"/>
    <w:basedOn w:val="1"/>
    <w:autoRedefine/>
    <w:qFormat/>
    <w:uiPriority w:val="0"/>
    <w:pPr>
      <w:adjustRightInd/>
    </w:pPr>
  </w:style>
  <w:style w:type="paragraph" w:customStyle="1" w:styleId="886">
    <w:name w:val="Char24"/>
    <w:basedOn w:val="1"/>
    <w:autoRedefine/>
    <w:qFormat/>
    <w:uiPriority w:val="0"/>
    <w:rPr>
      <w:rFonts w:ascii="仿宋_GB2312" w:eastAsia="仿宋_GB2312"/>
      <w:b/>
      <w:sz w:val="32"/>
      <w:szCs w:val="32"/>
    </w:rPr>
  </w:style>
  <w:style w:type="paragraph" w:customStyle="1" w:styleId="887">
    <w:name w:val="正文箭头"/>
    <w:basedOn w:val="539"/>
    <w:autoRedefine/>
    <w:qFormat/>
    <w:uiPriority w:val="0"/>
  </w:style>
  <w:style w:type="paragraph" w:customStyle="1" w:styleId="888">
    <w:name w:val="U_编号2"/>
    <w:basedOn w:val="1"/>
    <w:autoRedefine/>
    <w:qFormat/>
    <w:uiPriority w:val="0"/>
    <w:pPr>
      <w:tabs>
        <w:tab w:val="left" w:pos="785"/>
      </w:tabs>
      <w:adjustRightInd/>
      <w:spacing w:beforeLines="10" w:afterLines="10" w:line="300" w:lineRule="auto"/>
    </w:pPr>
    <w:rPr>
      <w:sz w:val="24"/>
    </w:rPr>
  </w:style>
  <w:style w:type="paragraph" w:customStyle="1" w:styleId="889">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0">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1">
    <w:name w:val="标书标题3"/>
    <w:basedOn w:val="7"/>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2">
    <w:name w:val="TOC 标题11"/>
    <w:basedOn w:val="5"/>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3">
    <w:name w:val="_Style 1"/>
    <w:basedOn w:val="1"/>
    <w:autoRedefine/>
    <w:qFormat/>
    <w:uiPriority w:val="34"/>
    <w:pPr>
      <w:adjustRightInd/>
      <w:ind w:firstLine="420" w:firstLineChars="200"/>
    </w:pPr>
    <w:rPr>
      <w:rFonts w:eastAsia="仿宋_GB2312"/>
      <w:sz w:val="28"/>
    </w:rPr>
  </w:style>
  <w:style w:type="paragraph" w:customStyle="1" w:styleId="894">
    <w:name w:val="表格 内容"/>
    <w:basedOn w:val="730"/>
    <w:autoRedefine/>
    <w:qFormat/>
    <w:uiPriority w:val="0"/>
    <w:rPr>
      <w:b w:val="0"/>
      <w:sz w:val="20"/>
    </w:rPr>
  </w:style>
  <w:style w:type="paragraph" w:customStyle="1" w:styleId="895">
    <w:name w:val="正文首行缩进1"/>
    <w:basedOn w:val="2"/>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6">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7">
    <w:name w:val="数字标题5"/>
    <w:basedOn w:val="9"/>
    <w:next w:val="1"/>
    <w:autoRedefine/>
    <w:qFormat/>
    <w:uiPriority w:val="0"/>
    <w:pPr>
      <w:tabs>
        <w:tab w:val="left" w:pos="1080"/>
      </w:tabs>
      <w:ind w:left="1080" w:hanging="1080"/>
    </w:pPr>
  </w:style>
  <w:style w:type="paragraph" w:customStyle="1" w:styleId="898">
    <w:name w:val="数字标题1"/>
    <w:basedOn w:val="5"/>
    <w:next w:val="1"/>
    <w:autoRedefine/>
    <w:qFormat/>
    <w:uiPriority w:val="0"/>
    <w:pPr>
      <w:tabs>
        <w:tab w:val="left" w:pos="480"/>
      </w:tabs>
      <w:ind w:left="480" w:hanging="480"/>
    </w:pPr>
  </w:style>
  <w:style w:type="paragraph" w:customStyle="1" w:styleId="899">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900">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1">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2">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3">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4">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5">
    <w:name w:val="0"/>
    <w:basedOn w:val="1"/>
    <w:autoRedefine/>
    <w:qFormat/>
    <w:uiPriority w:val="0"/>
    <w:pPr>
      <w:widowControl/>
    </w:pPr>
    <w:rPr>
      <w:kern w:val="0"/>
      <w:sz w:val="24"/>
      <w:szCs w:val="20"/>
    </w:rPr>
  </w:style>
  <w:style w:type="paragraph" w:customStyle="1" w:styleId="906">
    <w:name w:val="Char Char113"/>
    <w:basedOn w:val="1"/>
    <w:autoRedefine/>
    <w:qFormat/>
    <w:uiPriority w:val="0"/>
    <w:pPr>
      <w:widowControl/>
      <w:spacing w:after="160" w:line="240" w:lineRule="exact"/>
      <w:jc w:val="left"/>
    </w:pPr>
    <w:rPr>
      <w:rFonts w:eastAsia="仿宋_GB2312"/>
      <w:sz w:val="28"/>
    </w:rPr>
  </w:style>
  <w:style w:type="paragraph" w:customStyle="1" w:styleId="907">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8">
    <w:name w:val="_Style 8"/>
    <w:basedOn w:val="1"/>
    <w:autoRedefine/>
    <w:qFormat/>
    <w:uiPriority w:val="34"/>
    <w:pPr>
      <w:adjustRightInd/>
      <w:ind w:firstLine="420" w:firstLineChars="200"/>
    </w:pPr>
    <w:rPr>
      <w:rFonts w:eastAsia="仿宋_GB2312"/>
      <w:sz w:val="28"/>
    </w:rPr>
  </w:style>
  <w:style w:type="paragraph" w:customStyle="1" w:styleId="909">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0">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11">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2">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3">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4">
    <w:name w:val="Char Char112"/>
    <w:basedOn w:val="1"/>
    <w:autoRedefine/>
    <w:qFormat/>
    <w:uiPriority w:val="6"/>
    <w:pPr>
      <w:widowControl/>
      <w:spacing w:after="160" w:line="240" w:lineRule="exact"/>
      <w:jc w:val="left"/>
    </w:pPr>
    <w:rPr>
      <w:rFonts w:eastAsia="仿宋_GB2312"/>
      <w:sz w:val="28"/>
    </w:rPr>
  </w:style>
  <w:style w:type="paragraph" w:customStyle="1" w:styleId="915">
    <w:name w:val="正文 图"/>
    <w:basedOn w:val="444"/>
    <w:autoRedefine/>
    <w:qFormat/>
    <w:uiPriority w:val="0"/>
    <w:pPr>
      <w:adjustRightInd/>
      <w:spacing w:before="0"/>
      <w:ind w:firstLine="0"/>
      <w:jc w:val="center"/>
    </w:pPr>
    <w:rPr>
      <w:rFonts w:ascii="微软雅黑" w:hAnsi="微软雅黑"/>
    </w:rPr>
  </w:style>
  <w:style w:type="paragraph" w:customStyle="1" w:styleId="916">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7">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8">
    <w:name w:val="Thf"/>
    <w:basedOn w:val="563"/>
    <w:autoRedefine/>
    <w:qFormat/>
    <w:uiPriority w:val="0"/>
    <w:pPr>
      <w:ind w:left="0"/>
    </w:pPr>
  </w:style>
  <w:style w:type="paragraph" w:customStyle="1" w:styleId="919">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0">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21">
    <w:name w:val="注释"/>
    <w:basedOn w:val="1"/>
    <w:autoRedefine/>
    <w:qFormat/>
    <w:uiPriority w:val="0"/>
    <w:pPr>
      <w:adjustRightInd/>
      <w:spacing w:line="360" w:lineRule="auto"/>
      <w:ind w:firstLine="480"/>
    </w:pPr>
    <w:rPr>
      <w:sz w:val="24"/>
    </w:rPr>
  </w:style>
  <w:style w:type="table" w:customStyle="1" w:styleId="922">
    <w:name w:val="网格型2"/>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1"/>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6"/>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3"/>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4"/>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5"/>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8">
    <w:name w:val="列出段落111"/>
    <w:basedOn w:val="1"/>
    <w:autoRedefine/>
    <w:qFormat/>
    <w:uiPriority w:val="34"/>
    <w:pPr>
      <w:ind w:firstLine="420" w:firstLineChars="200"/>
    </w:pPr>
  </w:style>
  <w:style w:type="character" w:customStyle="1" w:styleId="929">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30">
    <w:name w:val="正文缩进 字符1"/>
    <w:autoRedefine/>
    <w:qFormat/>
    <w:uiPriority w:val="0"/>
    <w:rPr>
      <w:rFonts w:ascii="宋体" w:eastAsia="宋体"/>
      <w:snapToGrid w:val="0"/>
      <w:color w:val="000000"/>
      <w:kern w:val="28"/>
      <w:sz w:val="28"/>
      <w:lang w:val="en-US" w:eastAsia="zh-CN" w:bidi="ar-SA"/>
    </w:rPr>
  </w:style>
  <w:style w:type="character" w:customStyle="1" w:styleId="931">
    <w:name w:val="页脚 字符1"/>
    <w:autoRedefine/>
    <w:qFormat/>
    <w:locked/>
    <w:uiPriority w:val="99"/>
    <w:rPr>
      <w:kern w:val="2"/>
      <w:sz w:val="18"/>
      <w:szCs w:val="18"/>
    </w:rPr>
  </w:style>
  <w:style w:type="character" w:customStyle="1" w:styleId="932">
    <w:name w:val="页眉 字符1"/>
    <w:autoRedefine/>
    <w:qFormat/>
    <w:uiPriority w:val="99"/>
    <w:rPr>
      <w:kern w:val="2"/>
      <w:sz w:val="18"/>
      <w:szCs w:val="18"/>
    </w:rPr>
  </w:style>
  <w:style w:type="character" w:customStyle="1" w:styleId="933">
    <w:name w:val="尾注文本 Char"/>
    <w:link w:val="40"/>
    <w:autoRedefine/>
    <w:qFormat/>
    <w:uiPriority w:val="0"/>
    <w:rPr>
      <w:kern w:val="2"/>
      <w:sz w:val="21"/>
      <w:szCs w:val="24"/>
      <w:lang w:val="zh-CN"/>
    </w:rPr>
  </w:style>
  <w:style w:type="character" w:customStyle="1" w:styleId="934">
    <w:name w:val="无间隔 Char"/>
    <w:link w:val="484"/>
    <w:autoRedefine/>
    <w:qFormat/>
    <w:uiPriority w:val="99"/>
    <w:rPr>
      <w:kern w:val="2"/>
      <w:sz w:val="21"/>
      <w:szCs w:val="22"/>
    </w:rPr>
  </w:style>
  <w:style w:type="character" w:customStyle="1" w:styleId="935">
    <w:name w:val="标准文本 Char Char"/>
    <w:link w:val="936"/>
    <w:autoRedefine/>
    <w:qFormat/>
    <w:uiPriority w:val="0"/>
    <w:rPr>
      <w:rFonts w:cs="宋体"/>
      <w:kern w:val="2"/>
      <w:sz w:val="24"/>
    </w:rPr>
  </w:style>
  <w:style w:type="paragraph" w:customStyle="1" w:styleId="936">
    <w:name w:val="标准文本"/>
    <w:basedOn w:val="1"/>
    <w:link w:val="935"/>
    <w:autoRedefine/>
    <w:qFormat/>
    <w:uiPriority w:val="0"/>
    <w:pPr>
      <w:adjustRightInd/>
      <w:spacing w:line="360" w:lineRule="auto"/>
      <w:ind w:firstLine="480" w:firstLineChars="200"/>
    </w:pPr>
    <w:rPr>
      <w:rFonts w:cs="宋体"/>
      <w:sz w:val="24"/>
      <w:szCs w:val="20"/>
    </w:rPr>
  </w:style>
  <w:style w:type="character" w:customStyle="1" w:styleId="937">
    <w:name w:val="Char Char213"/>
    <w:autoRedefine/>
    <w:qFormat/>
    <w:uiPriority w:val="0"/>
    <w:rPr>
      <w:rFonts w:eastAsia="Century Gothic"/>
      <w:b/>
      <w:bCs/>
      <w:kern w:val="44"/>
      <w:sz w:val="32"/>
      <w:szCs w:val="44"/>
      <w:lang w:val="en-US" w:eastAsia="zh-CN" w:bidi="ar-SA"/>
    </w:rPr>
  </w:style>
  <w:style w:type="character" w:customStyle="1" w:styleId="938">
    <w:name w:val="apple-style-span"/>
    <w:autoRedefine/>
    <w:qFormat/>
    <w:uiPriority w:val="0"/>
    <w:rPr>
      <w:rFonts w:ascii="Arial" w:hAnsi="Arial" w:eastAsia="黑体" w:cs="Arial"/>
      <w:snapToGrid w:val="0"/>
      <w:kern w:val="0"/>
      <w:szCs w:val="21"/>
    </w:rPr>
  </w:style>
  <w:style w:type="character" w:customStyle="1" w:styleId="939">
    <w:name w:val="15"/>
    <w:autoRedefine/>
    <w:qFormat/>
    <w:uiPriority w:val="0"/>
    <w:rPr>
      <w:rFonts w:hint="default" w:ascii="Calibri" w:hAnsi="Calibri"/>
      <w:color w:val="0000FF"/>
      <w:u w:val="single"/>
    </w:rPr>
  </w:style>
  <w:style w:type="character" w:customStyle="1" w:styleId="940">
    <w:name w:val="16"/>
    <w:autoRedefine/>
    <w:qFormat/>
    <w:uiPriority w:val="0"/>
    <w:rPr>
      <w:rFonts w:hint="eastAsia" w:ascii="宋体" w:hAnsi="宋体" w:eastAsia="宋体"/>
      <w:color w:val="000000"/>
      <w:sz w:val="20"/>
      <w:szCs w:val="20"/>
    </w:rPr>
  </w:style>
  <w:style w:type="character" w:customStyle="1" w:styleId="941">
    <w:name w:val="edui-unclickable"/>
    <w:autoRedefine/>
    <w:qFormat/>
    <w:uiPriority w:val="0"/>
    <w:rPr>
      <w:color w:val="808080"/>
    </w:rPr>
  </w:style>
  <w:style w:type="character" w:customStyle="1" w:styleId="942">
    <w:name w:val="tpc_content1"/>
    <w:autoRedefine/>
    <w:qFormat/>
    <w:uiPriority w:val="0"/>
    <w:rPr>
      <w:sz w:val="20"/>
      <w:szCs w:val="20"/>
    </w:rPr>
  </w:style>
  <w:style w:type="character" w:customStyle="1" w:styleId="943">
    <w:name w:val="正文文本缩进 字符"/>
    <w:autoRedefine/>
    <w:qFormat/>
    <w:uiPriority w:val="0"/>
    <w:rPr>
      <w:rFonts w:ascii="Century Gothic" w:hAnsi="Century Gothic" w:eastAsia="Century Gothic"/>
      <w:kern w:val="2"/>
      <w:sz w:val="24"/>
      <w:lang w:val="en-US" w:eastAsia="zh-CN" w:bidi="ar-SA"/>
    </w:rPr>
  </w:style>
  <w:style w:type="character" w:customStyle="1" w:styleId="944">
    <w:name w:val="正文文本 2 字符"/>
    <w:autoRedefine/>
    <w:qFormat/>
    <w:uiPriority w:val="0"/>
    <w:rPr>
      <w:rFonts w:ascii="Arial" w:hAnsi="Arial" w:eastAsia="宋体"/>
      <w:kern w:val="2"/>
      <w:sz w:val="24"/>
      <w:szCs w:val="24"/>
      <w:lang w:val="en-US" w:eastAsia="zh-CN" w:bidi="ar-SA"/>
    </w:rPr>
  </w:style>
  <w:style w:type="character" w:customStyle="1" w:styleId="945">
    <w:name w:val="edui-clickable2"/>
    <w:autoRedefine/>
    <w:qFormat/>
    <w:uiPriority w:val="0"/>
    <w:rPr>
      <w:color w:val="0000FF"/>
      <w:u w:val="single"/>
    </w:rPr>
  </w:style>
  <w:style w:type="character" w:customStyle="1" w:styleId="946">
    <w:name w:val="style1"/>
    <w:autoRedefine/>
    <w:qFormat/>
    <w:uiPriority w:val="0"/>
    <w:rPr>
      <w:rFonts w:ascii="Arial" w:hAnsi="Arial" w:eastAsia="黑体" w:cs="Arial"/>
      <w:snapToGrid w:val="0"/>
      <w:kern w:val="0"/>
      <w:szCs w:val="21"/>
    </w:rPr>
  </w:style>
  <w:style w:type="character" w:customStyle="1" w:styleId="947">
    <w:name w:val="zbggtop11 style5"/>
    <w:autoRedefine/>
    <w:qFormat/>
    <w:uiPriority w:val="0"/>
    <w:rPr>
      <w:rFonts w:ascii="Arial" w:hAnsi="Arial" w:eastAsia="黑体" w:cs="Arial"/>
      <w:snapToGrid w:val="0"/>
      <w:kern w:val="0"/>
      <w:szCs w:val="21"/>
    </w:rPr>
  </w:style>
  <w:style w:type="character" w:customStyle="1" w:styleId="948">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9">
    <w:name w:val="bulletintext1"/>
    <w:autoRedefine/>
    <w:qFormat/>
    <w:uiPriority w:val="0"/>
    <w:rPr>
      <w:color w:val="000000"/>
      <w:sz w:val="18"/>
    </w:rPr>
  </w:style>
  <w:style w:type="paragraph" w:customStyle="1" w:styleId="950">
    <w:name w:val="_Style 947"/>
    <w:basedOn w:val="1"/>
    <w:next w:val="259"/>
    <w:autoRedefine/>
    <w:qFormat/>
    <w:uiPriority w:val="34"/>
    <w:pPr>
      <w:adjustRightInd/>
      <w:ind w:firstLine="420" w:firstLineChars="200"/>
    </w:pPr>
  </w:style>
  <w:style w:type="paragraph" w:customStyle="1" w:styleId="951">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2">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3">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4">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5">
    <w:name w:val="节"/>
    <w:basedOn w:val="6"/>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6">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7">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8">
    <w:name w:val="Table Paragraph"/>
    <w:basedOn w:val="1"/>
    <w:autoRedefine/>
    <w:qFormat/>
    <w:uiPriority w:val="0"/>
    <w:pPr>
      <w:adjustRightInd/>
      <w:jc w:val="left"/>
    </w:pPr>
    <w:rPr>
      <w:rFonts w:ascii="Calibri" w:hAnsi="Calibri"/>
      <w:kern w:val="0"/>
      <w:sz w:val="22"/>
      <w:szCs w:val="22"/>
      <w:lang w:eastAsia="en-US"/>
    </w:rPr>
  </w:style>
  <w:style w:type="paragraph" w:customStyle="1" w:styleId="959">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0">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1">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2">
    <w:name w:val="ksfind_class_select1"/>
    <w:basedOn w:val="71"/>
    <w:autoRedefine/>
    <w:qFormat/>
    <w:uiPriority w:val="0"/>
    <w:rPr>
      <w:color w:val="000000"/>
      <w:shd w:val="clear" w:color="auto" w:fill="EFD200"/>
    </w:rPr>
  </w:style>
  <w:style w:type="character" w:customStyle="1" w:styleId="963">
    <w:name w:val="font71"/>
    <w:autoRedefine/>
    <w:qFormat/>
    <w:uiPriority w:val="0"/>
    <w:rPr>
      <w:rFonts w:hint="eastAsia" w:ascii="宋体" w:hAnsi="宋体" w:eastAsia="宋体" w:cs="宋体"/>
      <w:color w:val="000000"/>
      <w:sz w:val="22"/>
      <w:szCs w:val="22"/>
      <w:u w:val="none"/>
    </w:rPr>
  </w:style>
  <w:style w:type="character" w:customStyle="1" w:styleId="964">
    <w:name w:val="font91"/>
    <w:autoRedefine/>
    <w:qFormat/>
    <w:uiPriority w:val="0"/>
    <w:rPr>
      <w:rFonts w:hint="eastAsia" w:ascii="仿宋" w:hAnsi="仿宋" w:eastAsia="仿宋" w:cs="仿宋"/>
      <w:color w:val="000000"/>
      <w:sz w:val="22"/>
      <w:szCs w:val="22"/>
      <w:u w:val="none"/>
    </w:rPr>
  </w:style>
  <w:style w:type="paragraph" w:customStyle="1" w:styleId="965">
    <w:name w:val="修订4"/>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966">
    <w:name w:val="jd-正文1"/>
    <w:basedOn w:val="1"/>
    <w:autoRedefine/>
    <w:qFormat/>
    <w:uiPriority w:val="0"/>
    <w:pPr>
      <w:widowControl/>
      <w:adjustRightInd/>
      <w:spacing w:line="360" w:lineRule="auto"/>
      <w:ind w:firstLine="482" w:firstLineChars="200"/>
    </w:pPr>
    <w:rPr>
      <w:rFonts w:ascii="宋体" w:hAnsi="宋体" w:cs="宋体"/>
      <w:sz w:val="24"/>
      <w:szCs w:val="20"/>
    </w:rPr>
  </w:style>
  <w:style w:type="paragraph" w:customStyle="1" w:styleId="967">
    <w:name w:val="[Normal]"/>
    <w:autoRedefine/>
    <w:qFormat/>
    <w:uiPriority w:val="99"/>
    <w:rPr>
      <w:rFonts w:ascii="宋体" w:hAnsi="宋体" w:eastAsia="宋体" w:cs="Times New Roman"/>
      <w:sz w:val="24"/>
      <w:szCs w:val="22"/>
      <w:lang w:val="zh-CN" w:eastAsia="zh-CN" w:bidi="ar-SA"/>
    </w:rPr>
  </w:style>
  <w:style w:type="paragraph" w:customStyle="1" w:styleId="968">
    <w:name w:val="纯文本3"/>
    <w:basedOn w:val="1"/>
    <w:autoRedefine/>
    <w:qFormat/>
    <w:uiPriority w:val="99"/>
    <w:pPr>
      <w:adjustRightInd/>
      <w:snapToGrid w:val="0"/>
      <w:jc w:val="left"/>
    </w:pPr>
    <w:rPr>
      <w:rFonts w:ascii="Century Gothic" w:hAnsi="楷体_GB2312" w:eastAsia="Times New Roman" w:cs="Century Gothic"/>
    </w:rPr>
  </w:style>
  <w:style w:type="table" w:customStyle="1" w:styleId="969">
    <w:name w:val="Table Normal"/>
    <w:autoRedefine/>
    <w:semiHidden/>
    <w:unhideWhenUsed/>
    <w:qFormat/>
    <w:uiPriority w:val="0"/>
    <w:tblPr>
      <w:tblCellMar>
        <w:top w:w="0" w:type="dxa"/>
        <w:left w:w="0" w:type="dxa"/>
        <w:bottom w:w="0" w:type="dxa"/>
        <w:right w:w="0" w:type="dxa"/>
      </w:tblCellMar>
    </w:tblPr>
  </w:style>
  <w:style w:type="paragraph" w:customStyle="1" w:styleId="970">
    <w:name w:val="BodyText"/>
    <w:basedOn w:val="1"/>
    <w:autoRedefine/>
    <w:qFormat/>
    <w:uiPriority w:val="0"/>
    <w:pPr>
      <w:jc w:val="both"/>
      <w:textAlignment w:val="baseline"/>
    </w:pPr>
    <w:rPr>
      <w:rFonts w:ascii="等线" w:hAnsi="等线" w:eastAsia="??"/>
      <w:kern w:val="2"/>
      <w:sz w:val="24"/>
      <w:szCs w:val="28"/>
      <w:lang w:val="en-US" w:eastAsia="zh-CN" w:bidi="ar-SA"/>
    </w:rPr>
  </w:style>
  <w:style w:type="paragraph" w:customStyle="1" w:styleId="971">
    <w:name w:val="样式 样式 宋体 四号 加粗 行距: 1.5 倍行距 + 段前: 1 行"/>
    <w:basedOn w:val="1"/>
    <w:autoRedefine/>
    <w:qFormat/>
    <w:uiPriority w:val="0"/>
    <w:pPr>
      <w:spacing w:before="156" w:beforeLines="50"/>
    </w:pPr>
    <w:rPr>
      <w:rFonts w:ascii="宋体" w:hAnsi="宋体" w:cs="宋体"/>
      <w:b/>
      <w:bCs/>
      <w:sz w:val="28"/>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customXml" Target="../customXml/item2.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theme" Target="theme/theme1.xml"/><Relationship Id="rId25" Type="http://schemas.openxmlformats.org/officeDocument/2006/relationships/footer" Target="footer13.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header" Target="header10.xml"/><Relationship Id="rId21" Type="http://schemas.openxmlformats.org/officeDocument/2006/relationships/header" Target="header9.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9100F5C-791E-4169-8EF0-697330BC8A45}">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91</Pages>
  <Words>44574</Words>
  <Characters>47537</Characters>
  <Lines>281</Lines>
  <Paragraphs>79</Paragraphs>
  <TotalTime>1</TotalTime>
  <ScaleCrop>false</ScaleCrop>
  <LinksUpToDate>false</LinksUpToDate>
  <CharactersWithSpaces>53047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金佳霖</cp:lastModifiedBy>
  <cp:lastPrinted>2024-01-08T03:27:00Z</cp:lastPrinted>
  <dcterms:modified xsi:type="dcterms:W3CDTF">2024-01-16T02:05:34Z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B9170630674E480082E34E76789187AE_13</vt:lpwstr>
  </property>
</Properties>
</file>