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adjustRightInd/>
        <w:spacing w:line="360" w:lineRule="auto"/>
        <w:jc w:val="both"/>
        <w:rPr>
          <w:rFonts w:hint="eastAsia" w:ascii="仿宋_GB2312" w:hAnsi="仿宋" w:eastAsia="仿宋_GB2312" w:cs="仿宋_GB2312"/>
          <w:b/>
          <w:color w:val="auto"/>
          <w:sz w:val="48"/>
          <w:szCs w:val="48"/>
          <w:highlight w:val="none"/>
          <w:lang w:val="en-US" w:eastAsia="zh-CN"/>
        </w:rPr>
      </w:pPr>
    </w:p>
    <w:p>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lang w:val="en-US" w:eastAsia="zh-CN"/>
        </w:rPr>
        <w:t>余杭区永乐综合楼食堂外包服务采购项目</w:t>
      </w:r>
    </w:p>
    <w:p>
      <w:pPr>
        <w:adjustRightInd/>
        <w:spacing w:line="360" w:lineRule="auto"/>
        <w:jc w:val="center"/>
        <w:rPr>
          <w:rFonts w:ascii="仿宋" w:hAnsi="仿宋" w:eastAsia="仿宋" w:cs="仿宋_GB2312"/>
          <w:color w:val="auto"/>
          <w:sz w:val="48"/>
          <w:szCs w:val="48"/>
          <w:highlight w:val="none"/>
        </w:rPr>
      </w:pPr>
    </w:p>
    <w:p>
      <w:pPr>
        <w:adjustRightInd/>
        <w:spacing w:line="360" w:lineRule="auto"/>
        <w:jc w:val="center"/>
        <w:rPr>
          <w:rFonts w:ascii="仿宋" w:hAnsi="仿宋" w:eastAsia="仿宋" w:cs="仿宋_GB2312"/>
          <w:color w:val="auto"/>
          <w:sz w:val="48"/>
          <w:szCs w:val="48"/>
          <w:highlight w:val="none"/>
        </w:rPr>
      </w:pPr>
    </w:p>
    <w:p>
      <w:pPr>
        <w:adjustRightInd/>
        <w:spacing w:line="360" w:lineRule="auto"/>
        <w:jc w:val="center"/>
        <w:rPr>
          <w:rFonts w:ascii="仿宋" w:hAnsi="仿宋" w:eastAsia="仿宋" w:cs="仿宋_GB2312"/>
          <w:color w:val="auto"/>
          <w:sz w:val="28"/>
          <w:szCs w:val="20"/>
          <w:highlight w:val="none"/>
        </w:rPr>
      </w:pPr>
    </w:p>
    <w:p>
      <w:pPr>
        <w:shd w:val="clear" w:color="auto" w:fill="FFFFFF"/>
        <w:tabs>
          <w:tab w:val="left" w:pos="4500"/>
        </w:tabs>
        <w:snapToGrid w:val="0"/>
        <w:spacing w:line="360" w:lineRule="auto"/>
        <w:jc w:val="center"/>
        <w:textAlignment w:val="bottom"/>
        <w:rPr>
          <w:rFonts w:ascii="仿宋" w:hAnsi="仿宋" w:eastAsia="仿宋" w:cs="宋体"/>
          <w:b/>
          <w:bCs/>
          <w:color w:val="auto"/>
          <w:sz w:val="72"/>
          <w:szCs w:val="72"/>
          <w:highlight w:val="none"/>
        </w:rPr>
      </w:pPr>
      <w:r>
        <w:rPr>
          <w:rFonts w:hint="eastAsia" w:ascii="仿宋" w:hAnsi="仿宋" w:eastAsia="仿宋" w:cs="宋体"/>
          <w:b/>
          <w:bCs/>
          <w:color w:val="auto"/>
          <w:sz w:val="72"/>
          <w:szCs w:val="72"/>
          <w:highlight w:val="none"/>
        </w:rPr>
        <w:t>公开招标采购文件</w:t>
      </w:r>
    </w:p>
    <w:p>
      <w:pPr>
        <w:widowControl/>
        <w:snapToGrid w:val="0"/>
        <w:spacing w:line="360" w:lineRule="auto"/>
        <w:jc w:val="center"/>
        <w:rPr>
          <w:rFonts w:ascii="仿宋" w:hAnsi="仿宋" w:eastAsia="仿宋" w:cs="宋体"/>
          <w:color w:val="auto"/>
          <w:highlight w:val="none"/>
        </w:rPr>
      </w:pPr>
      <w:r>
        <w:rPr>
          <w:rFonts w:hint="eastAsia" w:ascii="仿宋" w:hAnsi="仿宋" w:eastAsia="仿宋" w:cs="宋体"/>
          <w:b/>
          <w:color w:val="auto"/>
          <w:sz w:val="36"/>
          <w:highlight w:val="none"/>
        </w:rPr>
        <w:t>（电子化招投标）</w:t>
      </w:r>
    </w:p>
    <w:p>
      <w:pPr>
        <w:widowControl/>
        <w:snapToGrid w:val="0"/>
        <w:spacing w:line="360" w:lineRule="auto"/>
        <w:jc w:val="center"/>
        <w:rPr>
          <w:rFonts w:ascii="仿宋" w:hAnsi="仿宋" w:eastAsia="仿宋" w:cs="宋体"/>
          <w:color w:val="auto"/>
          <w:highlight w:val="none"/>
        </w:rPr>
      </w:pPr>
    </w:p>
    <w:p>
      <w:pPr>
        <w:pStyle w:val="24"/>
        <w:rPr>
          <w:rFonts w:ascii="仿宋" w:hAnsi="仿宋" w:eastAsia="仿宋" w:cs="宋体"/>
          <w:color w:val="auto"/>
          <w:highlight w:val="none"/>
        </w:rPr>
      </w:pPr>
    </w:p>
    <w:p>
      <w:pPr>
        <w:pStyle w:val="61"/>
        <w:ind w:firstLine="420"/>
        <w:rPr>
          <w:rFonts w:ascii="仿宋" w:hAnsi="仿宋" w:eastAsia="仿宋" w:cs="宋体"/>
          <w:color w:val="auto"/>
          <w:highlight w:val="none"/>
        </w:rPr>
      </w:pPr>
    </w:p>
    <w:p>
      <w:pPr>
        <w:pStyle w:val="61"/>
        <w:ind w:firstLine="420"/>
        <w:rPr>
          <w:rFonts w:ascii="仿宋" w:hAnsi="仿宋" w:eastAsia="仿宋" w:cs="宋体"/>
          <w:color w:val="auto"/>
          <w:highlight w:val="none"/>
        </w:rPr>
      </w:pPr>
    </w:p>
    <w:p>
      <w:pPr>
        <w:shd w:val="clear" w:color="auto" w:fill="FFFFFF"/>
        <w:snapToGrid w:val="0"/>
        <w:spacing w:line="360" w:lineRule="auto"/>
        <w:rPr>
          <w:rFonts w:ascii="仿宋" w:hAnsi="仿宋" w:eastAsia="仿宋" w:cs="宋体"/>
          <w:b/>
          <w:color w:val="auto"/>
          <w:sz w:val="36"/>
          <w:highlight w:val="none"/>
        </w:rPr>
      </w:pPr>
    </w:p>
    <w:p>
      <w:pPr>
        <w:shd w:val="clear" w:color="auto" w:fill="FFFFFF"/>
        <w:snapToGrid w:val="0"/>
        <w:spacing w:line="360" w:lineRule="auto"/>
        <w:jc w:val="center"/>
        <w:rPr>
          <w:rFonts w:hint="eastAsia" w:ascii="仿宋" w:hAnsi="仿宋" w:eastAsia="仿宋" w:cs="宋体"/>
          <w:b/>
          <w:bCs/>
          <w:color w:val="auto"/>
          <w:sz w:val="36"/>
          <w:szCs w:val="36"/>
          <w:highlight w:val="none"/>
          <w:lang w:eastAsia="zh-CN"/>
        </w:rPr>
      </w:pPr>
      <w:r>
        <w:rPr>
          <w:rFonts w:hint="eastAsia" w:ascii="仿宋" w:hAnsi="仿宋" w:eastAsia="仿宋" w:cs="宋体"/>
          <w:b/>
          <w:bCs/>
          <w:color w:val="auto"/>
          <w:sz w:val="36"/>
          <w:szCs w:val="36"/>
          <w:highlight w:val="none"/>
        </w:rPr>
        <w:t>招标编号：</w:t>
      </w:r>
      <w:r>
        <w:rPr>
          <w:rFonts w:hint="eastAsia" w:ascii="仿宋" w:hAnsi="仿宋" w:eastAsia="仿宋" w:cs="宋体"/>
          <w:b/>
          <w:bCs/>
          <w:color w:val="auto"/>
          <w:sz w:val="36"/>
          <w:szCs w:val="36"/>
          <w:highlight w:val="none"/>
          <w:lang w:eastAsia="zh-CN"/>
        </w:rPr>
        <w:t>HZZR-F230220N-01</w:t>
      </w:r>
    </w:p>
    <w:p>
      <w:pPr>
        <w:shd w:val="clear" w:color="auto" w:fill="FFFFFF"/>
        <w:snapToGrid w:val="0"/>
        <w:spacing w:line="360" w:lineRule="auto"/>
        <w:textAlignment w:val="bottom"/>
        <w:rPr>
          <w:rFonts w:ascii="仿宋" w:hAnsi="仿宋" w:eastAsia="仿宋" w:cs="宋体"/>
          <w:b/>
          <w:bCs/>
          <w:color w:val="auto"/>
          <w:sz w:val="48"/>
          <w:szCs w:val="48"/>
          <w:highlight w:val="none"/>
        </w:rPr>
      </w:pPr>
    </w:p>
    <w:p>
      <w:pPr>
        <w:shd w:val="clear" w:color="auto" w:fill="FFFFFF"/>
        <w:snapToGrid w:val="0"/>
        <w:spacing w:line="360" w:lineRule="auto"/>
        <w:textAlignment w:val="bottom"/>
        <w:rPr>
          <w:rFonts w:ascii="仿宋" w:hAnsi="仿宋" w:eastAsia="仿宋" w:cs="宋体"/>
          <w:b/>
          <w:bCs/>
          <w:color w:val="auto"/>
          <w:sz w:val="48"/>
          <w:szCs w:val="48"/>
          <w:highlight w:val="none"/>
        </w:rPr>
      </w:pPr>
      <w:r>
        <w:rPr>
          <w:rFonts w:ascii="仿宋" w:hAnsi="仿宋" w:eastAsia="仿宋" w:cs="宋体"/>
          <w:color w:val="auto"/>
          <w:kern w:val="2"/>
          <w:sz w:val="48"/>
          <w:szCs w:val="48"/>
          <w:highlight w:val="none"/>
          <w:lang w:val="en-US" w:eastAsia="zh-CN" w:bidi="ar-SA"/>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73025</wp:posOffset>
                </wp:positionV>
                <wp:extent cx="635" cy="635"/>
                <wp:effectExtent l="0" t="0" r="0" b="0"/>
                <wp:wrapSquare wrapText="bothSides"/>
                <wp:docPr id="3"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330pt;margin-top:5.75pt;height:0.05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6AajNUAAAAJAQAADwAAAAAAAAABACAAAAAiAAAAZHJzL2Rvd25yZXYueG1sUEsBAhQAFAAAAAgA&#10;h07iQJzPZQrvAQAA4gMAAA4AAAAAAAAAAQAgAAAAJAEAAGRycy9lMm9Eb2MueG1sUEsFBgAAAAAG&#10;AAYAWQEAAIUFAAAAAA==&#10;">
                <v:fill on="f" focussize="0,0"/>
                <v:stroke color="#000000" joinstyle="round"/>
                <v:imagedata o:title=""/>
                <o:lock v:ext="edit" aspectratio="f"/>
                <w10:wrap type="square"/>
              </v:line>
            </w:pict>
          </mc:Fallback>
        </mc:AlternateConten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 标 人：</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pacing w:val="-24"/>
          <w:sz w:val="30"/>
          <w:szCs w:val="30"/>
          <w:highlight w:val="none"/>
        </w:rPr>
        <w:t>杭州市余杭区机关事务服务中心</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招标代理机构：杭州中瑞招标代理有限公司</w:t>
      </w:r>
    </w:p>
    <w:p>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二O二</w:t>
      </w:r>
      <w:r>
        <w:rPr>
          <w:rFonts w:hint="eastAsia" w:ascii="仿宋" w:hAnsi="仿宋" w:eastAsia="仿宋" w:cs="宋体"/>
          <w:b/>
          <w:bCs/>
          <w:color w:val="auto"/>
          <w:sz w:val="30"/>
          <w:szCs w:val="30"/>
          <w:highlight w:val="none"/>
          <w:lang w:val="en-US" w:eastAsia="zh-CN"/>
        </w:rPr>
        <w:t>三</w:t>
      </w:r>
      <w:r>
        <w:rPr>
          <w:rFonts w:hint="eastAsia" w:ascii="仿宋" w:hAnsi="仿宋" w:eastAsia="仿宋" w:cs="宋体"/>
          <w:b/>
          <w:bCs/>
          <w:color w:val="auto"/>
          <w:sz w:val="30"/>
          <w:szCs w:val="30"/>
          <w:highlight w:val="none"/>
        </w:rPr>
        <w:t>年</w:t>
      </w:r>
      <w:r>
        <w:rPr>
          <w:rFonts w:hint="eastAsia" w:ascii="仿宋" w:hAnsi="仿宋" w:eastAsia="仿宋" w:cs="宋体"/>
          <w:b/>
          <w:bCs/>
          <w:color w:val="auto"/>
          <w:sz w:val="30"/>
          <w:szCs w:val="30"/>
          <w:highlight w:val="none"/>
          <w:lang w:val="en-US" w:eastAsia="zh-CN"/>
        </w:rPr>
        <w:t>三</w:t>
      </w:r>
      <w:r>
        <w:rPr>
          <w:rFonts w:hint="eastAsia" w:ascii="仿宋" w:hAnsi="仿宋" w:eastAsia="仿宋" w:cs="宋体"/>
          <w:b/>
          <w:bCs/>
          <w:color w:val="auto"/>
          <w:sz w:val="30"/>
          <w:szCs w:val="30"/>
          <w:highlight w:val="none"/>
        </w:rPr>
        <w:t>月</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hint="eastAsia" w:ascii="仿宋" w:hAnsi="仿宋" w:eastAsia="仿宋" w:cs="仿宋_GB2312"/>
          <w:color w:val="auto"/>
          <w:sz w:val="32"/>
          <w:szCs w:val="32"/>
          <w:highlight w:val="none"/>
          <w:lang w:val="en-US" w:eastAsia="zh-CN"/>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val="en-US" w:eastAsia="zh-CN"/>
        </w:rPr>
        <w:t>余杭区永乐综合楼食堂外包服务采购项目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6"/>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lang w:eastAsia="zh-CN"/>
        </w:rPr>
        <w:t>2023年</w:t>
      </w:r>
      <w:r>
        <w:rPr>
          <w:rFonts w:hint="eastAsia" w:ascii="仿宋_GB2312" w:hAnsi="仿宋" w:eastAsia="仿宋_GB2312"/>
          <w:color w:val="auto"/>
          <w:sz w:val="24"/>
          <w:highlight w:val="none"/>
          <w:u w:val="single"/>
          <w:lang w:val="en-US" w:eastAsia="zh-CN"/>
        </w:rPr>
        <w:t>04月04</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14点00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p>
    <w:p>
      <w:p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lang w:val="en-US" w:eastAsia="zh-CN"/>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HZZR-F230220N-01</w:t>
      </w:r>
    </w:p>
    <w:p>
      <w:pPr>
        <w:spacing w:line="360" w:lineRule="auto"/>
        <w:rPr>
          <w:rFonts w:ascii="仿宋_GB2312" w:hAnsi="仿宋" w:eastAsia="仿宋_GB2312"/>
          <w:color w:val="auto"/>
          <w:sz w:val="24"/>
          <w:highlight w:val="none"/>
        </w:rPr>
      </w:pPr>
      <w:r>
        <w:rPr>
          <w:rFonts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lang w:val="en-US" w:eastAsia="zh-CN"/>
        </w:rPr>
        <w:t>余杭区永乐综合楼食堂外包服务采购项目</w:t>
      </w:r>
    </w:p>
    <w:p>
      <w:pPr>
        <w:spacing w:line="360" w:lineRule="auto"/>
        <w:rPr>
          <w:rFonts w:ascii="仿宋_GB2312" w:hAnsi="仿宋" w:eastAsia="仿宋_GB2312"/>
          <w:color w:val="auto"/>
          <w:sz w:val="24"/>
          <w:highlight w:val="none"/>
        </w:rPr>
      </w:pPr>
      <w:r>
        <w:rPr>
          <w:rFonts w:ascii="仿宋_GB2312" w:hAnsi="仿宋" w:eastAsia="仿宋_GB2312"/>
          <w:b/>
          <w:color w:val="auto"/>
          <w:sz w:val="24"/>
          <w:highlight w:val="none"/>
        </w:rPr>
        <w:t xml:space="preserve"> 预算金额（元）：</w:t>
      </w:r>
      <w:r>
        <w:rPr>
          <w:rFonts w:hint="eastAsia" w:ascii="仿宋_GB2312" w:hAnsi="仿宋" w:eastAsia="仿宋_GB2312"/>
          <w:b/>
          <w:color w:val="auto"/>
          <w:sz w:val="24"/>
          <w:highlight w:val="none"/>
          <w:lang w:val="en-US" w:eastAsia="zh-CN"/>
        </w:rPr>
        <w:t>6900000</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lang w:val="en-US" w:eastAsia="zh-CN"/>
        </w:rPr>
        <w:t xml:space="preserve"> </w:t>
      </w: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6900000</w:t>
      </w:r>
    </w:p>
    <w:p>
      <w:pPr>
        <w:spacing w:line="360" w:lineRule="auto"/>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val="en-US" w:eastAsia="zh-CN"/>
        </w:rPr>
        <w:t xml:space="preserve"> </w:t>
      </w:r>
      <w:r>
        <w:rPr>
          <w:rFonts w:hint="eastAsia" w:ascii="仿宋_GB2312" w:hAnsi="仿宋" w:eastAsia="仿宋_GB2312"/>
          <w:b/>
          <w:color w:val="auto"/>
          <w:sz w:val="24"/>
          <w:highlight w:val="none"/>
        </w:rPr>
        <w:t>采购需求：</w:t>
      </w:r>
      <w:r>
        <w:rPr>
          <w:rFonts w:hint="eastAsia" w:ascii="仿宋_GB2312" w:hAnsi="仿宋" w:eastAsia="仿宋_GB2312"/>
          <w:b/>
          <w:color w:val="auto"/>
          <w:sz w:val="24"/>
          <w:highlight w:val="none"/>
          <w:lang w:val="en-US" w:eastAsia="zh-CN"/>
        </w:rPr>
        <w:t>余杭区永乐综合楼食堂外包服务</w:t>
      </w:r>
      <w:r>
        <w:rPr>
          <w:rFonts w:hint="eastAsia" w:ascii="仿宋_GB2312" w:hAnsi="仿宋" w:eastAsia="仿宋_GB2312"/>
          <w:b/>
          <w:color w:val="auto"/>
          <w:sz w:val="24"/>
          <w:highlight w:val="none"/>
          <w:lang w:eastAsia="zh-CN"/>
        </w:rPr>
        <w:t>。</w:t>
      </w:r>
    </w:p>
    <w:p>
      <w:pPr>
        <w:spacing w:line="360" w:lineRule="auto"/>
        <w:rPr>
          <w:rFonts w:hint="eastAsia" w:ascii="仿宋_GB2312" w:hAnsi="仿宋" w:eastAsia="仿宋_GB2312"/>
          <w:b w:val="0"/>
          <w:bCs/>
          <w:color w:val="auto"/>
          <w:sz w:val="24"/>
          <w:highlight w:val="none"/>
          <w:lang w:val="en-US" w:eastAsia="zh-CN"/>
        </w:rPr>
      </w:pPr>
      <w:r>
        <w:rPr>
          <w:rFonts w:hint="eastAsia" w:ascii="仿宋_GB2312" w:hAnsi="仿宋" w:eastAsia="仿宋_GB2312"/>
          <w:b/>
          <w:color w:val="auto"/>
          <w:sz w:val="24"/>
          <w:highlight w:val="none"/>
          <w:lang w:val="en-US" w:eastAsia="zh-CN"/>
        </w:rPr>
        <w:t xml:space="preserve"> 备注：</w:t>
      </w:r>
      <w:r>
        <w:rPr>
          <w:rFonts w:hint="eastAsia" w:ascii="仿宋_GB2312" w:hAnsi="仿宋" w:eastAsia="仿宋_GB2312"/>
          <w:b w:val="0"/>
          <w:bCs/>
          <w:color w:val="auto"/>
          <w:sz w:val="24"/>
          <w:highlight w:val="none"/>
          <w:lang w:val="en-US" w:eastAsia="zh-CN"/>
        </w:rPr>
        <w:t>详见招标文件第三部分采购需求。</w:t>
      </w:r>
    </w:p>
    <w:p>
      <w:pPr>
        <w:spacing w:line="360" w:lineRule="auto"/>
        <w:rPr>
          <w:rFonts w:ascii="仿宋_GB2312" w:hAnsi="仿宋" w:eastAsia="仿宋_GB2312"/>
          <w:color w:val="auto"/>
          <w:highlight w:val="none"/>
        </w:rPr>
      </w:pPr>
      <w:r>
        <w:rPr>
          <w:rFonts w:hint="eastAsia" w:ascii="仿宋_GB2312" w:hAnsi="仿宋" w:eastAsia="仿宋_GB2312"/>
          <w:b/>
          <w:color w:val="auto"/>
          <w:sz w:val="24"/>
          <w:highlight w:val="none"/>
          <w:lang w:val="en-US" w:eastAsia="zh-CN"/>
        </w:rPr>
        <w:t xml:space="preserve"> 合同履约期限：</w:t>
      </w:r>
      <w:r>
        <w:rPr>
          <w:rFonts w:hint="eastAsia" w:ascii="仿宋_GB2312" w:hAnsi="仿宋" w:eastAsia="仿宋_GB2312" w:cs="Helvetica"/>
          <w:color w:val="auto"/>
          <w:kern w:val="0"/>
          <w:sz w:val="24"/>
          <w:highlight w:val="none"/>
          <w:lang w:val="en-US" w:eastAsia="zh-CN"/>
        </w:rPr>
        <w:t>3年</w:t>
      </w:r>
      <w:r>
        <w:rPr>
          <w:rFonts w:hint="eastAsia" w:ascii="仿宋_GB2312" w:hAnsi="仿宋" w:eastAsia="仿宋_GB2312" w:cs="Helvetica"/>
          <w:color w:val="auto"/>
          <w:kern w:val="0"/>
          <w:sz w:val="24"/>
          <w:highlight w:val="none"/>
        </w:rPr>
        <w:t>。</w:t>
      </w:r>
    </w:p>
    <w:p>
      <w:pPr>
        <w:pStyle w:val="5"/>
        <w:spacing w:line="360" w:lineRule="auto"/>
        <w:ind w:left="0" w:leftChars="0" w:firstLine="0" w:firstLineChars="0"/>
        <w:rPr>
          <w:rFonts w:ascii="仿宋_GB2312" w:hAnsi="仿宋" w:eastAsia="仿宋_GB2312"/>
          <w:b/>
          <w:color w:val="auto"/>
          <w:sz w:val="24"/>
          <w:highlight w:val="none"/>
        </w:rPr>
      </w:pPr>
      <w:r>
        <w:rPr>
          <w:rFonts w:hint="eastAsia" w:ascii="仿宋_GB2312" w:hAnsi="仿宋" w:eastAsia="仿宋_GB2312"/>
          <w:b/>
          <w:color w:val="auto"/>
          <w:sz w:val="24"/>
          <w:highlight w:val="none"/>
          <w:lang w:val="en-US" w:eastAsia="zh-CN"/>
        </w:rPr>
        <w:t xml:space="preserve"> </w:t>
      </w: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sym w:font="Wingdings" w:char="F0FE"/>
      </w:r>
      <w:r>
        <w:rPr>
          <w:rFonts w:hint="eastAsia" w:ascii="仿宋_GB2312" w:hAnsi="仿宋" w:eastAsia="仿宋_GB2312"/>
          <w:b/>
          <w:color w:val="auto"/>
          <w:sz w:val="24"/>
          <w:highlight w:val="none"/>
        </w:rPr>
        <w:t>是，</w:t>
      </w:r>
      <w:r>
        <w:rPr>
          <w:rFonts w:ascii="MS Gothic" w:hAnsi="MS Gothic" w:eastAsia="MS Gothic" w:cs="Arial"/>
          <w:color w:val="auto"/>
          <w:kern w:val="0"/>
          <w:sz w:val="24"/>
          <w:highlight w:val="none"/>
        </w:rPr>
        <w:t>☐</w:t>
      </w:r>
      <w:r>
        <w:rPr>
          <w:rFonts w:hint="eastAsia" w:ascii="仿宋_GB2312" w:hAnsi="仿宋" w:eastAsia="仿宋_GB2312"/>
          <w:b/>
          <w:color w:val="auto"/>
          <w:sz w:val="24"/>
          <w:highlight w:val="none"/>
        </w:rPr>
        <w:t>否</w:t>
      </w:r>
      <w:r>
        <w:rPr>
          <w:rFonts w:hint="eastAsia" w:hAnsi="宋体" w:cs="Arial"/>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2023年</w:t>
      </w:r>
      <w:r>
        <w:rPr>
          <w:rFonts w:hint="eastAsia" w:ascii="仿宋_GB2312" w:hAnsi="仿宋" w:eastAsia="仿宋_GB2312"/>
          <w:color w:val="auto"/>
          <w:sz w:val="24"/>
          <w:highlight w:val="none"/>
          <w:u w:val="single"/>
          <w:lang w:val="en-US" w:eastAsia="zh-CN"/>
        </w:rPr>
        <w:t>04</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04</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bookmarkStart w:id="401" w:name="_GoBack"/>
      <w:bookmarkEnd w:id="401"/>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lang w:eastAsia="zh-CN"/>
        </w:rPr>
        <w:t>2023年</w:t>
      </w:r>
      <w:r>
        <w:rPr>
          <w:rFonts w:hint="eastAsia" w:ascii="仿宋_GB2312" w:hAnsi="仿宋" w:eastAsia="仿宋_GB2312"/>
          <w:color w:val="auto"/>
          <w:sz w:val="24"/>
          <w:highlight w:val="none"/>
          <w:u w:val="single"/>
          <w:lang w:val="en-US" w:eastAsia="zh-CN"/>
        </w:rPr>
        <w:t>04</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04</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14点00</w:t>
      </w:r>
      <w:r>
        <w:rPr>
          <w:rFonts w:hint="eastAsia" w:ascii="仿宋_GB2312" w:hAnsi="仿宋" w:eastAsia="仿宋_GB2312"/>
          <w:color w:val="auto"/>
          <w:sz w:val="24"/>
          <w:highlight w:val="none"/>
          <w:u w:val="single"/>
        </w:rPr>
        <w:t>分</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2023年</w:t>
      </w:r>
      <w:r>
        <w:rPr>
          <w:rFonts w:hint="eastAsia" w:ascii="仿宋_GB2312" w:hAnsi="仿宋" w:eastAsia="仿宋_GB2312"/>
          <w:color w:val="auto"/>
          <w:sz w:val="24"/>
          <w:highlight w:val="none"/>
          <w:u w:val="single"/>
          <w:lang w:val="en-US" w:eastAsia="zh-CN"/>
        </w:rPr>
        <w:t>04</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04</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14点00</w:t>
      </w:r>
      <w:r>
        <w:rPr>
          <w:rFonts w:hint="eastAsia" w:ascii="仿宋_GB2312" w:hAnsi="仿宋" w:eastAsia="仿宋_GB2312"/>
          <w:color w:val="auto"/>
          <w:sz w:val="24"/>
          <w:highlight w:val="none"/>
          <w:u w:val="single"/>
        </w:rPr>
        <w:t>分</w:t>
      </w:r>
    </w:p>
    <w:p>
      <w:pPr>
        <w:spacing w:line="360" w:lineRule="auto"/>
        <w:ind w:firstLine="482" w:firstLineChars="200"/>
        <w:rPr>
          <w:rFonts w:hint="default" w:ascii="仿宋_GB2312" w:hAnsi="仿宋" w:eastAsia="仿宋_GB2312"/>
          <w:color w:val="auto"/>
          <w:sz w:val="24"/>
          <w:highlight w:val="none"/>
          <w:lang w:val="en-US" w:eastAsia="zh-CN"/>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r>
        <w:rPr>
          <w:rFonts w:hint="eastAsia" w:ascii="仿宋_GB2312" w:hAnsi="仿宋" w:eastAsia="仿宋_GB2312"/>
          <w:color w:val="auto"/>
          <w:sz w:val="24"/>
          <w:highlight w:val="none"/>
          <w:lang w:val="en-US" w:eastAsia="zh-CN"/>
        </w:rPr>
        <w:t>杭州市临平区南苑街道临平新天地3号楼301室。</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五、采购意向公开链接</w:t>
      </w:r>
    </w:p>
    <w:p>
      <w:pPr>
        <w:spacing w:line="360" w:lineRule="auto"/>
        <w:rPr>
          <w:rFonts w:ascii="仿宋_GB2312" w:hAnsi="仿宋" w:eastAsia="仿宋_GB2312"/>
          <w:color w:val="auto"/>
          <w:sz w:val="24"/>
          <w:highlight w:val="none"/>
        </w:rPr>
      </w:pPr>
      <w:r>
        <w:rPr>
          <w:rFonts w:hint="eastAsia" w:ascii="宋体" w:hAnsi="宋体" w:eastAsia="宋体" w:cs="宋体"/>
          <w:color w:val="auto"/>
          <w:sz w:val="24"/>
          <w:szCs w:val="24"/>
          <w:highlight w:val="none"/>
        </w:rPr>
        <w:t>https://zfcg.czt.zj.gov.cn/innerUsed_noticeDetails/index.html?noticeId=8842971&amp;utm=web-government-front.2e418808.0.0.1f213e50b0cd11ed84185d0779ea1daa</w:t>
      </w:r>
      <w:r>
        <w:rPr>
          <w:rFonts w:hint="eastAsia" w:ascii="仿宋_GB2312" w:hAnsi="仿宋" w:eastAsia="仿宋_GB2312"/>
          <w:b/>
          <w:color w:val="auto"/>
          <w:sz w:val="24"/>
          <w:highlight w:val="none"/>
        </w:rPr>
        <w:t>六、公告期限</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七、其他补充事宜</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杭州市余杭区机关事务服务中心</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 w:eastAsia="仿宋"/>
          <w:color w:val="auto"/>
          <w:sz w:val="24"/>
          <w:highlight w:val="none"/>
        </w:rPr>
        <w:t>杭州市余杭区</w:t>
      </w:r>
      <w:r>
        <w:rPr>
          <w:rFonts w:hint="eastAsia" w:ascii="仿宋_GB2312" w:hAnsi="仿宋" w:eastAsia="仿宋_GB2312"/>
          <w:color w:val="auto"/>
          <w:sz w:val="24"/>
          <w:highlight w:val="none"/>
        </w:rPr>
        <w:t>仓前街道文一西路1500号</w:t>
      </w:r>
      <w:r>
        <w:rPr>
          <w:rFonts w:hint="eastAsia" w:ascii="仿宋_GB2312" w:hAnsi="仿宋" w:eastAsia="仿宋_GB2312"/>
          <w:color w:val="auto"/>
          <w:sz w:val="24"/>
          <w:highlight w:val="none"/>
          <w:lang w:val="en-US" w:eastAsia="zh-CN"/>
        </w:rPr>
        <w:t>9</w:t>
      </w:r>
      <w:r>
        <w:rPr>
          <w:rFonts w:hint="eastAsia" w:ascii="仿宋_GB2312" w:hAnsi="仿宋" w:eastAsia="仿宋_GB2312"/>
          <w:color w:val="auto"/>
          <w:sz w:val="24"/>
          <w:highlight w:val="none"/>
        </w:rPr>
        <w:t>号楼4楼</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童晓琦</w:t>
      </w:r>
    </w:p>
    <w:p>
      <w:pPr>
        <w:spacing w:line="360" w:lineRule="auto"/>
        <w:ind w:firstLine="480"/>
        <w:rPr>
          <w:rFonts w:hint="eastAsia" w:ascii="仿宋_GB2312" w:hAnsi="仿宋" w:eastAsia="仿宋_GB2312"/>
          <w:color w:val="auto"/>
          <w:sz w:val="24"/>
          <w:highlight w:val="none"/>
          <w:lang w:val="en-US" w:eastAsia="zh-CN"/>
        </w:rPr>
      </w:pPr>
      <w:r>
        <w:rPr>
          <w:rFonts w:ascii="仿宋_GB2312" w:hAnsi="仿宋" w:eastAsia="仿宋_GB2312"/>
          <w:color w:val="auto"/>
          <w:sz w:val="24"/>
          <w:highlight w:val="none"/>
        </w:rPr>
        <w:t>项目联系方式（询问）：</w:t>
      </w:r>
      <w:r>
        <w:rPr>
          <w:rFonts w:hint="eastAsia" w:ascii="仿宋_GB2312" w:hAnsi="仿宋" w:eastAsia="仿宋_GB2312"/>
          <w:color w:val="auto"/>
          <w:sz w:val="24"/>
          <w:highlight w:val="none"/>
          <w:lang w:val="en-US" w:eastAsia="zh-CN"/>
        </w:rPr>
        <w:t>0571-89516734</w:t>
      </w:r>
    </w:p>
    <w:p>
      <w:pPr>
        <w:spacing w:line="360" w:lineRule="auto"/>
        <w:ind w:firstLine="480"/>
        <w:rPr>
          <w:rFonts w:ascii="仿宋" w:hAnsi="仿宋" w:eastAsia="仿宋"/>
          <w:color w:val="auto"/>
          <w:sz w:val="24"/>
          <w:highlight w:val="none"/>
        </w:rPr>
      </w:pPr>
      <w:r>
        <w:rPr>
          <w:rFonts w:ascii="仿宋_GB2312" w:hAnsi="仿宋" w:eastAsia="仿宋_GB2312"/>
          <w:color w:val="auto"/>
          <w:sz w:val="24"/>
          <w:highlight w:val="none"/>
        </w:rPr>
        <w:t>质疑联系人：</w:t>
      </w:r>
      <w:r>
        <w:rPr>
          <w:rFonts w:hint="eastAsia" w:ascii="仿宋_GB2312" w:hAnsi="仿宋" w:eastAsia="仿宋_GB2312"/>
          <w:color w:val="auto"/>
          <w:sz w:val="24"/>
          <w:highlight w:val="none"/>
        </w:rPr>
        <w:t>鲁敏</w:t>
      </w:r>
    </w:p>
    <w:p>
      <w:pPr>
        <w:spacing w:line="360" w:lineRule="auto"/>
        <w:ind w:firstLine="480"/>
        <w:rPr>
          <w:rFonts w:hint="eastAsia" w:ascii="仿宋_GB2312" w:hAnsi="仿宋" w:eastAsia="仿宋_GB2312"/>
          <w:color w:val="auto"/>
          <w:sz w:val="24"/>
          <w:highlight w:val="none"/>
          <w:lang w:val="en-US" w:eastAsia="zh-CN"/>
        </w:rPr>
      </w:pPr>
      <w:r>
        <w:rPr>
          <w:rFonts w:ascii="仿宋_GB2312" w:hAnsi="仿宋" w:eastAsia="仿宋_GB2312"/>
          <w:color w:val="auto"/>
          <w:sz w:val="24"/>
          <w:highlight w:val="none"/>
        </w:rPr>
        <w:t>质疑联系方式：</w:t>
      </w:r>
      <w:r>
        <w:rPr>
          <w:rFonts w:hint="eastAsia" w:ascii="仿宋_GB2312" w:hAnsi="仿宋" w:eastAsia="仿宋_GB2312"/>
          <w:color w:val="auto"/>
          <w:sz w:val="24"/>
          <w:highlight w:val="none"/>
          <w:lang w:val="en-US" w:eastAsia="zh-CN"/>
        </w:rPr>
        <w:t>0571-89516718</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pStyle w:val="618"/>
        <w:adjustRightInd w:val="0"/>
        <w:snapToGrid w:val="0"/>
        <w:ind w:firstLine="480"/>
        <w:rPr>
          <w:rFonts w:hint="eastAsia" w:ascii="仿宋" w:hAnsi="仿宋" w:eastAsia="仿宋"/>
          <w:color w:val="auto"/>
          <w:szCs w:val="24"/>
          <w:highlight w:val="none"/>
        </w:rPr>
      </w:pPr>
      <w:r>
        <w:rPr>
          <w:rFonts w:hint="eastAsia" w:ascii="仿宋" w:hAnsi="仿宋" w:eastAsia="仿宋"/>
          <w:color w:val="auto"/>
          <w:szCs w:val="24"/>
          <w:highlight w:val="none"/>
        </w:rPr>
        <w:t>名称：杭州中瑞招标代理有限公司</w:t>
      </w:r>
    </w:p>
    <w:p>
      <w:pPr>
        <w:pStyle w:val="618"/>
        <w:adjustRightInd w:val="0"/>
        <w:snapToGrid w:val="0"/>
        <w:ind w:firstLine="480"/>
        <w:rPr>
          <w:rFonts w:ascii="仿宋" w:hAnsi="仿宋" w:eastAsia="仿宋"/>
          <w:color w:val="auto"/>
          <w:highlight w:val="none"/>
        </w:rPr>
      </w:pPr>
      <w:r>
        <w:rPr>
          <w:rFonts w:hint="eastAsia" w:ascii="仿宋" w:hAnsi="仿宋" w:eastAsia="仿宋"/>
          <w:color w:val="auto"/>
          <w:szCs w:val="24"/>
          <w:highlight w:val="none"/>
        </w:rPr>
        <w:t>地址：</w:t>
      </w:r>
      <w:r>
        <w:rPr>
          <w:rFonts w:hint="eastAsia" w:ascii="仿宋" w:hAnsi="仿宋" w:eastAsia="仿宋" w:cs="宋体"/>
          <w:color w:val="auto"/>
          <w:kern w:val="0"/>
          <w:sz w:val="24"/>
          <w:highlight w:val="none"/>
        </w:rPr>
        <w:t>杭州市临平区南苑街道河南埭路108号临平新天地3号楼3楼</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项目联系人：金佳霖</w:t>
      </w:r>
    </w:p>
    <w:p>
      <w:pPr>
        <w:pStyle w:val="618"/>
        <w:adjustRightInd w:val="0"/>
        <w:snapToGrid w:val="0"/>
        <w:ind w:firstLine="480"/>
        <w:rPr>
          <w:rFonts w:ascii="仿宋" w:hAnsi="仿宋" w:eastAsia="仿宋"/>
          <w:color w:val="auto"/>
          <w:szCs w:val="24"/>
          <w:highlight w:val="none"/>
        </w:rPr>
      </w:pPr>
      <w:r>
        <w:rPr>
          <w:rFonts w:hint="eastAsia" w:ascii="仿宋" w:hAnsi="仿宋" w:eastAsia="仿宋"/>
          <w:color w:val="auto"/>
          <w:szCs w:val="24"/>
          <w:highlight w:val="none"/>
        </w:rPr>
        <w:t>项目联系方式：0571-86111691</w:t>
      </w:r>
    </w:p>
    <w:p>
      <w:pPr>
        <w:pStyle w:val="618"/>
        <w:adjustRightInd w:val="0"/>
        <w:snapToGrid w:val="0"/>
        <w:ind w:firstLine="480"/>
        <w:rPr>
          <w:rFonts w:ascii="仿宋" w:hAnsi="仿宋" w:eastAsia="仿宋"/>
          <w:color w:val="auto"/>
          <w:sz w:val="28"/>
          <w:szCs w:val="28"/>
          <w:highlight w:val="none"/>
        </w:rPr>
      </w:pPr>
      <w:r>
        <w:rPr>
          <w:rFonts w:hint="eastAsia" w:ascii="仿宋" w:hAnsi="仿宋" w:eastAsia="仿宋"/>
          <w:color w:val="auto"/>
          <w:szCs w:val="24"/>
          <w:highlight w:val="none"/>
        </w:rPr>
        <w:t>质疑联系人：秦沙金</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质疑联系方式：</w:t>
      </w:r>
      <w:r>
        <w:rPr>
          <w:rFonts w:ascii="宋体" w:hAnsi="宋体" w:cs="宋体"/>
          <w:color w:val="auto"/>
          <w:sz w:val="24"/>
          <w:highlight w:val="none"/>
        </w:rPr>
        <w:t>0571-86111691</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w:t>
      </w:r>
    </w:p>
    <w:p>
      <w:pPr>
        <w:spacing w:line="360" w:lineRule="auto"/>
        <w:rPr>
          <w:rFonts w:ascii="仿宋_GB2312" w:hAnsi="仿宋" w:eastAsia="仿宋_GB2312"/>
          <w:color w:val="auto"/>
          <w:sz w:val="24"/>
          <w:highlight w:val="none"/>
        </w:rPr>
      </w:pPr>
      <w:r>
        <w:rPr>
          <w:rFonts w:hint="eastAsia" w:ascii="宋体" w:hAnsi="宋体" w:cs="宋体"/>
          <w:color w:val="auto"/>
          <w:sz w:val="24"/>
          <w:highlight w:val="none"/>
        </w:rPr>
        <w:t>  </w:t>
      </w:r>
      <w:r>
        <w:rPr>
          <w:rFonts w:hint="eastAsia" w:ascii="仿宋_GB2312" w:hAnsi="仿宋" w:eastAsia="仿宋_GB2312"/>
          <w:color w:val="auto"/>
          <w:sz w:val="24"/>
          <w:highlight w:val="none"/>
        </w:rPr>
        <w:t xml:space="preserve"> 名</w:t>
      </w:r>
      <w:r>
        <w:rPr>
          <w:rFonts w:hint="eastAsia" w:ascii="宋体" w:hAnsi="宋体" w:cs="宋体"/>
          <w:color w:val="auto"/>
          <w:sz w:val="24"/>
          <w:highlight w:val="none"/>
        </w:rPr>
        <w:t> </w:t>
      </w:r>
      <w:r>
        <w:rPr>
          <w:rFonts w:hint="eastAsia" w:ascii="仿宋_GB2312" w:hAnsi="仿宋" w:eastAsia="仿宋_GB2312"/>
          <w:color w:val="auto"/>
          <w:sz w:val="24"/>
          <w:highlight w:val="none"/>
        </w:rPr>
        <w:t>称：杭州市余杭区财政局</w:t>
      </w:r>
      <w:r>
        <w:rPr>
          <w:rFonts w:hint="eastAsia" w:ascii="宋体" w:hAnsi="宋体" w:cs="宋体"/>
          <w:color w:val="auto"/>
          <w:sz w:val="24"/>
          <w:highlight w:val="none"/>
        </w:rPr>
        <w:t> </w:t>
      </w:r>
    </w:p>
    <w:p>
      <w:pPr>
        <w:spacing w:line="360" w:lineRule="auto"/>
        <w:rPr>
          <w:rFonts w:ascii="仿宋_GB2312" w:hAnsi="仿宋" w:eastAsia="仿宋_GB2312"/>
          <w:color w:val="auto"/>
          <w:sz w:val="24"/>
          <w:highlight w:val="none"/>
        </w:rPr>
      </w:pPr>
      <w:r>
        <w:rPr>
          <w:rFonts w:hint="eastAsia" w:ascii="宋体" w:hAnsi="宋体" w:cs="宋体"/>
          <w:color w:val="auto"/>
          <w:sz w:val="24"/>
          <w:highlight w:val="none"/>
        </w:rPr>
        <w:t>  </w:t>
      </w:r>
      <w:r>
        <w:rPr>
          <w:rFonts w:hint="eastAsia" w:ascii="仿宋_GB2312" w:hAnsi="仿宋" w:eastAsia="仿宋_GB2312"/>
          <w:color w:val="auto"/>
          <w:sz w:val="24"/>
          <w:highlight w:val="none"/>
        </w:rPr>
        <w:t xml:space="preserve"> 联系人</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杜国强</w:t>
      </w:r>
      <w:r>
        <w:rPr>
          <w:rFonts w:hint="eastAsia" w:ascii="宋体" w:hAnsi="宋体" w:cs="宋体"/>
          <w:color w:val="auto"/>
          <w:sz w:val="24"/>
          <w:highlight w:val="none"/>
        </w:rPr>
        <w:t> </w:t>
      </w:r>
    </w:p>
    <w:p>
      <w:pPr>
        <w:spacing w:line="360" w:lineRule="auto"/>
        <w:rPr>
          <w:rFonts w:ascii="仿宋_GB2312" w:hAnsi="仿宋" w:eastAsia="仿宋_GB2312"/>
          <w:color w:val="auto"/>
          <w:sz w:val="24"/>
          <w:highlight w:val="none"/>
        </w:rPr>
      </w:pPr>
      <w:r>
        <w:rPr>
          <w:rFonts w:hint="eastAsia" w:ascii="宋体" w:hAnsi="宋体" w:cs="宋体"/>
          <w:color w:val="auto"/>
          <w:sz w:val="24"/>
          <w:highlight w:val="none"/>
        </w:rPr>
        <w:t>  </w:t>
      </w:r>
      <w:r>
        <w:rPr>
          <w:rFonts w:hint="eastAsia" w:ascii="仿宋_GB2312" w:hAnsi="仿宋" w:eastAsia="仿宋_GB2312"/>
          <w:color w:val="auto"/>
          <w:sz w:val="24"/>
          <w:highlight w:val="none"/>
        </w:rPr>
        <w:t xml:space="preserve"> 监督投诉电话：0571-</w:t>
      </w:r>
      <w:r>
        <w:rPr>
          <w:rFonts w:ascii="仿宋_GB2312" w:hAnsi="仿宋" w:eastAsia="仿宋_GB2312"/>
          <w:color w:val="auto"/>
          <w:sz w:val="24"/>
          <w:highlight w:val="none"/>
        </w:rPr>
        <w:t>88728858</w:t>
      </w:r>
      <w:r>
        <w:rPr>
          <w:rFonts w:hint="eastAsia" w:ascii="宋体" w:hAnsi="宋体" w:cs="宋体"/>
          <w:color w:val="auto"/>
          <w:sz w:val="24"/>
          <w:highlight w:val="none"/>
        </w:rPr>
        <w:t> </w:t>
      </w:r>
    </w:p>
    <w:p>
      <w:pPr>
        <w:spacing w:line="360" w:lineRule="auto"/>
        <w:ind w:firstLine="600" w:firstLineChars="250"/>
        <w:rPr>
          <w:rFonts w:ascii="仿宋_GB2312" w:hAnsi="仿宋" w:eastAsia="仿宋_GB2312"/>
          <w:color w:val="auto"/>
          <w:sz w:val="24"/>
          <w:highlight w:val="none"/>
        </w:rPr>
      </w:pPr>
      <w:r>
        <w:rPr>
          <w:rFonts w:hint="eastAsia" w:ascii="仿宋_GB2312" w:hAnsi="仿宋" w:eastAsia="仿宋_GB2312"/>
          <w:color w:val="auto"/>
          <w:sz w:val="24"/>
          <w:highlight w:val="none"/>
        </w:rPr>
        <w:t>地址：杭州市余杭区仓前街道文一西路1500号</w:t>
      </w:r>
      <w:r>
        <w:rPr>
          <w:rFonts w:hint="eastAsia" w:ascii="仿宋_GB2312" w:hAnsi="仿宋" w:eastAsia="仿宋_GB2312"/>
          <w:color w:val="auto"/>
          <w:sz w:val="24"/>
          <w:highlight w:val="none"/>
          <w:lang w:val="en-US" w:eastAsia="zh-CN"/>
        </w:rPr>
        <w:t>8</w:t>
      </w:r>
      <w:r>
        <w:rPr>
          <w:rFonts w:hint="eastAsia" w:ascii="仿宋_GB2312" w:hAnsi="仿宋" w:eastAsia="仿宋_GB2312"/>
          <w:color w:val="auto"/>
          <w:sz w:val="24"/>
          <w:highlight w:val="none"/>
        </w:rPr>
        <w:t>号楼</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2"/>
        <w:spacing w:line="360" w:lineRule="auto"/>
        <w:ind w:firstLine="480" w:firstLineChars="200"/>
        <w:rPr>
          <w:rFonts w:ascii="仿宋" w:hAnsi="仿宋" w:eastAsia="仿宋" w:cs="仿宋_GB2312"/>
          <w:color w:val="auto"/>
          <w:sz w:val="24"/>
          <w:szCs w:val="24"/>
          <w:highlight w:val="none"/>
        </w:rPr>
      </w:pP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highlight w:val="none"/>
              </w:rPr>
            </w:pPr>
            <w:r>
              <w:rPr>
                <w:rFonts w:ascii="MS Gothic" w:hAnsi="MS Gothic" w:eastAsia="MS Gothic" w:cs="Arial"/>
                <w:color w:val="auto"/>
                <w:kern w:val="0"/>
                <w:sz w:val="24"/>
                <w:highlight w:val="none"/>
              </w:rPr>
              <w:t>☐</w:t>
            </w:r>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同意将非主体、非关键性的工作分包。</w:t>
            </w: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r>
              <w:rPr>
                <w:rFonts w:ascii="MS Gothic" w:hAnsi="MS Gothic" w:eastAsia="MS Gothic" w:cs="Arial"/>
                <w:color w:val="auto"/>
                <w:kern w:val="0"/>
                <w:sz w:val="24"/>
                <w:highlight w:val="none"/>
              </w:rPr>
              <w:t>☐</w:t>
            </w:r>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rPr>
              <w:t>,地点：</w:t>
            </w:r>
            <w:r>
              <w:rPr>
                <w:rFonts w:hint="eastAsia" w:ascii="仿宋_GB2312" w:hAnsi="仿宋" w:eastAsia="仿宋_GB2312"/>
                <w:color w:val="auto"/>
                <w:sz w:val="24"/>
                <w:highlight w:val="none"/>
              </w:rPr>
              <w:t>，联系人：，联系方式：</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r>
              <w:rPr>
                <w:rFonts w:ascii="MS Gothic" w:hAnsi="MS Gothic" w:eastAsia="MS Gothic" w:cs="Arial"/>
                <w:color w:val="auto"/>
                <w:kern w:val="0"/>
                <w:sz w:val="24"/>
                <w:highlight w:val="none"/>
              </w:rPr>
              <w:t>☐</w:t>
            </w:r>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r>
              <w:rPr>
                <w:rFonts w:ascii="MS Gothic" w:hAnsi="MS Gothic" w:eastAsia="仿宋_GB2312" w:cs="Arial"/>
                <w:color w:val="auto"/>
                <w:kern w:val="0"/>
                <w:sz w:val="24"/>
                <w:highlight w:val="none"/>
              </w:rPr>
              <w:sym w:font="Wingdings" w:char="F0FE"/>
            </w:r>
            <w:r>
              <w:rPr>
                <w:rFonts w:ascii="仿宋_GB2312" w:hAnsi="仿宋" w:eastAsia="仿宋_GB2312"/>
                <w:color w:val="auto"/>
                <w:kern w:val="0"/>
                <w:sz w:val="24"/>
                <w:highlight w:val="none"/>
              </w:rPr>
              <w:t>否；</w:t>
            </w: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kern w:val="0"/>
                <w:sz w:val="24"/>
                <w:highlight w:val="none"/>
              </w:rPr>
              <w:t>；地点：；联系人</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t></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sym w:font="Wingdings" w:char="F0FE"/>
            </w:r>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r>
              <w:rPr>
                <w:rFonts w:ascii="MS Gothic" w:hAnsi="MS Gothic" w:eastAsia="MS Gothic" w:cs="Arial"/>
                <w:color w:val="auto"/>
                <w:kern w:val="0"/>
                <w:sz w:val="24"/>
                <w:highlight w:val="none"/>
              </w:rPr>
              <w:t>☐</w:t>
            </w:r>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t></w:t>
            </w:r>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采购标的：食堂外包服务；所属行业：餐饮业。</w:t>
            </w:r>
          </w:p>
          <w:p>
            <w:pPr>
              <w:pStyle w:val="2"/>
              <w:rPr>
                <w:color w:val="auto"/>
                <w:highlight w:val="none"/>
                <w:lang w:val="en-US"/>
              </w:rPr>
            </w:pPr>
            <w:r>
              <w:rPr>
                <w:rFonts w:hint="eastAsia" w:cs="Arial"/>
                <w:b w:val="0"/>
                <w:bCs w:val="0"/>
                <w:color w:val="auto"/>
                <w:kern w:val="0"/>
                <w:sz w:val="24"/>
                <w:szCs w:val="24"/>
                <w:highlight w:val="none"/>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备份投标文件送达地点：</w:t>
            </w:r>
          </w:p>
          <w:p>
            <w:pPr>
              <w:pStyle w:val="32"/>
              <w:spacing w:line="360" w:lineRule="auto"/>
              <w:rPr>
                <w:rFonts w:hint="eastAsia" w:ascii="仿宋_GB2312" w:hAnsi="仿宋" w:eastAsia="仿宋_GB2312" w:cs="Times New Roman"/>
                <w:color w:val="auto"/>
                <w:kern w:val="28"/>
                <w:sz w:val="24"/>
                <w:szCs w:val="24"/>
                <w:highlight w:val="none"/>
              </w:rPr>
            </w:pPr>
            <w:r>
              <w:rPr>
                <w:rFonts w:hint="eastAsia" w:ascii="仿宋_GB2312" w:hAnsi="仿宋" w:eastAsia="仿宋_GB2312" w:cs="Times New Roman"/>
                <w:color w:val="auto"/>
                <w:kern w:val="28"/>
                <w:sz w:val="24"/>
                <w:szCs w:val="24"/>
                <w:highlight w:val="none"/>
              </w:rPr>
              <w:t>备份投标文件签收人员联系电话：</w:t>
            </w:r>
          </w:p>
          <w:p>
            <w:pPr>
              <w:pStyle w:val="32"/>
              <w:spacing w:line="360" w:lineRule="auto"/>
              <w:rPr>
                <w:rFonts w:ascii="仿宋_GB2312" w:hAnsi="仿宋" w:eastAsia="仿宋_GB2312"/>
                <w:color w:val="auto"/>
                <w:kern w:val="28"/>
                <w:sz w:val="24"/>
                <w:highlight w:val="none"/>
              </w:rPr>
            </w:pP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snapToGrid w:val="0"/>
                <w:color w:val="auto"/>
                <w:kern w:val="0"/>
                <w:sz w:val="24"/>
                <w:highlight w:val="none"/>
              </w:rPr>
            </w:pPr>
            <w:r>
              <w:rPr>
                <w:rFonts w:hint="eastAsia" w:ascii="仿宋" w:hAnsi="仿宋" w:eastAsia="仿宋" w:cs="宋体"/>
                <w:color w:val="auto"/>
                <w:sz w:val="24"/>
                <w:highlight w:val="none"/>
              </w:rPr>
              <w:t>本项目的招标代理费用由</w:t>
            </w:r>
            <w:r>
              <w:rPr>
                <w:rFonts w:hint="eastAsia" w:ascii="仿宋" w:hAnsi="仿宋" w:eastAsia="仿宋" w:cs="宋体"/>
                <w:color w:val="auto"/>
                <w:sz w:val="24"/>
                <w:highlight w:val="none"/>
                <w:lang w:val="en-US" w:eastAsia="zh-CN"/>
              </w:rPr>
              <w:t>中标</w:t>
            </w:r>
            <w:r>
              <w:rPr>
                <w:rFonts w:hint="eastAsia" w:ascii="仿宋" w:hAnsi="仿宋" w:eastAsia="仿宋" w:cs="宋体"/>
                <w:color w:val="auto"/>
                <w:sz w:val="24"/>
                <w:highlight w:val="none"/>
              </w:rPr>
              <w:t>服务单位支付，代理费用</w:t>
            </w:r>
            <w:r>
              <w:rPr>
                <w:rFonts w:hint="eastAsia" w:ascii="仿宋" w:hAnsi="仿宋" w:eastAsia="仿宋" w:cs="宋体"/>
                <w:color w:val="auto"/>
                <w:sz w:val="24"/>
                <w:highlight w:val="none"/>
                <w:lang w:val="en-US" w:eastAsia="zh-CN"/>
              </w:rPr>
              <w:t>以一年预算为基准，</w:t>
            </w:r>
            <w:r>
              <w:rPr>
                <w:rFonts w:hint="eastAsia" w:ascii="仿宋" w:hAnsi="仿宋" w:eastAsia="仿宋" w:cs="宋体"/>
                <w:color w:val="auto"/>
                <w:sz w:val="24"/>
                <w:highlight w:val="none"/>
              </w:rPr>
              <w:t>按《招标代理服务收费管理暂行办法》的通知（计价格[2002]1980号）文件的80%直接支付给分散采购招标代理单位。</w:t>
            </w:r>
          </w:p>
          <w:p>
            <w:pPr>
              <w:widowControl/>
              <w:snapToGrid w:val="0"/>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收款单位（户名）：杭州中瑞招标代理有限公司；</w:t>
            </w:r>
          </w:p>
          <w:p>
            <w:pPr>
              <w:widowControl/>
              <w:snapToGrid w:val="0"/>
              <w:spacing w:line="360" w:lineRule="auto"/>
              <w:jc w:val="left"/>
              <w:rPr>
                <w:rFonts w:ascii="仿宋" w:hAnsi="仿宋" w:eastAsia="仿宋" w:cs="宋体"/>
                <w:bCs/>
                <w:color w:val="auto"/>
                <w:kern w:val="0"/>
                <w:sz w:val="24"/>
                <w:highlight w:val="none"/>
              </w:rPr>
            </w:pPr>
            <w:r>
              <w:rPr>
                <w:rFonts w:hint="eastAsia" w:ascii="仿宋" w:hAnsi="仿宋" w:eastAsia="仿宋" w:cs="宋体"/>
                <w:bCs/>
                <w:color w:val="auto"/>
                <w:kern w:val="0"/>
                <w:sz w:val="24"/>
                <w:highlight w:val="none"/>
              </w:rPr>
              <w:t>开户银行：中国银行</w:t>
            </w:r>
            <w:r>
              <w:rPr>
                <w:rFonts w:hint="eastAsia" w:ascii="仿宋" w:hAnsi="仿宋" w:eastAsia="仿宋" w:cs="宋体"/>
                <w:bCs/>
                <w:color w:val="auto"/>
                <w:kern w:val="0"/>
                <w:sz w:val="24"/>
                <w:highlight w:val="none"/>
                <w:lang w:val="en-US" w:eastAsia="zh-CN"/>
              </w:rPr>
              <w:t>临平</w:t>
            </w:r>
            <w:r>
              <w:rPr>
                <w:rFonts w:hint="eastAsia" w:ascii="仿宋" w:hAnsi="仿宋" w:eastAsia="仿宋" w:cs="宋体"/>
                <w:bCs/>
                <w:color w:val="auto"/>
                <w:kern w:val="0"/>
                <w:sz w:val="24"/>
                <w:highlight w:val="none"/>
              </w:rPr>
              <w:t>支行；</w:t>
            </w:r>
          </w:p>
          <w:p>
            <w:pPr>
              <w:spacing w:line="360" w:lineRule="auto"/>
              <w:rPr>
                <w:rFonts w:ascii="仿宋_GB2312" w:hAnsi="仿宋" w:eastAsia="仿宋_GB2312"/>
                <w:snapToGrid w:val="0"/>
                <w:color w:val="auto"/>
                <w:kern w:val="28"/>
                <w:sz w:val="24"/>
                <w:highlight w:val="none"/>
              </w:rPr>
            </w:pPr>
            <w:r>
              <w:rPr>
                <w:rFonts w:hint="eastAsia" w:ascii="仿宋" w:hAnsi="仿宋" w:eastAsia="仿宋" w:cs="宋体"/>
                <w:bCs/>
                <w:color w:val="auto"/>
                <w:kern w:val="0"/>
                <w:sz w:val="24"/>
                <w:highlight w:val="none"/>
              </w:rPr>
              <w:t>银行账号：364975499143；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snapToGrid w:val="0"/>
                <w:color w:val="auto"/>
                <w:kern w:val="28"/>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Times New Roman"/>
                <w:snapToGrid w:val="0"/>
                <w:color w:val="auto"/>
                <w:kern w:val="28"/>
                <w:sz w:val="24"/>
                <w:highlight w:val="none"/>
              </w:rPr>
            </w:pPr>
            <w:r>
              <w:rPr>
                <w:rFonts w:hint="eastAsia" w:ascii="仿宋_GB2312" w:hAnsi="仿宋" w:eastAsia="仿宋_GB2312"/>
                <w:color w:val="auto"/>
                <w:sz w:val="24"/>
                <w:highlight w:val="none"/>
              </w:rPr>
              <w:t>▲</w:t>
            </w:r>
            <w:r>
              <w:rPr>
                <w:rFonts w:hint="eastAsia" w:ascii="仿宋_GB2312" w:hAnsi="仿宋" w:eastAsia="仿宋_GB2312" w:cs="Times New Roman"/>
                <w:snapToGrid w:val="0"/>
                <w:color w:val="auto"/>
                <w:kern w:val="28"/>
                <w:sz w:val="24"/>
                <w:highlight w:val="none"/>
              </w:rPr>
              <w:t>供应商以联合体形式投标的：按采购文件要求提供联合协议，联合体投标的联合体各方承担连带责任，联合体成员（含牵头人）不超过3个。</w:t>
            </w:r>
          </w:p>
          <w:p>
            <w:pPr>
              <w:spacing w:line="360" w:lineRule="auto"/>
              <w:rPr>
                <w:rFonts w:hint="eastAsia" w:ascii="仿宋_GB2312" w:hAnsi="仿宋" w:eastAsia="仿宋_GB2312" w:cs="Times New Roman"/>
                <w:snapToGrid w:val="0"/>
                <w:color w:val="auto"/>
                <w:kern w:val="28"/>
                <w:sz w:val="24"/>
                <w:highlight w:val="none"/>
              </w:rPr>
            </w:pPr>
            <w:r>
              <w:rPr>
                <w:rFonts w:hint="eastAsia" w:ascii="仿宋_GB2312" w:hAnsi="仿宋" w:eastAsia="仿宋_GB2312" w:cs="Times New Roman"/>
                <w:snapToGrid w:val="0"/>
                <w:color w:val="auto"/>
                <w:kern w:val="28"/>
                <w:sz w:val="24"/>
                <w:highlight w:val="none"/>
              </w:rPr>
              <w:t>▲以联合体形式参加政府采购活动的，联合体各方不得再单独参加或者与其他供应商另外组成联合体参加同一合同项下的政府采购活动，否则相关投标均无效。</w:t>
            </w:r>
          </w:p>
          <w:p>
            <w:pPr>
              <w:spacing w:line="360" w:lineRule="auto"/>
              <w:rPr>
                <w:rFonts w:hint="eastAsia" w:ascii="仿宋_GB2312" w:hAnsi="仿宋" w:eastAsia="仿宋_GB2312" w:cs="Times New Roman"/>
                <w:snapToGrid w:val="0"/>
                <w:color w:val="auto"/>
                <w:kern w:val="28"/>
                <w:sz w:val="24"/>
                <w:highlight w:val="none"/>
              </w:rPr>
            </w:pPr>
            <w:r>
              <w:rPr>
                <w:rFonts w:hint="eastAsia" w:ascii="仿宋_GB2312" w:hAnsi="仿宋" w:eastAsia="仿宋_GB2312" w:cs="Times New Roman"/>
                <w:snapToGrid w:val="0"/>
                <w:color w:val="auto"/>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仿宋_GB2312" w:hAnsi="仿宋" w:eastAsia="仿宋_GB2312" w:cs="Times New Roman"/>
                <w:snapToGrid w:val="0"/>
                <w:color w:val="auto"/>
                <w:kern w:val="28"/>
                <w:sz w:val="24"/>
                <w:highlight w:val="none"/>
              </w:rPr>
            </w:pPr>
            <w:r>
              <w:rPr>
                <w:rFonts w:hint="eastAsia" w:ascii="仿宋_GB2312" w:hAnsi="仿宋" w:eastAsia="仿宋_GB2312" w:cs="Times New Roman"/>
                <w:snapToGrid w:val="0"/>
                <w:color w:val="auto"/>
                <w:kern w:val="28"/>
                <w:sz w:val="24"/>
                <w:highlight w:val="none"/>
              </w:rPr>
              <w:t>▲联合体中有同类资质的供应商按照联合体分工承担相同工作的，应当按照资质等级较低的供应商确定资质等级。</w:t>
            </w:r>
          </w:p>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cs="Times New Roman"/>
                <w:snapToGrid w:val="0"/>
                <w:color w:val="auto"/>
                <w:kern w:val="28"/>
                <w:sz w:val="24"/>
                <w:highlight w:val="none"/>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ascii="仿宋" w:hAnsi="仿宋" w:eastAsia="仿宋" w:cs="仿宋_GB2312"/>
          <w:b/>
          <w:color w:val="auto"/>
          <w:sz w:val="32"/>
          <w:szCs w:val="20"/>
          <w:highlight w:val="none"/>
        </w:rPr>
      </w:pPr>
    </w:p>
    <w:bookmarkEnd w:id="10"/>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bookmarkStart w:id="11" w:name="第三部分"/>
      <w:bookmarkStart w:id="12" w:name="_Toc164416483"/>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p>
    <w:p>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“▲”系指实质性要求条款，“★”系产品采购项目中单一产品或核心产品，“</w:t>
      </w:r>
      <w:r>
        <w:rPr>
          <w:rFonts w:ascii="Wingdings" w:hAnsi="Wingdings" w:eastAsia="仿宋_GB2312" w:cs="Arial"/>
          <w:color w:val="auto"/>
          <w:kern w:val="0"/>
          <w:sz w:val="24"/>
          <w:highlight w:val="none"/>
        </w:rPr>
        <w:t></w:t>
      </w:r>
      <w:r>
        <w:rPr>
          <w:rFonts w:hint="eastAsia" w:ascii="仿宋_GB2312" w:hAnsi="仿宋" w:eastAsia="仿宋_GB2312"/>
          <w:color w:val="auto"/>
          <w:sz w:val="24"/>
          <w:highlight w:val="none"/>
        </w:rPr>
        <w:t>”系指适用本项目的要求，“</w:t>
      </w:r>
      <w:r>
        <w:rPr>
          <w:rFonts w:ascii="MS Gothic" w:hAnsi="MS Gothic" w:eastAsia="MS Gothic" w:cs="Arial"/>
          <w:color w:val="auto"/>
          <w:kern w:val="0"/>
          <w:sz w:val="24"/>
          <w:highlight w:val="none"/>
        </w:rPr>
        <w:t>☐</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2"/>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2"/>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84"/>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2"/>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8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84"/>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auto"/>
          <w:sz w:val="18"/>
          <w:szCs w:val="18"/>
          <w:highlight w:val="none"/>
          <w:lang w:val="en-US"/>
        </w:rPr>
      </w:pP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2"/>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11.1.4</w:t>
      </w:r>
      <w:r>
        <w:rPr>
          <w:rFonts w:ascii="仿宋_GB2312" w:hAnsi="仿宋" w:eastAsia="仿宋_GB2312" w:cs="仿宋_GB2312"/>
          <w:color w:val="auto"/>
          <w:sz w:val="24"/>
          <w:highlight w:val="none"/>
        </w:rPr>
        <w:t>联合协议（如采用联合体投标）</w:t>
      </w:r>
    </w:p>
    <w:p>
      <w:pPr>
        <w:snapToGrid w:val="0"/>
        <w:spacing w:line="360" w:lineRule="auto"/>
        <w:ind w:firstLine="482" w:firstLineChars="200"/>
        <w:rPr>
          <w:rFonts w:ascii="仿宋_GB2312" w:hAnsi="仿宋" w:eastAsia="仿宋_GB2312" w:cs="仿宋_GB2312"/>
          <w:b/>
          <w:bCs/>
          <w:color w:val="auto"/>
          <w:sz w:val="24"/>
          <w:highlight w:val="none"/>
          <w:lang w:val="zh-CN"/>
        </w:rPr>
      </w:pPr>
      <w:r>
        <w:rPr>
          <w:rFonts w:ascii="仿宋_GB2312" w:hAnsi="仿宋" w:eastAsia="仿宋_GB2312" w:cs="仿宋_GB2312"/>
          <w:b/>
          <w:bCs/>
          <w:color w:val="auto"/>
          <w:sz w:val="24"/>
          <w:highlight w:val="none"/>
          <w:lang w:val="zh-CN"/>
        </w:rPr>
        <w:t>11.</w:t>
      </w:r>
      <w:r>
        <w:rPr>
          <w:rFonts w:ascii="仿宋_GB2312" w:hAnsi="仿宋" w:eastAsia="仿宋_GB2312" w:cs="仿宋_GB2312"/>
          <w:b/>
          <w:bCs/>
          <w:color w:val="auto"/>
          <w:sz w:val="24"/>
          <w:highlight w:val="none"/>
        </w:rPr>
        <w:t>2</w:t>
      </w:r>
      <w:r>
        <w:rPr>
          <w:rFonts w:hint="eastAsia" w:ascii="仿宋_GB2312" w:hAnsi="仿宋" w:eastAsia="仿宋_GB2312" w:cs="仿宋_GB2312"/>
          <w:b/>
          <w:bCs/>
          <w:color w:val="auto"/>
          <w:sz w:val="24"/>
          <w:highlight w:val="none"/>
        </w:rPr>
        <w:t>商务技术</w:t>
      </w:r>
      <w:r>
        <w:rPr>
          <w:rFonts w:hint="eastAsia" w:ascii="仿宋_GB2312" w:hAnsi="仿宋" w:eastAsia="仿宋_GB2312" w:cs="仿宋_GB2312"/>
          <w:b/>
          <w:bCs/>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11.2.3联合协议；（如采用联合体投标）</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11.2.4分包意向协议；（如有）</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84"/>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84"/>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8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4"/>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84"/>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84"/>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4"/>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4"/>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2"/>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DVD光盘或</w:t>
      </w:r>
      <w:r>
        <w:rPr>
          <w:rFonts w:hint="eastAsia" w:ascii="仿宋_GB2312" w:hAnsi="仿宋" w:eastAsia="仿宋_GB2312"/>
          <w:color w:val="auto"/>
          <w:sz w:val="24"/>
          <w:highlight w:val="none"/>
        </w:rPr>
        <w:t>U【】盘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w:t>
      </w:r>
      <w:r>
        <w:rPr>
          <w:rFonts w:hint="eastAsia" w:ascii="仿宋_GB2312" w:hAnsi="仿宋" w:eastAsia="仿宋_GB2312" w:cs="仿宋_GB2312"/>
          <w:color w:val="auto"/>
          <w:sz w:val="24"/>
          <w:szCs w:val="24"/>
          <w:highlight w:val="none"/>
        </w:rPr>
        <w:t>第二部分投标人须知前附表规定的备份投标文件送达地点</w:t>
      </w:r>
      <w:r>
        <w:rPr>
          <w:rFonts w:ascii="仿宋_GB2312" w:hAnsi="仿宋" w:eastAsia="仿宋_GB2312" w:cs="仿宋_GB2312"/>
          <w:color w:val="auto"/>
          <w:sz w:val="24"/>
          <w:szCs w:val="24"/>
          <w:highlight w:val="none"/>
        </w:rPr>
        <w:t>将备份投标文件提交给采购机构，采购机构将拒绝接受逾期送达的备份投标文件。</w:t>
      </w:r>
    </w:p>
    <w:p>
      <w:pPr>
        <w:pStyle w:val="32"/>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84"/>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4"/>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84"/>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84"/>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84"/>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4"/>
        <w:spacing w:before="0"/>
        <w:ind w:firstLine="643"/>
        <w:rPr>
          <w:rFonts w:ascii="仿宋_GB2312" w:hAnsi="仿宋" w:eastAsia="仿宋_GB2312" w:cs="仿宋_GB2312"/>
          <w:b/>
          <w:color w:val="auto"/>
          <w:sz w:val="32"/>
          <w:highlight w:val="none"/>
        </w:rPr>
      </w:pPr>
    </w:p>
    <w:p>
      <w:pPr>
        <w:pStyle w:val="84"/>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239"/>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p>
    <w:p>
      <w:pPr>
        <w:pStyle w:val="239"/>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84"/>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84"/>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84"/>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84"/>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84"/>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84"/>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4"/>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84"/>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4"/>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84"/>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六、定标</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84"/>
        <w:snapToGrid w:val="0"/>
        <w:spacing w:before="0"/>
        <w:ind w:firstLine="480" w:firstLineChars="200"/>
        <w:rPr>
          <w:rFonts w:hint="eastAsia" w:ascii="仿宋_GB2312" w:hAnsi="仿宋" w:eastAsia="仿宋_GB2312" w:cs="仿宋_GB2312"/>
          <w:b w:val="0"/>
          <w:bCs/>
          <w:color w:val="auto"/>
          <w:szCs w:val="24"/>
          <w:highlight w:val="none"/>
        </w:rPr>
      </w:pPr>
      <w:r>
        <w:rPr>
          <w:rFonts w:hint="eastAsia" w:ascii="仿宋_GB2312" w:hAnsi="仿宋" w:eastAsia="仿宋_GB2312" w:cs="仿宋_GB2312"/>
          <w:b w:val="0"/>
          <w:bCs/>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4"/>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20"/>
        <w:jc w:val="left"/>
        <w:rPr>
          <w:rFonts w:ascii="仿宋" w:hAnsi="仿宋" w:eastAsia="仿宋" w:cs="Arial"/>
          <w:color w:val="auto"/>
          <w:kern w:val="0"/>
          <w:sz w:val="24"/>
          <w:highlight w:val="none"/>
        </w:rPr>
      </w:pPr>
      <w:r>
        <w:rPr>
          <w:rFonts w:ascii="仿宋" w:hAnsi="仿宋" w:eastAsia="仿宋" w:cs="仿宋_GB2312"/>
          <w:color w:val="auto"/>
          <w:sz w:val="24"/>
          <w:highlight w:val="none"/>
        </w:rPr>
        <w:t>25.1</w:t>
      </w:r>
      <w:r>
        <w:rPr>
          <w:rFonts w:ascii="仿宋" w:hAnsi="仿宋" w:eastAsia="仿宋" w:cs="Arial"/>
          <w:color w:val="auto"/>
          <w:kern w:val="0"/>
          <w:sz w:val="24"/>
          <w:highlight w:val="none"/>
        </w:rPr>
        <w:t xml:space="preserve"> 采购人与中标人应当通过电子交易平台在中标通知书发出之日起十日内，按照招标文件确定的事项签订政府采购合同，并在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p>
    <w:p>
      <w:pPr>
        <w:pStyle w:val="84"/>
        <w:snapToGrid w:val="0"/>
        <w:spacing w:before="0"/>
        <w:ind w:firstLine="420" w:firstLineChars="0"/>
        <w:rPr>
          <w:rFonts w:ascii="仿宋" w:hAnsi="仿宋" w:eastAsia="仿宋"/>
          <w:color w:val="auto"/>
          <w:kern w:val="0"/>
          <w:highlight w:val="none"/>
        </w:rPr>
      </w:pPr>
      <w:r>
        <w:rPr>
          <w:rFonts w:ascii="仿宋" w:hAnsi="仿宋" w:eastAsia="仿宋" w:cs="仿宋_GB2312"/>
          <w:color w:val="auto"/>
          <w:kern w:val="0"/>
          <w:highlight w:val="none"/>
          <w:lang w:val="zh-CN"/>
        </w:rPr>
        <w:t>25.2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84"/>
        <w:snapToGrid w:val="0"/>
        <w:spacing w:before="0"/>
        <w:ind w:firstLine="420" w:firstLineChars="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25.3如签订合同并生效后，供应商无故拒绝或延期，除按照合同条款处理外，列入不良行为记录一次，并给予通报。</w:t>
      </w:r>
    </w:p>
    <w:p>
      <w:pPr>
        <w:pStyle w:val="84"/>
        <w:snapToGrid w:val="0"/>
        <w:spacing w:before="0"/>
        <w:ind w:firstLine="420" w:firstLineChars="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25.4中标供应</w:t>
      </w:r>
      <w:r>
        <w:rPr>
          <w:rFonts w:hint="eastAsia" w:ascii="仿宋" w:hAnsi="仿宋" w:eastAsia="仿宋" w:cs="仿宋_GB2312"/>
          <w:color w:val="auto"/>
          <w:kern w:val="0"/>
          <w:highlight w:val="none"/>
          <w:lang w:val="zh-CN"/>
        </w:rPr>
        <w:t>商拒绝与采购人签订合同的，采购人可以按照评审报告推荐的中标或者成交候选人名单排序，确定下一候选人为中标供应商，也可以重新开展政府采购活动。</w:t>
      </w:r>
    </w:p>
    <w:p>
      <w:pPr>
        <w:pStyle w:val="84"/>
        <w:snapToGrid w:val="0"/>
        <w:spacing w:before="0"/>
        <w:ind w:firstLine="420" w:firstLineChars="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25.5</w:t>
      </w:r>
      <w:r>
        <w:rPr>
          <w:rFonts w:hint="eastAsia" w:ascii="仿宋" w:hAnsi="仿宋" w:eastAsia="仿宋" w:cs="仿宋_GB2312"/>
          <w:color w:val="auto"/>
          <w:kern w:val="0"/>
          <w:highlight w:val="none"/>
          <w:lang w:val="zh-CN"/>
        </w:rPr>
        <w:t>合同签订依据为相关法律法规文件、招标文件、供应商投标文件等，合同条款与前者冲突的，以前者为准。</w:t>
      </w:r>
    </w:p>
    <w:p>
      <w:pPr>
        <w:pStyle w:val="24"/>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pStyle w:val="2"/>
        <w:ind w:left="0" w:firstLine="482" w:firstLineChars="200"/>
        <w:rPr>
          <w:color w:val="auto"/>
          <w:highlight w:val="none"/>
          <w:lang w:val="en-US"/>
        </w:rPr>
      </w:pPr>
      <w:r>
        <w:rPr>
          <w:rFonts w:hint="eastAsia" w:cs="Helvetica"/>
          <w:color w:val="auto"/>
          <w:kern w:val="0"/>
          <w:sz w:val="24"/>
          <w:highlight w:val="none"/>
          <w:lang w:val="en-US" w:eastAsia="zh-CN"/>
        </w:rPr>
        <w:t>本项目不收取履约保证金</w:t>
      </w:r>
      <w:r>
        <w:rPr>
          <w:rFonts w:hint="eastAsia"/>
          <w:b w:val="0"/>
          <w:bCs w:val="0"/>
          <w:snapToGrid w:val="0"/>
          <w:color w:val="auto"/>
          <w:kern w:val="28"/>
          <w:sz w:val="24"/>
          <w:highlight w:val="none"/>
        </w:rPr>
        <w:t>。</w:t>
      </w:r>
    </w:p>
    <w:p>
      <w:pPr>
        <w:snapToGrid w:val="0"/>
        <w:spacing w:line="360" w:lineRule="auto"/>
        <w:ind w:firstLine="3357" w:firstLineChars="1045"/>
        <w:rPr>
          <w:rFonts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84"/>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8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8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8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8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8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84"/>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4"/>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74730295"/>
      <w:bookmarkEnd w:id="15"/>
      <w:bookmarkStart w:id="16" w:name="_Hlt68073093"/>
      <w:bookmarkEnd w:id="16"/>
      <w:bookmarkStart w:id="17" w:name="_Hlt74714665"/>
      <w:bookmarkEnd w:id="17"/>
      <w:bookmarkStart w:id="18" w:name="_Hlt68072998"/>
      <w:bookmarkEnd w:id="18"/>
      <w:bookmarkStart w:id="19" w:name="_Hlt68403820"/>
      <w:bookmarkEnd w:id="19"/>
      <w:bookmarkStart w:id="20" w:name="_Hlt68057669"/>
      <w:bookmarkEnd w:id="20"/>
      <w:bookmarkStart w:id="21" w:name="_Hlt74729768"/>
      <w:bookmarkEnd w:id="21"/>
      <w:bookmarkStart w:id="22" w:name="_Hlt68072990"/>
      <w:bookmarkEnd w:id="22"/>
      <w:bookmarkStart w:id="23" w:name="_Hlt74707468"/>
      <w:bookmarkEnd w:id="23"/>
      <w:bookmarkStart w:id="24" w:name="_Hlt75236101"/>
      <w:bookmarkEnd w:id="24"/>
      <w:bookmarkStart w:id="25" w:name="_Hlt75236011"/>
      <w:bookmarkEnd w:id="25"/>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第三部分采购需求</w:t>
      </w:r>
    </w:p>
    <w:p>
      <w:pPr>
        <w:snapToGrid w:val="0"/>
        <w:spacing w:line="520" w:lineRule="exact"/>
        <w:ind w:left="105"/>
        <w:outlineLvl w:val="1"/>
        <w:rPr>
          <w:rFonts w:ascii="仿宋_GB2312" w:hAnsi="仿宋" w:eastAsia="仿宋_GB2312" w:cs="Helvetica"/>
          <w:b/>
          <w:color w:val="auto"/>
          <w:kern w:val="0"/>
          <w:sz w:val="24"/>
          <w:highlight w:val="none"/>
        </w:rPr>
      </w:pPr>
      <w:r>
        <w:rPr>
          <w:rFonts w:hint="eastAsia" w:ascii="仿宋_GB2312" w:hAnsi="仿宋" w:eastAsia="仿宋_GB2312" w:cs="Helvetica"/>
          <w:b/>
          <w:color w:val="auto"/>
          <w:kern w:val="0"/>
          <w:sz w:val="24"/>
          <w:highlight w:val="none"/>
        </w:rPr>
        <w:t>一、服务面积及功能区块</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食堂基本情况：</w:t>
      </w:r>
      <w:r>
        <w:rPr>
          <w:rFonts w:hint="eastAsia" w:ascii="仿宋_GB2312" w:hAnsi="仿宋" w:eastAsia="仿宋_GB2312" w:cs="Helvetica"/>
          <w:color w:val="auto"/>
          <w:kern w:val="0"/>
          <w:sz w:val="24"/>
          <w:highlight w:val="none"/>
          <w:lang w:eastAsia="zh-CN"/>
        </w:rPr>
        <w:t>余杭区永乐综合楼</w:t>
      </w:r>
      <w:r>
        <w:rPr>
          <w:rFonts w:hint="eastAsia" w:ascii="仿宋_GB2312" w:hAnsi="仿宋" w:eastAsia="仿宋_GB2312" w:cs="Helvetica"/>
          <w:color w:val="auto"/>
          <w:kern w:val="0"/>
          <w:sz w:val="24"/>
          <w:highlight w:val="none"/>
        </w:rPr>
        <w:t>食堂建筑面积</w:t>
      </w:r>
      <w:r>
        <w:rPr>
          <w:rFonts w:hint="eastAsia" w:ascii="仿宋_GB2312" w:hAnsi="仿宋" w:eastAsia="仿宋_GB2312" w:cs="Helvetica"/>
          <w:color w:val="auto"/>
          <w:kern w:val="0"/>
          <w:sz w:val="24"/>
          <w:highlight w:val="none"/>
          <w:lang w:val="en-US" w:eastAsia="zh-CN"/>
        </w:rPr>
        <w:t>795</w:t>
      </w:r>
      <w:r>
        <w:rPr>
          <w:rFonts w:hint="eastAsia" w:ascii="仿宋_GB2312" w:hAnsi="仿宋" w:eastAsia="仿宋_GB2312" w:cs="Helvetica"/>
          <w:color w:val="auto"/>
          <w:kern w:val="0"/>
          <w:sz w:val="24"/>
          <w:highlight w:val="none"/>
        </w:rPr>
        <w:t>平方，主要为厨房操作间、仓库、售餐区、就餐大厅（</w:t>
      </w:r>
      <w:r>
        <w:rPr>
          <w:rFonts w:hint="eastAsia" w:ascii="仿宋_GB2312" w:hAnsi="仿宋" w:eastAsia="仿宋_GB2312" w:cs="Helvetica"/>
          <w:color w:val="auto"/>
          <w:kern w:val="0"/>
          <w:sz w:val="24"/>
          <w:highlight w:val="none"/>
          <w:lang w:val="en-US" w:eastAsia="zh-CN"/>
        </w:rPr>
        <w:t>128</w:t>
      </w:r>
      <w:r>
        <w:rPr>
          <w:rFonts w:hint="eastAsia" w:ascii="仿宋_GB2312" w:hAnsi="仿宋" w:eastAsia="仿宋_GB2312" w:cs="Helvetica"/>
          <w:color w:val="auto"/>
          <w:kern w:val="0"/>
          <w:sz w:val="24"/>
          <w:highlight w:val="none"/>
        </w:rPr>
        <w:t>个餐位）和</w:t>
      </w:r>
      <w:r>
        <w:rPr>
          <w:rFonts w:hint="eastAsia" w:ascii="仿宋_GB2312" w:hAnsi="仿宋" w:eastAsia="仿宋_GB2312" w:cs="Helvetica"/>
          <w:color w:val="auto"/>
          <w:kern w:val="0"/>
          <w:sz w:val="24"/>
          <w:highlight w:val="none"/>
          <w:lang w:val="en-US" w:eastAsia="zh-CN"/>
        </w:rPr>
        <w:t>1</w:t>
      </w:r>
      <w:r>
        <w:rPr>
          <w:rFonts w:hint="eastAsia" w:ascii="仿宋_GB2312" w:hAnsi="仿宋" w:eastAsia="仿宋_GB2312" w:cs="Helvetica"/>
          <w:color w:val="auto"/>
          <w:kern w:val="0"/>
          <w:sz w:val="24"/>
          <w:highlight w:val="none"/>
        </w:rPr>
        <w:t>个包厢，操作间设施设备其全（含粗加工间、烹饪间、蒸煮间、面点间、冷菜间、洗消间等）。</w:t>
      </w:r>
    </w:p>
    <w:p>
      <w:pPr>
        <w:spacing w:line="520" w:lineRule="exact"/>
        <w:rPr>
          <w:rFonts w:ascii="仿宋_GB2312" w:hAnsi="仿宋" w:eastAsia="仿宋_GB2312" w:cs="Helvetica"/>
          <w:b/>
          <w:color w:val="auto"/>
          <w:kern w:val="0"/>
          <w:sz w:val="24"/>
          <w:highlight w:val="none"/>
        </w:rPr>
      </w:pPr>
      <w:r>
        <w:rPr>
          <w:rFonts w:hint="eastAsia" w:ascii="仿宋_GB2312" w:hAnsi="仿宋" w:eastAsia="仿宋_GB2312" w:cs="Helvetica"/>
          <w:b/>
          <w:color w:val="auto"/>
          <w:kern w:val="0"/>
          <w:sz w:val="24"/>
          <w:highlight w:val="none"/>
        </w:rPr>
        <w:t>二、现列入本次采购的食堂运行服务基本要求为：</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1、食堂运行服务项目：</w:t>
      </w:r>
      <w:r>
        <w:rPr>
          <w:rFonts w:hint="eastAsia" w:ascii="仿宋_GB2312" w:hAnsi="仿宋" w:eastAsia="仿宋_GB2312" w:cs="Helvetica"/>
          <w:color w:val="auto"/>
          <w:kern w:val="0"/>
          <w:sz w:val="24"/>
          <w:highlight w:val="none"/>
          <w:lang w:eastAsia="zh-CN"/>
        </w:rPr>
        <w:t>主要</w:t>
      </w:r>
      <w:r>
        <w:rPr>
          <w:rFonts w:hint="eastAsia" w:ascii="仿宋_GB2312" w:hAnsi="仿宋" w:eastAsia="仿宋_GB2312" w:cs="Helvetica"/>
          <w:color w:val="auto"/>
          <w:kern w:val="0"/>
          <w:sz w:val="24"/>
          <w:highlight w:val="none"/>
        </w:rPr>
        <w:t>面向</w:t>
      </w:r>
      <w:r>
        <w:rPr>
          <w:rFonts w:hint="eastAsia" w:ascii="仿宋_GB2312" w:hAnsi="仿宋" w:eastAsia="仿宋_GB2312" w:cs="Helvetica"/>
          <w:color w:val="auto"/>
          <w:kern w:val="0"/>
          <w:sz w:val="24"/>
          <w:highlight w:val="none"/>
          <w:lang w:eastAsia="zh-CN"/>
        </w:rPr>
        <w:t>交警大队</w:t>
      </w:r>
      <w:r>
        <w:rPr>
          <w:rFonts w:hint="eastAsia" w:ascii="仿宋_GB2312" w:hAnsi="仿宋" w:eastAsia="仿宋_GB2312" w:cs="Helvetica"/>
          <w:color w:val="auto"/>
          <w:kern w:val="0"/>
          <w:sz w:val="24"/>
          <w:highlight w:val="none"/>
        </w:rPr>
        <w:t>工作人员近</w:t>
      </w:r>
      <w:r>
        <w:rPr>
          <w:rFonts w:hint="eastAsia" w:ascii="仿宋_GB2312" w:hAnsi="仿宋" w:eastAsia="仿宋_GB2312" w:cs="Helvetica"/>
          <w:color w:val="auto"/>
          <w:kern w:val="0"/>
          <w:sz w:val="24"/>
          <w:highlight w:val="none"/>
          <w:lang w:val="en-US" w:eastAsia="zh-CN"/>
        </w:rPr>
        <w:t>350</w:t>
      </w:r>
      <w:r>
        <w:rPr>
          <w:rFonts w:hint="eastAsia" w:ascii="仿宋_GB2312" w:hAnsi="仿宋" w:eastAsia="仿宋_GB2312" w:cs="Helvetica"/>
          <w:color w:val="auto"/>
          <w:kern w:val="0"/>
          <w:sz w:val="24"/>
          <w:highlight w:val="none"/>
        </w:rPr>
        <w:t>人左右，提供一日三餐、</w:t>
      </w:r>
      <w:r>
        <w:rPr>
          <w:rFonts w:hint="eastAsia" w:ascii="仿宋_GB2312" w:hAnsi="仿宋" w:eastAsia="仿宋_GB2312" w:cs="Helvetica"/>
          <w:color w:val="auto"/>
          <w:kern w:val="0"/>
          <w:sz w:val="24"/>
          <w:highlight w:val="none"/>
          <w:lang w:eastAsia="zh-CN"/>
        </w:rPr>
        <w:t>夜宵、</w:t>
      </w:r>
      <w:r>
        <w:rPr>
          <w:rFonts w:hint="eastAsia" w:ascii="仿宋_GB2312" w:hAnsi="仿宋" w:eastAsia="仿宋_GB2312" w:cs="Helvetica"/>
          <w:color w:val="auto"/>
          <w:kern w:val="0"/>
          <w:sz w:val="24"/>
          <w:highlight w:val="none"/>
        </w:rPr>
        <w:t>特色餐饮，每周不少于两次的打包外卖服务，承担单位组织培训、会议、接待时提供包厢用餐、自助餐厅。</w:t>
      </w:r>
    </w:p>
    <w:p>
      <w:pPr>
        <w:snapToGrid w:val="0"/>
        <w:spacing w:line="520" w:lineRule="exact"/>
        <w:ind w:firstLine="480" w:firstLineChars="200"/>
        <w:rPr>
          <w:rFonts w:ascii="仿宋_GB2312" w:hAnsi="仿宋" w:eastAsia="仿宋_GB2312" w:cs="Helvetica"/>
          <w:b/>
          <w:bCs/>
          <w:color w:val="auto"/>
          <w:kern w:val="0"/>
          <w:sz w:val="24"/>
          <w:highlight w:val="none"/>
        </w:rPr>
      </w:pPr>
      <w:r>
        <w:rPr>
          <w:rFonts w:hint="eastAsia" w:ascii="仿宋_GB2312" w:hAnsi="仿宋" w:eastAsia="仿宋_GB2312" w:cs="Helvetica"/>
          <w:color w:val="auto"/>
          <w:kern w:val="0"/>
          <w:sz w:val="24"/>
          <w:highlight w:val="none"/>
        </w:rPr>
        <w:t>2、食堂运行服务要求及工作人员要求：食堂经理1名、厨师长1名、大灶厨师</w:t>
      </w:r>
      <w:r>
        <w:rPr>
          <w:rFonts w:hint="eastAsia" w:ascii="仿宋_GB2312" w:hAnsi="仿宋" w:eastAsia="仿宋_GB2312" w:cs="Helvetica"/>
          <w:color w:val="auto"/>
          <w:kern w:val="0"/>
          <w:sz w:val="24"/>
          <w:highlight w:val="none"/>
          <w:lang w:val="en-US" w:eastAsia="zh-CN"/>
        </w:rPr>
        <w:t>3</w:t>
      </w:r>
      <w:r>
        <w:rPr>
          <w:rFonts w:hint="eastAsia" w:ascii="仿宋_GB2312" w:hAnsi="仿宋" w:eastAsia="仿宋_GB2312" w:cs="Helvetica"/>
          <w:color w:val="auto"/>
          <w:kern w:val="0"/>
          <w:sz w:val="24"/>
          <w:highlight w:val="none"/>
        </w:rPr>
        <w:t>名、小灶厨师</w:t>
      </w:r>
      <w:r>
        <w:rPr>
          <w:rFonts w:hint="eastAsia" w:ascii="仿宋_GB2312" w:hAnsi="仿宋" w:eastAsia="仿宋_GB2312" w:cs="Helvetica"/>
          <w:color w:val="auto"/>
          <w:kern w:val="0"/>
          <w:sz w:val="24"/>
          <w:highlight w:val="none"/>
          <w:lang w:val="en-US" w:eastAsia="zh-CN"/>
        </w:rPr>
        <w:t>1</w:t>
      </w:r>
      <w:r>
        <w:rPr>
          <w:rFonts w:hint="eastAsia" w:ascii="仿宋_GB2312" w:hAnsi="仿宋" w:eastAsia="仿宋_GB2312" w:cs="Helvetica"/>
          <w:color w:val="auto"/>
          <w:kern w:val="0"/>
          <w:sz w:val="24"/>
          <w:highlight w:val="none"/>
        </w:rPr>
        <w:t>名、切配打荷</w:t>
      </w:r>
      <w:r>
        <w:rPr>
          <w:rFonts w:hint="eastAsia" w:ascii="仿宋_GB2312" w:hAnsi="仿宋" w:eastAsia="仿宋_GB2312" w:cs="Helvetica"/>
          <w:color w:val="auto"/>
          <w:kern w:val="0"/>
          <w:sz w:val="24"/>
          <w:highlight w:val="none"/>
          <w:lang w:val="en-US" w:eastAsia="zh-CN"/>
        </w:rPr>
        <w:t>3</w:t>
      </w:r>
      <w:r>
        <w:rPr>
          <w:rFonts w:hint="eastAsia" w:ascii="仿宋_GB2312" w:hAnsi="仿宋" w:eastAsia="仿宋_GB2312" w:cs="Helvetica"/>
          <w:color w:val="auto"/>
          <w:kern w:val="0"/>
          <w:sz w:val="24"/>
          <w:highlight w:val="none"/>
        </w:rPr>
        <w:t>名、明档（面馆）</w:t>
      </w:r>
      <w:r>
        <w:rPr>
          <w:rFonts w:hint="eastAsia" w:ascii="仿宋_GB2312" w:hAnsi="仿宋" w:eastAsia="仿宋_GB2312" w:cs="Helvetica"/>
          <w:color w:val="auto"/>
          <w:kern w:val="0"/>
          <w:sz w:val="24"/>
          <w:highlight w:val="none"/>
          <w:lang w:val="en-US" w:eastAsia="zh-CN"/>
        </w:rPr>
        <w:t>1</w:t>
      </w:r>
      <w:r>
        <w:rPr>
          <w:rFonts w:hint="eastAsia" w:ascii="仿宋_GB2312" w:hAnsi="仿宋" w:eastAsia="仿宋_GB2312" w:cs="Helvetica"/>
          <w:color w:val="auto"/>
          <w:kern w:val="0"/>
          <w:sz w:val="24"/>
          <w:highlight w:val="none"/>
        </w:rPr>
        <w:t>名、中点师</w:t>
      </w:r>
      <w:r>
        <w:rPr>
          <w:rFonts w:hint="eastAsia" w:ascii="仿宋_GB2312" w:hAnsi="仿宋" w:eastAsia="仿宋_GB2312" w:cs="Helvetica"/>
          <w:color w:val="auto"/>
          <w:kern w:val="0"/>
          <w:sz w:val="24"/>
          <w:highlight w:val="none"/>
          <w:lang w:val="en-US" w:eastAsia="zh-CN"/>
        </w:rPr>
        <w:t>2</w:t>
      </w:r>
      <w:r>
        <w:rPr>
          <w:rFonts w:hint="eastAsia" w:ascii="仿宋_GB2312" w:hAnsi="仿宋" w:eastAsia="仿宋_GB2312" w:cs="Helvetica"/>
          <w:color w:val="auto"/>
          <w:kern w:val="0"/>
          <w:sz w:val="24"/>
          <w:highlight w:val="none"/>
        </w:rPr>
        <w:t>名、西点师</w:t>
      </w:r>
      <w:r>
        <w:rPr>
          <w:rFonts w:hint="eastAsia" w:ascii="仿宋_GB2312" w:hAnsi="仿宋" w:eastAsia="仿宋_GB2312" w:cs="Helvetica"/>
          <w:color w:val="auto"/>
          <w:kern w:val="0"/>
          <w:sz w:val="24"/>
          <w:highlight w:val="none"/>
          <w:lang w:val="en-US" w:eastAsia="zh-CN"/>
        </w:rPr>
        <w:t>1</w:t>
      </w:r>
      <w:r>
        <w:rPr>
          <w:rFonts w:hint="eastAsia" w:ascii="仿宋_GB2312" w:hAnsi="仿宋" w:eastAsia="仿宋_GB2312" w:cs="Helvetica"/>
          <w:color w:val="auto"/>
          <w:kern w:val="0"/>
          <w:sz w:val="24"/>
          <w:highlight w:val="none"/>
        </w:rPr>
        <w:t>名、粗加工清洗人员</w:t>
      </w:r>
      <w:r>
        <w:rPr>
          <w:rFonts w:hint="eastAsia" w:ascii="仿宋_GB2312" w:hAnsi="仿宋" w:eastAsia="仿宋_GB2312" w:cs="Helvetica"/>
          <w:color w:val="auto"/>
          <w:kern w:val="0"/>
          <w:sz w:val="24"/>
          <w:highlight w:val="none"/>
          <w:lang w:val="en-US" w:eastAsia="zh-CN"/>
        </w:rPr>
        <w:t>6</w:t>
      </w:r>
      <w:r>
        <w:rPr>
          <w:rFonts w:hint="eastAsia" w:ascii="仿宋_GB2312" w:hAnsi="仿宋" w:eastAsia="仿宋_GB2312" w:cs="Helvetica"/>
          <w:color w:val="auto"/>
          <w:kern w:val="0"/>
          <w:sz w:val="24"/>
          <w:highlight w:val="none"/>
        </w:rPr>
        <w:t>名、服务员</w:t>
      </w:r>
      <w:r>
        <w:rPr>
          <w:rFonts w:hint="eastAsia" w:ascii="仿宋_GB2312" w:hAnsi="仿宋" w:eastAsia="仿宋_GB2312" w:cs="Helvetica"/>
          <w:color w:val="auto"/>
          <w:kern w:val="0"/>
          <w:sz w:val="24"/>
          <w:highlight w:val="none"/>
          <w:lang w:val="en-US" w:eastAsia="zh-CN"/>
        </w:rPr>
        <w:t>2</w:t>
      </w:r>
      <w:r>
        <w:rPr>
          <w:rFonts w:hint="eastAsia" w:ascii="仿宋_GB2312" w:hAnsi="仿宋" w:eastAsia="仿宋_GB2312" w:cs="Helvetica"/>
          <w:color w:val="auto"/>
          <w:kern w:val="0"/>
          <w:sz w:val="24"/>
          <w:highlight w:val="none"/>
        </w:rPr>
        <w:t>名、收银员</w:t>
      </w:r>
      <w:r>
        <w:rPr>
          <w:rFonts w:hint="eastAsia" w:ascii="仿宋_GB2312" w:hAnsi="仿宋" w:eastAsia="仿宋_GB2312" w:cs="Helvetica"/>
          <w:color w:val="auto"/>
          <w:kern w:val="0"/>
          <w:sz w:val="24"/>
          <w:highlight w:val="none"/>
          <w:lang w:val="en-US" w:eastAsia="zh-CN"/>
        </w:rPr>
        <w:t>1</w:t>
      </w:r>
      <w:r>
        <w:rPr>
          <w:rFonts w:hint="eastAsia" w:ascii="仿宋_GB2312" w:hAnsi="仿宋" w:eastAsia="仿宋_GB2312" w:cs="Helvetica"/>
          <w:color w:val="auto"/>
          <w:kern w:val="0"/>
          <w:sz w:val="24"/>
          <w:highlight w:val="none"/>
        </w:rPr>
        <w:t>名、财务1名、</w:t>
      </w:r>
      <w:r>
        <w:rPr>
          <w:rFonts w:hint="eastAsia" w:ascii="仿宋_GB2312" w:hAnsi="仿宋" w:eastAsia="仿宋_GB2312" w:cs="Helvetica"/>
          <w:color w:val="auto"/>
          <w:kern w:val="0"/>
          <w:sz w:val="24"/>
          <w:highlight w:val="none"/>
          <w:lang w:eastAsia="zh-CN"/>
        </w:rPr>
        <w:t>仓</w:t>
      </w:r>
      <w:r>
        <w:rPr>
          <w:rFonts w:hint="eastAsia" w:ascii="仿宋_GB2312" w:hAnsi="仿宋" w:eastAsia="仿宋_GB2312" w:cs="Helvetica"/>
          <w:color w:val="auto"/>
          <w:kern w:val="0"/>
          <w:sz w:val="24"/>
          <w:highlight w:val="none"/>
        </w:rPr>
        <w:t>管1名，计</w:t>
      </w:r>
      <w:r>
        <w:rPr>
          <w:rFonts w:hint="eastAsia" w:ascii="仿宋_GB2312" w:hAnsi="仿宋" w:eastAsia="仿宋_GB2312" w:cs="Helvetica"/>
          <w:color w:val="auto"/>
          <w:kern w:val="0"/>
          <w:sz w:val="24"/>
          <w:highlight w:val="none"/>
          <w:lang w:val="en-US" w:eastAsia="zh-CN"/>
        </w:rPr>
        <w:t>24</w:t>
      </w:r>
      <w:r>
        <w:rPr>
          <w:rFonts w:hint="eastAsia" w:ascii="仿宋_GB2312" w:hAnsi="仿宋" w:eastAsia="仿宋_GB2312" w:cs="Helvetica"/>
          <w:color w:val="auto"/>
          <w:kern w:val="0"/>
          <w:sz w:val="24"/>
          <w:highlight w:val="none"/>
        </w:rPr>
        <w:t>名工作人员。外加风味档</w:t>
      </w:r>
      <w:r>
        <w:rPr>
          <w:rFonts w:hint="eastAsia" w:ascii="仿宋_GB2312" w:hAnsi="仿宋" w:eastAsia="仿宋_GB2312" w:cs="Helvetica"/>
          <w:color w:val="auto"/>
          <w:kern w:val="0"/>
          <w:sz w:val="24"/>
          <w:highlight w:val="none"/>
          <w:lang w:val="en-US" w:eastAsia="zh-CN"/>
        </w:rPr>
        <w:t>2</w:t>
      </w:r>
      <w:r>
        <w:rPr>
          <w:rFonts w:hint="eastAsia" w:ascii="仿宋_GB2312" w:hAnsi="仿宋" w:eastAsia="仿宋_GB2312" w:cs="Helvetica"/>
          <w:color w:val="auto"/>
          <w:kern w:val="0"/>
          <w:sz w:val="24"/>
          <w:highlight w:val="none"/>
        </w:rPr>
        <w:t>个品种，需</w:t>
      </w:r>
      <w:r>
        <w:rPr>
          <w:rFonts w:hint="eastAsia" w:ascii="仿宋_GB2312" w:hAnsi="仿宋" w:eastAsia="仿宋_GB2312" w:cs="Helvetica"/>
          <w:color w:val="auto"/>
          <w:kern w:val="0"/>
          <w:sz w:val="24"/>
          <w:highlight w:val="none"/>
          <w:lang w:val="en-US" w:eastAsia="zh-CN"/>
        </w:rPr>
        <w:t>2</w:t>
      </w:r>
      <w:r>
        <w:rPr>
          <w:rFonts w:hint="eastAsia" w:ascii="仿宋_GB2312" w:hAnsi="仿宋" w:eastAsia="仿宋_GB2312" w:cs="Helvetica"/>
          <w:color w:val="auto"/>
          <w:kern w:val="0"/>
          <w:sz w:val="24"/>
          <w:highlight w:val="none"/>
        </w:rPr>
        <w:t>名专业人员及</w:t>
      </w:r>
      <w:r>
        <w:rPr>
          <w:rFonts w:hint="eastAsia" w:ascii="仿宋_GB2312" w:hAnsi="仿宋" w:eastAsia="仿宋_GB2312" w:cs="Helvetica"/>
          <w:color w:val="auto"/>
          <w:kern w:val="0"/>
          <w:sz w:val="24"/>
          <w:highlight w:val="none"/>
          <w:lang w:val="en-US" w:eastAsia="zh-CN"/>
        </w:rPr>
        <w:t>2</w:t>
      </w:r>
      <w:r>
        <w:rPr>
          <w:rFonts w:hint="eastAsia" w:ascii="仿宋_GB2312" w:hAnsi="仿宋" w:eastAsia="仿宋_GB2312" w:cs="Helvetica"/>
          <w:color w:val="auto"/>
          <w:kern w:val="0"/>
          <w:sz w:val="24"/>
          <w:highlight w:val="none"/>
        </w:rPr>
        <w:t>名帮工，计</w:t>
      </w:r>
      <w:r>
        <w:rPr>
          <w:rFonts w:hint="eastAsia" w:ascii="仿宋_GB2312" w:hAnsi="仿宋" w:eastAsia="仿宋_GB2312" w:cs="Helvetica"/>
          <w:color w:val="auto"/>
          <w:kern w:val="0"/>
          <w:sz w:val="24"/>
          <w:highlight w:val="none"/>
          <w:lang w:val="en-US" w:eastAsia="zh-CN"/>
        </w:rPr>
        <w:t>4</w:t>
      </w:r>
      <w:r>
        <w:rPr>
          <w:rFonts w:hint="eastAsia" w:ascii="仿宋_GB2312" w:hAnsi="仿宋" w:eastAsia="仿宋_GB2312" w:cs="Helvetica"/>
          <w:color w:val="auto"/>
          <w:kern w:val="0"/>
          <w:sz w:val="24"/>
          <w:highlight w:val="none"/>
        </w:rPr>
        <w:t>名工作人员。以上共需</w:t>
      </w:r>
      <w:r>
        <w:rPr>
          <w:rFonts w:hint="eastAsia" w:ascii="仿宋_GB2312" w:hAnsi="仿宋" w:eastAsia="仿宋_GB2312" w:cs="Helvetica"/>
          <w:color w:val="auto"/>
          <w:kern w:val="0"/>
          <w:sz w:val="24"/>
          <w:highlight w:val="none"/>
          <w:lang w:val="en-US" w:eastAsia="zh-CN"/>
        </w:rPr>
        <w:t>28</w:t>
      </w:r>
      <w:r>
        <w:rPr>
          <w:rFonts w:hint="eastAsia" w:ascii="仿宋_GB2312" w:hAnsi="仿宋" w:eastAsia="仿宋_GB2312" w:cs="Helvetica"/>
          <w:color w:val="auto"/>
          <w:kern w:val="0"/>
          <w:sz w:val="24"/>
          <w:highlight w:val="none"/>
        </w:rPr>
        <w:t>名工作人员。要求有丰富操作经验，持健康证上岗，厨师必须有厨师等级证书。工作人员年龄要求：必须符合劳动法范围。实际用工人员投入不得少于</w:t>
      </w:r>
      <w:r>
        <w:rPr>
          <w:rFonts w:hint="eastAsia" w:ascii="仿宋_GB2312" w:hAnsi="仿宋" w:eastAsia="仿宋_GB2312" w:cs="Helvetica"/>
          <w:color w:val="auto"/>
          <w:kern w:val="0"/>
          <w:sz w:val="24"/>
          <w:highlight w:val="none"/>
          <w:lang w:val="en-US" w:eastAsia="zh-CN"/>
        </w:rPr>
        <w:t>28</w:t>
      </w:r>
      <w:r>
        <w:rPr>
          <w:rFonts w:hint="eastAsia" w:ascii="仿宋_GB2312" w:hAnsi="仿宋" w:eastAsia="仿宋_GB2312" w:cs="Helvetica"/>
          <w:color w:val="auto"/>
          <w:kern w:val="0"/>
          <w:sz w:val="24"/>
          <w:highlight w:val="none"/>
        </w:rPr>
        <w:t>人，投标单位可根据实地踏看工作量增加工作人员，临时有大任务的需临时增加用工人员（含报价中）。用工人员年龄：男性在55周岁以下，女性在45周岁以下，其中服务员年龄要求35周岁以下，身高1.6米以上，形象气质佳。用工人员工资不得低于杭州市政府公布的最低工资水平，按规定缴纳社保，并确保工作团队的稳定性。</w:t>
      </w:r>
      <w:r>
        <w:rPr>
          <w:rFonts w:hint="eastAsia" w:ascii="仿宋_GB2312" w:hAnsi="仿宋" w:eastAsia="仿宋_GB2312" w:cs="Helvetica"/>
          <w:b/>
          <w:bCs/>
          <w:color w:val="auto"/>
          <w:kern w:val="0"/>
          <w:sz w:val="24"/>
          <w:highlight w:val="none"/>
        </w:rPr>
        <w:t>垃圾桶、垃圾袋、扫把、拖把等保洁物资，口罩、消毒水、免洗手液、创可贴等防疫卫生物资，电脑、打印机、纸、笔等办公物品，所有外出保障费用，加班费用等均包含报价中。</w:t>
      </w:r>
    </w:p>
    <w:p>
      <w:pPr>
        <w:spacing w:line="520" w:lineRule="exact"/>
        <w:rPr>
          <w:rFonts w:ascii="仿宋_GB2312" w:hAnsi="仿宋" w:eastAsia="仿宋_GB2312" w:cs="Helvetica"/>
          <w:b/>
          <w:color w:val="auto"/>
          <w:kern w:val="0"/>
          <w:sz w:val="24"/>
          <w:highlight w:val="none"/>
        </w:rPr>
      </w:pPr>
      <w:r>
        <w:rPr>
          <w:rFonts w:hint="eastAsia" w:ascii="仿宋_GB2312" w:hAnsi="仿宋" w:eastAsia="仿宋_GB2312" w:cs="Helvetica"/>
          <w:b/>
          <w:color w:val="auto"/>
          <w:kern w:val="0"/>
          <w:sz w:val="24"/>
          <w:highlight w:val="none"/>
        </w:rPr>
        <w:t>三、服务期限</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自合同签订生效之日起36个月。本项目预算金额为三年服务期的预算价，3年预算总额为</w:t>
      </w:r>
      <w:r>
        <w:rPr>
          <w:rFonts w:hint="eastAsia" w:ascii="仿宋_GB2312" w:hAnsi="仿宋" w:eastAsia="仿宋_GB2312" w:cs="Helvetica"/>
          <w:color w:val="auto"/>
          <w:kern w:val="0"/>
          <w:sz w:val="24"/>
          <w:highlight w:val="none"/>
          <w:lang w:val="en-US" w:eastAsia="zh-CN"/>
        </w:rPr>
        <w:t>690</w:t>
      </w:r>
      <w:r>
        <w:rPr>
          <w:rFonts w:hint="eastAsia" w:ascii="仿宋_GB2312" w:hAnsi="仿宋" w:eastAsia="仿宋_GB2312" w:cs="Helvetica"/>
          <w:color w:val="auto"/>
          <w:kern w:val="0"/>
          <w:sz w:val="24"/>
          <w:highlight w:val="none"/>
        </w:rPr>
        <w:t>万元，年度预算金额为</w:t>
      </w:r>
      <w:r>
        <w:rPr>
          <w:rFonts w:hint="eastAsia" w:ascii="仿宋_GB2312" w:hAnsi="仿宋" w:eastAsia="仿宋_GB2312" w:cs="Helvetica"/>
          <w:color w:val="auto"/>
          <w:kern w:val="0"/>
          <w:sz w:val="24"/>
          <w:highlight w:val="none"/>
          <w:lang w:val="en-US" w:eastAsia="zh-CN"/>
        </w:rPr>
        <w:t>230</w:t>
      </w:r>
      <w:r>
        <w:rPr>
          <w:rFonts w:hint="eastAsia" w:ascii="仿宋_GB2312" w:hAnsi="仿宋" w:eastAsia="仿宋_GB2312" w:cs="Helvetica"/>
          <w:color w:val="auto"/>
          <w:kern w:val="0"/>
          <w:sz w:val="24"/>
          <w:highlight w:val="none"/>
        </w:rPr>
        <w:t>万元。一年服务期结束经考核合格的可续签合同，合同一年一签，最长不超过三年。</w:t>
      </w:r>
    </w:p>
    <w:p>
      <w:pPr>
        <w:spacing w:line="360" w:lineRule="auto"/>
        <w:rPr>
          <w:rFonts w:ascii="仿宋_GB2312" w:hAnsi="仿宋" w:eastAsia="仿宋_GB2312" w:cs="Helvetica"/>
          <w:b/>
          <w:color w:val="auto"/>
          <w:kern w:val="0"/>
          <w:sz w:val="24"/>
          <w:highlight w:val="none"/>
        </w:rPr>
      </w:pPr>
      <w:r>
        <w:rPr>
          <w:rFonts w:hint="eastAsia" w:ascii="仿宋_GB2312" w:hAnsi="仿宋" w:eastAsia="仿宋_GB2312" w:cs="Helvetica"/>
          <w:b/>
          <w:color w:val="auto"/>
          <w:kern w:val="0"/>
          <w:sz w:val="24"/>
          <w:highlight w:val="none"/>
        </w:rPr>
        <w:t>四、管理服务费用及财务管理要求</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1、食堂外包服务费用以签订的合同价为准（合同期内如遇工作人员的最低工资调整等其他因素，产生的费用由中标单位承担）。</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2、中标单位必须配置相关办公设备独立放置于采购单位提供的办公区域内，且不能与区域外单位、部门或团体共用，其办公设备所需耗材应由中标单位自行承担。</w:t>
      </w:r>
    </w:p>
    <w:p>
      <w:pPr>
        <w:spacing w:line="360" w:lineRule="auto"/>
        <w:rPr>
          <w:rFonts w:ascii="仿宋_GB2312" w:hAnsi="仿宋" w:eastAsia="仿宋_GB2312" w:cs="Helvetica"/>
          <w:b/>
          <w:color w:val="auto"/>
          <w:kern w:val="0"/>
          <w:sz w:val="24"/>
          <w:highlight w:val="none"/>
        </w:rPr>
      </w:pPr>
      <w:r>
        <w:rPr>
          <w:rFonts w:hint="eastAsia" w:ascii="仿宋_GB2312" w:hAnsi="仿宋" w:eastAsia="仿宋_GB2312" w:cs="Helvetica"/>
          <w:b/>
          <w:color w:val="auto"/>
          <w:kern w:val="0"/>
          <w:sz w:val="24"/>
          <w:highlight w:val="none"/>
        </w:rPr>
        <w:t>五、费用结算方式</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（1）采购人按季付款，</w:t>
      </w:r>
      <w:r>
        <w:rPr>
          <w:rFonts w:hint="eastAsia" w:ascii="仿宋" w:hAnsi="仿宋" w:eastAsia="仿宋"/>
          <w:color w:val="auto"/>
          <w:sz w:val="24"/>
          <w:highlight w:val="none"/>
        </w:rPr>
        <w:t>合同签订且具备实施条件后7个工作日内支付</w:t>
      </w:r>
      <w:r>
        <w:rPr>
          <w:rFonts w:hint="eastAsia" w:ascii="仿宋_GB2312" w:hAnsi="仿宋" w:eastAsia="仿宋_GB2312" w:cs="Helvetica"/>
          <w:color w:val="auto"/>
          <w:kern w:val="0"/>
          <w:sz w:val="24"/>
          <w:highlight w:val="none"/>
        </w:rPr>
        <w:t>年合同价的25%预付款，其他3个季度经考核合格每季度支付年合同价的25%。</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中标单位</w:t>
      </w:r>
      <w:r>
        <w:rPr>
          <w:rFonts w:ascii="仿宋_GB2312" w:hAnsi="仿宋" w:eastAsia="仿宋_GB2312" w:cs="Helvetica"/>
          <w:color w:val="auto"/>
          <w:kern w:val="0"/>
          <w:sz w:val="24"/>
          <w:highlight w:val="none"/>
        </w:rPr>
        <w:t>因工作失误</w:t>
      </w:r>
      <w:r>
        <w:rPr>
          <w:rFonts w:hint="eastAsia" w:ascii="仿宋_GB2312" w:hAnsi="仿宋" w:eastAsia="仿宋_GB2312" w:cs="Helvetica"/>
          <w:color w:val="auto"/>
          <w:kern w:val="0"/>
          <w:sz w:val="24"/>
          <w:highlight w:val="none"/>
        </w:rPr>
        <w:t>及</w:t>
      </w:r>
      <w:r>
        <w:rPr>
          <w:rFonts w:ascii="仿宋_GB2312" w:hAnsi="仿宋" w:eastAsia="仿宋_GB2312" w:cs="Helvetica"/>
          <w:color w:val="auto"/>
          <w:kern w:val="0"/>
          <w:sz w:val="24"/>
          <w:highlight w:val="none"/>
        </w:rPr>
        <w:t>按招标文件中的服务要求</w:t>
      </w:r>
      <w:r>
        <w:rPr>
          <w:rFonts w:hint="eastAsia" w:ascii="仿宋_GB2312" w:hAnsi="仿宋" w:eastAsia="仿宋_GB2312" w:cs="Helvetica"/>
          <w:color w:val="auto"/>
          <w:kern w:val="0"/>
          <w:sz w:val="24"/>
          <w:highlight w:val="none"/>
        </w:rPr>
        <w:t>、</w:t>
      </w:r>
      <w:r>
        <w:rPr>
          <w:rFonts w:ascii="仿宋_GB2312" w:hAnsi="仿宋" w:eastAsia="仿宋_GB2312" w:cs="Helvetica"/>
          <w:color w:val="auto"/>
          <w:kern w:val="0"/>
          <w:sz w:val="24"/>
          <w:highlight w:val="none"/>
        </w:rPr>
        <w:t>考核要求造成的扣款则在季付款的同时相应扣除。</w:t>
      </w:r>
      <w:r>
        <w:rPr>
          <w:rFonts w:hint="eastAsia" w:ascii="仿宋_GB2312" w:hAnsi="仿宋" w:eastAsia="仿宋_GB2312" w:cs="Helvetica"/>
          <w:color w:val="auto"/>
          <w:kern w:val="0"/>
          <w:sz w:val="24"/>
          <w:highlight w:val="none"/>
        </w:rPr>
        <w:t>最终支付金额根据实际入驻情况进行结算。</w:t>
      </w:r>
    </w:p>
    <w:p>
      <w:pPr>
        <w:spacing w:line="360" w:lineRule="auto"/>
        <w:ind w:firstLine="482" w:firstLineChars="200"/>
        <w:rPr>
          <w:rFonts w:hint="eastAsia" w:ascii="仿宋_GB2312" w:hAnsi="仿宋" w:eastAsia="仿宋_GB2312" w:cs="Helvetica"/>
          <w:b/>
          <w:bCs/>
          <w:color w:val="auto"/>
          <w:kern w:val="0"/>
          <w:sz w:val="24"/>
          <w:highlight w:val="none"/>
        </w:rPr>
      </w:pPr>
      <w:r>
        <w:rPr>
          <w:rFonts w:hint="eastAsia" w:ascii="仿宋_GB2312" w:hAnsi="仿宋" w:eastAsia="仿宋_GB2312" w:cs="Helvetica"/>
          <w:b/>
          <w:bCs/>
          <w:color w:val="auto"/>
          <w:kern w:val="0"/>
          <w:sz w:val="24"/>
          <w:highlight w:val="none"/>
        </w:rPr>
        <w:t>第二年第三年款项支付同上。</w:t>
      </w:r>
    </w:p>
    <w:p>
      <w:pPr>
        <w:spacing w:line="520" w:lineRule="exact"/>
        <w:rPr>
          <w:rFonts w:ascii="仿宋_GB2312" w:hAnsi="仿宋" w:eastAsia="仿宋_GB2312" w:cs="Helvetica"/>
          <w:b/>
          <w:color w:val="auto"/>
          <w:kern w:val="0"/>
          <w:sz w:val="24"/>
          <w:highlight w:val="none"/>
        </w:rPr>
      </w:pPr>
      <w:r>
        <w:rPr>
          <w:rFonts w:hint="eastAsia" w:ascii="仿宋_GB2312" w:hAnsi="仿宋" w:eastAsia="仿宋_GB2312" w:cs="Helvetica"/>
          <w:b/>
          <w:color w:val="auto"/>
          <w:kern w:val="0"/>
          <w:sz w:val="24"/>
          <w:highlight w:val="none"/>
        </w:rPr>
        <w:t>六、其他说明及要求：</w:t>
      </w:r>
    </w:p>
    <w:p>
      <w:pPr>
        <w:snapToGrid w:val="0"/>
        <w:spacing w:line="520" w:lineRule="exac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    1、采购人水、电、气等配套设施齐全，提供食堂所有的设备设施及更衣室。</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2、各种食材与易耗品由中标方提需求，采购方采购，质量由中标方确认。采购方有相应的智慧平台，中标方必须配合使用。</w:t>
      </w:r>
    </w:p>
    <w:p>
      <w:pPr>
        <w:snapToGrid w:val="0"/>
        <w:spacing w:line="520" w:lineRule="exac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    3、食堂的卫生防疫、就餐环境必须达到国家规定的食堂卫生标准。</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4、食堂内水、电、气费和日常设备、设施维修费用等使用费用由采购方负责，但食堂运行服务方应积极维护好厨房设施、餐具用具，恶意破坏或管理不善导致破损较多的，折价赔偿。</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5、食堂运行服务方根据人体营养需求，合理安排一周菜单，并报采购方确认同意。</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6、工作人员要遵守法规及工作纪律，要有良好的服务态度并自觉接受监督，不与就餐人员发生争吵或冲突，如有违规者，采购方追究食堂运行服务方的责任。</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7、食品质量要求：</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7.1冷菜酱制食品不含过多汤汁。</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7.2 冷菜切配的食品刀口细腻及均匀并搭配合理。</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7.3 冷菜凉拌食品汤汁适度并即时拌制。</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7.4  熟制后食品完整不碎及不松散。</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7.5  热菜供餐时保持温热。</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7.6 热菜食品表面无风干及水浸现象。</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7.7  素食食品即时烹炒并控干过多汤汁和水分。</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7.8  所供食品保证质量。</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7.9  菜肴花色更新及时，一周内不出现2次以上完全相同品种菜肴；根据季节调整，保证每月推出3款时令菜；每月末报下月菜单安排计划给采购方接口人员。</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7.10  控制油及其他调味品用量；菜肴品种齐全，营养搭配合理。</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7.11  根据餐厅就餐情况，及时更新添加菜肴，合理控制上菜节奏，杜绝浪费。</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8、饭菜出品时间和要求</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8.1 按规定准时开餐，每餐所供食品在开餐前15分钟布置完毕，如变更或其他情况，不能准时开餐，承包方应提前通知雇主，并留有充分时间做出补救。</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8.2  合理安排用餐人数，做好用餐人员分流工作，保持供餐器皿内食品在一半以上，不可出现用餐人员等候拥挤混乱现象。</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8.3  分餐服务人员及时准确进行分餐，保证菜量。</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8.4  当雇主增加或减少餐费标准时，经营方应在雇主指定的时间内对饭菜做出调整，调整前必须提前制定出方案，经雇主审核、确认、批准后方可实施。</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8.5  食堂运行服务人员及服务时间必须服从采购方管理，采购方有权要求更换不合格的服务人员。</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9、环境卫生管理</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厨房作业区</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（1）环境卫生</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1）厨房作业区分区明确，标注明晰，物品归类有序。</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2）生食物和熟食物的盛用容器、刀具等严格区分，不得混用。</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3）厨房每餐后台面地面要及时擦扫干净，刀具、机械用具、盛用器皿等用后热水洗净，擦干保存。</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4）厨房排水保持畅通，污水及时倒入污水池，不积存脏水污物，厨房地面、墙壁无污物。</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（2）人员卫生</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1）工作人员进入厨房作业区必须着工作服戴工作帽，工作服饰保持整洁干净，禁止穿工作服离开厨房、食堂或做与制作饭菜无关的工作。</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2）工作人员做好个人卫生，不留长指甲，工作前或工作中接触脏物后必须洗手，不得对着食物咳嗽、打喷嚏，不能用工作服擦鼻涕、擦汗、擦手或厨具等，不能随地吐痰。</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就餐区</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（1）餐厅环境</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 1）餐厅餐桌椅摆放整齐、桌上物品摆放有序。</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 2）餐厅地面、墙壁无污物，有充足的光线。</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 3）餐具整洁干净，摆放有序，每餐洗净后及时进行消毒。</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（2）工作人员</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 1）工作人员着工作服戴工作帽，工作服饰保持整洁干净。</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 2）工作人员搬送菜肴和餐具前必须洗手。</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10、服务质量 </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（1）餐厅设领班或服务员，并保持有岗有人有服务，服务规范，程序完善。</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（2）服务细则</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规范服务</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1）服务人员仪容仪表要端庄大方。上班着干净整洁工作服，女员工头发梳理整洁大方，忌浓妆艳抹或涂指甲油；男员工不留长发、不蓄胡子。</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2）服务人员语言要规范。使用普通话，服务态度亲切和蔼，讲话音量适中，做到主动打招呼，有问有答，文明礼貌，不粗言粗语和高声叫喊。</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3）服务人员在工作中要维护好食堂就餐秩序。</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4）服务人员在每餐开餐前把菜价公布上墙。</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热情服务</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1）服务人员要精神饱满、礼貌待客，做到微笑服务，不得与就餐人员发生口角。</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2）服务要积极主动，热情周到，细致入微。客人就餐过程中，坚持三勤服务，即“嘴勤、手勤、眼勤”，及时提供各项服务。</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3、坚守岗位</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1）工作期间要坚守岗位，按照分工做好本职工作，上岗期间不干私活，不玩手机，不乱串岗位，不私自外出。</w:t>
      </w:r>
    </w:p>
    <w:p>
      <w:pPr>
        <w:snapToGrid w:val="0"/>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2）就餐期间服务人员要做好巡查，及时发现各个角落的问题，及时打扫餐桌，补充桌上调料、牙签、餐巾纸等，不在工作期间闲聊。</w:t>
      </w:r>
    </w:p>
    <w:p>
      <w:pPr>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11、食堂运行服务费用报价要求</w:t>
      </w:r>
    </w:p>
    <w:p>
      <w:pPr>
        <w:shd w:val="clear" w:color="auto" w:fill="FFFFFF"/>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（1）投标人应考虑企业自身实力、经验及项目实施过程中的各种因素，根据采购要求，详细说明所能提供的各项具体服务内容，自主确定报价，实行总价包干，并提供报价组成与成本分析。</w:t>
      </w:r>
    </w:p>
    <w:p>
      <w:pPr>
        <w:spacing w:line="520" w:lineRule="exact"/>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投标人的报价应包括为完成本项目服务可能发生的全部费用及投标人的利润和应交纳的税金等（包括人员工资、各种社会保险、福利费、通讯费、办公费、工作服等）。投标人对合同内容的费用、质量、安全、文明服务等实行全面承包。</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（3）中标人作为劳动用工的主体，负责劳动用工的所有事宜，劳动用工的所有责任和风险（如劳资纠纷等）由中标人负责。</w:t>
      </w:r>
    </w:p>
    <w:p>
      <w:pPr>
        <w:spacing w:line="360" w:lineRule="auto"/>
        <w:rPr>
          <w:rFonts w:ascii="仿宋_GB2312" w:hAnsi="仿宋" w:eastAsia="仿宋_GB2312" w:cs="Helvetica"/>
          <w:b/>
          <w:color w:val="auto"/>
          <w:kern w:val="0"/>
          <w:sz w:val="24"/>
          <w:highlight w:val="none"/>
        </w:rPr>
      </w:pPr>
      <w:r>
        <w:rPr>
          <w:rFonts w:hint="eastAsia" w:ascii="仿宋_GB2312" w:hAnsi="仿宋" w:eastAsia="仿宋_GB2312" w:cs="Helvetica"/>
          <w:b/>
          <w:color w:val="auto"/>
          <w:kern w:val="0"/>
          <w:sz w:val="24"/>
          <w:highlight w:val="none"/>
        </w:rPr>
        <w:t>七、检查与考核</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采购单位定期和不定期地对供应商管理服务进行检查和抽查，检查记录和整改时限反馈供应商，并将每季考核结果进行反馈。中标单位达不到采购单位要求及各项服务承诺，采购单位有权要求其整改，直至扣款或终止合同。</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采购人将根据工作需要和招标文件规定，设定食堂管理考核要求，具体内容如下：</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（一）考核时间及评定方法：</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食堂考核采用百分制，每年考核四次，每季度考核一次，并按以下原则评定考核等级：</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1.考核分高于90分(含)视为优秀，全额拨付当期管理服务费用。</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2.考核分高于80分(含)但低于90分(不含)视为良好，扣除当期管理服务费用的2%。</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3.考核分高于70分(含)但低于80分(不含)视为合格，扣除当期管理服务费用的5%。</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4.考核分低于70分(不含)视为不合格，扣除当期管理服务费用的10%,并根据《余杭区机关事务服务中心食堂管理考核评分细则》相关条款进行处理。（提前解除合同）。</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（二）考核方式</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1、检查形式</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平时巡查考核、点长考核及季度考核三方面考核相结合。平时巡查考核由巡查人员平时巡查时发现的问题为依据进行考核，点长考核由点长管理过程中发现的问题为依据进行考核，季度考核由中心组织相关人员每季度现场检查中发现的问题为依据进行考核，平时巡查考核、点长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2、成绩计算方式</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 xml:space="preserve"> 按照考核标准、评分细则，实行分级分类考核，各项检查考核基准分为100分，通过平时巡查、综合考评组每季度评分及各点负责人考核评分按3:3:4比例计算得出综合评分。</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（三）考核结果的运用</w:t>
      </w:r>
    </w:p>
    <w:p>
      <w:pPr>
        <w:spacing w:line="360" w:lineRule="auto"/>
        <w:ind w:firstLine="480" w:firstLineChars="20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考核成绩将作为每季度对食堂外包合同进行付款，及每年表彰的重要依据。</w:t>
      </w:r>
    </w:p>
    <w:p>
      <w:pPr>
        <w:rPr>
          <w:rFonts w:ascii="仿宋_GB2312" w:hAnsi="仿宋" w:eastAsia="仿宋_GB2312" w:cs="Helvetica"/>
          <w:b/>
          <w:color w:val="auto"/>
          <w:kern w:val="0"/>
          <w:sz w:val="24"/>
          <w:highlight w:val="none"/>
        </w:rPr>
      </w:pPr>
      <w:r>
        <w:rPr>
          <w:rFonts w:hint="eastAsia" w:ascii="仿宋_GB2312" w:hAnsi="仿宋" w:eastAsia="仿宋_GB2312" w:cs="Helvetica"/>
          <w:b/>
          <w:color w:val="auto"/>
          <w:kern w:val="0"/>
          <w:sz w:val="24"/>
          <w:highlight w:val="none"/>
        </w:rPr>
        <w:t>附件</w:t>
      </w:r>
    </w:p>
    <w:p>
      <w:pPr>
        <w:jc w:val="center"/>
        <w:rPr>
          <w:rFonts w:ascii="仿宋_GB2312" w:hAnsi="仿宋" w:eastAsia="仿宋_GB2312" w:cs="Helvetica"/>
          <w:b/>
          <w:color w:val="auto"/>
          <w:kern w:val="0"/>
          <w:sz w:val="24"/>
          <w:highlight w:val="none"/>
        </w:rPr>
      </w:pPr>
      <w:r>
        <w:rPr>
          <w:rFonts w:hint="eastAsia" w:ascii="仿宋_GB2312" w:hAnsi="仿宋" w:eastAsia="仿宋_GB2312" w:cs="Helvetica"/>
          <w:b/>
          <w:color w:val="auto"/>
          <w:kern w:val="0"/>
          <w:sz w:val="24"/>
          <w:highlight w:val="none"/>
        </w:rPr>
        <w:t>余杭区机关事务服务中心食堂管理考核评分细则</w:t>
      </w:r>
    </w:p>
    <w:p>
      <w:pPr>
        <w:spacing w:line="360" w:lineRule="auto"/>
        <w:ind w:firstLine="480" w:firstLineChars="200"/>
        <w:jc w:val="left"/>
        <w:rPr>
          <w:rFonts w:ascii="仿宋_GB2312" w:hAnsi="仿宋" w:eastAsia="仿宋_GB2312" w:cs="Helvetica"/>
          <w:color w:val="auto"/>
          <w:kern w:val="0"/>
          <w:sz w:val="24"/>
          <w:highlight w:val="none"/>
        </w:rPr>
      </w:pP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1.定期做好新菜品的研发及推出，确保每月2道新菜，1个新面点，做好记录和照片并报给委托方。</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2.确保食物出品检验合格，无石子，叶菜无菜虫，无头发丝、铁丝、烟头、创可贴等异物，无苍蝇、蟑螂等其它虫类。</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3.合理制定原辅料的采购计划，杜绝不符合采购要求的原材料入库，杜绝过期变质产品。明确厨师长物料领用管理责任，出入库均应有相应责任人的签字确认。</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4.厨房内原材料、成品、半成品、回收利用菜品等按相应要求存放，每餐菜品按要求进行留样，贴标签并记录好台帐，每样重量不少于100g，留样时间不少于48小时。</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5.做好餐厅、后厨等的清洁卫生工作，及时清理，不留卫生死角，做好垃圾分类工作，并按要求清运。</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6.加强安全管理及增加消防安全意识，制定相应应急预案，每年组织演练及专题培训。危及人身安全的区域要设置明显标志，并有防范措施。灭火器灭火毯要定点摆放，灭火器定期检查过期或失效情况。</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7.节约用电、用水、用气，所有设备设施按节能要求使用，适时开启关闭。大厅的餐具、纸巾、牙签、调料等物品的按需补充。</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8.物料仓库、易耗品仓库等的物品按要求分类摆放，明确仓库中物料的入库和使用期限，先进先出，严禁过期使用。库管验收必须有厨师长在场，按要求做好验货工作。</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9.厨房用具用完即时清理并按五常法规定，指定位置摆放有序，以供分类使用。食品添加剂的保存和使用需符合规定，添加剂需上锁保存。</w:t>
      </w:r>
    </w:p>
    <w:p>
      <w:pPr>
        <w:spacing w:line="360" w:lineRule="auto"/>
        <w:ind w:firstLine="480" w:firstLineChars="200"/>
        <w:jc w:val="left"/>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工作人员健康证齐全，按要求统一工作服、工作帽、围裙及袖套，并佩戴口罩、手套、工号牌等。不得披散头发、不留长指甲，不涂指甲油，不戴首饰。工作中面带微笑的提供有声服务。</w:t>
      </w: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bookmarkStart w:id="27" w:name="_Toc184313240"/>
      <w:bookmarkEnd w:id="27"/>
      <w:bookmarkStart w:id="28" w:name="_Toc184314466"/>
      <w:bookmarkEnd w:id="28"/>
      <w:bookmarkStart w:id="29" w:name="_Toc184308082"/>
      <w:bookmarkEnd w:id="29"/>
      <w:bookmarkStart w:id="30" w:name="_Toc184313267"/>
      <w:bookmarkEnd w:id="30"/>
      <w:bookmarkStart w:id="31" w:name="_Toc184314481"/>
      <w:bookmarkEnd w:id="31"/>
      <w:bookmarkStart w:id="32" w:name="_Toc184310341"/>
      <w:bookmarkEnd w:id="32"/>
      <w:bookmarkStart w:id="33" w:name="_Toc184312109"/>
      <w:bookmarkEnd w:id="33"/>
      <w:bookmarkStart w:id="34" w:name="_Toc184314431"/>
      <w:bookmarkEnd w:id="34"/>
      <w:bookmarkStart w:id="35" w:name="_Toc184313260"/>
      <w:bookmarkEnd w:id="35"/>
      <w:bookmarkStart w:id="36" w:name="_Toc184313272"/>
      <w:bookmarkEnd w:id="36"/>
      <w:bookmarkStart w:id="37" w:name="_Toc184310327"/>
      <w:bookmarkEnd w:id="37"/>
      <w:bookmarkStart w:id="38" w:name="_Toc184310337"/>
      <w:bookmarkEnd w:id="38"/>
      <w:bookmarkStart w:id="39" w:name="_Toc184312093"/>
      <w:bookmarkEnd w:id="39"/>
      <w:bookmarkStart w:id="40" w:name="_Toc184310311"/>
      <w:bookmarkEnd w:id="40"/>
      <w:bookmarkStart w:id="41" w:name="_Toc184310331"/>
      <w:bookmarkEnd w:id="41"/>
      <w:bookmarkStart w:id="42" w:name="_Toc184314464"/>
      <w:bookmarkEnd w:id="42"/>
      <w:bookmarkStart w:id="43" w:name="_Toc184313246"/>
      <w:bookmarkEnd w:id="43"/>
      <w:bookmarkStart w:id="44" w:name="_Toc184308043"/>
      <w:bookmarkEnd w:id="44"/>
      <w:bookmarkStart w:id="45" w:name="_Toc184310303"/>
      <w:bookmarkEnd w:id="45"/>
      <w:bookmarkStart w:id="46" w:name="_Toc184313293"/>
      <w:bookmarkEnd w:id="46"/>
      <w:bookmarkStart w:id="47" w:name="_Toc184308055"/>
      <w:bookmarkEnd w:id="47"/>
      <w:bookmarkStart w:id="48" w:name="_Toc184310308"/>
      <w:bookmarkEnd w:id="48"/>
      <w:bookmarkStart w:id="49" w:name="_Toc184313239"/>
      <w:bookmarkEnd w:id="49"/>
      <w:bookmarkStart w:id="50" w:name="_Toc184312104"/>
      <w:bookmarkEnd w:id="50"/>
      <w:bookmarkStart w:id="51" w:name="_Toc184308105"/>
      <w:bookmarkEnd w:id="51"/>
      <w:bookmarkStart w:id="52" w:name="_Toc184312101"/>
      <w:bookmarkEnd w:id="52"/>
      <w:bookmarkStart w:id="53" w:name="_Toc184312076"/>
      <w:bookmarkEnd w:id="53"/>
      <w:bookmarkStart w:id="54" w:name="_Toc184314414"/>
      <w:bookmarkEnd w:id="54"/>
      <w:bookmarkStart w:id="55" w:name="_Toc184310323"/>
      <w:bookmarkEnd w:id="55"/>
      <w:bookmarkStart w:id="56" w:name="_Toc184314432"/>
      <w:bookmarkEnd w:id="56"/>
      <w:bookmarkStart w:id="57" w:name="_Toc184314441"/>
      <w:bookmarkEnd w:id="57"/>
      <w:bookmarkStart w:id="58" w:name="_Toc184312105"/>
      <w:bookmarkEnd w:id="58"/>
      <w:bookmarkStart w:id="59" w:name="_Toc184308047"/>
      <w:bookmarkEnd w:id="59"/>
      <w:bookmarkStart w:id="60" w:name="_Toc184308089"/>
      <w:bookmarkEnd w:id="60"/>
      <w:bookmarkStart w:id="61" w:name="_Toc184314426"/>
      <w:bookmarkEnd w:id="61"/>
      <w:bookmarkStart w:id="62" w:name="_Toc184308090"/>
      <w:bookmarkEnd w:id="62"/>
      <w:bookmarkStart w:id="63" w:name="_Toc184308084"/>
      <w:bookmarkEnd w:id="63"/>
      <w:bookmarkStart w:id="64" w:name="_Toc184312119"/>
      <w:bookmarkEnd w:id="64"/>
      <w:bookmarkStart w:id="65" w:name="_Toc184312139"/>
      <w:bookmarkEnd w:id="65"/>
      <w:bookmarkStart w:id="66" w:name="_Toc184312136"/>
      <w:bookmarkEnd w:id="66"/>
      <w:bookmarkStart w:id="67" w:name="_Toc184313288"/>
      <w:bookmarkEnd w:id="67"/>
      <w:bookmarkStart w:id="68" w:name="_Toc184312124"/>
      <w:bookmarkEnd w:id="68"/>
      <w:bookmarkStart w:id="69" w:name="_Toc184313301"/>
      <w:bookmarkEnd w:id="69"/>
      <w:bookmarkStart w:id="70" w:name="_Toc184308074"/>
      <w:bookmarkEnd w:id="70"/>
      <w:bookmarkStart w:id="71" w:name="_Toc184310284"/>
      <w:bookmarkEnd w:id="71"/>
      <w:bookmarkStart w:id="72" w:name="_Toc184310283"/>
      <w:bookmarkEnd w:id="72"/>
      <w:bookmarkStart w:id="73" w:name="_Toc184313286"/>
      <w:bookmarkEnd w:id="73"/>
      <w:bookmarkStart w:id="74" w:name="_Toc184312118"/>
      <w:bookmarkEnd w:id="74"/>
      <w:bookmarkStart w:id="75" w:name="_Toc184310333"/>
      <w:bookmarkEnd w:id="75"/>
      <w:bookmarkStart w:id="76" w:name="_Toc184312133"/>
      <w:bookmarkEnd w:id="76"/>
      <w:bookmarkStart w:id="77" w:name="_Toc184313248"/>
      <w:bookmarkEnd w:id="77"/>
      <w:bookmarkStart w:id="78" w:name="_Toc184308108"/>
      <w:bookmarkEnd w:id="78"/>
      <w:bookmarkStart w:id="79" w:name="_Toc184314476"/>
      <w:bookmarkEnd w:id="79"/>
      <w:bookmarkStart w:id="80" w:name="_Toc184308072"/>
      <w:bookmarkEnd w:id="80"/>
      <w:bookmarkStart w:id="81" w:name="_Toc184312087"/>
      <w:bookmarkEnd w:id="81"/>
      <w:bookmarkStart w:id="82" w:name="_Toc184314442"/>
      <w:bookmarkEnd w:id="82"/>
      <w:bookmarkStart w:id="83" w:name="_Toc184313242"/>
      <w:bookmarkEnd w:id="83"/>
      <w:bookmarkStart w:id="84" w:name="_Toc184312114"/>
      <w:bookmarkEnd w:id="84"/>
      <w:bookmarkStart w:id="85" w:name="_Toc184314434"/>
      <w:bookmarkEnd w:id="85"/>
      <w:bookmarkStart w:id="86" w:name="_Toc184308070"/>
      <w:bookmarkEnd w:id="86"/>
      <w:bookmarkStart w:id="87" w:name="_Toc184308038"/>
      <w:bookmarkEnd w:id="87"/>
      <w:bookmarkStart w:id="88" w:name="_Toc184310338"/>
      <w:bookmarkEnd w:id="88"/>
      <w:bookmarkStart w:id="89" w:name="_Toc184312078"/>
      <w:bookmarkEnd w:id="89"/>
      <w:bookmarkStart w:id="90" w:name="_Toc184308088"/>
      <w:bookmarkEnd w:id="90"/>
      <w:bookmarkStart w:id="91" w:name="_Toc184313269"/>
      <w:bookmarkEnd w:id="91"/>
      <w:bookmarkStart w:id="92" w:name="_Toc184308087"/>
      <w:bookmarkEnd w:id="92"/>
      <w:bookmarkStart w:id="93" w:name="_Toc184310285"/>
      <w:bookmarkEnd w:id="93"/>
      <w:bookmarkStart w:id="94" w:name="_Toc184312080"/>
      <w:bookmarkEnd w:id="94"/>
      <w:bookmarkStart w:id="95" w:name="_Toc184310326"/>
      <w:bookmarkEnd w:id="95"/>
      <w:bookmarkStart w:id="96" w:name="_Toc184312107"/>
      <w:bookmarkEnd w:id="96"/>
      <w:bookmarkStart w:id="97" w:name="_Toc184313241"/>
      <w:bookmarkEnd w:id="97"/>
      <w:bookmarkStart w:id="98" w:name="_Toc184310318"/>
      <w:bookmarkEnd w:id="98"/>
      <w:bookmarkStart w:id="99" w:name="_Toc184314463"/>
      <w:bookmarkEnd w:id="99"/>
      <w:bookmarkStart w:id="100" w:name="_Toc184313252"/>
      <w:bookmarkEnd w:id="100"/>
      <w:bookmarkStart w:id="101" w:name="_Toc184312137"/>
      <w:bookmarkEnd w:id="101"/>
      <w:bookmarkStart w:id="102" w:name="_Toc184314465"/>
      <w:bookmarkEnd w:id="102"/>
      <w:bookmarkStart w:id="103" w:name="_Toc184314480"/>
      <w:bookmarkEnd w:id="103"/>
      <w:bookmarkStart w:id="104" w:name="_Toc184310286"/>
      <w:bookmarkEnd w:id="104"/>
      <w:bookmarkStart w:id="105" w:name="_Toc184313289"/>
      <w:bookmarkEnd w:id="105"/>
      <w:bookmarkStart w:id="106" w:name="_Toc184312121"/>
      <w:bookmarkEnd w:id="106"/>
      <w:bookmarkStart w:id="107" w:name="_Toc184313257"/>
      <w:bookmarkEnd w:id="107"/>
      <w:bookmarkStart w:id="108" w:name="_Toc184313291"/>
      <w:bookmarkEnd w:id="108"/>
      <w:bookmarkStart w:id="109" w:name="_Toc184313250"/>
      <w:bookmarkEnd w:id="109"/>
      <w:bookmarkStart w:id="110" w:name="_Toc184308040"/>
      <w:bookmarkEnd w:id="110"/>
      <w:bookmarkStart w:id="111" w:name="_Toc184314479"/>
      <w:bookmarkEnd w:id="111"/>
      <w:bookmarkStart w:id="112" w:name="_Toc184313281"/>
      <w:bookmarkEnd w:id="112"/>
      <w:bookmarkStart w:id="113" w:name="_Toc184314443"/>
      <w:bookmarkEnd w:id="113"/>
      <w:bookmarkStart w:id="114" w:name="_Toc184312108"/>
      <w:bookmarkEnd w:id="114"/>
      <w:bookmarkStart w:id="115" w:name="_Toc184312123"/>
      <w:bookmarkEnd w:id="115"/>
      <w:bookmarkStart w:id="116" w:name="_Toc184310324"/>
      <w:bookmarkEnd w:id="116"/>
      <w:bookmarkStart w:id="117" w:name="_Toc184310272"/>
      <w:bookmarkEnd w:id="117"/>
      <w:bookmarkStart w:id="118" w:name="_Toc184308063"/>
      <w:bookmarkEnd w:id="118"/>
      <w:bookmarkStart w:id="119" w:name="_Toc184312085"/>
      <w:bookmarkEnd w:id="119"/>
      <w:bookmarkStart w:id="120" w:name="_Toc184312130"/>
      <w:bookmarkEnd w:id="120"/>
      <w:bookmarkStart w:id="121" w:name="_Toc184308095"/>
      <w:bookmarkEnd w:id="121"/>
      <w:bookmarkStart w:id="122" w:name="_Toc184312071"/>
      <w:bookmarkEnd w:id="122"/>
      <w:bookmarkStart w:id="123" w:name="_Toc184308044"/>
      <w:bookmarkEnd w:id="123"/>
      <w:bookmarkStart w:id="124" w:name="_Toc184312127"/>
      <w:bookmarkEnd w:id="124"/>
      <w:bookmarkStart w:id="125" w:name="_Toc184313298"/>
      <w:bookmarkEnd w:id="125"/>
      <w:bookmarkStart w:id="126" w:name="_Toc184313258"/>
      <w:bookmarkEnd w:id="126"/>
      <w:bookmarkStart w:id="127" w:name="_Toc184314428"/>
      <w:bookmarkEnd w:id="127"/>
      <w:bookmarkStart w:id="128" w:name="_Toc184312120"/>
      <w:bookmarkEnd w:id="128"/>
      <w:bookmarkStart w:id="129" w:name="_Toc184314419"/>
      <w:bookmarkEnd w:id="129"/>
      <w:bookmarkStart w:id="130" w:name="_Toc184308104"/>
      <w:bookmarkEnd w:id="130"/>
      <w:bookmarkStart w:id="131" w:name="_Toc184310325"/>
      <w:bookmarkEnd w:id="131"/>
      <w:bookmarkStart w:id="132" w:name="_Toc184310312"/>
      <w:bookmarkEnd w:id="132"/>
      <w:bookmarkStart w:id="133" w:name="_Toc184312077"/>
      <w:bookmarkEnd w:id="133"/>
      <w:bookmarkStart w:id="134" w:name="_Toc184310305"/>
      <w:bookmarkEnd w:id="134"/>
      <w:bookmarkStart w:id="135" w:name="_Toc184314423"/>
      <w:bookmarkEnd w:id="135"/>
      <w:bookmarkStart w:id="136" w:name="_Toc184308106"/>
      <w:bookmarkEnd w:id="136"/>
      <w:bookmarkStart w:id="137" w:name="_Toc184314416"/>
      <w:bookmarkEnd w:id="137"/>
      <w:bookmarkStart w:id="138" w:name="_Toc184312113"/>
      <w:bookmarkEnd w:id="138"/>
      <w:bookmarkStart w:id="139" w:name="_Toc184314457"/>
      <w:bookmarkEnd w:id="139"/>
      <w:bookmarkStart w:id="140" w:name="_Toc184308041"/>
      <w:bookmarkEnd w:id="140"/>
      <w:bookmarkStart w:id="141" w:name="_Toc184314456"/>
      <w:bookmarkEnd w:id="141"/>
      <w:bookmarkStart w:id="142" w:name="_Toc184308094"/>
      <w:bookmarkEnd w:id="142"/>
      <w:bookmarkStart w:id="143" w:name="_Toc184313297"/>
      <w:bookmarkEnd w:id="143"/>
      <w:bookmarkStart w:id="144" w:name="_Toc184314415"/>
      <w:bookmarkEnd w:id="144"/>
      <w:bookmarkStart w:id="145" w:name="_Toc184313302"/>
      <w:bookmarkEnd w:id="145"/>
      <w:bookmarkStart w:id="146" w:name="_Toc184313294"/>
      <w:bookmarkEnd w:id="146"/>
      <w:bookmarkStart w:id="147" w:name="_Toc184314462"/>
      <w:bookmarkEnd w:id="147"/>
      <w:bookmarkStart w:id="148" w:name="_Toc184312082"/>
      <w:bookmarkEnd w:id="148"/>
      <w:bookmarkStart w:id="149" w:name="_Toc184308060"/>
      <w:bookmarkEnd w:id="149"/>
      <w:bookmarkStart w:id="150" w:name="_Toc184314461"/>
      <w:bookmarkEnd w:id="150"/>
      <w:bookmarkStart w:id="151" w:name="_Toc184310313"/>
      <w:bookmarkEnd w:id="151"/>
      <w:bookmarkStart w:id="152" w:name="_Toc184313244"/>
      <w:bookmarkEnd w:id="152"/>
      <w:bookmarkStart w:id="153" w:name="_Toc184308085"/>
      <w:bookmarkEnd w:id="153"/>
      <w:bookmarkStart w:id="154" w:name="_Toc184314467"/>
      <w:bookmarkEnd w:id="154"/>
      <w:bookmarkStart w:id="155" w:name="_Toc184308098"/>
      <w:bookmarkEnd w:id="155"/>
      <w:bookmarkStart w:id="156" w:name="_Toc184313265"/>
      <w:bookmarkEnd w:id="156"/>
      <w:bookmarkStart w:id="157" w:name="_Toc184314427"/>
      <w:bookmarkEnd w:id="157"/>
      <w:bookmarkStart w:id="158" w:name="_Toc184310276"/>
      <w:bookmarkEnd w:id="158"/>
      <w:bookmarkStart w:id="159" w:name="_Toc184308048"/>
      <w:bookmarkEnd w:id="159"/>
      <w:bookmarkStart w:id="160" w:name="_Toc184312117"/>
      <w:bookmarkEnd w:id="160"/>
      <w:bookmarkStart w:id="161" w:name="_Toc184308097"/>
      <w:bookmarkEnd w:id="161"/>
      <w:bookmarkStart w:id="162" w:name="_Toc184312079"/>
      <w:bookmarkEnd w:id="162"/>
      <w:bookmarkStart w:id="163" w:name="_Toc184313277"/>
      <w:bookmarkEnd w:id="163"/>
      <w:bookmarkStart w:id="164" w:name="_Toc184314437"/>
      <w:bookmarkEnd w:id="164"/>
      <w:bookmarkStart w:id="165" w:name="_Toc184310330"/>
      <w:bookmarkEnd w:id="165"/>
      <w:bookmarkStart w:id="166" w:name="_Toc184308080"/>
      <w:bookmarkEnd w:id="166"/>
      <w:bookmarkStart w:id="167" w:name="_Toc184314421"/>
      <w:bookmarkEnd w:id="167"/>
      <w:bookmarkStart w:id="168" w:name="_Toc184314474"/>
      <w:bookmarkEnd w:id="168"/>
      <w:bookmarkStart w:id="169" w:name="_Toc184312072"/>
      <w:bookmarkEnd w:id="169"/>
      <w:bookmarkStart w:id="170" w:name="_Toc184314482"/>
      <w:bookmarkEnd w:id="170"/>
      <w:bookmarkStart w:id="171" w:name="_Toc184313290"/>
      <w:bookmarkEnd w:id="171"/>
      <w:bookmarkStart w:id="172" w:name="_Toc184308054"/>
      <w:bookmarkEnd w:id="172"/>
      <w:bookmarkStart w:id="173" w:name="_Toc184312090"/>
      <w:bookmarkEnd w:id="173"/>
      <w:bookmarkStart w:id="174" w:name="_Toc184310309"/>
      <w:bookmarkEnd w:id="174"/>
      <w:bookmarkStart w:id="175" w:name="_Toc184310304"/>
      <w:bookmarkEnd w:id="175"/>
      <w:bookmarkStart w:id="176" w:name="_Toc184312103"/>
      <w:bookmarkEnd w:id="176"/>
      <w:bookmarkStart w:id="177" w:name="_Toc184313300"/>
      <w:bookmarkEnd w:id="177"/>
      <w:bookmarkStart w:id="178" w:name="_Toc184314455"/>
      <w:bookmarkEnd w:id="178"/>
      <w:bookmarkStart w:id="179" w:name="_Toc184312110"/>
      <w:bookmarkEnd w:id="179"/>
      <w:bookmarkStart w:id="180" w:name="_Toc184314471"/>
      <w:bookmarkEnd w:id="180"/>
      <w:bookmarkStart w:id="181" w:name="_Toc184314470"/>
      <w:bookmarkEnd w:id="181"/>
      <w:bookmarkStart w:id="182" w:name="_Toc184308046"/>
      <w:bookmarkEnd w:id="182"/>
      <w:bookmarkStart w:id="183" w:name="_Toc184313271"/>
      <w:bookmarkEnd w:id="183"/>
      <w:bookmarkStart w:id="184" w:name="_Toc184314433"/>
      <w:bookmarkEnd w:id="184"/>
      <w:bookmarkStart w:id="185" w:name="_Toc184312129"/>
      <w:bookmarkEnd w:id="185"/>
      <w:bookmarkStart w:id="186" w:name="_Toc184314436"/>
      <w:bookmarkEnd w:id="186"/>
      <w:bookmarkStart w:id="187" w:name="_Toc184313303"/>
      <w:bookmarkEnd w:id="187"/>
      <w:bookmarkStart w:id="188" w:name="_Toc184308037"/>
      <w:bookmarkEnd w:id="188"/>
      <w:bookmarkStart w:id="189" w:name="_Toc184313254"/>
      <w:bookmarkEnd w:id="189"/>
      <w:bookmarkStart w:id="190" w:name="_Toc184314430"/>
      <w:bookmarkEnd w:id="190"/>
      <w:bookmarkStart w:id="191" w:name="_Toc184310280"/>
      <w:bookmarkEnd w:id="191"/>
      <w:bookmarkStart w:id="192" w:name="_Toc184310321"/>
      <w:bookmarkEnd w:id="192"/>
      <w:bookmarkStart w:id="193" w:name="_Toc184313309"/>
      <w:bookmarkEnd w:id="193"/>
      <w:bookmarkStart w:id="194" w:name="_Toc184310287"/>
      <w:bookmarkEnd w:id="194"/>
      <w:bookmarkStart w:id="195" w:name="_Toc184308050"/>
      <w:bookmarkEnd w:id="195"/>
      <w:bookmarkStart w:id="196" w:name="_Toc184310319"/>
      <w:bookmarkEnd w:id="196"/>
      <w:bookmarkStart w:id="197" w:name="_Toc184314448"/>
      <w:bookmarkEnd w:id="197"/>
      <w:bookmarkStart w:id="198" w:name="_Toc184312134"/>
      <w:bookmarkEnd w:id="198"/>
      <w:bookmarkStart w:id="199" w:name="_Toc184312073"/>
      <w:bookmarkEnd w:id="199"/>
      <w:bookmarkStart w:id="200" w:name="_Toc184312099"/>
      <w:bookmarkEnd w:id="200"/>
      <w:bookmarkStart w:id="201" w:name="_Toc184310294"/>
      <w:bookmarkEnd w:id="201"/>
      <w:bookmarkStart w:id="202" w:name="_Toc184313299"/>
      <w:bookmarkEnd w:id="202"/>
      <w:bookmarkStart w:id="203" w:name="_Toc184312102"/>
      <w:bookmarkEnd w:id="203"/>
      <w:bookmarkStart w:id="204" w:name="_Toc184312122"/>
      <w:bookmarkEnd w:id="204"/>
      <w:bookmarkStart w:id="205" w:name="_Toc184314417"/>
      <w:bookmarkEnd w:id="205"/>
      <w:bookmarkStart w:id="206" w:name="_Toc184308042"/>
      <w:bookmarkEnd w:id="206"/>
      <w:bookmarkStart w:id="207" w:name="_Toc184308092"/>
      <w:bookmarkEnd w:id="207"/>
      <w:bookmarkStart w:id="208" w:name="_Toc184313275"/>
      <w:bookmarkEnd w:id="208"/>
      <w:bookmarkStart w:id="209" w:name="_Toc184310302"/>
      <w:bookmarkEnd w:id="209"/>
      <w:bookmarkStart w:id="210" w:name="_Toc184314424"/>
      <w:bookmarkEnd w:id="210"/>
      <w:bookmarkStart w:id="211" w:name="_Toc184308075"/>
      <w:bookmarkEnd w:id="211"/>
      <w:bookmarkStart w:id="212" w:name="_Toc184314435"/>
      <w:bookmarkEnd w:id="212"/>
      <w:bookmarkStart w:id="213" w:name="_Toc184312081"/>
      <w:bookmarkEnd w:id="213"/>
      <w:bookmarkStart w:id="214" w:name="_Toc184312068"/>
      <w:bookmarkEnd w:id="214"/>
      <w:bookmarkStart w:id="215" w:name="_Toc184310320"/>
      <w:bookmarkEnd w:id="215"/>
      <w:bookmarkStart w:id="216" w:name="_Toc184310334"/>
      <w:bookmarkEnd w:id="216"/>
      <w:bookmarkStart w:id="217" w:name="_Toc184308039"/>
      <w:bookmarkEnd w:id="217"/>
      <w:bookmarkStart w:id="218" w:name="_Toc184314412"/>
      <w:bookmarkEnd w:id="218"/>
      <w:bookmarkStart w:id="219" w:name="_Toc184312098"/>
      <w:bookmarkEnd w:id="219"/>
      <w:bookmarkStart w:id="220" w:name="_Toc184310315"/>
      <w:bookmarkEnd w:id="220"/>
      <w:bookmarkStart w:id="221" w:name="_Toc184313278"/>
      <w:bookmarkEnd w:id="221"/>
      <w:bookmarkStart w:id="222" w:name="_Toc184314411"/>
      <w:bookmarkEnd w:id="222"/>
      <w:bookmarkStart w:id="223" w:name="_Toc184313287"/>
      <w:bookmarkEnd w:id="223"/>
      <w:bookmarkStart w:id="224" w:name="_Toc184310278"/>
      <w:bookmarkEnd w:id="224"/>
      <w:bookmarkStart w:id="225" w:name="_Toc184313262"/>
      <w:bookmarkEnd w:id="225"/>
      <w:bookmarkStart w:id="226" w:name="_Toc184308078"/>
      <w:bookmarkEnd w:id="226"/>
      <w:bookmarkStart w:id="227" w:name="_Toc184313247"/>
      <w:bookmarkEnd w:id="227"/>
      <w:bookmarkStart w:id="228" w:name="_Toc184314453"/>
      <w:bookmarkEnd w:id="228"/>
      <w:bookmarkStart w:id="229" w:name="_Toc184310273"/>
      <w:bookmarkEnd w:id="229"/>
      <w:bookmarkStart w:id="230" w:name="_Toc184314473"/>
      <w:bookmarkEnd w:id="230"/>
      <w:bookmarkStart w:id="231" w:name="_Toc184312100"/>
      <w:bookmarkEnd w:id="231"/>
      <w:bookmarkStart w:id="232" w:name="_Toc184313243"/>
      <w:bookmarkEnd w:id="232"/>
      <w:bookmarkStart w:id="233" w:name="_Toc184308064"/>
      <w:bookmarkEnd w:id="233"/>
      <w:bookmarkStart w:id="234" w:name="_Toc184313280"/>
      <w:bookmarkEnd w:id="234"/>
      <w:bookmarkStart w:id="235" w:name="_Toc184308067"/>
      <w:bookmarkEnd w:id="235"/>
      <w:bookmarkStart w:id="236" w:name="_Toc184313304"/>
      <w:bookmarkEnd w:id="236"/>
      <w:bookmarkStart w:id="237" w:name="_Toc184310291"/>
      <w:bookmarkEnd w:id="237"/>
      <w:bookmarkStart w:id="238" w:name="_Toc184308065"/>
      <w:bookmarkEnd w:id="238"/>
      <w:bookmarkStart w:id="239" w:name="_Toc184314449"/>
      <w:bookmarkEnd w:id="239"/>
      <w:bookmarkStart w:id="240" w:name="_Toc184313253"/>
      <w:bookmarkEnd w:id="240"/>
      <w:bookmarkStart w:id="241" w:name="_Toc184313256"/>
      <w:bookmarkEnd w:id="241"/>
      <w:bookmarkStart w:id="242" w:name="_Toc184308066"/>
      <w:bookmarkEnd w:id="242"/>
      <w:bookmarkStart w:id="243" w:name="_Toc184312112"/>
      <w:bookmarkEnd w:id="243"/>
      <w:bookmarkStart w:id="244" w:name="_Toc184313295"/>
      <w:bookmarkEnd w:id="244"/>
      <w:bookmarkStart w:id="245" w:name="_Toc184314438"/>
      <w:bookmarkEnd w:id="245"/>
      <w:bookmarkStart w:id="246" w:name="_Toc184313296"/>
      <w:bookmarkEnd w:id="246"/>
      <w:bookmarkStart w:id="247" w:name="_Toc184310292"/>
      <w:bookmarkEnd w:id="247"/>
      <w:bookmarkStart w:id="248" w:name="_Toc184312095"/>
      <w:bookmarkEnd w:id="248"/>
      <w:bookmarkStart w:id="249" w:name="_Toc184310293"/>
      <w:bookmarkEnd w:id="249"/>
      <w:bookmarkStart w:id="250" w:name="_Toc184308107"/>
      <w:bookmarkEnd w:id="250"/>
      <w:bookmarkStart w:id="251" w:name="_Toc184308049"/>
      <w:bookmarkEnd w:id="251"/>
      <w:bookmarkStart w:id="252" w:name="_Toc184308061"/>
      <w:bookmarkEnd w:id="252"/>
      <w:bookmarkStart w:id="253" w:name="_Toc184308069"/>
      <w:bookmarkEnd w:id="253"/>
      <w:bookmarkStart w:id="254" w:name="_Toc184313273"/>
      <w:bookmarkEnd w:id="254"/>
      <w:bookmarkStart w:id="255" w:name="_Toc184310297"/>
      <w:bookmarkEnd w:id="255"/>
      <w:bookmarkStart w:id="256" w:name="_Toc184310310"/>
      <w:bookmarkEnd w:id="256"/>
      <w:bookmarkStart w:id="257" w:name="_Toc184314446"/>
      <w:bookmarkEnd w:id="257"/>
      <w:bookmarkStart w:id="258" w:name="_Toc184310314"/>
      <w:bookmarkEnd w:id="258"/>
      <w:bookmarkStart w:id="259" w:name="_Toc184310279"/>
      <w:bookmarkEnd w:id="259"/>
      <w:bookmarkStart w:id="260" w:name="_Toc184312075"/>
      <w:bookmarkEnd w:id="260"/>
      <w:bookmarkStart w:id="261" w:name="_Toc184313266"/>
      <w:bookmarkEnd w:id="261"/>
      <w:bookmarkStart w:id="262" w:name="_Toc184308101"/>
      <w:bookmarkEnd w:id="262"/>
      <w:bookmarkStart w:id="263" w:name="_Toc184313259"/>
      <w:bookmarkEnd w:id="263"/>
      <w:bookmarkStart w:id="264" w:name="_Toc184310344"/>
      <w:bookmarkEnd w:id="264"/>
      <w:bookmarkStart w:id="265" w:name="_Toc184312106"/>
      <w:bookmarkEnd w:id="265"/>
      <w:bookmarkStart w:id="266" w:name="_Toc184308045"/>
      <w:bookmarkEnd w:id="266"/>
      <w:bookmarkStart w:id="267" w:name="_Toc184310317"/>
      <w:bookmarkEnd w:id="267"/>
      <w:bookmarkStart w:id="268" w:name="_Toc184314478"/>
      <w:bookmarkEnd w:id="268"/>
      <w:bookmarkStart w:id="269" w:name="_Toc184312084"/>
      <w:bookmarkEnd w:id="269"/>
      <w:bookmarkStart w:id="270" w:name="_Toc184314429"/>
      <w:bookmarkEnd w:id="270"/>
      <w:bookmarkStart w:id="271" w:name="_Toc184310300"/>
      <w:bookmarkEnd w:id="271"/>
      <w:bookmarkStart w:id="272" w:name="_Toc184312088"/>
      <w:bookmarkEnd w:id="272"/>
      <w:bookmarkStart w:id="273" w:name="_Toc184310298"/>
      <w:bookmarkEnd w:id="273"/>
      <w:bookmarkStart w:id="274" w:name="_Toc184310307"/>
      <w:bookmarkEnd w:id="274"/>
      <w:bookmarkStart w:id="275" w:name="_Toc184308081"/>
      <w:bookmarkEnd w:id="275"/>
      <w:bookmarkStart w:id="276" w:name="_Toc184310322"/>
      <w:bookmarkEnd w:id="276"/>
      <w:bookmarkStart w:id="277" w:name="_Toc184308052"/>
      <w:bookmarkEnd w:id="277"/>
      <w:bookmarkStart w:id="278" w:name="_Toc184312132"/>
      <w:bookmarkEnd w:id="278"/>
      <w:bookmarkStart w:id="279" w:name="_Toc184308058"/>
      <w:bookmarkEnd w:id="279"/>
      <w:bookmarkStart w:id="280" w:name="_Toc184314440"/>
      <w:bookmarkEnd w:id="280"/>
      <w:bookmarkStart w:id="281" w:name="_Toc184312131"/>
      <w:bookmarkEnd w:id="281"/>
      <w:bookmarkStart w:id="282" w:name="_Toc184312074"/>
      <w:bookmarkEnd w:id="282"/>
      <w:bookmarkStart w:id="283" w:name="_Toc184313268"/>
      <w:bookmarkEnd w:id="283"/>
      <w:bookmarkStart w:id="284" w:name="_Toc184310306"/>
      <w:bookmarkEnd w:id="284"/>
      <w:bookmarkStart w:id="285" w:name="_Toc184310340"/>
      <w:bookmarkEnd w:id="285"/>
      <w:bookmarkStart w:id="286" w:name="_Toc184312126"/>
      <w:bookmarkEnd w:id="286"/>
      <w:bookmarkStart w:id="287" w:name="_Toc184310282"/>
      <w:bookmarkEnd w:id="287"/>
      <w:bookmarkStart w:id="288" w:name="_Toc184313305"/>
      <w:bookmarkEnd w:id="288"/>
      <w:bookmarkStart w:id="289" w:name="_Toc184313285"/>
      <w:bookmarkEnd w:id="289"/>
      <w:bookmarkStart w:id="290" w:name="_Toc184310277"/>
      <w:bookmarkEnd w:id="290"/>
      <w:bookmarkStart w:id="291" w:name="_Toc184313306"/>
      <w:bookmarkEnd w:id="291"/>
      <w:bookmarkStart w:id="292" w:name="_Toc184312089"/>
      <w:bookmarkEnd w:id="292"/>
      <w:bookmarkStart w:id="293" w:name="_Toc184312086"/>
      <w:bookmarkEnd w:id="293"/>
      <w:bookmarkStart w:id="294" w:name="_Toc184313255"/>
      <w:bookmarkEnd w:id="294"/>
      <w:bookmarkStart w:id="295" w:name="_Toc184314468"/>
      <w:bookmarkEnd w:id="295"/>
      <w:bookmarkStart w:id="296" w:name="_Toc184308068"/>
      <w:bookmarkEnd w:id="296"/>
      <w:bookmarkStart w:id="297" w:name="_Toc184314418"/>
      <w:bookmarkEnd w:id="297"/>
      <w:bookmarkStart w:id="298" w:name="_Toc184314477"/>
      <w:bookmarkEnd w:id="298"/>
      <w:bookmarkStart w:id="299" w:name="_Toc184310295"/>
      <w:bookmarkEnd w:id="299"/>
      <w:bookmarkStart w:id="300" w:name="_Toc184310332"/>
      <w:bookmarkEnd w:id="300"/>
      <w:bookmarkStart w:id="301" w:name="_Toc184312115"/>
      <w:bookmarkEnd w:id="301"/>
      <w:bookmarkStart w:id="302" w:name="_Toc184313308"/>
      <w:bookmarkEnd w:id="302"/>
      <w:bookmarkStart w:id="303" w:name="_Toc184313276"/>
      <w:bookmarkEnd w:id="303"/>
      <w:bookmarkStart w:id="304" w:name="_Toc184314458"/>
      <w:bookmarkEnd w:id="304"/>
      <w:bookmarkStart w:id="305" w:name="_Toc184310299"/>
      <w:bookmarkEnd w:id="305"/>
      <w:bookmarkStart w:id="306" w:name="_Toc184308073"/>
      <w:bookmarkEnd w:id="306"/>
      <w:bookmarkStart w:id="307" w:name="_Toc184310335"/>
      <w:bookmarkEnd w:id="307"/>
      <w:bookmarkStart w:id="308" w:name="_Toc184308103"/>
      <w:bookmarkEnd w:id="308"/>
      <w:bookmarkStart w:id="309" w:name="_Toc184314475"/>
      <w:bookmarkEnd w:id="309"/>
      <w:bookmarkStart w:id="310" w:name="_Toc184313274"/>
      <w:bookmarkEnd w:id="310"/>
      <w:bookmarkStart w:id="311" w:name="_Toc184308051"/>
      <w:bookmarkEnd w:id="311"/>
      <w:bookmarkStart w:id="312" w:name="_Toc184312116"/>
      <w:bookmarkEnd w:id="312"/>
      <w:bookmarkStart w:id="313" w:name="_Toc184308036"/>
      <w:bookmarkEnd w:id="313"/>
      <w:bookmarkStart w:id="314" w:name="_Toc184308062"/>
      <w:bookmarkEnd w:id="314"/>
      <w:bookmarkStart w:id="315" w:name="_Toc184313249"/>
      <w:bookmarkEnd w:id="315"/>
      <w:bookmarkStart w:id="316" w:name="_Toc184314447"/>
      <w:bookmarkEnd w:id="316"/>
      <w:bookmarkStart w:id="317" w:name="_Toc184314472"/>
      <w:bookmarkEnd w:id="317"/>
      <w:bookmarkStart w:id="318" w:name="_Toc184314450"/>
      <w:bookmarkEnd w:id="318"/>
      <w:bookmarkStart w:id="319" w:name="_Toc184313310"/>
      <w:bookmarkEnd w:id="319"/>
      <w:bookmarkStart w:id="320" w:name="_Toc184313284"/>
      <w:bookmarkEnd w:id="320"/>
      <w:bookmarkStart w:id="321" w:name="_Toc184308071"/>
      <w:bookmarkEnd w:id="321"/>
      <w:bookmarkStart w:id="322" w:name="_Toc184312125"/>
      <w:bookmarkEnd w:id="322"/>
      <w:bookmarkStart w:id="323" w:name="_Toc184310343"/>
      <w:bookmarkEnd w:id="323"/>
      <w:bookmarkStart w:id="324" w:name="_Toc184313279"/>
      <w:bookmarkEnd w:id="324"/>
      <w:bookmarkStart w:id="325" w:name="_Toc184313238"/>
      <w:bookmarkEnd w:id="325"/>
      <w:bookmarkStart w:id="326" w:name="_Toc184308059"/>
      <w:bookmarkEnd w:id="326"/>
      <w:bookmarkStart w:id="327" w:name="_Toc184313261"/>
      <w:bookmarkEnd w:id="327"/>
      <w:bookmarkStart w:id="328" w:name="_Toc184313307"/>
      <w:bookmarkEnd w:id="328"/>
      <w:bookmarkStart w:id="329" w:name="_Toc184313292"/>
      <w:bookmarkEnd w:id="329"/>
      <w:bookmarkStart w:id="330" w:name="_Toc184310289"/>
      <w:bookmarkEnd w:id="330"/>
      <w:bookmarkStart w:id="331" w:name="_Toc184314410"/>
      <w:bookmarkEnd w:id="331"/>
      <w:bookmarkStart w:id="332" w:name="_Toc184310328"/>
      <w:bookmarkEnd w:id="332"/>
      <w:bookmarkStart w:id="333" w:name="_Toc184314469"/>
      <w:bookmarkEnd w:id="333"/>
      <w:bookmarkStart w:id="334" w:name="_Toc184310339"/>
      <w:bookmarkEnd w:id="334"/>
      <w:bookmarkStart w:id="335" w:name="_Toc184313283"/>
      <w:bookmarkEnd w:id="335"/>
      <w:bookmarkStart w:id="336" w:name="_Toc184308056"/>
      <w:bookmarkEnd w:id="336"/>
      <w:bookmarkStart w:id="337" w:name="_Toc184310342"/>
      <w:bookmarkEnd w:id="337"/>
      <w:bookmarkStart w:id="338" w:name="_Toc184308086"/>
      <w:bookmarkEnd w:id="338"/>
      <w:bookmarkStart w:id="339" w:name="_Toc184314445"/>
      <w:bookmarkEnd w:id="339"/>
      <w:bookmarkStart w:id="340" w:name="_Toc184314454"/>
      <w:bookmarkEnd w:id="340"/>
      <w:bookmarkStart w:id="341" w:name="_Toc184314459"/>
      <w:bookmarkEnd w:id="341"/>
      <w:bookmarkStart w:id="342" w:name="_Toc184313282"/>
      <w:bookmarkEnd w:id="342"/>
      <w:bookmarkStart w:id="343" w:name="_Toc184308079"/>
      <w:bookmarkEnd w:id="343"/>
      <w:bookmarkStart w:id="344" w:name="_Toc184312092"/>
      <w:bookmarkEnd w:id="344"/>
      <w:bookmarkStart w:id="345" w:name="_Toc184312067"/>
      <w:bookmarkEnd w:id="345"/>
      <w:bookmarkStart w:id="346" w:name="_Toc184313245"/>
      <w:bookmarkEnd w:id="346"/>
      <w:bookmarkStart w:id="347" w:name="_Toc184310301"/>
      <w:bookmarkEnd w:id="347"/>
      <w:bookmarkStart w:id="348" w:name="_Toc184312138"/>
      <w:bookmarkEnd w:id="348"/>
      <w:bookmarkStart w:id="349" w:name="_Toc184313251"/>
      <w:bookmarkEnd w:id="349"/>
      <w:bookmarkStart w:id="350" w:name="_Toc184310288"/>
      <w:bookmarkEnd w:id="350"/>
      <w:bookmarkStart w:id="351" w:name="_Toc184310316"/>
      <w:bookmarkEnd w:id="351"/>
      <w:bookmarkStart w:id="352" w:name="_Toc184308091"/>
      <w:bookmarkEnd w:id="352"/>
      <w:bookmarkStart w:id="353" w:name="_Toc184310296"/>
      <w:bookmarkEnd w:id="353"/>
      <w:bookmarkStart w:id="354" w:name="_Toc184308100"/>
      <w:bookmarkEnd w:id="354"/>
      <w:bookmarkStart w:id="355" w:name="_Toc184308096"/>
      <w:bookmarkEnd w:id="355"/>
      <w:bookmarkStart w:id="356" w:name="_Toc184312097"/>
      <w:bookmarkEnd w:id="356"/>
      <w:bookmarkStart w:id="357" w:name="_Toc184310274"/>
      <w:bookmarkEnd w:id="357"/>
      <w:bookmarkStart w:id="358" w:name="_Toc184308077"/>
      <w:bookmarkEnd w:id="358"/>
      <w:bookmarkStart w:id="359" w:name="_Toc184314422"/>
      <w:bookmarkEnd w:id="359"/>
      <w:bookmarkStart w:id="360" w:name="_Toc184314413"/>
      <w:bookmarkEnd w:id="360"/>
      <w:bookmarkStart w:id="361" w:name="_Toc184312083"/>
      <w:bookmarkEnd w:id="361"/>
      <w:bookmarkStart w:id="362" w:name="_Toc184308057"/>
      <w:bookmarkEnd w:id="362"/>
      <w:bookmarkStart w:id="363" w:name="_Toc184308053"/>
      <w:bookmarkEnd w:id="363"/>
      <w:bookmarkStart w:id="364" w:name="_Toc184314420"/>
      <w:bookmarkEnd w:id="364"/>
      <w:bookmarkStart w:id="365" w:name="_Toc184312070"/>
      <w:bookmarkEnd w:id="365"/>
      <w:bookmarkStart w:id="366" w:name="_Toc184308102"/>
      <w:bookmarkEnd w:id="366"/>
      <w:bookmarkStart w:id="367" w:name="_Toc184313264"/>
      <w:bookmarkEnd w:id="367"/>
      <w:bookmarkStart w:id="368" w:name="_Toc184314439"/>
      <w:bookmarkEnd w:id="368"/>
      <w:bookmarkStart w:id="369" w:name="_Toc184313263"/>
      <w:bookmarkEnd w:id="369"/>
      <w:bookmarkStart w:id="370" w:name="_Toc184312128"/>
      <w:bookmarkEnd w:id="370"/>
      <w:bookmarkStart w:id="371" w:name="_Toc184312096"/>
      <w:bookmarkEnd w:id="371"/>
      <w:bookmarkStart w:id="372" w:name="_Toc184314460"/>
      <w:bookmarkEnd w:id="372"/>
      <w:bookmarkStart w:id="373" w:name="_Toc184314452"/>
      <w:bookmarkEnd w:id="373"/>
      <w:bookmarkStart w:id="374" w:name="_Toc184308099"/>
      <w:bookmarkEnd w:id="374"/>
      <w:bookmarkStart w:id="375" w:name="_Toc184310329"/>
      <w:bookmarkEnd w:id="375"/>
      <w:bookmarkStart w:id="376" w:name="_Toc184312094"/>
      <w:bookmarkEnd w:id="376"/>
      <w:bookmarkStart w:id="377" w:name="_Toc184314444"/>
      <w:bookmarkEnd w:id="377"/>
      <w:bookmarkStart w:id="378" w:name="_Toc184310275"/>
      <w:bookmarkEnd w:id="378"/>
      <w:bookmarkStart w:id="379" w:name="_Toc184308076"/>
      <w:bookmarkEnd w:id="379"/>
      <w:bookmarkStart w:id="380" w:name="_Toc184314425"/>
      <w:bookmarkEnd w:id="380"/>
      <w:bookmarkStart w:id="381" w:name="_Toc184310290"/>
      <w:bookmarkEnd w:id="381"/>
      <w:bookmarkStart w:id="382" w:name="_Toc184312111"/>
      <w:bookmarkEnd w:id="382"/>
      <w:bookmarkStart w:id="383" w:name="_Toc184312091"/>
      <w:bookmarkEnd w:id="383"/>
      <w:bookmarkStart w:id="384" w:name="_Toc184308093"/>
      <w:bookmarkEnd w:id="384"/>
      <w:bookmarkStart w:id="385" w:name="_Toc184308083"/>
      <w:bookmarkEnd w:id="385"/>
      <w:bookmarkStart w:id="386" w:name="_Toc184313270"/>
      <w:bookmarkEnd w:id="386"/>
      <w:bookmarkStart w:id="387" w:name="_Toc184312135"/>
      <w:bookmarkEnd w:id="387"/>
      <w:bookmarkStart w:id="388" w:name="_Toc184314451"/>
      <w:bookmarkEnd w:id="388"/>
      <w:bookmarkStart w:id="389" w:name="_Toc184310336"/>
      <w:bookmarkEnd w:id="389"/>
      <w:bookmarkStart w:id="390" w:name="_Toc184310281"/>
      <w:bookmarkEnd w:id="390"/>
      <w:bookmarkStart w:id="391" w:name="_Toc184312069"/>
      <w:bookmarkEnd w:id="391"/>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pPr w:leftFromText="180" w:rightFromText="180" w:vertAnchor="text" w:horzAnchor="page" w:tblpX="1031" w:tblpY="126"/>
        <w:tblW w:w="10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070"/>
        <w:gridCol w:w="1044"/>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序号</w:t>
            </w:r>
          </w:p>
        </w:tc>
        <w:tc>
          <w:tcPr>
            <w:tcW w:w="7070" w:type="dxa"/>
            <w:vAlign w:val="center"/>
          </w:tcPr>
          <w:p>
            <w:pPr>
              <w:spacing w:line="360" w:lineRule="auto"/>
              <w:ind w:firstLine="1560" w:firstLineChars="650"/>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评标标准</w:t>
            </w:r>
          </w:p>
        </w:tc>
        <w:tc>
          <w:tcPr>
            <w:tcW w:w="1044" w:type="dxa"/>
            <w:vAlign w:val="center"/>
          </w:tcPr>
          <w:p>
            <w:pPr>
              <w:spacing w:line="360" w:lineRule="auto"/>
              <w:jc w:val="center"/>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权重</w:t>
            </w:r>
          </w:p>
        </w:tc>
        <w:tc>
          <w:tcPr>
            <w:tcW w:w="1272" w:type="dxa"/>
            <w:vAlign w:val="top"/>
          </w:tcPr>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宋体" w:hAnsi="宋体" w:cs="宋体"/>
                <w:color w:val="auto"/>
                <w:sz w:val="24"/>
                <w:highlight w:val="none"/>
                <w:shd w:val="clear" w:color="auto" w:fill="FFFFFF"/>
              </w:rPr>
              <w:t> </w:t>
            </w:r>
            <w:r>
              <w:rPr>
                <w:rFonts w:ascii="仿宋" w:hAnsi="仿宋" w:eastAsia="仿宋" w:cs="Arial"/>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color w:val="auto"/>
                <w:sz w:val="24"/>
                <w:highlight w:val="none"/>
              </w:rPr>
            </w:pPr>
            <w:r>
              <w:rPr>
                <w:rFonts w:hint="eastAsia" w:ascii="仿宋" w:hAnsi="仿宋" w:eastAsia="仿宋" w:cs="仿宋_GB2312"/>
                <w:bCs/>
                <w:color w:val="auto"/>
                <w:sz w:val="24"/>
                <w:highlight w:val="none"/>
              </w:rPr>
              <w:t>供应商针对本项目提供的：①食堂管理方案，②食堂管理制度，根据提供的方案、制度内容进行评分，科学、可靠且贴合实际的，每一项得</w:t>
            </w:r>
            <w:r>
              <w:rPr>
                <w:rFonts w:hint="eastAsia" w:ascii="仿宋" w:hAnsi="仿宋" w:eastAsia="仿宋" w:cs="仿宋_GB2312"/>
                <w:bCs/>
                <w:color w:val="auto"/>
                <w:sz w:val="24"/>
                <w:highlight w:val="none"/>
                <w:lang w:val="en-US" w:eastAsia="zh-CN"/>
              </w:rPr>
              <w:t>3</w:t>
            </w:r>
            <w:r>
              <w:rPr>
                <w:rFonts w:hint="eastAsia" w:ascii="仿宋" w:hAnsi="仿宋" w:eastAsia="仿宋" w:cs="仿宋_GB2312"/>
                <w:bCs/>
                <w:color w:val="auto"/>
                <w:sz w:val="24"/>
                <w:highlight w:val="none"/>
              </w:rPr>
              <w:t>分，每项内容有所欠缺需完善的得</w:t>
            </w:r>
            <w:r>
              <w:rPr>
                <w:rFonts w:hint="eastAsia" w:ascii="仿宋" w:hAnsi="仿宋" w:eastAsia="仿宋" w:cs="仿宋_GB2312"/>
                <w:bCs/>
                <w:color w:val="auto"/>
                <w:sz w:val="24"/>
                <w:highlight w:val="none"/>
                <w:lang w:val="en-US" w:eastAsia="zh-CN"/>
              </w:rPr>
              <w:t>1.5</w:t>
            </w:r>
            <w:r>
              <w:rPr>
                <w:rFonts w:hint="eastAsia" w:ascii="仿宋" w:hAnsi="仿宋" w:eastAsia="仿宋" w:cs="仿宋_GB2312"/>
                <w:bCs/>
                <w:color w:val="auto"/>
                <w:sz w:val="24"/>
                <w:highlight w:val="none"/>
              </w:rPr>
              <w:t>分，未提供或不可行的不得分，最高得</w:t>
            </w:r>
            <w:r>
              <w:rPr>
                <w:rFonts w:hint="eastAsia" w:ascii="仿宋" w:hAnsi="仿宋" w:eastAsia="仿宋" w:cs="仿宋_GB2312"/>
                <w:bCs/>
                <w:color w:val="auto"/>
                <w:sz w:val="24"/>
                <w:highlight w:val="none"/>
                <w:lang w:val="en-US" w:eastAsia="zh-CN"/>
              </w:rPr>
              <w:t>6</w:t>
            </w:r>
            <w:r>
              <w:rPr>
                <w:rFonts w:hint="eastAsia" w:ascii="仿宋" w:hAnsi="仿宋" w:eastAsia="仿宋" w:cs="仿宋_GB2312"/>
                <w:bCs/>
                <w:color w:val="auto"/>
                <w:sz w:val="24"/>
                <w:highlight w:val="none"/>
              </w:rPr>
              <w:t>分。</w:t>
            </w:r>
          </w:p>
        </w:tc>
        <w:tc>
          <w:tcPr>
            <w:tcW w:w="1044" w:type="dxa"/>
            <w:vAlign w:val="center"/>
          </w:tcPr>
          <w:p>
            <w:pPr>
              <w:jc w:val="center"/>
              <w:rPr>
                <w:rFonts w:hint="eastAsia" w:eastAsia="宋体"/>
                <w:color w:val="auto"/>
                <w:highlight w:val="none"/>
                <w:lang w:eastAsia="zh-CN"/>
              </w:rPr>
            </w:pPr>
            <w:r>
              <w:rPr>
                <w:rFonts w:hint="eastAsia"/>
                <w:color w:val="auto"/>
                <w:highlight w:val="none"/>
                <w:lang w:val="en-US" w:eastAsia="zh-CN"/>
              </w:rPr>
              <w:t>6</w:t>
            </w:r>
          </w:p>
        </w:tc>
        <w:tc>
          <w:tcPr>
            <w:tcW w:w="1272" w:type="dxa"/>
            <w:vAlign w:val="center"/>
          </w:tcPr>
          <w:p>
            <w:pPr>
              <w:spacing w:line="360" w:lineRule="auto"/>
              <w:jc w:val="center"/>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color w:val="auto"/>
                <w:sz w:val="24"/>
                <w:highlight w:val="none"/>
              </w:rPr>
            </w:pPr>
            <w:r>
              <w:rPr>
                <w:rFonts w:hint="eastAsia" w:ascii="仿宋" w:hAnsi="仿宋" w:eastAsia="仿宋" w:cs="仿宋_GB2312"/>
                <w:bCs/>
                <w:color w:val="auto"/>
                <w:sz w:val="24"/>
                <w:highlight w:val="none"/>
              </w:rPr>
              <w:t>事故处理应急预案：①临时性保障任务预案，②临时停水停电停气预案，③出现食物中毒预案，④恶劣天气预案，根据提供的预案内容进行评分，科学、可靠且贴合实际的，每一项得1分，每项内容有所欠缺需完善的得0.5分，未提供或不可行的不得分，最高得4分。</w:t>
            </w:r>
          </w:p>
        </w:tc>
        <w:tc>
          <w:tcPr>
            <w:tcW w:w="1044" w:type="dxa"/>
            <w:vAlign w:val="center"/>
          </w:tcPr>
          <w:p>
            <w:pPr>
              <w:spacing w:line="360" w:lineRule="auto"/>
              <w:jc w:val="center"/>
              <w:outlineLvl w:val="0"/>
              <w:rPr>
                <w:color w:val="auto"/>
                <w:highlight w:val="none"/>
              </w:rPr>
            </w:pPr>
            <w:r>
              <w:rPr>
                <w:color w:val="auto"/>
                <w:highlight w:val="none"/>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color w:val="auto"/>
                <w:sz w:val="24"/>
                <w:highlight w:val="none"/>
              </w:rPr>
            </w:pPr>
            <w:r>
              <w:rPr>
                <w:rFonts w:hint="eastAsia" w:ascii="仿宋" w:hAnsi="仿宋" w:eastAsia="仿宋" w:cs="仿宋_GB2312"/>
                <w:bCs/>
                <w:color w:val="auto"/>
                <w:sz w:val="24"/>
                <w:highlight w:val="none"/>
              </w:rPr>
              <w:t>食品安全保障措施：①严格的食品安全管理制度，②完善的食品原料管理方案，③食品加工操作、菜品制作与保存的详细措施。根据提供的方案、措施进行评分，每项方案合理、可行的得2分，每项方案有所欠缺需完善的得1分，不合理或偏差较大的不得分，最高得6分。</w:t>
            </w:r>
          </w:p>
        </w:tc>
        <w:tc>
          <w:tcPr>
            <w:tcW w:w="1044" w:type="dxa"/>
            <w:vAlign w:val="center"/>
          </w:tcPr>
          <w:p>
            <w:pPr>
              <w:spacing w:line="360" w:lineRule="auto"/>
              <w:jc w:val="center"/>
              <w:outlineLvl w:val="0"/>
              <w:rPr>
                <w:color w:val="auto"/>
                <w:highlight w:val="none"/>
              </w:rPr>
            </w:pPr>
            <w:r>
              <w:rPr>
                <w:color w:val="auto"/>
                <w:highlight w:val="none"/>
              </w:rPr>
              <w:t>6</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服务质量控制方案：①用餐服务的流程，②用餐保障服务措施。根据提供的方案内容进行评分，方案科学、可靠且贴合实际的，每一项得</w:t>
            </w:r>
            <w:r>
              <w:rPr>
                <w:rFonts w:hint="eastAsia" w:ascii="仿宋" w:hAnsi="仿宋" w:eastAsia="仿宋" w:cs="仿宋_GB2312"/>
                <w:bCs/>
                <w:color w:val="auto"/>
                <w:sz w:val="24"/>
                <w:highlight w:val="none"/>
                <w:lang w:val="en-US" w:eastAsia="zh-CN"/>
              </w:rPr>
              <w:t>2</w:t>
            </w:r>
            <w:r>
              <w:rPr>
                <w:rFonts w:hint="eastAsia" w:ascii="仿宋" w:hAnsi="仿宋" w:eastAsia="仿宋" w:cs="仿宋_GB2312"/>
                <w:bCs/>
                <w:color w:val="auto"/>
                <w:sz w:val="24"/>
                <w:highlight w:val="none"/>
              </w:rPr>
              <w:t>分，每项内容有所欠缺需完善的得1分，未提供或不可行的不得分，最高得</w:t>
            </w:r>
            <w:r>
              <w:rPr>
                <w:rFonts w:hint="eastAsia" w:ascii="仿宋" w:hAnsi="仿宋" w:eastAsia="仿宋" w:cs="仿宋_GB2312"/>
                <w:bCs/>
                <w:color w:val="auto"/>
                <w:sz w:val="24"/>
                <w:highlight w:val="none"/>
                <w:lang w:val="en-US" w:eastAsia="zh-CN"/>
              </w:rPr>
              <w:t>4</w:t>
            </w:r>
            <w:r>
              <w:rPr>
                <w:rFonts w:hint="eastAsia" w:ascii="仿宋" w:hAnsi="仿宋" w:eastAsia="仿宋" w:cs="仿宋_GB2312"/>
                <w:bCs/>
                <w:color w:val="auto"/>
                <w:sz w:val="24"/>
                <w:highlight w:val="none"/>
              </w:rPr>
              <w:t>分。</w:t>
            </w:r>
          </w:p>
        </w:tc>
        <w:tc>
          <w:tcPr>
            <w:tcW w:w="1044" w:type="dxa"/>
            <w:vAlign w:val="center"/>
          </w:tcPr>
          <w:p>
            <w:pPr>
              <w:jc w:val="center"/>
              <w:rPr>
                <w:rFonts w:hint="eastAsia" w:eastAsia="宋体"/>
                <w:color w:val="auto"/>
                <w:highlight w:val="none"/>
                <w:lang w:eastAsia="zh-CN"/>
              </w:rPr>
            </w:pPr>
            <w:r>
              <w:rPr>
                <w:rFonts w:hint="eastAsia"/>
                <w:color w:val="auto"/>
                <w:highlight w:val="none"/>
                <w:lang w:val="en-US" w:eastAsia="zh-CN"/>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卫生管理：①食品卫生管理，②从业人员个人卫生管理，③环境卫生管理。根据提供的措施内容进行评分，每一项内容完整、措施有效的得2分，每项内容有所欠缺需完善的得1分，不提供或不合理的不得分，最高得6分。</w:t>
            </w:r>
          </w:p>
        </w:tc>
        <w:tc>
          <w:tcPr>
            <w:tcW w:w="1044" w:type="dxa"/>
            <w:vAlign w:val="center"/>
          </w:tcPr>
          <w:p>
            <w:pPr>
              <w:jc w:val="center"/>
              <w:rPr>
                <w:color w:val="auto"/>
                <w:highlight w:val="none"/>
              </w:rPr>
            </w:pPr>
            <w:r>
              <w:rPr>
                <w:color w:val="auto"/>
                <w:highlight w:val="none"/>
              </w:rPr>
              <w:t>6</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消毒与垃圾处理：①餐饮具清洗消毒保洁管理，②厨余垃圾处置管理，根据提供的措施内容进行评分，每一项内容完整、措施有效的得2分，每项内容有所欠缺需完善的得1分，不提供或不合理的不得分，最高得4分。</w:t>
            </w:r>
          </w:p>
        </w:tc>
        <w:tc>
          <w:tcPr>
            <w:tcW w:w="1044" w:type="dxa"/>
            <w:vAlign w:val="center"/>
          </w:tcPr>
          <w:p>
            <w:pPr>
              <w:jc w:val="center"/>
              <w:rPr>
                <w:color w:val="auto"/>
                <w:highlight w:val="none"/>
              </w:rPr>
            </w:pPr>
            <w:r>
              <w:rPr>
                <w:color w:val="auto"/>
                <w:highlight w:val="none"/>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原材料方案：①原材料使用管理方案，②食品保存管理方案，根据提供的方案内容进行评分，每一项内容完整、措施有效的得2分，每项内容有所欠缺需完善的得1分，不提供或不合理的不得分，最高得4分。</w:t>
            </w:r>
          </w:p>
        </w:tc>
        <w:tc>
          <w:tcPr>
            <w:tcW w:w="1044" w:type="dxa"/>
            <w:vAlign w:val="center"/>
          </w:tcPr>
          <w:p>
            <w:pPr>
              <w:jc w:val="center"/>
              <w:rPr>
                <w:color w:val="auto"/>
                <w:highlight w:val="none"/>
              </w:rPr>
            </w:pPr>
            <w:r>
              <w:rPr>
                <w:color w:val="auto"/>
                <w:highlight w:val="none"/>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hint="eastAsia" w:ascii="仿宋" w:hAnsi="仿宋" w:eastAsia="仿宋" w:cs="仿宋_GB2312"/>
                <w:bCs/>
                <w:color w:val="auto"/>
                <w:sz w:val="24"/>
                <w:highlight w:val="none"/>
                <w:lang w:eastAsia="zh-CN"/>
              </w:rPr>
            </w:pPr>
            <w:r>
              <w:rPr>
                <w:rFonts w:hint="eastAsia" w:ascii="仿宋" w:hAnsi="仿宋" w:eastAsia="仿宋" w:cs="仿宋_GB2312"/>
                <w:bCs/>
                <w:color w:val="auto"/>
                <w:sz w:val="24"/>
                <w:highlight w:val="none"/>
              </w:rPr>
              <w:t>针对本项目的培训方案：供应商对于服务人员的岗位培训计划的完整性，培训的内容包括法律法规、操作流程、服务标准、岗位技能等，方案合理、可行得</w:t>
            </w:r>
            <w:r>
              <w:rPr>
                <w:rFonts w:hint="eastAsia" w:ascii="仿宋" w:hAnsi="仿宋" w:eastAsia="仿宋" w:cs="仿宋_GB2312"/>
                <w:bCs/>
                <w:color w:val="auto"/>
                <w:sz w:val="24"/>
                <w:highlight w:val="none"/>
                <w:lang w:val="en-US" w:eastAsia="zh-CN"/>
              </w:rPr>
              <w:t>4</w:t>
            </w:r>
            <w:r>
              <w:rPr>
                <w:rFonts w:hint="eastAsia" w:ascii="仿宋" w:hAnsi="仿宋" w:eastAsia="仿宋" w:cs="仿宋_GB2312"/>
                <w:bCs/>
                <w:color w:val="auto"/>
                <w:sz w:val="24"/>
                <w:highlight w:val="none"/>
              </w:rPr>
              <w:t>分；方案较合理、较可行得3分；</w:t>
            </w:r>
            <w:r>
              <w:rPr>
                <w:rFonts w:hint="eastAsia" w:ascii="仿宋" w:hAnsi="仿宋" w:eastAsia="仿宋" w:cs="仿宋_GB2312"/>
                <w:bCs/>
                <w:color w:val="auto"/>
                <w:sz w:val="24"/>
                <w:highlight w:val="none"/>
                <w:lang w:val="en-US" w:eastAsia="zh-CN"/>
              </w:rPr>
              <w:t>方案一般、可行性一般得2分；</w:t>
            </w:r>
            <w:r>
              <w:rPr>
                <w:rFonts w:hint="eastAsia" w:ascii="仿宋" w:hAnsi="仿宋" w:eastAsia="仿宋" w:cs="仿宋_GB2312"/>
                <w:bCs/>
                <w:color w:val="auto"/>
                <w:sz w:val="24"/>
                <w:highlight w:val="none"/>
              </w:rPr>
              <w:t>方案欠佳、可行性欠佳得1分；不提供或不合理的不得分</w:t>
            </w:r>
            <w:r>
              <w:rPr>
                <w:rFonts w:hint="eastAsia" w:ascii="仿宋" w:hAnsi="仿宋" w:eastAsia="仿宋" w:cs="仿宋_GB2312"/>
                <w:bCs/>
                <w:color w:val="auto"/>
                <w:sz w:val="24"/>
                <w:highlight w:val="none"/>
                <w:lang w:eastAsia="zh-CN"/>
              </w:rPr>
              <w:t>。</w:t>
            </w:r>
          </w:p>
        </w:tc>
        <w:tc>
          <w:tcPr>
            <w:tcW w:w="1044" w:type="dxa"/>
            <w:vAlign w:val="center"/>
          </w:tcPr>
          <w:p>
            <w:pPr>
              <w:jc w:val="center"/>
              <w:rPr>
                <w:rFonts w:hint="eastAsia" w:eastAsia="宋体"/>
                <w:color w:val="auto"/>
                <w:highlight w:val="none"/>
                <w:lang w:eastAsia="zh-CN"/>
              </w:rPr>
            </w:pPr>
            <w:r>
              <w:rPr>
                <w:rFonts w:hint="eastAsia"/>
                <w:color w:val="auto"/>
                <w:highlight w:val="none"/>
                <w:lang w:val="en-US" w:eastAsia="zh-CN"/>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针对本项目的其他服务：①投标人针对本项目实施过程中提供的“便民”服务方案，②投标人针对本项目实施过程中提供的特色服务方案，方案合理，有实际操作型，充分考虑就餐人员的舒适性、实用性、体验感，充分考虑实际情况的每项得2分，方案一般、其他服务一般的每项得1分，不提供或不合理的不得分，最多得4分。</w:t>
            </w:r>
          </w:p>
        </w:tc>
        <w:tc>
          <w:tcPr>
            <w:tcW w:w="1044" w:type="dxa"/>
            <w:vAlign w:val="center"/>
          </w:tcPr>
          <w:p>
            <w:pPr>
              <w:jc w:val="center"/>
              <w:rPr>
                <w:color w:val="auto"/>
                <w:highlight w:val="none"/>
              </w:rPr>
            </w:pPr>
            <w:r>
              <w:rPr>
                <w:color w:val="auto"/>
                <w:highlight w:val="none"/>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服务保障及优惠承诺：①供应商用工管理制度，②供应商提高服务满意度方案；根据提供的制度、方案内容进行评分，每一项内容完整、有效的得</w:t>
            </w:r>
            <w:r>
              <w:rPr>
                <w:rFonts w:hint="eastAsia" w:ascii="仿宋" w:hAnsi="仿宋" w:eastAsia="仿宋" w:cs="仿宋_GB2312"/>
                <w:bCs/>
                <w:color w:val="auto"/>
                <w:sz w:val="24"/>
                <w:highlight w:val="none"/>
                <w:lang w:val="en-US" w:eastAsia="zh-CN"/>
              </w:rPr>
              <w:t>2</w:t>
            </w:r>
            <w:r>
              <w:rPr>
                <w:rFonts w:hint="eastAsia" w:ascii="仿宋" w:hAnsi="仿宋" w:eastAsia="仿宋" w:cs="仿宋_GB2312"/>
                <w:bCs/>
                <w:color w:val="auto"/>
                <w:sz w:val="24"/>
                <w:highlight w:val="none"/>
              </w:rPr>
              <w:t>分，每项内容有所欠缺需完善的得</w:t>
            </w:r>
            <w:r>
              <w:rPr>
                <w:rFonts w:hint="eastAsia" w:ascii="仿宋" w:hAnsi="仿宋" w:eastAsia="仿宋" w:cs="仿宋_GB2312"/>
                <w:bCs/>
                <w:color w:val="auto"/>
                <w:sz w:val="24"/>
                <w:highlight w:val="none"/>
                <w:lang w:val="en-US" w:eastAsia="zh-CN"/>
              </w:rPr>
              <w:t>1</w:t>
            </w:r>
            <w:r>
              <w:rPr>
                <w:rFonts w:hint="eastAsia" w:ascii="仿宋" w:hAnsi="仿宋" w:eastAsia="仿宋" w:cs="仿宋_GB2312"/>
                <w:bCs/>
                <w:color w:val="auto"/>
                <w:sz w:val="24"/>
                <w:highlight w:val="none"/>
              </w:rPr>
              <w:t>分，不提供或不合理的不得分，最高得</w:t>
            </w:r>
            <w:r>
              <w:rPr>
                <w:rFonts w:hint="eastAsia" w:ascii="仿宋" w:hAnsi="仿宋" w:eastAsia="仿宋" w:cs="仿宋_GB2312"/>
                <w:bCs/>
                <w:color w:val="auto"/>
                <w:sz w:val="24"/>
                <w:highlight w:val="none"/>
                <w:lang w:val="en-US" w:eastAsia="zh-CN"/>
              </w:rPr>
              <w:t>4</w:t>
            </w:r>
            <w:r>
              <w:rPr>
                <w:rFonts w:hint="eastAsia" w:ascii="仿宋" w:hAnsi="仿宋" w:eastAsia="仿宋" w:cs="仿宋_GB2312"/>
                <w:bCs/>
                <w:color w:val="auto"/>
                <w:sz w:val="24"/>
                <w:highlight w:val="none"/>
              </w:rPr>
              <w:t>分。</w:t>
            </w:r>
          </w:p>
        </w:tc>
        <w:tc>
          <w:tcPr>
            <w:tcW w:w="1044" w:type="dxa"/>
            <w:vAlign w:val="center"/>
          </w:tcPr>
          <w:p>
            <w:pPr>
              <w:jc w:val="center"/>
              <w:rPr>
                <w:rFonts w:hint="eastAsia" w:eastAsia="宋体"/>
                <w:color w:val="auto"/>
                <w:highlight w:val="none"/>
                <w:lang w:eastAsia="zh-CN"/>
              </w:rPr>
            </w:pPr>
            <w:r>
              <w:rPr>
                <w:rFonts w:hint="eastAsia"/>
                <w:color w:val="auto"/>
                <w:highlight w:val="none"/>
                <w:lang w:val="en-US" w:eastAsia="zh-CN"/>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outlineLvl w:val="0"/>
              <w:rPr>
                <w:rFonts w:hint="eastAsia" w:ascii="仿宋" w:hAnsi="仿宋" w:eastAsia="仿宋" w:cs="仿宋_GB2312"/>
                <w:bCs/>
                <w:color w:val="auto"/>
                <w:sz w:val="24"/>
                <w:highlight w:val="none"/>
                <w:lang w:eastAsia="zh-CN"/>
              </w:rPr>
            </w:pPr>
            <w:r>
              <w:rPr>
                <w:rFonts w:hint="eastAsia" w:ascii="仿宋" w:hAnsi="仿宋" w:eastAsia="仿宋" w:cs="仿宋_GB2312"/>
                <w:bCs/>
                <w:color w:val="auto"/>
                <w:sz w:val="24"/>
                <w:highlight w:val="none"/>
              </w:rPr>
              <w:t>节能管理保障包括：①水、电、气的节能管理；根据提供的内容进行评分，方案合理、可行得</w:t>
            </w:r>
            <w:r>
              <w:rPr>
                <w:rFonts w:hint="eastAsia" w:ascii="仿宋" w:hAnsi="仿宋" w:eastAsia="仿宋" w:cs="仿宋_GB2312"/>
                <w:bCs/>
                <w:color w:val="auto"/>
                <w:sz w:val="24"/>
                <w:highlight w:val="none"/>
                <w:lang w:val="en-US" w:eastAsia="zh-CN"/>
              </w:rPr>
              <w:t>4</w:t>
            </w:r>
            <w:r>
              <w:rPr>
                <w:rFonts w:hint="eastAsia" w:ascii="仿宋" w:hAnsi="仿宋" w:eastAsia="仿宋" w:cs="仿宋_GB2312"/>
                <w:bCs/>
                <w:color w:val="auto"/>
                <w:sz w:val="24"/>
                <w:highlight w:val="none"/>
              </w:rPr>
              <w:t>分；方案较合理、较可行得3分；</w:t>
            </w:r>
            <w:r>
              <w:rPr>
                <w:rFonts w:hint="eastAsia" w:ascii="仿宋" w:hAnsi="仿宋" w:eastAsia="仿宋" w:cs="仿宋_GB2312"/>
                <w:bCs/>
                <w:color w:val="auto"/>
                <w:sz w:val="24"/>
                <w:highlight w:val="none"/>
                <w:lang w:val="en-US" w:eastAsia="zh-CN"/>
              </w:rPr>
              <w:t>方案一般、可行性一般得2分；</w:t>
            </w:r>
            <w:r>
              <w:rPr>
                <w:rFonts w:hint="eastAsia" w:ascii="仿宋" w:hAnsi="仿宋" w:eastAsia="仿宋" w:cs="仿宋_GB2312"/>
                <w:bCs/>
                <w:color w:val="auto"/>
                <w:sz w:val="24"/>
                <w:highlight w:val="none"/>
              </w:rPr>
              <w:t>方案欠佳、可行性欠佳得1分；不提供或不合理的不得分</w:t>
            </w:r>
            <w:r>
              <w:rPr>
                <w:rFonts w:hint="eastAsia" w:ascii="仿宋" w:hAnsi="仿宋" w:eastAsia="仿宋" w:cs="仿宋_GB2312"/>
                <w:bCs/>
                <w:color w:val="auto"/>
                <w:sz w:val="24"/>
                <w:highlight w:val="none"/>
                <w:lang w:eastAsia="zh-CN"/>
              </w:rPr>
              <w:t>。</w:t>
            </w:r>
          </w:p>
        </w:tc>
        <w:tc>
          <w:tcPr>
            <w:tcW w:w="1044" w:type="dxa"/>
            <w:vAlign w:val="center"/>
          </w:tcPr>
          <w:p>
            <w:pPr>
              <w:jc w:val="center"/>
              <w:rPr>
                <w:rFonts w:hint="eastAsia" w:eastAsia="宋体"/>
                <w:color w:val="auto"/>
                <w:highlight w:val="none"/>
                <w:lang w:eastAsia="zh-CN"/>
              </w:rPr>
            </w:pPr>
            <w:r>
              <w:rPr>
                <w:rFonts w:hint="eastAsia"/>
                <w:color w:val="auto"/>
                <w:highlight w:val="none"/>
                <w:lang w:val="en-US" w:eastAsia="zh-CN"/>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jc w:val="left"/>
              <w:rPr>
                <w:rFonts w:hint="default" w:ascii="仿宋" w:hAnsi="仿宋" w:eastAsia="仿宋" w:cs="仿宋_GB2312"/>
                <w:bCs/>
                <w:color w:val="auto"/>
                <w:sz w:val="24"/>
                <w:highlight w:val="none"/>
                <w:lang w:val="en-US" w:eastAsia="zh-CN"/>
              </w:rPr>
            </w:pPr>
            <w:r>
              <w:rPr>
                <w:rFonts w:hint="eastAsia" w:ascii="仿宋" w:hAnsi="仿宋" w:eastAsia="仿宋" w:cs="仿宋_GB2312"/>
                <w:bCs/>
                <w:color w:val="auto"/>
                <w:sz w:val="24"/>
                <w:highlight w:val="none"/>
              </w:rPr>
              <w:t>体系认证：投标人具有质量管理体系认证证书的得1分；具有环境管理体系认证证书的得1分；具有职业健康安全管理体系认证证书的得1分；</w:t>
            </w:r>
            <w:r>
              <w:rPr>
                <w:rFonts w:hint="eastAsia" w:ascii="仿宋" w:hAnsi="仿宋" w:eastAsia="仿宋" w:cs="仿宋"/>
                <w:color w:val="auto"/>
                <w:sz w:val="24"/>
                <w:highlight w:val="none"/>
              </w:rPr>
              <w:t>具有食品安全管理体系认证证书</w:t>
            </w:r>
            <w:r>
              <w:rPr>
                <w:rFonts w:hint="eastAsia" w:ascii="仿宋" w:hAnsi="仿宋" w:eastAsia="仿宋" w:cs="仿宋"/>
                <w:color w:val="auto"/>
                <w:sz w:val="24"/>
                <w:highlight w:val="none"/>
                <w:lang w:val="en-US" w:eastAsia="zh-CN"/>
              </w:rPr>
              <w:t>得1分；最多得4分。</w:t>
            </w:r>
          </w:p>
          <w:p>
            <w:pPr>
              <w:spacing w:line="360" w:lineRule="auto"/>
              <w:outlineLvl w:val="0"/>
              <w:rPr>
                <w:rFonts w:ascii="仿宋" w:hAnsi="仿宋" w:eastAsia="仿宋" w:cs="仿宋_GB2312"/>
                <w:bCs/>
                <w:color w:val="auto"/>
                <w:sz w:val="24"/>
                <w:highlight w:val="none"/>
              </w:rPr>
            </w:pPr>
            <w:r>
              <w:rPr>
                <w:rFonts w:hint="eastAsia" w:ascii="仿宋" w:hAnsi="仿宋" w:eastAsia="仿宋" w:cs="仿宋_GB2312"/>
                <w:b/>
                <w:bCs w:val="0"/>
                <w:color w:val="auto"/>
                <w:sz w:val="24"/>
                <w:highlight w:val="none"/>
              </w:rPr>
              <w:t>投标文件中提供有效期内的证书</w:t>
            </w:r>
            <w:r>
              <w:rPr>
                <w:rFonts w:hint="eastAsia" w:ascii="仿宋" w:hAnsi="仿宋" w:eastAsia="仿宋" w:cs="仿宋_GB2312"/>
                <w:b/>
                <w:bCs w:val="0"/>
                <w:color w:val="auto"/>
                <w:sz w:val="24"/>
                <w:highlight w:val="none"/>
                <w:lang w:val="en-US" w:eastAsia="zh-CN"/>
              </w:rPr>
              <w:t>复印件</w:t>
            </w:r>
            <w:r>
              <w:rPr>
                <w:rFonts w:hint="eastAsia" w:ascii="仿宋" w:hAnsi="仿宋" w:eastAsia="仿宋" w:cs="仿宋_GB2312"/>
                <w:b/>
                <w:bCs w:val="0"/>
                <w:color w:val="auto"/>
                <w:sz w:val="24"/>
                <w:highlight w:val="none"/>
              </w:rPr>
              <w:t>，否则不得分。</w:t>
            </w:r>
          </w:p>
        </w:tc>
        <w:tc>
          <w:tcPr>
            <w:tcW w:w="1044" w:type="dxa"/>
            <w:vAlign w:val="center"/>
          </w:tcPr>
          <w:p>
            <w:pPr>
              <w:jc w:val="center"/>
              <w:rPr>
                <w:rFonts w:hint="eastAsia" w:eastAsia="宋体"/>
                <w:color w:val="auto"/>
                <w:highlight w:val="none"/>
                <w:lang w:eastAsia="zh-CN"/>
              </w:rPr>
            </w:pPr>
            <w:r>
              <w:rPr>
                <w:rFonts w:hint="eastAsia"/>
                <w:color w:val="auto"/>
                <w:highlight w:val="none"/>
                <w:lang w:val="en-US" w:eastAsia="zh-CN"/>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_GB2312"/>
                <w:bCs/>
                <w:color w:val="auto"/>
                <w:sz w:val="24"/>
                <w:highlight w:val="none"/>
              </w:rPr>
              <w:t>荣誉:</w:t>
            </w:r>
            <w:r>
              <w:rPr>
                <w:rFonts w:hint="eastAsia" w:ascii="仿宋" w:hAnsi="仿宋" w:eastAsia="仿宋" w:cs="仿宋"/>
                <w:color w:val="auto"/>
                <w:sz w:val="24"/>
                <w:highlight w:val="none"/>
              </w:rPr>
              <w:t>投标人在 2019 年1月1日（时间以获奖证书或获奖文件落款时间为准）至今获得过政府部门颁发的餐饮类先进荣誉或获奖证书的，每提供1 个得 2分，最高得4分。</w:t>
            </w:r>
          </w:p>
          <w:p>
            <w:pPr>
              <w:spacing w:line="360" w:lineRule="auto"/>
              <w:jc w:val="left"/>
              <w:rPr>
                <w:rFonts w:ascii="仿宋" w:hAnsi="仿宋" w:eastAsia="仿宋" w:cs="仿宋_GB2312"/>
                <w:bCs/>
                <w:color w:val="auto"/>
                <w:sz w:val="24"/>
                <w:highlight w:val="none"/>
              </w:rPr>
            </w:pPr>
            <w:r>
              <w:rPr>
                <w:rFonts w:hint="eastAsia" w:ascii="仿宋" w:hAnsi="仿宋" w:eastAsia="仿宋" w:cs="仿宋"/>
                <w:b/>
                <w:color w:val="auto"/>
                <w:sz w:val="24"/>
                <w:highlight w:val="none"/>
              </w:rPr>
              <w:t>在投标文件中提供获奖文件或获奖证书的复印件或扫描打印件，否则不得分。</w:t>
            </w:r>
          </w:p>
        </w:tc>
        <w:tc>
          <w:tcPr>
            <w:tcW w:w="1044" w:type="dxa"/>
            <w:vAlign w:val="center"/>
          </w:tcPr>
          <w:p>
            <w:pPr>
              <w:jc w:val="center"/>
              <w:rPr>
                <w:rFonts w:hint="eastAsia" w:eastAsia="宋体"/>
                <w:color w:val="auto"/>
                <w:highlight w:val="none"/>
                <w:lang w:eastAsia="zh-CN"/>
              </w:rPr>
            </w:pPr>
            <w:r>
              <w:rPr>
                <w:rFonts w:hint="eastAsia"/>
                <w:color w:val="auto"/>
                <w:highlight w:val="none"/>
                <w:lang w:val="en-US" w:eastAsia="zh-CN"/>
              </w:rPr>
              <w:t>4</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numPr>
                <w:ilvl w:val="0"/>
                <w:numId w:val="0"/>
              </w:numPr>
              <w:adjustRightIn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投标人自2017年1月1日以来（含）（以合同签订时间为准）承担过类似项目，每提供一个案例得0.2分，最高得1分。</w:t>
            </w:r>
          </w:p>
          <w:p>
            <w:pPr>
              <w:spacing w:line="360" w:lineRule="auto"/>
              <w:jc w:val="left"/>
              <w:rPr>
                <w:rFonts w:ascii="仿宋" w:hAnsi="仿宋" w:eastAsia="仿宋" w:cs="仿宋_GB2312"/>
                <w:bCs/>
                <w:color w:val="auto"/>
                <w:sz w:val="24"/>
                <w:highlight w:val="none"/>
              </w:rPr>
            </w:pPr>
            <w:r>
              <w:rPr>
                <w:rFonts w:hint="eastAsia" w:ascii="仿宋" w:hAnsi="仿宋" w:eastAsia="仿宋" w:cs="仿宋"/>
                <w:b/>
                <w:color w:val="auto"/>
                <w:sz w:val="24"/>
                <w:highlight w:val="none"/>
              </w:rPr>
              <w:t>注：在投标文件中提供合同复印件或扫描件并加盖投标人公章，否则不得分。</w:t>
            </w:r>
          </w:p>
        </w:tc>
        <w:tc>
          <w:tcPr>
            <w:tcW w:w="1044" w:type="dxa"/>
            <w:vAlign w:val="center"/>
          </w:tcPr>
          <w:p>
            <w:pPr>
              <w:jc w:val="center"/>
              <w:rPr>
                <w:color w:val="auto"/>
                <w:highlight w:val="none"/>
              </w:rPr>
            </w:pPr>
            <w:r>
              <w:rPr>
                <w:color w:val="auto"/>
                <w:highlight w:val="none"/>
              </w:rPr>
              <w:t>1</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835" w:type="dxa"/>
            <w:vAlign w:val="center"/>
          </w:tcPr>
          <w:p>
            <w:pPr>
              <w:numPr>
                <w:ilvl w:val="0"/>
                <w:numId w:val="1"/>
              </w:numPr>
              <w:ind w:left="630" w:leftChars="0" w:hanging="420" w:firstLineChars="0"/>
              <w:jc w:val="center"/>
              <w:rPr>
                <w:b w:val="0"/>
                <w:bCs w:val="0"/>
                <w:color w:val="auto"/>
                <w:highlight w:val="none"/>
              </w:rPr>
            </w:pPr>
          </w:p>
        </w:tc>
        <w:tc>
          <w:tcPr>
            <w:tcW w:w="7070" w:type="dxa"/>
            <w:vAlign w:val="center"/>
          </w:tcPr>
          <w:p>
            <w:pPr>
              <w:spacing w:line="360" w:lineRule="auto"/>
              <w:outlineLvl w:val="0"/>
              <w:rPr>
                <w:rFonts w:hint="eastAsia" w:ascii="仿宋" w:hAnsi="仿宋" w:eastAsia="仿宋" w:cs="仿宋_GB2312"/>
                <w:b w:val="0"/>
                <w:bCs w:val="0"/>
                <w:color w:val="auto"/>
                <w:sz w:val="24"/>
                <w:highlight w:val="none"/>
              </w:rPr>
            </w:pPr>
            <w:r>
              <w:rPr>
                <w:rFonts w:hint="eastAsia" w:ascii="仿宋_GB2312" w:hAnsi="仿宋" w:eastAsia="仿宋_GB2312" w:cs="Helvetica"/>
                <w:color w:val="auto"/>
                <w:kern w:val="0"/>
                <w:sz w:val="24"/>
                <w:highlight w:val="none"/>
                <w:lang w:val="en-US" w:eastAsia="zh-CN"/>
              </w:rPr>
              <w:t>针对本项目的人员配备情况：</w:t>
            </w:r>
            <w:r>
              <w:rPr>
                <w:rFonts w:hint="eastAsia" w:ascii="仿宋_GB2312" w:hAnsi="仿宋" w:eastAsia="仿宋_GB2312" w:cs="Helvetica"/>
                <w:color w:val="auto"/>
                <w:kern w:val="0"/>
                <w:sz w:val="24"/>
                <w:highlight w:val="none"/>
              </w:rPr>
              <w:t>食堂经理1名、厨师长1名、大灶厨师</w:t>
            </w:r>
            <w:r>
              <w:rPr>
                <w:rFonts w:hint="eastAsia" w:ascii="仿宋_GB2312" w:hAnsi="仿宋" w:eastAsia="仿宋_GB2312" w:cs="Helvetica"/>
                <w:color w:val="auto"/>
                <w:kern w:val="0"/>
                <w:sz w:val="24"/>
                <w:highlight w:val="none"/>
                <w:lang w:val="en-US" w:eastAsia="zh-CN"/>
              </w:rPr>
              <w:t>3</w:t>
            </w:r>
            <w:r>
              <w:rPr>
                <w:rFonts w:hint="eastAsia" w:ascii="仿宋_GB2312" w:hAnsi="仿宋" w:eastAsia="仿宋_GB2312" w:cs="Helvetica"/>
                <w:color w:val="auto"/>
                <w:kern w:val="0"/>
                <w:sz w:val="24"/>
                <w:highlight w:val="none"/>
              </w:rPr>
              <w:t>名、小灶厨师</w:t>
            </w:r>
            <w:r>
              <w:rPr>
                <w:rFonts w:hint="eastAsia" w:ascii="仿宋_GB2312" w:hAnsi="仿宋" w:eastAsia="仿宋_GB2312" w:cs="Helvetica"/>
                <w:color w:val="auto"/>
                <w:kern w:val="0"/>
                <w:sz w:val="24"/>
                <w:highlight w:val="none"/>
                <w:lang w:val="en-US" w:eastAsia="zh-CN"/>
              </w:rPr>
              <w:t>1</w:t>
            </w:r>
            <w:r>
              <w:rPr>
                <w:rFonts w:hint="eastAsia" w:ascii="仿宋_GB2312" w:hAnsi="仿宋" w:eastAsia="仿宋_GB2312" w:cs="Helvetica"/>
                <w:color w:val="auto"/>
                <w:kern w:val="0"/>
                <w:sz w:val="24"/>
                <w:highlight w:val="none"/>
              </w:rPr>
              <w:t>名、切配打荷</w:t>
            </w:r>
            <w:r>
              <w:rPr>
                <w:rFonts w:hint="eastAsia" w:ascii="仿宋_GB2312" w:hAnsi="仿宋" w:eastAsia="仿宋_GB2312" w:cs="Helvetica"/>
                <w:color w:val="auto"/>
                <w:kern w:val="0"/>
                <w:sz w:val="24"/>
                <w:highlight w:val="none"/>
                <w:lang w:val="en-US" w:eastAsia="zh-CN"/>
              </w:rPr>
              <w:t>3</w:t>
            </w:r>
            <w:r>
              <w:rPr>
                <w:rFonts w:hint="eastAsia" w:ascii="仿宋_GB2312" w:hAnsi="仿宋" w:eastAsia="仿宋_GB2312" w:cs="Helvetica"/>
                <w:color w:val="auto"/>
                <w:kern w:val="0"/>
                <w:sz w:val="24"/>
                <w:highlight w:val="none"/>
              </w:rPr>
              <w:t>名、明档（面馆）</w:t>
            </w:r>
            <w:r>
              <w:rPr>
                <w:rFonts w:hint="eastAsia" w:ascii="仿宋_GB2312" w:hAnsi="仿宋" w:eastAsia="仿宋_GB2312" w:cs="Helvetica"/>
                <w:color w:val="auto"/>
                <w:kern w:val="0"/>
                <w:sz w:val="24"/>
                <w:highlight w:val="none"/>
                <w:lang w:val="en-US" w:eastAsia="zh-CN"/>
              </w:rPr>
              <w:t>1</w:t>
            </w:r>
            <w:r>
              <w:rPr>
                <w:rFonts w:hint="eastAsia" w:ascii="仿宋_GB2312" w:hAnsi="仿宋" w:eastAsia="仿宋_GB2312" w:cs="Helvetica"/>
                <w:color w:val="auto"/>
                <w:kern w:val="0"/>
                <w:sz w:val="24"/>
                <w:highlight w:val="none"/>
              </w:rPr>
              <w:t>名、中点师</w:t>
            </w:r>
            <w:r>
              <w:rPr>
                <w:rFonts w:hint="eastAsia" w:ascii="仿宋_GB2312" w:hAnsi="仿宋" w:eastAsia="仿宋_GB2312" w:cs="Helvetica"/>
                <w:color w:val="auto"/>
                <w:kern w:val="0"/>
                <w:sz w:val="24"/>
                <w:highlight w:val="none"/>
                <w:lang w:val="en-US" w:eastAsia="zh-CN"/>
              </w:rPr>
              <w:t>2</w:t>
            </w:r>
            <w:r>
              <w:rPr>
                <w:rFonts w:hint="eastAsia" w:ascii="仿宋_GB2312" w:hAnsi="仿宋" w:eastAsia="仿宋_GB2312" w:cs="Helvetica"/>
                <w:color w:val="auto"/>
                <w:kern w:val="0"/>
                <w:sz w:val="24"/>
                <w:highlight w:val="none"/>
              </w:rPr>
              <w:t>名、西点师</w:t>
            </w:r>
            <w:r>
              <w:rPr>
                <w:rFonts w:hint="eastAsia" w:ascii="仿宋_GB2312" w:hAnsi="仿宋" w:eastAsia="仿宋_GB2312" w:cs="Helvetica"/>
                <w:color w:val="auto"/>
                <w:kern w:val="0"/>
                <w:sz w:val="24"/>
                <w:highlight w:val="none"/>
                <w:lang w:val="en-US" w:eastAsia="zh-CN"/>
              </w:rPr>
              <w:t>1</w:t>
            </w:r>
            <w:r>
              <w:rPr>
                <w:rFonts w:hint="eastAsia" w:ascii="仿宋_GB2312" w:hAnsi="仿宋" w:eastAsia="仿宋_GB2312" w:cs="Helvetica"/>
                <w:color w:val="auto"/>
                <w:kern w:val="0"/>
                <w:sz w:val="24"/>
                <w:highlight w:val="none"/>
              </w:rPr>
              <w:t>名、粗加工清洗人员</w:t>
            </w:r>
            <w:r>
              <w:rPr>
                <w:rFonts w:hint="eastAsia" w:ascii="仿宋_GB2312" w:hAnsi="仿宋" w:eastAsia="仿宋_GB2312" w:cs="Helvetica"/>
                <w:color w:val="auto"/>
                <w:kern w:val="0"/>
                <w:sz w:val="24"/>
                <w:highlight w:val="none"/>
                <w:lang w:val="en-US" w:eastAsia="zh-CN"/>
              </w:rPr>
              <w:t>6</w:t>
            </w:r>
            <w:r>
              <w:rPr>
                <w:rFonts w:hint="eastAsia" w:ascii="仿宋_GB2312" w:hAnsi="仿宋" w:eastAsia="仿宋_GB2312" w:cs="Helvetica"/>
                <w:color w:val="auto"/>
                <w:kern w:val="0"/>
                <w:sz w:val="24"/>
                <w:highlight w:val="none"/>
              </w:rPr>
              <w:t>名、服务员</w:t>
            </w:r>
            <w:r>
              <w:rPr>
                <w:rFonts w:hint="eastAsia" w:ascii="仿宋_GB2312" w:hAnsi="仿宋" w:eastAsia="仿宋_GB2312" w:cs="Helvetica"/>
                <w:color w:val="auto"/>
                <w:kern w:val="0"/>
                <w:sz w:val="24"/>
                <w:highlight w:val="none"/>
                <w:lang w:val="en-US" w:eastAsia="zh-CN"/>
              </w:rPr>
              <w:t>2</w:t>
            </w:r>
            <w:r>
              <w:rPr>
                <w:rFonts w:hint="eastAsia" w:ascii="仿宋_GB2312" w:hAnsi="仿宋" w:eastAsia="仿宋_GB2312" w:cs="Helvetica"/>
                <w:color w:val="auto"/>
                <w:kern w:val="0"/>
                <w:sz w:val="24"/>
                <w:highlight w:val="none"/>
              </w:rPr>
              <w:t>名、收银员</w:t>
            </w:r>
            <w:r>
              <w:rPr>
                <w:rFonts w:hint="eastAsia" w:ascii="仿宋_GB2312" w:hAnsi="仿宋" w:eastAsia="仿宋_GB2312" w:cs="Helvetica"/>
                <w:color w:val="auto"/>
                <w:kern w:val="0"/>
                <w:sz w:val="24"/>
                <w:highlight w:val="none"/>
                <w:lang w:val="en-US" w:eastAsia="zh-CN"/>
              </w:rPr>
              <w:t>1</w:t>
            </w:r>
            <w:r>
              <w:rPr>
                <w:rFonts w:hint="eastAsia" w:ascii="仿宋_GB2312" w:hAnsi="仿宋" w:eastAsia="仿宋_GB2312" w:cs="Helvetica"/>
                <w:color w:val="auto"/>
                <w:kern w:val="0"/>
                <w:sz w:val="24"/>
                <w:highlight w:val="none"/>
              </w:rPr>
              <w:t>名、财务1名、</w:t>
            </w:r>
            <w:r>
              <w:rPr>
                <w:rFonts w:hint="eastAsia" w:ascii="仿宋_GB2312" w:hAnsi="仿宋" w:eastAsia="仿宋_GB2312" w:cs="Helvetica"/>
                <w:color w:val="auto"/>
                <w:kern w:val="0"/>
                <w:sz w:val="24"/>
                <w:highlight w:val="none"/>
                <w:lang w:eastAsia="zh-CN"/>
              </w:rPr>
              <w:t>仓</w:t>
            </w:r>
            <w:r>
              <w:rPr>
                <w:rFonts w:hint="eastAsia" w:ascii="仿宋_GB2312" w:hAnsi="仿宋" w:eastAsia="仿宋_GB2312" w:cs="Helvetica"/>
                <w:color w:val="auto"/>
                <w:kern w:val="0"/>
                <w:sz w:val="24"/>
                <w:highlight w:val="none"/>
              </w:rPr>
              <w:t>管1名，计</w:t>
            </w:r>
            <w:r>
              <w:rPr>
                <w:rFonts w:hint="eastAsia" w:ascii="仿宋_GB2312" w:hAnsi="仿宋" w:eastAsia="仿宋_GB2312" w:cs="Helvetica"/>
                <w:color w:val="auto"/>
                <w:kern w:val="0"/>
                <w:sz w:val="24"/>
                <w:highlight w:val="none"/>
                <w:lang w:val="en-US" w:eastAsia="zh-CN"/>
              </w:rPr>
              <w:t>24</w:t>
            </w:r>
            <w:r>
              <w:rPr>
                <w:rFonts w:hint="eastAsia" w:ascii="仿宋_GB2312" w:hAnsi="仿宋" w:eastAsia="仿宋_GB2312" w:cs="Helvetica"/>
                <w:color w:val="auto"/>
                <w:kern w:val="0"/>
                <w:sz w:val="24"/>
                <w:highlight w:val="none"/>
              </w:rPr>
              <w:t>名工作人员。外加风味档</w:t>
            </w:r>
            <w:r>
              <w:rPr>
                <w:rFonts w:hint="eastAsia" w:ascii="仿宋_GB2312" w:hAnsi="仿宋" w:eastAsia="仿宋_GB2312" w:cs="Helvetica"/>
                <w:color w:val="auto"/>
                <w:kern w:val="0"/>
                <w:sz w:val="24"/>
                <w:highlight w:val="none"/>
                <w:lang w:val="en-US" w:eastAsia="zh-CN"/>
              </w:rPr>
              <w:t>2</w:t>
            </w:r>
            <w:r>
              <w:rPr>
                <w:rFonts w:hint="eastAsia" w:ascii="仿宋_GB2312" w:hAnsi="仿宋" w:eastAsia="仿宋_GB2312" w:cs="Helvetica"/>
                <w:color w:val="auto"/>
                <w:kern w:val="0"/>
                <w:sz w:val="24"/>
                <w:highlight w:val="none"/>
              </w:rPr>
              <w:t>个品种，需</w:t>
            </w:r>
            <w:r>
              <w:rPr>
                <w:rFonts w:hint="eastAsia" w:ascii="仿宋_GB2312" w:hAnsi="仿宋" w:eastAsia="仿宋_GB2312" w:cs="Helvetica"/>
                <w:color w:val="auto"/>
                <w:kern w:val="0"/>
                <w:sz w:val="24"/>
                <w:highlight w:val="none"/>
                <w:lang w:val="en-US" w:eastAsia="zh-CN"/>
              </w:rPr>
              <w:t>2</w:t>
            </w:r>
            <w:r>
              <w:rPr>
                <w:rFonts w:hint="eastAsia" w:ascii="仿宋_GB2312" w:hAnsi="仿宋" w:eastAsia="仿宋_GB2312" w:cs="Helvetica"/>
                <w:color w:val="auto"/>
                <w:kern w:val="0"/>
                <w:sz w:val="24"/>
                <w:highlight w:val="none"/>
              </w:rPr>
              <w:t>名专业人员及</w:t>
            </w:r>
            <w:r>
              <w:rPr>
                <w:rFonts w:hint="eastAsia" w:ascii="仿宋_GB2312" w:hAnsi="仿宋" w:eastAsia="仿宋_GB2312" w:cs="Helvetica"/>
                <w:color w:val="auto"/>
                <w:kern w:val="0"/>
                <w:sz w:val="24"/>
                <w:highlight w:val="none"/>
                <w:lang w:val="en-US" w:eastAsia="zh-CN"/>
              </w:rPr>
              <w:t>2</w:t>
            </w:r>
            <w:r>
              <w:rPr>
                <w:rFonts w:hint="eastAsia" w:ascii="仿宋_GB2312" w:hAnsi="仿宋" w:eastAsia="仿宋_GB2312" w:cs="Helvetica"/>
                <w:color w:val="auto"/>
                <w:kern w:val="0"/>
                <w:sz w:val="24"/>
                <w:highlight w:val="none"/>
              </w:rPr>
              <w:t>名帮工，计</w:t>
            </w:r>
            <w:r>
              <w:rPr>
                <w:rFonts w:hint="eastAsia" w:ascii="仿宋_GB2312" w:hAnsi="仿宋" w:eastAsia="仿宋_GB2312" w:cs="Helvetica"/>
                <w:color w:val="auto"/>
                <w:kern w:val="0"/>
                <w:sz w:val="24"/>
                <w:highlight w:val="none"/>
                <w:lang w:val="en-US" w:eastAsia="zh-CN"/>
              </w:rPr>
              <w:t>4</w:t>
            </w:r>
            <w:r>
              <w:rPr>
                <w:rFonts w:hint="eastAsia" w:ascii="仿宋_GB2312" w:hAnsi="仿宋" w:eastAsia="仿宋_GB2312" w:cs="Helvetica"/>
                <w:color w:val="auto"/>
                <w:kern w:val="0"/>
                <w:sz w:val="24"/>
                <w:highlight w:val="none"/>
              </w:rPr>
              <w:t>名工作人员。以上共需</w:t>
            </w:r>
            <w:r>
              <w:rPr>
                <w:rFonts w:hint="eastAsia" w:ascii="仿宋_GB2312" w:hAnsi="仿宋" w:eastAsia="仿宋_GB2312" w:cs="Helvetica"/>
                <w:color w:val="auto"/>
                <w:kern w:val="0"/>
                <w:sz w:val="24"/>
                <w:highlight w:val="none"/>
                <w:lang w:val="en-US" w:eastAsia="zh-CN"/>
              </w:rPr>
              <w:t>28</w:t>
            </w:r>
            <w:r>
              <w:rPr>
                <w:rFonts w:hint="eastAsia" w:ascii="仿宋_GB2312" w:hAnsi="仿宋" w:eastAsia="仿宋_GB2312" w:cs="Helvetica"/>
                <w:color w:val="auto"/>
                <w:kern w:val="0"/>
                <w:sz w:val="24"/>
                <w:highlight w:val="none"/>
              </w:rPr>
              <w:t>名工作人员。</w:t>
            </w:r>
            <w:r>
              <w:rPr>
                <w:rFonts w:hint="eastAsia" w:ascii="仿宋_GB2312" w:hAnsi="仿宋" w:eastAsia="仿宋_GB2312" w:cs="Helvetica"/>
                <w:color w:val="auto"/>
                <w:kern w:val="0"/>
                <w:sz w:val="24"/>
                <w:highlight w:val="none"/>
                <w:lang w:val="en-US" w:eastAsia="zh-CN"/>
              </w:rPr>
              <w:t>满足得10分，缺一人扣0.5分，扣完为止。</w:t>
            </w:r>
            <w:r>
              <w:rPr>
                <w:rFonts w:hint="eastAsia" w:ascii="仿宋" w:hAnsi="仿宋" w:eastAsia="仿宋" w:cs="宋体"/>
                <w:color w:val="auto"/>
                <w:sz w:val="24"/>
                <w:highlight w:val="none"/>
              </w:rPr>
              <w:t>（提供拟派现有人员名单，身份证扫描件，否则不得分）。</w:t>
            </w:r>
          </w:p>
        </w:tc>
        <w:tc>
          <w:tcPr>
            <w:tcW w:w="1044" w:type="dxa"/>
            <w:vAlign w:val="center"/>
          </w:tcPr>
          <w:p>
            <w:pPr>
              <w:jc w:val="center"/>
              <w:rPr>
                <w:b w:val="0"/>
                <w:bCs w:val="0"/>
                <w:color w:val="auto"/>
                <w:highlight w:val="none"/>
              </w:rPr>
            </w:pPr>
            <w:r>
              <w:rPr>
                <w:rFonts w:hint="eastAsia"/>
                <w:color w:val="auto"/>
                <w:highlight w:val="none"/>
                <w:lang w:val="en-US" w:eastAsia="zh-CN"/>
              </w:rPr>
              <w:t>10</w:t>
            </w:r>
          </w:p>
        </w:tc>
        <w:tc>
          <w:tcPr>
            <w:tcW w:w="1272" w:type="dxa"/>
            <w:vAlign w:val="top"/>
          </w:tcPr>
          <w:p>
            <w:pPr>
              <w:spacing w:line="360" w:lineRule="auto"/>
              <w:outlineLvl w:val="0"/>
              <w:rPr>
                <w:rFonts w:ascii="仿宋" w:hAnsi="仿宋" w:eastAsia="仿宋" w:cs="仿宋_GB2312"/>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spacing w:line="360" w:lineRule="auto"/>
              <w:jc w:val="left"/>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投标人自有人员：拟派人员都具有健康证且健康证在有效期内的得5分，少 1 本或其中有失效的不得分。</w:t>
            </w:r>
          </w:p>
          <w:p>
            <w:pPr>
              <w:spacing w:line="360" w:lineRule="auto"/>
              <w:jc w:val="left"/>
              <w:rPr>
                <w:rFonts w:ascii="仿宋" w:hAnsi="仿宋" w:eastAsia="仿宋" w:cs="仿宋_GB2312"/>
                <w:bCs/>
                <w:color w:val="auto"/>
                <w:sz w:val="24"/>
                <w:highlight w:val="none"/>
              </w:rPr>
            </w:pPr>
            <w:r>
              <w:rPr>
                <w:rFonts w:hint="eastAsia" w:ascii="仿宋" w:hAnsi="仿宋" w:eastAsia="仿宋" w:cs="仿宋_GB2312"/>
                <w:b/>
                <w:bCs w:val="0"/>
                <w:color w:val="auto"/>
                <w:sz w:val="24"/>
                <w:highlight w:val="none"/>
              </w:rPr>
              <w:t>注：投标文件中提供健康证及</w:t>
            </w:r>
            <w:r>
              <w:rPr>
                <w:rFonts w:hint="eastAsia" w:ascii="仿宋" w:hAnsi="仿宋" w:eastAsia="仿宋" w:cs="仿宋"/>
                <w:b/>
                <w:bCs/>
                <w:color w:val="auto"/>
                <w:sz w:val="24"/>
                <w:highlight w:val="none"/>
              </w:rPr>
              <w:t>本单位社保缴纳证明复印件或扫描件</w:t>
            </w:r>
            <w:r>
              <w:rPr>
                <w:rFonts w:hint="eastAsia" w:ascii="仿宋" w:hAnsi="仿宋" w:eastAsia="仿宋" w:cs="仿宋_GB2312"/>
                <w:b/>
                <w:bCs w:val="0"/>
                <w:color w:val="auto"/>
                <w:sz w:val="24"/>
                <w:highlight w:val="none"/>
              </w:rPr>
              <w:t>（近一个月新成立的公司提供说明），否则不得分。</w:t>
            </w:r>
          </w:p>
        </w:tc>
        <w:tc>
          <w:tcPr>
            <w:tcW w:w="1044" w:type="dxa"/>
            <w:vAlign w:val="center"/>
          </w:tcPr>
          <w:p>
            <w:pPr>
              <w:jc w:val="center"/>
              <w:rPr>
                <w:color w:val="auto"/>
                <w:highlight w:val="none"/>
              </w:rPr>
            </w:pPr>
            <w:r>
              <w:rPr>
                <w:color w:val="auto"/>
                <w:highlight w:val="none"/>
              </w:rPr>
              <w:t>5</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center"/>
          </w:tcPr>
          <w:p>
            <w:pPr>
              <w:numPr>
                <w:ilvl w:val="0"/>
                <w:numId w:val="2"/>
              </w:numPr>
              <w:adjustRightInd w:val="0"/>
              <w:spacing w:line="360" w:lineRule="auto"/>
              <w:jc w:val="left"/>
              <w:rPr>
                <w:rFonts w:ascii="仿宋" w:hAnsi="仿宋" w:eastAsia="仿宋" w:cs="仿宋"/>
                <w:color w:val="auto"/>
                <w:sz w:val="24"/>
                <w:highlight w:val="none"/>
              </w:rPr>
            </w:pPr>
            <w:r>
              <w:rPr>
                <w:rFonts w:hint="eastAsia" w:ascii="仿宋" w:hAnsi="仿宋" w:eastAsia="仿宋" w:cs="仿宋_GB2312"/>
                <w:bCs/>
                <w:color w:val="auto"/>
                <w:sz w:val="24"/>
                <w:highlight w:val="none"/>
              </w:rPr>
              <w:t>拟派</w:t>
            </w:r>
            <w:r>
              <w:rPr>
                <w:rFonts w:hint="eastAsia" w:ascii="仿宋" w:hAnsi="仿宋" w:eastAsia="仿宋" w:cs="仿宋"/>
                <w:color w:val="auto"/>
                <w:sz w:val="24"/>
                <w:highlight w:val="none"/>
              </w:rPr>
              <w:t>项目负责人具有公共营养师证书的得2分</w:t>
            </w:r>
            <w:r>
              <w:rPr>
                <w:rFonts w:hint="eastAsia" w:ascii="仿宋" w:hAnsi="仿宋" w:eastAsia="仿宋" w:cs="仿宋_GB2312"/>
                <w:bCs/>
                <w:color w:val="auto"/>
                <w:sz w:val="24"/>
                <w:highlight w:val="none"/>
              </w:rPr>
              <w:t>；</w:t>
            </w:r>
          </w:p>
          <w:p>
            <w:pPr>
              <w:numPr>
                <w:ilvl w:val="0"/>
                <w:numId w:val="2"/>
              </w:numPr>
              <w:adjustRightIn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中式烹调师：具有贰级及以上中式烹调师资格的，每提供1人得1.5分，最高得3分；具有叁级中式烹调师资格的，每提供1人得0.5分，最高得2分；</w:t>
            </w:r>
          </w:p>
          <w:p>
            <w:pPr>
              <w:numPr>
                <w:ilvl w:val="0"/>
                <w:numId w:val="2"/>
              </w:numPr>
              <w:adjustRightIn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面点师：具有面点师资格的，每提供1人得2分，最高得4分；</w:t>
            </w:r>
          </w:p>
          <w:p>
            <w:pPr>
              <w:numPr>
                <w:ilvl w:val="0"/>
                <w:numId w:val="2"/>
              </w:numPr>
              <w:adjustRightIn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前厅服务员：三级前厅服务员证书1人1分，最高得4分；</w:t>
            </w:r>
          </w:p>
          <w:p>
            <w:pPr>
              <w:numPr>
                <w:ilvl w:val="0"/>
                <w:numId w:val="2"/>
              </w:numPr>
              <w:adjustRightInd w:val="0"/>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健康管理师：健康管理师证书1人得3分，最高得3分；</w:t>
            </w:r>
          </w:p>
          <w:p>
            <w:pPr>
              <w:spacing w:line="360" w:lineRule="auto"/>
              <w:jc w:val="left"/>
              <w:rPr>
                <w:rFonts w:ascii="仿宋" w:hAnsi="仿宋" w:eastAsia="仿宋" w:cs="仿宋_GB2312"/>
                <w:bCs/>
                <w:color w:val="auto"/>
                <w:sz w:val="24"/>
                <w:highlight w:val="none"/>
              </w:rPr>
            </w:pPr>
            <w:r>
              <w:rPr>
                <w:rFonts w:hint="eastAsia" w:ascii="仿宋" w:hAnsi="仿宋" w:eastAsia="仿宋" w:cs="仿宋"/>
                <w:b/>
                <w:bCs/>
                <w:color w:val="auto"/>
                <w:sz w:val="24"/>
                <w:highlight w:val="none"/>
              </w:rPr>
              <w:t>注：在投标文件中同时提供证书</w:t>
            </w:r>
            <w:r>
              <w:rPr>
                <w:rFonts w:hint="eastAsia" w:ascii="仿宋" w:hAnsi="仿宋" w:eastAsia="仿宋" w:cs="仿宋"/>
                <w:b/>
                <w:color w:val="auto"/>
                <w:sz w:val="24"/>
                <w:highlight w:val="none"/>
              </w:rPr>
              <w:t>，否则不得分。</w:t>
            </w:r>
          </w:p>
        </w:tc>
        <w:tc>
          <w:tcPr>
            <w:tcW w:w="1044" w:type="dxa"/>
            <w:vAlign w:val="center"/>
          </w:tcPr>
          <w:p>
            <w:pPr>
              <w:jc w:val="center"/>
              <w:rPr>
                <w:rFonts w:hint="default" w:eastAsia="宋体"/>
                <w:color w:val="auto"/>
                <w:highlight w:val="none"/>
                <w:lang w:val="en-US" w:eastAsia="zh-CN"/>
              </w:rPr>
            </w:pPr>
            <w:r>
              <w:rPr>
                <w:rFonts w:hint="eastAsia"/>
                <w:color w:val="auto"/>
                <w:highlight w:val="none"/>
                <w:lang w:val="en-US" w:eastAsia="zh-CN"/>
              </w:rPr>
              <w:t>16</w:t>
            </w:r>
          </w:p>
        </w:tc>
        <w:tc>
          <w:tcPr>
            <w:tcW w:w="1272" w:type="dxa"/>
            <w:vAlign w:val="top"/>
          </w:tcPr>
          <w:p>
            <w:pPr>
              <w:spacing w:line="360" w:lineRule="auto"/>
              <w:outlineLvl w:val="0"/>
              <w:rPr>
                <w:rFonts w:ascii="仿宋" w:hAnsi="仿宋" w:eastAsia="仿宋"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35" w:type="dxa"/>
            <w:vAlign w:val="center"/>
          </w:tcPr>
          <w:p>
            <w:pPr>
              <w:numPr>
                <w:ilvl w:val="0"/>
                <w:numId w:val="1"/>
              </w:numPr>
              <w:ind w:left="630" w:leftChars="0" w:hanging="420" w:firstLineChars="0"/>
              <w:jc w:val="center"/>
              <w:rPr>
                <w:color w:val="auto"/>
                <w:highlight w:val="none"/>
              </w:rPr>
            </w:pPr>
          </w:p>
        </w:tc>
        <w:tc>
          <w:tcPr>
            <w:tcW w:w="7070" w:type="dxa"/>
            <w:vAlign w:val="top"/>
          </w:tcPr>
          <w:p>
            <w:pPr>
              <w:spacing w:line="360" w:lineRule="auto"/>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有效投标报价的最低价作为评标基准价，其最低报价为满分；按［投标报价得分=（评标基准价/投标报价）*10］的计算公式计算。</w:t>
            </w:r>
          </w:p>
          <w:p>
            <w:pPr>
              <w:widowControl/>
              <w:shd w:val="clear" w:color="auto" w:fill="FFFFFF"/>
              <w:spacing w:after="225" w:line="315" w:lineRule="atLeast"/>
              <w:ind w:firstLine="42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评标过程中，不得去掉报价中的最高报价和最低报价。</w:t>
            </w:r>
          </w:p>
          <w:p>
            <w:pPr>
              <w:widowControl/>
              <w:shd w:val="clear" w:color="auto" w:fill="FFFFFF"/>
              <w:spacing w:after="225" w:line="315" w:lineRule="atLeast"/>
              <w:ind w:firstLine="420" w:firstLineChars="0"/>
              <w:jc w:val="left"/>
              <w:rPr>
                <w:rFonts w:ascii="仿宋" w:eastAsia="仿宋"/>
                <w:color w:val="auto"/>
                <w:sz w:val="24"/>
                <w:highlight w:val="none"/>
              </w:rPr>
            </w:pPr>
            <w:r>
              <w:rPr>
                <w:rFonts w:hint="eastAsia" w:ascii="仿宋" w:hAnsi="仿宋" w:eastAsia="仿宋" w:cs="仿宋_GB2312"/>
                <w:color w:val="auto"/>
                <w:sz w:val="24"/>
                <w:highlight w:val="none"/>
              </w:rPr>
              <w:t>因落实政府采购政策需要进行价格调整的，以调整后的价格计算评标基准价和投标报价。</w:t>
            </w:r>
          </w:p>
        </w:tc>
        <w:tc>
          <w:tcPr>
            <w:tcW w:w="1044" w:type="dxa"/>
            <w:vAlign w:val="center"/>
          </w:tcPr>
          <w:p>
            <w:pPr>
              <w:spacing w:line="360" w:lineRule="auto"/>
              <w:jc w:val="center"/>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10</w:t>
            </w:r>
          </w:p>
        </w:tc>
        <w:tc>
          <w:tcPr>
            <w:tcW w:w="1272" w:type="dxa"/>
            <w:vAlign w:val="center"/>
          </w:tcPr>
          <w:p>
            <w:pPr>
              <w:spacing w:line="360" w:lineRule="auto"/>
              <w:jc w:val="center"/>
              <w:outlineLvl w:val="0"/>
              <w:rPr>
                <w:rFonts w:ascii="仿宋" w:hAnsi="仿宋" w:eastAsia="仿宋" w:cs="仿宋_GB2312"/>
                <w:color w:val="auto"/>
                <w:sz w:val="24"/>
                <w:highlight w:val="none"/>
              </w:rPr>
            </w:pPr>
            <w:r>
              <w:rPr>
                <w:rFonts w:ascii="仿宋" w:hAnsi="仿宋" w:eastAsia="仿宋" w:cs="仿宋_GB2312"/>
                <w:color w:val="auto"/>
                <w:sz w:val="24"/>
                <w:highlight w:val="none"/>
              </w:rPr>
              <w:t>/</w:t>
            </w:r>
          </w:p>
        </w:tc>
      </w:tr>
    </w:tbl>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r>
        <w:rPr>
          <w:rFonts w:hint="eastAsia" w:ascii="仿宋_GB2312" w:hAnsi="仿宋" w:eastAsia="仿宋_GB2312" w:cs="Arial"/>
          <w:b/>
          <w:color w:val="auto"/>
          <w:kern w:val="0"/>
          <w:sz w:val="24"/>
          <w:highlight w:val="none"/>
        </w:rPr>
        <w:t>（评标委员会各成员评分的算术平均值，保留两位小数，后一位四舍五入）</w:t>
      </w:r>
      <w:r>
        <w:rPr>
          <w:rFonts w:hint="eastAsia" w:ascii="仿宋_GB2312" w:hAnsi="仿宋" w:eastAsia="仿宋_GB2312" w:cs="Arial"/>
          <w:color w:val="auto"/>
          <w:kern w:val="0"/>
          <w:sz w:val="24"/>
          <w:highlight w:val="none"/>
        </w:rPr>
        <w:t>。</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spacing w:line="360" w:lineRule="auto"/>
        <w:ind w:firstLine="472" w:firstLineChars="196"/>
        <w:rPr>
          <w:rFonts w:ascii="仿宋_GB2312" w:hAnsi="仿宋" w:eastAsia="仿宋_GB2312" w:cs="Arial"/>
          <w:b/>
          <w:color w:val="auto"/>
          <w:kern w:val="0"/>
          <w:sz w:val="24"/>
          <w:highlight w:val="none"/>
        </w:rPr>
      </w:pPr>
      <w:r>
        <w:rPr>
          <w:rFonts w:hint="eastAsia" w:ascii="仿宋_GB2312" w:hAnsi="仿宋" w:eastAsia="仿宋_GB2312" w:cs="Arial"/>
          <w:b/>
          <w:color w:val="auto"/>
          <w:kern w:val="0"/>
          <w:sz w:val="24"/>
          <w:highlight w:val="none"/>
        </w:rPr>
        <w:t>电子交易平台客户端里开标一览表录入的投标报价信息与扫描上传的报价文件不一致的，以扫描上传的报价文件中的报价为准。</w:t>
      </w:r>
    </w:p>
    <w:p>
      <w:pPr>
        <w:pStyle w:val="84"/>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8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8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8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8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8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8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8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84"/>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2"/>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4"/>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4"/>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4"/>
        <w:snapToGrid w:val="0"/>
        <w:spacing w:line="360" w:lineRule="auto"/>
        <w:rPr>
          <w:rFonts w:hint="eastAsia"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24"/>
        <w:snapToGrid w:val="0"/>
        <w:spacing w:line="360" w:lineRule="auto"/>
        <w:rPr>
          <w:rFonts w:hint="eastAsia" w:ascii="仿宋_GB2312" w:hAnsi="仿宋" w:eastAsia="仿宋_GB2312" w:cs="仿宋_GB2312"/>
          <w:color w:val="auto"/>
          <w:highlight w:val="none"/>
        </w:rPr>
      </w:pPr>
    </w:p>
    <w:p>
      <w:pPr>
        <w:pStyle w:val="24"/>
        <w:snapToGrid w:val="0"/>
        <w:spacing w:line="360" w:lineRule="auto"/>
        <w:rPr>
          <w:rFonts w:hint="eastAsia" w:ascii="仿宋_GB2312" w:hAnsi="仿宋" w:eastAsia="仿宋_GB2312" w:cs="仿宋_GB2312"/>
          <w:color w:val="auto"/>
          <w:highlight w:val="none"/>
        </w:rPr>
      </w:pPr>
    </w:p>
    <w:p>
      <w:pPr>
        <w:pStyle w:val="24"/>
        <w:snapToGrid w:val="0"/>
        <w:spacing w:line="360" w:lineRule="auto"/>
        <w:rPr>
          <w:rFonts w:hint="eastAsia" w:ascii="仿宋_GB2312" w:hAnsi="仿宋" w:eastAsia="仿宋_GB2312" w:cs="仿宋_GB2312"/>
          <w:color w:val="auto"/>
          <w:highlight w:val="none"/>
        </w:rPr>
      </w:pPr>
    </w:p>
    <w:p>
      <w:pPr>
        <w:pStyle w:val="24"/>
        <w:snapToGrid w:val="0"/>
        <w:spacing w:line="360" w:lineRule="auto"/>
        <w:rPr>
          <w:rFonts w:hint="eastAsia" w:ascii="仿宋_GB2312" w:hAnsi="仿宋" w:eastAsia="仿宋_GB2312" w:cs="仿宋_GB2312"/>
          <w:color w:val="auto"/>
          <w:highlight w:val="none"/>
        </w:rPr>
      </w:pPr>
    </w:p>
    <w:p>
      <w:pPr>
        <w:pStyle w:val="24"/>
        <w:snapToGrid w:val="0"/>
        <w:spacing w:line="360" w:lineRule="auto"/>
        <w:rPr>
          <w:rFonts w:hint="eastAsia" w:ascii="仿宋_GB2312" w:hAnsi="仿宋" w:eastAsia="仿宋_GB2312" w:cs="仿宋_GB2312"/>
          <w:color w:val="auto"/>
          <w:highlight w:val="none"/>
        </w:rPr>
      </w:pPr>
    </w:p>
    <w:p>
      <w:pPr>
        <w:pStyle w:val="24"/>
        <w:snapToGrid w:val="0"/>
        <w:spacing w:line="360" w:lineRule="auto"/>
        <w:rPr>
          <w:rFonts w:hint="eastAsia"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p>
      <w:pPr>
        <w:pStyle w:val="24"/>
        <w:snapToGrid w:val="0"/>
        <w:spacing w:line="360" w:lineRule="auto"/>
        <w:ind w:firstLine="0" w:firstLineChars="0"/>
        <w:rPr>
          <w:rFonts w:ascii="仿宋_GB2312" w:hAnsi="仿宋" w:eastAsia="仿宋_GB2312" w:cs="仿宋_GB2312"/>
          <w:color w:val="auto"/>
          <w:highlight w:val="none"/>
        </w:rPr>
      </w:pPr>
    </w:p>
    <w:bookmarkEnd w:id="26"/>
    <w:p>
      <w:pPr>
        <w:spacing w:line="360" w:lineRule="auto"/>
        <w:jc w:val="center"/>
        <w:outlineLvl w:val="0"/>
        <w:rPr>
          <w:rFonts w:hint="eastAsia" w:ascii="仿宋_GB2312" w:hAnsi="仿宋" w:eastAsia="仿宋_GB2312" w:cs="仿宋_GB2312"/>
          <w:b/>
          <w:color w:val="auto"/>
          <w:sz w:val="36"/>
          <w:szCs w:val="36"/>
          <w:highlight w:val="none"/>
        </w:rPr>
      </w:pPr>
      <w:bookmarkStart w:id="392" w:name="_Toc86217003"/>
      <w:bookmarkStart w:id="393" w:name="第五部分"/>
    </w:p>
    <w:p>
      <w:pPr>
        <w:spacing w:line="360" w:lineRule="auto"/>
        <w:jc w:val="center"/>
        <w:outlineLvl w:val="0"/>
        <w:rPr>
          <w:rFonts w:hint="eastAsia" w:ascii="仿宋_GB2312" w:hAnsi="仿宋" w:eastAsia="仿宋_GB2312" w:cs="仿宋_GB2312"/>
          <w:b/>
          <w:color w:val="auto"/>
          <w:sz w:val="36"/>
          <w:szCs w:val="36"/>
          <w:highlight w:val="none"/>
        </w:rPr>
      </w:pPr>
    </w:p>
    <w:p>
      <w:pPr>
        <w:pStyle w:val="2"/>
        <w:rPr>
          <w:rFonts w:hint="eastAsia" w:ascii="仿宋_GB2312" w:hAnsi="仿宋" w:eastAsia="仿宋_GB2312" w:cs="仿宋_GB2312"/>
          <w:b/>
          <w:color w:val="auto"/>
          <w:sz w:val="36"/>
          <w:szCs w:val="36"/>
          <w:highlight w:val="none"/>
        </w:rPr>
      </w:pPr>
    </w:p>
    <w:p>
      <w:pPr>
        <w:rPr>
          <w:rFonts w:hint="eastAsia"/>
          <w:color w:val="auto"/>
          <w:highlight w:val="none"/>
        </w:rPr>
      </w:pPr>
    </w:p>
    <w:p>
      <w:pPr>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第五部分拟签订的合同文本</w:t>
      </w: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p>
    <w:p>
      <w:pPr>
        <w:spacing w:line="480" w:lineRule="auto"/>
        <w:jc w:val="center"/>
        <w:rPr>
          <w:rFonts w:ascii="楷体" w:hAnsi="楷体" w:eastAsia="楷体"/>
          <w:b/>
          <w:color w:val="auto"/>
          <w:sz w:val="28"/>
          <w:szCs w:val="28"/>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pStyle w:val="2"/>
        <w:rPr>
          <w:rFonts w:ascii="仿宋" w:hAnsi="仿宋" w:eastAsia="仿宋"/>
          <w:color w:val="auto"/>
          <w:sz w:val="24"/>
          <w:highlight w:val="none"/>
        </w:rPr>
      </w:pPr>
    </w:p>
    <w:p>
      <w:pPr>
        <w:rPr>
          <w:rFonts w:ascii="仿宋" w:hAnsi="仿宋" w:eastAsia="仿宋"/>
          <w:color w:val="auto"/>
          <w:sz w:val="24"/>
          <w:highlight w:val="none"/>
        </w:rPr>
      </w:pPr>
    </w:p>
    <w:p>
      <w:pPr>
        <w:pStyle w:val="2"/>
        <w:rPr>
          <w:color w:val="auto"/>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right="-420" w:rightChars="-200"/>
        <w:rPr>
          <w:rFonts w:ascii="仿宋" w:hAnsi="仿宋" w:eastAsia="仿宋"/>
          <w:color w:val="auto"/>
          <w:sz w:val="24"/>
          <w:highlight w:val="none"/>
        </w:rPr>
      </w:pPr>
    </w:p>
    <w:p>
      <w:pPr>
        <w:spacing w:line="360" w:lineRule="auto"/>
        <w:ind w:left="-420" w:leftChars="-200" w:right="-420" w:rightChars="-200" w:firstLine="480" w:firstLineChars="200"/>
        <w:jc w:val="center"/>
        <w:rPr>
          <w:rFonts w:ascii="仿宋" w:hAnsi="仿宋" w:eastAsia="仿宋"/>
          <w:color w:val="auto"/>
          <w:sz w:val="24"/>
          <w:highlight w:val="none"/>
        </w:rPr>
      </w:pPr>
      <w:r>
        <w:rPr>
          <w:rFonts w:hint="eastAsia" w:ascii="仿宋" w:hAnsi="仿宋" w:eastAsia="仿宋"/>
          <w:color w:val="auto"/>
          <w:sz w:val="24"/>
          <w:highlight w:val="none"/>
        </w:rPr>
        <w:t>第一部分合同书</w:t>
      </w: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项目名称：</w:t>
      </w: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甲方：</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乙方：</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签订地：</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签订日期：年月日</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年月日，（政府采购方式）  对  </w:t>
      </w:r>
      <w:r>
        <w:rPr>
          <w:rFonts w:hint="eastAsia" w:ascii="仿宋" w:hAnsi="仿宋" w:eastAsia="仿宋"/>
          <w:color w:val="auto"/>
          <w:sz w:val="24"/>
          <w:highlight w:val="none"/>
          <w:u w:val="single"/>
        </w:rPr>
        <w:t xml:space="preserve"> （同前页项目名称）</w:t>
      </w:r>
      <w:r>
        <w:rPr>
          <w:rFonts w:hint="eastAsia" w:ascii="仿宋" w:hAnsi="仿宋" w:eastAsia="仿宋"/>
          <w:color w:val="auto"/>
          <w:sz w:val="24"/>
          <w:highlight w:val="none"/>
        </w:rPr>
        <w:t>项目进行了采购。经</w:t>
      </w:r>
      <w:r>
        <w:rPr>
          <w:rFonts w:hint="eastAsia"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 xml:space="preserve"> 评定</w:t>
      </w:r>
      <w:r>
        <w:rPr>
          <w:rFonts w:hint="eastAsia" w:ascii="仿宋" w:hAnsi="仿宋" w:eastAsia="仿宋"/>
          <w:color w:val="auto"/>
          <w:sz w:val="24"/>
          <w:highlight w:val="none"/>
          <w:u w:val="single"/>
        </w:rPr>
        <w:t>，   （中标供应商名称）</w:t>
      </w:r>
      <w:r>
        <w:rPr>
          <w:rFonts w:hint="eastAsia" w:ascii="仿宋" w:hAnsi="仿宋" w:eastAsia="仿宋"/>
          <w:color w:val="auto"/>
          <w:sz w:val="24"/>
          <w:highlight w:val="none"/>
        </w:rPr>
        <w:t>为该项目中标供应商。现于中标通知书发出之日起个日内，按照招标文件确定的事项签订本合同。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根据《中华人民共和国民法典》、《中华人民共和国政府采购法》等相关法律法规之规定，按照平等、自愿、公平、诚实信用和绿色的原则，经(以下简称：甲方)和 </w:t>
      </w:r>
      <w:r>
        <w:rPr>
          <w:rFonts w:hint="eastAsia" w:ascii="仿宋" w:hAnsi="仿宋" w:eastAsia="仿宋"/>
          <w:color w:val="auto"/>
          <w:sz w:val="24"/>
          <w:highlight w:val="none"/>
          <w:u w:val="single"/>
        </w:rPr>
        <w:t xml:space="preserve">  （中标供应商名称）  </w:t>
      </w:r>
      <w:r>
        <w:rPr>
          <w:rFonts w:hint="eastAsia" w:ascii="仿宋" w:hAnsi="仿宋" w:eastAsia="仿宋"/>
          <w:color w:val="auto"/>
          <w:sz w:val="24"/>
          <w:highlight w:val="none"/>
        </w:rPr>
        <w:t xml:space="preserve"> (以下简称：乙方)协商一致，约定以下合同条款，以兹共同遵守、全面履行。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1.1 合同组成部分</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1.1.1 本合同及其补充合同、变更协议；</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1.1.2 中标通知书；</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1.1.3 投标文件（含澄清或者说明文件）；</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1.1.4 招标文件（含澄清或者修改文件）；</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1.1.5 其他相关招标文件。</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1.2 标的</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1.2.1 标的名称：；</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1.2.2 标的数量：；</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1.2.3 标的质量：</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1.3 价款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本合同总价为：￥元（大写：元人民币）。</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分项价格： </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jc w:val="center"/>
              <w:rPr>
                <w:rFonts w:ascii="仿宋" w:hAnsi="仿宋" w:eastAsia="仿宋"/>
                <w:color w:val="auto"/>
                <w:kern w:val="2"/>
                <w:sz w:val="24"/>
                <w:szCs w:val="24"/>
                <w:highlight w:val="none"/>
              </w:rPr>
            </w:pPr>
            <w:r>
              <w:rPr>
                <w:rFonts w:hint="eastAsia" w:ascii="仿宋" w:hAnsi="仿宋" w:eastAsia="仿宋"/>
                <w:color w:val="auto"/>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r>
              <w:rPr>
                <w:rFonts w:hint="eastAsia" w:ascii="仿宋" w:hAnsi="仿宋" w:eastAsia="仿宋"/>
                <w:color w:val="auto"/>
                <w:kern w:val="2"/>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4"/>
              <w:spacing w:line="560" w:lineRule="exact"/>
              <w:ind w:firstLine="200"/>
              <w:jc w:val="center"/>
              <w:rPr>
                <w:rFonts w:hAnsi="宋体"/>
                <w:color w:val="auto"/>
                <w:sz w:val="24"/>
                <w:szCs w:val="24"/>
                <w:highlight w:val="none"/>
              </w:rPr>
            </w:pPr>
          </w:p>
        </w:tc>
      </w:tr>
    </w:tbl>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1.4 付款方式、时间和条件</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1.4.4资金支付的方式、时间和条件详见合同专用条款。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1.5 服务期限、地点和方式</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1.5.1 服务期限：详见合同专用条款；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1.5.2 服务地点：合同专用条款；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1.5.3 服务方式：合同专用条款。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1.6 违约责任</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1.6.7违约责任合同专用条款另有约定的，从其约定。</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1.7 合同争议的解决</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  本合同履行过程中发生的任何争议，双方当事人均可通过和解或者调解解决；不愿和解、调解或者和解、调解不成的，可以选择以下第 合同专用条款  条款规定的方式解决：</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1.7.1 将争议提交合同专用条款仲裁委员会依申请仲裁时其现行有效的仲裁规则裁决；</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1.7.2 向合同专用条款人民法院起诉。</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1.8 合同生效</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本合同自双方当事人盖章或者签字时生效。</w:t>
      </w: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甲方：      乙方：</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统一社会信用代码：统一社会信用代码或身份证号码：</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住所：住所：</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法定代表人或法定代表人</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授权代表（签字）：                        或授权代表（签字）: </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联系人：联系人：</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约定送达地址：约定送达地址：</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邮政编码：邮政编码：</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电话:                                    电话: </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传真:                                    传真:</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电子邮箱：电子邮箱：</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开户银行：                               开户银行： </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开户名称：                               开户名称： </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开户账号：开户账号：</w:t>
      </w: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r>
        <w:rPr>
          <w:rFonts w:hint="eastAsia" w:ascii="MS Mincho" w:hAnsi="MS Mincho" w:eastAsia="MS Mincho" w:cs="MS Mincho"/>
          <w:color w:val="auto"/>
          <w:sz w:val="24"/>
          <w:highlight w:val="none"/>
        </w:rPr>
        <w:t> </w:t>
      </w: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2" w:firstLineChars="200"/>
        <w:jc w:val="center"/>
        <w:rPr>
          <w:rFonts w:ascii="仿宋" w:hAnsi="仿宋" w:eastAsia="仿宋"/>
          <w:b/>
          <w:color w:val="auto"/>
          <w:sz w:val="24"/>
          <w:highlight w:val="none"/>
        </w:rPr>
      </w:pPr>
      <w:r>
        <w:rPr>
          <w:rFonts w:hint="eastAsia" w:ascii="仿宋" w:hAnsi="仿宋" w:eastAsia="仿宋"/>
          <w:b/>
          <w:color w:val="auto"/>
          <w:sz w:val="24"/>
          <w:highlight w:val="none"/>
        </w:rPr>
        <w:t>第二部分合同一般条款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 定义</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2.1.1 “合同”系指采购人和中标供应商签订的载明双方当事人所达成的协议，并包括所有的附件、附录和构成合同的其他文件。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2.1.2 “合同价”系指根据合同约定，中标供应商在完全履行合同义务后，采购人应支付给中标供应商的价格。</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2.1.3 “服务”系指中标供应商根据合同约定应向采购人履行的除货物和工程以外的其他政府采购对象，包括采购人自身需要的服务和向社会公众提供的公共服务。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2.1.4 “甲方”系指与中标供应商签署合同的采购人；采购人委托采购代理机构代表其与乙方签订合同的，采购人的授权委托书作为合同附件。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2.1.6 “现场”系指合同约定提供服务的地点。</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2.2 技术规范</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2.3 知识产权</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2.3.2具有知识产权的计算机软件等标的的知识产权归属，详见合同专用条款。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2.4履约检查和问题反馈</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2.4.2 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2.5技术资料和保密义务</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2.5.1 乙方有权依据合同约定和项目需要，向甲方了解有关情况，调阅有关资料等，甲方应予积极配合；</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2.5.2 乙方有义务妥善保管和保护由甲方提供的前款信息和资料等；</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2.6质量保证</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2.6.1 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2.6.2 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2.7延迟履行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2.8合同变更</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2.9合同转让和分包</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2.9.2乙方采取分包方式履行合同的，甲方可直接向分包供应商支付款项。</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2.10不可抗力</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2.10.1如果任何一方遭遇法律规定的不可抗力，致使合同履行受阻时，履行合同的期限应予延长，延长的期限应相当于不可抗力所影响的时间；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2.10.2 因不可抗力致使不能实现合同目的的，当事人可以解除合同；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2.10.3 因不可抗力致使合同有变更必要的，双方当事人应在合同专用条款约定时间内以书面形式变更合同；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2.10.4受不可抗力影响的一方在不可抗力发生后，应在合同专用条款约定时间内以书面形式通知对方当事人，并在合同专用条款约定时间内，将有关部门出具的证明文件送达对方当事人。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2.11税费</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2.12乙方破产</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2.13合同中止、终止</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2.13.1 双方当事人不得擅自中止或者终止合同；</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2.13.2合同继续履行将损害国家利益和社会公共利益的，双方当事人应当中止或者终止合同。有过错的一方应当承担赔偿责任，双方当事人都有过错的，各自承担相应的责任。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2.14检验和验收</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2.14.1 乙方按照合同专用条款的约定，定期提交服务报告，甲方按照合同专用条款的约定进行定期验收；</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2.14.3检验和验收标准、程序等具体内容以及前述验收书的效力详见合同专用条款。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2.15通知和送达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2.16合同使用的文字和适用的法律</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2.16.1 合同使用汉语书就、变更和解释；</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2.16.2 合同适用中华人民共和国法律。</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2.17履约保证金</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2.17.1 </w:t>
      </w:r>
      <w:r>
        <w:rPr>
          <w:rFonts w:hint="eastAsia" w:ascii="仿宋" w:hAnsi="仿宋" w:eastAsia="仿宋"/>
          <w:color w:val="auto"/>
          <w:sz w:val="24"/>
          <w:highlight w:val="none"/>
          <w:lang w:val="en-US" w:eastAsia="zh-CN"/>
        </w:rPr>
        <w:t>本项目不收取履约保证金</w:t>
      </w:r>
      <w:r>
        <w:rPr>
          <w:rFonts w:hint="eastAsia" w:ascii="仿宋" w:hAnsi="仿宋" w:eastAsia="仿宋"/>
          <w:color w:val="auto"/>
          <w:sz w:val="24"/>
          <w:highlight w:val="none"/>
        </w:rPr>
        <w:t>。</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2.18对于因甲方原因导致变更、中止或者终止政府采购合同的，甲方应当依照合同约定对供应商受到的损失予以赔偿或者补偿。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2.19合同份数</w:t>
      </w: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合同份数按合同专用条款规定，每份均具有同等法律效力。</w:t>
      </w:r>
    </w:p>
    <w:p>
      <w:pPr>
        <w:spacing w:line="360" w:lineRule="auto"/>
        <w:ind w:left="-420" w:leftChars="-200" w:right="-420" w:rightChars="-200" w:firstLine="480" w:firstLineChars="200"/>
        <w:rPr>
          <w:rFonts w:ascii="仿宋" w:hAnsi="仿宋" w:eastAsia="仿宋"/>
          <w:color w:val="auto"/>
          <w:sz w:val="24"/>
          <w:highlight w:val="none"/>
        </w:rPr>
      </w:pPr>
    </w:p>
    <w:p>
      <w:pPr>
        <w:pStyle w:val="384"/>
        <w:spacing w:line="560" w:lineRule="exact"/>
        <w:ind w:firstLine="482"/>
        <w:jc w:val="center"/>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24"/>
        <w:rPr>
          <w:rFonts w:hint="eastAsia" w:ascii="仿宋" w:hAnsi="仿宋" w:eastAsia="仿宋"/>
          <w:b/>
          <w:color w:val="auto"/>
          <w:szCs w:val="24"/>
          <w:highlight w:val="none"/>
        </w:rPr>
      </w:pPr>
    </w:p>
    <w:p>
      <w:pPr>
        <w:pStyle w:val="384"/>
        <w:spacing w:line="560" w:lineRule="exact"/>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第三部分合同专用条款</w:t>
      </w:r>
    </w:p>
    <w:p>
      <w:pPr>
        <w:spacing w:line="560" w:lineRule="exact"/>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8275" w:type="dxa"/>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1.4.4</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1.5.1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1.5.2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1.5.3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1.6.7</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1.7.1</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2.3.2</w:t>
            </w:r>
          </w:p>
        </w:tc>
        <w:tc>
          <w:tcPr>
            <w:tcW w:w="8275" w:type="dxa"/>
            <w:vAlign w:val="center"/>
          </w:tcPr>
          <w:p>
            <w:pP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2.4.1</w:t>
            </w:r>
          </w:p>
        </w:tc>
        <w:tc>
          <w:tcPr>
            <w:tcW w:w="8275" w:type="dxa"/>
            <w:vAlign w:val="center"/>
          </w:tcPr>
          <w:p>
            <w:pP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2.4.2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2.8 </w:t>
            </w:r>
          </w:p>
        </w:tc>
        <w:tc>
          <w:tcPr>
            <w:tcW w:w="8275" w:type="dxa"/>
            <w:vAlign w:val="top"/>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2.12.3</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2.12.4</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2.16.1</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2.16.3</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2.20.1</w:t>
            </w:r>
          </w:p>
        </w:tc>
        <w:tc>
          <w:tcPr>
            <w:tcW w:w="8275" w:type="dxa"/>
            <w:vAlign w:val="top"/>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2.20.2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2</w:t>
            </w:r>
          </w:p>
        </w:tc>
        <w:tc>
          <w:tcPr>
            <w:tcW w:w="8275" w:type="dxa"/>
            <w:vAlign w:val="center"/>
          </w:tcPr>
          <w:p>
            <w:pPr>
              <w:spacing w:line="360" w:lineRule="auto"/>
              <w:rPr>
                <w:rFonts w:ascii="仿宋" w:hAnsi="仿宋" w:eastAsia="仿宋"/>
                <w:color w:val="auto"/>
                <w:sz w:val="24"/>
                <w:highlight w:val="none"/>
              </w:rPr>
            </w:pPr>
          </w:p>
        </w:tc>
      </w:tr>
    </w:tbl>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olor w:val="auto"/>
          <w:sz w:val="24"/>
          <w:highlight w:val="none"/>
        </w:rPr>
      </w:pPr>
    </w:p>
    <w:p>
      <w:pPr>
        <w:pStyle w:val="2"/>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rPr>
          <w:color w:val="auto"/>
          <w:highlight w:val="none"/>
          <w:lang w:val="en-US"/>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2"/>
      <w:bookmarkEnd w:id="393"/>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联合协议（单独投标无需提供）</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jc w:val="righ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投标人（或联合体牵头人）名称</w:t>
      </w:r>
      <w:r>
        <w:rPr>
          <w:rFonts w:ascii="仿宋_GB2312" w:hAnsi="仿宋" w:eastAsia="仿宋_GB2312" w:cs="仿宋_GB2312"/>
          <w:color w:val="auto"/>
          <w:kern w:val="0"/>
          <w:sz w:val="24"/>
          <w:highlight w:val="none"/>
          <w:lang w:val="zh-CN"/>
        </w:rPr>
        <w:t xml:space="preserve"> (电子签名)：</w:t>
      </w:r>
    </w:p>
    <w:p>
      <w:pPr>
        <w:snapToGrid w:val="0"/>
        <w:spacing w:line="360" w:lineRule="auto"/>
        <w:jc w:val="righ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jc w:val="center"/>
        <w:rPr>
          <w:rFonts w:ascii="华文仿宋" w:hAnsi="华文仿宋" w:eastAsia="华文仿宋" w:cs="仿宋"/>
          <w:b/>
          <w:bCs/>
          <w:color w:val="auto"/>
          <w:sz w:val="32"/>
          <w:szCs w:val="32"/>
          <w:highlight w:val="none"/>
          <w:lang w:val="zh-CN"/>
        </w:rPr>
      </w:pPr>
    </w:p>
    <w:p>
      <w:pPr>
        <w:jc w:val="center"/>
        <w:rPr>
          <w:rFonts w:ascii="华文仿宋" w:hAnsi="华文仿宋" w:eastAsia="华文仿宋" w:cs="仿宋"/>
          <w:b/>
          <w:bCs/>
          <w:color w:val="auto"/>
          <w:sz w:val="32"/>
          <w:szCs w:val="32"/>
          <w:highlight w:val="none"/>
          <w:lang w:val="zh-CN"/>
        </w:rPr>
      </w:pPr>
    </w:p>
    <w:p>
      <w:pPr>
        <w:jc w:val="center"/>
        <w:rPr>
          <w:rFonts w:ascii="华文仿宋" w:hAnsi="华文仿宋" w:eastAsia="华文仿宋" w:cs="仿宋"/>
          <w:b/>
          <w:bCs/>
          <w:color w:val="auto"/>
          <w:sz w:val="32"/>
          <w:szCs w:val="32"/>
          <w:highlight w:val="none"/>
          <w:lang w:val="zh-CN"/>
        </w:rPr>
      </w:pPr>
      <w:r>
        <w:rPr>
          <w:rFonts w:hint="eastAsia" w:ascii="华文仿宋" w:hAnsi="华文仿宋" w:eastAsia="华文仿宋" w:cs="仿宋"/>
          <w:b/>
          <w:bCs/>
          <w:color w:val="auto"/>
          <w:sz w:val="32"/>
          <w:szCs w:val="32"/>
          <w:highlight w:val="none"/>
          <w:lang w:val="zh-CN"/>
        </w:rPr>
        <w:t>四、联合协议</w:t>
      </w:r>
    </w:p>
    <w:p>
      <w:pPr>
        <w:jc w:val="center"/>
        <w:rPr>
          <w:rFonts w:ascii="华文仿宋" w:hAnsi="华文仿宋" w:eastAsia="华文仿宋" w:cs="仿宋"/>
          <w:b/>
          <w:bCs/>
          <w:color w:val="auto"/>
          <w:sz w:val="32"/>
          <w:szCs w:val="32"/>
          <w:highlight w:val="none"/>
          <w:lang w:val="zh-CN"/>
        </w:rPr>
      </w:pPr>
      <w:r>
        <w:rPr>
          <w:rFonts w:hint="eastAsia" w:ascii="华文仿宋" w:hAnsi="华文仿宋" w:eastAsia="华文仿宋" w:cs="仿宋"/>
          <w:b/>
          <w:bCs/>
          <w:color w:val="auto"/>
          <w:sz w:val="32"/>
          <w:szCs w:val="32"/>
          <w:highlight w:val="none"/>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color w:val="auto"/>
          <w:sz w:val="24"/>
          <w:highlight w:val="none"/>
          <w:u w:val="single"/>
        </w:rPr>
      </w:pPr>
      <w:r>
        <w:rPr>
          <w:rFonts w:hint="eastAsia" w:ascii="华文仿宋" w:hAnsi="华文仿宋" w:eastAsia="华文仿宋" w:cs="仿宋_GB2312"/>
          <w:color w:val="auto"/>
          <w:kern w:val="0"/>
          <w:sz w:val="24"/>
          <w:highlight w:val="none"/>
          <w:u w:val="single"/>
        </w:rPr>
        <w:t>（联合体所有成员名称）</w:t>
      </w:r>
      <w:r>
        <w:rPr>
          <w:rFonts w:hint="eastAsia" w:ascii="华文仿宋" w:hAnsi="华文仿宋" w:eastAsia="华文仿宋" w:cs="仿宋_GB2312"/>
          <w:color w:val="auto"/>
          <w:kern w:val="0"/>
          <w:sz w:val="24"/>
          <w:highlight w:val="none"/>
        </w:rPr>
        <w:t>自愿</w:t>
      </w:r>
      <w:r>
        <w:rPr>
          <w:rFonts w:hint="eastAsia" w:ascii="华文仿宋" w:hAnsi="华文仿宋" w:eastAsia="华文仿宋" w:cs="仿宋_GB2312"/>
          <w:color w:val="auto"/>
          <w:kern w:val="0"/>
          <w:sz w:val="24"/>
          <w:highlight w:val="none"/>
          <w:lang w:val="zh-CN"/>
        </w:rPr>
        <w:t>组成一个联合体，以一个供应商的身份</w:t>
      </w:r>
      <w:r>
        <w:rPr>
          <w:rFonts w:hint="eastAsia" w:ascii="华文仿宋" w:hAnsi="华文仿宋" w:eastAsia="华文仿宋" w:cs="仿宋_GB2312"/>
          <w:color w:val="auto"/>
          <w:kern w:val="0"/>
          <w:sz w:val="24"/>
          <w:highlight w:val="none"/>
        </w:rPr>
        <w:t>参加</w:t>
      </w:r>
      <w:r>
        <w:rPr>
          <w:rFonts w:hint="eastAsia" w:ascii="华文仿宋" w:hAnsi="华文仿宋" w:eastAsia="华文仿宋" w:cs="仿宋_GB2312"/>
          <w:color w:val="auto"/>
          <w:sz w:val="24"/>
          <w:highlight w:val="none"/>
          <w:u w:val="single"/>
        </w:rPr>
        <w:t>【招标编号：】</w:t>
      </w:r>
    </w:p>
    <w:p>
      <w:pPr>
        <w:snapToGrid w:val="0"/>
        <w:spacing w:line="440" w:lineRule="exact"/>
        <w:ind w:left="1740" w:hanging="1740" w:hangingChars="725"/>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u w:val="single"/>
        </w:rPr>
        <w:t>（项目名称：       ）（标项：      ）</w:t>
      </w:r>
      <w:r>
        <w:rPr>
          <w:rFonts w:hint="eastAsia" w:ascii="华文仿宋" w:hAnsi="华文仿宋" w:eastAsia="华文仿宋" w:cs="仿宋_GB2312"/>
          <w:color w:val="auto"/>
          <w:kern w:val="0"/>
          <w:sz w:val="24"/>
          <w:highlight w:val="none"/>
          <w:lang w:val="zh-CN"/>
        </w:rPr>
        <w:t>投标。</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一、各方一致决定，</w:t>
      </w:r>
      <w:r>
        <w:rPr>
          <w:rFonts w:hint="eastAsia" w:ascii="华文仿宋" w:hAnsi="华文仿宋" w:eastAsia="华文仿宋" w:cs="仿宋_GB2312"/>
          <w:color w:val="auto"/>
          <w:kern w:val="0"/>
          <w:sz w:val="24"/>
          <w:highlight w:val="none"/>
          <w:u w:val="single"/>
        </w:rPr>
        <w:t>（某联合体成员名称）</w:t>
      </w:r>
      <w:r>
        <w:rPr>
          <w:rFonts w:hint="eastAsia" w:ascii="华文仿宋" w:hAnsi="华文仿宋" w:eastAsia="华文仿宋" w:cs="仿宋_GB2312"/>
          <w:color w:val="auto"/>
          <w:kern w:val="0"/>
          <w:sz w:val="24"/>
          <w:highlight w:val="none"/>
        </w:rPr>
        <w:t>为联合体</w:t>
      </w:r>
      <w:r>
        <w:rPr>
          <w:rFonts w:hint="eastAsia" w:ascii="华文仿宋" w:hAnsi="华文仿宋" w:eastAsia="华文仿宋" w:cs="仿宋_GB2312"/>
          <w:color w:val="auto"/>
          <w:kern w:val="0"/>
          <w:sz w:val="24"/>
          <w:highlight w:val="none"/>
          <w:lang w:val="zh-CN"/>
        </w:rPr>
        <w:t>牵头人，本公司为：（</w:t>
      </w:r>
      <w:r>
        <w:rPr>
          <w:rFonts w:hint="eastAsia" w:ascii="华文仿宋" w:hAnsi="华文仿宋" w:eastAsia="华文仿宋" w:cs="仿宋_GB2312"/>
          <w:color w:val="auto"/>
          <w:kern w:val="0"/>
          <w:sz w:val="24"/>
          <w:highlight w:val="none"/>
          <w:u w:val="single"/>
          <w:lang w:val="zh-CN"/>
        </w:rPr>
        <w:t>大型/中型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小型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微型</w:t>
      </w:r>
      <w:r>
        <w:rPr>
          <w:rFonts w:hint="eastAsia" w:ascii="华文仿宋" w:hAnsi="华文仿宋" w:eastAsia="华文仿宋" w:cs="仿宋_GB2312"/>
          <w:color w:val="auto"/>
          <w:kern w:val="0"/>
          <w:sz w:val="24"/>
          <w:highlight w:val="none"/>
          <w:lang w:val="zh-CN"/>
        </w:rPr>
        <w:t>）企业</w:t>
      </w:r>
      <w:r>
        <w:rPr>
          <w:rFonts w:hint="eastAsia" w:ascii="华文仿宋" w:hAnsi="华文仿宋" w:eastAsia="华文仿宋" w:cs="Arial"/>
          <w:color w:val="auto"/>
          <w:sz w:val="24"/>
          <w:highlight w:val="none"/>
        </w:rPr>
        <w:t>，代表所有联合体成员负责投标和合同实施阶段的主办、协调工作</w:t>
      </w:r>
      <w:r>
        <w:rPr>
          <w:rFonts w:hint="eastAsia" w:ascii="华文仿宋" w:hAnsi="华文仿宋" w:eastAsia="华文仿宋" w:cs="仿宋_GB2312"/>
          <w:color w:val="auto"/>
          <w:kern w:val="0"/>
          <w:sz w:val="24"/>
          <w:highlight w:val="none"/>
          <w:lang w:val="zh-CN"/>
        </w:rPr>
        <w:t>。</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二、</w:t>
      </w:r>
      <w:r>
        <w:rPr>
          <w:rFonts w:hint="eastAsia" w:ascii="华文仿宋" w:hAnsi="华文仿宋" w:eastAsia="华文仿宋" w:cs="Arial"/>
          <w:color w:val="auto"/>
          <w:sz w:val="24"/>
          <w:highlight w:val="none"/>
        </w:rPr>
        <w:t>所有联合体成员各方签署授权书，授权书载明的</w:t>
      </w:r>
      <w:r>
        <w:rPr>
          <w:rFonts w:hint="eastAsia" w:ascii="华文仿宋" w:hAnsi="华文仿宋" w:eastAsia="华文仿宋" w:cs="仿宋_GB2312"/>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三、本次联合投标中，分工如下：</w:t>
      </w:r>
      <w:r>
        <w:rPr>
          <w:rFonts w:hint="eastAsia" w:ascii="华文仿宋" w:hAnsi="华文仿宋" w:eastAsia="华文仿宋" w:cs="仿宋_GB2312"/>
          <w:color w:val="auto"/>
          <w:kern w:val="0"/>
          <w:sz w:val="24"/>
          <w:highlight w:val="none"/>
          <w:u w:val="single"/>
        </w:rPr>
        <w:t>（联合体其中一方成员名称），</w:t>
      </w:r>
      <w:r>
        <w:rPr>
          <w:rFonts w:hint="eastAsia" w:ascii="华文仿宋" w:hAnsi="华文仿宋" w:eastAsia="华文仿宋" w:cs="仿宋_GB2312"/>
          <w:color w:val="auto"/>
          <w:kern w:val="0"/>
          <w:sz w:val="24"/>
          <w:highlight w:val="none"/>
          <w:lang w:val="zh-CN"/>
        </w:rPr>
        <w:t>本公司为：（</w:t>
      </w:r>
      <w:r>
        <w:rPr>
          <w:rFonts w:hint="eastAsia" w:ascii="华文仿宋" w:hAnsi="华文仿宋" w:eastAsia="华文仿宋" w:cs="仿宋_GB2312"/>
          <w:color w:val="auto"/>
          <w:kern w:val="0"/>
          <w:sz w:val="24"/>
          <w:highlight w:val="none"/>
          <w:u w:val="single"/>
          <w:lang w:val="zh-CN"/>
        </w:rPr>
        <w:t>大型/中型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小型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微型</w:t>
      </w:r>
      <w:r>
        <w:rPr>
          <w:rFonts w:hint="eastAsia" w:ascii="华文仿宋" w:hAnsi="华文仿宋" w:eastAsia="华文仿宋" w:cs="仿宋_GB2312"/>
          <w:color w:val="auto"/>
          <w:kern w:val="0"/>
          <w:sz w:val="24"/>
          <w:highlight w:val="none"/>
          <w:lang w:val="zh-CN"/>
        </w:rPr>
        <w:t>）企业</w:t>
      </w:r>
      <w:r>
        <w:rPr>
          <w:rFonts w:hint="eastAsia" w:ascii="华文仿宋" w:hAnsi="华文仿宋" w:eastAsia="华文仿宋" w:cs="Arial"/>
          <w:color w:val="auto"/>
          <w:sz w:val="24"/>
          <w:highlight w:val="none"/>
        </w:rPr>
        <w:t>，</w:t>
      </w:r>
      <w:r>
        <w:rPr>
          <w:rFonts w:hint="eastAsia" w:ascii="华文仿宋" w:hAnsi="华文仿宋" w:eastAsia="华文仿宋" w:cs="仿宋_GB2312"/>
          <w:color w:val="auto"/>
          <w:kern w:val="0"/>
          <w:sz w:val="24"/>
          <w:highlight w:val="none"/>
          <w:lang w:val="zh-CN"/>
        </w:rPr>
        <w:t>承担的工作和义务为： ；</w:t>
      </w:r>
      <w:r>
        <w:rPr>
          <w:rFonts w:hint="eastAsia" w:ascii="华文仿宋" w:hAnsi="华文仿宋" w:eastAsia="华文仿宋" w:cs="仿宋_GB2312"/>
          <w:color w:val="auto"/>
          <w:kern w:val="0"/>
          <w:sz w:val="24"/>
          <w:highlight w:val="none"/>
          <w:u w:val="single"/>
        </w:rPr>
        <w:t>（联合体其中一方成员名称），</w:t>
      </w:r>
      <w:r>
        <w:rPr>
          <w:rFonts w:hint="eastAsia" w:ascii="华文仿宋" w:hAnsi="华文仿宋" w:eastAsia="华文仿宋" w:cs="仿宋_GB2312"/>
          <w:color w:val="auto"/>
          <w:kern w:val="0"/>
          <w:sz w:val="24"/>
          <w:highlight w:val="none"/>
          <w:lang w:val="zh-CN"/>
        </w:rPr>
        <w:t>本公司为：（</w:t>
      </w:r>
      <w:r>
        <w:rPr>
          <w:rFonts w:hint="eastAsia" w:ascii="华文仿宋" w:hAnsi="华文仿宋" w:eastAsia="华文仿宋" w:cs="仿宋_GB2312"/>
          <w:color w:val="auto"/>
          <w:kern w:val="0"/>
          <w:sz w:val="24"/>
          <w:highlight w:val="none"/>
          <w:u w:val="single"/>
          <w:lang w:val="zh-CN"/>
        </w:rPr>
        <w:t>大型/中型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小型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微型</w:t>
      </w:r>
      <w:r>
        <w:rPr>
          <w:rFonts w:hint="eastAsia" w:ascii="华文仿宋" w:hAnsi="华文仿宋" w:eastAsia="华文仿宋" w:cs="仿宋_GB2312"/>
          <w:color w:val="auto"/>
          <w:kern w:val="0"/>
          <w:sz w:val="24"/>
          <w:highlight w:val="none"/>
          <w:lang w:val="zh-CN"/>
        </w:rPr>
        <w:t>）企业</w:t>
      </w:r>
      <w:r>
        <w:rPr>
          <w:rFonts w:hint="eastAsia" w:ascii="华文仿宋" w:hAnsi="华文仿宋" w:eastAsia="华文仿宋" w:cs="Arial"/>
          <w:color w:val="auto"/>
          <w:sz w:val="24"/>
          <w:highlight w:val="none"/>
        </w:rPr>
        <w:t>，</w:t>
      </w:r>
      <w:r>
        <w:rPr>
          <w:rFonts w:hint="eastAsia" w:ascii="华文仿宋" w:hAnsi="华文仿宋" w:eastAsia="华文仿宋" w:cs="仿宋_GB2312"/>
          <w:color w:val="auto"/>
          <w:kern w:val="0"/>
          <w:sz w:val="24"/>
          <w:highlight w:val="none"/>
          <w:lang w:val="zh-CN"/>
        </w:rPr>
        <w:t>承担的工作和义务为：</w:t>
      </w:r>
      <w:r>
        <w:rPr>
          <w:rFonts w:ascii="华文仿宋" w:hAnsi="华文仿宋" w:eastAsia="华文仿宋" w:cs="仿宋_GB2312"/>
          <w:color w:val="auto"/>
          <w:kern w:val="0"/>
          <w:sz w:val="24"/>
          <w:highlight w:val="none"/>
          <w:lang w:val="zh-CN"/>
        </w:rPr>
        <w:t>……。</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四、</w:t>
      </w:r>
      <w:r>
        <w:rPr>
          <w:rFonts w:hint="eastAsia" w:ascii="华文仿宋" w:hAnsi="华文仿宋" w:eastAsia="华文仿宋"/>
          <w:color w:val="auto"/>
          <w:sz w:val="24"/>
          <w:highlight w:val="none"/>
        </w:rPr>
        <w:t>中小企业合同金额达到</w:t>
      </w:r>
      <w:r>
        <w:rPr>
          <w:rFonts w:ascii="华文仿宋" w:hAnsi="华文仿宋" w:eastAsia="华文仿宋"/>
          <w:color w:val="auto"/>
          <w:sz w:val="24"/>
          <w:highlight w:val="none"/>
        </w:rPr>
        <w:t>%，小</w:t>
      </w:r>
      <w:r>
        <w:rPr>
          <w:rFonts w:hint="eastAsia" w:ascii="华文仿宋" w:hAnsi="华文仿宋" w:eastAsia="华文仿宋"/>
          <w:color w:val="auto"/>
          <w:sz w:val="24"/>
          <w:highlight w:val="none"/>
        </w:rPr>
        <w:t>微企业合同金额达到</w:t>
      </w:r>
      <w:r>
        <w:rPr>
          <w:rFonts w:ascii="华文仿宋" w:hAnsi="华文仿宋" w:eastAsia="华文仿宋"/>
          <w:color w:val="auto"/>
          <w:sz w:val="24"/>
          <w:highlight w:val="none"/>
        </w:rPr>
        <w:t>%</w:t>
      </w:r>
      <w:r>
        <w:rPr>
          <w:rFonts w:hint="eastAsia" w:ascii="华文仿宋" w:hAnsi="华文仿宋" w:eastAsia="华文仿宋" w:cs="仿宋_GB2312"/>
          <w:color w:val="auto"/>
          <w:kern w:val="0"/>
          <w:sz w:val="24"/>
          <w:highlight w:val="none"/>
          <w:lang w:val="zh-CN"/>
        </w:rPr>
        <w:t>。</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五、如果中标，</w:t>
      </w:r>
      <w:r>
        <w:rPr>
          <w:rFonts w:hint="eastAsia" w:ascii="华文仿宋" w:hAnsi="华文仿宋" w:eastAsia="华文仿宋"/>
          <w:color w:val="auto"/>
          <w:sz w:val="24"/>
          <w:highlight w:val="none"/>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六、有关本次联合投标的其他事宜：</w:t>
      </w:r>
    </w:p>
    <w:p>
      <w:pPr>
        <w:snapToGrid w:val="0"/>
        <w:spacing w:line="440" w:lineRule="exact"/>
        <w:ind w:firstLine="576"/>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1、联合体各方不再单独参加或者与其</w:t>
      </w:r>
      <w:r>
        <w:rPr>
          <w:rFonts w:hint="eastAsia" w:ascii="华文仿宋" w:hAnsi="华文仿宋" w:eastAsia="华文仿宋" w:cs="仿宋_GB2312"/>
          <w:color w:val="auto"/>
          <w:kern w:val="0"/>
          <w:sz w:val="24"/>
          <w:highlight w:val="none"/>
          <w:lang w:val="zh-CN"/>
        </w:rPr>
        <w:t>他供应商另外组成联合体参加同一合同项下的政府采购活动。</w:t>
      </w:r>
    </w:p>
    <w:p>
      <w:pPr>
        <w:snapToGrid w:val="0"/>
        <w:spacing w:line="440" w:lineRule="exact"/>
        <w:ind w:firstLine="576"/>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color w:val="auto"/>
          <w:kern w:val="0"/>
          <w:sz w:val="24"/>
          <w:highlight w:val="none"/>
          <w:lang w:val="zh-CN"/>
        </w:rPr>
      </w:pPr>
    </w:p>
    <w:p>
      <w:pPr>
        <w:snapToGrid w:val="0"/>
        <w:spacing w:line="440" w:lineRule="exact"/>
        <w:jc w:val="right"/>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联合体牵头人名称</w:t>
      </w:r>
      <w:r>
        <w:rPr>
          <w:rFonts w:ascii="华文仿宋" w:hAnsi="华文仿宋" w:eastAsia="华文仿宋" w:cs="仿宋_GB2312"/>
          <w:color w:val="auto"/>
          <w:kern w:val="0"/>
          <w:sz w:val="24"/>
          <w:highlight w:val="none"/>
          <w:lang w:val="zh-CN"/>
        </w:rPr>
        <w:t>(电子签名/公章)：</w:t>
      </w:r>
    </w:p>
    <w:p>
      <w:pPr>
        <w:snapToGrid w:val="0"/>
        <w:spacing w:line="440" w:lineRule="exact"/>
        <w:jc w:val="right"/>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联合体成员名称</w:t>
      </w:r>
      <w:r>
        <w:rPr>
          <w:rFonts w:ascii="华文仿宋" w:hAnsi="华文仿宋" w:eastAsia="华文仿宋" w:cs="仿宋_GB2312"/>
          <w:color w:val="auto"/>
          <w:kern w:val="0"/>
          <w:sz w:val="24"/>
          <w:highlight w:val="none"/>
          <w:lang w:val="zh-CN"/>
        </w:rPr>
        <w:t>(电子签名/公章)：</w:t>
      </w:r>
    </w:p>
    <w:p>
      <w:pPr>
        <w:snapToGrid w:val="0"/>
        <w:spacing w:line="440" w:lineRule="exact"/>
        <w:jc w:val="right"/>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w:t>
      </w:r>
    </w:p>
    <w:p>
      <w:pPr>
        <w:snapToGrid w:val="0"/>
        <w:spacing w:line="440" w:lineRule="exact"/>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 xml:space="preserve">                                               日期：  年  月   日</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2.1.4联合协议（如果有）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hint="eastAsia" w:ascii="仿宋_GB2312" w:hAnsi="仿宋" w:eastAsia="仿宋_GB2312" w:cs="仿宋_GB2312"/>
          <w:color w:val="auto"/>
          <w:sz w:val="24"/>
          <w:highlight w:val="none"/>
        </w:rPr>
        <w:t>。</w:t>
      </w:r>
    </w:p>
    <w:p>
      <w:pPr>
        <w:snapToGrid w:val="0"/>
        <w:spacing w:line="360" w:lineRule="auto"/>
        <w:jc w:val="righ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投标人（或联合体牵头人）名称</w:t>
      </w:r>
      <w:r>
        <w:rPr>
          <w:rFonts w:ascii="仿宋_GB2312" w:hAnsi="仿宋" w:eastAsia="仿宋_GB2312" w:cs="仿宋_GB2312"/>
          <w:color w:val="auto"/>
          <w:kern w:val="0"/>
          <w:sz w:val="24"/>
          <w:highlight w:val="none"/>
          <w:lang w:val="zh-CN"/>
        </w:rPr>
        <w:t xml:space="preserve"> (电子签名)：</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hint="eastAsia"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委托（姓名）为我方代理人（身份证号码：，手机：），以我方名义处理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自年月日起至年月日止。</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委托（姓名）为我方代理人（身份证号码：，手机：），以我方名义处理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自年月日起至年月日止。</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w:t>
      </w:r>
      <w:r>
        <w:rPr>
          <w:rFonts w:hint="eastAsia" w:ascii="仿宋_GB2312" w:hAnsi="仿宋" w:eastAsia="仿宋_GB2312" w:cs="仿宋_GB2312"/>
          <w:color w:val="auto"/>
          <w:kern w:val="0"/>
          <w:sz w:val="24"/>
          <w:highlight w:val="none"/>
          <w:lang w:val="zh-CN"/>
        </w:rPr>
        <w:t>或</w:t>
      </w:r>
      <w:r>
        <w:rPr>
          <w:rFonts w:ascii="仿宋_GB2312" w:hAnsi="仿宋" w:eastAsia="仿宋_GB2312" w:cs="仿宋_GB2312"/>
          <w:color w:val="auto"/>
          <w:kern w:val="0"/>
          <w:sz w:val="24"/>
          <w:highlight w:val="none"/>
          <w:lang w:val="zh-CN"/>
        </w:rPr>
        <w:t>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w:t>
      </w:r>
      <w:r>
        <w:rPr>
          <w:rFonts w:hint="eastAsia" w:ascii="仿宋_GB2312" w:hAnsi="仿宋" w:eastAsia="仿宋_GB2312" w:cs="仿宋_GB2312"/>
          <w:color w:val="auto"/>
          <w:kern w:val="0"/>
          <w:sz w:val="24"/>
          <w:highlight w:val="none"/>
          <w:lang w:val="zh-CN"/>
        </w:rPr>
        <w:t>或</w:t>
      </w:r>
      <w:r>
        <w:rPr>
          <w:rFonts w:ascii="仿宋_GB2312" w:hAnsi="仿宋" w:eastAsia="仿宋_GB2312" w:cs="仿宋_GB2312"/>
          <w:color w:val="auto"/>
          <w:kern w:val="0"/>
          <w:sz w:val="24"/>
          <w:highlight w:val="none"/>
          <w:lang w:val="zh-CN"/>
        </w:rPr>
        <w:t>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hint="eastAsia" w:ascii="仿宋_GB2312" w:hAnsi="仿宋" w:eastAsia="仿宋_GB2312" w:cs="仿宋_GB2312"/>
          <w:b/>
          <w:color w:val="auto"/>
          <w:kern w:val="0"/>
          <w:sz w:val="32"/>
          <w:szCs w:val="32"/>
          <w:highlight w:val="none"/>
          <w:lang w:val="zh-CN"/>
        </w:rPr>
      </w:pPr>
    </w:p>
    <w:p>
      <w:pPr>
        <w:autoSpaceDE w:val="0"/>
        <w:autoSpaceDN w:val="0"/>
        <w:spacing w:line="360" w:lineRule="auto"/>
        <w:jc w:val="center"/>
        <w:rPr>
          <w:rFonts w:ascii="仿宋_GB2312" w:hAnsi="仿宋" w:eastAsia="仿宋_GB2312" w:cs="仿宋_GB2312"/>
          <w:b/>
          <w:color w:val="auto"/>
          <w:kern w:val="0"/>
          <w:sz w:val="32"/>
          <w:szCs w:val="32"/>
          <w:highlight w:val="none"/>
          <w:lang w:val="zh-CN"/>
        </w:rPr>
      </w:pP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8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身份证件扫描件：（联合体投标的，提供联合体牵头人相关证明即可）</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正面：反面：</w:t>
            </w:r>
          </w:p>
          <w:p>
            <w:pPr>
              <w:pStyle w:val="8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投标人（或联合体牵头人）名称</w:t>
      </w:r>
      <w:r>
        <w:rPr>
          <w:rFonts w:ascii="仿宋_GB2312" w:hAnsi="仿宋" w:eastAsia="仿宋_GB2312" w:cs="仿宋_GB2312"/>
          <w:color w:val="auto"/>
          <w:kern w:val="0"/>
          <w:sz w:val="24"/>
          <w:highlight w:val="none"/>
          <w:lang w:val="zh-CN"/>
        </w:rPr>
        <w:t xml:space="preserve"> (电子签名)：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color w:val="auto"/>
          <w:sz w:val="24"/>
          <w:highlight w:val="none"/>
          <w:u w:val="single"/>
        </w:rPr>
      </w:pPr>
      <w:r>
        <w:rPr>
          <w:rFonts w:hint="eastAsia" w:ascii="华文仿宋" w:hAnsi="华文仿宋" w:eastAsia="华文仿宋" w:cs="仿宋_GB2312"/>
          <w:color w:val="auto"/>
          <w:kern w:val="0"/>
          <w:sz w:val="24"/>
          <w:highlight w:val="none"/>
          <w:u w:val="single"/>
        </w:rPr>
        <w:t>（联合体所有成员名称）</w:t>
      </w:r>
      <w:r>
        <w:rPr>
          <w:rFonts w:hint="eastAsia" w:ascii="华文仿宋" w:hAnsi="华文仿宋" w:eastAsia="华文仿宋" w:cs="仿宋_GB2312"/>
          <w:color w:val="auto"/>
          <w:kern w:val="0"/>
          <w:sz w:val="24"/>
          <w:highlight w:val="none"/>
        </w:rPr>
        <w:t>自愿</w:t>
      </w:r>
      <w:r>
        <w:rPr>
          <w:rFonts w:hint="eastAsia" w:ascii="华文仿宋" w:hAnsi="华文仿宋" w:eastAsia="华文仿宋" w:cs="仿宋_GB2312"/>
          <w:color w:val="auto"/>
          <w:kern w:val="0"/>
          <w:sz w:val="24"/>
          <w:highlight w:val="none"/>
          <w:lang w:val="zh-CN"/>
        </w:rPr>
        <w:t>组成一个联合体，以一个供应商的身份</w:t>
      </w:r>
      <w:r>
        <w:rPr>
          <w:rFonts w:hint="eastAsia" w:ascii="华文仿宋" w:hAnsi="华文仿宋" w:eastAsia="华文仿宋" w:cs="仿宋_GB2312"/>
          <w:color w:val="auto"/>
          <w:kern w:val="0"/>
          <w:sz w:val="24"/>
          <w:highlight w:val="none"/>
        </w:rPr>
        <w:t>参加</w:t>
      </w:r>
      <w:r>
        <w:rPr>
          <w:rFonts w:hint="eastAsia" w:ascii="华文仿宋" w:hAnsi="华文仿宋" w:eastAsia="华文仿宋" w:cs="仿宋_GB2312"/>
          <w:color w:val="auto"/>
          <w:sz w:val="24"/>
          <w:highlight w:val="none"/>
          <w:u w:val="single"/>
        </w:rPr>
        <w:t>【招标编号：】</w:t>
      </w:r>
    </w:p>
    <w:p>
      <w:pPr>
        <w:snapToGrid w:val="0"/>
        <w:spacing w:line="440" w:lineRule="exact"/>
        <w:ind w:left="1740" w:hanging="1740" w:hangingChars="725"/>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u w:val="single"/>
        </w:rPr>
        <w:t>（项目名称：       ）（标项：      ）</w:t>
      </w:r>
      <w:r>
        <w:rPr>
          <w:rFonts w:hint="eastAsia" w:ascii="华文仿宋" w:hAnsi="华文仿宋" w:eastAsia="华文仿宋" w:cs="仿宋_GB2312"/>
          <w:color w:val="auto"/>
          <w:kern w:val="0"/>
          <w:sz w:val="24"/>
          <w:highlight w:val="none"/>
          <w:lang w:val="zh-CN"/>
        </w:rPr>
        <w:t>投标。</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一、各方一致决定，</w:t>
      </w:r>
      <w:r>
        <w:rPr>
          <w:rFonts w:hint="eastAsia" w:ascii="华文仿宋" w:hAnsi="华文仿宋" w:eastAsia="华文仿宋" w:cs="仿宋_GB2312"/>
          <w:color w:val="auto"/>
          <w:kern w:val="0"/>
          <w:sz w:val="24"/>
          <w:highlight w:val="none"/>
          <w:u w:val="single"/>
        </w:rPr>
        <w:t>（某联合体成员名称）</w:t>
      </w:r>
      <w:r>
        <w:rPr>
          <w:rFonts w:hint="eastAsia" w:ascii="华文仿宋" w:hAnsi="华文仿宋" w:eastAsia="华文仿宋" w:cs="仿宋_GB2312"/>
          <w:color w:val="auto"/>
          <w:kern w:val="0"/>
          <w:sz w:val="24"/>
          <w:highlight w:val="none"/>
        </w:rPr>
        <w:t>为联合体</w:t>
      </w:r>
      <w:r>
        <w:rPr>
          <w:rFonts w:hint="eastAsia" w:ascii="华文仿宋" w:hAnsi="华文仿宋" w:eastAsia="华文仿宋" w:cs="仿宋_GB2312"/>
          <w:color w:val="auto"/>
          <w:kern w:val="0"/>
          <w:sz w:val="24"/>
          <w:highlight w:val="none"/>
          <w:lang w:val="zh-CN"/>
        </w:rPr>
        <w:t>牵头人，本公司为：（</w:t>
      </w:r>
      <w:r>
        <w:rPr>
          <w:rFonts w:hint="eastAsia" w:ascii="华文仿宋" w:hAnsi="华文仿宋" w:eastAsia="华文仿宋" w:cs="仿宋_GB2312"/>
          <w:color w:val="auto"/>
          <w:kern w:val="0"/>
          <w:sz w:val="24"/>
          <w:highlight w:val="none"/>
          <w:u w:val="single"/>
          <w:lang w:val="zh-CN"/>
        </w:rPr>
        <w:t>大型/中型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小型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微型</w:t>
      </w:r>
      <w:r>
        <w:rPr>
          <w:rFonts w:hint="eastAsia" w:ascii="华文仿宋" w:hAnsi="华文仿宋" w:eastAsia="华文仿宋" w:cs="仿宋_GB2312"/>
          <w:color w:val="auto"/>
          <w:kern w:val="0"/>
          <w:sz w:val="24"/>
          <w:highlight w:val="none"/>
          <w:lang w:val="zh-CN"/>
        </w:rPr>
        <w:t>）企业</w:t>
      </w:r>
      <w:r>
        <w:rPr>
          <w:rFonts w:hint="eastAsia" w:ascii="华文仿宋" w:hAnsi="华文仿宋" w:eastAsia="华文仿宋" w:cs="Arial"/>
          <w:color w:val="auto"/>
          <w:sz w:val="24"/>
          <w:highlight w:val="none"/>
        </w:rPr>
        <w:t>，代表所有联合体成员负责投标和合同实施阶段的主办、协调工作</w:t>
      </w:r>
      <w:r>
        <w:rPr>
          <w:rFonts w:hint="eastAsia" w:ascii="华文仿宋" w:hAnsi="华文仿宋" w:eastAsia="华文仿宋" w:cs="仿宋_GB2312"/>
          <w:color w:val="auto"/>
          <w:kern w:val="0"/>
          <w:sz w:val="24"/>
          <w:highlight w:val="none"/>
          <w:lang w:val="zh-CN"/>
        </w:rPr>
        <w:t>。</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二、</w:t>
      </w:r>
      <w:r>
        <w:rPr>
          <w:rFonts w:hint="eastAsia" w:ascii="华文仿宋" w:hAnsi="华文仿宋" w:eastAsia="华文仿宋" w:cs="Arial"/>
          <w:color w:val="auto"/>
          <w:sz w:val="24"/>
          <w:highlight w:val="none"/>
        </w:rPr>
        <w:t>所有联合体成员各方签署授权书，授权书载明的</w:t>
      </w:r>
      <w:r>
        <w:rPr>
          <w:rFonts w:hint="eastAsia" w:ascii="华文仿宋" w:hAnsi="华文仿宋" w:eastAsia="华文仿宋" w:cs="仿宋_GB2312"/>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三、本次联合投标中，分工如下：</w:t>
      </w:r>
      <w:r>
        <w:rPr>
          <w:rFonts w:hint="eastAsia" w:ascii="华文仿宋" w:hAnsi="华文仿宋" w:eastAsia="华文仿宋" w:cs="仿宋_GB2312"/>
          <w:color w:val="auto"/>
          <w:kern w:val="0"/>
          <w:sz w:val="24"/>
          <w:highlight w:val="none"/>
          <w:u w:val="single"/>
        </w:rPr>
        <w:t>（联合体其中一方成员名称），</w:t>
      </w:r>
      <w:r>
        <w:rPr>
          <w:rFonts w:hint="eastAsia" w:ascii="华文仿宋" w:hAnsi="华文仿宋" w:eastAsia="华文仿宋" w:cs="仿宋_GB2312"/>
          <w:color w:val="auto"/>
          <w:kern w:val="0"/>
          <w:sz w:val="24"/>
          <w:highlight w:val="none"/>
          <w:lang w:val="zh-CN"/>
        </w:rPr>
        <w:t>本公司为：（</w:t>
      </w:r>
      <w:r>
        <w:rPr>
          <w:rFonts w:hint="eastAsia" w:ascii="华文仿宋" w:hAnsi="华文仿宋" w:eastAsia="华文仿宋" w:cs="仿宋_GB2312"/>
          <w:color w:val="auto"/>
          <w:kern w:val="0"/>
          <w:sz w:val="24"/>
          <w:highlight w:val="none"/>
          <w:u w:val="single"/>
          <w:lang w:val="zh-CN"/>
        </w:rPr>
        <w:t>大型/中型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小型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微型</w:t>
      </w:r>
      <w:r>
        <w:rPr>
          <w:rFonts w:hint="eastAsia" w:ascii="华文仿宋" w:hAnsi="华文仿宋" w:eastAsia="华文仿宋" w:cs="仿宋_GB2312"/>
          <w:color w:val="auto"/>
          <w:kern w:val="0"/>
          <w:sz w:val="24"/>
          <w:highlight w:val="none"/>
          <w:lang w:val="zh-CN"/>
        </w:rPr>
        <w:t>）企业</w:t>
      </w:r>
      <w:r>
        <w:rPr>
          <w:rFonts w:hint="eastAsia" w:ascii="华文仿宋" w:hAnsi="华文仿宋" w:eastAsia="华文仿宋" w:cs="Arial"/>
          <w:color w:val="auto"/>
          <w:sz w:val="24"/>
          <w:highlight w:val="none"/>
        </w:rPr>
        <w:t>，</w:t>
      </w:r>
      <w:r>
        <w:rPr>
          <w:rFonts w:hint="eastAsia" w:ascii="华文仿宋" w:hAnsi="华文仿宋" w:eastAsia="华文仿宋" w:cs="仿宋_GB2312"/>
          <w:color w:val="auto"/>
          <w:kern w:val="0"/>
          <w:sz w:val="24"/>
          <w:highlight w:val="none"/>
          <w:lang w:val="zh-CN"/>
        </w:rPr>
        <w:t>承担的工作和义务为： ；</w:t>
      </w:r>
      <w:r>
        <w:rPr>
          <w:rFonts w:hint="eastAsia" w:ascii="华文仿宋" w:hAnsi="华文仿宋" w:eastAsia="华文仿宋" w:cs="仿宋_GB2312"/>
          <w:color w:val="auto"/>
          <w:kern w:val="0"/>
          <w:sz w:val="24"/>
          <w:highlight w:val="none"/>
          <w:u w:val="single"/>
        </w:rPr>
        <w:t>（联合体其中一方成员名称），</w:t>
      </w:r>
      <w:r>
        <w:rPr>
          <w:rFonts w:hint="eastAsia" w:ascii="华文仿宋" w:hAnsi="华文仿宋" w:eastAsia="华文仿宋" w:cs="仿宋_GB2312"/>
          <w:color w:val="auto"/>
          <w:kern w:val="0"/>
          <w:sz w:val="24"/>
          <w:highlight w:val="none"/>
          <w:lang w:val="zh-CN"/>
        </w:rPr>
        <w:t>本公司为：（</w:t>
      </w:r>
      <w:r>
        <w:rPr>
          <w:rFonts w:hint="eastAsia" w:ascii="华文仿宋" w:hAnsi="华文仿宋" w:eastAsia="华文仿宋" w:cs="仿宋_GB2312"/>
          <w:color w:val="auto"/>
          <w:kern w:val="0"/>
          <w:sz w:val="24"/>
          <w:highlight w:val="none"/>
          <w:u w:val="single"/>
          <w:lang w:val="zh-CN"/>
        </w:rPr>
        <w:t>大型/中型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小型</w:t>
      </w:r>
      <w:r>
        <w:rPr>
          <w:rFonts w:ascii="华文仿宋" w:hAnsi="华文仿宋" w:eastAsia="华文仿宋" w:cs="仿宋_GB2312"/>
          <w:color w:val="auto"/>
          <w:kern w:val="0"/>
          <w:sz w:val="24"/>
          <w:highlight w:val="none"/>
          <w:u w:val="single"/>
          <w:lang w:val="zh-CN"/>
        </w:rPr>
        <w:t>/</w:t>
      </w:r>
      <w:r>
        <w:rPr>
          <w:rFonts w:hint="eastAsia" w:ascii="华文仿宋" w:hAnsi="华文仿宋" w:eastAsia="华文仿宋" w:cs="仿宋_GB2312"/>
          <w:color w:val="auto"/>
          <w:kern w:val="0"/>
          <w:sz w:val="24"/>
          <w:highlight w:val="none"/>
          <w:u w:val="single"/>
          <w:lang w:val="zh-CN"/>
        </w:rPr>
        <w:t>微型</w:t>
      </w:r>
      <w:r>
        <w:rPr>
          <w:rFonts w:hint="eastAsia" w:ascii="华文仿宋" w:hAnsi="华文仿宋" w:eastAsia="华文仿宋" w:cs="仿宋_GB2312"/>
          <w:color w:val="auto"/>
          <w:kern w:val="0"/>
          <w:sz w:val="24"/>
          <w:highlight w:val="none"/>
          <w:lang w:val="zh-CN"/>
        </w:rPr>
        <w:t>）企业</w:t>
      </w:r>
      <w:r>
        <w:rPr>
          <w:rFonts w:hint="eastAsia" w:ascii="华文仿宋" w:hAnsi="华文仿宋" w:eastAsia="华文仿宋" w:cs="Arial"/>
          <w:color w:val="auto"/>
          <w:sz w:val="24"/>
          <w:highlight w:val="none"/>
        </w:rPr>
        <w:t>，</w:t>
      </w:r>
      <w:r>
        <w:rPr>
          <w:rFonts w:hint="eastAsia" w:ascii="华文仿宋" w:hAnsi="华文仿宋" w:eastAsia="华文仿宋" w:cs="仿宋_GB2312"/>
          <w:color w:val="auto"/>
          <w:kern w:val="0"/>
          <w:sz w:val="24"/>
          <w:highlight w:val="none"/>
          <w:lang w:val="zh-CN"/>
        </w:rPr>
        <w:t>承担的工作和义务为：</w:t>
      </w:r>
      <w:r>
        <w:rPr>
          <w:rFonts w:ascii="华文仿宋" w:hAnsi="华文仿宋" w:eastAsia="华文仿宋" w:cs="仿宋_GB2312"/>
          <w:color w:val="auto"/>
          <w:kern w:val="0"/>
          <w:sz w:val="24"/>
          <w:highlight w:val="none"/>
          <w:lang w:val="zh-CN"/>
        </w:rPr>
        <w:t>……。</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四、</w:t>
      </w:r>
      <w:r>
        <w:rPr>
          <w:rFonts w:hint="eastAsia" w:ascii="华文仿宋" w:hAnsi="华文仿宋" w:eastAsia="华文仿宋"/>
          <w:color w:val="auto"/>
          <w:sz w:val="24"/>
          <w:highlight w:val="none"/>
        </w:rPr>
        <w:t>中小企业合同金额达到</w:t>
      </w:r>
      <w:r>
        <w:rPr>
          <w:rFonts w:ascii="华文仿宋" w:hAnsi="华文仿宋" w:eastAsia="华文仿宋"/>
          <w:color w:val="auto"/>
          <w:sz w:val="24"/>
          <w:highlight w:val="none"/>
        </w:rPr>
        <w:t>%，小</w:t>
      </w:r>
      <w:r>
        <w:rPr>
          <w:rFonts w:hint="eastAsia" w:ascii="华文仿宋" w:hAnsi="华文仿宋" w:eastAsia="华文仿宋"/>
          <w:color w:val="auto"/>
          <w:sz w:val="24"/>
          <w:highlight w:val="none"/>
        </w:rPr>
        <w:t>微企业合同金额达到</w:t>
      </w:r>
      <w:r>
        <w:rPr>
          <w:rFonts w:ascii="华文仿宋" w:hAnsi="华文仿宋" w:eastAsia="华文仿宋"/>
          <w:color w:val="auto"/>
          <w:sz w:val="24"/>
          <w:highlight w:val="none"/>
        </w:rPr>
        <w:t>%</w:t>
      </w:r>
      <w:r>
        <w:rPr>
          <w:rFonts w:hint="eastAsia" w:ascii="华文仿宋" w:hAnsi="华文仿宋" w:eastAsia="华文仿宋" w:cs="仿宋_GB2312"/>
          <w:color w:val="auto"/>
          <w:kern w:val="0"/>
          <w:sz w:val="24"/>
          <w:highlight w:val="none"/>
          <w:lang w:val="zh-CN"/>
        </w:rPr>
        <w:t>。</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五、如果中标，</w:t>
      </w:r>
      <w:r>
        <w:rPr>
          <w:rFonts w:hint="eastAsia" w:ascii="华文仿宋" w:hAnsi="华文仿宋" w:eastAsia="华文仿宋"/>
          <w:color w:val="auto"/>
          <w:sz w:val="24"/>
          <w:highlight w:val="none"/>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六、有关本次联合投标的其他事宜：</w:t>
      </w:r>
    </w:p>
    <w:p>
      <w:pPr>
        <w:snapToGrid w:val="0"/>
        <w:spacing w:line="440" w:lineRule="exact"/>
        <w:ind w:firstLine="576"/>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1、联合体各方不再单独参加或者与其</w:t>
      </w:r>
      <w:r>
        <w:rPr>
          <w:rFonts w:hint="eastAsia" w:ascii="华文仿宋" w:hAnsi="华文仿宋" w:eastAsia="华文仿宋" w:cs="仿宋_GB2312"/>
          <w:color w:val="auto"/>
          <w:kern w:val="0"/>
          <w:sz w:val="24"/>
          <w:highlight w:val="none"/>
          <w:lang w:val="zh-CN"/>
        </w:rPr>
        <w:t>他供应商另外组成联合体参加同一合同项下的政府采购活动。</w:t>
      </w:r>
    </w:p>
    <w:p>
      <w:pPr>
        <w:snapToGrid w:val="0"/>
        <w:spacing w:line="440" w:lineRule="exact"/>
        <w:ind w:firstLine="576"/>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color w:val="auto"/>
          <w:kern w:val="0"/>
          <w:sz w:val="24"/>
          <w:highlight w:val="none"/>
          <w:lang w:val="zh-CN"/>
        </w:rPr>
      </w:pPr>
    </w:p>
    <w:p>
      <w:pPr>
        <w:snapToGrid w:val="0"/>
        <w:spacing w:line="440" w:lineRule="exact"/>
        <w:jc w:val="right"/>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联合体牵头人名称</w:t>
      </w:r>
      <w:r>
        <w:rPr>
          <w:rFonts w:ascii="华文仿宋" w:hAnsi="华文仿宋" w:eastAsia="华文仿宋" w:cs="仿宋_GB2312"/>
          <w:color w:val="auto"/>
          <w:kern w:val="0"/>
          <w:sz w:val="24"/>
          <w:highlight w:val="none"/>
          <w:lang w:val="zh-CN"/>
        </w:rPr>
        <w:t>(电子签名/公章)：</w:t>
      </w:r>
    </w:p>
    <w:p>
      <w:pPr>
        <w:snapToGrid w:val="0"/>
        <w:spacing w:line="440" w:lineRule="exact"/>
        <w:jc w:val="right"/>
        <w:rPr>
          <w:rFonts w:ascii="华文仿宋" w:hAnsi="华文仿宋" w:eastAsia="华文仿宋" w:cs="仿宋_GB2312"/>
          <w:color w:val="auto"/>
          <w:kern w:val="0"/>
          <w:sz w:val="24"/>
          <w:highlight w:val="none"/>
          <w:lang w:val="zh-CN"/>
        </w:rPr>
      </w:pPr>
      <w:r>
        <w:rPr>
          <w:rFonts w:hint="eastAsia" w:ascii="华文仿宋" w:hAnsi="华文仿宋" w:eastAsia="华文仿宋" w:cs="仿宋_GB2312"/>
          <w:color w:val="auto"/>
          <w:kern w:val="0"/>
          <w:sz w:val="24"/>
          <w:highlight w:val="none"/>
          <w:lang w:val="zh-CN"/>
        </w:rPr>
        <w:t>联合体成员名称</w:t>
      </w:r>
      <w:r>
        <w:rPr>
          <w:rFonts w:ascii="华文仿宋" w:hAnsi="华文仿宋" w:eastAsia="华文仿宋" w:cs="仿宋_GB2312"/>
          <w:color w:val="auto"/>
          <w:kern w:val="0"/>
          <w:sz w:val="24"/>
          <w:highlight w:val="none"/>
          <w:lang w:val="zh-CN"/>
        </w:rPr>
        <w:t>(电子签名/公章)：</w:t>
      </w:r>
    </w:p>
    <w:p>
      <w:pPr>
        <w:snapToGrid w:val="0"/>
        <w:spacing w:line="440" w:lineRule="exact"/>
        <w:jc w:val="right"/>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w:t>
      </w:r>
    </w:p>
    <w:p>
      <w:pPr>
        <w:snapToGrid w:val="0"/>
        <w:spacing w:line="440" w:lineRule="exact"/>
        <w:rPr>
          <w:rFonts w:ascii="华文仿宋" w:hAnsi="华文仿宋" w:eastAsia="华文仿宋" w:cs="仿宋_GB2312"/>
          <w:color w:val="auto"/>
          <w:kern w:val="0"/>
          <w:sz w:val="24"/>
          <w:highlight w:val="none"/>
          <w:lang w:val="zh-CN"/>
        </w:rPr>
      </w:pPr>
      <w:r>
        <w:rPr>
          <w:rFonts w:ascii="华文仿宋" w:hAnsi="华文仿宋" w:eastAsia="华文仿宋"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jc w:val="righ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投标人（或联合体牵头人）名称</w:t>
      </w:r>
      <w:r>
        <w:rPr>
          <w:rFonts w:ascii="仿宋_GB2312" w:hAnsi="仿宋" w:eastAsia="仿宋_GB2312" w:cs="仿宋_GB2312"/>
          <w:color w:val="auto"/>
          <w:kern w:val="0"/>
          <w:sz w:val="24"/>
          <w:highlight w:val="none"/>
          <w:lang w:val="zh-CN"/>
        </w:rPr>
        <w:t xml:space="preserve"> (电子签名)：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2"/>
              <w:rPr>
                <w:color w:val="auto"/>
                <w:highlight w:val="none"/>
                <w:lang w:val="en-US"/>
              </w:rPr>
            </w:pPr>
            <w:r>
              <w:rPr>
                <w:rFonts w:hint="eastAsia" w:ascii="仿宋" w:eastAsia="仿宋" w:cs="仿宋_GB2312"/>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招标文件其它实质性要求相应的材料（“▲”系指实质性要求条款，招标文件无其它实质性要求的，无需提供）</w:t>
            </w:r>
          </w:p>
        </w:tc>
        <w:tc>
          <w:tcPr>
            <w:tcW w:w="1418" w:type="dxa"/>
            <w:vAlign w:val="top"/>
          </w:tcPr>
          <w:p>
            <w:pPr>
              <w:rPr>
                <w:color w:val="auto"/>
                <w:highlight w:val="none"/>
              </w:rPr>
            </w:pPr>
            <w:r>
              <w:rPr>
                <w:rFonts w:hint="eastAsia" w:ascii="仿宋" w:hAnsi="仿宋" w:eastAsia="仿宋" w:cs="仿宋_GB2312"/>
                <w:color w:val="auto"/>
                <w:sz w:val="24"/>
                <w:highlight w:val="none"/>
              </w:rPr>
              <w:t>见投标文件第页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top"/>
          </w:tcPr>
          <w:p>
            <w:pPr>
              <w:jc w:val="center"/>
              <w:rPr>
                <w:rFonts w:ascii="仿宋_GB2312" w:hAnsi="仿宋" w:eastAsia="仿宋_GB2312" w:cs="仿宋_GB2312"/>
                <w:b/>
                <w:color w:val="auto"/>
                <w:kern w:val="0"/>
                <w:sz w:val="32"/>
                <w:szCs w:val="32"/>
                <w:highlight w:val="none"/>
              </w:rPr>
            </w:pPr>
          </w:p>
        </w:tc>
        <w:tc>
          <w:tcPr>
            <w:tcW w:w="3546" w:type="dxa"/>
            <w:vAlign w:val="top"/>
          </w:tcPr>
          <w:p>
            <w:pPr>
              <w:jc w:val="center"/>
              <w:rPr>
                <w:rFonts w:ascii="仿宋_GB2312" w:hAnsi="仿宋" w:eastAsia="仿宋_GB2312" w:cs="仿宋_GB2312"/>
                <w:b/>
                <w:color w:val="auto"/>
                <w:kern w:val="0"/>
                <w:sz w:val="32"/>
                <w:szCs w:val="32"/>
                <w:highlight w:val="none"/>
              </w:rPr>
            </w:pPr>
          </w:p>
        </w:tc>
        <w:tc>
          <w:tcPr>
            <w:tcW w:w="1276" w:type="dxa"/>
            <w:vAlign w:val="top"/>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napToGrid w:val="0"/>
        <w:spacing w:line="360" w:lineRule="auto"/>
        <w:jc w:val="righ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投标人（或联合体牵头人）名称</w:t>
      </w:r>
      <w:r>
        <w:rPr>
          <w:rFonts w:ascii="仿宋_GB2312" w:hAnsi="仿宋" w:eastAsia="仿宋_GB2312" w:cs="仿宋_GB2312"/>
          <w:color w:val="auto"/>
          <w:kern w:val="0"/>
          <w:sz w:val="24"/>
          <w:highlight w:val="none"/>
          <w:lang w:val="zh-CN"/>
        </w:rPr>
        <w:t xml:space="preserve"> (电子签名)：</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375"/>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报价保留至元</w:t>
      </w:r>
      <w:r>
        <w:rPr>
          <w:rFonts w:ascii="仿宋_GB2312" w:hAnsi="仿宋" w:eastAsia="仿宋_GB2312" w:cs="仿宋_GB2312"/>
          <w:b/>
          <w:color w:val="auto"/>
          <w:kern w:val="0"/>
          <w:sz w:val="24"/>
          <w:highlight w:val="none"/>
          <w:lang w:val="zh-CN"/>
        </w:rPr>
        <w:t>)</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vAlign w:val="top"/>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pacing w:line="360" w:lineRule="auto"/>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投标人（或联合体牵头人）名称</w:t>
      </w:r>
      <w:r>
        <w:rPr>
          <w:rFonts w:ascii="仿宋_GB2312" w:hAnsi="仿宋" w:eastAsia="仿宋_GB2312" w:cs="仿宋_GB2312"/>
          <w:color w:val="auto"/>
          <w:kern w:val="0"/>
          <w:sz w:val="24"/>
          <w:highlight w:val="none"/>
          <w:lang w:val="zh-CN"/>
        </w:rPr>
        <w:t xml:space="preserve"> (电子签名)：</w:t>
      </w:r>
    </w:p>
    <w:p>
      <w:pPr>
        <w:snapToGrid w:val="0"/>
        <w:spacing w:line="360" w:lineRule="auto"/>
        <w:jc w:val="right"/>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仿宋_GB2312" w:hAnsi="仿宋" w:eastAsia="仿宋_GB2312" w:cs="仿宋_GB2312"/>
          <w:color w:val="auto"/>
          <w:kern w:val="0"/>
          <w:sz w:val="24"/>
          <w:highlight w:val="none"/>
          <w:lang w:val="zh-CN"/>
        </w:rPr>
        <w:t>日期：</w:t>
      </w: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2"/>
        <w:ind w:left="0"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2"/>
        <w:ind w:left="0"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3"/>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394" w:name="_Toc465665161"/>
      <w:r>
        <w:rPr>
          <w:rFonts w:hint="eastAsia" w:ascii="仿宋_GB2312" w:hAnsi="仿宋" w:eastAsia="仿宋_GB2312"/>
          <w:color w:val="auto"/>
          <w:highlight w:val="none"/>
        </w:rPr>
        <w:t>附件</w:t>
      </w:r>
      <w:bookmarkEnd w:id="394"/>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395" w:name="OLE_LINK13"/>
      <w:bookmarkStart w:id="396" w:name="OLE_LINK14"/>
      <w:r>
        <w:rPr>
          <w:rFonts w:hint="eastAsia" w:ascii="仿宋_GB2312" w:hAnsi="仿宋" w:eastAsia="仿宋_GB2312"/>
          <w:b/>
          <w:color w:val="auto"/>
          <w:spacing w:val="6"/>
          <w:sz w:val="32"/>
          <w:szCs w:val="32"/>
          <w:highlight w:val="none"/>
        </w:rPr>
        <w:t>残疾人福利性单位声明函</w:t>
      </w:r>
    </w:p>
    <w:bookmarkEnd w:id="395"/>
    <w:bookmarkEnd w:id="396"/>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本单位郑重声明，根据《财政部民政部中国残疾人联合会关于促进残疾人就业政府采购政策的通知》（财库〔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地址：邮编：</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联系人：联系电话：</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地址：邮编：</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质疑项目的编号：包号：</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p>
    <w:p>
      <w:pPr>
        <w:snapToGrid w:val="0"/>
        <w:spacing w:line="360" w:lineRule="auto"/>
        <w:rPr>
          <w:rFonts w:ascii="仿宋_GB2312" w:hAnsi="仿宋" w:eastAsia="仿宋_GB2312" w:cs="仿宋"/>
          <w:color w:val="auto"/>
          <w:sz w:val="24"/>
          <w:highlight w:val="none"/>
        </w:rPr>
      </w:pP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p>
    <w:p>
      <w:pPr>
        <w:snapToGrid w:val="0"/>
        <w:spacing w:line="360" w:lineRule="auto"/>
        <w:rPr>
          <w:rFonts w:ascii="仿宋_GB2312" w:hAnsi="仿宋" w:eastAsia="仿宋_GB2312" w:cs="仿宋"/>
          <w:color w:val="auto"/>
          <w:sz w:val="24"/>
          <w:highlight w:val="none"/>
          <w:u w:val="dotted"/>
        </w:rPr>
      </w:pP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地址：邮编：</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授权代表：联系电话</w:t>
      </w:r>
      <w:r>
        <w:rPr>
          <w:rFonts w:hint="eastAsia" w:ascii="仿宋_GB2312" w:hAnsi="仿宋" w:eastAsia="仿宋_GB2312"/>
          <w:color w:val="auto"/>
          <w:sz w:val="24"/>
          <w:highlight w:val="none"/>
          <w:u w:val="dotted"/>
        </w:rPr>
        <w:t>：</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地址：邮编：</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地址：邮编：</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联系人：联系电话：</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地址：邮编：</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联系人：联系电话：</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采购项目编号：包号：</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投诉人于年月日</w:t>
      </w:r>
      <w:r>
        <w:rPr>
          <w:rFonts w:ascii="仿宋_GB2312" w:hAnsi="仿宋" w:eastAsia="仿宋_GB2312"/>
          <w:color w:val="auto"/>
          <w:sz w:val="24"/>
          <w:highlight w:val="none"/>
        </w:rPr>
        <w:t>,向</w:t>
      </w:r>
      <w:r>
        <w:rPr>
          <w:rFonts w:hint="eastAsia" w:ascii="仿宋_GB2312" w:hAnsi="仿宋" w:eastAsia="仿宋_GB2312"/>
          <w:color w:val="auto"/>
          <w:sz w:val="24"/>
          <w:highlight w:val="none"/>
        </w:rPr>
        <w:t>提出质疑，质疑事项为：</w:t>
      </w:r>
    </w:p>
    <w:p>
      <w:pPr>
        <w:spacing w:line="360" w:lineRule="auto"/>
        <w:rPr>
          <w:rFonts w:ascii="仿宋_GB2312" w:hAnsi="仿宋" w:eastAsia="仿宋_GB2312"/>
          <w:color w:val="auto"/>
          <w:sz w:val="24"/>
          <w:highlight w:val="none"/>
          <w:u w:val="dotted"/>
        </w:rPr>
      </w:pP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于年月日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p>
    <w:p>
      <w:pPr>
        <w:spacing w:line="360" w:lineRule="auto"/>
        <w:rPr>
          <w:rFonts w:ascii="仿宋_GB2312" w:hAnsi="仿宋" w:eastAsia="仿宋_GB2312"/>
          <w:color w:val="auto"/>
          <w:sz w:val="24"/>
          <w:highlight w:val="none"/>
          <w:u w:val="dotted"/>
        </w:rPr>
      </w:pP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p>
    <w:p>
      <w:pPr>
        <w:spacing w:line="360" w:lineRule="auto"/>
        <w:rPr>
          <w:rFonts w:ascii="仿宋_GB2312" w:hAnsi="仿宋" w:eastAsia="仿宋_GB2312"/>
          <w:color w:val="auto"/>
          <w:sz w:val="24"/>
          <w:highlight w:val="none"/>
          <w:u w:val="dotted"/>
        </w:rPr>
      </w:pP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p>
    <w:p>
      <w:pPr>
        <w:spacing w:line="360" w:lineRule="auto"/>
        <w:rPr>
          <w:rFonts w:ascii="仿宋_GB2312" w:hAnsi="仿宋" w:eastAsia="仿宋_GB2312"/>
          <w:color w:val="auto"/>
          <w:sz w:val="24"/>
          <w:highlight w:val="none"/>
          <w:u w:val="single"/>
        </w:rPr>
      </w:pP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left="359" w:leftChars="171" w:firstLine="120" w:firstLineChars="5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u w:val="single"/>
        </w:rPr>
        <w:t>食堂外包服务</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餐饮业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w:t>
      </w:r>
    </w:p>
    <w:p>
      <w:pPr>
        <w:spacing w:line="360" w:lineRule="auto"/>
        <w:ind w:left="359" w:leftChars="171" w:firstLine="120" w:firstLineChars="50"/>
        <w:jc w:val="left"/>
        <w:rPr>
          <w:rFonts w:ascii="仿宋_GB2312" w:hAnsi="宋体" w:eastAsia="仿宋_GB2312"/>
          <w:color w:val="auto"/>
          <w:sz w:val="24"/>
          <w:highlight w:val="none"/>
        </w:rPr>
      </w:pPr>
      <w:r>
        <w:rPr>
          <w:rFonts w:ascii="仿宋_GB2312" w:hAnsi="宋体" w:eastAsia="仿宋_GB2312"/>
          <w:color w:val="auto"/>
          <w:sz w:val="24"/>
          <w:highlight w:val="none"/>
        </w:rPr>
        <w:t>从业人员</w:t>
      </w:r>
      <w:r>
        <w:rPr>
          <w:rFonts w:hint="eastAsia" w:ascii="仿宋_GB2312" w:hAnsi="宋体" w:eastAsia="仿宋_GB2312"/>
          <w:color w:val="auto"/>
          <w:sz w:val="24"/>
          <w:highlight w:val="none"/>
        </w:rPr>
        <w:t>人，营业收入为万元，资产总额为万元属于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left="359" w:leftChars="171" w:firstLine="120" w:firstLineChars="5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u w:val="single"/>
        </w:rPr>
        <w:t xml:space="preserve"> 食堂外包服务</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餐饮业</w:t>
      </w:r>
      <w:r>
        <w:rPr>
          <w:rFonts w:ascii="仿宋_GB2312" w:hAnsi="宋体" w:eastAsia="仿宋_GB2312"/>
          <w:color w:val="auto"/>
          <w:sz w:val="24"/>
          <w:highlight w:val="none"/>
        </w:rPr>
        <w:t xml:space="preserve">；承建（承接）企业为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w:t>
      </w:r>
    </w:p>
    <w:p>
      <w:pPr>
        <w:spacing w:line="360" w:lineRule="auto"/>
        <w:ind w:left="359" w:leftChars="171" w:firstLine="120" w:firstLineChars="50"/>
        <w:jc w:val="left"/>
        <w:rPr>
          <w:rFonts w:ascii="仿宋_GB2312" w:hAnsi="宋体" w:eastAsia="仿宋_GB2312"/>
          <w:color w:val="auto"/>
          <w:sz w:val="24"/>
          <w:highlight w:val="none"/>
        </w:rPr>
      </w:pPr>
      <w:r>
        <w:rPr>
          <w:rFonts w:ascii="仿宋_GB2312" w:hAnsi="宋体" w:eastAsia="仿宋_GB2312"/>
          <w:color w:val="auto"/>
          <w:sz w:val="24"/>
          <w:highlight w:val="none"/>
        </w:rPr>
        <w:t>从业人员</w:t>
      </w:r>
      <w:r>
        <w:rPr>
          <w:rFonts w:hint="eastAsia" w:ascii="仿宋_GB2312" w:hAnsi="宋体" w:eastAsia="仿宋_GB2312"/>
          <w:color w:val="auto"/>
          <w:sz w:val="24"/>
          <w:highlight w:val="none"/>
        </w:rPr>
        <w:t>人，营业收入为万元，资产总额为万元属于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jc w:val="righ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投标人（或联合体牵头人）名称</w:t>
      </w:r>
      <w:r>
        <w:rPr>
          <w:rFonts w:ascii="仿宋_GB2312" w:hAnsi="仿宋" w:eastAsia="仿宋_GB2312" w:cs="仿宋_GB2312"/>
          <w:color w:val="auto"/>
          <w:kern w:val="0"/>
          <w:sz w:val="24"/>
          <w:highlight w:val="none"/>
          <w:lang w:val="zh-CN"/>
        </w:rPr>
        <w:t xml:space="preserve"> (电子签名)：</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color w:val="auto"/>
          <w:highlight w:val="none"/>
        </w:rPr>
      </w:pPr>
    </w:p>
    <w:p>
      <w:pPr>
        <w:pStyle w:val="60"/>
        <w:ind w:firstLine="0"/>
        <w:rPr>
          <w:rFonts w:ascii="华文仿宋" w:hAnsi="华文仿宋" w:eastAsia="华文仿宋" w:cs="宋体"/>
          <w:b/>
          <w:color w:val="auto"/>
          <w:szCs w:val="21"/>
          <w:highlight w:val="none"/>
          <w:lang w:val="en-US"/>
        </w:rPr>
      </w:pPr>
      <w:r>
        <w:rPr>
          <w:rFonts w:hint="eastAsia" w:ascii="华文仿宋" w:hAnsi="华文仿宋" w:eastAsia="华文仿宋" w:cs="宋体"/>
          <w:b/>
          <w:color w:val="auto"/>
          <w:szCs w:val="21"/>
          <w:highlight w:val="none"/>
        </w:rPr>
        <w:t>附件</w:t>
      </w:r>
      <w:r>
        <w:rPr>
          <w:rFonts w:hint="eastAsia" w:ascii="华文仿宋" w:hAnsi="华文仿宋" w:eastAsia="华文仿宋" w:cs="宋体"/>
          <w:b/>
          <w:color w:val="auto"/>
          <w:szCs w:val="21"/>
          <w:highlight w:val="none"/>
          <w:lang w:val="en-US"/>
        </w:rPr>
        <w:t>：</w:t>
      </w:r>
      <w:r>
        <w:rPr>
          <w:rFonts w:hint="eastAsia" w:ascii="华文仿宋" w:hAnsi="华文仿宋" w:eastAsia="华文仿宋" w:cs="宋体"/>
          <w:b/>
          <w:color w:val="auto"/>
          <w:szCs w:val="21"/>
          <w:highlight w:val="none"/>
        </w:rPr>
        <w:t>中小企业划</w:t>
      </w:r>
    </w:p>
    <w:p>
      <w:pPr>
        <w:pStyle w:val="617"/>
        <w:spacing w:line="500" w:lineRule="exact"/>
        <w:rPr>
          <w:rFonts w:ascii="华文仿宋" w:hAnsi="华文仿宋" w:eastAsia="华文仿宋" w:cs="宋体"/>
          <w:b/>
          <w:color w:val="auto"/>
          <w:sz w:val="28"/>
          <w:szCs w:val="28"/>
          <w:highlight w:val="none"/>
        </w:rPr>
      </w:pPr>
      <w:r>
        <w:rPr>
          <w:rFonts w:hint="eastAsia" w:ascii="华文仿宋" w:hAnsi="华文仿宋" w:eastAsia="华文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7"/>
        <w:spacing w:line="500" w:lineRule="exact"/>
        <w:jc w:val="center"/>
        <w:rPr>
          <w:rFonts w:ascii="华文仿宋" w:hAnsi="华文仿宋" w:eastAsia="华文仿宋" w:cs="宋体"/>
          <w:b/>
          <w:color w:val="auto"/>
          <w:sz w:val="28"/>
          <w:szCs w:val="28"/>
          <w:highlight w:val="none"/>
        </w:rPr>
      </w:pPr>
      <w:r>
        <w:rPr>
          <w:rFonts w:hint="eastAsia" w:ascii="华文仿宋" w:hAnsi="华文仿宋" w:eastAsia="华文仿宋" w:cs="宋体"/>
          <w:b/>
          <w:color w:val="auto"/>
          <w:sz w:val="28"/>
          <w:szCs w:val="28"/>
          <w:highlight w:val="none"/>
        </w:rPr>
        <w:t>中小企业划型标准规定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HYPERLINK "https://www.shui5.cn/article/47/26142.html" </w:instrText>
      </w:r>
      <w:r>
        <w:rPr>
          <w:color w:val="auto"/>
          <w:highlight w:val="none"/>
        </w:rPr>
        <w:fldChar w:fldCharType="separate"/>
      </w:r>
      <w:r>
        <w:rPr>
          <w:rFonts w:hint="eastAsia" w:ascii="华文仿宋" w:hAnsi="华文仿宋" w:eastAsia="华文仿宋" w:cs="宋体"/>
          <w:color w:val="auto"/>
          <w:spacing w:val="6"/>
          <w:szCs w:val="21"/>
          <w:highlight w:val="none"/>
        </w:rPr>
        <w:t>国务院关于进一步促进中小企业发展的若干意见</w:t>
      </w:r>
      <w:r>
        <w:rPr>
          <w:color w:val="auto"/>
          <w:highlight w:val="none"/>
        </w:rPr>
        <w:fldChar w:fldCharType="end"/>
      </w:r>
      <w:r>
        <w:rPr>
          <w:rFonts w:hint="eastAsia" w:ascii="华文仿宋" w:hAnsi="华文仿宋" w:eastAsia="华文仿宋" w:cs="宋体"/>
          <w:color w:val="auto"/>
          <w:spacing w:val="6"/>
          <w:szCs w:val="21"/>
          <w:highlight w:val="none"/>
        </w:rPr>
        <w:t>》（</w:t>
      </w:r>
      <w:r>
        <w:rPr>
          <w:color w:val="auto"/>
          <w:highlight w:val="none"/>
        </w:rPr>
        <w:fldChar w:fldCharType="begin"/>
      </w:r>
      <w:r>
        <w:rPr>
          <w:color w:val="auto"/>
          <w:highlight w:val="none"/>
        </w:rPr>
        <w:instrText xml:space="preserve">HYPERLINK "https://www.shui5.cn/article/47/26142.html" </w:instrText>
      </w:r>
      <w:r>
        <w:rPr>
          <w:color w:val="auto"/>
          <w:highlight w:val="none"/>
        </w:rPr>
        <w:fldChar w:fldCharType="separate"/>
      </w:r>
      <w:r>
        <w:rPr>
          <w:rFonts w:hint="eastAsia" w:ascii="华文仿宋" w:hAnsi="华文仿宋" w:eastAsia="华文仿宋" w:cs="宋体"/>
          <w:color w:val="auto"/>
          <w:spacing w:val="6"/>
          <w:szCs w:val="21"/>
          <w:highlight w:val="none"/>
        </w:rPr>
        <w:t>国发〔2009〕36号</w:t>
      </w:r>
      <w:r>
        <w:rPr>
          <w:color w:val="auto"/>
          <w:highlight w:val="none"/>
        </w:rPr>
        <w:fldChar w:fldCharType="end"/>
      </w:r>
      <w:r>
        <w:rPr>
          <w:rFonts w:hint="eastAsia" w:ascii="华文仿宋" w:hAnsi="华文仿宋" w:eastAsia="华文仿宋" w:cs="宋体"/>
          <w:color w:val="auto"/>
          <w:spacing w:val="6"/>
          <w:szCs w:val="21"/>
          <w:highlight w:val="none"/>
        </w:rPr>
        <w:t>)，制定本规定。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二、中小企业划分为中型、小型、微型三种类型，具体标准根据企业从业人员、营业收入、资产总额等指标，结合行业特点制定。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7"/>
        <w:adjustRightInd w:val="0"/>
        <w:spacing w:line="360" w:lineRule="auto"/>
        <w:ind w:firstLine="444" w:firstLineChars="200"/>
        <w:jc w:val="both"/>
        <w:rPr>
          <w:rFonts w:hint="eastAsia" w:ascii="华文仿宋" w:hAnsi="华文仿宋" w:eastAsia="华文仿宋" w:cs="宋体"/>
          <w:color w:val="auto"/>
          <w:spacing w:val="6"/>
          <w:szCs w:val="21"/>
          <w:highlight w:val="none"/>
          <w:lang w:eastAsia="zh-CN"/>
        </w:rPr>
      </w:pPr>
      <w:r>
        <w:rPr>
          <w:rFonts w:hint="eastAsia" w:ascii="华文仿宋" w:hAnsi="华文仿宋" w:eastAsia="华文仿宋" w:cs="宋体"/>
          <w:color w:val="auto"/>
          <w:spacing w:val="6"/>
          <w:szCs w:val="21"/>
          <w:highlight w:val="none"/>
        </w:rPr>
        <w:t>四、各行业划型标准为：</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0"/>
        <w:rPr>
          <w:rFonts w:ascii="华文仿宋" w:hAnsi="华文仿宋" w:eastAsia="华文仿宋" w:cs="宋体"/>
          <w:b/>
          <w:color w:val="auto"/>
          <w:szCs w:val="21"/>
          <w:highlight w:val="none"/>
        </w:rPr>
      </w:pPr>
      <w:r>
        <w:rPr>
          <w:rFonts w:hint="eastAsia" w:ascii="华文仿宋" w:hAnsi="华文仿宋" w:eastAsia="华文仿宋" w:cs="宋体"/>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五、企业类型的划分以统计部门的统计数据为依据。</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八、本规定由工业和信息化部、国家统计局会同有关部门根据《国民经济行业分类》修订情况和企业发展变化情况适时修订。</w:t>
      </w:r>
    </w:p>
    <w:p>
      <w:pPr>
        <w:pStyle w:val="617"/>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九、本规定由工业和信息化部、国家统计局会同有关部门负责解释。</w:t>
      </w:r>
    </w:p>
    <w:p>
      <w:pPr>
        <w:pStyle w:val="617"/>
        <w:adjustRightInd w:val="0"/>
        <w:spacing w:line="360" w:lineRule="auto"/>
        <w:ind w:firstLine="444" w:firstLineChars="200"/>
        <w:jc w:val="both"/>
        <w:rPr>
          <w:rFonts w:ascii="仿宋" w:hAnsi="仿宋" w:eastAsia="仿宋"/>
          <w:bCs/>
          <w:color w:val="auto"/>
          <w:sz w:val="24"/>
          <w:highlight w:val="none"/>
        </w:rPr>
      </w:pPr>
      <w:r>
        <w:rPr>
          <w:rFonts w:hint="eastAsia" w:ascii="华文仿宋" w:hAnsi="华文仿宋" w:eastAsia="华文仿宋"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HYPERLINK "https://www.shui5.cn/article/df/24263.html" </w:instrText>
      </w:r>
      <w:r>
        <w:rPr>
          <w:color w:val="auto"/>
          <w:highlight w:val="none"/>
        </w:rPr>
        <w:fldChar w:fldCharType="separate"/>
      </w:r>
      <w:r>
        <w:rPr>
          <w:rFonts w:hint="eastAsia" w:ascii="华文仿宋" w:hAnsi="华文仿宋" w:eastAsia="华文仿宋" w:cs="宋体"/>
          <w:color w:val="auto"/>
          <w:spacing w:val="6"/>
          <w:szCs w:val="21"/>
          <w:highlight w:val="none"/>
        </w:rPr>
        <w:t>中小企业标准暂行规定</w:t>
      </w:r>
      <w:r>
        <w:rPr>
          <w:color w:val="auto"/>
          <w:highlight w:val="none"/>
        </w:rPr>
        <w:fldChar w:fldCharType="end"/>
      </w:r>
      <w:r>
        <w:rPr>
          <w:rFonts w:hint="eastAsia" w:ascii="华文仿宋" w:hAnsi="华文仿宋" w:eastAsia="华文仿宋" w:cs="宋体"/>
          <w:color w:val="auto"/>
          <w:spacing w:val="6"/>
          <w:szCs w:val="21"/>
          <w:highlight w:val="none"/>
        </w:rPr>
        <w:t>》</w:t>
      </w:r>
      <w:r>
        <w:rPr>
          <w:color w:val="auto"/>
          <w:highlight w:val="none"/>
        </w:rPr>
        <w:fldChar w:fldCharType="begin"/>
      </w:r>
      <w:r>
        <w:rPr>
          <w:color w:val="auto"/>
          <w:highlight w:val="none"/>
        </w:rPr>
        <w:instrText xml:space="preserve">HYPERLINK "https://www.shui5.cn/article/df/24263.html" </w:instrText>
      </w:r>
      <w:r>
        <w:rPr>
          <w:color w:val="auto"/>
          <w:highlight w:val="none"/>
        </w:rPr>
        <w:fldChar w:fldCharType="separate"/>
      </w:r>
      <w:r>
        <w:rPr>
          <w:rFonts w:hint="eastAsia" w:ascii="华文仿宋" w:hAnsi="华文仿宋" w:eastAsia="华文仿宋" w:cs="宋体"/>
          <w:color w:val="auto"/>
          <w:spacing w:val="6"/>
          <w:szCs w:val="21"/>
          <w:highlight w:val="none"/>
        </w:rPr>
        <w:t>国经贸中小企[2003]143号</w:t>
      </w:r>
      <w:r>
        <w:rPr>
          <w:color w:val="auto"/>
          <w:highlight w:val="none"/>
        </w:rPr>
        <w:fldChar w:fldCharType="end"/>
      </w:r>
      <w:r>
        <w:rPr>
          <w:rFonts w:hint="eastAsia" w:ascii="华文仿宋" w:hAnsi="华文仿宋" w:eastAsia="华文仿宋" w:cs="宋体"/>
          <w:color w:val="auto"/>
          <w:spacing w:val="6"/>
          <w:szCs w:val="21"/>
          <w:highlight w:val="none"/>
        </w:rPr>
        <w:t>同时废止。</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397" w:name="_Toc131845147"/>
    <w:bookmarkStart w:id="398" w:name="_Toc91899912"/>
    <w:bookmarkStart w:id="399" w:name="_Toc36110187"/>
    <w:bookmarkStart w:id="400" w:name="_Toc164085800"/>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lang w:val="en-US" w:eastAsia="zh-CN"/>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50FF3"/>
    <w:multiLevelType w:val="multilevel"/>
    <w:tmpl w:val="0A550FF3"/>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149A34"/>
    <w:multiLevelType w:val="singleLevel"/>
    <w:tmpl w:val="62149A34"/>
    <w:lvl w:ilvl="0" w:tentative="0">
      <w:start w:val="1"/>
      <w:numFmt w:val="decimal"/>
      <w:suff w:val="nothing"/>
      <w:lvlText w:val="%1）"/>
      <w:lvlJc w:val="left"/>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TQyZTBmYWEwMGI0OWI5YTYxODM0NWU1ZmJhMz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91F"/>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A28"/>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F18"/>
    <w:rsid w:val="0026119C"/>
    <w:rsid w:val="00261AFE"/>
    <w:rsid w:val="0026212A"/>
    <w:rsid w:val="002621D7"/>
    <w:rsid w:val="00262996"/>
    <w:rsid w:val="00263044"/>
    <w:rsid w:val="00263759"/>
    <w:rsid w:val="002638BD"/>
    <w:rsid w:val="0026470B"/>
    <w:rsid w:val="0026486D"/>
    <w:rsid w:val="00264C4B"/>
    <w:rsid w:val="00264ED0"/>
    <w:rsid w:val="00265346"/>
    <w:rsid w:val="00265A4C"/>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923"/>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39"/>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07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DF3"/>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E91"/>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4BB"/>
    <w:rsid w:val="00421762"/>
    <w:rsid w:val="00421AAF"/>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5AF"/>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063"/>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DF2"/>
    <w:rsid w:val="0084357B"/>
    <w:rsid w:val="008465B4"/>
    <w:rsid w:val="00846D25"/>
    <w:rsid w:val="00850013"/>
    <w:rsid w:val="008500DD"/>
    <w:rsid w:val="00850A0A"/>
    <w:rsid w:val="00850A94"/>
    <w:rsid w:val="00851E96"/>
    <w:rsid w:val="00851F1C"/>
    <w:rsid w:val="00852FA5"/>
    <w:rsid w:val="00853F7D"/>
    <w:rsid w:val="008547A5"/>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8DC"/>
    <w:rsid w:val="008A1932"/>
    <w:rsid w:val="008A21D9"/>
    <w:rsid w:val="008A232D"/>
    <w:rsid w:val="008A3182"/>
    <w:rsid w:val="008A3C76"/>
    <w:rsid w:val="008A3D54"/>
    <w:rsid w:val="008A3E10"/>
    <w:rsid w:val="008A411C"/>
    <w:rsid w:val="008A4630"/>
    <w:rsid w:val="008A47CE"/>
    <w:rsid w:val="008A4DFA"/>
    <w:rsid w:val="008A5F2F"/>
    <w:rsid w:val="008A6BAE"/>
    <w:rsid w:val="008A6CE8"/>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4A7"/>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C52"/>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CA3"/>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81C"/>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91F"/>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A6C"/>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8BC"/>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D8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04"/>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8C9"/>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7B0"/>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629"/>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850"/>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DA2"/>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5D6"/>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3F6780E"/>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06FD0"/>
    <w:rsid w:val="0B884417"/>
    <w:rsid w:val="0BF6188C"/>
    <w:rsid w:val="0BF73C91"/>
    <w:rsid w:val="0C170175"/>
    <w:rsid w:val="0C571A41"/>
    <w:rsid w:val="0C5C1171"/>
    <w:rsid w:val="0C5E1CBC"/>
    <w:rsid w:val="0C615B50"/>
    <w:rsid w:val="0C8445DA"/>
    <w:rsid w:val="0C87121B"/>
    <w:rsid w:val="0CC007F7"/>
    <w:rsid w:val="0CFB2F93"/>
    <w:rsid w:val="0CFE707A"/>
    <w:rsid w:val="0D063BDA"/>
    <w:rsid w:val="0D08375F"/>
    <w:rsid w:val="0D184CFB"/>
    <w:rsid w:val="0D4A7419"/>
    <w:rsid w:val="0D827401"/>
    <w:rsid w:val="0D84094E"/>
    <w:rsid w:val="0D8A00E9"/>
    <w:rsid w:val="0D8D589E"/>
    <w:rsid w:val="0DA01C73"/>
    <w:rsid w:val="0DD63300"/>
    <w:rsid w:val="0DF50604"/>
    <w:rsid w:val="0DF702FE"/>
    <w:rsid w:val="0E060E51"/>
    <w:rsid w:val="0E1639E7"/>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31976"/>
    <w:rsid w:val="12255233"/>
    <w:rsid w:val="12530213"/>
    <w:rsid w:val="127723A9"/>
    <w:rsid w:val="12862074"/>
    <w:rsid w:val="12883966"/>
    <w:rsid w:val="128B422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96C68"/>
    <w:rsid w:val="16620096"/>
    <w:rsid w:val="166311E1"/>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3E3A1B"/>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995F98"/>
    <w:rsid w:val="1DB567EC"/>
    <w:rsid w:val="1DF51A98"/>
    <w:rsid w:val="1DFC5767"/>
    <w:rsid w:val="1E3D060F"/>
    <w:rsid w:val="1E3F7D2E"/>
    <w:rsid w:val="1E4134E4"/>
    <w:rsid w:val="1E5062B3"/>
    <w:rsid w:val="1E523514"/>
    <w:rsid w:val="1E6F0D38"/>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2C3BC2"/>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034FD1"/>
    <w:rsid w:val="28333E1D"/>
    <w:rsid w:val="28454BD6"/>
    <w:rsid w:val="28455253"/>
    <w:rsid w:val="28551971"/>
    <w:rsid w:val="285B1C53"/>
    <w:rsid w:val="289F7086"/>
    <w:rsid w:val="28C32028"/>
    <w:rsid w:val="28CC490F"/>
    <w:rsid w:val="28DE40AA"/>
    <w:rsid w:val="29345E77"/>
    <w:rsid w:val="294C65AD"/>
    <w:rsid w:val="29806583"/>
    <w:rsid w:val="298B3C4C"/>
    <w:rsid w:val="29D707BD"/>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920097"/>
    <w:rsid w:val="2CE82D6F"/>
    <w:rsid w:val="2D343236"/>
    <w:rsid w:val="2DD15014"/>
    <w:rsid w:val="2DF72DE4"/>
    <w:rsid w:val="2DFA177E"/>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D3027A"/>
    <w:rsid w:val="31E3679B"/>
    <w:rsid w:val="31E732FD"/>
    <w:rsid w:val="32381966"/>
    <w:rsid w:val="32517576"/>
    <w:rsid w:val="32BE5C2C"/>
    <w:rsid w:val="32FB6478"/>
    <w:rsid w:val="33263B3F"/>
    <w:rsid w:val="336963EB"/>
    <w:rsid w:val="337203E9"/>
    <w:rsid w:val="33816EEB"/>
    <w:rsid w:val="33EB55CD"/>
    <w:rsid w:val="33EC4C02"/>
    <w:rsid w:val="340D2360"/>
    <w:rsid w:val="3410665D"/>
    <w:rsid w:val="34211214"/>
    <w:rsid w:val="342E63AB"/>
    <w:rsid w:val="34950E68"/>
    <w:rsid w:val="34986E94"/>
    <w:rsid w:val="34AF62C9"/>
    <w:rsid w:val="34B011C4"/>
    <w:rsid w:val="34C70256"/>
    <w:rsid w:val="34CB4388"/>
    <w:rsid w:val="34FA6E12"/>
    <w:rsid w:val="358D5588"/>
    <w:rsid w:val="363A3B40"/>
    <w:rsid w:val="365302AE"/>
    <w:rsid w:val="36607A0A"/>
    <w:rsid w:val="366E227C"/>
    <w:rsid w:val="366F2E0D"/>
    <w:rsid w:val="367B6A5C"/>
    <w:rsid w:val="36897E33"/>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7F4CA5"/>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E632B"/>
    <w:rsid w:val="3F2F0234"/>
    <w:rsid w:val="3F6363FE"/>
    <w:rsid w:val="3F756B8F"/>
    <w:rsid w:val="3F95482B"/>
    <w:rsid w:val="4009680C"/>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DE2F20"/>
    <w:rsid w:val="44002FAD"/>
    <w:rsid w:val="449101DD"/>
    <w:rsid w:val="44CA7669"/>
    <w:rsid w:val="44DE1391"/>
    <w:rsid w:val="451B225C"/>
    <w:rsid w:val="452410C9"/>
    <w:rsid w:val="45317DFB"/>
    <w:rsid w:val="456D3CE4"/>
    <w:rsid w:val="4579042C"/>
    <w:rsid w:val="457F0571"/>
    <w:rsid w:val="45851176"/>
    <w:rsid w:val="45C63B94"/>
    <w:rsid w:val="46095BD6"/>
    <w:rsid w:val="460E7DA5"/>
    <w:rsid w:val="46422483"/>
    <w:rsid w:val="4659254A"/>
    <w:rsid w:val="465B0637"/>
    <w:rsid w:val="465E3F0D"/>
    <w:rsid w:val="466A16E6"/>
    <w:rsid w:val="46893F2B"/>
    <w:rsid w:val="46C4686E"/>
    <w:rsid w:val="477B778F"/>
    <w:rsid w:val="478203EC"/>
    <w:rsid w:val="47B025FA"/>
    <w:rsid w:val="47DC5F6F"/>
    <w:rsid w:val="4809698F"/>
    <w:rsid w:val="4811697D"/>
    <w:rsid w:val="487A3E25"/>
    <w:rsid w:val="488B5503"/>
    <w:rsid w:val="48901BAC"/>
    <w:rsid w:val="48937E21"/>
    <w:rsid w:val="489A0361"/>
    <w:rsid w:val="48B94FF3"/>
    <w:rsid w:val="48E37AAB"/>
    <w:rsid w:val="48FD4B4C"/>
    <w:rsid w:val="490A68E0"/>
    <w:rsid w:val="491055FE"/>
    <w:rsid w:val="495F5B3E"/>
    <w:rsid w:val="496F77D7"/>
    <w:rsid w:val="497654FD"/>
    <w:rsid w:val="49B64211"/>
    <w:rsid w:val="49F46136"/>
    <w:rsid w:val="49F6167F"/>
    <w:rsid w:val="4A064FA0"/>
    <w:rsid w:val="4A16615C"/>
    <w:rsid w:val="4A4424D7"/>
    <w:rsid w:val="4AB82D0F"/>
    <w:rsid w:val="4AE87EF3"/>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9E53D5"/>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92B4E"/>
    <w:rsid w:val="624F3E49"/>
    <w:rsid w:val="62632286"/>
    <w:rsid w:val="62885958"/>
    <w:rsid w:val="62D50F9D"/>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983A67"/>
    <w:rsid w:val="65EF2A8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103D1"/>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340B35"/>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7938DA"/>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1A22AF"/>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7"/>
    <w:qFormat/>
    <w:uiPriority w:val="0"/>
    <w:pPr>
      <w:ind w:left="100" w:leftChars="2500"/>
    </w:pPr>
    <w:rPr>
      <w:rFonts w:ascii="宋体"/>
      <w:sz w:val="24"/>
      <w:szCs w:val="21"/>
      <w:lang w:val="zh-CN"/>
    </w:rPr>
  </w:style>
  <w:style w:type="paragraph" w:styleId="36">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7">
    <w:name w:val="endnote text"/>
    <w:basedOn w:val="1"/>
    <w:link w:val="938"/>
    <w:qFormat/>
    <w:uiPriority w:val="0"/>
    <w:rPr>
      <w:lang w:val="zh-CN"/>
    </w:rPr>
  </w:style>
  <w:style w:type="paragraph" w:styleId="38">
    <w:name w:val="Balloon Text"/>
    <w:basedOn w:val="1"/>
    <w:link w:val="714"/>
    <w:qFormat/>
    <w:uiPriority w:val="0"/>
    <w:rPr>
      <w:sz w:val="18"/>
      <w:szCs w:val="18"/>
    </w:rPr>
  </w:style>
  <w:style w:type="paragraph" w:styleId="39">
    <w:name w:val="footer"/>
    <w:basedOn w:val="1"/>
    <w:link w:val="889"/>
    <w:qFormat/>
    <w:uiPriority w:val="99"/>
    <w:pPr>
      <w:tabs>
        <w:tab w:val="center" w:pos="4153"/>
        <w:tab w:val="right" w:pos="8306"/>
      </w:tabs>
      <w:snapToGrid w:val="0"/>
      <w:jc w:val="left"/>
    </w:pPr>
    <w:rPr>
      <w:sz w:val="18"/>
      <w:szCs w:val="18"/>
    </w:rPr>
  </w:style>
  <w:style w:type="paragraph" w:styleId="40">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7"/>
    <w:qFormat/>
    <w:uiPriority w:val="0"/>
    <w:pPr>
      <w:spacing w:after="120" w:line="480" w:lineRule="auto"/>
    </w:pPr>
  </w:style>
  <w:style w:type="paragraph" w:styleId="56">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0"/>
    <w:qFormat/>
    <w:uiPriority w:val="0"/>
    <w:rPr>
      <w:b/>
      <w:bCs/>
    </w:rPr>
  </w:style>
  <w:style w:type="paragraph" w:styleId="60">
    <w:name w:val="Body Text First Indent"/>
    <w:basedOn w:val="23"/>
    <w:link w:val="832"/>
    <w:qFormat/>
    <w:uiPriority w:val="0"/>
    <w:pPr>
      <w:ind w:firstLine="420"/>
    </w:pPr>
    <w:rPr>
      <w:rFonts w:hAnsi="Calibri" w:cs="Times New Roman"/>
      <w:szCs w:val="20"/>
    </w:rPr>
  </w:style>
  <w:style w:type="paragraph" w:styleId="61">
    <w:name w:val="Body Text First Indent 2"/>
    <w:basedOn w:val="24"/>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2"/>
    <w:qFormat/>
    <w:uiPriority w:val="0"/>
    <w:pPr>
      <w:spacing w:before="156" w:line="360" w:lineRule="auto"/>
      <w:ind w:firstLine="510" w:firstLineChars="200"/>
    </w:pPr>
    <w:rPr>
      <w:sz w:val="24"/>
      <w:szCs w:val="20"/>
    </w:rPr>
  </w:style>
  <w:style w:type="paragraph" w:customStyle="1" w:styleId="85">
    <w:name w:val="无间隔1"/>
    <w:link w:val="670"/>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8"/>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2"/>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3"/>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5"/>
    <w:qFormat/>
    <w:uiPriority w:val="0"/>
    <w:pPr>
      <w:adjustRightInd/>
      <w:spacing w:line="360" w:lineRule="auto"/>
      <w:ind w:firstLine="480" w:firstLineChars="200"/>
    </w:pPr>
    <w:rPr>
      <w:kern w:val="0"/>
      <w:sz w:val="24"/>
    </w:rPr>
  </w:style>
  <w:style w:type="paragraph" w:customStyle="1" w:styleId="97">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6"/>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qFormat/>
    <w:uiPriority w:val="0"/>
    <w:pPr>
      <w:tabs>
        <w:tab w:val="left" w:pos="2356"/>
      </w:tabs>
    </w:pPr>
  </w:style>
  <w:style w:type="paragraph" w:customStyle="1" w:styleId="102">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qFormat/>
    <w:uiPriority w:val="99"/>
    <w:pPr>
      <w:adjustRightInd/>
    </w:pPr>
    <w:rPr>
      <w:rFonts w:ascii="宋体" w:hAnsi="Courier New"/>
      <w:kern w:val="0"/>
      <w:sz w:val="20"/>
      <w:szCs w:val="20"/>
    </w:rPr>
  </w:style>
  <w:style w:type="paragraph" w:customStyle="1" w:styleId="105">
    <w:name w:val="正文说明"/>
    <w:basedOn w:val="1"/>
    <w:link w:val="843"/>
    <w:qFormat/>
    <w:uiPriority w:val="0"/>
    <w:pPr>
      <w:adjustRightInd/>
      <w:spacing w:line="360" w:lineRule="auto"/>
    </w:pPr>
    <w:rPr>
      <w:kern w:val="0"/>
      <w:sz w:val="24"/>
    </w:rPr>
  </w:style>
  <w:style w:type="paragraph" w:customStyle="1" w:styleId="106">
    <w:name w:val="Table Text"/>
    <w:basedOn w:val="1"/>
    <w:link w:val="849"/>
    <w:qFormat/>
    <w:uiPriority w:val="0"/>
    <w:pPr>
      <w:widowControl/>
      <w:spacing w:before="60" w:after="60"/>
      <w:jc w:val="left"/>
    </w:pPr>
    <w:rPr>
      <w:kern w:val="0"/>
      <w:sz w:val="24"/>
    </w:rPr>
  </w:style>
  <w:style w:type="paragraph" w:customStyle="1" w:styleId="107">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qFormat/>
    <w:uiPriority w:val="0"/>
    <w:pPr>
      <w:widowControl/>
      <w:snapToGrid w:val="0"/>
      <w:spacing w:afterLines="50"/>
      <w:ind w:firstLine="200" w:firstLineChars="200"/>
    </w:pPr>
    <w:rPr>
      <w:kern w:val="0"/>
      <w:sz w:val="24"/>
      <w:szCs w:val="20"/>
    </w:rPr>
  </w:style>
  <w:style w:type="paragraph" w:customStyle="1" w:styleId="112">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纯文本3"/>
    <w:basedOn w:val="1"/>
    <w:qFormat/>
    <w:uiPriority w:val="0"/>
    <w:pPr>
      <w:adjustRightInd/>
      <w:snapToGrid w:val="0"/>
      <w:jc w:val="left"/>
    </w:pPr>
    <w:rPr>
      <w:rFonts w:ascii="Century Gothic" w:hAnsi="楷体_GB2312" w:eastAsia="Century Gothic"/>
      <w:szCs w:val="20"/>
    </w:rPr>
  </w:style>
  <w:style w:type="paragraph" w:customStyle="1" w:styleId="618">
    <w:name w:val="jd-正文1"/>
    <w:basedOn w:val="1"/>
    <w:qFormat/>
    <w:uiPriority w:val="0"/>
    <w:pPr>
      <w:widowControl/>
      <w:adjustRightInd/>
      <w:spacing w:line="360" w:lineRule="auto"/>
      <w:ind w:firstLine="482" w:firstLineChars="200"/>
    </w:pPr>
    <w:rPr>
      <w:rFonts w:ascii="宋体" w:hAnsi="宋体" w:cs="宋体"/>
      <w:sz w:val="24"/>
      <w:szCs w:val="20"/>
    </w:rPr>
  </w:style>
  <w:style w:type="character" w:customStyle="1" w:styleId="619">
    <w:name w:val="表格非标题文字 Char"/>
    <w:link w:val="79"/>
    <w:qFormat/>
    <w:uiPriority w:val="0"/>
    <w:rPr>
      <w:rFonts w:ascii="Futura Bk" w:hAnsi="Futura Bk"/>
      <w:kern w:val="2"/>
      <w:sz w:val="18"/>
      <w:szCs w:val="21"/>
      <w:lang w:val="en-US" w:eastAsia="zh-CN" w:bidi="ar-SA"/>
    </w:rPr>
  </w:style>
  <w:style w:type="character" w:customStyle="1" w:styleId="620">
    <w:name w:val="*正文 Char"/>
    <w:link w:val="80"/>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1"/>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59"/>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2"/>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3"/>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4"/>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6"/>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5"/>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6"/>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8"/>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89"/>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5"/>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8"/>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0"/>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1"/>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29"/>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3"/>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4"/>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5"/>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6"/>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7"/>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8"/>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4"/>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0"/>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8"/>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6"/>
    <w:qFormat/>
    <w:uiPriority w:val="0"/>
    <w:rPr>
      <w:rFonts w:ascii="黑体" w:hAnsi="Courier New" w:eastAsia="黑体"/>
    </w:rPr>
  </w:style>
  <w:style w:type="character" w:customStyle="1" w:styleId="817">
    <w:name w:val="正文文本 2 Char1"/>
    <w:link w:val="55"/>
    <w:qFormat/>
    <w:uiPriority w:val="0"/>
    <w:rPr>
      <w:kern w:val="2"/>
      <w:sz w:val="21"/>
      <w:szCs w:val="24"/>
    </w:rPr>
  </w:style>
  <w:style w:type="character" w:customStyle="1" w:styleId="818">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6"/>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49"/>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3"/>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4"/>
    <w:qFormat/>
    <w:uiPriority w:val="99"/>
    <w:rPr>
      <w:rFonts w:ascii="宋体" w:hAnsi="Courier New"/>
    </w:rPr>
  </w:style>
  <w:style w:type="character" w:customStyle="1" w:styleId="832">
    <w:name w:val="正文首行缩进 Char"/>
    <w:link w:val="60"/>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5"/>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6"/>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0"/>
    <w:rPr>
      <w:kern w:val="2"/>
      <w:sz w:val="21"/>
      <w:szCs w:val="24"/>
    </w:rPr>
  </w:style>
  <w:style w:type="character" w:customStyle="1" w:styleId="854">
    <w:name w:val="签名 Char"/>
    <w:link w:val="41"/>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7"/>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8"/>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2"/>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09"/>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39"/>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0"/>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0"/>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1"/>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3"/>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4"/>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5"/>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7"/>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39454</Words>
  <Characters>41843</Characters>
  <Lines>328</Lines>
  <Paragraphs>92</Paragraphs>
  <TotalTime>13</TotalTime>
  <ScaleCrop>false</ScaleCrop>
  <LinksUpToDate>false</LinksUpToDate>
  <CharactersWithSpaces>42953</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金佳霖</cp:lastModifiedBy>
  <cp:lastPrinted>2021-12-27T03:06:00Z</cp:lastPrinted>
  <dcterms:modified xsi:type="dcterms:W3CDTF">2023-03-14T05:53:28Z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07982522631440B49846E097EC62547E</vt:lpwstr>
  </property>
</Properties>
</file>