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4A5E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42DE54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tc>
      </w:tr>
      <w:tr w14:paraId="7E8F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9EBEAB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rPr>
              <w:t>盈丰街道安置小区-佳丰南苑物业服务政府采购项目</w:t>
            </w:r>
          </w:p>
        </w:tc>
      </w:tr>
      <w:tr w14:paraId="755D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F4098C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570871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7F83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5A63A8C">
            <w:pPr>
              <w:pStyle w:val="2"/>
              <w:jc w:val="center"/>
              <w:rPr>
                <w:rFonts w:hint="eastAsia"/>
                <w:color w:val="auto"/>
              </w:rPr>
            </w:pPr>
            <w:r>
              <w:rPr>
                <w:rFonts w:hint="eastAsia" w:asciiTheme="minorEastAsia" w:hAnsiTheme="minorEastAsia" w:eastAsiaTheme="minorEastAsia" w:cstheme="minorEastAsia"/>
                <w:color w:val="auto"/>
                <w:sz w:val="30"/>
                <w:szCs w:val="30"/>
              </w:rPr>
              <w:t>编号:XZCG2025-GK-ZCY054</w:t>
            </w:r>
          </w:p>
        </w:tc>
      </w:tr>
      <w:tr w14:paraId="672E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323F75D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3856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0D854E67">
            <w:pPr>
              <w:snapToGrid w:val="0"/>
              <w:spacing w:line="360" w:lineRule="auto"/>
              <w:jc w:val="center"/>
              <w:rPr>
                <w:rFonts w:hint="eastAsia" w:ascii="宋体" w:hAnsi="宋体" w:cs="宋体"/>
                <w:color w:val="auto"/>
                <w:sz w:val="48"/>
                <w:szCs w:val="48"/>
                <w:vertAlign w:val="baseline"/>
              </w:rPr>
            </w:pPr>
            <w:r>
              <w:rPr>
                <w:rFonts w:hint="eastAsia" w:ascii="宋体" w:hAnsi="宋体" w:cs="宋体"/>
                <w:color w:val="auto"/>
                <w:sz w:val="32"/>
                <w:szCs w:val="32"/>
              </w:rPr>
              <w:t>杭州市萧山区人民政府盈丰街道办事处</w:t>
            </w:r>
          </w:p>
        </w:tc>
      </w:tr>
      <w:tr w14:paraId="13D2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14C6328">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杭州市公共资源交易中心萧山分中心</w:t>
            </w:r>
          </w:p>
          <w:p w14:paraId="4489C365">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 xml:space="preserve">2025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7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14 </w:t>
            </w:r>
            <w:r>
              <w:rPr>
                <w:rFonts w:hint="eastAsia" w:ascii="宋体" w:hAnsi="宋体" w:cs="宋体"/>
                <w:bCs/>
                <w:color w:val="auto"/>
                <w:sz w:val="32"/>
                <w:szCs w:val="32"/>
              </w:rPr>
              <w:t>日</w:t>
            </w:r>
          </w:p>
        </w:tc>
      </w:tr>
    </w:tbl>
    <w:p w14:paraId="6A3F7751">
      <w:pPr>
        <w:rPr>
          <w:color w:val="auto"/>
        </w:rPr>
      </w:pPr>
      <w:r>
        <w:rPr>
          <w:rFonts w:hint="eastAsia"/>
          <w:color w:val="auto"/>
        </w:rPr>
        <w:br w:type="page"/>
      </w:r>
    </w:p>
    <w:p w14:paraId="3ED4354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085C853">
      <w:pPr>
        <w:spacing w:line="360" w:lineRule="auto"/>
        <w:rPr>
          <w:rFonts w:ascii="宋体" w:hAnsi="宋体" w:cs="宋体"/>
          <w:color w:val="auto"/>
          <w:sz w:val="32"/>
          <w:szCs w:val="32"/>
        </w:rPr>
      </w:pPr>
    </w:p>
    <w:p w14:paraId="53653010">
      <w:pPr>
        <w:spacing w:line="360" w:lineRule="auto"/>
        <w:rPr>
          <w:rFonts w:ascii="宋体" w:hAnsi="宋体" w:cs="宋体"/>
          <w:color w:val="auto"/>
          <w:sz w:val="32"/>
          <w:szCs w:val="32"/>
        </w:rPr>
      </w:pPr>
    </w:p>
    <w:p w14:paraId="6FE88C4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91B7D1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B6DF97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FA3950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E57C55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8A5CE0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727AB3C">
      <w:pPr>
        <w:rPr>
          <w:rFonts w:ascii="宋体" w:hAnsi="宋体" w:cs="宋体"/>
          <w:color w:val="auto"/>
          <w:sz w:val="32"/>
          <w:szCs w:val="32"/>
        </w:rPr>
      </w:pPr>
      <w:r>
        <w:rPr>
          <w:rFonts w:hint="eastAsia" w:ascii="宋体" w:hAnsi="宋体" w:cs="宋体"/>
          <w:color w:val="auto"/>
          <w:sz w:val="32"/>
          <w:szCs w:val="32"/>
        </w:rPr>
        <w:br w:type="page"/>
      </w:r>
    </w:p>
    <w:p w14:paraId="748D1040">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1441615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0AB839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盈丰街道安置小区-佳丰南苑物业服务政府采购项目</w:t>
      </w:r>
      <w:r>
        <w:rPr>
          <w:rFonts w:hint="eastAsia" w:cs="仿宋_GB2312"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 xml:space="preserve"> 2025 </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 xml:space="preserve"> 8</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6</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 xml:space="preserve"> 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05C1897">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B5DC42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XZCG2025-GK-ZCY054</w:t>
      </w:r>
    </w:p>
    <w:p w14:paraId="5463AB3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盈丰街道安置小区-佳丰南苑物业服务政府采购项目</w:t>
      </w:r>
    </w:p>
    <w:p w14:paraId="2DBA310B">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6378831 </w:t>
      </w:r>
    </w:p>
    <w:p w14:paraId="33C60BE2">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 xml:space="preserve"> 6378831</w:t>
      </w:r>
    </w:p>
    <w:p w14:paraId="448610B2">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盈丰街道安置小区-佳丰南苑物业服务政府采购项目</w:t>
      </w:r>
      <w:r>
        <w:rPr>
          <w:rFonts w:hint="eastAsia" w:hAnsi="宋体" w:cs="宋体"/>
          <w:bCs/>
          <w:snapToGrid/>
          <w:color w:val="auto"/>
          <w:kern w:val="2"/>
          <w:sz w:val="24"/>
          <w:szCs w:val="24"/>
          <w:lang w:val="en-US" w:eastAsia="zh-CN"/>
        </w:rPr>
        <w:t xml:space="preserve">   </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val="en-US" w:eastAsia="zh-CN"/>
        </w:rPr>
        <w:t>物业服务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BAA4227">
      <w:pPr>
        <w:pStyle w:val="128"/>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15911DDF">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7FAEC1FE">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05CBE1">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EE57887">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4AE99A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13146C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11CD45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8B6BBA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79589878">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12F5F38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701D6F9E">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5421F626">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5B4B336E">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02D8B4D0">
      <w:pPr>
        <w:spacing w:line="360" w:lineRule="auto"/>
        <w:rPr>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2A8C87">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BB34B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CA4F50">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lang w:val="en-US" w:eastAsia="zh-CN"/>
        </w:rPr>
        <w:t xml:space="preserve"> </w:t>
      </w:r>
      <w:r>
        <w:rPr>
          <w:rFonts w:hint="eastAsia"/>
          <w:color w:val="auto"/>
          <w:sz w:val="24"/>
          <w:szCs w:val="24"/>
          <w:u w:val="single"/>
          <w:lang w:val="en-US" w:eastAsia="zh-CN"/>
        </w:rPr>
        <w:t xml:space="preserve">2025 </w:t>
      </w:r>
      <w:r>
        <w:rPr>
          <w:rFonts w:hint="eastAsia"/>
          <w:color w:val="auto"/>
          <w:sz w:val="24"/>
          <w:szCs w:val="24"/>
          <w:u w:val="single"/>
        </w:rPr>
        <w:t>年</w:t>
      </w:r>
      <w:r>
        <w:rPr>
          <w:rFonts w:hint="eastAsia"/>
          <w:color w:val="auto"/>
          <w:sz w:val="24"/>
          <w:szCs w:val="24"/>
          <w:u w:val="single"/>
          <w:lang w:val="en-US" w:eastAsia="zh-CN"/>
        </w:rPr>
        <w:t xml:space="preserve"> 8</w:t>
      </w:r>
      <w:r>
        <w:rPr>
          <w:rFonts w:hint="eastAsia"/>
          <w:color w:val="auto"/>
          <w:sz w:val="24"/>
          <w:szCs w:val="24"/>
          <w:u w:val="single"/>
        </w:rPr>
        <w:t>月</w:t>
      </w:r>
      <w:r>
        <w:rPr>
          <w:rFonts w:hint="eastAsia"/>
          <w:color w:val="auto"/>
          <w:sz w:val="24"/>
          <w:szCs w:val="24"/>
          <w:u w:val="single"/>
          <w:lang w:val="en-US" w:eastAsia="zh-CN"/>
        </w:rPr>
        <w:t xml:space="preserve">6 </w:t>
      </w:r>
      <w:r>
        <w:rPr>
          <w:rFonts w:hint="eastAsia"/>
          <w:color w:val="auto"/>
          <w:sz w:val="24"/>
          <w:szCs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94A133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69EE0B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BB3BE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FE44B21">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5E04AA5">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2025 </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8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6</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1F3CBD96">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AC2E7E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 xml:space="preserve"> 2025 </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8</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6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7A5D6FC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BBB6E8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E95585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A7C0D77">
      <w:pPr>
        <w:spacing w:line="360" w:lineRule="auto"/>
        <w:rPr>
          <w:rFonts w:ascii="宋体" w:hAnsi="宋体" w:cs="宋体"/>
          <w:b/>
          <w:color w:val="auto"/>
          <w:sz w:val="24"/>
        </w:rPr>
      </w:pPr>
      <w:r>
        <w:rPr>
          <w:rFonts w:hint="eastAsia" w:ascii="宋体" w:hAnsi="宋体" w:cs="宋体"/>
          <w:b/>
          <w:color w:val="auto"/>
          <w:sz w:val="24"/>
        </w:rPr>
        <w:t>六、其他补充事宜</w:t>
      </w:r>
    </w:p>
    <w:p w14:paraId="261AB34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E8F953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6AEC3B">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98FC4D">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FA0E5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0C9D43C">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B489D9A">
      <w:pPr>
        <w:spacing w:line="360" w:lineRule="auto"/>
        <w:rPr>
          <w:rFonts w:ascii="宋体" w:hAnsi="宋体" w:cs="宋体"/>
          <w:color w:val="auto"/>
          <w:sz w:val="24"/>
        </w:rPr>
      </w:pPr>
      <w:r>
        <w:rPr>
          <w:rFonts w:hint="eastAsia" w:ascii="宋体" w:hAnsi="宋体" w:cs="宋体"/>
          <w:color w:val="auto"/>
          <w:sz w:val="24"/>
        </w:rPr>
        <w:t xml:space="preserve">    名    称：杭州市萧山区人民政府盈丰街道办事处 </w:t>
      </w:r>
    </w:p>
    <w:p w14:paraId="106098F1">
      <w:pPr>
        <w:spacing w:line="360" w:lineRule="auto"/>
        <w:rPr>
          <w:rFonts w:ascii="宋体" w:hAnsi="宋体" w:cs="宋体"/>
          <w:color w:val="auto"/>
          <w:sz w:val="24"/>
        </w:rPr>
      </w:pPr>
      <w:r>
        <w:rPr>
          <w:rFonts w:hint="eastAsia" w:ascii="宋体" w:hAnsi="宋体" w:cs="宋体"/>
          <w:color w:val="auto"/>
          <w:sz w:val="24"/>
        </w:rPr>
        <w:t xml:space="preserve">    地    址： 杭州市萧山区市心北路857号盈丰街道办事处      </w:t>
      </w:r>
    </w:p>
    <w:p w14:paraId="5C28C7FA">
      <w:pPr>
        <w:spacing w:line="360" w:lineRule="auto"/>
        <w:ind w:firstLine="480"/>
        <w:rPr>
          <w:rFonts w:ascii="宋体" w:hAnsi="宋体" w:cs="宋体"/>
          <w:color w:val="auto"/>
          <w:sz w:val="24"/>
        </w:rPr>
      </w:pPr>
      <w:r>
        <w:rPr>
          <w:rFonts w:hint="eastAsia" w:ascii="宋体" w:hAnsi="宋体" w:cs="宋体"/>
          <w:color w:val="auto"/>
          <w:sz w:val="24"/>
        </w:rPr>
        <w:t>传    真： /</w:t>
      </w:r>
    </w:p>
    <w:p w14:paraId="641C414C">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项目联系人（询问）：汪阳一帆  </w:t>
      </w:r>
    </w:p>
    <w:p w14:paraId="030F52EF">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 15957190233</w:t>
      </w:r>
    </w:p>
    <w:p w14:paraId="4883B573">
      <w:pPr>
        <w:spacing w:line="360" w:lineRule="auto"/>
        <w:ind w:firstLine="480"/>
        <w:rPr>
          <w:rFonts w:ascii="宋体" w:hAnsi="宋体" w:cs="宋体"/>
          <w:color w:val="auto"/>
          <w:sz w:val="24"/>
        </w:rPr>
      </w:pPr>
      <w:r>
        <w:rPr>
          <w:rFonts w:hint="eastAsia" w:ascii="宋体" w:hAnsi="宋体" w:cs="宋体"/>
          <w:color w:val="auto"/>
          <w:sz w:val="24"/>
        </w:rPr>
        <w:t>质疑联系人： 屠红阳</w:t>
      </w:r>
    </w:p>
    <w:p w14:paraId="479A7F7B">
      <w:pPr>
        <w:spacing w:line="360" w:lineRule="auto"/>
        <w:rPr>
          <w:rFonts w:ascii="宋体" w:hAnsi="宋体" w:cs="宋体"/>
          <w:color w:val="auto"/>
          <w:sz w:val="24"/>
        </w:rPr>
      </w:pPr>
      <w:r>
        <w:rPr>
          <w:rFonts w:hint="eastAsia" w:ascii="宋体" w:hAnsi="宋体" w:cs="宋体"/>
          <w:color w:val="auto"/>
          <w:sz w:val="24"/>
        </w:rPr>
        <w:t xml:space="preserve">    质疑联系方式：0571-82951301 </w:t>
      </w:r>
      <w:r>
        <w:rPr>
          <w:rFonts w:hint="eastAsia" w:ascii="宋体" w:hAnsi="宋体" w:cs="宋体"/>
          <w:color w:val="auto"/>
          <w:sz w:val="24"/>
          <w:highlight w:val="none"/>
          <w:lang w:val="en-US" w:eastAsia="zh-CN"/>
        </w:rPr>
        <w:t>（请通过以下路径在线提起质疑：政采云-项目采购-询问质疑投诉-质疑列表）</w:t>
      </w:r>
    </w:p>
    <w:p w14:paraId="4ED7BAC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B98166C">
      <w:pPr>
        <w:spacing w:line="360" w:lineRule="auto"/>
        <w:ind w:firstLine="480"/>
        <w:rPr>
          <w:rFonts w:ascii="宋体" w:hAnsi="宋体" w:cs="宋体"/>
          <w:color w:val="auto"/>
          <w:sz w:val="24"/>
        </w:rPr>
      </w:pPr>
      <w:r>
        <w:rPr>
          <w:rFonts w:hint="eastAsia" w:ascii="宋体" w:hAnsi="宋体" w:cs="宋体"/>
          <w:color w:val="auto"/>
          <w:sz w:val="24"/>
        </w:rPr>
        <w:t>名    称：杭州市公共资源交易中心萧山分中心</w:t>
      </w:r>
    </w:p>
    <w:p w14:paraId="58491890">
      <w:pPr>
        <w:spacing w:line="360" w:lineRule="auto"/>
        <w:ind w:firstLine="480"/>
        <w:rPr>
          <w:rFonts w:ascii="宋体" w:hAnsi="宋体" w:cs="宋体"/>
          <w:color w:val="auto"/>
          <w:sz w:val="24"/>
        </w:rPr>
      </w:pPr>
      <w:r>
        <w:rPr>
          <w:rFonts w:hint="eastAsia" w:ascii="宋体" w:hAnsi="宋体" w:cs="宋体"/>
          <w:color w:val="auto"/>
          <w:sz w:val="24"/>
        </w:rPr>
        <w:t>地    址：杭州市萧山区博学路618号政务服务中心4楼</w:t>
      </w:r>
    </w:p>
    <w:p w14:paraId="593052B3">
      <w:pPr>
        <w:spacing w:line="360" w:lineRule="auto"/>
        <w:rPr>
          <w:rFonts w:ascii="宋体" w:hAnsi="宋体" w:cs="宋体"/>
          <w:color w:val="auto"/>
          <w:sz w:val="24"/>
        </w:rPr>
      </w:pPr>
      <w:r>
        <w:rPr>
          <w:rFonts w:hint="eastAsia" w:ascii="宋体" w:hAnsi="宋体" w:cs="宋体"/>
          <w:color w:val="auto"/>
          <w:sz w:val="24"/>
        </w:rPr>
        <w:t xml:space="preserve">    传    真：/ </w:t>
      </w:r>
    </w:p>
    <w:p w14:paraId="5E35FA7A">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沈工</w:t>
      </w:r>
      <w:r>
        <w:rPr>
          <w:rFonts w:hint="eastAsia" w:ascii="宋体" w:hAnsi="宋体" w:cs="宋体"/>
          <w:color w:val="auto"/>
          <w:sz w:val="24"/>
        </w:rPr>
        <w:t xml:space="preserve"> </w:t>
      </w:r>
    </w:p>
    <w:p w14:paraId="05D722D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0571-89615413</w:t>
      </w:r>
    </w:p>
    <w:p w14:paraId="5CBE432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吴工</w:t>
      </w:r>
    </w:p>
    <w:p w14:paraId="3D96E5A7">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0571-89615409</w:t>
      </w:r>
      <w:r>
        <w:rPr>
          <w:rFonts w:hint="eastAsia" w:ascii="宋体" w:hAnsi="宋体" w:cs="宋体"/>
          <w:color w:val="auto"/>
          <w:sz w:val="24"/>
          <w:highlight w:val="none"/>
          <w:lang w:val="en-US" w:eastAsia="zh-CN"/>
        </w:rPr>
        <w:t>（请通过以下路径在线提起质疑：政采云-项目采购-询问质疑投诉-质疑列表）</w:t>
      </w:r>
    </w:p>
    <w:p w14:paraId="1088A2A6">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19BD0CA8">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3A9581E8">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2C014AA6">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71448042">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69B95B10">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00015993">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6EE0D779">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EA31E65">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5A8DACE6">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EEF4C99">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5749DBE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7C9A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A2172E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E9932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6330A1">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FFAC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C3E25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90D777">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57B4E">
            <w:pPr>
              <w:spacing w:line="360" w:lineRule="auto"/>
              <w:rPr>
                <w:rFonts w:ascii="宋体" w:hAnsi="宋体" w:cs="宋体"/>
                <w:color w:val="auto"/>
                <w:sz w:val="24"/>
              </w:rPr>
            </w:pPr>
            <w:r>
              <w:rPr>
                <w:rFonts w:hint="eastAsia" w:ascii="宋体" w:hAnsi="宋体" w:cs="宋体"/>
                <w:color w:val="auto"/>
                <w:sz w:val="24"/>
              </w:rPr>
              <w:t>服务类。</w:t>
            </w:r>
          </w:p>
        </w:tc>
      </w:tr>
      <w:tr w14:paraId="2A9FB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7012B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807D38">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FCE0E">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物业管理服务</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w:t>
            </w:r>
            <w:r>
              <w:rPr>
                <w:rFonts w:hint="eastAsia" w:ascii="宋体" w:hAnsi="宋体" w:cs="宋体"/>
                <w:color w:val="auto"/>
                <w:sz w:val="24"/>
                <w:u w:val="single"/>
              </w:rPr>
              <w:t xml:space="preserve">   </w:t>
            </w:r>
            <w:r>
              <w:rPr>
                <w:rFonts w:hint="eastAsia" w:ascii="宋体" w:hAnsi="宋体" w:cs="宋体"/>
                <w:color w:val="auto"/>
                <w:sz w:val="24"/>
              </w:rPr>
              <w:t>行业；</w:t>
            </w:r>
          </w:p>
          <w:p w14:paraId="36C6D165">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D631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3971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A39930">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2280E6">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3992F54F">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w:t>
            </w:r>
            <w:r>
              <w:rPr>
                <w:rFonts w:hint="eastAsia"/>
                <w:color w:val="auto"/>
                <w:sz w:val="24"/>
                <w:szCs w:val="24"/>
                <w:u w:val="single"/>
              </w:rPr>
              <w:t xml:space="preserve">    </w:t>
            </w:r>
            <w:r>
              <w:rPr>
                <w:rFonts w:hint="eastAsia"/>
                <w:color w:val="auto"/>
                <w:sz w:val="24"/>
                <w:szCs w:val="24"/>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2DA2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72240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49398B">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7A7BA">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u w:val="single"/>
              </w:rPr>
              <w:t>绿化养护</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2DF97744">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3661A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D700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FA9A8A">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2B53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C7012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43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B80BC42">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CDC2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D0B25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BC2E91">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DD79AF">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1FFEDD65">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485CF18">
            <w:pPr>
              <w:spacing w:line="360" w:lineRule="auto"/>
              <w:rPr>
                <w:color w:val="auto"/>
                <w:sz w:val="24"/>
                <w:szCs w:val="24"/>
              </w:rPr>
            </w:pPr>
            <w:r>
              <w:rPr>
                <w:rFonts w:hint="eastAsia"/>
                <w:color w:val="auto"/>
                <w:sz w:val="24"/>
                <w:szCs w:val="24"/>
              </w:rPr>
              <w:t>（1）样品：</w:t>
            </w:r>
            <w:r>
              <w:rPr>
                <w:rFonts w:hint="eastAsia"/>
                <w:color w:val="auto"/>
                <w:sz w:val="24"/>
                <w:szCs w:val="24"/>
                <w:u w:val="single"/>
              </w:rPr>
              <w:t xml:space="preserve">    </w:t>
            </w:r>
            <w:r>
              <w:rPr>
                <w:rFonts w:hint="eastAsia"/>
                <w:color w:val="auto"/>
                <w:sz w:val="24"/>
                <w:szCs w:val="24"/>
              </w:rPr>
              <w:t>；</w:t>
            </w:r>
          </w:p>
          <w:p w14:paraId="4F7C9E5E">
            <w:pPr>
              <w:spacing w:line="360" w:lineRule="auto"/>
              <w:rPr>
                <w:color w:val="auto"/>
                <w:sz w:val="24"/>
                <w:szCs w:val="24"/>
              </w:rPr>
            </w:pPr>
            <w:r>
              <w:rPr>
                <w:rFonts w:hint="eastAsia"/>
                <w:color w:val="auto"/>
                <w:sz w:val="24"/>
                <w:szCs w:val="24"/>
              </w:rPr>
              <w:t>（2）样品制作的标准和要求：</w:t>
            </w:r>
            <w:r>
              <w:rPr>
                <w:rFonts w:hint="eastAsia"/>
                <w:color w:val="auto"/>
                <w:sz w:val="24"/>
                <w:szCs w:val="24"/>
                <w:u w:val="single"/>
              </w:rPr>
              <w:t xml:space="preserve">    </w:t>
            </w:r>
            <w:r>
              <w:rPr>
                <w:rFonts w:hint="eastAsia"/>
                <w:color w:val="auto"/>
                <w:sz w:val="24"/>
                <w:szCs w:val="24"/>
              </w:rPr>
              <w:t>；</w:t>
            </w:r>
          </w:p>
          <w:p w14:paraId="7828CFE7">
            <w:pPr>
              <w:spacing w:line="360" w:lineRule="auto"/>
              <w:rPr>
                <w:rFonts w:hint="eastAsia"/>
                <w:color w:val="auto"/>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color w:val="auto"/>
                    <w:sz w:val="24"/>
                    <w:szCs w:val="24"/>
                  </w:rPr>
                  <w:t>☐</w:t>
                </w:r>
              </w:sdtContent>
            </w:sdt>
            <w:r>
              <w:rPr>
                <w:rFonts w:hint="eastAsia"/>
                <w:color w:val="auto"/>
                <w:sz w:val="24"/>
                <w:szCs w:val="24"/>
              </w:rPr>
              <w:t>样品分未超过价格分的50%；</w:t>
            </w:r>
          </w:p>
          <w:p w14:paraId="31B7B5D7">
            <w:pPr>
              <w:spacing w:line="360" w:lineRule="auto"/>
              <w:rPr>
                <w:rFonts w:hint="eastAsia"/>
                <w:color w:val="auto"/>
                <w:sz w:val="24"/>
                <w:szCs w:val="24"/>
              </w:rPr>
            </w:pPr>
            <w:sdt>
              <w:sdtPr>
                <w:rPr>
                  <w:rFonts w:hint="eastAsia"/>
                  <w:color w:val="auto"/>
                  <w:sz w:val="24"/>
                  <w:szCs w:val="24"/>
                </w:rPr>
                <w:id w:val="4667"/>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样品分超过价格分的50%，理由</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w:t>
            </w:r>
          </w:p>
          <w:p w14:paraId="119693AD">
            <w:pPr>
              <w:spacing w:line="360" w:lineRule="auto"/>
              <w:rPr>
                <w:rFonts w:hint="eastAsia"/>
                <w:color w:val="auto"/>
                <w:sz w:val="24"/>
                <w:szCs w:val="24"/>
              </w:rPr>
            </w:pPr>
            <w:r>
              <w:rPr>
                <w:rFonts w:hint="eastAsia"/>
                <w:color w:val="auto"/>
                <w:sz w:val="24"/>
                <w:szCs w:val="24"/>
              </w:rPr>
              <w:t xml:space="preserve">详见招标文件第四部分评标办法。 </w:t>
            </w:r>
          </w:p>
          <w:p w14:paraId="1EA8975E">
            <w:pPr>
              <w:spacing w:line="360" w:lineRule="auto"/>
              <w:rPr>
                <w:color w:val="auto"/>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1D4C20">
            <w:pPr>
              <w:spacing w:line="360" w:lineRule="auto"/>
              <w:rPr>
                <w:rFonts w:hint="eastAsia" w:ascii="宋体" w:hAnsi="宋体" w:eastAsia="宋体" w:cs="宋体"/>
                <w:color w:val="auto"/>
                <w:sz w:val="24"/>
                <w:szCs w:val="24"/>
                <w:highlight w:val="none"/>
              </w:rPr>
            </w:pPr>
            <w:r>
              <w:rPr>
                <w:rFonts w:hint="eastAsia"/>
                <w:color w:val="auto"/>
                <w:sz w:val="24"/>
                <w:szCs w:val="24"/>
              </w:rPr>
              <w:t>（5）提供样品的时间：</w:t>
            </w:r>
            <w:r>
              <w:rPr>
                <w:rFonts w:hint="eastAsia" w:ascii="宋体" w:hAnsi="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萧山区政务服务中心4楼样品间（3#电梯进入4楼），由工作人员引导放至样品间（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0F4E0936">
            <w:pPr>
              <w:spacing w:line="360" w:lineRule="auto"/>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采购活动结束后，对于未中标人提供的样品，采购人、</w:t>
            </w:r>
            <w:r>
              <w:rPr>
                <w:rFonts w:hint="eastAsia"/>
                <w:color w:val="auto"/>
                <w:sz w:val="24"/>
                <w:szCs w:val="24"/>
                <w:lang w:eastAsia="zh-CN"/>
              </w:rPr>
              <w:t>采购代理机构</w:t>
            </w:r>
            <w:r>
              <w:rPr>
                <w:rFonts w:hint="eastAsia"/>
                <w:color w:val="auto"/>
                <w:sz w:val="24"/>
                <w:szCs w:val="24"/>
              </w:rPr>
              <w:t>将通知未中标人在规定的时间内取回，逾期未取回的，采购人、</w:t>
            </w:r>
            <w:r>
              <w:rPr>
                <w:rFonts w:hint="eastAsia"/>
                <w:color w:val="auto"/>
                <w:sz w:val="24"/>
                <w:szCs w:val="24"/>
                <w:lang w:eastAsia="zh-CN"/>
              </w:rPr>
              <w:t>采购代理机构</w:t>
            </w:r>
            <w:r>
              <w:rPr>
                <w:rFonts w:hint="eastAsia"/>
                <w:color w:val="auto"/>
                <w:sz w:val="24"/>
                <w:szCs w:val="24"/>
              </w:rPr>
              <w:t>不负保管义务；对于中标人提供的样品，采购人将进行保管、封存，并作为履约验收的参考。</w:t>
            </w:r>
          </w:p>
          <w:p w14:paraId="29CE9F14">
            <w:pPr>
              <w:rPr>
                <w:color w:val="auto"/>
              </w:rPr>
            </w:pPr>
            <w:r>
              <w:rPr>
                <w:rFonts w:hint="eastAsia"/>
                <w:color w:val="auto"/>
                <w:sz w:val="24"/>
                <w:szCs w:val="24"/>
              </w:rPr>
              <w:t>（7）制作、运输、安装和保管样品所发生的一切费用由投标人自理。</w:t>
            </w:r>
          </w:p>
        </w:tc>
      </w:tr>
      <w:tr w14:paraId="4C26F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0BCD2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E8422E">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3FCA6">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0F113B7">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4B55277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AFCEBBA">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0CC54E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AACD989">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eastAsia="宋体" w:cs="宋体"/>
                <w:color w:val="auto"/>
                <w:sz w:val="24"/>
                <w:szCs w:val="24"/>
                <w:highlight w:val="none"/>
                <w:u w:val="single"/>
              </w:rPr>
              <w:t>杭州市公共资源交易中心</w:t>
            </w:r>
            <w:r>
              <w:rPr>
                <w:rFonts w:hint="eastAsia" w:ascii="宋体" w:hAnsi="宋体" w:eastAsia="宋体" w:cs="宋体"/>
                <w:color w:val="auto"/>
                <w:sz w:val="24"/>
                <w:szCs w:val="24"/>
                <w:highlight w:val="none"/>
                <w:u w:val="single"/>
                <w:lang w:val="en-US" w:eastAsia="zh-CN"/>
              </w:rPr>
              <w:t>萧山分中心</w:t>
            </w:r>
            <w:r>
              <w:rPr>
                <w:rFonts w:hint="eastAsia" w:ascii="宋体" w:hAnsi="宋体" w:eastAsia="宋体" w:cs="宋体"/>
                <w:color w:val="auto"/>
                <w:sz w:val="24"/>
                <w:szCs w:val="24"/>
                <w:highlight w:val="none"/>
                <w:u w:val="single"/>
              </w:rPr>
              <w:t>4楼</w:t>
            </w:r>
            <w:r>
              <w:rPr>
                <w:rFonts w:hint="eastAsia" w:ascii="宋体" w:hAnsi="宋体" w:eastAsia="宋体" w:cs="宋体"/>
                <w:color w:val="auto"/>
                <w:sz w:val="24"/>
                <w:szCs w:val="24"/>
                <w:highlight w:val="none"/>
                <w:u w:val="single"/>
                <w:lang w:val="en-US" w:eastAsia="zh-CN"/>
              </w:rPr>
              <w:t>415室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开标当天8:30-9:00</w:t>
            </w:r>
            <w:r>
              <w:rPr>
                <w:rFonts w:hint="eastAsia" w:ascii="宋体" w:hAnsi="宋体" w:cs="宋体"/>
                <w:color w:val="auto"/>
                <w:kern w:val="0"/>
                <w:sz w:val="24"/>
                <w:szCs w:val="24"/>
                <w:highlight w:val="none"/>
                <w:lang w:val="en-US" w:eastAsia="zh-CN"/>
              </w:rPr>
              <w:t>。</w:t>
            </w:r>
          </w:p>
          <w:p w14:paraId="1C77B858">
            <w:pPr>
              <w:snapToGrid w:val="0"/>
              <w:spacing w:line="360" w:lineRule="auto"/>
              <w:rPr>
                <w:rFonts w:ascii="宋体" w:hAnsi="宋体" w:cs="宋体"/>
                <w:b/>
                <w:color w:val="auto"/>
                <w:kern w:val="0"/>
                <w:sz w:val="24"/>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5C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8680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507F0C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A384908">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26A2317A">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561DA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549CD9A">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B1EF00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FA0C1F">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7F894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500DB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FDA2F">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36457">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2F5C631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56DBD34">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9C53AF4">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A981906">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594D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77E03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4EDD1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BA8F7">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1E26ED17">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2E360F6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619D8DD3">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A19BE3B">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6494C5A2">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6FF86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B517B2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0D10DCF">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F9BCD08">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6011119">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2FFAC42">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70DB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2AD6E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D363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44835">
            <w:pPr>
              <w:keepNext w:val="0"/>
              <w:keepLines w:val="0"/>
              <w:widowControl/>
              <w:suppressLineNumbers w:val="0"/>
              <w:jc w:val="left"/>
              <w:rPr>
                <w:color w:val="auto"/>
                <w:sz w:val="24"/>
                <w:szCs w:val="24"/>
                <w:u w:val="single"/>
              </w:rPr>
            </w:pPr>
            <w:r>
              <w:rPr>
                <w:rFonts w:hint="eastAsia" w:ascii="宋体" w:hAnsi="宋体" w:eastAsia="宋体" w:cs="宋体"/>
                <w:color w:val="auto"/>
                <w:kern w:val="0"/>
                <w:sz w:val="24"/>
                <w:szCs w:val="24"/>
                <w:lang w:val="en-US" w:eastAsia="zh-CN" w:bidi="ar"/>
              </w:rPr>
              <w:t>本项目备份文件是否收取：</w:t>
            </w:r>
            <w:r>
              <w:rPr>
                <w:rFonts w:hint="eastAsia" w:ascii="宋体" w:hAnsi="宋体" w:eastAsia="宋体" w:cs="宋体"/>
                <w:color w:val="auto"/>
                <w:kern w:val="0"/>
                <w:sz w:val="24"/>
                <w:szCs w:val="24"/>
                <w:u w:val="single"/>
                <w:lang w:val="en-US" w:eastAsia="zh-CN" w:bidi="ar"/>
              </w:rPr>
              <w:t>不收取。</w:t>
            </w:r>
          </w:p>
          <w:p w14:paraId="16667091">
            <w:pPr>
              <w:pStyle w:val="32"/>
              <w:spacing w:line="360" w:lineRule="auto"/>
              <w:rPr>
                <w:rFonts w:hAnsi="宋体" w:cs="宋体"/>
                <w:color w:val="auto"/>
                <w:kern w:val="28"/>
                <w:sz w:val="24"/>
              </w:rPr>
            </w:pPr>
            <w:r>
              <w:rPr>
                <w:rFonts w:hint="eastAsia" w:hAnsi="宋体" w:cs="宋体"/>
                <w:b/>
                <w:color w:val="auto"/>
                <w:sz w:val="24"/>
                <w:szCs w:val="24"/>
                <w:highlight w:val="none"/>
              </w:rPr>
              <w:t>采购人、采购机构不强制或变相强制投标人提交备份投标文件。</w:t>
            </w:r>
          </w:p>
        </w:tc>
      </w:tr>
      <w:tr w14:paraId="649E7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88A82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5E309F0">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88801B7">
            <w:pPr>
              <w:spacing w:after="0"/>
              <w:rPr>
                <w:rFonts w:hAnsi="宋体" w:cs="宋体"/>
                <w:color w:val="auto"/>
                <w:kern w:val="28"/>
                <w:sz w:val="24"/>
              </w:rPr>
            </w:pPr>
            <w:r>
              <w:rPr>
                <w:rFonts w:hint="eastAsia"/>
                <w:color w:val="auto"/>
                <w:sz w:val="24"/>
                <w:szCs w:val="24"/>
              </w:rPr>
              <w:t>无。</w:t>
            </w:r>
          </w:p>
        </w:tc>
      </w:tr>
      <w:tr w14:paraId="0EA8F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9CA28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5479369">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3259A17">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4CD78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2D1ED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D3F066A">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97839">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7F8D9E1A">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F2C5FEA">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28C775FD">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1FD16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460E2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4AE763D">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197AD">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990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E61B9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23F426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AA45F">
            <w:pPr>
              <w:pStyle w:val="2"/>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776AF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ACA7EA2">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5583DC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54D4678">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6E0C80C5">
            <w:pPr>
              <w:pStyle w:val="2"/>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19B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D8E057C">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D9E5EA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DC17B5">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24D198AE">
      <w:pPr>
        <w:rPr>
          <w:rFonts w:ascii="宋体" w:hAnsi="宋体" w:cs="宋体"/>
          <w:b/>
          <w:color w:val="auto"/>
          <w:sz w:val="32"/>
          <w:szCs w:val="20"/>
        </w:rPr>
      </w:pPr>
      <w:bookmarkStart w:id="8" w:name="第三部分"/>
      <w:bookmarkStart w:id="9" w:name="_Toc164416483"/>
      <w:r>
        <w:rPr>
          <w:rFonts w:hint="eastAsia" w:ascii="宋体" w:hAnsi="宋体" w:cs="宋体"/>
          <w:b/>
          <w:color w:val="auto"/>
          <w:sz w:val="32"/>
          <w:szCs w:val="20"/>
        </w:rPr>
        <w:br w:type="page"/>
      </w:r>
    </w:p>
    <w:p w14:paraId="40A16C3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10A9309">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3CFD743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B4A4DEC">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3A4930A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400EDDA">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77807D7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A964847">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AB77F1A">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EAAEF9">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71BF953">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722649D">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C16958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AA218D3">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925E28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B8F53FF">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D6755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41D2291">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FD46D00">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03F8B3DD">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CA957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4E97A0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3D1AB6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15646E0">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5FE6EE2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CCCAE5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8B615C">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A894B0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815130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7A0415B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8B4580E">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19E2B8B">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1D7A4AF0">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85EA32D">
      <w:pPr>
        <w:spacing w:line="360" w:lineRule="auto"/>
        <w:rPr>
          <w:b/>
          <w:color w:val="auto"/>
        </w:rPr>
      </w:pPr>
      <w:r>
        <w:rPr>
          <w:rFonts w:hint="eastAsia" w:ascii="宋体" w:hAnsi="宋体" w:cs="宋体"/>
          <w:b/>
          <w:color w:val="auto"/>
          <w:sz w:val="24"/>
        </w:rPr>
        <w:t>4. 询问、质疑、投诉</w:t>
      </w:r>
    </w:p>
    <w:p w14:paraId="0C92B44A">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36EC596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08560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2C0123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44BBC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73FE55E0">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8BD9571">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3D2E6F">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48E93EB5">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69D1715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2D476A7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2193EF25">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0DC78BE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709D5795">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0B61FF8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0193C103">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3D6373C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551250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4555762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15F2A4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6EB6A9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3A478D5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21CB1D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1376B5A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0C72B1B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57A0D3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6972E81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81CC51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F63200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396BBD7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197C952">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313EB46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6BB35F56">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03563B1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623A708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FE8EAE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BACB4E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CE918F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F6EAB7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9551DE0">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32016CF">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992F992">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EC2248">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2844B42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3E07E3F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BEA42FE">
      <w:pPr>
        <w:pStyle w:val="32"/>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4D19C078">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5817589">
      <w:pPr>
        <w:pStyle w:val="32"/>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486B90B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C9D04A">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1C0570E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08B72CE">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362EA66B">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2C76B8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824B8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B093A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08AAA7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C1FAC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14E7C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2A80A2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387C8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EDE50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E83D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D276B9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605CC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BA3D8B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DBBF443">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DBE806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6FC88C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A2ED759">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D33DFF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DC1DD2D">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4F50DE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B129BA0">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E10D7F2">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4E9D7C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0F66935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CB9DE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3D267C8">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26FB3671">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600F0C2">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E5A2F">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0A54E6C">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D63BA70">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99E654B">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FE2E2A0">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22CFADA3">
      <w:pPr>
        <w:pStyle w:val="3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72D4536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1DF34B3">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B1A2A3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B3EA04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569714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A5DC9AC">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3088A3FF">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9706702">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6C6B0C2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4900873">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7B0AAF6">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5719A6D3">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6D338DD9">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04C30728">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6CF979A2">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C2B9EFF">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CB6CC00">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78651C4">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162DA055">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C0C478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8F27BB4">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C489D92">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B8FF2D0">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47AEE47">
      <w:pPr>
        <w:pStyle w:val="128"/>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2B7B5FB8">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60D04224">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3256A36">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339F34A">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DCB0134">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09A9A7B">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4661912">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687ED29B">
      <w:pPr>
        <w:pStyle w:val="24"/>
        <w:spacing w:line="360" w:lineRule="auto"/>
        <w:ind w:left="479" w:hanging="479" w:hangingChars="199"/>
        <w:rPr>
          <w:rFonts w:cs="宋体"/>
          <w:b/>
          <w:color w:val="auto"/>
        </w:rPr>
      </w:pPr>
      <w:r>
        <w:rPr>
          <w:rFonts w:hint="eastAsia" w:cs="宋体"/>
          <w:b/>
          <w:color w:val="auto"/>
        </w:rPr>
        <w:t>22. 确定中标供应商</w:t>
      </w:r>
    </w:p>
    <w:p w14:paraId="5D438580">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541C41B3">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F6BC58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356325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5065E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7E92845">
      <w:pPr>
        <w:pStyle w:val="2"/>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6ABE8C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14E7E1C0">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65393C7">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1E6FD18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AFFAD7">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41D715F8">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66BC0231">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5EE61263">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2FA483EB">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7228C201">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FB298D9">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D9A75F5">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1344E2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77F9C35">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59B9490F">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41562BE">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169B31AD">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156D20A3">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4CCBD245">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11D4143C">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7CE9A89A">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17DF370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21ED3583">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5E8A92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F7342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7A97448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44F139">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5E55B1DA">
      <w:pPr>
        <w:widowControl/>
        <w:adjustRightInd/>
        <w:jc w:val="left"/>
        <w:rPr>
          <w:rFonts w:ascii="宋体" w:hAnsi="宋体" w:cs="宋体"/>
          <w:color w:val="auto"/>
          <w:kern w:val="0"/>
          <w:sz w:val="24"/>
        </w:rPr>
      </w:pPr>
      <w:bookmarkStart w:id="14" w:name="_Hlt68057669"/>
      <w:bookmarkEnd w:id="14"/>
      <w:bookmarkStart w:id="15" w:name="_Hlt68073093"/>
      <w:bookmarkEnd w:id="15"/>
      <w:bookmarkStart w:id="16" w:name="_Hlt75236290"/>
      <w:bookmarkEnd w:id="16"/>
      <w:bookmarkStart w:id="17" w:name="_Hlt74707468"/>
      <w:bookmarkEnd w:id="17"/>
      <w:bookmarkStart w:id="18" w:name="_Hlt75236101"/>
      <w:bookmarkEnd w:id="18"/>
      <w:bookmarkStart w:id="19" w:name="_Hlt74730295"/>
      <w:bookmarkEnd w:id="19"/>
      <w:bookmarkStart w:id="20" w:name="_Hlt75236011"/>
      <w:bookmarkEnd w:id="20"/>
      <w:bookmarkStart w:id="21" w:name="_Hlt68072998"/>
      <w:bookmarkEnd w:id="21"/>
      <w:bookmarkStart w:id="22" w:name="_Hlt74729768"/>
      <w:bookmarkEnd w:id="22"/>
      <w:bookmarkStart w:id="23" w:name="_Hlt74714665"/>
      <w:bookmarkEnd w:id="23"/>
      <w:bookmarkStart w:id="24" w:name="_Hlt68403820"/>
      <w:bookmarkEnd w:id="24"/>
      <w:bookmarkStart w:id="25" w:name="_Hlt68072990"/>
      <w:bookmarkEnd w:id="25"/>
      <w:bookmarkStart w:id="26" w:name="第四部分"/>
      <w:r>
        <w:rPr>
          <w:rFonts w:ascii="宋体" w:hAnsi="宋体" w:cs="宋体"/>
          <w:color w:val="auto"/>
          <w:kern w:val="0"/>
          <w:sz w:val="24"/>
        </w:rPr>
        <w:br w:type="page"/>
      </w:r>
    </w:p>
    <w:p w14:paraId="75B16CB5">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36A55EB">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322BBC85">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154CC47C">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r>
        <w:rPr>
          <w:rFonts w:hint="eastAsia" w:ascii="宋体" w:hAnsi="宋体" w:eastAsia="宋体" w:cs="宋体"/>
          <w:b/>
          <w:bCs/>
          <w:color w:val="auto"/>
          <w:sz w:val="28"/>
          <w:szCs w:val="28"/>
        </w:rPr>
        <w:t>盈丰街道安置小区-</w:t>
      </w:r>
      <w:r>
        <w:rPr>
          <w:rFonts w:hint="eastAsia" w:ascii="宋体" w:hAnsi="宋体" w:cs="宋体"/>
          <w:b/>
          <w:bCs/>
          <w:color w:val="auto"/>
          <w:sz w:val="28"/>
          <w:szCs w:val="28"/>
          <w:lang w:eastAsia="zh-CN"/>
        </w:rPr>
        <w:t>佳丰南苑</w:t>
      </w:r>
      <w:r>
        <w:rPr>
          <w:rFonts w:hint="eastAsia" w:ascii="宋体" w:hAnsi="宋体" w:eastAsia="宋体" w:cs="宋体"/>
          <w:b/>
          <w:bCs/>
          <w:color w:val="auto"/>
          <w:sz w:val="28"/>
          <w:szCs w:val="28"/>
        </w:rPr>
        <w:t>物业服务政府采购项目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00B2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0FEF9A5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103" w:type="dxa"/>
            <w:tcMar>
              <w:top w:w="15" w:type="dxa"/>
              <w:left w:w="15" w:type="dxa"/>
              <w:bottom w:w="0" w:type="dxa"/>
              <w:right w:w="15" w:type="dxa"/>
            </w:tcMar>
            <w:vAlign w:val="center"/>
          </w:tcPr>
          <w:p w14:paraId="1522DEE1">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508" w:type="dxa"/>
            <w:tcMar>
              <w:top w:w="15" w:type="dxa"/>
              <w:left w:w="15" w:type="dxa"/>
              <w:bottom w:w="0" w:type="dxa"/>
              <w:right w:w="15" w:type="dxa"/>
            </w:tcMar>
            <w:vAlign w:val="center"/>
          </w:tcPr>
          <w:p w14:paraId="6999BC91">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565" w:type="dxa"/>
            <w:tcMar>
              <w:top w:w="15" w:type="dxa"/>
              <w:left w:w="15" w:type="dxa"/>
              <w:bottom w:w="0" w:type="dxa"/>
              <w:right w:w="15" w:type="dxa"/>
            </w:tcMar>
            <w:vAlign w:val="center"/>
          </w:tcPr>
          <w:p w14:paraId="3DF260A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991" w:type="dxa"/>
            <w:vAlign w:val="center"/>
          </w:tcPr>
          <w:p w14:paraId="04F3EC17">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993" w:type="dxa"/>
            <w:vAlign w:val="center"/>
          </w:tcPr>
          <w:p w14:paraId="27C248C8">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996" w:type="dxa"/>
            <w:vAlign w:val="center"/>
          </w:tcPr>
          <w:p w14:paraId="7D6FB69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1F5D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48C4C1F8">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103" w:type="dxa"/>
            <w:tcMar>
              <w:top w:w="15" w:type="dxa"/>
              <w:left w:w="15" w:type="dxa"/>
              <w:bottom w:w="0" w:type="dxa"/>
              <w:right w:w="15" w:type="dxa"/>
            </w:tcMar>
            <w:vAlign w:val="center"/>
          </w:tcPr>
          <w:p w14:paraId="16944BA5">
            <w:pPr>
              <w:jc w:val="center"/>
              <w:textAlignment w:val="center"/>
              <w:rPr>
                <w:rFonts w:hint="eastAsia" w:asciiTheme="minorEastAsia" w:hAnsiTheme="minorEastAsia" w:eastAsiaTheme="minorEastAsia" w:cstheme="minorEastAsia"/>
                <w:color w:val="auto"/>
              </w:rPr>
            </w:pPr>
            <w:r>
              <w:rPr>
                <w:rFonts w:ascii="仿宋" w:hAnsi="仿宋" w:eastAsia="仿宋" w:cs="仿宋"/>
                <w:color w:val="auto"/>
              </w:rPr>
              <w:t>盈丰街道安置小区-</w:t>
            </w:r>
            <w:r>
              <w:rPr>
                <w:rFonts w:hint="eastAsia" w:ascii="仿宋" w:hAnsi="仿宋" w:eastAsia="仿宋" w:cs="仿宋"/>
                <w:color w:val="auto"/>
                <w:lang w:eastAsia="zh-CN"/>
              </w:rPr>
              <w:t>佳丰南苑</w:t>
            </w:r>
            <w:r>
              <w:rPr>
                <w:rFonts w:ascii="仿宋" w:hAnsi="仿宋" w:eastAsia="仿宋" w:cs="仿宋"/>
                <w:color w:val="auto"/>
              </w:rPr>
              <w:t>物业服务</w:t>
            </w:r>
            <w:r>
              <w:rPr>
                <w:rFonts w:hint="eastAsia" w:ascii="仿宋" w:hAnsi="仿宋" w:eastAsia="仿宋" w:cs="仿宋"/>
                <w:color w:val="auto"/>
              </w:rPr>
              <w:t>政府采购项目</w:t>
            </w:r>
          </w:p>
        </w:tc>
        <w:tc>
          <w:tcPr>
            <w:tcW w:w="508" w:type="dxa"/>
            <w:tcMar>
              <w:top w:w="15" w:type="dxa"/>
              <w:left w:w="15" w:type="dxa"/>
              <w:bottom w:w="0" w:type="dxa"/>
              <w:right w:w="15" w:type="dxa"/>
            </w:tcMar>
            <w:vAlign w:val="center"/>
          </w:tcPr>
          <w:p w14:paraId="1B64919B">
            <w:pPr>
              <w:jc w:val="center"/>
              <w:textAlignment w:val="center"/>
              <w:rPr>
                <w:rFonts w:hint="eastAsia" w:asciiTheme="minorEastAsia" w:hAnsiTheme="minorEastAsia" w:eastAsiaTheme="minorEastAsia" w:cstheme="minorEastAsia"/>
                <w:color w:val="auto"/>
              </w:rPr>
            </w:pPr>
            <w:r>
              <w:rPr>
                <w:rFonts w:hint="eastAsia" w:ascii="仿宋" w:hAnsi="仿宋" w:eastAsia="仿宋" w:cs="仿宋"/>
                <w:color w:val="auto"/>
                <w:lang w:val="en-US" w:eastAsia="zh-CN"/>
              </w:rPr>
              <w:t>2</w:t>
            </w:r>
          </w:p>
        </w:tc>
        <w:tc>
          <w:tcPr>
            <w:tcW w:w="565" w:type="dxa"/>
            <w:tcMar>
              <w:top w:w="15" w:type="dxa"/>
              <w:left w:w="15" w:type="dxa"/>
              <w:bottom w:w="0" w:type="dxa"/>
              <w:right w:w="15" w:type="dxa"/>
            </w:tcMar>
            <w:vAlign w:val="center"/>
          </w:tcPr>
          <w:p w14:paraId="4E001D18">
            <w:pPr>
              <w:jc w:val="center"/>
              <w:textAlignment w:val="center"/>
              <w:rPr>
                <w:rFonts w:hint="eastAsia" w:asciiTheme="minorEastAsia" w:hAnsiTheme="minorEastAsia" w:eastAsiaTheme="minorEastAsia" w:cstheme="minorEastAsia"/>
                <w:color w:val="auto"/>
              </w:rPr>
            </w:pPr>
            <w:r>
              <w:rPr>
                <w:rFonts w:hint="eastAsia" w:ascii="仿宋" w:hAnsi="仿宋" w:eastAsia="仿宋" w:cs="仿宋"/>
                <w:color w:val="auto"/>
                <w:lang w:val="en-US" w:eastAsia="zh-CN"/>
              </w:rPr>
              <w:t>年</w:t>
            </w:r>
          </w:p>
        </w:tc>
        <w:tc>
          <w:tcPr>
            <w:tcW w:w="991" w:type="dxa"/>
            <w:vAlign w:val="center"/>
          </w:tcPr>
          <w:p w14:paraId="6D388B1C">
            <w:pPr>
              <w:jc w:val="center"/>
              <w:textAlignment w:val="center"/>
              <w:rPr>
                <w:rFonts w:hint="eastAsia" w:asciiTheme="minorEastAsia" w:hAnsiTheme="minorEastAsia" w:eastAsiaTheme="minorEastAsia" w:cstheme="minorEastAsia"/>
                <w:color w:val="auto"/>
              </w:rPr>
            </w:pPr>
            <w:r>
              <w:rPr>
                <w:rFonts w:hint="eastAsia" w:ascii="仿宋" w:hAnsi="仿宋" w:eastAsia="仿宋" w:cs="仿宋"/>
                <w:color w:val="auto"/>
                <w:lang w:eastAsia="zh-CN"/>
              </w:rPr>
              <w:t>6378831</w:t>
            </w:r>
          </w:p>
        </w:tc>
        <w:tc>
          <w:tcPr>
            <w:tcW w:w="2993" w:type="dxa"/>
            <w:vAlign w:val="center"/>
          </w:tcPr>
          <w:p w14:paraId="3A6E2C72">
            <w:pPr>
              <w:tabs>
                <w:tab w:val="left" w:pos="0"/>
              </w:tabs>
              <w:jc w:val="center"/>
              <w:rPr>
                <w:rFonts w:hint="eastAsia" w:asciiTheme="minorEastAsia" w:hAnsiTheme="minorEastAsia" w:eastAsiaTheme="minorEastAsia" w:cstheme="minorEastAsia"/>
                <w:color w:val="auto"/>
              </w:rPr>
            </w:pPr>
            <w:r>
              <w:rPr>
                <w:rFonts w:hint="eastAsia" w:ascii="仿宋" w:hAnsi="仿宋" w:eastAsia="仿宋" w:cs="仿宋"/>
                <w:color w:val="auto"/>
              </w:rPr>
              <w:t>详见二、招标需求</w:t>
            </w:r>
          </w:p>
        </w:tc>
        <w:tc>
          <w:tcPr>
            <w:tcW w:w="1996" w:type="dxa"/>
            <w:vAlign w:val="center"/>
          </w:tcPr>
          <w:p w14:paraId="1B456F32">
            <w:pPr>
              <w:jc w:val="center"/>
              <w:textAlignment w:val="center"/>
              <w:rPr>
                <w:rFonts w:hint="eastAsia" w:asciiTheme="minorEastAsia" w:hAnsiTheme="minorEastAsia" w:eastAsiaTheme="minorEastAsia" w:cstheme="minorEastAsia"/>
                <w:color w:val="auto"/>
              </w:rPr>
            </w:pPr>
            <w:r>
              <w:rPr>
                <w:rFonts w:hint="eastAsia" w:ascii="仿宋" w:hAnsi="仿宋" w:eastAsia="仿宋" w:cs="仿宋"/>
                <w:color w:val="auto"/>
                <w:lang w:eastAsia="zh-CN"/>
              </w:rPr>
              <w:t>6378831</w:t>
            </w:r>
          </w:p>
        </w:tc>
      </w:tr>
    </w:tbl>
    <w:p w14:paraId="067A5EC6">
      <w:pPr>
        <w:keepNext w:val="0"/>
        <w:keepLines w:val="0"/>
        <w:widowControl/>
        <w:suppressLineNumbers w:val="0"/>
        <w:jc w:val="left"/>
        <w:rPr>
          <w:color w:val="auto"/>
        </w:rPr>
      </w:pPr>
      <w:r>
        <w:rPr>
          <w:rFonts w:hint="eastAsia" w:asciiTheme="minorEastAsia" w:hAnsiTheme="minorEastAsia" w:eastAsiaTheme="minorEastAsia" w:cstheme="minorEastAsia"/>
          <w:b/>
          <w:color w:val="auto"/>
          <w:sz w:val="22"/>
          <w:szCs w:val="22"/>
        </w:rPr>
        <w:t>注：▲</w:t>
      </w:r>
      <w:r>
        <w:rPr>
          <w:rFonts w:hint="eastAsia" w:ascii="宋体" w:hAnsi="宋体" w:eastAsia="宋体" w:cs="宋体"/>
          <w:b/>
          <w:bCs/>
          <w:color w:val="auto"/>
          <w:kern w:val="0"/>
          <w:sz w:val="22"/>
          <w:szCs w:val="22"/>
          <w:lang w:val="en-US" w:eastAsia="zh-CN" w:bidi="ar"/>
        </w:rPr>
        <w:t>投标人需在投标（开标）一览表中明确投标报价（总价），总价不得超过最高限价。</w:t>
      </w:r>
    </w:p>
    <w:p w14:paraId="13997EC7">
      <w:pPr>
        <w:rPr>
          <w:rFonts w:hint="eastAsia" w:asciiTheme="minorEastAsia" w:hAnsiTheme="minorEastAsia" w:eastAsiaTheme="minorEastAsia" w:cstheme="minorEastAsia"/>
          <w:b/>
          <w:color w:val="auto"/>
          <w:sz w:val="22"/>
          <w:szCs w:val="22"/>
        </w:rPr>
      </w:pPr>
    </w:p>
    <w:p w14:paraId="7949347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3065C9F7">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70A4CE3F">
      <w:pPr>
        <w:numPr>
          <w:ilvl w:val="0"/>
          <w:numId w:val="9"/>
        </w:num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技术需求：</w:t>
      </w:r>
    </w:p>
    <w:p w14:paraId="2E009C8A">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为了确保</w:t>
      </w:r>
      <w:r>
        <w:rPr>
          <w:rFonts w:hint="eastAsia" w:ascii="宋体" w:hAnsi="宋体" w:cs="宋体"/>
          <w:color w:val="auto"/>
          <w:sz w:val="24"/>
          <w:highlight w:val="none"/>
          <w:lang w:eastAsia="zh-CN"/>
        </w:rPr>
        <w:t>佳丰南苑</w:t>
      </w:r>
      <w:r>
        <w:rPr>
          <w:rFonts w:hint="eastAsia" w:ascii="宋体" w:hAnsi="宋体" w:cs="宋体"/>
          <w:color w:val="auto"/>
          <w:sz w:val="24"/>
          <w:highlight w:val="none"/>
        </w:rPr>
        <w:t>物业服务的质量，充分体现公开、公正、公平的原则，就</w:t>
      </w:r>
      <w:r>
        <w:rPr>
          <w:rFonts w:hint="eastAsia" w:ascii="宋体" w:hAnsi="宋体" w:cs="宋体"/>
          <w:color w:val="auto"/>
          <w:sz w:val="24"/>
          <w:highlight w:val="none"/>
          <w:lang w:eastAsia="zh-CN"/>
        </w:rPr>
        <w:t>佳丰南苑</w:t>
      </w:r>
      <w:r>
        <w:rPr>
          <w:rFonts w:hint="eastAsia" w:ascii="宋体" w:hAnsi="宋体" w:cs="宋体"/>
          <w:color w:val="auto"/>
          <w:sz w:val="24"/>
          <w:highlight w:val="none"/>
        </w:rPr>
        <w:t>物业服务进行公开招标。</w:t>
      </w:r>
    </w:p>
    <w:p w14:paraId="7680DB20">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一、项目基本情况：</w:t>
      </w:r>
    </w:p>
    <w:p w14:paraId="2C199854">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1、物业名称：盈丰街道安置小区-</w:t>
      </w:r>
      <w:r>
        <w:rPr>
          <w:rFonts w:hint="eastAsia" w:ascii="宋体" w:hAnsi="宋体" w:cs="宋体"/>
          <w:color w:val="auto"/>
          <w:sz w:val="24"/>
          <w:highlight w:val="none"/>
          <w:lang w:eastAsia="zh-CN"/>
        </w:rPr>
        <w:t>佳丰南苑</w:t>
      </w:r>
      <w:r>
        <w:rPr>
          <w:rFonts w:hint="eastAsia" w:ascii="宋体" w:hAnsi="宋体" w:cs="宋体"/>
          <w:color w:val="auto"/>
          <w:sz w:val="24"/>
          <w:highlight w:val="none"/>
        </w:rPr>
        <w:t>物业服务政府采购项目。</w:t>
      </w:r>
    </w:p>
    <w:p w14:paraId="0585BF9D">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2、物业类型：高层住宅小区及配套公建设施。</w:t>
      </w:r>
    </w:p>
    <w:p w14:paraId="2B308C46">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3、占地面积及建筑群体：</w:t>
      </w:r>
    </w:p>
    <w:p w14:paraId="44811901">
      <w:pPr>
        <w:pageBreakBefore w:val="0"/>
        <w:widowControl w:val="0"/>
        <w:kinsoku/>
        <w:wordWrap/>
        <w:overflowPunct/>
        <w:topLinePunct w:val="0"/>
        <w:autoSpaceDE/>
        <w:autoSpaceDN/>
        <w:bidi w:val="0"/>
        <w:snapToGrid/>
        <w:spacing w:line="500" w:lineRule="exact"/>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物业坐落位置：萧山区盈丰街道区块</w:t>
      </w:r>
      <w:r>
        <w:rPr>
          <w:rFonts w:hint="eastAsia" w:ascii="宋体" w:hAnsi="宋体" w:cs="宋体"/>
          <w:color w:val="auto"/>
          <w:sz w:val="24"/>
          <w:highlight w:val="none"/>
          <w:lang w:val="en-US" w:eastAsia="zh-CN"/>
        </w:rPr>
        <w:t>文明路与利丰路交叉口。</w:t>
      </w:r>
    </w:p>
    <w:p w14:paraId="1554BA43">
      <w:pPr>
        <w:pStyle w:val="2"/>
        <w:pageBreakBefore w:val="0"/>
        <w:widowControl w:val="0"/>
        <w:kinsoku/>
        <w:wordWrap/>
        <w:overflowPunct/>
        <w:topLinePunct w:val="0"/>
        <w:autoSpaceDE/>
        <w:autoSpaceDN/>
        <w:bidi w:val="0"/>
        <w:snapToGrid/>
        <w:spacing w:line="500" w:lineRule="exact"/>
        <w:ind w:left="433" w:leftChars="202" w:hanging="9" w:hangingChars="4"/>
        <w:jc w:val="both"/>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佳丰南苑总建筑面积约176979.82 平方米，其中住宅</w:t>
      </w:r>
      <w:r>
        <w:rPr>
          <w:rFonts w:hint="eastAsia" w:ascii="宋体" w:hAnsi="宋体" w:eastAsia="宋体" w:cs="宋体"/>
          <w:b w:val="0"/>
          <w:bCs w:val="0"/>
          <w:color w:val="auto"/>
          <w:sz w:val="24"/>
          <w:szCs w:val="24"/>
          <w:highlight w:val="none"/>
          <w:lang w:val="en-US" w:eastAsia="zh-CN"/>
        </w:rPr>
        <w:t>110575</w:t>
      </w:r>
      <w:r>
        <w:rPr>
          <w:rFonts w:hint="eastAsia" w:ascii="宋体" w:hAnsi="宋体" w:eastAsia="宋体" w:cs="宋体"/>
          <w:b w:val="0"/>
          <w:bCs w:val="0"/>
          <w:color w:val="auto"/>
          <w:sz w:val="24"/>
          <w:szCs w:val="24"/>
          <w:highlight w:val="none"/>
          <w:lang w:val="en-US"/>
        </w:rPr>
        <w:t>平方米（约</w:t>
      </w:r>
      <w:r>
        <w:rPr>
          <w:rFonts w:hint="eastAsia" w:ascii="宋体" w:hAnsi="宋体" w:eastAsia="宋体" w:cs="宋体"/>
          <w:b w:val="0"/>
          <w:bCs w:val="0"/>
          <w:color w:val="auto"/>
          <w:sz w:val="24"/>
          <w:szCs w:val="24"/>
          <w:highlight w:val="none"/>
          <w:lang w:val="en-US" w:eastAsia="zh-CN"/>
        </w:rPr>
        <w:t>1035</w:t>
      </w:r>
      <w:r>
        <w:rPr>
          <w:rFonts w:hint="eastAsia" w:ascii="宋体" w:hAnsi="宋体" w:eastAsia="宋体" w:cs="宋体"/>
          <w:b w:val="0"/>
          <w:bCs w:val="0"/>
          <w:color w:val="auto"/>
          <w:sz w:val="24"/>
          <w:szCs w:val="24"/>
          <w:highlight w:val="none"/>
          <w:lang w:val="en-US"/>
        </w:rPr>
        <w:t>户），公建设施</w:t>
      </w:r>
      <w:r>
        <w:rPr>
          <w:rFonts w:hint="eastAsia" w:ascii="宋体" w:hAnsi="宋体" w:eastAsia="宋体" w:cs="宋体"/>
          <w:b w:val="0"/>
          <w:bCs w:val="0"/>
          <w:color w:val="auto"/>
          <w:sz w:val="24"/>
          <w:szCs w:val="24"/>
          <w:highlight w:val="none"/>
          <w:lang w:val="en-US" w:eastAsia="zh-CN"/>
        </w:rPr>
        <w:t>16335</w:t>
      </w:r>
      <w:r>
        <w:rPr>
          <w:rFonts w:hint="eastAsia" w:ascii="宋体" w:hAnsi="宋体" w:eastAsia="宋体" w:cs="宋体"/>
          <w:b w:val="0"/>
          <w:bCs w:val="0"/>
          <w:color w:val="auto"/>
          <w:sz w:val="24"/>
          <w:szCs w:val="24"/>
          <w:highlight w:val="none"/>
          <w:lang w:val="en-US"/>
        </w:rPr>
        <w:t>平方米，地下室</w:t>
      </w:r>
      <w:r>
        <w:rPr>
          <w:rFonts w:hint="eastAsia" w:ascii="宋体" w:hAnsi="宋体" w:eastAsia="宋体" w:cs="宋体"/>
          <w:b w:val="0"/>
          <w:bCs w:val="0"/>
          <w:color w:val="auto"/>
          <w:sz w:val="24"/>
          <w:szCs w:val="24"/>
          <w:highlight w:val="none"/>
          <w:lang w:val="en-US" w:eastAsia="zh-CN"/>
        </w:rPr>
        <w:t>51373</w:t>
      </w:r>
      <w:r>
        <w:rPr>
          <w:rFonts w:hint="eastAsia" w:ascii="宋体" w:hAnsi="宋体" w:eastAsia="宋体" w:cs="宋体"/>
          <w:b w:val="0"/>
          <w:bCs w:val="0"/>
          <w:color w:val="auto"/>
          <w:sz w:val="24"/>
          <w:szCs w:val="24"/>
          <w:highlight w:val="none"/>
          <w:lang w:val="en-US"/>
        </w:rPr>
        <w:t>平方米（车位约</w:t>
      </w:r>
      <w:r>
        <w:rPr>
          <w:rFonts w:hint="eastAsia" w:ascii="宋体" w:hAnsi="宋体" w:eastAsia="宋体" w:cs="宋体"/>
          <w:b w:val="0"/>
          <w:bCs w:val="0"/>
          <w:color w:val="auto"/>
          <w:sz w:val="24"/>
          <w:szCs w:val="24"/>
          <w:highlight w:val="none"/>
          <w:lang w:val="en-US" w:eastAsia="zh-CN"/>
        </w:rPr>
        <w:t>1035</w:t>
      </w:r>
      <w:r>
        <w:rPr>
          <w:rFonts w:hint="eastAsia" w:ascii="宋体" w:hAnsi="宋体" w:eastAsia="宋体" w:cs="宋体"/>
          <w:b w:val="0"/>
          <w:bCs w:val="0"/>
          <w:color w:val="auto"/>
          <w:sz w:val="24"/>
          <w:szCs w:val="24"/>
          <w:highlight w:val="none"/>
          <w:lang w:val="en-US"/>
        </w:rPr>
        <w:t>个）。</w:t>
      </w:r>
    </w:p>
    <w:p w14:paraId="275B1122">
      <w:pPr>
        <w:pageBreakBefore w:val="0"/>
        <w:widowControl w:val="0"/>
        <w:kinsoku/>
        <w:wordWrap/>
        <w:overflowPunct/>
        <w:topLinePunct w:val="0"/>
        <w:autoSpaceDE/>
        <w:autoSpaceDN/>
        <w:bidi w:val="0"/>
        <w:snapToGrid/>
        <w:spacing w:line="500" w:lineRule="exact"/>
        <w:ind w:firstLine="420"/>
        <w:textAlignment w:val="auto"/>
        <w:rPr>
          <w:rFonts w:hint="eastAsia" w:ascii="宋体" w:hAnsi="宋体" w:cs="宋体"/>
          <w:color w:val="auto"/>
          <w:sz w:val="24"/>
          <w:highlight w:val="none"/>
        </w:rPr>
      </w:pPr>
      <w:r>
        <w:rPr>
          <w:rFonts w:hint="eastAsia" w:ascii="宋体" w:hAnsi="宋体" w:eastAsia="宋体" w:cs="宋体"/>
          <w:b w:val="0"/>
          <w:bCs/>
          <w:color w:val="auto"/>
          <w:sz w:val="24"/>
          <w:szCs w:val="24"/>
          <w:highlight w:val="none"/>
        </w:rPr>
        <w:t>本部分的概况和设备设施数据仅供参考，实际情况以现场为准。</w:t>
      </w:r>
    </w:p>
    <w:p w14:paraId="7BB0CFE8">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4、交付时间预期、合同期限：</w:t>
      </w:r>
    </w:p>
    <w:p w14:paraId="648BABDC">
      <w:pPr>
        <w:pageBreakBefore w:val="0"/>
        <w:widowControl w:val="0"/>
        <w:kinsoku/>
        <w:wordWrap/>
        <w:overflowPunct/>
        <w:topLinePunct w:val="0"/>
        <w:autoSpaceDE/>
        <w:autoSpaceDN/>
        <w:bidi w:val="0"/>
        <w:snapToGrid/>
        <w:spacing w:line="5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按合同与</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要求，物业进场与原小区物业服务单位做好工作交接，固定资产移交及购置等工作，并根据</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工作部署与要求开展工作，物业必须随时做好人员配备与相应保障措施，并在第一时间开展物业服务。</w:t>
      </w:r>
    </w:p>
    <w:p w14:paraId="045446C8">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二、招标范围及内容：</w:t>
      </w:r>
    </w:p>
    <w:p w14:paraId="432CAFE5">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本招标项目的范围为规划区内制定的物业。按合同要求，具体根据</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工作部署与要求开展物业服务管理。</w:t>
      </w:r>
    </w:p>
    <w:p w14:paraId="696313BA">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三、物管目标：</w:t>
      </w:r>
    </w:p>
    <w:p w14:paraId="43555FA3">
      <w:pPr>
        <w:spacing w:line="500" w:lineRule="exact"/>
        <w:ind w:firstLine="420"/>
        <w:rPr>
          <w:rFonts w:hint="eastAsia" w:ascii="宋体" w:hAnsi="宋体" w:cs="宋体"/>
          <w:color w:val="auto"/>
          <w:sz w:val="24"/>
          <w:highlight w:val="none"/>
        </w:rPr>
      </w:pPr>
      <w:r>
        <w:rPr>
          <w:rFonts w:hint="eastAsia" w:ascii="宋体" w:hAnsi="宋体" w:cs="宋体"/>
          <w:color w:val="auto"/>
          <w:sz w:val="24"/>
          <w:highlight w:val="none"/>
        </w:rPr>
        <w:t>按省级物业管理优秀标准进行管理，不低于杭州市普通住宅物业管理乙级服务标准的要求。后附“安置小区物业管理考核办法”附件1，并在合同中明确。</w:t>
      </w:r>
    </w:p>
    <w:p w14:paraId="3D27FEA0">
      <w:pPr>
        <w:spacing w:line="500" w:lineRule="exact"/>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四、物业服务范围：</w:t>
      </w:r>
    </w:p>
    <w:p w14:paraId="6D683815">
      <w:pPr>
        <w:spacing w:line="500" w:lineRule="exact"/>
        <w:ind w:firstLine="420"/>
        <w:rPr>
          <w:rFonts w:hint="eastAsia" w:ascii="宋体" w:hAnsi="宋体" w:eastAsia="宋体" w:cs="宋体"/>
          <w:color w:val="auto"/>
          <w:sz w:val="24"/>
          <w:highlight w:val="none"/>
          <w:lang w:eastAsia="zh-CN"/>
        </w:rPr>
      </w:pPr>
      <w:r>
        <w:rPr>
          <w:rFonts w:hint="eastAsia" w:ascii="宋体" w:hAnsi="宋体" w:cs="宋体"/>
          <w:color w:val="auto"/>
          <w:sz w:val="24"/>
          <w:highlight w:val="none"/>
        </w:rPr>
        <w:t>4.1物业共用部位、道路和相关场地的清洁卫生，垃圾的收集、清运及雨、污水管道的疏通，垃圾的分类工作。物业共用部位，是指物业管理区域内属全体业主或单幢物业的业主、使用人共同使用的门厅、楼梯间、水泵间、电表间、配电房、电梯间、电话分线间、电梯机房、走廊通道、传达室、内天井、房屋承重结构、室外墙面、屋面等部位。</w:t>
      </w:r>
    </w:p>
    <w:p w14:paraId="3DAFBD93">
      <w:pPr>
        <w:spacing w:line="500" w:lineRule="exact"/>
        <w:ind w:firstLine="420"/>
        <w:rPr>
          <w:rFonts w:hint="eastAsia" w:ascii="宋体" w:hAnsi="宋体" w:cs="宋体"/>
          <w:color w:val="auto"/>
          <w:sz w:val="24"/>
          <w:highlight w:val="none"/>
        </w:rPr>
      </w:pPr>
      <w:r>
        <w:rPr>
          <w:rFonts w:hint="eastAsia" w:ascii="宋体" w:hAnsi="宋体" w:cs="宋体"/>
          <w:color w:val="auto"/>
          <w:sz w:val="24"/>
          <w:highlight w:val="none"/>
        </w:rPr>
        <w:t>4.2物业共用设施设备的运行、维修、养护和管理。物业共用设施设备，是指物业管理区域内，属全体业主或单幢物业的业主、使用人共同使用的供水箱、水泵、排水管道、窨井、化粪池、垃圾通道、垃圾箱(房)、电视天线、电梯、照明灯具、建筑智能系统、避雷装置、消防器具、防盗门等设施设备。</w:t>
      </w:r>
    </w:p>
    <w:p w14:paraId="3C238510">
      <w:pPr>
        <w:spacing w:line="500" w:lineRule="exact"/>
        <w:rPr>
          <w:rFonts w:ascii="宋体" w:hAnsi="宋体" w:cs="宋体"/>
          <w:color w:val="auto"/>
          <w:sz w:val="24"/>
          <w:highlight w:val="none"/>
        </w:rPr>
      </w:pPr>
      <w:r>
        <w:rPr>
          <w:rFonts w:hint="eastAsia" w:ascii="宋体" w:hAnsi="宋体" w:cs="宋体"/>
          <w:color w:val="auto"/>
          <w:sz w:val="24"/>
          <w:highlight w:val="none"/>
        </w:rPr>
        <w:t>房屋、智能化管理等所有公用设施设备维修保养、更换责任及质保期限：</w:t>
      </w:r>
    </w:p>
    <w:p w14:paraId="25830C1B">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在质保期内的责任由相应施工单位负责，同时</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做好相应配合工作。</w:t>
      </w:r>
    </w:p>
    <w:p w14:paraId="1441C8DD">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质保期后的责任由</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按照物业管理法规政策规定进行维修保养。</w:t>
      </w:r>
    </w:p>
    <w:p w14:paraId="3CD0CC28">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除现有委托单位同相应施工单位合同规定保修期外，其余全部由</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负责维修。</w:t>
      </w:r>
    </w:p>
    <w:p w14:paraId="65FCE47B">
      <w:pPr>
        <w:spacing w:line="500" w:lineRule="exact"/>
        <w:ind w:firstLine="42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公共区域的维修约定：物业费总额的6%作为本项目的维修基金池，用于日常维修以及中修以上的维修，禁止挪作他用。合同期限内，本物业管理区域内维修项目优先从维修基金池支出，若维修基金池余额不足，则按照物业共用部位、共用设施设备单项工程一次性维修（包括更新、改造），3000元以下的项目由乙方自行承担，3000元以上的项目乙方向甲方申请维修，费用由街道（世纪城）支出。</w:t>
      </w:r>
    </w:p>
    <w:p w14:paraId="2819043D">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应及时进行检查维修，街道也将进行例行检查，如因</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未进行及时整改维修而造成大修的，由</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进行维修。</w:t>
      </w:r>
    </w:p>
    <w:p w14:paraId="586722EF">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3小区红线内</w:t>
      </w:r>
      <w:r>
        <w:rPr>
          <w:rFonts w:hint="eastAsia" w:ascii="宋体" w:hAnsi="宋体" w:cs="宋体"/>
          <w:color w:val="auto"/>
          <w:sz w:val="24"/>
          <w:highlight w:val="none"/>
        </w:rPr>
        <w:t>公共绿化的养护和管理。</w:t>
      </w:r>
    </w:p>
    <w:p w14:paraId="5020191C">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车辆停放管理。</w:t>
      </w:r>
    </w:p>
    <w:p w14:paraId="012499AD">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公共秩序维护、安全防范等事项的管理。</w:t>
      </w:r>
    </w:p>
    <w:p w14:paraId="69F0BDF7">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装饰装修管理服务。</w:t>
      </w:r>
    </w:p>
    <w:p w14:paraId="16CC9731">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物业维修、更新费用的帐目管理和物业档案资料管理。</w:t>
      </w:r>
    </w:p>
    <w:p w14:paraId="45F92354">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消防、治安安全防范管理。</w:t>
      </w:r>
    </w:p>
    <w:p w14:paraId="12D40E0F">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五、相关物资配备：</w:t>
      </w:r>
    </w:p>
    <w:p w14:paraId="05FE64AF">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仅提供办公场地及少量的固定资产，供</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使用，</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须按</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要求做好使用、移交、报损、赔偿等管理工作。</w:t>
      </w:r>
    </w:p>
    <w:p w14:paraId="6DBE3FFD">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eastAsia="zh-CN"/>
        </w:rPr>
        <w:t>六、</w:t>
      </w:r>
      <w:r>
        <w:rPr>
          <w:rFonts w:hint="eastAsia" w:ascii="宋体" w:hAnsi="宋体" w:cs="宋体"/>
          <w:color w:val="auto"/>
          <w:sz w:val="24"/>
          <w:highlight w:val="none"/>
        </w:rPr>
        <w:t>报价说明：</w:t>
      </w:r>
    </w:p>
    <w:p w14:paraId="7C6237F9">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1、物业服务面积最终以地面建筑实测面积为准。</w:t>
      </w:r>
    </w:p>
    <w:p w14:paraId="5038E941">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2、本小区住宅装修基本完成，后续发生的装修垃圾清运费，全包含在本次物业报价中，投标人自行考虑，</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不另行支付。</w:t>
      </w:r>
    </w:p>
    <w:p w14:paraId="3A3FADAB">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、物业服务收费按投标人自行报价考虑，同时必须考虑到萧山物委对小区物业档次核定所产生的风险。请各投标人根据“</w:t>
      </w:r>
      <w:r>
        <w:rPr>
          <w:rFonts w:hint="eastAsia" w:ascii="宋体" w:hAnsi="宋体" w:cs="宋体"/>
          <w:color w:val="auto"/>
          <w:sz w:val="24"/>
          <w:highlight w:val="none"/>
          <w:lang w:eastAsia="zh-CN"/>
        </w:rPr>
        <w:t>佳丰南苑</w:t>
      </w:r>
      <w:r>
        <w:rPr>
          <w:rFonts w:hint="eastAsia" w:ascii="宋体" w:hAnsi="宋体" w:cs="宋体"/>
          <w:color w:val="auto"/>
          <w:sz w:val="24"/>
          <w:highlight w:val="none"/>
        </w:rPr>
        <w:t>服务”物业档次、乙级管理服务水平自行确定各种物业收费标准，投标人确定的收费标准有合理利润。</w:t>
      </w:r>
    </w:p>
    <w:p w14:paraId="0F87FA96">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、各投标人应充分考虑本项目是农村安置小区这一管理特色，各投标人应综合考虑拆迁安置房的实际情况进行报价。</w:t>
      </w:r>
    </w:p>
    <w:p w14:paraId="1DC6CB38">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、项目人员工资、社会保障、加班费、福利等标准由投标人按现行有关规定执行。</w:t>
      </w:r>
    </w:p>
    <w:p w14:paraId="77243AAA">
      <w:pPr>
        <w:spacing w:line="500" w:lineRule="exact"/>
        <w:ind w:firstLine="42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、投标人应承担其参加本招标活动自身所发生的费用。</w:t>
      </w:r>
    </w:p>
    <w:p w14:paraId="6ADF9813">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七、报价费用特别提示：</w:t>
      </w:r>
    </w:p>
    <w:p w14:paraId="38DFCE00">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1、物业经营性用房具体位置在招标结束后与</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协商确定。</w:t>
      </w:r>
    </w:p>
    <w:p w14:paraId="482B45A2">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2、物业</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作为小区垃圾分类的责任主体，要切实加强垃圾分类实施，按国家标准配置垃圾分类设施设备，实施小区垃圾分类达标并积极创建示范小区。</w:t>
      </w:r>
    </w:p>
    <w:p w14:paraId="269C9765">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3、各投标人费用测算时按招标文件中规定测算，并提供相应测算详细子目及价格，除采购文件明确调整的内容外，其余均考虑在投标风险内。</w:t>
      </w:r>
    </w:p>
    <w:p w14:paraId="09D27897">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4、物业管理费用包括项目内的公共设施设备（二次供水，电梯运营耗电、公用水电等）运行费用,本部分费用计入总价中，不单独收取，供应商报价时应充分考虑。</w:t>
      </w:r>
    </w:p>
    <w:p w14:paraId="5DA4BABC">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5、管理费用报价应充分考虑物业服务人员、保洁、绿化养护、公共设施维护及零星维修、公共能耗、办公服务、前期置办、管理以及其它开展正常物业服务所需的全部项目因素，物业服务内容包括对小区内所有住宅、公共配套建筑、地下（地上）车库（位）、绿地、道路、广场、照明等小区内所有设施及配套设施的物业管理内容。</w:t>
      </w:r>
    </w:p>
    <w:p w14:paraId="0BE7B09B">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6、投标文件依照杭州市萧山区普通住宅物业管理价格标准制定，各投标人应充分考虑该文件精神后优惠报价。</w:t>
      </w:r>
    </w:p>
    <w:p w14:paraId="0C2B3FB8">
      <w:pPr>
        <w:spacing w:line="500" w:lineRule="exact"/>
        <w:ind w:firstLine="42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如小区内有幼儿园，</w:t>
      </w:r>
      <w:r>
        <w:rPr>
          <w:rFonts w:hint="eastAsia" w:ascii="宋体" w:hAnsi="宋体" w:cs="宋体"/>
          <w:color w:val="auto"/>
          <w:sz w:val="24"/>
          <w:highlight w:val="none"/>
        </w:rPr>
        <w:t>幼儿园在</w:t>
      </w:r>
      <w:r>
        <w:rPr>
          <w:rFonts w:hint="eastAsia" w:ascii="宋体" w:hAnsi="宋体" w:cs="宋体"/>
          <w:color w:val="auto"/>
          <w:sz w:val="24"/>
          <w:highlight w:val="none"/>
          <w:lang w:eastAsia="zh-CN"/>
        </w:rPr>
        <w:t>其</w:t>
      </w:r>
      <w:r>
        <w:rPr>
          <w:rFonts w:hint="eastAsia" w:ascii="宋体" w:hAnsi="宋体" w:cs="宋体"/>
          <w:color w:val="auto"/>
          <w:sz w:val="24"/>
          <w:highlight w:val="none"/>
        </w:rPr>
        <w:t>园区内卫生、水电费、安全保卫等工作由幼儿园自行负责，园区外</w:t>
      </w:r>
      <w:r>
        <w:rPr>
          <w:rFonts w:hint="eastAsia" w:ascii="宋体" w:hAnsi="宋体" w:cs="宋体"/>
          <w:color w:val="auto"/>
          <w:sz w:val="24"/>
          <w:highlight w:val="none"/>
          <w:lang w:eastAsia="zh-CN"/>
        </w:rPr>
        <w:t>属小区部分的</w:t>
      </w:r>
      <w:r>
        <w:rPr>
          <w:rFonts w:hint="eastAsia" w:ascii="宋体" w:hAnsi="宋体" w:cs="宋体"/>
          <w:color w:val="auto"/>
          <w:sz w:val="24"/>
          <w:highlight w:val="none"/>
        </w:rPr>
        <w:t>卫生、安保、垃圾清运等物业服务</w:t>
      </w:r>
      <w:r>
        <w:rPr>
          <w:rFonts w:hint="eastAsia" w:ascii="宋体" w:hAnsi="宋体" w:cs="宋体"/>
          <w:color w:val="auto"/>
          <w:sz w:val="24"/>
          <w:highlight w:val="none"/>
          <w:lang w:eastAsia="zh-CN"/>
        </w:rPr>
        <w:t>仍</w:t>
      </w:r>
      <w:r>
        <w:rPr>
          <w:rFonts w:hint="eastAsia" w:ascii="宋体" w:hAnsi="宋体" w:cs="宋体"/>
          <w:color w:val="auto"/>
          <w:sz w:val="24"/>
          <w:highlight w:val="none"/>
        </w:rPr>
        <w:t>由物业公司负责。</w:t>
      </w:r>
    </w:p>
    <w:p w14:paraId="334A5C75">
      <w:pPr>
        <w:spacing w:line="500" w:lineRule="exact"/>
        <w:ind w:firstLine="420"/>
        <w:rPr>
          <w:rFonts w:hint="eastAsia" w:ascii="宋体" w:hAnsi="宋体" w:cs="宋体"/>
          <w:color w:val="auto"/>
          <w:sz w:val="24"/>
          <w:highlight w:val="none"/>
        </w:rPr>
      </w:pPr>
      <w:r>
        <w:rPr>
          <w:rFonts w:hint="eastAsia" w:ascii="宋体" w:hAnsi="宋体" w:cs="宋体"/>
          <w:color w:val="auto"/>
          <w:sz w:val="24"/>
          <w:highlight w:val="none"/>
        </w:rPr>
        <w:t>8、会所、店面房内部区域卫生、水电费、安全保卫等工作由会所自行负责，外部区域卫生、安保、垃圾清运等物业服务由物业公司负责。</w:t>
      </w:r>
    </w:p>
    <w:p w14:paraId="0A31A9F0">
      <w:pPr>
        <w:spacing w:line="500" w:lineRule="exact"/>
        <w:ind w:firstLine="420"/>
        <w:rPr>
          <w:rFonts w:hint="eastAsia" w:ascii="宋体" w:hAnsi="宋体" w:cs="宋体"/>
          <w:color w:val="auto"/>
          <w:sz w:val="24"/>
          <w:highlight w:val="none"/>
        </w:rPr>
      </w:pPr>
    </w:p>
    <w:p w14:paraId="1F2F4FB3">
      <w:pPr>
        <w:pStyle w:val="2"/>
        <w:rPr>
          <w:rFonts w:hint="eastAsia" w:ascii="宋体" w:hAnsi="宋体" w:cs="宋体"/>
          <w:color w:val="auto"/>
          <w:sz w:val="24"/>
          <w:highlight w:val="none"/>
        </w:rPr>
      </w:pPr>
    </w:p>
    <w:p w14:paraId="7C16F1FF">
      <w:pPr>
        <w:rPr>
          <w:rFonts w:hint="eastAsia" w:ascii="宋体" w:hAnsi="宋体" w:cs="宋体"/>
          <w:color w:val="auto"/>
          <w:sz w:val="24"/>
          <w:highlight w:val="none"/>
        </w:rPr>
      </w:pPr>
    </w:p>
    <w:p w14:paraId="5DD2BC37">
      <w:pPr>
        <w:pStyle w:val="2"/>
        <w:rPr>
          <w:rFonts w:hint="eastAsia" w:ascii="宋体" w:hAnsi="宋体" w:cs="宋体"/>
          <w:color w:val="auto"/>
          <w:sz w:val="24"/>
          <w:highlight w:val="none"/>
        </w:rPr>
      </w:pPr>
    </w:p>
    <w:p w14:paraId="69E3AA96">
      <w:pPr>
        <w:rPr>
          <w:rFonts w:hint="eastAsia" w:ascii="宋体" w:hAnsi="宋体" w:cs="宋体"/>
          <w:color w:val="auto"/>
          <w:sz w:val="24"/>
          <w:highlight w:val="none"/>
        </w:rPr>
      </w:pPr>
    </w:p>
    <w:p w14:paraId="57A348E7">
      <w:pPr>
        <w:pStyle w:val="2"/>
        <w:rPr>
          <w:rFonts w:hint="eastAsia" w:ascii="宋体" w:hAnsi="宋体" w:cs="宋体"/>
          <w:color w:val="auto"/>
          <w:sz w:val="24"/>
          <w:highlight w:val="none"/>
        </w:rPr>
      </w:pPr>
    </w:p>
    <w:p w14:paraId="79D5FC7D">
      <w:pPr>
        <w:rPr>
          <w:rFonts w:hint="eastAsia" w:ascii="宋体" w:hAnsi="宋体" w:cs="宋体"/>
          <w:color w:val="auto"/>
          <w:sz w:val="24"/>
          <w:highlight w:val="none"/>
        </w:rPr>
      </w:pPr>
    </w:p>
    <w:p w14:paraId="0AFEF5E9">
      <w:pPr>
        <w:pStyle w:val="2"/>
        <w:rPr>
          <w:rFonts w:hint="eastAsia" w:ascii="宋体" w:hAnsi="宋体" w:cs="宋体"/>
          <w:color w:val="auto"/>
          <w:sz w:val="24"/>
          <w:highlight w:val="none"/>
        </w:rPr>
      </w:pPr>
    </w:p>
    <w:p w14:paraId="4E34C6A9">
      <w:pPr>
        <w:rPr>
          <w:rFonts w:hint="eastAsia" w:ascii="宋体" w:hAnsi="宋体" w:cs="宋体"/>
          <w:color w:val="auto"/>
          <w:sz w:val="24"/>
          <w:highlight w:val="none"/>
        </w:rPr>
      </w:pPr>
    </w:p>
    <w:p w14:paraId="62E7B376">
      <w:pPr>
        <w:pStyle w:val="2"/>
        <w:rPr>
          <w:rFonts w:hint="eastAsia" w:ascii="宋体" w:hAnsi="宋体" w:cs="宋体"/>
          <w:color w:val="auto"/>
          <w:sz w:val="24"/>
          <w:highlight w:val="none"/>
        </w:rPr>
      </w:pPr>
    </w:p>
    <w:p w14:paraId="2ED1E31D">
      <w:pPr>
        <w:rPr>
          <w:rFonts w:hint="eastAsia" w:ascii="宋体" w:hAnsi="宋体" w:cs="宋体"/>
          <w:color w:val="auto"/>
          <w:sz w:val="24"/>
          <w:highlight w:val="none"/>
        </w:rPr>
      </w:pPr>
    </w:p>
    <w:p w14:paraId="7ADF325F">
      <w:pPr>
        <w:pStyle w:val="2"/>
        <w:rPr>
          <w:rFonts w:hint="eastAsia" w:ascii="宋体" w:hAnsi="宋体" w:cs="宋体"/>
          <w:color w:val="auto"/>
          <w:sz w:val="24"/>
          <w:highlight w:val="none"/>
        </w:rPr>
      </w:pPr>
    </w:p>
    <w:p w14:paraId="7D015C11">
      <w:pPr>
        <w:rPr>
          <w:rFonts w:hint="eastAsia" w:ascii="宋体" w:hAnsi="宋体" w:cs="宋体"/>
          <w:color w:val="auto"/>
          <w:sz w:val="24"/>
          <w:highlight w:val="none"/>
        </w:rPr>
      </w:pPr>
    </w:p>
    <w:p w14:paraId="40BA0D8E">
      <w:pPr>
        <w:pStyle w:val="2"/>
        <w:rPr>
          <w:rFonts w:hint="eastAsia" w:ascii="宋体" w:hAnsi="宋体" w:cs="宋体"/>
          <w:color w:val="auto"/>
          <w:sz w:val="24"/>
          <w:highlight w:val="none"/>
        </w:rPr>
      </w:pPr>
    </w:p>
    <w:p w14:paraId="6C5BE354">
      <w:pPr>
        <w:rPr>
          <w:rFonts w:hint="eastAsia" w:ascii="宋体" w:hAnsi="宋体" w:cs="宋体"/>
          <w:color w:val="auto"/>
          <w:sz w:val="24"/>
          <w:highlight w:val="none"/>
        </w:rPr>
      </w:pPr>
    </w:p>
    <w:p w14:paraId="4CCC854E">
      <w:pPr>
        <w:pStyle w:val="2"/>
        <w:rPr>
          <w:rFonts w:hint="eastAsia" w:ascii="宋体" w:hAnsi="宋体" w:cs="宋体"/>
          <w:color w:val="auto"/>
          <w:sz w:val="24"/>
          <w:highlight w:val="none"/>
        </w:rPr>
      </w:pPr>
    </w:p>
    <w:p w14:paraId="5A89A54B">
      <w:pPr>
        <w:rPr>
          <w:rFonts w:hint="eastAsia" w:ascii="宋体" w:hAnsi="宋体" w:cs="宋体"/>
          <w:color w:val="auto"/>
          <w:sz w:val="24"/>
          <w:highlight w:val="none"/>
        </w:rPr>
      </w:pPr>
    </w:p>
    <w:p w14:paraId="56DE5AEF">
      <w:pPr>
        <w:pStyle w:val="2"/>
        <w:rPr>
          <w:rFonts w:hint="eastAsia" w:ascii="宋体" w:hAnsi="宋体" w:cs="宋体"/>
          <w:color w:val="auto"/>
          <w:sz w:val="24"/>
          <w:highlight w:val="none"/>
        </w:rPr>
      </w:pPr>
    </w:p>
    <w:p w14:paraId="181E18B0">
      <w:pPr>
        <w:rPr>
          <w:rFonts w:hint="eastAsia" w:ascii="宋体" w:hAnsi="宋体" w:cs="宋体"/>
          <w:color w:val="auto"/>
          <w:sz w:val="24"/>
          <w:highlight w:val="none"/>
        </w:rPr>
      </w:pPr>
    </w:p>
    <w:p w14:paraId="0AD67809">
      <w:pPr>
        <w:pStyle w:val="2"/>
        <w:rPr>
          <w:rFonts w:hint="eastAsia" w:ascii="宋体" w:hAnsi="宋体" w:cs="宋体"/>
          <w:color w:val="auto"/>
          <w:sz w:val="24"/>
          <w:highlight w:val="none"/>
        </w:rPr>
      </w:pPr>
    </w:p>
    <w:p w14:paraId="79D44FA7">
      <w:pPr>
        <w:rPr>
          <w:rFonts w:hint="eastAsia" w:ascii="宋体" w:hAnsi="宋体" w:cs="宋体"/>
          <w:color w:val="auto"/>
          <w:sz w:val="24"/>
          <w:highlight w:val="none"/>
        </w:rPr>
      </w:pPr>
    </w:p>
    <w:p w14:paraId="1F8FAC48">
      <w:pPr>
        <w:pStyle w:val="2"/>
        <w:rPr>
          <w:rFonts w:hint="eastAsia" w:ascii="宋体" w:hAnsi="宋体" w:cs="宋体"/>
          <w:color w:val="auto"/>
          <w:sz w:val="24"/>
          <w:highlight w:val="none"/>
        </w:rPr>
      </w:pPr>
    </w:p>
    <w:p w14:paraId="21AD831E">
      <w:pPr>
        <w:rPr>
          <w:rFonts w:hint="eastAsia" w:ascii="宋体" w:hAnsi="宋体" w:cs="宋体"/>
          <w:color w:val="auto"/>
          <w:sz w:val="24"/>
          <w:highlight w:val="none"/>
        </w:rPr>
      </w:pPr>
    </w:p>
    <w:p w14:paraId="0600339D">
      <w:pPr>
        <w:pStyle w:val="2"/>
        <w:rPr>
          <w:rFonts w:hint="eastAsia" w:ascii="宋体" w:hAnsi="宋体" w:cs="宋体"/>
          <w:color w:val="auto"/>
          <w:sz w:val="24"/>
          <w:highlight w:val="none"/>
        </w:rPr>
      </w:pPr>
    </w:p>
    <w:p w14:paraId="632261C2">
      <w:pPr>
        <w:rPr>
          <w:rFonts w:hint="eastAsia" w:ascii="宋体" w:hAnsi="宋体" w:cs="宋体"/>
          <w:color w:val="auto"/>
          <w:sz w:val="24"/>
          <w:highlight w:val="none"/>
        </w:rPr>
      </w:pPr>
    </w:p>
    <w:p w14:paraId="46690BB5">
      <w:pPr>
        <w:pStyle w:val="2"/>
        <w:rPr>
          <w:rFonts w:hint="eastAsia" w:ascii="宋体" w:hAnsi="宋体" w:cs="宋体"/>
          <w:color w:val="auto"/>
          <w:sz w:val="24"/>
          <w:highlight w:val="none"/>
        </w:rPr>
      </w:pPr>
    </w:p>
    <w:p w14:paraId="725297BF">
      <w:pPr>
        <w:rPr>
          <w:rFonts w:hint="eastAsia"/>
          <w:color w:val="auto"/>
          <w:highlight w:val="none"/>
        </w:rPr>
      </w:pPr>
    </w:p>
    <w:p w14:paraId="47DE9BD8">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八、人员需求</w:t>
      </w:r>
    </w:p>
    <w:p w14:paraId="65069288">
      <w:pPr>
        <w:spacing w:line="500" w:lineRule="exact"/>
        <w:ind w:left="420" w:leftChars="0" w:firstLine="420"/>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岗位数量</w:t>
      </w:r>
      <w:r>
        <w:rPr>
          <w:rFonts w:ascii="宋体" w:hAnsi="宋体" w:cs="宋体"/>
          <w:color w:val="auto"/>
          <w:sz w:val="24"/>
          <w:highlight w:val="none"/>
        </w:rPr>
        <w:t>配置清单</w:t>
      </w:r>
      <w:r>
        <w:rPr>
          <w:rFonts w:hint="eastAsia" w:ascii="宋体" w:hAnsi="宋体" w:cs="宋体"/>
          <w:color w:val="auto"/>
          <w:sz w:val="24"/>
          <w:highlight w:val="none"/>
          <w:lang w:eastAsia="zh-CN"/>
        </w:rPr>
        <w:t>：</w:t>
      </w:r>
    </w:p>
    <w:tbl>
      <w:tblPr>
        <w:tblStyle w:val="62"/>
        <w:tblW w:w="48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2292"/>
        <w:gridCol w:w="1788"/>
        <w:gridCol w:w="1641"/>
        <w:gridCol w:w="1944"/>
      </w:tblGrid>
      <w:tr w14:paraId="4678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7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2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C29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9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岗位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5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8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674F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861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F9C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行政部</w:t>
            </w: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58FB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项目经理</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5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0C3">
            <w:pPr>
              <w:jc w:val="center"/>
              <w:rPr>
                <w:rFonts w:hint="eastAsia" w:ascii="宋体" w:hAnsi="宋体" w:eastAsia="宋体" w:cs="宋体"/>
                <w:i w:val="0"/>
                <w:iCs w:val="0"/>
                <w:color w:val="auto"/>
                <w:sz w:val="24"/>
                <w:szCs w:val="24"/>
                <w:highlight w:val="none"/>
                <w:u w:val="none"/>
              </w:rPr>
            </w:pPr>
          </w:p>
        </w:tc>
      </w:tr>
      <w:tr w14:paraId="63AF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CE3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5C4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绿化部</w:t>
            </w: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25F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绿化主管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5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4D4">
            <w:pPr>
              <w:jc w:val="center"/>
              <w:rPr>
                <w:rFonts w:hint="eastAsia" w:ascii="宋体" w:hAnsi="宋体" w:eastAsia="宋体" w:cs="宋体"/>
                <w:i w:val="0"/>
                <w:iCs w:val="0"/>
                <w:color w:val="auto"/>
                <w:sz w:val="24"/>
                <w:szCs w:val="24"/>
                <w:highlight w:val="none"/>
                <w:u w:val="none"/>
              </w:rPr>
            </w:pPr>
          </w:p>
        </w:tc>
      </w:tr>
      <w:tr w14:paraId="21AE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C48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C0CD1E">
            <w:pPr>
              <w:jc w:val="center"/>
              <w:rPr>
                <w:rFonts w:hint="eastAsia" w:ascii="宋体" w:hAnsi="宋体" w:eastAsia="宋体" w:cs="宋体"/>
                <w:i w:val="0"/>
                <w:iCs w:val="0"/>
                <w:color w:val="auto"/>
                <w:sz w:val="24"/>
                <w:szCs w:val="24"/>
                <w:highlight w:val="none"/>
                <w:u w:val="none"/>
                <w:lang w:val="en-US" w:eastAsia="zh-CN"/>
              </w:rPr>
            </w:pP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155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绿化员</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EDAE">
            <w:pPr>
              <w:jc w:val="center"/>
              <w:rPr>
                <w:rFonts w:hint="eastAsia" w:ascii="宋体" w:hAnsi="宋体" w:eastAsia="宋体" w:cs="宋体"/>
                <w:i w:val="0"/>
                <w:iCs w:val="0"/>
                <w:color w:val="auto"/>
                <w:sz w:val="24"/>
                <w:szCs w:val="24"/>
                <w:highlight w:val="none"/>
                <w:u w:val="none"/>
              </w:rPr>
            </w:pPr>
          </w:p>
        </w:tc>
      </w:tr>
      <w:tr w14:paraId="4E74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0B05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558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秩序维护部</w:t>
            </w: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3DAC8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秩序主管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16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34CA">
            <w:pPr>
              <w:jc w:val="center"/>
              <w:rPr>
                <w:rFonts w:hint="eastAsia" w:ascii="宋体" w:hAnsi="宋体" w:eastAsia="宋体" w:cs="宋体"/>
                <w:i w:val="0"/>
                <w:iCs w:val="0"/>
                <w:color w:val="auto"/>
                <w:sz w:val="24"/>
                <w:szCs w:val="24"/>
                <w:highlight w:val="none"/>
                <w:u w:val="none"/>
              </w:rPr>
            </w:pPr>
          </w:p>
        </w:tc>
      </w:tr>
      <w:tr w14:paraId="1E3D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48D2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2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DEE764">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CBF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保安领班</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F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E98">
            <w:pPr>
              <w:jc w:val="center"/>
              <w:rPr>
                <w:rFonts w:hint="eastAsia" w:ascii="宋体" w:hAnsi="宋体" w:eastAsia="宋体" w:cs="宋体"/>
                <w:i w:val="0"/>
                <w:iCs w:val="0"/>
                <w:color w:val="auto"/>
                <w:sz w:val="24"/>
                <w:szCs w:val="24"/>
                <w:highlight w:val="none"/>
                <w:u w:val="none"/>
              </w:rPr>
            </w:pPr>
          </w:p>
        </w:tc>
      </w:tr>
      <w:tr w14:paraId="1DD5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F8B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2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719845">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05A3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保安员</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A411">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D961">
            <w:pPr>
              <w:jc w:val="center"/>
              <w:rPr>
                <w:rFonts w:hint="eastAsia" w:ascii="宋体" w:hAnsi="宋体" w:eastAsia="宋体" w:cs="宋体"/>
                <w:i w:val="0"/>
                <w:iCs w:val="0"/>
                <w:color w:val="auto"/>
                <w:sz w:val="24"/>
                <w:szCs w:val="24"/>
                <w:highlight w:val="none"/>
                <w:u w:val="none"/>
              </w:rPr>
            </w:pPr>
          </w:p>
        </w:tc>
      </w:tr>
      <w:tr w14:paraId="0902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B90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2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C03C2">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96E6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消控</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037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全员持消控证</w:t>
            </w:r>
          </w:p>
        </w:tc>
      </w:tr>
      <w:tr w14:paraId="1F1B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4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29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A22A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环境部</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C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保洁主管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0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CD7C">
            <w:pPr>
              <w:jc w:val="center"/>
              <w:rPr>
                <w:rFonts w:hint="eastAsia" w:ascii="宋体" w:hAnsi="宋体" w:eastAsia="宋体" w:cs="宋体"/>
                <w:i w:val="0"/>
                <w:iCs w:val="0"/>
                <w:color w:val="auto"/>
                <w:sz w:val="24"/>
                <w:szCs w:val="24"/>
                <w:highlight w:val="none"/>
                <w:u w:val="none"/>
                <w:lang w:eastAsia="zh-CN"/>
              </w:rPr>
            </w:pPr>
          </w:p>
        </w:tc>
      </w:tr>
      <w:tr w14:paraId="786F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C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9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0E53838">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8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保洁领班</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DC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D344">
            <w:pPr>
              <w:jc w:val="center"/>
              <w:rPr>
                <w:rFonts w:hint="eastAsia" w:ascii="宋体" w:hAnsi="宋体" w:eastAsia="宋体" w:cs="宋体"/>
                <w:i w:val="0"/>
                <w:iCs w:val="0"/>
                <w:color w:val="auto"/>
                <w:sz w:val="24"/>
                <w:szCs w:val="24"/>
                <w:highlight w:val="none"/>
                <w:u w:val="none"/>
              </w:rPr>
            </w:pPr>
          </w:p>
        </w:tc>
      </w:tr>
      <w:tr w14:paraId="0BFB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2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29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73557F1">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3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保洁员</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2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4F3C">
            <w:pPr>
              <w:jc w:val="center"/>
              <w:rPr>
                <w:rFonts w:hint="eastAsia" w:ascii="宋体" w:hAnsi="宋体" w:eastAsia="宋体" w:cs="宋体"/>
                <w:i w:val="0"/>
                <w:iCs w:val="0"/>
                <w:color w:val="auto"/>
                <w:sz w:val="24"/>
                <w:szCs w:val="24"/>
                <w:highlight w:val="none"/>
                <w:u w:val="none"/>
              </w:rPr>
            </w:pPr>
          </w:p>
        </w:tc>
      </w:tr>
      <w:tr w14:paraId="3818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6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29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6BBB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客服部</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5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客服主管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12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A9CA">
            <w:pPr>
              <w:jc w:val="center"/>
              <w:rPr>
                <w:rFonts w:hint="eastAsia" w:ascii="宋体" w:hAnsi="宋体" w:eastAsia="宋体" w:cs="宋体"/>
                <w:i w:val="0"/>
                <w:iCs w:val="0"/>
                <w:color w:val="auto"/>
                <w:sz w:val="24"/>
                <w:szCs w:val="24"/>
                <w:highlight w:val="none"/>
                <w:u w:val="none"/>
              </w:rPr>
            </w:pPr>
          </w:p>
        </w:tc>
      </w:tr>
      <w:tr w14:paraId="483C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3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29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2342648">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E4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客服人员</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247B">
            <w:pPr>
              <w:jc w:val="center"/>
              <w:rPr>
                <w:rFonts w:hint="eastAsia" w:ascii="宋体" w:hAnsi="宋体" w:eastAsia="宋体" w:cs="宋体"/>
                <w:i w:val="0"/>
                <w:iCs w:val="0"/>
                <w:color w:val="auto"/>
                <w:sz w:val="24"/>
                <w:szCs w:val="24"/>
                <w:highlight w:val="none"/>
                <w:u w:val="none"/>
              </w:rPr>
            </w:pPr>
          </w:p>
        </w:tc>
      </w:tr>
      <w:tr w14:paraId="3BDD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71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29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3485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工程部</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1B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工程主管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C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1210">
            <w:pPr>
              <w:jc w:val="center"/>
              <w:rPr>
                <w:rFonts w:hint="eastAsia" w:ascii="宋体" w:hAnsi="宋体" w:eastAsia="宋体" w:cs="宋体"/>
                <w:i w:val="0"/>
                <w:iCs w:val="0"/>
                <w:color w:val="auto"/>
                <w:sz w:val="24"/>
                <w:szCs w:val="24"/>
                <w:highlight w:val="none"/>
                <w:u w:val="none"/>
              </w:rPr>
            </w:pPr>
          </w:p>
        </w:tc>
      </w:tr>
      <w:tr w14:paraId="5F9F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ED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29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204F57F">
            <w:pPr>
              <w:jc w:val="center"/>
              <w:rPr>
                <w:rFonts w:hint="eastAsia" w:ascii="宋体" w:hAnsi="宋体" w:eastAsia="宋体" w:cs="宋体"/>
                <w:i w:val="0"/>
                <w:iCs w:val="0"/>
                <w:color w:val="auto"/>
                <w:sz w:val="24"/>
                <w:szCs w:val="24"/>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530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综合维修</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D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615">
            <w:pPr>
              <w:jc w:val="center"/>
              <w:rPr>
                <w:rFonts w:hint="eastAsia" w:ascii="宋体" w:hAnsi="宋体" w:eastAsia="宋体" w:cs="宋体"/>
                <w:i w:val="0"/>
                <w:iCs w:val="0"/>
                <w:color w:val="auto"/>
                <w:sz w:val="24"/>
                <w:szCs w:val="24"/>
                <w:highlight w:val="none"/>
                <w:u w:val="none"/>
              </w:rPr>
            </w:pPr>
          </w:p>
        </w:tc>
      </w:tr>
      <w:tr w14:paraId="502C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3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78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EC7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63C8">
            <w:pPr>
              <w:rPr>
                <w:rFonts w:hint="eastAsia" w:ascii="宋体" w:hAnsi="宋体" w:eastAsia="宋体" w:cs="宋体"/>
                <w:i w:val="0"/>
                <w:iCs w:val="0"/>
                <w:color w:val="auto"/>
                <w:sz w:val="24"/>
                <w:szCs w:val="24"/>
                <w:highlight w:val="none"/>
                <w:u w:val="none"/>
              </w:rPr>
            </w:pPr>
          </w:p>
        </w:tc>
      </w:tr>
    </w:tbl>
    <w:p w14:paraId="47D38BAC">
      <w:pPr>
        <w:pStyle w:val="966"/>
        <w:numPr>
          <w:ilvl w:val="0"/>
          <w:numId w:val="0"/>
        </w:numPr>
        <w:ind w:firstLine="480" w:firstLineChars="200"/>
        <w:rPr>
          <w:rFonts w:hint="eastAsia" w:eastAsia="宋体"/>
          <w:b w:val="0"/>
          <w:bCs w:val="0"/>
          <w:color w:val="auto"/>
          <w:highlight w:val="none"/>
          <w:lang w:val="en-US" w:eastAsia="zh-CN"/>
        </w:rPr>
      </w:pPr>
      <w:r>
        <w:rPr>
          <w:rFonts w:hint="eastAsia" w:cs="宋体"/>
          <w:b w:val="0"/>
          <w:bCs w:val="0"/>
          <w:color w:val="auto"/>
          <w:sz w:val="24"/>
          <w:highlight w:val="none"/>
          <w:lang w:val="en-US" w:eastAsia="zh-CN"/>
        </w:rPr>
        <w:t>2、</w:t>
      </w:r>
      <w:r>
        <w:rPr>
          <w:rFonts w:hint="eastAsia" w:ascii="宋体" w:hAnsi="宋体" w:cs="宋体"/>
          <w:b w:val="0"/>
          <w:bCs w:val="0"/>
          <w:color w:val="auto"/>
          <w:sz w:val="24"/>
          <w:highlight w:val="none"/>
        </w:rPr>
        <w:t>▲</w:t>
      </w:r>
      <w:r>
        <w:rPr>
          <w:rFonts w:hint="eastAsia" w:cs="宋体"/>
          <w:b w:val="0"/>
          <w:bCs w:val="0"/>
          <w:color w:val="auto"/>
          <w:sz w:val="24"/>
          <w:highlight w:val="none"/>
          <w:lang w:eastAsia="zh-CN"/>
        </w:rPr>
        <w:t>佳丰南苑</w:t>
      </w:r>
      <w:r>
        <w:rPr>
          <w:rFonts w:hint="eastAsia" w:ascii="宋体" w:hAnsi="宋体" w:cs="宋体"/>
          <w:b w:val="0"/>
          <w:bCs w:val="0"/>
          <w:color w:val="auto"/>
          <w:sz w:val="24"/>
          <w:highlight w:val="none"/>
        </w:rPr>
        <w:t>小区物业管理常驻队伍总数不得少于</w:t>
      </w:r>
      <w:r>
        <w:rPr>
          <w:rFonts w:hint="eastAsia" w:cs="宋体"/>
          <w:b w:val="0"/>
          <w:bCs w:val="0"/>
          <w:color w:val="auto"/>
          <w:sz w:val="24"/>
          <w:highlight w:val="none"/>
          <w:lang w:val="en-US" w:eastAsia="zh-CN"/>
        </w:rPr>
        <w:t>48</w:t>
      </w:r>
      <w:r>
        <w:rPr>
          <w:rFonts w:hint="eastAsia" w:cs="宋体"/>
          <w:b w:val="0"/>
          <w:bCs w:val="0"/>
          <w:color w:val="auto"/>
          <w:sz w:val="24"/>
          <w:highlight w:val="none"/>
          <w:lang w:eastAsia="zh-CN"/>
        </w:rPr>
        <w:t>人</w:t>
      </w:r>
      <w:r>
        <w:rPr>
          <w:rFonts w:hint="eastAsia"/>
          <w:color w:val="auto"/>
          <w:highlight w:val="none"/>
          <w:lang w:eastAsia="zh-CN"/>
        </w:rPr>
        <w:t>（提供人员</w:t>
      </w:r>
      <w:r>
        <w:rPr>
          <w:rFonts w:hint="eastAsia"/>
          <w:color w:val="auto"/>
          <w:highlight w:val="none"/>
          <w:lang w:val="en-US" w:eastAsia="zh-CN"/>
        </w:rPr>
        <w:t>岗位</w:t>
      </w:r>
      <w:r>
        <w:rPr>
          <w:rFonts w:hint="eastAsia"/>
          <w:color w:val="auto"/>
          <w:highlight w:val="none"/>
          <w:lang w:eastAsia="zh-CN"/>
        </w:rPr>
        <w:t>配备名单或人员配备响应承诺函）。</w:t>
      </w:r>
      <w:r>
        <w:rPr>
          <w:rFonts w:hint="eastAsia" w:ascii="宋体" w:hAnsi="宋体" w:cs="宋体"/>
          <w:b w:val="0"/>
          <w:bCs w:val="0"/>
          <w:color w:val="auto"/>
          <w:sz w:val="24"/>
          <w:highlight w:val="none"/>
          <w:lang w:eastAsia="zh-CN"/>
        </w:rPr>
        <w:t>人员配置要求专人专岗</w:t>
      </w:r>
      <w:r>
        <w:rPr>
          <w:rFonts w:hint="eastAsia" w:cs="宋体"/>
          <w:b w:val="0"/>
          <w:bCs w:val="0"/>
          <w:color w:val="auto"/>
          <w:sz w:val="24"/>
          <w:highlight w:val="none"/>
          <w:lang w:eastAsia="zh-CN"/>
        </w:rPr>
        <w:t>，不得兼职本标项以外的服务（提供承诺函）。消控</w:t>
      </w:r>
      <w:r>
        <w:rPr>
          <w:rFonts w:hint="eastAsia" w:cs="宋体"/>
          <w:b w:val="0"/>
          <w:bCs w:val="0"/>
          <w:color w:val="auto"/>
          <w:sz w:val="24"/>
          <w:highlight w:val="none"/>
          <w:lang w:val="en-US" w:eastAsia="zh-CN"/>
        </w:rPr>
        <w:t>3</w:t>
      </w:r>
      <w:r>
        <w:rPr>
          <w:rFonts w:hint="eastAsia" w:cs="宋体"/>
          <w:b w:val="0"/>
          <w:bCs w:val="0"/>
          <w:color w:val="auto"/>
          <w:sz w:val="24"/>
          <w:szCs w:val="24"/>
          <w:highlight w:val="none"/>
          <w:lang w:val="en-US" w:eastAsia="zh-CN"/>
        </w:rPr>
        <w:t>人需具备消控证（提供有效证书扫描件）。</w:t>
      </w:r>
    </w:p>
    <w:p w14:paraId="4B6EECA3">
      <w:pPr>
        <w:pStyle w:val="966"/>
        <w:numPr>
          <w:ilvl w:val="0"/>
          <w:numId w:val="0"/>
        </w:numP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所有人员均须持有身份证，身体健康，无重大疾病史和传染病史，无不良行为记录。</w:t>
      </w:r>
    </w:p>
    <w:p w14:paraId="25890D60">
      <w:pPr>
        <w:spacing w:line="500" w:lineRule="exact"/>
        <w:rPr>
          <w:rFonts w:ascii="宋体" w:hAnsi="宋体" w:cs="宋体"/>
          <w:color w:val="auto"/>
          <w:sz w:val="24"/>
          <w:highlight w:val="none"/>
        </w:rPr>
      </w:pPr>
      <w:r>
        <w:rPr>
          <w:rFonts w:hint="eastAsia" w:ascii="宋体" w:hAnsi="宋体" w:cs="宋体"/>
          <w:color w:val="auto"/>
          <w:sz w:val="24"/>
          <w:highlight w:val="none"/>
        </w:rPr>
        <w:t>九、服务范围及标准</w:t>
      </w:r>
    </w:p>
    <w:p w14:paraId="6129695A">
      <w:pPr>
        <w:spacing w:line="500" w:lineRule="exact"/>
        <w:rPr>
          <w:rFonts w:ascii="宋体" w:hAnsi="宋体" w:cs="宋体"/>
          <w:color w:val="auto"/>
          <w:sz w:val="24"/>
          <w:highlight w:val="none"/>
        </w:rPr>
      </w:pPr>
      <w:bookmarkStart w:id="27" w:name="_Hlk146182472"/>
      <w:r>
        <w:rPr>
          <w:rFonts w:ascii="宋体" w:hAnsi="宋体" w:cs="宋体"/>
          <w:color w:val="auto"/>
          <w:sz w:val="24"/>
          <w:highlight w:val="none"/>
        </w:rPr>
        <w:t>1、</w:t>
      </w:r>
      <w:r>
        <w:rPr>
          <w:rFonts w:hint="eastAsia" w:ascii="宋体" w:hAnsi="宋体" w:cs="宋体"/>
          <w:color w:val="auto"/>
          <w:sz w:val="24"/>
          <w:highlight w:val="none"/>
          <w:lang w:eastAsia="zh-CN"/>
        </w:rPr>
        <w:t>客服管理</w:t>
      </w:r>
      <w:r>
        <w:rPr>
          <w:rFonts w:ascii="宋体" w:hAnsi="宋体" w:cs="宋体"/>
          <w:color w:val="auto"/>
          <w:sz w:val="24"/>
          <w:highlight w:val="none"/>
        </w:rPr>
        <w:t>标准</w:t>
      </w:r>
    </w:p>
    <w:bookmarkEnd w:id="27"/>
    <w:tbl>
      <w:tblPr>
        <w:tblStyle w:val="967"/>
        <w:tblpPr w:leftFromText="180" w:rightFromText="180" w:vertAnchor="text" w:horzAnchor="page" w:tblpX="1791" w:tblpY="490"/>
        <w:tblOverlap w:val="never"/>
        <w:tblW w:w="83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6452"/>
      </w:tblGrid>
      <w:tr w14:paraId="0026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927" w:type="dxa"/>
            <w:vAlign w:val="center"/>
          </w:tcPr>
          <w:p w14:paraId="17C128B6">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内容</w:t>
            </w:r>
          </w:p>
        </w:tc>
        <w:tc>
          <w:tcPr>
            <w:tcW w:w="6452" w:type="dxa"/>
            <w:vAlign w:val="center"/>
          </w:tcPr>
          <w:p w14:paraId="3E154F81">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服务要求</w:t>
            </w:r>
          </w:p>
        </w:tc>
      </w:tr>
      <w:tr w14:paraId="56085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27" w:type="dxa"/>
            <w:vAlign w:val="center"/>
          </w:tcPr>
          <w:p w14:paraId="4C0A6C00">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物业服务中心设置</w:t>
            </w:r>
          </w:p>
        </w:tc>
        <w:tc>
          <w:tcPr>
            <w:tcW w:w="6452" w:type="dxa"/>
            <w:vAlign w:val="center"/>
          </w:tcPr>
          <w:p w14:paraId="05867D02">
            <w:pPr>
              <w:pStyle w:val="4"/>
              <w:spacing w:before="0" w:after="0" w:line="240" w:lineRule="auto"/>
              <w:ind w:left="0" w:firstLine="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本园区内设置物业服务中心，办公设施设备较先进完备，应用计算机等现代化管理手段进行科学管理，办公场所整洁有序。业务资料台账齐备。</w:t>
            </w:r>
            <w:r>
              <w:rPr>
                <w:rFonts w:hint="eastAsia" w:ascii="宋体" w:hAnsi="宋体" w:cs="宋体"/>
                <w:b w:val="0"/>
                <w:bCs w:val="0"/>
                <w:color w:val="auto"/>
                <w:sz w:val="24"/>
                <w:szCs w:val="24"/>
                <w:highlight w:val="none"/>
                <w:lang w:val="en-US" w:eastAsia="zh-CN"/>
              </w:rPr>
              <w:t>自行配备</w:t>
            </w:r>
            <w:r>
              <w:rPr>
                <w:rFonts w:hint="eastAsia" w:ascii="宋体" w:hAnsi="宋体" w:cs="宋体"/>
                <w:b w:val="0"/>
                <w:bCs w:val="0"/>
                <w:color w:val="auto"/>
                <w:sz w:val="24"/>
                <w:highlight w:val="none"/>
              </w:rPr>
              <w:t>办</w:t>
            </w:r>
            <w:r>
              <w:rPr>
                <w:rFonts w:hint="eastAsia" w:ascii="宋体" w:hAnsi="宋体" w:eastAsia="宋体" w:cs="宋体"/>
                <w:b w:val="0"/>
                <w:bCs w:val="0"/>
                <w:color w:val="auto"/>
                <w:sz w:val="24"/>
                <w:szCs w:val="24"/>
                <w:highlight w:val="none"/>
              </w:rPr>
              <w:t>公用品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材料</w:t>
            </w:r>
            <w:r>
              <w:rPr>
                <w:rFonts w:hint="eastAsia" w:ascii="宋体" w:hAnsi="宋体" w:eastAsia="宋体" w:cs="宋体"/>
                <w:b w:val="0"/>
                <w:bCs w:val="0"/>
                <w:color w:val="auto"/>
                <w:sz w:val="24"/>
                <w:szCs w:val="24"/>
                <w:highlight w:val="none"/>
                <w:lang w:val="en-US" w:eastAsia="zh-CN"/>
              </w:rPr>
              <w:t>用</w:t>
            </w:r>
            <w:r>
              <w:rPr>
                <w:rFonts w:hint="eastAsia" w:ascii="宋体" w:hAnsi="宋体" w:eastAsia="宋体" w:cs="宋体"/>
                <w:b w:val="0"/>
                <w:bCs w:val="0"/>
                <w:color w:val="auto"/>
                <w:sz w:val="24"/>
                <w:szCs w:val="24"/>
                <w:highlight w:val="none"/>
              </w:rPr>
              <w:t>品</w:t>
            </w:r>
            <w:r>
              <w:rPr>
                <w:rFonts w:hint="eastAsia" w:ascii="宋体" w:hAnsi="宋体" w:eastAsia="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易耗品</w:t>
            </w:r>
            <w:r>
              <w:rPr>
                <w:rFonts w:hint="eastAsia" w:ascii="宋体" w:hAnsi="宋体" w:cs="宋体"/>
                <w:b w:val="0"/>
                <w:bCs w:val="0"/>
                <w:color w:val="auto"/>
                <w:sz w:val="24"/>
                <w:szCs w:val="24"/>
                <w:highlight w:val="none"/>
                <w:lang w:eastAsia="zh-CN"/>
              </w:rPr>
              <w:t>。</w:t>
            </w:r>
          </w:p>
        </w:tc>
      </w:tr>
      <w:tr w14:paraId="0393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27" w:type="dxa"/>
            <w:vAlign w:val="center"/>
          </w:tcPr>
          <w:p w14:paraId="7D090DEE">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服务人员要求</w:t>
            </w:r>
          </w:p>
        </w:tc>
        <w:tc>
          <w:tcPr>
            <w:tcW w:w="6452" w:type="dxa"/>
            <w:vAlign w:val="center"/>
          </w:tcPr>
          <w:p w14:paraId="339BEE7E">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物业服务人员服装统一，挂牌上岗，仪表整洁规范，行为规范，服务主动、热情。</w:t>
            </w:r>
          </w:p>
        </w:tc>
      </w:tr>
      <w:tr w14:paraId="59520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927" w:type="dxa"/>
            <w:vAlign w:val="center"/>
          </w:tcPr>
          <w:p w14:paraId="2F53DA7E">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服务时间</w:t>
            </w:r>
          </w:p>
        </w:tc>
        <w:tc>
          <w:tcPr>
            <w:tcW w:w="6452" w:type="dxa"/>
            <w:vAlign w:val="center"/>
          </w:tcPr>
          <w:p w14:paraId="3D7F5B8E">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周一至周日在物业服务中心进行业务接待，并提供服务，每天接待时间不少于8小时。</w:t>
            </w:r>
          </w:p>
        </w:tc>
      </w:tr>
      <w:tr w14:paraId="1ABD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0" w:hRule="atLeast"/>
        </w:trPr>
        <w:tc>
          <w:tcPr>
            <w:tcW w:w="1927" w:type="dxa"/>
            <w:vAlign w:val="center"/>
          </w:tcPr>
          <w:p w14:paraId="25B7201A">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日常管理与服务</w:t>
            </w:r>
          </w:p>
        </w:tc>
        <w:tc>
          <w:tcPr>
            <w:tcW w:w="6452" w:type="dxa"/>
            <w:vAlign w:val="center"/>
          </w:tcPr>
          <w:p w14:paraId="7F8979E2">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(1)服务规范应符合杭州物业管理行业规范要求。</w:t>
            </w:r>
          </w:p>
          <w:p w14:paraId="0B718976">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(2)公开报修电话，24小时受理业主或使用人报修。急修半小时内到现场处理(在服务时间内),一般修理一天内完成(预约除外)。</w:t>
            </w:r>
          </w:p>
          <w:p w14:paraId="1AD2515F">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(3)对业主或使用人的投诉在24小时内答复。</w:t>
            </w:r>
          </w:p>
          <w:p w14:paraId="07C3ED11">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(4)告知业主或使用人装修须知，制定园区房屋装修申请、备案、巡视、验收等装修管理制度，建立业主或使用人房屋装修档案，监督装修过程对违规装修、违章搭建及时劝阻、制止或报告。</w:t>
            </w:r>
          </w:p>
          <w:p w14:paraId="066B9009">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(5)建立财务制度，对物业服务费和共用部位、共用设施设备经营收入的收支进行财务管理，做到运作规范、账目清晰。</w:t>
            </w:r>
          </w:p>
          <w:p w14:paraId="3C82B99F">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(6)建立档案管理制度，建立齐全的物业管理档案[包括物业竣工验收档案、设备管理档案、业主或使用人资料档案(含业主或使用人装修档案)、物业租赁档案、日常管理档案等。</w:t>
            </w:r>
          </w:p>
          <w:p w14:paraId="623D0D69">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(7)制定物业服务工作计划，并组织实施。</w:t>
            </w:r>
          </w:p>
          <w:p w14:paraId="4B17D91D">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(8)每年至少1次征询业主对物业服务的意见，满意率80%以上，对合理的意见与建议进行及时整改。</w:t>
            </w:r>
          </w:p>
          <w:p w14:paraId="0DDB3A8D">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(9)制定物业服务中心内部管理制度和考核制度。</w:t>
            </w:r>
          </w:p>
          <w:p w14:paraId="63D92DC4">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(10)广泛运用计算机进行管理(含业主档案、房屋档案、设备档案、收费管理、日常管理等)。</w:t>
            </w:r>
          </w:p>
          <w:p w14:paraId="1A6C38F1">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(11)服务窗口应公开办事制度、办事纪律、收费项目和标准。</w:t>
            </w:r>
          </w:p>
          <w:p w14:paraId="4F4D91A8">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(12)综合服务的其它服务项目达到约定的服务标准。</w:t>
            </w:r>
          </w:p>
          <w:p w14:paraId="569B39E4">
            <w:pP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(13)对违反管理规约或政府有关规定的行为进行劝阻、制止或报有关部门处理。</w:t>
            </w:r>
          </w:p>
          <w:p w14:paraId="530C26F3">
            <w:pPr>
              <w:rPr>
                <w:rFonts w:ascii="宋体" w:hAnsi="宋体" w:cs="宋体"/>
                <w:color w:val="auto"/>
                <w:sz w:val="24"/>
                <w:highlight w:val="none"/>
              </w:rPr>
            </w:pPr>
            <w:r>
              <w:rPr>
                <w:rFonts w:hint="eastAsia" w:ascii="宋体" w:hAnsi="宋体" w:cs="宋体"/>
                <w:color w:val="auto"/>
                <w:sz w:val="24"/>
                <w:highlight w:val="none"/>
                <w:lang w:eastAsia="zh-CN"/>
              </w:rPr>
              <w:t>（14）</w:t>
            </w:r>
            <w:r>
              <w:rPr>
                <w:rFonts w:hint="eastAsia" w:ascii="宋体" w:hAnsi="宋体" w:cs="宋体"/>
                <w:color w:val="auto"/>
                <w:sz w:val="24"/>
                <w:highlight w:val="none"/>
              </w:rPr>
              <w:t>犬类豢养管理</w:t>
            </w:r>
            <w:r>
              <w:rPr>
                <w:rFonts w:hint="eastAsia" w:ascii="宋体" w:hAnsi="宋体" w:cs="宋体"/>
                <w:color w:val="auto"/>
                <w:sz w:val="24"/>
                <w:highlight w:val="none"/>
                <w:lang w:eastAsia="zh-CN"/>
              </w:rPr>
              <w:t>。</w:t>
            </w:r>
          </w:p>
          <w:p w14:paraId="6E5A0E09">
            <w:pP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highlight w:val="none"/>
                <w:lang w:eastAsia="zh-CN"/>
              </w:rPr>
              <w:t>（15）</w:t>
            </w:r>
            <w:r>
              <w:rPr>
                <w:rFonts w:hint="eastAsia" w:ascii="宋体" w:hAnsi="宋体" w:cs="宋体"/>
                <w:color w:val="auto"/>
                <w:sz w:val="24"/>
                <w:highlight w:val="none"/>
              </w:rPr>
              <w:t>便民服务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小区文化建设</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重大节日活动</w:t>
            </w:r>
            <w:r>
              <w:rPr>
                <w:rFonts w:hint="eastAsia" w:ascii="宋体" w:hAnsi="宋体" w:cs="宋体"/>
                <w:color w:val="auto"/>
                <w:sz w:val="24"/>
                <w:highlight w:val="none"/>
                <w:lang w:eastAsia="zh-CN"/>
              </w:rPr>
              <w:t>）</w:t>
            </w:r>
          </w:p>
        </w:tc>
      </w:tr>
    </w:tbl>
    <w:p w14:paraId="26D68B94">
      <w:pPr>
        <w:spacing w:line="5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保洁</w:t>
      </w:r>
      <w:r>
        <w:rPr>
          <w:rFonts w:hint="eastAsia" w:ascii="宋体" w:hAnsi="宋体" w:cs="宋体"/>
          <w:color w:val="auto"/>
          <w:sz w:val="24"/>
          <w:highlight w:val="none"/>
        </w:rPr>
        <w:t>服务标准</w:t>
      </w:r>
    </w:p>
    <w:tbl>
      <w:tblPr>
        <w:tblStyle w:val="967"/>
        <w:tblW w:w="83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6359"/>
      </w:tblGrid>
      <w:tr w14:paraId="37149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20" w:type="dxa"/>
            <w:vAlign w:val="center"/>
          </w:tcPr>
          <w:p w14:paraId="13B1E7E0">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c>
          <w:tcPr>
            <w:tcW w:w="6359" w:type="dxa"/>
            <w:vAlign w:val="center"/>
          </w:tcPr>
          <w:p w14:paraId="018CA149">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 务 要  求</w:t>
            </w:r>
          </w:p>
        </w:tc>
      </w:tr>
      <w:tr w14:paraId="71AE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2020" w:type="dxa"/>
            <w:vAlign w:val="center"/>
          </w:tcPr>
          <w:p w14:paraId="409EAE5B">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地 面</w:t>
            </w:r>
          </w:p>
        </w:tc>
        <w:tc>
          <w:tcPr>
            <w:tcW w:w="6359" w:type="dxa"/>
            <w:vAlign w:val="center"/>
          </w:tcPr>
          <w:p w14:paraId="17236B16">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每日清扫、每周拖洗一次；一层共用大厅每日拖洗一次；大堂、门厅花 岗石、大理石每三个月保养一次。(注明：大堂地面保养周期应结合项目定位而定)</w:t>
            </w:r>
          </w:p>
        </w:tc>
      </w:tr>
      <w:tr w14:paraId="47B45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2020" w:type="dxa"/>
            <w:vAlign w:val="center"/>
          </w:tcPr>
          <w:p w14:paraId="3051B599">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扶手、开关盒、表</w:t>
            </w:r>
          </w:p>
          <w:p w14:paraId="0598D04C">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箱盖、单元门、信</w:t>
            </w:r>
          </w:p>
          <w:p w14:paraId="410AFD56">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报箱</w:t>
            </w:r>
          </w:p>
        </w:tc>
        <w:tc>
          <w:tcPr>
            <w:tcW w:w="6359" w:type="dxa"/>
            <w:vAlign w:val="center"/>
          </w:tcPr>
          <w:p w14:paraId="55CE4425">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扶手、信报箱、2M以下单元门、开关盒、表箱盖每日擦抹一次，2M以上单元门、开关盒、表箱盖每二周清洁一次.</w:t>
            </w:r>
          </w:p>
        </w:tc>
      </w:tr>
      <w:tr w14:paraId="50C70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0D8B767F">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栏杆</w:t>
            </w:r>
          </w:p>
        </w:tc>
        <w:tc>
          <w:tcPr>
            <w:tcW w:w="6359" w:type="dxa"/>
            <w:vAlign w:val="center"/>
          </w:tcPr>
          <w:p w14:paraId="09A77913">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非电梯公寓每天擦抹一次，电梯公寓每周擦抹一次.</w:t>
            </w:r>
          </w:p>
        </w:tc>
      </w:tr>
      <w:tr w14:paraId="45586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6CB98318">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天花板、公共灯具</w:t>
            </w:r>
          </w:p>
        </w:tc>
        <w:tc>
          <w:tcPr>
            <w:tcW w:w="6359" w:type="dxa"/>
            <w:vAlign w:val="center"/>
          </w:tcPr>
          <w:p w14:paraId="450E1E1C">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每月除尘一次。</w:t>
            </w:r>
          </w:p>
        </w:tc>
      </w:tr>
      <w:tr w14:paraId="288D4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1FC640B9">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进户门</w:t>
            </w:r>
          </w:p>
        </w:tc>
        <w:tc>
          <w:tcPr>
            <w:tcW w:w="6359" w:type="dxa"/>
            <w:vAlign w:val="center"/>
          </w:tcPr>
          <w:p w14:paraId="37FB807E">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每周擦抹一次.</w:t>
            </w:r>
          </w:p>
        </w:tc>
      </w:tr>
      <w:tr w14:paraId="6A56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30B111FA">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楼道玻璃</w:t>
            </w:r>
          </w:p>
        </w:tc>
        <w:tc>
          <w:tcPr>
            <w:tcW w:w="6359" w:type="dxa"/>
            <w:vAlign w:val="center"/>
          </w:tcPr>
          <w:p w14:paraId="1C556E3D">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每月清洁一次。</w:t>
            </w:r>
          </w:p>
        </w:tc>
      </w:tr>
      <w:tr w14:paraId="2992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649B929F">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天台、屋顶</w:t>
            </w:r>
          </w:p>
        </w:tc>
        <w:tc>
          <w:tcPr>
            <w:tcW w:w="6359" w:type="dxa"/>
            <w:vAlign w:val="center"/>
          </w:tcPr>
          <w:p w14:paraId="7D3E57F7">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每月清洁一次：</w:t>
            </w:r>
          </w:p>
        </w:tc>
      </w:tr>
      <w:tr w14:paraId="57A2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6D087825">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地下车库</w:t>
            </w:r>
          </w:p>
        </w:tc>
        <w:tc>
          <w:tcPr>
            <w:tcW w:w="6359" w:type="dxa"/>
            <w:vAlign w:val="center"/>
          </w:tcPr>
          <w:p w14:paraId="7329F409">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每日清扫一次。</w:t>
            </w:r>
          </w:p>
        </w:tc>
      </w:tr>
      <w:tr w14:paraId="79794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3A1A9F30">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电梯轿厢</w:t>
            </w:r>
          </w:p>
        </w:tc>
        <w:tc>
          <w:tcPr>
            <w:tcW w:w="6359" w:type="dxa"/>
            <w:vAlign w:val="center"/>
          </w:tcPr>
          <w:p w14:paraId="09E15045">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每日擦拭、清扫一次以上，循环保洁。</w:t>
            </w:r>
          </w:p>
        </w:tc>
      </w:tr>
      <w:tr w14:paraId="0D80E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7D81C24D">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垃圾收集</w:t>
            </w:r>
          </w:p>
        </w:tc>
        <w:tc>
          <w:tcPr>
            <w:tcW w:w="6359" w:type="dxa"/>
            <w:vAlign w:val="center"/>
          </w:tcPr>
          <w:p w14:paraId="44491BC8">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每日清理二次垃圾桶，收集点周围地面无散落垃圾、无污迹、无异味。</w:t>
            </w:r>
          </w:p>
        </w:tc>
      </w:tr>
      <w:tr w14:paraId="6901A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3C9E86D4">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道路地面、绿地、</w:t>
            </w:r>
          </w:p>
          <w:p w14:paraId="06B1D54F">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明沟</w:t>
            </w:r>
          </w:p>
        </w:tc>
        <w:tc>
          <w:tcPr>
            <w:tcW w:w="6359" w:type="dxa"/>
            <w:vAlign w:val="center"/>
          </w:tcPr>
          <w:p w14:paraId="58E466D7">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道路地面、绿地每日清扫二次，并巡回保洁，做到无明显暴露垃圾、无卫生死角；明沟每周清扫一次。</w:t>
            </w:r>
          </w:p>
        </w:tc>
      </w:tr>
      <w:tr w14:paraId="45CB3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7E7B9CFE">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垃圾箱(房)</w:t>
            </w:r>
          </w:p>
        </w:tc>
        <w:tc>
          <w:tcPr>
            <w:tcW w:w="6359" w:type="dxa"/>
            <w:vAlign w:val="center"/>
          </w:tcPr>
          <w:p w14:paraId="228E2903">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垃圾房每天冲洗一次，垃圾桶内胆夏季每天冲洗一次，冬季隔天冲洗一次。</w:t>
            </w:r>
          </w:p>
        </w:tc>
      </w:tr>
      <w:tr w14:paraId="7B54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7904A603">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果皮箱、垃圾桶</w:t>
            </w:r>
          </w:p>
        </w:tc>
        <w:tc>
          <w:tcPr>
            <w:tcW w:w="6359" w:type="dxa"/>
            <w:vAlign w:val="center"/>
          </w:tcPr>
          <w:p w14:paraId="6A70CB27">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合理设置。每日清理二次，擦拭一次，箱(桶)无满溢、无异味、无污迹。</w:t>
            </w:r>
          </w:p>
        </w:tc>
      </w:tr>
      <w:tr w14:paraId="76269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60161CD2">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消毒灭害</w:t>
            </w:r>
          </w:p>
        </w:tc>
        <w:tc>
          <w:tcPr>
            <w:tcW w:w="6359" w:type="dxa"/>
            <w:vAlign w:val="center"/>
          </w:tcPr>
          <w:p w14:paraId="54631C4D">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每季对窨井、明沟、垃圾房喷洒药水一次(6、7、8、9月每月喷洒一次)每年灭鼠三次。</w:t>
            </w:r>
          </w:p>
        </w:tc>
      </w:tr>
      <w:tr w14:paraId="527D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20" w:type="dxa"/>
            <w:vAlign w:val="center"/>
          </w:tcPr>
          <w:p w14:paraId="656E798E">
            <w:pPr>
              <w:pStyle w:val="4"/>
              <w:spacing w:before="0" w:after="0" w:line="240" w:lineRule="auto"/>
              <w:ind w:left="0"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设备设施</w:t>
            </w:r>
          </w:p>
        </w:tc>
        <w:tc>
          <w:tcPr>
            <w:tcW w:w="6359" w:type="dxa"/>
            <w:vAlign w:val="center"/>
          </w:tcPr>
          <w:p w14:paraId="05091AB4">
            <w:pPr>
              <w:pStyle w:val="4"/>
              <w:spacing w:before="0" w:after="0" w:line="240" w:lineRule="auto"/>
              <w:ind w:left="0" w:firstLine="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配备专业的</w:t>
            </w:r>
            <w:r>
              <w:rPr>
                <w:rFonts w:hint="eastAsia" w:ascii="宋体" w:hAnsi="宋体" w:eastAsia="宋体" w:cs="宋体"/>
                <w:b w:val="0"/>
                <w:bCs w:val="0"/>
                <w:color w:val="auto"/>
                <w:sz w:val="24"/>
                <w:szCs w:val="24"/>
                <w:highlight w:val="none"/>
              </w:rPr>
              <w:t>保洁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消杀设备</w:t>
            </w:r>
            <w:r>
              <w:rPr>
                <w:rFonts w:hint="eastAsia" w:ascii="宋体" w:hAnsi="宋体" w:eastAsia="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易耗品</w:t>
            </w:r>
            <w:r>
              <w:rPr>
                <w:rFonts w:hint="eastAsia" w:ascii="宋体" w:hAnsi="宋体" w:eastAsia="宋体" w:cs="宋体"/>
                <w:b w:val="0"/>
                <w:bCs w:val="0"/>
                <w:color w:val="auto"/>
                <w:sz w:val="24"/>
                <w:szCs w:val="24"/>
                <w:highlight w:val="none"/>
                <w:lang w:val="en-US" w:eastAsia="zh-CN"/>
              </w:rPr>
              <w:t>保证数量充足。</w:t>
            </w:r>
          </w:p>
        </w:tc>
      </w:tr>
    </w:tbl>
    <w:p w14:paraId="6274F880">
      <w:pPr>
        <w:rPr>
          <w:rFonts w:hint="eastAsia" w:ascii="宋体" w:hAnsi="宋体" w:cs="宋体"/>
          <w:color w:val="auto"/>
          <w:sz w:val="24"/>
          <w:highlight w:val="none"/>
        </w:rPr>
      </w:pPr>
      <w:r>
        <w:rPr>
          <w:rFonts w:hint="eastAsia" w:ascii="宋体" w:hAnsi="宋体" w:cs="宋体"/>
          <w:color w:val="auto"/>
          <w:sz w:val="24"/>
          <w:highlight w:val="none"/>
        </w:rPr>
        <w:br w:type="page"/>
      </w:r>
    </w:p>
    <w:p w14:paraId="52566583">
      <w:pPr>
        <w:spacing w:line="500" w:lineRule="exact"/>
        <w:rPr>
          <w:rFonts w:ascii="宋体" w:hAnsi="宋体" w:cs="宋体"/>
          <w:color w:val="auto"/>
          <w:sz w:val="24"/>
          <w:highlight w:val="none"/>
        </w:rPr>
      </w:pPr>
      <w:r>
        <w:rPr>
          <w:rFonts w:hint="eastAsia" w:ascii="宋体" w:hAnsi="宋体" w:cs="宋体"/>
          <w:color w:val="auto"/>
          <w:sz w:val="24"/>
          <w:highlight w:val="none"/>
        </w:rPr>
        <w:t>3、 秩序服务标准</w:t>
      </w:r>
    </w:p>
    <w:tbl>
      <w:tblPr>
        <w:tblStyle w:val="967"/>
        <w:tblpPr w:leftFromText="180" w:rightFromText="180" w:vertAnchor="text" w:horzAnchor="page" w:tblpX="1816" w:tblpY="476"/>
        <w:tblOverlap w:val="never"/>
        <w:tblW w:w="83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6452"/>
      </w:tblGrid>
      <w:tr w14:paraId="27FA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927" w:type="dxa"/>
            <w:vAlign w:val="center"/>
          </w:tcPr>
          <w:p w14:paraId="7506EAA8">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内  容</w:t>
            </w:r>
          </w:p>
        </w:tc>
        <w:tc>
          <w:tcPr>
            <w:tcW w:w="6452" w:type="dxa"/>
            <w:vAlign w:val="center"/>
          </w:tcPr>
          <w:p w14:paraId="7611AD73">
            <w:pPr>
              <w:pStyle w:val="4"/>
              <w:spacing w:before="0" w:after="0" w:line="240" w:lineRule="auto"/>
              <w:ind w:left="0" w:firstLine="0"/>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 务 要  求</w:t>
            </w:r>
          </w:p>
        </w:tc>
      </w:tr>
      <w:tr w14:paraId="4227F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27" w:type="dxa"/>
            <w:vAlign w:val="center"/>
          </w:tcPr>
          <w:p w14:paraId="7CEFB535">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人员要求</w:t>
            </w:r>
          </w:p>
        </w:tc>
        <w:tc>
          <w:tcPr>
            <w:tcW w:w="6452" w:type="dxa"/>
          </w:tcPr>
          <w:p w14:paraId="4C3251C6">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(1)专职人员，以中青年为主，身体健康，工作认真负责并定期接受培训。</w:t>
            </w:r>
          </w:p>
          <w:p w14:paraId="01A099E3">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(2)能处理和应对物业内公共秩序维护工作，能正确使用各类消防、物防、 技防器械和设备，能够熟悉、掌握各类刑事、治安案件和各类灾害事故的应急预案。</w:t>
            </w:r>
          </w:p>
          <w:p w14:paraId="0EFCD95D">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(3)上岗时佩带统一标志，按需求穿戴统一制服，装备佩戴规范，仪容仪表规范整齐，当值时坐姿挺直，站岗时不倚不靠。(4)配备对讲装置和其他必备的安全护卫器械。</w:t>
            </w:r>
          </w:p>
          <w:p w14:paraId="17CBE334">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(5)按照街道智慧管理要求配置人员和车辆设施的管理终端。</w:t>
            </w:r>
          </w:p>
        </w:tc>
      </w:tr>
      <w:tr w14:paraId="4C9D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927" w:type="dxa"/>
            <w:vAlign w:val="center"/>
          </w:tcPr>
          <w:p w14:paraId="268C3C14">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门岗</w:t>
            </w:r>
          </w:p>
        </w:tc>
        <w:tc>
          <w:tcPr>
            <w:tcW w:w="6452" w:type="dxa"/>
          </w:tcPr>
          <w:p w14:paraId="324D567D">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(1)主要出入口24小时值班看守、24小时立岗，并有详细交接班记录和外来车辆的登记记录。</w:t>
            </w:r>
          </w:p>
          <w:p w14:paraId="4993200A">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(2)晚23:00至次日凌晨5:00有外来人员进入园区内，必须由外来人员联系业主，获得业主同意后放行。</w:t>
            </w:r>
          </w:p>
          <w:p w14:paraId="707724A2">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(3)对进出园区的车辆进行管理和疏导，保持出入口环境整洁、有序、道路畅通；对大型物件搬出实行确认制度，并进行记录。</w:t>
            </w:r>
          </w:p>
        </w:tc>
      </w:tr>
      <w:tr w14:paraId="24E1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927" w:type="dxa"/>
            <w:vAlign w:val="center"/>
          </w:tcPr>
          <w:p w14:paraId="04A8CD6F">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巡逻岗</w:t>
            </w:r>
          </w:p>
        </w:tc>
        <w:tc>
          <w:tcPr>
            <w:tcW w:w="6452" w:type="dxa"/>
          </w:tcPr>
          <w:p w14:paraId="1787E9D2">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(1)秩序维护人员按指定的时间和路线，对重点区域、重点部位白天每2小时巡查一次，夜间每1小时巡逻一次。</w:t>
            </w:r>
          </w:p>
          <w:p w14:paraId="1292CB14">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(2)接到火警、警情后5分钟内到达现场，并报告相关单位，协助采取有关措施。</w:t>
            </w:r>
          </w:p>
          <w:p w14:paraId="55144669">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(3)在遇到异常情况或住户紧急求助时，5分钟内赶到现场，采取相应措施。</w:t>
            </w:r>
          </w:p>
        </w:tc>
      </w:tr>
      <w:tr w14:paraId="24AA9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927" w:type="dxa"/>
            <w:vAlign w:val="center"/>
          </w:tcPr>
          <w:p w14:paraId="11486BB4">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技防设施和救助</w:t>
            </w:r>
          </w:p>
          <w:p w14:paraId="39617676">
            <w:pPr>
              <w:pStyle w:val="4"/>
              <w:spacing w:before="0" w:after="0" w:line="240" w:lineRule="auto"/>
              <w:ind w:left="0" w:firstLine="0"/>
              <w:jc w:val="center"/>
              <w:rPr>
                <w:rFonts w:ascii="宋体" w:hAnsi="宋体" w:cs="宋体"/>
                <w:b w:val="0"/>
                <w:bCs w:val="0"/>
                <w:color w:val="auto"/>
                <w:sz w:val="24"/>
                <w:szCs w:val="24"/>
                <w:highlight w:val="none"/>
              </w:rPr>
            </w:pPr>
          </w:p>
          <w:p w14:paraId="2D7D22DE">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(监控岗)</w:t>
            </w:r>
          </w:p>
        </w:tc>
        <w:tc>
          <w:tcPr>
            <w:tcW w:w="6452" w:type="dxa"/>
          </w:tcPr>
          <w:p w14:paraId="5332DCD8">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(1)园区设有报警中心，具备录像监控、楼宇对讲、周界报警、门锁智能卡等技防设施设备的，要求有人驻守，注视各设备所传达的信息。</w:t>
            </w:r>
          </w:p>
          <w:p w14:paraId="7DACC6FB">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(2)报警中心接到报警信号后，秩序维护人员5分钟内赶到现场进行处理，同时中心应接受用户救助的要求，解答用户的询问。</w:t>
            </w:r>
          </w:p>
          <w:p w14:paraId="46836FC7">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(3)园区应有火警、水警、警情应急预案，并在报警中心控制室内悬挂；每年应组织不少于1次的应急预案演习。</w:t>
            </w:r>
          </w:p>
        </w:tc>
      </w:tr>
      <w:tr w14:paraId="6F915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927" w:type="dxa"/>
            <w:vAlign w:val="center"/>
          </w:tcPr>
          <w:p w14:paraId="5DA3FEB1">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车辆管理</w:t>
            </w:r>
          </w:p>
        </w:tc>
        <w:tc>
          <w:tcPr>
            <w:tcW w:w="6452" w:type="dxa"/>
          </w:tcPr>
          <w:p w14:paraId="28956897">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(1)地面、墙面按车辆道路行驶要求设立指示牌和地标，车辆行驶有规定路线，车辆停放有序</w:t>
            </w:r>
            <w:r>
              <w:rPr>
                <w:rFonts w:hint="eastAsia" w:ascii="宋体" w:hAnsi="宋体" w:cs="宋体"/>
                <w:b w:val="0"/>
                <w:bCs w:val="0"/>
                <w:color w:val="auto"/>
                <w:sz w:val="24"/>
                <w:szCs w:val="24"/>
                <w:highlight w:val="none"/>
              </w:rPr>
              <w:t>。</w:t>
            </w:r>
          </w:p>
          <w:p w14:paraId="242CF38C">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(2)有专职人员12小时巡视和协助停车事宜。</w:t>
            </w:r>
          </w:p>
          <w:p w14:paraId="068E6C6A">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(3)车辆停放有序，地面、墙面按车辆道路行驶要求设立指示牌和地标：照明、消防器械配置齐全，通风良好，无易燃、易爆及危险物品存放。</w:t>
            </w:r>
          </w:p>
        </w:tc>
      </w:tr>
      <w:tr w14:paraId="04802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27" w:type="dxa"/>
            <w:vAlign w:val="center"/>
          </w:tcPr>
          <w:p w14:paraId="7FA4B047">
            <w:pPr>
              <w:pStyle w:val="4"/>
              <w:spacing w:before="0" w:after="0" w:line="240" w:lineRule="auto"/>
              <w:ind w:left="0"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设备设施</w:t>
            </w:r>
          </w:p>
        </w:tc>
        <w:tc>
          <w:tcPr>
            <w:tcW w:w="6452" w:type="dxa"/>
          </w:tcPr>
          <w:p w14:paraId="03065BB4">
            <w:pPr>
              <w:pStyle w:val="4"/>
              <w:spacing w:before="0" w:after="0" w:line="240" w:lineRule="auto"/>
              <w:ind w:left="0" w:firstLine="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配备专业的门岗检查设备、</w:t>
            </w:r>
            <w:r>
              <w:rPr>
                <w:rFonts w:hint="eastAsia" w:ascii="宋体" w:hAnsi="宋体" w:eastAsia="宋体" w:cs="宋体"/>
                <w:b w:val="0"/>
                <w:bCs w:val="0"/>
                <w:color w:val="auto"/>
                <w:sz w:val="24"/>
                <w:szCs w:val="24"/>
                <w:highlight w:val="none"/>
              </w:rPr>
              <w:t>巡逻设备</w:t>
            </w:r>
            <w:r>
              <w:rPr>
                <w:rFonts w:hint="eastAsia" w:ascii="宋体" w:hAnsi="宋体" w:eastAsia="宋体" w:cs="宋体"/>
                <w:b w:val="0"/>
                <w:bCs w:val="0"/>
                <w:color w:val="auto"/>
                <w:sz w:val="24"/>
                <w:szCs w:val="24"/>
                <w:highlight w:val="none"/>
                <w:lang w:val="en-US" w:eastAsia="zh-CN"/>
              </w:rPr>
              <w:t>保证数量充足</w:t>
            </w:r>
          </w:p>
        </w:tc>
      </w:tr>
    </w:tbl>
    <w:p w14:paraId="3D141BF3">
      <w:pPr>
        <w:spacing w:line="500" w:lineRule="exact"/>
        <w:rPr>
          <w:rFonts w:hint="eastAsia" w:ascii="宋体" w:hAnsi="宋体" w:cs="宋体"/>
          <w:color w:val="auto"/>
          <w:sz w:val="24"/>
          <w:highlight w:val="none"/>
        </w:rPr>
      </w:pPr>
    </w:p>
    <w:p w14:paraId="732BC9D6">
      <w:pPr>
        <w:pStyle w:val="2"/>
        <w:rPr>
          <w:rFonts w:hint="eastAsia"/>
          <w:color w:val="auto"/>
          <w:highlight w:val="none"/>
        </w:rPr>
      </w:pPr>
    </w:p>
    <w:p w14:paraId="2BD05D54">
      <w:pPr>
        <w:spacing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绿化</w:t>
      </w:r>
      <w:r>
        <w:rPr>
          <w:rFonts w:hint="eastAsia" w:ascii="宋体" w:hAnsi="宋体" w:cs="宋体"/>
          <w:color w:val="auto"/>
          <w:sz w:val="24"/>
          <w:highlight w:val="none"/>
        </w:rPr>
        <w:t>服务标准</w:t>
      </w:r>
    </w:p>
    <w:tbl>
      <w:tblPr>
        <w:tblStyle w:val="967"/>
        <w:tblW w:w="8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1470"/>
        <w:gridCol w:w="5175"/>
      </w:tblGrid>
      <w:tr w14:paraId="076C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jc w:val="center"/>
        </w:trPr>
        <w:tc>
          <w:tcPr>
            <w:tcW w:w="1513" w:type="dxa"/>
          </w:tcPr>
          <w:p w14:paraId="1C1E2DC1">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内容</w:t>
            </w:r>
          </w:p>
        </w:tc>
        <w:tc>
          <w:tcPr>
            <w:tcW w:w="1470" w:type="dxa"/>
          </w:tcPr>
          <w:p w14:paraId="4F7ADFB0">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要素</w:t>
            </w:r>
          </w:p>
        </w:tc>
        <w:tc>
          <w:tcPr>
            <w:tcW w:w="5175" w:type="dxa"/>
          </w:tcPr>
          <w:p w14:paraId="1954B51F">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养护要求(植物)</w:t>
            </w:r>
          </w:p>
        </w:tc>
      </w:tr>
      <w:tr w14:paraId="066B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513" w:type="dxa"/>
            <w:vMerge w:val="restart"/>
            <w:tcBorders>
              <w:bottom w:val="nil"/>
            </w:tcBorders>
            <w:vAlign w:val="center"/>
          </w:tcPr>
          <w:p w14:paraId="1D6D86E2">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草坪</w:t>
            </w:r>
          </w:p>
        </w:tc>
        <w:tc>
          <w:tcPr>
            <w:tcW w:w="1470" w:type="dxa"/>
            <w:vAlign w:val="center"/>
          </w:tcPr>
          <w:p w14:paraId="5EA51A36">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修剪</w:t>
            </w:r>
          </w:p>
        </w:tc>
        <w:tc>
          <w:tcPr>
            <w:tcW w:w="5175" w:type="dxa"/>
            <w:vAlign w:val="center"/>
          </w:tcPr>
          <w:p w14:paraId="020F3711">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草坪保持平整，草高不超过8cm。</w:t>
            </w:r>
          </w:p>
        </w:tc>
      </w:tr>
      <w:tr w14:paraId="5D48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1513" w:type="dxa"/>
            <w:vMerge w:val="continue"/>
            <w:tcBorders>
              <w:top w:val="nil"/>
              <w:bottom w:val="nil"/>
            </w:tcBorders>
            <w:vAlign w:val="center"/>
          </w:tcPr>
          <w:p w14:paraId="229370A5">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0DFDB09B">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清杂草</w:t>
            </w:r>
          </w:p>
        </w:tc>
        <w:tc>
          <w:tcPr>
            <w:tcW w:w="5175" w:type="dxa"/>
            <w:vAlign w:val="center"/>
          </w:tcPr>
          <w:p w14:paraId="0D4E5073">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每年清除杂草七遍以上，杂草面积不大于5%。</w:t>
            </w:r>
          </w:p>
        </w:tc>
      </w:tr>
      <w:tr w14:paraId="5328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513" w:type="dxa"/>
            <w:vMerge w:val="continue"/>
            <w:tcBorders>
              <w:top w:val="nil"/>
              <w:bottom w:val="nil"/>
            </w:tcBorders>
            <w:vAlign w:val="center"/>
          </w:tcPr>
          <w:p w14:paraId="313A7A2C">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01D69887">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灌、排水</w:t>
            </w:r>
          </w:p>
        </w:tc>
        <w:tc>
          <w:tcPr>
            <w:tcW w:w="5175" w:type="dxa"/>
            <w:vAlign w:val="center"/>
          </w:tcPr>
          <w:p w14:paraId="1579F3AA">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常年保证有效供水，有低洼及时整平，基本无积水。</w:t>
            </w:r>
          </w:p>
        </w:tc>
      </w:tr>
      <w:tr w14:paraId="3391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513" w:type="dxa"/>
            <w:vMerge w:val="continue"/>
            <w:tcBorders>
              <w:top w:val="nil"/>
              <w:bottom w:val="nil"/>
            </w:tcBorders>
            <w:vAlign w:val="center"/>
          </w:tcPr>
          <w:p w14:paraId="17253876">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751EB8CC">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施肥</w:t>
            </w:r>
          </w:p>
        </w:tc>
        <w:tc>
          <w:tcPr>
            <w:tcW w:w="5175" w:type="dxa"/>
            <w:vAlign w:val="center"/>
          </w:tcPr>
          <w:p w14:paraId="69A104A9">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按肥力、草种、生长情况及时施肥，每年二遍以上，</w:t>
            </w:r>
          </w:p>
        </w:tc>
      </w:tr>
      <w:tr w14:paraId="13C2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513" w:type="dxa"/>
            <w:vMerge w:val="continue"/>
            <w:tcBorders>
              <w:top w:val="nil"/>
              <w:bottom w:val="nil"/>
            </w:tcBorders>
            <w:vAlign w:val="center"/>
          </w:tcPr>
          <w:p w14:paraId="503180DF">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2F9A03D4">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病虫害防治</w:t>
            </w:r>
          </w:p>
        </w:tc>
        <w:tc>
          <w:tcPr>
            <w:tcW w:w="5175" w:type="dxa"/>
            <w:vAlign w:val="center"/>
          </w:tcPr>
          <w:p w14:paraId="57C4E9F6">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及时做好病虫害防治。</w:t>
            </w:r>
          </w:p>
        </w:tc>
      </w:tr>
      <w:tr w14:paraId="7938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513" w:type="dxa"/>
            <w:vMerge w:val="continue"/>
            <w:tcBorders>
              <w:top w:val="nil"/>
            </w:tcBorders>
            <w:vAlign w:val="center"/>
          </w:tcPr>
          <w:p w14:paraId="7ED9F4E5">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0372B3F0">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其它</w:t>
            </w:r>
          </w:p>
        </w:tc>
        <w:tc>
          <w:tcPr>
            <w:tcW w:w="5175" w:type="dxa"/>
            <w:vAlign w:val="center"/>
          </w:tcPr>
          <w:p w14:paraId="01E0E12B">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草地生长正常，斑秃黄萎低于5%。</w:t>
            </w:r>
          </w:p>
        </w:tc>
      </w:tr>
      <w:tr w14:paraId="2F36C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1513" w:type="dxa"/>
            <w:vMerge w:val="restart"/>
            <w:tcBorders>
              <w:bottom w:val="nil"/>
            </w:tcBorders>
            <w:vAlign w:val="center"/>
          </w:tcPr>
          <w:p w14:paraId="32DF6289">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树木</w:t>
            </w:r>
          </w:p>
        </w:tc>
        <w:tc>
          <w:tcPr>
            <w:tcW w:w="1470" w:type="dxa"/>
            <w:vAlign w:val="center"/>
          </w:tcPr>
          <w:p w14:paraId="137928E1">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修剪</w:t>
            </w:r>
          </w:p>
        </w:tc>
        <w:tc>
          <w:tcPr>
            <w:tcW w:w="5175" w:type="dxa"/>
            <w:vAlign w:val="center"/>
          </w:tcPr>
          <w:p w14:paraId="53DA5F92">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乔、灌木修剪每年三次以上，基本做到无枯枝、萌蘖枝；蔼、 球、造型植物及时修剪，每年不少于五遍，做到枝叶紧密、 圆整、无脱节：地被、攀援植物修剪及时，每年不少于三次基本无枯枝。</w:t>
            </w:r>
          </w:p>
        </w:tc>
      </w:tr>
      <w:tr w14:paraId="2110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513" w:type="dxa"/>
            <w:vMerge w:val="continue"/>
            <w:tcBorders>
              <w:top w:val="nil"/>
              <w:bottom w:val="nil"/>
            </w:tcBorders>
            <w:vAlign w:val="center"/>
          </w:tcPr>
          <w:p w14:paraId="03CE618A">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569F18CE">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中耕除草、松土</w:t>
            </w:r>
          </w:p>
        </w:tc>
        <w:tc>
          <w:tcPr>
            <w:tcW w:w="5175" w:type="dxa"/>
            <w:vAlign w:val="center"/>
          </w:tcPr>
          <w:p w14:paraId="71BAA176">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适时中耕除草，做到基本无杂草，土壤疏松，</w:t>
            </w:r>
          </w:p>
        </w:tc>
      </w:tr>
      <w:tr w14:paraId="0C94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1513" w:type="dxa"/>
            <w:vMerge w:val="continue"/>
            <w:tcBorders>
              <w:top w:val="nil"/>
              <w:bottom w:val="nil"/>
            </w:tcBorders>
            <w:vAlign w:val="center"/>
          </w:tcPr>
          <w:p w14:paraId="1CBD871C">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152D142B">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施肥</w:t>
            </w:r>
          </w:p>
        </w:tc>
        <w:tc>
          <w:tcPr>
            <w:tcW w:w="5175" w:type="dxa"/>
            <w:vAlign w:val="center"/>
          </w:tcPr>
          <w:p w14:paraId="172D9735">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按植物品种、生长状况、土壤条件适时施肥，每年普施基肥不少于一遍，花灌木增施追肥一遍。</w:t>
            </w:r>
          </w:p>
        </w:tc>
      </w:tr>
      <w:tr w14:paraId="1C7F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513" w:type="dxa"/>
            <w:vMerge w:val="continue"/>
            <w:tcBorders>
              <w:top w:val="nil"/>
              <w:bottom w:val="nil"/>
            </w:tcBorders>
            <w:vAlign w:val="center"/>
          </w:tcPr>
          <w:p w14:paraId="7B934BF9">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427AE777">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病虫害防治</w:t>
            </w:r>
          </w:p>
        </w:tc>
        <w:tc>
          <w:tcPr>
            <w:tcW w:w="5175" w:type="dxa"/>
            <w:vAlign w:val="center"/>
          </w:tcPr>
          <w:p w14:paraId="22C8BE29">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防治结合、及时灭治，主要病虫害发生低于5%,</w:t>
            </w:r>
          </w:p>
        </w:tc>
      </w:tr>
      <w:tr w14:paraId="73948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513" w:type="dxa"/>
            <w:vMerge w:val="continue"/>
            <w:tcBorders>
              <w:top w:val="nil"/>
              <w:bottom w:val="nil"/>
            </w:tcBorders>
            <w:vAlign w:val="center"/>
          </w:tcPr>
          <w:p w14:paraId="748355A3">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385934A8">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扶正加固</w:t>
            </w:r>
          </w:p>
        </w:tc>
        <w:tc>
          <w:tcPr>
            <w:tcW w:w="5175" w:type="dxa"/>
            <w:vAlign w:val="center"/>
          </w:tcPr>
          <w:p w14:paraId="000E2C8E">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树木基本无倾斜。</w:t>
            </w:r>
          </w:p>
        </w:tc>
      </w:tr>
      <w:tr w14:paraId="0C618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513" w:type="dxa"/>
            <w:vMerge w:val="continue"/>
            <w:tcBorders>
              <w:top w:val="nil"/>
            </w:tcBorders>
            <w:vAlign w:val="center"/>
          </w:tcPr>
          <w:p w14:paraId="395E3C5F">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69B57D9E">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其它</w:t>
            </w:r>
          </w:p>
        </w:tc>
        <w:tc>
          <w:tcPr>
            <w:tcW w:w="5175" w:type="dxa"/>
            <w:vAlign w:val="center"/>
          </w:tcPr>
          <w:p w14:paraId="4A5BAF53">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乔灌木生长良好，树冠完整；花灌木按时开花结果：球、篱、地被生长良好，无缺枝、空档</w:t>
            </w:r>
          </w:p>
        </w:tc>
      </w:tr>
      <w:tr w14:paraId="2B84E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1513" w:type="dxa"/>
            <w:vMerge w:val="restart"/>
            <w:tcBorders>
              <w:bottom w:val="nil"/>
            </w:tcBorders>
            <w:vAlign w:val="center"/>
          </w:tcPr>
          <w:p w14:paraId="68121B30">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花坛花境</w:t>
            </w:r>
          </w:p>
        </w:tc>
        <w:tc>
          <w:tcPr>
            <w:tcW w:w="1470" w:type="dxa"/>
            <w:vAlign w:val="center"/>
          </w:tcPr>
          <w:p w14:paraId="32136D1B">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布置</w:t>
            </w:r>
          </w:p>
        </w:tc>
        <w:tc>
          <w:tcPr>
            <w:tcW w:w="5175" w:type="dxa"/>
            <w:vAlign w:val="center"/>
          </w:tcPr>
          <w:p w14:paraId="799E3B58">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一年中有三次以上花卉布置，三季有花，</w:t>
            </w:r>
          </w:p>
        </w:tc>
      </w:tr>
      <w:tr w14:paraId="71DB8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513" w:type="dxa"/>
            <w:vMerge w:val="continue"/>
            <w:tcBorders>
              <w:top w:val="nil"/>
              <w:bottom w:val="nil"/>
            </w:tcBorders>
            <w:vAlign w:val="center"/>
          </w:tcPr>
          <w:p w14:paraId="6A48B2FF">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47E05E5D">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灌、排水</w:t>
            </w:r>
          </w:p>
        </w:tc>
        <w:tc>
          <w:tcPr>
            <w:tcW w:w="5175" w:type="dxa"/>
            <w:vAlign w:val="center"/>
          </w:tcPr>
          <w:p w14:paraId="130F518F">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保持有效供水，无积水。</w:t>
            </w:r>
          </w:p>
        </w:tc>
      </w:tr>
      <w:tr w14:paraId="7396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1513" w:type="dxa"/>
            <w:vMerge w:val="continue"/>
            <w:tcBorders>
              <w:top w:val="nil"/>
              <w:bottom w:val="nil"/>
            </w:tcBorders>
            <w:vAlign w:val="center"/>
          </w:tcPr>
          <w:p w14:paraId="5E8F817A">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09D3DA3D">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补种</w:t>
            </w:r>
          </w:p>
        </w:tc>
        <w:tc>
          <w:tcPr>
            <w:tcW w:w="5175" w:type="dxa"/>
            <w:vAlign w:val="center"/>
          </w:tcPr>
          <w:p w14:paraId="0CEFC746">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缺枝倒伏不超过五处。</w:t>
            </w:r>
          </w:p>
        </w:tc>
      </w:tr>
      <w:tr w14:paraId="628B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1513" w:type="dxa"/>
            <w:vMerge w:val="continue"/>
            <w:tcBorders>
              <w:top w:val="nil"/>
              <w:bottom w:val="nil"/>
            </w:tcBorders>
            <w:vAlign w:val="center"/>
          </w:tcPr>
          <w:p w14:paraId="716F2509">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1E72B588">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修剪、施肥</w:t>
            </w:r>
          </w:p>
        </w:tc>
        <w:tc>
          <w:tcPr>
            <w:tcW w:w="5175" w:type="dxa"/>
            <w:vAlign w:val="center"/>
          </w:tcPr>
          <w:p w14:paraId="2AC12C11">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及时清除枯萎的花蒂、黄叶、杂草、垃圾；每年施基肥一次每次布置前施复合肥一次，</w:t>
            </w:r>
          </w:p>
        </w:tc>
      </w:tr>
      <w:tr w14:paraId="145A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513" w:type="dxa"/>
            <w:vMerge w:val="continue"/>
            <w:tcBorders>
              <w:top w:val="nil"/>
              <w:bottom w:val="nil"/>
            </w:tcBorders>
            <w:vAlign w:val="center"/>
          </w:tcPr>
          <w:p w14:paraId="7F7B9740">
            <w:pPr>
              <w:pStyle w:val="4"/>
              <w:spacing w:before="0" w:after="0" w:line="240" w:lineRule="auto"/>
              <w:ind w:left="0" w:firstLine="0"/>
              <w:jc w:val="center"/>
              <w:rPr>
                <w:rFonts w:ascii="宋体" w:hAnsi="宋体" w:cs="宋体"/>
                <w:b w:val="0"/>
                <w:bCs w:val="0"/>
                <w:color w:val="auto"/>
                <w:sz w:val="24"/>
                <w:szCs w:val="24"/>
                <w:highlight w:val="none"/>
              </w:rPr>
            </w:pPr>
          </w:p>
        </w:tc>
        <w:tc>
          <w:tcPr>
            <w:tcW w:w="1470" w:type="dxa"/>
            <w:vAlign w:val="center"/>
          </w:tcPr>
          <w:p w14:paraId="3ACE3445">
            <w:pPr>
              <w:pStyle w:val="4"/>
              <w:spacing w:before="0" w:after="0" w:line="240" w:lineRule="auto"/>
              <w:ind w:left="0" w:firstLine="0"/>
              <w:jc w:val="center"/>
              <w:rPr>
                <w:rFonts w:ascii="宋体" w:hAnsi="宋体" w:cs="宋体"/>
                <w:b w:val="0"/>
                <w:bCs w:val="0"/>
                <w:color w:val="auto"/>
                <w:sz w:val="24"/>
                <w:szCs w:val="24"/>
                <w:highlight w:val="none"/>
              </w:rPr>
            </w:pPr>
            <w:r>
              <w:rPr>
                <w:rFonts w:ascii="宋体" w:hAnsi="宋体" w:cs="宋体"/>
                <w:b w:val="0"/>
                <w:bCs w:val="0"/>
                <w:color w:val="auto"/>
                <w:sz w:val="24"/>
                <w:szCs w:val="24"/>
                <w:highlight w:val="none"/>
              </w:rPr>
              <w:t>病虫害防治</w:t>
            </w:r>
          </w:p>
        </w:tc>
        <w:tc>
          <w:tcPr>
            <w:tcW w:w="5175" w:type="dxa"/>
            <w:vAlign w:val="center"/>
          </w:tcPr>
          <w:p w14:paraId="43A43064">
            <w:pPr>
              <w:pStyle w:val="4"/>
              <w:spacing w:before="0" w:after="0" w:line="240" w:lineRule="auto"/>
              <w:ind w:left="0" w:firstLine="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适时做好病虫害防治</w:t>
            </w:r>
          </w:p>
        </w:tc>
      </w:tr>
      <w:tr w14:paraId="5E82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1513" w:type="dxa"/>
            <w:tcBorders>
              <w:top w:val="nil"/>
            </w:tcBorders>
            <w:vAlign w:val="center"/>
          </w:tcPr>
          <w:p w14:paraId="3F6606E5">
            <w:pPr>
              <w:pStyle w:val="4"/>
              <w:spacing w:before="0" w:after="0" w:line="240" w:lineRule="auto"/>
              <w:ind w:left="0"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设备设施</w:t>
            </w:r>
          </w:p>
        </w:tc>
        <w:tc>
          <w:tcPr>
            <w:tcW w:w="6645" w:type="dxa"/>
            <w:gridSpan w:val="2"/>
            <w:vAlign w:val="center"/>
          </w:tcPr>
          <w:p w14:paraId="01BFC574">
            <w:pPr>
              <w:pStyle w:val="4"/>
              <w:spacing w:before="0" w:after="0" w:line="24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配备专业的绿化养护设备及</w:t>
            </w:r>
            <w:r>
              <w:rPr>
                <w:rFonts w:hint="eastAsia" w:ascii="宋体" w:hAnsi="宋体" w:eastAsia="宋体" w:cs="宋体"/>
                <w:b w:val="0"/>
                <w:bCs w:val="0"/>
                <w:color w:val="auto"/>
                <w:sz w:val="24"/>
                <w:szCs w:val="24"/>
                <w:highlight w:val="none"/>
                <w:lang w:val="en-US" w:eastAsia="zh-CN"/>
              </w:rPr>
              <w:t>保证数量充足</w:t>
            </w:r>
          </w:p>
        </w:tc>
      </w:tr>
    </w:tbl>
    <w:p w14:paraId="6FFD0C74">
      <w:pPr>
        <w:rPr>
          <w:rFonts w:hint="eastAsia" w:ascii="宋体" w:hAnsi="宋体" w:cs="宋体"/>
          <w:color w:val="auto"/>
          <w:sz w:val="24"/>
          <w:highlight w:val="none"/>
        </w:rPr>
      </w:pPr>
      <w:r>
        <w:rPr>
          <w:rFonts w:hint="eastAsia" w:ascii="宋体" w:hAnsi="宋体" w:cs="宋体"/>
          <w:color w:val="auto"/>
          <w:sz w:val="24"/>
          <w:highlight w:val="none"/>
        </w:rPr>
        <w:br w:type="page"/>
      </w:r>
    </w:p>
    <w:p w14:paraId="3CEA09D6">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lang w:eastAsia="zh-CN"/>
        </w:rPr>
        <w:t>工程</w:t>
      </w:r>
      <w:r>
        <w:rPr>
          <w:rFonts w:hint="eastAsia" w:ascii="宋体" w:hAnsi="宋体" w:cs="宋体"/>
          <w:color w:val="auto"/>
          <w:sz w:val="24"/>
          <w:highlight w:val="none"/>
        </w:rPr>
        <w:t>服务标准</w:t>
      </w:r>
    </w:p>
    <w:tbl>
      <w:tblPr>
        <w:tblStyle w:val="967"/>
        <w:tblW w:w="82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2"/>
        <w:gridCol w:w="6327"/>
      </w:tblGrid>
      <w:tr w14:paraId="7BEB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952" w:type="dxa"/>
            <w:vAlign w:val="center"/>
          </w:tcPr>
          <w:p w14:paraId="4A58A9E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内容</w:t>
            </w:r>
          </w:p>
        </w:tc>
        <w:tc>
          <w:tcPr>
            <w:tcW w:w="6327" w:type="dxa"/>
            <w:vAlign w:val="center"/>
          </w:tcPr>
          <w:p w14:paraId="0FF7CD12">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运行、保养、维修服务要求</w:t>
            </w:r>
          </w:p>
        </w:tc>
      </w:tr>
      <w:tr w14:paraId="20E3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952" w:type="dxa"/>
            <w:vAlign w:val="center"/>
          </w:tcPr>
          <w:p w14:paraId="4E0EDAF9">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门窗</w:t>
            </w:r>
          </w:p>
        </w:tc>
        <w:tc>
          <w:tcPr>
            <w:tcW w:w="6327" w:type="dxa"/>
            <w:vAlign w:val="center"/>
          </w:tcPr>
          <w:p w14:paraId="75D3DCAE">
            <w:pPr>
              <w:spacing w:line="500" w:lineRule="exact"/>
              <w:rPr>
                <w:rFonts w:ascii="宋体" w:hAnsi="宋体" w:cs="宋体"/>
                <w:color w:val="auto"/>
                <w:sz w:val="24"/>
                <w:highlight w:val="none"/>
              </w:rPr>
            </w:pPr>
            <w:r>
              <w:rPr>
                <w:rFonts w:hint="eastAsia" w:ascii="宋体" w:hAnsi="宋体" w:cs="宋体"/>
                <w:color w:val="auto"/>
                <w:sz w:val="24"/>
                <w:highlight w:val="none"/>
              </w:rPr>
              <w:t>每天巡视楼内公共部位门窗，保持玻璃、门窗配件完好，门、窗开闭灵活并无异常声响。</w:t>
            </w:r>
          </w:p>
        </w:tc>
      </w:tr>
      <w:tr w14:paraId="1AE66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jc w:val="center"/>
        </w:trPr>
        <w:tc>
          <w:tcPr>
            <w:tcW w:w="1952" w:type="dxa"/>
            <w:vAlign w:val="center"/>
          </w:tcPr>
          <w:p w14:paraId="4380C68F">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楼内墙面、顶面、地面</w:t>
            </w:r>
          </w:p>
        </w:tc>
        <w:tc>
          <w:tcPr>
            <w:tcW w:w="6327" w:type="dxa"/>
            <w:vAlign w:val="center"/>
          </w:tcPr>
          <w:p w14:paraId="4AA01080">
            <w:pPr>
              <w:spacing w:line="500" w:lineRule="exact"/>
              <w:rPr>
                <w:rFonts w:ascii="宋体" w:hAnsi="宋体" w:cs="宋体"/>
                <w:color w:val="auto"/>
                <w:sz w:val="24"/>
                <w:highlight w:val="none"/>
              </w:rPr>
            </w:pPr>
            <w:r>
              <w:rPr>
                <w:rFonts w:hint="eastAsia" w:ascii="宋体" w:hAnsi="宋体" w:cs="宋体"/>
                <w:color w:val="auto"/>
                <w:sz w:val="24"/>
                <w:highlight w:val="none"/>
              </w:rPr>
              <w:t>墙面、顶面粉刷层无剥落，面砖、地砖平整不起壳、无缺损。发现损坏， 属小修范围的，及时组织修复；属于大、中修范围或者需要更新改造的，及时编制计划，向村委会及街道提出报告，协商决策，组织实施。</w:t>
            </w:r>
          </w:p>
        </w:tc>
      </w:tr>
      <w:tr w14:paraId="00968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952" w:type="dxa"/>
            <w:vAlign w:val="center"/>
          </w:tcPr>
          <w:p w14:paraId="6076499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楼道灯</w:t>
            </w:r>
          </w:p>
        </w:tc>
        <w:tc>
          <w:tcPr>
            <w:tcW w:w="6327" w:type="dxa"/>
            <w:vAlign w:val="center"/>
          </w:tcPr>
          <w:p w14:paraId="71DB5802">
            <w:pPr>
              <w:spacing w:line="500" w:lineRule="exact"/>
              <w:rPr>
                <w:rFonts w:ascii="宋体" w:hAnsi="宋体" w:cs="宋体"/>
                <w:color w:val="auto"/>
                <w:sz w:val="24"/>
                <w:highlight w:val="none"/>
              </w:rPr>
            </w:pPr>
            <w:r>
              <w:rPr>
                <w:rFonts w:hint="eastAsia" w:ascii="宋体" w:hAnsi="宋体" w:cs="宋体"/>
                <w:color w:val="auto"/>
                <w:sz w:val="24"/>
                <w:highlight w:val="none"/>
              </w:rPr>
              <w:t>完好率不低于95%</w:t>
            </w:r>
          </w:p>
        </w:tc>
      </w:tr>
      <w:tr w14:paraId="115A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1952" w:type="dxa"/>
            <w:vAlign w:val="center"/>
          </w:tcPr>
          <w:p w14:paraId="3161D7C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雨、污水管道</w:t>
            </w:r>
          </w:p>
        </w:tc>
        <w:tc>
          <w:tcPr>
            <w:tcW w:w="6327" w:type="dxa"/>
            <w:vAlign w:val="center"/>
          </w:tcPr>
          <w:p w14:paraId="2C7D89E7">
            <w:pPr>
              <w:spacing w:line="500" w:lineRule="exact"/>
              <w:rPr>
                <w:rFonts w:ascii="宋体" w:hAnsi="宋体" w:cs="宋体"/>
                <w:color w:val="auto"/>
                <w:sz w:val="24"/>
                <w:highlight w:val="none"/>
              </w:rPr>
            </w:pPr>
            <w:r>
              <w:rPr>
                <w:rFonts w:hint="eastAsia" w:ascii="宋体" w:hAnsi="宋体" w:cs="宋体"/>
                <w:color w:val="auto"/>
                <w:sz w:val="24"/>
                <w:highlight w:val="none"/>
              </w:rPr>
              <w:t>区内公共雨、污水管道、污水零直排每年通一次，</w:t>
            </w:r>
            <w:r>
              <w:rPr>
                <w:rFonts w:hint="eastAsia" w:ascii="宋体" w:hAnsi="宋体" w:cs="宋体"/>
                <w:color w:val="auto"/>
                <w:sz w:val="24"/>
                <w:highlight w:val="none"/>
                <w:lang w:val="en-US" w:eastAsia="zh-CN"/>
              </w:rPr>
              <w:t>具体的疏通频率需根据实际情况，必要时可增加至每半年一次，甚至每季度一次；</w:t>
            </w:r>
            <w:r>
              <w:rPr>
                <w:rFonts w:hint="eastAsia" w:ascii="宋体" w:hAnsi="宋体" w:cs="宋体"/>
                <w:color w:val="auto"/>
                <w:sz w:val="24"/>
                <w:highlight w:val="none"/>
              </w:rPr>
              <w:t>雨、污水井每月检查二次，并视检查情况及时清掏。</w:t>
            </w:r>
          </w:p>
        </w:tc>
      </w:tr>
      <w:tr w14:paraId="74FA7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jc w:val="center"/>
        </w:trPr>
        <w:tc>
          <w:tcPr>
            <w:tcW w:w="1952" w:type="dxa"/>
            <w:vAlign w:val="center"/>
          </w:tcPr>
          <w:p w14:paraId="4B4FE4E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道路、场地等</w:t>
            </w:r>
          </w:p>
        </w:tc>
        <w:tc>
          <w:tcPr>
            <w:tcW w:w="6327" w:type="dxa"/>
            <w:vAlign w:val="center"/>
          </w:tcPr>
          <w:p w14:paraId="0F72DAB2">
            <w:pPr>
              <w:spacing w:line="500" w:lineRule="exact"/>
              <w:rPr>
                <w:rFonts w:ascii="宋体" w:hAnsi="宋体" w:cs="宋体"/>
                <w:color w:val="auto"/>
                <w:sz w:val="24"/>
                <w:highlight w:val="none"/>
              </w:rPr>
            </w:pPr>
            <w:r>
              <w:rPr>
                <w:rFonts w:hint="eastAsia" w:ascii="宋体" w:hAnsi="宋体" w:cs="宋体"/>
                <w:color w:val="auto"/>
                <w:sz w:val="24"/>
                <w:highlight w:val="none"/>
              </w:rPr>
              <w:t>每周二次巡查道路、路面、侧石、井盖等，发现损坏，属小修范围的，及 时组织修复；属于大、中修范围或者需要更新改造的，及时编制计划，并向村委会及街道报告，协商决策，组织实施，</w:t>
            </w:r>
          </w:p>
        </w:tc>
      </w:tr>
      <w:tr w14:paraId="0B2C0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1952" w:type="dxa"/>
            <w:vAlign w:val="center"/>
          </w:tcPr>
          <w:p w14:paraId="2F321015">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安全标志等</w:t>
            </w:r>
          </w:p>
        </w:tc>
        <w:tc>
          <w:tcPr>
            <w:tcW w:w="6327" w:type="dxa"/>
            <w:vAlign w:val="center"/>
          </w:tcPr>
          <w:p w14:paraId="194769A3">
            <w:pPr>
              <w:spacing w:line="500" w:lineRule="exact"/>
              <w:rPr>
                <w:rFonts w:ascii="宋体" w:hAnsi="宋体" w:cs="宋体"/>
                <w:color w:val="auto"/>
                <w:sz w:val="24"/>
                <w:highlight w:val="none"/>
              </w:rPr>
            </w:pPr>
            <w:r>
              <w:rPr>
                <w:rFonts w:hint="eastAsia" w:ascii="宋体" w:hAnsi="宋体" w:cs="宋体"/>
                <w:color w:val="auto"/>
                <w:sz w:val="24"/>
                <w:highlight w:val="none"/>
              </w:rPr>
              <w:t>对危险隐患部位设置安全防范警示标志，每半月检查一次，保证标志清晰完整，设施运行正常.</w:t>
            </w:r>
          </w:p>
        </w:tc>
      </w:tr>
      <w:tr w14:paraId="7AB1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5" w:hRule="atLeast"/>
          <w:jc w:val="center"/>
        </w:trPr>
        <w:tc>
          <w:tcPr>
            <w:tcW w:w="1952" w:type="dxa"/>
            <w:vAlign w:val="center"/>
          </w:tcPr>
          <w:p w14:paraId="14CAD7EF">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供水系统</w:t>
            </w:r>
          </w:p>
        </w:tc>
        <w:tc>
          <w:tcPr>
            <w:tcW w:w="6327" w:type="dxa"/>
            <w:vAlign w:val="center"/>
          </w:tcPr>
          <w:p w14:paraId="0F3D1B5D">
            <w:pPr>
              <w:spacing w:line="500" w:lineRule="exact"/>
              <w:rPr>
                <w:rFonts w:ascii="宋体" w:hAnsi="宋体" w:cs="宋体"/>
                <w:color w:val="auto"/>
                <w:sz w:val="24"/>
                <w:highlight w:val="none"/>
              </w:rPr>
            </w:pPr>
            <w:r>
              <w:rPr>
                <w:rFonts w:hint="eastAsia" w:ascii="宋体" w:hAnsi="宋体" w:cs="宋体"/>
                <w:color w:val="auto"/>
                <w:sz w:val="24"/>
                <w:highlight w:val="none"/>
              </w:rPr>
              <w:t>1、每周对供水设备检查三次以上，每季对水泵润滑点加油，每半年一次对泵房、管道等进行除锈、油漆，每年保养一次水泵，保证二次供水正常泵房整洁。</w:t>
            </w:r>
          </w:p>
          <w:p w14:paraId="7BA7BFDB">
            <w:pPr>
              <w:spacing w:line="500" w:lineRule="exact"/>
              <w:rPr>
                <w:rFonts w:ascii="宋体" w:hAnsi="宋体" w:cs="宋体"/>
                <w:color w:val="auto"/>
                <w:sz w:val="24"/>
                <w:highlight w:val="none"/>
              </w:rPr>
            </w:pPr>
            <w:r>
              <w:rPr>
                <w:rFonts w:hint="eastAsia" w:ascii="宋体" w:hAnsi="宋体" w:cs="宋体"/>
                <w:color w:val="auto"/>
                <w:sz w:val="24"/>
                <w:highlight w:val="none"/>
              </w:rPr>
              <w:t>2、每年定期二次清洗水箱、蓄水池，二次供水水质符合国家生活用水标准。</w:t>
            </w:r>
          </w:p>
          <w:p w14:paraId="5774ACE8">
            <w:pPr>
              <w:spacing w:line="500" w:lineRule="exact"/>
              <w:rPr>
                <w:rFonts w:ascii="宋体" w:hAnsi="宋体" w:cs="宋体"/>
                <w:color w:val="auto"/>
                <w:sz w:val="24"/>
                <w:highlight w:val="none"/>
              </w:rPr>
            </w:pPr>
            <w:r>
              <w:rPr>
                <w:rFonts w:hint="eastAsia" w:ascii="宋体" w:hAnsi="宋体" w:cs="宋体"/>
                <w:color w:val="auto"/>
                <w:sz w:val="24"/>
                <w:highlight w:val="none"/>
              </w:rPr>
              <w:t>3、高层房屋每年二次对减压阀进行测压并做好记录.</w:t>
            </w:r>
          </w:p>
          <w:p w14:paraId="418537D5">
            <w:pPr>
              <w:spacing w:line="500" w:lineRule="exact"/>
              <w:rPr>
                <w:rFonts w:ascii="宋体" w:hAnsi="宋体" w:cs="宋体"/>
                <w:color w:val="auto"/>
                <w:sz w:val="24"/>
                <w:highlight w:val="none"/>
              </w:rPr>
            </w:pPr>
            <w:r>
              <w:rPr>
                <w:rFonts w:hint="eastAsia" w:ascii="宋体" w:hAnsi="宋体" w:cs="宋体"/>
                <w:color w:val="auto"/>
                <w:sz w:val="24"/>
                <w:highlight w:val="none"/>
              </w:rPr>
              <w:t>4、水箱、蓄水池盖板应保持完好并加锁，溢流管口必须安装金属防护网并完好，每年秋、冬季对暴露水管进行防冻保养。</w:t>
            </w:r>
          </w:p>
        </w:tc>
      </w:tr>
      <w:tr w14:paraId="2B93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jc w:val="center"/>
        </w:trPr>
        <w:tc>
          <w:tcPr>
            <w:tcW w:w="1952" w:type="dxa"/>
            <w:vAlign w:val="center"/>
          </w:tcPr>
          <w:p w14:paraId="6A528DA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排水系统</w:t>
            </w:r>
          </w:p>
        </w:tc>
        <w:tc>
          <w:tcPr>
            <w:tcW w:w="6327" w:type="dxa"/>
            <w:vAlign w:val="center"/>
          </w:tcPr>
          <w:p w14:paraId="02BC3457">
            <w:pPr>
              <w:spacing w:line="500" w:lineRule="exact"/>
              <w:rPr>
                <w:rFonts w:ascii="宋体" w:hAnsi="宋体" w:cs="宋体"/>
                <w:color w:val="auto"/>
                <w:sz w:val="24"/>
                <w:highlight w:val="none"/>
              </w:rPr>
            </w:pPr>
            <w:r>
              <w:rPr>
                <w:rFonts w:hint="eastAsia" w:ascii="宋体" w:hAnsi="宋体" w:cs="宋体"/>
                <w:color w:val="auto"/>
                <w:sz w:val="24"/>
                <w:highlight w:val="none"/>
              </w:rPr>
              <w:t>1、每周二次检查污水泵、提升泵、排水泵，每季一次润滑加油。</w:t>
            </w:r>
          </w:p>
          <w:p w14:paraId="4B825C26">
            <w:pPr>
              <w:spacing w:line="500" w:lineRule="exact"/>
              <w:rPr>
                <w:rFonts w:ascii="宋体" w:hAnsi="宋体" w:cs="宋体"/>
                <w:color w:val="auto"/>
                <w:sz w:val="24"/>
                <w:highlight w:val="none"/>
              </w:rPr>
            </w:pPr>
            <w:r>
              <w:rPr>
                <w:rFonts w:hint="eastAsia" w:ascii="宋体" w:hAnsi="宋体" w:cs="宋体"/>
                <w:color w:val="auto"/>
                <w:sz w:val="24"/>
                <w:highlight w:val="none"/>
              </w:rPr>
              <w:t>2、每年二次对污水处理系统全面维护保养</w:t>
            </w:r>
          </w:p>
          <w:p w14:paraId="5CBE02B3">
            <w:pPr>
              <w:spacing w:line="500" w:lineRule="exact"/>
              <w:rPr>
                <w:rFonts w:ascii="宋体" w:hAnsi="宋体" w:cs="宋体"/>
                <w:color w:val="auto"/>
                <w:sz w:val="24"/>
                <w:highlight w:val="none"/>
              </w:rPr>
            </w:pPr>
            <w:r>
              <w:rPr>
                <w:rFonts w:hint="eastAsia" w:ascii="宋体" w:hAnsi="宋体" w:cs="宋体"/>
                <w:color w:val="auto"/>
                <w:sz w:val="24"/>
                <w:highlight w:val="none"/>
              </w:rPr>
              <w:t>3、控制柜电气性能完好，运作正常。</w:t>
            </w:r>
          </w:p>
          <w:p w14:paraId="06A5D00E">
            <w:pPr>
              <w:spacing w:line="500" w:lineRule="exact"/>
              <w:rPr>
                <w:rFonts w:ascii="宋体" w:hAnsi="宋体" w:cs="宋体"/>
                <w:color w:val="auto"/>
                <w:sz w:val="24"/>
                <w:highlight w:val="none"/>
              </w:rPr>
            </w:pPr>
            <w:r>
              <w:rPr>
                <w:rFonts w:hint="eastAsia" w:ascii="宋体" w:hAnsi="宋体" w:cs="宋体"/>
                <w:color w:val="auto"/>
                <w:sz w:val="24"/>
                <w:highlight w:val="none"/>
              </w:rPr>
              <w:t>4、污水处理系统正常运行，周边基本无异味和明显噪声，过滤格栅无堵塞，污水排放符合环保要求，物业负责做好公共烟道(含商铺)清洗，每季度不少于一次，每年不少于四次。</w:t>
            </w:r>
          </w:p>
        </w:tc>
      </w:tr>
      <w:tr w14:paraId="52FC3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jc w:val="center"/>
        </w:trPr>
        <w:tc>
          <w:tcPr>
            <w:tcW w:w="1952" w:type="dxa"/>
            <w:vAlign w:val="center"/>
          </w:tcPr>
          <w:p w14:paraId="4575513B">
            <w:pPr>
              <w:spacing w:line="500" w:lineRule="exact"/>
              <w:jc w:val="center"/>
              <w:rPr>
                <w:rFonts w:ascii="宋体" w:hAnsi="宋体" w:cs="宋体"/>
                <w:color w:val="auto"/>
                <w:sz w:val="24"/>
                <w:highlight w:val="none"/>
              </w:rPr>
            </w:pPr>
            <w:r>
              <w:rPr>
                <w:rFonts w:ascii="宋体" w:hAnsi="宋体" w:cs="宋体"/>
                <w:color w:val="auto"/>
                <w:sz w:val="24"/>
                <w:highlight w:val="none"/>
              </w:rPr>
              <w:t>升降系统</w:t>
            </w:r>
          </w:p>
        </w:tc>
        <w:tc>
          <w:tcPr>
            <w:tcW w:w="6327" w:type="dxa"/>
            <w:vAlign w:val="center"/>
          </w:tcPr>
          <w:p w14:paraId="7B3A31F5">
            <w:pPr>
              <w:numPr>
                <w:ilvl w:val="0"/>
                <w:numId w:val="10"/>
              </w:numPr>
              <w:spacing w:line="500" w:lineRule="exact"/>
              <w:rPr>
                <w:rFonts w:ascii="宋体" w:hAnsi="宋体" w:cs="宋体"/>
                <w:color w:val="auto"/>
                <w:sz w:val="24"/>
                <w:highlight w:val="none"/>
              </w:rPr>
            </w:pPr>
            <w:r>
              <w:rPr>
                <w:rFonts w:ascii="宋体" w:hAnsi="宋体" w:cs="宋体"/>
                <w:color w:val="auto"/>
                <w:sz w:val="24"/>
                <w:highlight w:val="none"/>
              </w:rPr>
              <w:t xml:space="preserve">保证电梯24小时运行，轿厢内按钮、灯具等配件保持完好，轿厢整洁。 </w:t>
            </w:r>
          </w:p>
          <w:p w14:paraId="2D374321">
            <w:pPr>
              <w:spacing w:line="500" w:lineRule="exact"/>
              <w:rPr>
                <w:rFonts w:ascii="宋体" w:hAnsi="宋体" w:cs="宋体"/>
                <w:color w:val="auto"/>
                <w:sz w:val="24"/>
                <w:highlight w:val="none"/>
              </w:rPr>
            </w:pPr>
            <w:r>
              <w:rPr>
                <w:rFonts w:ascii="宋体" w:hAnsi="宋体" w:cs="宋体"/>
                <w:color w:val="auto"/>
                <w:sz w:val="24"/>
                <w:highlight w:val="none"/>
              </w:rPr>
              <w:t>2、委托专业维修保养单位进行定期保养，每年进行安全检测并持有有效</w:t>
            </w:r>
            <w:r>
              <w:rPr>
                <w:rFonts w:hint="eastAsia" w:ascii="宋体" w:hAnsi="宋体" w:cs="宋体"/>
                <w:color w:val="auto"/>
                <w:sz w:val="24"/>
                <w:highlight w:val="none"/>
              </w:rPr>
              <w:t>期内</w:t>
            </w:r>
            <w:r>
              <w:rPr>
                <w:rFonts w:ascii="宋体" w:hAnsi="宋体" w:cs="宋体"/>
                <w:color w:val="auto"/>
                <w:sz w:val="24"/>
                <w:highlight w:val="none"/>
              </w:rPr>
              <w:t>的《安全使用许可证》,物业服务企业应有专人对电梯保养进行监督，并对电梯运行进行管理</w:t>
            </w:r>
            <w:r>
              <w:rPr>
                <w:rFonts w:hint="eastAsia" w:ascii="宋体" w:hAnsi="宋体" w:cs="宋体"/>
                <w:color w:val="auto"/>
                <w:sz w:val="24"/>
                <w:highlight w:val="none"/>
              </w:rPr>
              <w:t>。</w:t>
            </w:r>
          </w:p>
          <w:p w14:paraId="2E01A479">
            <w:pPr>
              <w:spacing w:line="500" w:lineRule="exact"/>
              <w:rPr>
                <w:rFonts w:ascii="宋体" w:hAnsi="宋体" w:cs="宋体"/>
                <w:color w:val="auto"/>
                <w:sz w:val="24"/>
                <w:highlight w:val="none"/>
              </w:rPr>
            </w:pPr>
            <w:r>
              <w:rPr>
                <w:rFonts w:ascii="宋体" w:hAnsi="宋体" w:cs="宋体"/>
                <w:color w:val="auto"/>
                <w:sz w:val="24"/>
                <w:highlight w:val="none"/>
              </w:rPr>
              <w:t>3、电梯发生一般故障的，专业维修人员一小时内到达现场修理，发生电 梯困人或其它重大事件时，物业服务人员接到信息后须在五分钟内到现场应急处理，专业技术人员须在半小时内到现场进行救助。</w:t>
            </w:r>
          </w:p>
        </w:tc>
      </w:tr>
      <w:tr w14:paraId="5DE39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jc w:val="center"/>
        </w:trPr>
        <w:tc>
          <w:tcPr>
            <w:tcW w:w="1952" w:type="dxa"/>
            <w:vAlign w:val="center"/>
          </w:tcPr>
          <w:p w14:paraId="5C705DA5">
            <w:pPr>
              <w:spacing w:line="500" w:lineRule="exact"/>
              <w:jc w:val="center"/>
              <w:rPr>
                <w:rFonts w:ascii="宋体" w:hAnsi="宋体" w:cs="宋体"/>
                <w:color w:val="auto"/>
                <w:sz w:val="24"/>
                <w:highlight w:val="none"/>
              </w:rPr>
            </w:pPr>
            <w:r>
              <w:rPr>
                <w:rFonts w:ascii="宋体" w:hAnsi="宋体" w:cs="宋体"/>
                <w:color w:val="auto"/>
                <w:sz w:val="24"/>
                <w:highlight w:val="none"/>
              </w:rPr>
              <w:t>弱电系统</w:t>
            </w:r>
          </w:p>
        </w:tc>
        <w:tc>
          <w:tcPr>
            <w:tcW w:w="6327" w:type="dxa"/>
            <w:vAlign w:val="center"/>
          </w:tcPr>
          <w:p w14:paraId="0BFB3F52">
            <w:pPr>
              <w:spacing w:line="500" w:lineRule="exact"/>
              <w:rPr>
                <w:rFonts w:ascii="宋体" w:hAnsi="宋体" w:cs="宋体"/>
                <w:color w:val="auto"/>
                <w:sz w:val="24"/>
                <w:highlight w:val="none"/>
              </w:rPr>
            </w:pPr>
            <w:r>
              <w:rPr>
                <w:rFonts w:ascii="宋体" w:hAnsi="宋体" w:cs="宋体"/>
                <w:color w:val="auto"/>
                <w:sz w:val="24"/>
                <w:highlight w:val="none"/>
              </w:rPr>
              <w:t>1、楼宇对讲系统(可视):每月一次进行检查与保养，使其24小时运行正常，对讲主机选呼功能正常，且选呼后的对讲(可视)功能正常，语音(图像)清晰，对讲分机开锁功能、门体的闭门器自动闭门功能正常。</w:t>
            </w:r>
          </w:p>
          <w:p w14:paraId="27BABD72">
            <w:pPr>
              <w:spacing w:line="500" w:lineRule="exact"/>
              <w:rPr>
                <w:rFonts w:ascii="宋体" w:hAnsi="宋体" w:cs="宋体"/>
                <w:color w:val="auto"/>
                <w:sz w:val="24"/>
                <w:highlight w:val="none"/>
              </w:rPr>
            </w:pPr>
            <w:r>
              <w:rPr>
                <w:rFonts w:ascii="宋体" w:hAnsi="宋体" w:cs="宋体"/>
                <w:color w:val="auto"/>
                <w:sz w:val="24"/>
                <w:highlight w:val="none"/>
              </w:rPr>
              <w:t>2、周界报警：24小时设防并正常运行，不定期进行调试与保养，保证该系统的警戒线封闭，收到警情时，能同时发出报警信号。</w:t>
            </w:r>
          </w:p>
          <w:p w14:paraId="2E79BA2C">
            <w:pPr>
              <w:spacing w:line="500" w:lineRule="exact"/>
              <w:rPr>
                <w:rFonts w:ascii="宋体" w:hAnsi="宋体" w:cs="宋体"/>
                <w:color w:val="auto"/>
                <w:sz w:val="24"/>
                <w:highlight w:val="none"/>
              </w:rPr>
            </w:pPr>
            <w:r>
              <w:rPr>
                <w:rFonts w:ascii="宋体" w:hAnsi="宋体" w:cs="宋体"/>
                <w:color w:val="auto"/>
                <w:sz w:val="24"/>
                <w:highlight w:val="none"/>
              </w:rPr>
              <w:t>3、监视系统：不定期进行调试与保养，保证各项监控设备24小时正常运行，录像功能正常。</w:t>
            </w:r>
          </w:p>
          <w:p w14:paraId="249ECD1A">
            <w:pPr>
              <w:spacing w:line="500" w:lineRule="exact"/>
              <w:rPr>
                <w:rFonts w:ascii="宋体" w:hAnsi="宋体" w:cs="宋体"/>
                <w:color w:val="auto"/>
                <w:sz w:val="24"/>
                <w:highlight w:val="none"/>
              </w:rPr>
            </w:pPr>
            <w:r>
              <w:rPr>
                <w:rFonts w:ascii="宋体" w:hAnsi="宋体" w:cs="宋体"/>
                <w:color w:val="auto"/>
                <w:sz w:val="24"/>
                <w:highlight w:val="none"/>
              </w:rPr>
              <w:t>4、电子巡更：根据需要设定巡更路线、时间，不定期地进行调试与保养，保证其正常运行。</w:t>
            </w:r>
          </w:p>
        </w:tc>
      </w:tr>
      <w:tr w14:paraId="11707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jc w:val="center"/>
        </w:trPr>
        <w:tc>
          <w:tcPr>
            <w:tcW w:w="1952" w:type="dxa"/>
            <w:vAlign w:val="center"/>
          </w:tcPr>
          <w:p w14:paraId="4CD31196">
            <w:pPr>
              <w:spacing w:line="500" w:lineRule="exact"/>
              <w:jc w:val="center"/>
              <w:rPr>
                <w:rFonts w:ascii="宋体" w:hAnsi="宋体" w:cs="宋体"/>
                <w:color w:val="auto"/>
                <w:sz w:val="24"/>
                <w:highlight w:val="none"/>
              </w:rPr>
            </w:pPr>
            <w:r>
              <w:rPr>
                <w:rFonts w:ascii="宋体" w:hAnsi="宋体" w:cs="宋体"/>
                <w:color w:val="auto"/>
                <w:sz w:val="24"/>
                <w:highlight w:val="none"/>
              </w:rPr>
              <w:t>消防系统</w:t>
            </w:r>
          </w:p>
        </w:tc>
        <w:tc>
          <w:tcPr>
            <w:tcW w:w="6327" w:type="dxa"/>
            <w:vAlign w:val="center"/>
          </w:tcPr>
          <w:p w14:paraId="423C7D28">
            <w:pPr>
              <w:numPr>
                <w:ilvl w:val="0"/>
                <w:numId w:val="11"/>
              </w:numPr>
              <w:spacing w:line="500" w:lineRule="exact"/>
              <w:rPr>
                <w:rFonts w:ascii="宋体" w:hAnsi="宋体" w:cs="宋体"/>
                <w:color w:val="auto"/>
                <w:sz w:val="24"/>
                <w:highlight w:val="none"/>
              </w:rPr>
            </w:pPr>
            <w:r>
              <w:rPr>
                <w:rFonts w:ascii="宋体" w:hAnsi="宋体" w:cs="宋体"/>
                <w:color w:val="auto"/>
                <w:sz w:val="24"/>
                <w:highlight w:val="none"/>
              </w:rPr>
              <w:t>消防泵每月启动一次并作记录，每年保养一次，保证其运行正常。</w:t>
            </w:r>
          </w:p>
          <w:p w14:paraId="745F2F7D">
            <w:pPr>
              <w:spacing w:line="500" w:lineRule="exact"/>
              <w:rPr>
                <w:rFonts w:ascii="宋体" w:hAnsi="宋体" w:cs="宋体"/>
                <w:color w:val="auto"/>
                <w:sz w:val="24"/>
                <w:highlight w:val="none"/>
              </w:rPr>
            </w:pPr>
            <w:r>
              <w:rPr>
                <w:rFonts w:ascii="宋体" w:hAnsi="宋体" w:cs="宋体"/>
                <w:color w:val="auto"/>
                <w:sz w:val="24"/>
                <w:highlight w:val="none"/>
              </w:rPr>
              <w:t>2、消防栓每月巡查一次，消防栓箱内各种配件完好。</w:t>
            </w:r>
          </w:p>
          <w:p w14:paraId="09A64F50">
            <w:pPr>
              <w:spacing w:line="500" w:lineRule="exact"/>
              <w:rPr>
                <w:rFonts w:ascii="宋体" w:hAnsi="宋体" w:cs="宋体"/>
                <w:color w:val="auto"/>
                <w:sz w:val="24"/>
                <w:highlight w:val="none"/>
              </w:rPr>
            </w:pPr>
            <w:r>
              <w:rPr>
                <w:rFonts w:ascii="宋体" w:hAnsi="宋体" w:cs="宋体"/>
                <w:color w:val="auto"/>
                <w:sz w:val="24"/>
                <w:highlight w:val="none"/>
              </w:rPr>
              <w:t>3、每天检查火警功能、报警功能是否正常。</w:t>
            </w:r>
          </w:p>
          <w:p w14:paraId="1C44FE7C">
            <w:pPr>
              <w:spacing w:line="500" w:lineRule="exact"/>
              <w:rPr>
                <w:rFonts w:ascii="宋体" w:hAnsi="宋体" w:cs="宋体"/>
                <w:color w:val="auto"/>
                <w:sz w:val="24"/>
                <w:highlight w:val="none"/>
              </w:rPr>
            </w:pPr>
            <w:r>
              <w:rPr>
                <w:rFonts w:ascii="宋体" w:hAnsi="宋体" w:cs="宋体"/>
                <w:color w:val="auto"/>
                <w:sz w:val="24"/>
                <w:highlight w:val="none"/>
              </w:rPr>
              <w:t>4、每年检测一次探测器，并对全部控制装置进行一次检测，火灾探测器发现损坏及时维修或更换</w:t>
            </w:r>
            <w:r>
              <w:rPr>
                <w:rFonts w:hint="eastAsia" w:ascii="宋体" w:hAnsi="宋体" w:cs="宋体"/>
                <w:color w:val="auto"/>
                <w:sz w:val="24"/>
                <w:highlight w:val="none"/>
              </w:rPr>
              <w:t>。</w:t>
            </w:r>
          </w:p>
          <w:p w14:paraId="1046F898">
            <w:pPr>
              <w:spacing w:line="500" w:lineRule="exact"/>
              <w:rPr>
                <w:rFonts w:ascii="宋体" w:hAnsi="宋体" w:cs="宋体"/>
                <w:color w:val="auto"/>
                <w:sz w:val="24"/>
                <w:highlight w:val="none"/>
              </w:rPr>
            </w:pPr>
            <w:r>
              <w:rPr>
                <w:rFonts w:ascii="宋体" w:hAnsi="宋体" w:cs="宋体"/>
                <w:color w:val="auto"/>
                <w:sz w:val="24"/>
                <w:highlight w:val="none"/>
              </w:rPr>
              <w:t>5、每半年检查一次消防水带、阀杆处加注润滑油并作一次放水检查。</w:t>
            </w:r>
          </w:p>
          <w:p w14:paraId="3C5B79CA">
            <w:pPr>
              <w:spacing w:line="500" w:lineRule="exact"/>
              <w:rPr>
                <w:rFonts w:ascii="宋体" w:hAnsi="宋体" w:cs="宋体"/>
                <w:color w:val="auto"/>
                <w:sz w:val="24"/>
                <w:highlight w:val="none"/>
              </w:rPr>
            </w:pPr>
            <w:r>
              <w:rPr>
                <w:rFonts w:ascii="宋体" w:hAnsi="宋体" w:cs="宋体"/>
                <w:color w:val="auto"/>
                <w:sz w:val="24"/>
                <w:highlight w:val="none"/>
              </w:rPr>
              <w:t>6、每月检查一次灭火器，及时更新或充压。</w:t>
            </w:r>
          </w:p>
        </w:tc>
      </w:tr>
    </w:tbl>
    <w:p w14:paraId="12157AC7">
      <w:pPr>
        <w:spacing w:line="500" w:lineRule="exact"/>
        <w:rPr>
          <w:rFonts w:ascii="宋体" w:hAnsi="宋体" w:cs="宋体"/>
          <w:color w:val="auto"/>
          <w:sz w:val="24"/>
          <w:highlight w:val="none"/>
        </w:rPr>
      </w:pPr>
      <w:r>
        <w:rPr>
          <w:rFonts w:hint="eastAsia" w:ascii="宋体" w:hAnsi="宋体" w:cs="宋体"/>
          <w:color w:val="auto"/>
          <w:sz w:val="24"/>
          <w:highlight w:val="none"/>
        </w:rPr>
        <w:t>备注：1）重要岗位（招标文件中要求提供证书的岗位）原则上人员不允许发生变更，如变更必须经</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同意后提供同等资质人员；</w:t>
      </w:r>
    </w:p>
    <w:p w14:paraId="49BFE653">
      <w:pPr>
        <w:spacing w:line="500" w:lineRule="exact"/>
        <w:rPr>
          <w:rFonts w:hint="eastAsia" w:ascii="宋体" w:hAnsi="宋体" w:cs="宋体"/>
          <w:color w:val="auto"/>
          <w:sz w:val="24"/>
          <w:highlight w:val="none"/>
        </w:rPr>
      </w:pPr>
      <w:r>
        <w:rPr>
          <w:rFonts w:hint="eastAsia" w:ascii="宋体" w:hAnsi="宋体" w:cs="宋体"/>
          <w:color w:val="auto"/>
          <w:sz w:val="24"/>
          <w:highlight w:val="none"/>
        </w:rPr>
        <w:t>2）如遇台风、紧急会议等特殊情况，</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需听从</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安排，必要时加派人员。</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不再额外支付费用。</w:t>
      </w:r>
    </w:p>
    <w:p w14:paraId="7E2EA7CA">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cs="宋体"/>
          <w:color w:val="auto"/>
          <w:sz w:val="24"/>
          <w:highlight w:val="none"/>
        </w:rPr>
        <w:t>3）中标单位需加强对员工的管理，其员工如发生影响公众形象的事件，由此产生的损失及消除影响所产生的费用，均由中标单位承担。</w:t>
      </w:r>
    </w:p>
    <w:p w14:paraId="603E4156">
      <w:pPr>
        <w:pStyle w:val="2"/>
        <w:rPr>
          <w:rFonts w:hint="eastAsia"/>
          <w:color w:val="auto"/>
        </w:rPr>
      </w:pPr>
    </w:p>
    <w:p w14:paraId="7A32E428">
      <w:pPr>
        <w:rPr>
          <w:rFonts w:hint="eastAsia" w:asciiTheme="minorEastAsia" w:hAnsiTheme="minorEastAsia" w:eastAsiaTheme="minorEastAsia" w:cstheme="minorEastAsia"/>
          <w:color w:val="auto"/>
        </w:rPr>
      </w:pPr>
    </w:p>
    <w:p w14:paraId="5F0D0123">
      <w:pPr>
        <w:numPr>
          <w:ilvl w:val="0"/>
          <w:numId w:val="11"/>
        </w:numPr>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商务需求：</w:t>
      </w:r>
    </w:p>
    <w:p w14:paraId="080FE063">
      <w:pPr>
        <w:pStyle w:val="19"/>
        <w:rPr>
          <w:rFonts w:hint="default" w:eastAsia="宋体"/>
          <w:color w:val="auto"/>
          <w:highlight w:val="none"/>
          <w:lang w:val="en-US" w:eastAsia="zh-CN"/>
        </w:rPr>
      </w:pPr>
      <w:r>
        <w:rPr>
          <w:rFonts w:hint="eastAsia" w:ascii="宋体" w:hAnsi="宋体" w:eastAsia="宋体" w:cs="宋体"/>
          <w:color w:val="auto"/>
          <w:sz w:val="24"/>
          <w:szCs w:val="32"/>
          <w:highlight w:val="none"/>
          <w:lang w:val="en-US" w:eastAsia="zh-CN"/>
        </w:rPr>
        <w:t>2.1 服务期限</w:t>
      </w:r>
      <w:r>
        <w:rPr>
          <w:rFonts w:hint="eastAsia" w:ascii="宋体" w:hAnsi="宋体" w:cs="宋体"/>
          <w:color w:val="auto"/>
          <w:sz w:val="24"/>
          <w:szCs w:val="32"/>
          <w:highlight w:val="none"/>
          <w:lang w:val="en-US" w:eastAsia="zh-CN"/>
        </w:rPr>
        <w:t>：</w:t>
      </w:r>
      <w:r>
        <w:rPr>
          <w:rFonts w:hint="eastAsia" w:ascii="宋体" w:hAnsi="宋体" w:cs="宋体"/>
          <w:b/>
          <w:bCs/>
          <w:color w:val="auto"/>
          <w:sz w:val="24"/>
          <w:highlight w:val="none"/>
          <w:lang w:val="en-US" w:eastAsia="zh-CN"/>
        </w:rPr>
        <w:t>自合同生效之日起2年。</w:t>
      </w:r>
      <w:r>
        <w:rPr>
          <w:rFonts w:hint="eastAsia" w:ascii="宋体" w:hAnsi="宋体" w:eastAsia="宋体" w:cs="宋体"/>
          <w:b/>
          <w:bCs/>
          <w:color w:val="auto"/>
          <w:sz w:val="24"/>
          <w:highlight w:val="none"/>
          <w:lang w:val="en-US" w:eastAsia="zh-CN"/>
        </w:rPr>
        <w:t>合同一年一签，每年的合同金额为中标价格的50%。</w:t>
      </w:r>
      <w:r>
        <w:rPr>
          <w:rFonts w:hint="eastAsia" w:ascii="宋体" w:hAnsi="宋体" w:cs="宋体"/>
          <w:b/>
          <w:bCs/>
          <w:color w:val="auto"/>
          <w:sz w:val="24"/>
          <w:highlight w:val="none"/>
          <w:lang w:val="en-US" w:eastAsia="zh-CN"/>
        </w:rPr>
        <w:t>第一年合同期满前，采购单位将根据中标单位当年度综合考核评定结果决定是否续签。若考核结果平均分达到90分及以上，则本合同自动延续履行下一年度；</w:t>
      </w:r>
      <w:r>
        <w:rPr>
          <w:rFonts w:hint="eastAsia"/>
          <w:color w:val="auto"/>
          <w:sz w:val="24"/>
          <w:szCs w:val="32"/>
          <w:highlight w:val="none"/>
          <w:lang w:val="en-US" w:eastAsia="zh-CN"/>
        </w:rPr>
        <w:t>如中标人在服务期内违反合同约定或经考核不足90分，采购单位有权提前终止合同。</w:t>
      </w:r>
    </w:p>
    <w:p w14:paraId="535852C0">
      <w:pPr>
        <w:pageBreakBefore w:val="0"/>
        <w:widowControl w:val="0"/>
        <w:kinsoku/>
        <w:wordWrap/>
        <w:overflowPunct/>
        <w:topLinePunct w:val="0"/>
        <w:autoSpaceDE/>
        <w:autoSpaceDN/>
        <w:bidi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合</w:t>
      </w:r>
      <w:r>
        <w:rPr>
          <w:rFonts w:hint="eastAsia" w:ascii="宋体" w:hAnsi="宋体" w:cs="宋体"/>
          <w:color w:val="auto"/>
          <w:sz w:val="24"/>
          <w:highlight w:val="none"/>
        </w:rPr>
        <w:t>同履行完毕后，在未找到接替公司前，中标</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应延续一定时间的服务，费用按原合同签订的月度费用标准支付。延期服务</w:t>
      </w:r>
      <w:r>
        <w:rPr>
          <w:rFonts w:hint="eastAsia" w:ascii="宋体" w:hAnsi="宋体" w:cs="宋体"/>
          <w:color w:val="auto"/>
          <w:sz w:val="24"/>
          <w:highlight w:val="none"/>
          <w:lang w:val="en-US" w:eastAsia="zh-CN"/>
        </w:rPr>
        <w:t>期间</w:t>
      </w:r>
      <w:r>
        <w:rPr>
          <w:rFonts w:hint="eastAsia" w:ascii="宋体" w:hAnsi="宋体" w:cs="宋体"/>
          <w:color w:val="auto"/>
          <w:sz w:val="24"/>
          <w:highlight w:val="none"/>
        </w:rPr>
        <w:t>，将不再从相关费用中单独划出</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用于公区维修基金池的积累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但中标单位仍需依照既定的服务标准和要求，对公共区域的设施设备等进行正常的维修与维护工作，确保公区的正常使用和良好状态。</w:t>
      </w:r>
    </w:p>
    <w:p w14:paraId="1EC987E8">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32"/>
          <w:highlight w:val="none"/>
          <w:lang w:val="en-US" w:eastAsia="zh-CN"/>
        </w:rPr>
        <w:t>2.2 服务地点</w:t>
      </w:r>
      <w:r>
        <w:rPr>
          <w:rFonts w:hint="eastAsia" w:ascii="宋体" w:hAnsi="宋体" w:cs="宋体"/>
          <w:color w:val="auto"/>
          <w:sz w:val="24"/>
          <w:szCs w:val="32"/>
          <w:highlight w:val="none"/>
          <w:lang w:val="en-US" w:eastAsia="zh-CN"/>
        </w:rPr>
        <w:t>：</w:t>
      </w:r>
      <w:r>
        <w:rPr>
          <w:rFonts w:hint="eastAsia" w:ascii="宋体" w:hAnsi="宋体" w:cs="宋体"/>
          <w:color w:val="auto"/>
          <w:sz w:val="24"/>
          <w:highlight w:val="none"/>
        </w:rPr>
        <w:t>杭州市萧山区</w:t>
      </w:r>
      <w:r>
        <w:rPr>
          <w:rFonts w:hint="eastAsia" w:ascii="宋体" w:hAnsi="宋体" w:cs="宋体"/>
          <w:color w:val="auto"/>
          <w:sz w:val="24"/>
          <w:highlight w:val="none"/>
          <w:lang w:val="en-US" w:eastAsia="zh-CN"/>
        </w:rPr>
        <w:t>盈丰街道佳丰南苑</w:t>
      </w:r>
      <w:r>
        <w:rPr>
          <w:rFonts w:hint="eastAsia" w:ascii="宋体" w:hAnsi="宋体" w:cs="宋体"/>
          <w:color w:val="auto"/>
          <w:sz w:val="24"/>
          <w:highlight w:val="none"/>
          <w:lang w:eastAsia="zh-CN"/>
        </w:rPr>
        <w:t>。</w:t>
      </w:r>
    </w:p>
    <w:p w14:paraId="5C328871">
      <w:pPr>
        <w:pageBreakBefore w:val="0"/>
        <w:widowControl w:val="0"/>
        <w:kinsoku/>
        <w:wordWrap/>
        <w:overflowPunct/>
        <w:topLinePunct w:val="0"/>
        <w:autoSpaceDE/>
        <w:autoSpaceDN/>
        <w:bidi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32"/>
          <w:highlight w:val="none"/>
          <w:lang w:val="en-US" w:eastAsia="zh-CN"/>
        </w:rPr>
        <w:t xml:space="preserve">2.3 </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将组织代表每月末对物业服务人员到岗情况、工作内容及服务质量按照物业管理项目及要求进行考核，考核细则</w:t>
      </w:r>
      <w:r>
        <w:rPr>
          <w:rFonts w:hint="eastAsia" w:ascii="宋体" w:hAnsi="宋体" w:cs="宋体"/>
          <w:color w:val="auto"/>
          <w:sz w:val="24"/>
          <w:highlight w:val="none"/>
          <w:lang w:val="en-US" w:eastAsia="zh-CN"/>
        </w:rPr>
        <w:t>详见附件一。</w:t>
      </w:r>
    </w:p>
    <w:p w14:paraId="3D1568AD">
      <w:pPr>
        <w:tabs>
          <w:tab w:val="left" w:pos="1080"/>
          <w:tab w:val="left" w:pos="1440"/>
          <w:tab w:val="left" w:pos="1620"/>
        </w:tabs>
        <w:spacing w:line="440" w:lineRule="exact"/>
        <w:ind w:firstLine="482" w:firstLineChars="200"/>
        <w:rPr>
          <w:rFonts w:hint="eastAsia" w:ascii="宋体" w:hAnsi="宋体" w:cs="宋体"/>
          <w:b/>
          <w:color w:val="auto"/>
          <w:kern w:val="0"/>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4付款方式：</w:t>
      </w:r>
      <w:r>
        <w:rPr>
          <w:rFonts w:hint="eastAsia" w:ascii="宋体" w:hAnsi="宋体" w:cs="宋体"/>
          <w:b/>
          <w:color w:val="auto"/>
          <w:kern w:val="0"/>
          <w:sz w:val="24"/>
          <w:highlight w:val="none"/>
          <w:lang w:val="en-US" w:eastAsia="zh-CN"/>
        </w:rPr>
        <w:t>物业费总额的6%提存为小区公区维修基金池（该款项以街道审计结果进行结算）。按月结算物业费，中标人与采购人协商一致后，采购人按季度向中标人支付物业费，具体以合同中约定为准。采购人每季度组织对物业服务内容及质量进行考核，费用按考核结果按实拨付。</w:t>
      </w:r>
    </w:p>
    <w:p w14:paraId="09C1C6D8">
      <w:pPr>
        <w:pStyle w:val="23"/>
        <w:ind w:firstLine="480" w:firstLineChars="200"/>
        <w:rPr>
          <w:rFonts w:hint="default"/>
          <w:color w:val="auto"/>
          <w:highlight w:val="none"/>
          <w:lang w:val="en-US" w:eastAsia="zh-CN"/>
        </w:rPr>
      </w:pPr>
      <w:r>
        <w:rPr>
          <w:rFonts w:hint="eastAsia"/>
          <w:color w:val="auto"/>
          <w:highlight w:val="none"/>
          <w:lang w:val="en-US" w:eastAsia="zh-CN"/>
        </w:rPr>
        <w:t>若因采购单位资金审批流程等客观原因导致付款延迟，不视为采购单位违约，采购单位无需承担违约责任。中标单位应理解配合，继续按合同约定提供物业服务，不得因款项未及时到账而中断服务、降低服务质量或做出其他影响合同履行的行为。</w:t>
      </w:r>
    </w:p>
    <w:p w14:paraId="290035F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在</w:t>
      </w:r>
      <w:r>
        <w:rPr>
          <w:rFonts w:hint="eastAsia" w:ascii="Times New Roman" w:hAnsi="Times New Roman" w:cs="Times New Roman"/>
          <w:color w:val="auto"/>
          <w:sz w:val="24"/>
          <w:highlight w:val="none"/>
          <w:lang w:val="en-US" w:eastAsia="zh-CN"/>
        </w:rPr>
        <w:t>合同签订之日起7日内，</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采购单位</w:t>
      </w:r>
      <w:r>
        <w:rPr>
          <w:rFonts w:hint="eastAsia" w:ascii="宋体" w:hAnsi="宋体" w:cs="宋体"/>
          <w:color w:val="auto"/>
          <w:sz w:val="24"/>
          <w:highlight w:val="none"/>
        </w:rPr>
        <w:t>交纳合同价1%的履约保证金</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接受银行履约保函</w:t>
      </w:r>
      <w:r>
        <w:rPr>
          <w:rFonts w:hint="eastAsia" w:ascii="Times New Roman" w:hAnsi="Times New Roman" w:cs="Times New Roman"/>
          <w:color w:val="auto"/>
          <w:sz w:val="24"/>
          <w:highlight w:val="none"/>
          <w:lang w:val="en-US" w:eastAsia="zh-CN"/>
        </w:rPr>
        <w:t>）</w:t>
      </w:r>
      <w:r>
        <w:rPr>
          <w:rFonts w:hint="eastAsia" w:ascii="宋体" w:hAnsi="宋体" w:cs="宋体"/>
          <w:color w:val="auto"/>
          <w:sz w:val="24"/>
          <w:highlight w:val="none"/>
        </w:rPr>
        <w:t>,</w:t>
      </w:r>
      <w:r>
        <w:rPr>
          <w:rFonts w:hint="eastAsia" w:ascii="Times New Roman" w:hAnsi="Times New Roman" w:cs="Times New Roman"/>
          <w:color w:val="auto"/>
          <w:sz w:val="24"/>
          <w:highlight w:val="none"/>
          <w:lang w:val="en-US" w:eastAsia="zh-CN"/>
        </w:rPr>
        <w:t>用于物业公司违反合同约定服务质量标准的行为的处罚。</w:t>
      </w:r>
      <w:r>
        <w:rPr>
          <w:rFonts w:hint="eastAsia" w:ascii="宋体" w:hAnsi="宋体" w:cs="宋体"/>
          <w:color w:val="auto"/>
          <w:sz w:val="24"/>
          <w:highlight w:val="none"/>
          <w:lang w:val="en-US" w:eastAsia="zh-CN"/>
        </w:rPr>
        <w:t>采购单位</w:t>
      </w:r>
      <w:r>
        <w:rPr>
          <w:rFonts w:hint="eastAsia" w:ascii="宋体" w:hAnsi="宋体" w:cs="宋体"/>
          <w:color w:val="auto"/>
          <w:sz w:val="24"/>
          <w:highlight w:val="none"/>
        </w:rPr>
        <w:t>在承包期满后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日内全额退还履约保证金。</w:t>
      </w:r>
    </w:p>
    <w:p w14:paraId="787EEB59">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5本项目不得转包，如若发现转包行为，</w:t>
      </w:r>
      <w:r>
        <w:rPr>
          <w:rFonts w:hint="eastAsia" w:ascii="宋体" w:hAnsi="宋体" w:cs="宋体"/>
          <w:b/>
          <w:color w:val="auto"/>
          <w:sz w:val="24"/>
          <w:highlight w:val="none"/>
          <w:lang w:eastAsia="zh-CN"/>
        </w:rPr>
        <w:t>采购单位</w:t>
      </w:r>
      <w:r>
        <w:rPr>
          <w:rFonts w:hint="eastAsia" w:ascii="宋体" w:hAnsi="宋体" w:cs="宋体"/>
          <w:b/>
          <w:color w:val="auto"/>
          <w:sz w:val="24"/>
          <w:highlight w:val="none"/>
        </w:rPr>
        <w:t>有权无条件终止合同，没收履约保证金且造成的损失由物业公司承担。</w:t>
      </w:r>
    </w:p>
    <w:p w14:paraId="718650CE">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lang w:val="en-US" w:eastAsia="zh-CN"/>
        </w:rPr>
        <w:t>2.6</w:t>
      </w:r>
      <w:r>
        <w:rPr>
          <w:rFonts w:hint="eastAsia" w:ascii="宋体" w:hAnsi="宋体" w:cs="宋体"/>
          <w:b/>
          <w:color w:val="auto"/>
          <w:kern w:val="0"/>
          <w:sz w:val="24"/>
          <w:highlight w:val="none"/>
        </w:rPr>
        <w:t>后附“安置小区物业管理考核办法”附件1。</w:t>
      </w:r>
      <w:r>
        <w:rPr>
          <w:rFonts w:hint="eastAsia" w:ascii="宋体" w:hAnsi="宋体" w:cs="宋体"/>
          <w:color w:val="auto"/>
          <w:kern w:val="0"/>
          <w:sz w:val="24"/>
          <w:highlight w:val="none"/>
        </w:rPr>
        <w:br w:type="page"/>
      </w:r>
      <w:r>
        <w:rPr>
          <w:rFonts w:hint="eastAsia" w:ascii="宋体" w:hAnsi="宋体" w:cs="宋体"/>
          <w:b/>
          <w:bCs/>
          <w:color w:val="auto"/>
          <w:sz w:val="24"/>
          <w:highlight w:val="none"/>
        </w:rPr>
        <w:t>附件1：</w:t>
      </w:r>
    </w:p>
    <w:p w14:paraId="72878B69">
      <w:pPr>
        <w:widowControl/>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盈丰街道安置小区物业管理考核办法</w:t>
      </w:r>
    </w:p>
    <w:p w14:paraId="5AE85D0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进一步提升盈丰街道、钱江世纪城区块物业管理品质，构建起物业、社区、街道三级管理机制，积极协调物业管理和社区建设的相互关系，完善物业纠纷调解机制。横向打通辖区内各家物业管理公司之间沟通交流的壁垒，畅通技术、信息的交流，纵向加强街道社区管理办公室以及街道其他职能办线与各物业管理单位之间的联系。结合盈丰街道实际，特制定以下考核办法。</w:t>
      </w:r>
    </w:p>
    <w:p w14:paraId="2F91D60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一、管理模式</w:t>
      </w:r>
    </w:p>
    <w:p w14:paraId="22D9353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安置小区物业公司为物业管理的主体单位，负责做好安置小区的各项日常工作，接受街道社区管理办公室和属地社区的共同领导，并接受街道社区管理办公室和属地社区的共同考核。</w:t>
      </w:r>
    </w:p>
    <w:p w14:paraId="19929F5A">
      <w:pPr>
        <w:widowControl/>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二、</w:t>
      </w:r>
      <w:r>
        <w:rPr>
          <w:rFonts w:hint="eastAsia" w:ascii="宋体" w:hAnsi="宋体" w:cs="宋体"/>
          <w:color w:val="auto"/>
          <w:kern w:val="0"/>
          <w:sz w:val="24"/>
          <w:highlight w:val="none"/>
          <w:lang w:val="en-US" w:eastAsia="zh-CN"/>
        </w:rPr>
        <w:t>考核形式及</w:t>
      </w:r>
      <w:r>
        <w:rPr>
          <w:rFonts w:hint="eastAsia" w:ascii="宋体" w:hAnsi="宋体" w:cs="宋体"/>
          <w:color w:val="auto"/>
          <w:kern w:val="0"/>
          <w:sz w:val="24"/>
          <w:highlight w:val="none"/>
        </w:rPr>
        <w:t>考核</w:t>
      </w:r>
      <w:r>
        <w:rPr>
          <w:rFonts w:hint="eastAsia" w:ascii="宋体" w:hAnsi="宋体" w:cs="宋体"/>
          <w:color w:val="auto"/>
          <w:kern w:val="0"/>
          <w:sz w:val="24"/>
          <w:highlight w:val="none"/>
          <w:lang w:val="en-US" w:eastAsia="zh-CN"/>
        </w:rPr>
        <w:t>分评定</w:t>
      </w:r>
    </w:p>
    <w:p w14:paraId="2E9B29AA">
      <w:pPr>
        <w:pStyle w:val="788"/>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考核方式为季度考核。由街道社区管理办公室组织，联合街道各职能办线、属地社区具体负责实施考核，结果纳入当季考核结果，考核满分为100分，物管中心占</w:t>
      </w:r>
      <w:r>
        <w:rPr>
          <w:rFonts w:hint="eastAsia" w:ascii="宋体" w:hAnsi="宋体" w:cs="宋体"/>
          <w:color w:val="auto"/>
          <w:kern w:val="0"/>
          <w:szCs w:val="24"/>
          <w:highlight w:val="none"/>
          <w:lang w:val="en-US" w:eastAsia="zh-CN"/>
        </w:rPr>
        <w:t>60</w:t>
      </w:r>
      <w:r>
        <w:rPr>
          <w:rFonts w:hint="eastAsia" w:ascii="宋体" w:hAnsi="宋体" w:cs="宋体"/>
          <w:color w:val="auto"/>
          <w:kern w:val="0"/>
          <w:szCs w:val="24"/>
          <w:highlight w:val="none"/>
        </w:rPr>
        <w:t>%，社区考核占</w:t>
      </w:r>
      <w:r>
        <w:rPr>
          <w:rFonts w:hint="eastAsia" w:ascii="宋体" w:hAnsi="宋体" w:cs="宋体"/>
          <w:color w:val="auto"/>
          <w:kern w:val="0"/>
          <w:szCs w:val="24"/>
          <w:highlight w:val="none"/>
          <w:lang w:val="en-US" w:eastAsia="zh-CN"/>
        </w:rPr>
        <w:t>40</w:t>
      </w:r>
      <w:r>
        <w:rPr>
          <w:rFonts w:hint="eastAsia" w:ascii="宋体" w:hAnsi="宋体" w:cs="宋体"/>
          <w:color w:val="auto"/>
          <w:kern w:val="0"/>
          <w:szCs w:val="24"/>
          <w:highlight w:val="none"/>
        </w:rPr>
        <w:t>%。</w:t>
      </w:r>
    </w:p>
    <w:p w14:paraId="566F0729">
      <w:pPr>
        <w:pStyle w:val="788"/>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三、考核惩戒办法</w:t>
      </w:r>
    </w:p>
    <w:p w14:paraId="688B7CDD">
      <w:pPr>
        <w:pStyle w:val="788"/>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倘若街道发现有下列违约行为，可根据实际情况的严重程度及影响范围，提前终止与该物业服务企业所签订的合同，并要求该企业立即退出物业管理区域。</w:t>
      </w:r>
    </w:p>
    <w:p w14:paraId="3ED38909">
      <w:pPr>
        <w:pStyle w:val="788"/>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如</w:t>
      </w:r>
      <w:r>
        <w:rPr>
          <w:rFonts w:hint="eastAsia" w:ascii="宋体" w:hAnsi="宋体" w:cs="宋体"/>
          <w:color w:val="auto"/>
          <w:kern w:val="0"/>
          <w:szCs w:val="24"/>
          <w:highlight w:val="none"/>
          <w:lang w:val="en-US" w:eastAsia="zh-CN"/>
        </w:rPr>
        <w:t>物业公司</w:t>
      </w:r>
      <w:r>
        <w:rPr>
          <w:rFonts w:hint="eastAsia" w:ascii="宋体" w:hAnsi="宋体" w:cs="宋体"/>
          <w:color w:val="auto"/>
          <w:kern w:val="0"/>
          <w:szCs w:val="24"/>
          <w:highlight w:val="none"/>
        </w:rPr>
        <w:t>在服务期限内出现违反合同约定情形的，此情形涵盖但不限于服务质量不达标、未按时履行服务义务、擅自变更服务内容等</w:t>
      </w:r>
      <w:r>
        <w:rPr>
          <w:rFonts w:hint="eastAsia" w:ascii="宋体" w:hAnsi="宋体" w:cs="宋体"/>
          <w:color w:val="auto"/>
          <w:kern w:val="0"/>
          <w:szCs w:val="24"/>
          <w:highlight w:val="none"/>
          <w:lang w:eastAsia="zh-CN"/>
        </w:rPr>
        <w:t>。</w:t>
      </w:r>
    </w:p>
    <w:p w14:paraId="3ADBE6D9">
      <w:pPr>
        <w:pStyle w:val="788"/>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在</w:t>
      </w:r>
      <w:r>
        <w:rPr>
          <w:rFonts w:hint="eastAsia" w:ascii="宋体" w:hAnsi="宋体" w:cs="宋体"/>
          <w:color w:val="auto"/>
          <w:kern w:val="0"/>
          <w:szCs w:val="24"/>
          <w:highlight w:val="none"/>
          <w:lang w:val="en-US" w:eastAsia="zh-CN"/>
        </w:rPr>
        <w:t>街道</w:t>
      </w:r>
      <w:r>
        <w:rPr>
          <w:rFonts w:hint="eastAsia" w:ascii="宋体" w:hAnsi="宋体" w:cs="宋体"/>
          <w:color w:val="auto"/>
          <w:kern w:val="0"/>
          <w:szCs w:val="24"/>
          <w:highlight w:val="none"/>
        </w:rPr>
        <w:t>按既定考核标准实施的考核流程中，未能达到合格标准</w:t>
      </w:r>
      <w:r>
        <w:rPr>
          <w:rFonts w:hint="eastAsia" w:ascii="宋体" w:hAnsi="宋体" w:cs="宋体"/>
          <w:color w:val="auto"/>
          <w:kern w:val="0"/>
          <w:szCs w:val="24"/>
          <w:highlight w:val="none"/>
          <w:lang w:eastAsia="zh-CN"/>
        </w:rPr>
        <w:t>。</w:t>
      </w:r>
    </w:p>
    <w:p w14:paraId="79E38BD4">
      <w:pPr>
        <w:pStyle w:val="788"/>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在涉及贯彻落实上级有关本服务项目的决策部署时，如</w:t>
      </w:r>
      <w:r>
        <w:rPr>
          <w:rFonts w:hint="eastAsia" w:ascii="宋体" w:hAnsi="宋体" w:cs="宋体"/>
          <w:color w:val="auto"/>
          <w:kern w:val="0"/>
          <w:szCs w:val="24"/>
          <w:highlight w:val="none"/>
          <w:lang w:val="en-US" w:eastAsia="zh-CN"/>
        </w:rPr>
        <w:t>物业公司</w:t>
      </w:r>
      <w:r>
        <w:rPr>
          <w:rFonts w:hint="eastAsia" w:ascii="宋体" w:hAnsi="宋体" w:cs="宋体"/>
          <w:color w:val="auto"/>
          <w:kern w:val="0"/>
          <w:szCs w:val="24"/>
          <w:highlight w:val="none"/>
        </w:rPr>
        <w:t>态度消极、执行拖沓，致使相关工作停滞或无法达成预期部署要求</w:t>
      </w:r>
      <w:r>
        <w:rPr>
          <w:rFonts w:hint="eastAsia" w:ascii="宋体" w:hAnsi="宋体" w:cs="宋体"/>
          <w:color w:val="auto"/>
          <w:kern w:val="0"/>
          <w:szCs w:val="24"/>
          <w:highlight w:val="none"/>
          <w:lang w:eastAsia="zh-CN"/>
        </w:rPr>
        <w:t>。</w:t>
      </w:r>
    </w:p>
    <w:p w14:paraId="54D0AA74">
      <w:pPr>
        <w:pStyle w:val="788"/>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因物业服务企业原因造成重大安全责任事故的或引发重大群访事件的，此等情况视作严重违约。</w:t>
      </w:r>
    </w:p>
    <w:p w14:paraId="17E31AF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、拨付方式</w:t>
      </w:r>
    </w:p>
    <w:p w14:paraId="77132D1E">
      <w:pPr>
        <w:tabs>
          <w:tab w:val="left" w:pos="1080"/>
          <w:tab w:val="left" w:pos="1440"/>
          <w:tab w:val="left" w:pos="1620"/>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物业服务费于物业合同签订后</w:t>
      </w:r>
      <w:r>
        <w:rPr>
          <w:rFonts w:hint="eastAsia" w:ascii="宋体" w:hAnsi="宋体" w:eastAsia="宋体" w:cs="宋体"/>
          <w:color w:val="auto"/>
          <w:kern w:val="0"/>
          <w:sz w:val="24"/>
          <w:highlight w:val="none"/>
          <w:lang w:val="en-US" w:eastAsia="zh-CN"/>
        </w:rPr>
        <w:t>按月结算物业费，协商一致后，按季度向支付物业费，具体以合同中约定为准。每季度组织对物业服务内容及质量进行考核，费用按考核结果按实拨付</w:t>
      </w:r>
      <w:r>
        <w:rPr>
          <w:rFonts w:hint="eastAsia" w:ascii="宋体" w:hAnsi="宋体" w:cs="宋体"/>
          <w:b/>
          <w:color w:val="auto"/>
          <w:kern w:val="0"/>
          <w:sz w:val="24"/>
          <w:highlight w:val="none"/>
          <w:lang w:val="en-US" w:eastAsia="zh-CN"/>
        </w:rPr>
        <w:t>。</w:t>
      </w:r>
    </w:p>
    <w:p w14:paraId="026D508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rPr>
        <w:t>、考核内容</w:t>
      </w:r>
    </w:p>
    <w:p w14:paraId="2AE01E0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盈丰街道安置小区物业管理考核总分为100分，由物业综合管理考核细则和社区管理考核细则两部分组成。</w:t>
      </w:r>
    </w:p>
    <w:tbl>
      <w:tblPr>
        <w:tblStyle w:val="62"/>
        <w:tblW w:w="8200" w:type="dxa"/>
        <w:jc w:val="center"/>
        <w:tblLayout w:type="fixed"/>
        <w:tblCellMar>
          <w:top w:w="0" w:type="dxa"/>
          <w:left w:w="108" w:type="dxa"/>
          <w:bottom w:w="0" w:type="dxa"/>
          <w:right w:w="108" w:type="dxa"/>
        </w:tblCellMar>
      </w:tblPr>
      <w:tblGrid>
        <w:gridCol w:w="626"/>
        <w:gridCol w:w="404"/>
        <w:gridCol w:w="2935"/>
        <w:gridCol w:w="1067"/>
        <w:gridCol w:w="560"/>
        <w:gridCol w:w="1908"/>
        <w:gridCol w:w="700"/>
      </w:tblGrid>
      <w:tr w14:paraId="7174BCF2">
        <w:tblPrEx>
          <w:tblCellMar>
            <w:top w:w="0" w:type="dxa"/>
            <w:left w:w="108" w:type="dxa"/>
            <w:bottom w:w="0" w:type="dxa"/>
            <w:right w:w="108" w:type="dxa"/>
          </w:tblCellMar>
        </w:tblPrEx>
        <w:trPr>
          <w:trHeight w:val="540" w:hRule="atLeast"/>
          <w:jc w:val="center"/>
        </w:trPr>
        <w:tc>
          <w:tcPr>
            <w:tcW w:w="8200" w:type="dxa"/>
            <w:gridSpan w:val="7"/>
            <w:tcBorders>
              <w:top w:val="single" w:color="000000" w:sz="4" w:space="0"/>
              <w:left w:val="single" w:color="000000" w:sz="4" w:space="0"/>
              <w:bottom w:val="single" w:color="000000" w:sz="4" w:space="0"/>
              <w:right w:val="single" w:color="000000" w:sz="4" w:space="0"/>
            </w:tcBorders>
            <w:vAlign w:val="center"/>
          </w:tcPr>
          <w:p w14:paraId="77B896A4">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28"/>
                <w:szCs w:val="28"/>
                <w:highlight w:val="none"/>
                <w:lang w:bidi="ar"/>
              </w:rPr>
              <w:t>物业综合管理考核细则</w:t>
            </w:r>
          </w:p>
        </w:tc>
      </w:tr>
      <w:tr w14:paraId="65FDDD93">
        <w:tblPrEx>
          <w:tblCellMar>
            <w:top w:w="0" w:type="dxa"/>
            <w:left w:w="108" w:type="dxa"/>
            <w:bottom w:w="0" w:type="dxa"/>
            <w:right w:w="108" w:type="dxa"/>
          </w:tblCellMar>
        </w:tblPrEx>
        <w:trPr>
          <w:trHeight w:val="449" w:hRule="atLeast"/>
          <w:jc w:val="center"/>
        </w:trPr>
        <w:tc>
          <w:tcPr>
            <w:tcW w:w="8200" w:type="dxa"/>
            <w:gridSpan w:val="7"/>
            <w:tcBorders>
              <w:top w:val="single" w:color="000000" w:sz="4" w:space="0"/>
              <w:left w:val="single" w:color="000000" w:sz="4" w:space="0"/>
              <w:bottom w:val="single" w:color="000000" w:sz="4" w:space="0"/>
              <w:right w:val="single" w:color="000000" w:sz="4" w:space="0"/>
            </w:tcBorders>
            <w:vAlign w:val="center"/>
          </w:tcPr>
          <w:p w14:paraId="77E395EC">
            <w:pPr>
              <w:widowControl/>
              <w:jc w:val="left"/>
              <w:textAlignment w:val="center"/>
              <w:rPr>
                <w:rFonts w:ascii="宋体" w:hAnsi="宋体" w:cs="宋体"/>
                <w:color w:val="auto"/>
                <w:sz w:val="22"/>
                <w:szCs w:val="22"/>
                <w:highlight w:val="none"/>
              </w:rPr>
            </w:pPr>
            <w:r>
              <w:rPr>
                <w:rFonts w:hint="eastAsia" w:ascii="宋体" w:hAnsi="宋体" w:cs="宋体"/>
                <w:color w:val="auto"/>
                <w:kern w:val="0"/>
                <w:szCs w:val="21"/>
                <w:highlight w:val="none"/>
                <w:lang w:bidi="ar"/>
              </w:rPr>
              <w:t xml:space="preserve">小区名称：                                       年   月     日   </w:t>
            </w:r>
            <w:r>
              <w:rPr>
                <w:rFonts w:hint="eastAsia" w:ascii="宋体" w:hAnsi="宋体" w:cs="宋体"/>
                <w:color w:val="auto"/>
                <w:kern w:val="0"/>
                <w:sz w:val="22"/>
                <w:szCs w:val="22"/>
                <w:highlight w:val="none"/>
                <w:lang w:bidi="ar"/>
              </w:rPr>
              <w:t xml:space="preserve">  </w:t>
            </w:r>
          </w:p>
        </w:tc>
      </w:tr>
      <w:tr w14:paraId="29D2EAB8">
        <w:tblPrEx>
          <w:tblCellMar>
            <w:top w:w="0" w:type="dxa"/>
            <w:left w:w="108" w:type="dxa"/>
            <w:bottom w:w="0" w:type="dxa"/>
            <w:right w:w="108" w:type="dxa"/>
          </w:tblCellMar>
        </w:tblPrEx>
        <w:trPr>
          <w:trHeight w:val="537"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2CE93460">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考核项目</w:t>
            </w:r>
          </w:p>
        </w:tc>
        <w:tc>
          <w:tcPr>
            <w:tcW w:w="404" w:type="dxa"/>
            <w:tcBorders>
              <w:top w:val="single" w:color="000000" w:sz="4" w:space="0"/>
              <w:left w:val="single" w:color="000000" w:sz="4" w:space="0"/>
              <w:bottom w:val="single" w:color="000000" w:sz="4" w:space="0"/>
              <w:right w:val="single" w:color="000000" w:sz="4" w:space="0"/>
            </w:tcBorders>
            <w:vAlign w:val="center"/>
          </w:tcPr>
          <w:p w14:paraId="10E895AD">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序号</w:t>
            </w:r>
          </w:p>
        </w:tc>
        <w:tc>
          <w:tcPr>
            <w:tcW w:w="2935" w:type="dxa"/>
            <w:tcBorders>
              <w:top w:val="single" w:color="000000" w:sz="4" w:space="0"/>
              <w:left w:val="single" w:color="000000" w:sz="4" w:space="0"/>
              <w:bottom w:val="single" w:color="000000" w:sz="4" w:space="0"/>
              <w:right w:val="single" w:color="000000" w:sz="4" w:space="0"/>
            </w:tcBorders>
            <w:vAlign w:val="center"/>
          </w:tcPr>
          <w:p w14:paraId="25C60946">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考核内容与标准</w:t>
            </w:r>
          </w:p>
        </w:tc>
        <w:tc>
          <w:tcPr>
            <w:tcW w:w="1067" w:type="dxa"/>
            <w:tcBorders>
              <w:top w:val="single" w:color="000000" w:sz="4" w:space="0"/>
              <w:left w:val="single" w:color="000000" w:sz="4" w:space="0"/>
              <w:bottom w:val="single" w:color="000000" w:sz="4" w:space="0"/>
              <w:right w:val="single" w:color="000000" w:sz="4" w:space="0"/>
            </w:tcBorders>
            <w:vAlign w:val="center"/>
          </w:tcPr>
          <w:p w14:paraId="510F96FF">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牵头单位</w:t>
            </w:r>
          </w:p>
        </w:tc>
        <w:tc>
          <w:tcPr>
            <w:tcW w:w="560" w:type="dxa"/>
            <w:tcBorders>
              <w:top w:val="single" w:color="000000" w:sz="4" w:space="0"/>
              <w:left w:val="single" w:color="000000" w:sz="4" w:space="0"/>
              <w:bottom w:val="single" w:color="000000" w:sz="4" w:space="0"/>
              <w:right w:val="single" w:color="000000" w:sz="4" w:space="0"/>
            </w:tcBorders>
            <w:vAlign w:val="center"/>
          </w:tcPr>
          <w:p w14:paraId="46D3E506">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规定分值</w:t>
            </w:r>
          </w:p>
        </w:tc>
        <w:tc>
          <w:tcPr>
            <w:tcW w:w="1908" w:type="dxa"/>
            <w:tcBorders>
              <w:top w:val="single" w:color="000000" w:sz="4" w:space="0"/>
              <w:left w:val="single" w:color="000000" w:sz="4" w:space="0"/>
              <w:bottom w:val="single" w:color="000000" w:sz="4" w:space="0"/>
              <w:right w:val="single" w:color="000000" w:sz="4" w:space="0"/>
            </w:tcBorders>
            <w:vAlign w:val="center"/>
          </w:tcPr>
          <w:p w14:paraId="232AA81A">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评分细则</w:t>
            </w:r>
          </w:p>
        </w:tc>
        <w:tc>
          <w:tcPr>
            <w:tcW w:w="700" w:type="dxa"/>
            <w:tcBorders>
              <w:top w:val="single" w:color="000000" w:sz="4" w:space="0"/>
              <w:left w:val="single" w:color="000000" w:sz="4" w:space="0"/>
              <w:bottom w:val="single" w:color="000000" w:sz="4" w:space="0"/>
              <w:right w:val="single" w:color="000000" w:sz="4" w:space="0"/>
            </w:tcBorders>
            <w:vAlign w:val="center"/>
          </w:tcPr>
          <w:p w14:paraId="1847BF40">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考核得分</w:t>
            </w:r>
          </w:p>
        </w:tc>
      </w:tr>
      <w:tr w14:paraId="7085CA96">
        <w:tblPrEx>
          <w:tblCellMar>
            <w:top w:w="0" w:type="dxa"/>
            <w:left w:w="108" w:type="dxa"/>
            <w:bottom w:w="0" w:type="dxa"/>
            <w:right w:w="108" w:type="dxa"/>
          </w:tblCellMar>
        </w:tblPrEx>
        <w:trPr>
          <w:trHeight w:val="1753"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437A0C21">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管理运作12分</w:t>
            </w:r>
          </w:p>
        </w:tc>
        <w:tc>
          <w:tcPr>
            <w:tcW w:w="404" w:type="dxa"/>
            <w:tcBorders>
              <w:top w:val="single" w:color="000000" w:sz="4" w:space="0"/>
              <w:left w:val="single" w:color="000000" w:sz="4" w:space="0"/>
              <w:bottom w:val="single" w:color="000000" w:sz="4" w:space="0"/>
              <w:right w:val="single" w:color="000000" w:sz="4" w:space="0"/>
            </w:tcBorders>
            <w:vAlign w:val="center"/>
          </w:tcPr>
          <w:p w14:paraId="7987E9D6">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3DE2D051">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承接退管：签订承接查验协议、资料交接清单、明确问题解决方法、责任等事项；退管项目的，按规定提前书面告知建设单位或业主委员会，配合做好用房及台账资料、业主共有收入等交接，无拒不退出项目或者正常交接的行为。</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348B885D">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w:t>
            </w:r>
          </w:p>
        </w:tc>
        <w:tc>
          <w:tcPr>
            <w:tcW w:w="560" w:type="dxa"/>
            <w:tcBorders>
              <w:top w:val="single" w:color="000000" w:sz="4" w:space="0"/>
              <w:left w:val="single" w:color="000000" w:sz="4" w:space="0"/>
              <w:bottom w:val="single" w:color="000000" w:sz="4" w:space="0"/>
              <w:right w:val="single" w:color="000000" w:sz="4" w:space="0"/>
            </w:tcBorders>
            <w:vAlign w:val="center"/>
          </w:tcPr>
          <w:p w14:paraId="45AA2BBB">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6C530688">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不符合的，扣3分</w:t>
            </w:r>
          </w:p>
        </w:tc>
        <w:tc>
          <w:tcPr>
            <w:tcW w:w="700" w:type="dxa"/>
            <w:tcBorders>
              <w:top w:val="single" w:color="000000" w:sz="4" w:space="0"/>
              <w:left w:val="single" w:color="000000" w:sz="4" w:space="0"/>
              <w:bottom w:val="single" w:color="000000" w:sz="4" w:space="0"/>
              <w:right w:val="single" w:color="000000" w:sz="4" w:space="0"/>
            </w:tcBorders>
            <w:vAlign w:val="center"/>
          </w:tcPr>
          <w:p w14:paraId="0726581B">
            <w:pPr>
              <w:widowControl/>
              <w:adjustRightInd/>
              <w:jc w:val="center"/>
              <w:textAlignment w:val="center"/>
              <w:rPr>
                <w:rFonts w:ascii="宋体" w:hAnsi="宋体" w:cs="宋体"/>
                <w:color w:val="auto"/>
                <w:kern w:val="0"/>
                <w:szCs w:val="21"/>
                <w:highlight w:val="none"/>
                <w:lang w:bidi="ar"/>
              </w:rPr>
            </w:pPr>
          </w:p>
        </w:tc>
      </w:tr>
      <w:tr w14:paraId="2E92D9B1">
        <w:tblPrEx>
          <w:tblCellMar>
            <w:top w:w="0" w:type="dxa"/>
            <w:left w:w="108" w:type="dxa"/>
            <w:bottom w:w="0" w:type="dxa"/>
            <w:right w:w="108" w:type="dxa"/>
          </w:tblCellMar>
        </w:tblPrEx>
        <w:trPr>
          <w:trHeight w:val="125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03BE09BE">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34738CB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50EB6A9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及时签订物业服务合同，并按规定及时完成备案；项目负责人和专业技术人员持证上岗；各类物业管理档案建立完备，记录完整；小区物业管理各项管理制度健全。</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3EF862D6">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C811F8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5054C6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符合得5分，每发现一项不符合扣1分，扣完为止（物业单位人员严重缺编的，此项管理运作整体考核不得分）</w:t>
            </w:r>
          </w:p>
        </w:tc>
        <w:tc>
          <w:tcPr>
            <w:tcW w:w="700" w:type="dxa"/>
            <w:tcBorders>
              <w:top w:val="single" w:color="000000" w:sz="4" w:space="0"/>
              <w:left w:val="single" w:color="000000" w:sz="4" w:space="0"/>
              <w:bottom w:val="single" w:color="000000" w:sz="4" w:space="0"/>
              <w:right w:val="single" w:color="000000" w:sz="4" w:space="0"/>
            </w:tcBorders>
            <w:vAlign w:val="center"/>
          </w:tcPr>
          <w:p w14:paraId="1306C68A">
            <w:pPr>
              <w:jc w:val="center"/>
              <w:rPr>
                <w:rFonts w:ascii="宋体" w:hAnsi="宋体" w:cs="宋体"/>
                <w:color w:val="auto"/>
                <w:kern w:val="0"/>
                <w:szCs w:val="21"/>
                <w:highlight w:val="none"/>
                <w:lang w:bidi="ar"/>
              </w:rPr>
            </w:pPr>
          </w:p>
        </w:tc>
      </w:tr>
      <w:tr w14:paraId="5DB020A5">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317CBB7C">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43C7588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vAlign w:val="center"/>
          </w:tcPr>
          <w:p w14:paraId="2D705BE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建立24小时值班制度，接受业主（使用人）报修、建议、投诉等各类信息的收集和反馈，并及时处理，有回访制度和记录。</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5FC8CE67">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8A8572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403133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71F6738C">
            <w:pPr>
              <w:jc w:val="center"/>
              <w:rPr>
                <w:rFonts w:ascii="宋体" w:hAnsi="宋体" w:cs="宋体"/>
                <w:color w:val="auto"/>
                <w:kern w:val="0"/>
                <w:szCs w:val="21"/>
                <w:highlight w:val="none"/>
                <w:lang w:bidi="ar"/>
              </w:rPr>
            </w:pPr>
          </w:p>
        </w:tc>
      </w:tr>
      <w:tr w14:paraId="68F7C050">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6E9CAAA0">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7EFDB3F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935" w:type="dxa"/>
            <w:tcBorders>
              <w:top w:val="single" w:color="000000" w:sz="4" w:space="0"/>
              <w:left w:val="single" w:color="000000" w:sz="4" w:space="0"/>
              <w:bottom w:val="single" w:color="000000" w:sz="4" w:space="0"/>
              <w:right w:val="single" w:color="000000" w:sz="4" w:space="0"/>
            </w:tcBorders>
            <w:vAlign w:val="center"/>
          </w:tcPr>
          <w:p w14:paraId="239D292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建立各项突发事件（如停水停电、消防、高空抛物、防汛抗台、防雪抗冻、公共卫生、治安等）应急预案及相关物资配备。</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6A3E328D">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B99D98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4C542D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每缺一项扣1分</w:t>
            </w:r>
          </w:p>
        </w:tc>
        <w:tc>
          <w:tcPr>
            <w:tcW w:w="700" w:type="dxa"/>
            <w:tcBorders>
              <w:top w:val="single" w:color="000000" w:sz="4" w:space="0"/>
              <w:left w:val="single" w:color="000000" w:sz="4" w:space="0"/>
              <w:bottom w:val="single" w:color="000000" w:sz="4" w:space="0"/>
              <w:right w:val="single" w:color="000000" w:sz="4" w:space="0"/>
            </w:tcBorders>
            <w:vAlign w:val="center"/>
          </w:tcPr>
          <w:p w14:paraId="5B7AFB6B">
            <w:pPr>
              <w:jc w:val="center"/>
              <w:rPr>
                <w:rFonts w:ascii="宋体" w:hAnsi="宋体" w:cs="宋体"/>
                <w:color w:val="auto"/>
                <w:kern w:val="0"/>
                <w:szCs w:val="21"/>
                <w:highlight w:val="none"/>
                <w:lang w:bidi="ar"/>
              </w:rPr>
            </w:pPr>
          </w:p>
        </w:tc>
      </w:tr>
      <w:tr w14:paraId="72F9827D">
        <w:tblPrEx>
          <w:tblCellMar>
            <w:top w:w="0" w:type="dxa"/>
            <w:left w:w="108" w:type="dxa"/>
            <w:bottom w:w="0" w:type="dxa"/>
            <w:right w:w="108" w:type="dxa"/>
          </w:tblCellMar>
        </w:tblPrEx>
        <w:trPr>
          <w:trHeight w:val="757"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7FD1063D">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公共区域管理5分</w:t>
            </w:r>
          </w:p>
        </w:tc>
        <w:tc>
          <w:tcPr>
            <w:tcW w:w="404" w:type="dxa"/>
            <w:tcBorders>
              <w:top w:val="single" w:color="000000" w:sz="4" w:space="0"/>
              <w:left w:val="single" w:color="000000" w:sz="4" w:space="0"/>
              <w:bottom w:val="single" w:color="000000" w:sz="4" w:space="0"/>
              <w:right w:val="single" w:color="000000" w:sz="4" w:space="0"/>
            </w:tcBorders>
            <w:vAlign w:val="center"/>
          </w:tcPr>
          <w:p w14:paraId="7742828D">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11D2D7E4">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公共区域管理：无擅自改变物业管理用房、公共建筑和共用设施用途；公共区域内无流动摊贩、临时广告等。</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696EDB0B">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w:t>
            </w:r>
          </w:p>
        </w:tc>
        <w:tc>
          <w:tcPr>
            <w:tcW w:w="560" w:type="dxa"/>
            <w:tcBorders>
              <w:top w:val="single" w:color="000000" w:sz="4" w:space="0"/>
              <w:left w:val="single" w:color="000000" w:sz="4" w:space="0"/>
              <w:bottom w:val="single" w:color="000000" w:sz="4" w:space="0"/>
              <w:right w:val="single" w:color="000000" w:sz="4" w:space="0"/>
            </w:tcBorders>
            <w:vAlign w:val="center"/>
          </w:tcPr>
          <w:p w14:paraId="7AC0A08C">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56A95C63">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738FB9FF">
            <w:pPr>
              <w:widowControl/>
              <w:adjustRightInd/>
              <w:jc w:val="center"/>
              <w:textAlignment w:val="center"/>
              <w:rPr>
                <w:rFonts w:ascii="宋体" w:hAnsi="宋体" w:cs="宋体"/>
                <w:color w:val="auto"/>
                <w:kern w:val="0"/>
                <w:szCs w:val="21"/>
                <w:highlight w:val="none"/>
                <w:lang w:bidi="ar"/>
              </w:rPr>
            </w:pPr>
          </w:p>
        </w:tc>
      </w:tr>
      <w:tr w14:paraId="6B5BE888">
        <w:tblPrEx>
          <w:tblCellMar>
            <w:top w:w="0" w:type="dxa"/>
            <w:left w:w="108" w:type="dxa"/>
            <w:bottom w:w="0" w:type="dxa"/>
            <w:right w:w="108" w:type="dxa"/>
          </w:tblCellMar>
        </w:tblPrEx>
        <w:trPr>
          <w:trHeight w:val="125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318F4FA7">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107DF8B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1AA8625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秩序维护：小区实习封闭式管理，机动车、非机动车停放管理有序；对占用消防登高场地、消防通道以及电动车入电梯、“飞线”充电等行为进行劝阻、制止。</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1C65D054">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86210B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5ED2E9A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331A4DDB">
            <w:pPr>
              <w:jc w:val="center"/>
              <w:rPr>
                <w:rFonts w:ascii="宋体" w:hAnsi="宋体" w:cs="宋体"/>
                <w:color w:val="auto"/>
                <w:kern w:val="0"/>
                <w:szCs w:val="21"/>
                <w:highlight w:val="none"/>
                <w:lang w:bidi="ar"/>
              </w:rPr>
            </w:pPr>
          </w:p>
        </w:tc>
      </w:tr>
      <w:tr w14:paraId="48E25028">
        <w:tblPrEx>
          <w:tblCellMar>
            <w:top w:w="0" w:type="dxa"/>
            <w:left w:w="108" w:type="dxa"/>
            <w:bottom w:w="0" w:type="dxa"/>
            <w:right w:w="108" w:type="dxa"/>
          </w:tblCellMar>
        </w:tblPrEx>
        <w:trPr>
          <w:trHeight w:val="757"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081C6017">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绿化管理5分</w:t>
            </w:r>
          </w:p>
        </w:tc>
        <w:tc>
          <w:tcPr>
            <w:tcW w:w="404" w:type="dxa"/>
            <w:tcBorders>
              <w:top w:val="single" w:color="000000" w:sz="4" w:space="0"/>
              <w:left w:val="single" w:color="000000" w:sz="4" w:space="0"/>
              <w:bottom w:val="single" w:color="000000" w:sz="4" w:space="0"/>
              <w:right w:val="single" w:color="000000" w:sz="4" w:space="0"/>
            </w:tcBorders>
            <w:vAlign w:val="center"/>
          </w:tcPr>
          <w:p w14:paraId="5D13AB70">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79080FF9">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绿化管养得当，无大面积绿化缺株死株以及黄土裸露现象；绿地内各类乔、灌、草等绿化无明显病虫害。</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64E2F014">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w:t>
            </w:r>
          </w:p>
        </w:tc>
        <w:tc>
          <w:tcPr>
            <w:tcW w:w="560" w:type="dxa"/>
            <w:tcBorders>
              <w:top w:val="single" w:color="000000" w:sz="4" w:space="0"/>
              <w:left w:val="single" w:color="000000" w:sz="4" w:space="0"/>
              <w:bottom w:val="single" w:color="000000" w:sz="4" w:space="0"/>
              <w:right w:val="single" w:color="000000" w:sz="4" w:space="0"/>
            </w:tcBorders>
            <w:vAlign w:val="center"/>
          </w:tcPr>
          <w:p w14:paraId="4951CA54">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342144C1">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3DD9EBEA">
            <w:pPr>
              <w:widowControl/>
              <w:adjustRightInd/>
              <w:jc w:val="center"/>
              <w:textAlignment w:val="center"/>
              <w:rPr>
                <w:rFonts w:ascii="宋体" w:hAnsi="宋体" w:cs="宋体"/>
                <w:color w:val="auto"/>
                <w:kern w:val="0"/>
                <w:szCs w:val="21"/>
                <w:highlight w:val="none"/>
                <w:lang w:bidi="ar"/>
              </w:rPr>
            </w:pPr>
          </w:p>
        </w:tc>
      </w:tr>
      <w:tr w14:paraId="72DFBFB6">
        <w:tblPrEx>
          <w:tblCellMar>
            <w:top w:w="0" w:type="dxa"/>
            <w:left w:w="108" w:type="dxa"/>
            <w:bottom w:w="0" w:type="dxa"/>
            <w:right w:w="108" w:type="dxa"/>
          </w:tblCellMar>
        </w:tblPrEx>
        <w:trPr>
          <w:trHeight w:val="757"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0F15A4DA">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615BB6E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737AA03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绿地无改变使用用途，毁绿种菜、乱吊挂等现象；绿化带内无白色垃圾无杂物堆放。</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73C51959">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2DFFB6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2A570E7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275232E1">
            <w:pPr>
              <w:jc w:val="center"/>
              <w:rPr>
                <w:rFonts w:ascii="宋体" w:hAnsi="宋体" w:cs="宋体"/>
                <w:color w:val="auto"/>
                <w:kern w:val="0"/>
                <w:szCs w:val="21"/>
                <w:highlight w:val="none"/>
                <w:lang w:bidi="ar"/>
              </w:rPr>
            </w:pPr>
          </w:p>
        </w:tc>
      </w:tr>
      <w:tr w14:paraId="6CAB5C4A">
        <w:tblPrEx>
          <w:tblCellMar>
            <w:top w:w="0" w:type="dxa"/>
            <w:left w:w="108" w:type="dxa"/>
            <w:bottom w:w="0" w:type="dxa"/>
            <w:right w:w="108" w:type="dxa"/>
          </w:tblCellMar>
        </w:tblPrEx>
        <w:trPr>
          <w:trHeight w:val="1255"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4E19D5F8">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环境卫生5分</w:t>
            </w:r>
          </w:p>
        </w:tc>
        <w:tc>
          <w:tcPr>
            <w:tcW w:w="404" w:type="dxa"/>
            <w:tcBorders>
              <w:top w:val="single" w:color="000000" w:sz="4" w:space="0"/>
              <w:left w:val="single" w:color="000000" w:sz="4" w:space="0"/>
              <w:bottom w:val="single" w:color="000000" w:sz="4" w:space="0"/>
              <w:right w:val="single" w:color="000000" w:sz="4" w:space="0"/>
            </w:tcBorders>
            <w:vAlign w:val="center"/>
          </w:tcPr>
          <w:p w14:paraId="57F9EBB3">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4EB18B12">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公共区域环境卫生良好，无卫生死角，公共区域（楼道、架空层）无乱堆物；房屋共用部位保持清洁，无乱贴、乱画；小区内无违规溜犬、饲养家禽。</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1B5274F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社区管理办、城管办、城管中队</w:t>
            </w:r>
          </w:p>
        </w:tc>
        <w:tc>
          <w:tcPr>
            <w:tcW w:w="560" w:type="dxa"/>
            <w:tcBorders>
              <w:top w:val="single" w:color="000000" w:sz="4" w:space="0"/>
              <w:left w:val="single" w:color="000000" w:sz="4" w:space="0"/>
              <w:bottom w:val="single" w:color="000000" w:sz="4" w:space="0"/>
              <w:right w:val="single" w:color="000000" w:sz="4" w:space="0"/>
            </w:tcBorders>
            <w:vAlign w:val="center"/>
          </w:tcPr>
          <w:p w14:paraId="3914FD6C">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265655F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367559CE">
            <w:pPr>
              <w:widowControl/>
              <w:adjustRightInd/>
              <w:jc w:val="center"/>
              <w:textAlignment w:val="center"/>
              <w:rPr>
                <w:rFonts w:ascii="宋体" w:hAnsi="宋体" w:cs="宋体"/>
                <w:color w:val="auto"/>
                <w:kern w:val="0"/>
                <w:szCs w:val="21"/>
                <w:highlight w:val="none"/>
                <w:lang w:bidi="ar"/>
              </w:rPr>
            </w:pPr>
          </w:p>
        </w:tc>
      </w:tr>
      <w:tr w14:paraId="717217AC">
        <w:tblPrEx>
          <w:tblCellMar>
            <w:top w:w="0" w:type="dxa"/>
            <w:left w:w="108" w:type="dxa"/>
            <w:bottom w:w="0" w:type="dxa"/>
            <w:right w:w="108" w:type="dxa"/>
          </w:tblCellMar>
        </w:tblPrEx>
        <w:trPr>
          <w:trHeight w:val="757"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1E002C40">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5F3DD3F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6286905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沿街商铺管理良好，无出店占道经营等现象。</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13562AAC">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452807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72AEEC4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27A2703A">
            <w:pPr>
              <w:jc w:val="center"/>
              <w:rPr>
                <w:rFonts w:ascii="宋体" w:hAnsi="宋体" w:cs="宋体"/>
                <w:color w:val="auto"/>
                <w:kern w:val="0"/>
                <w:szCs w:val="21"/>
                <w:highlight w:val="none"/>
                <w:lang w:bidi="ar"/>
              </w:rPr>
            </w:pPr>
          </w:p>
        </w:tc>
      </w:tr>
      <w:tr w14:paraId="0E2065BF">
        <w:tblPrEx>
          <w:tblCellMar>
            <w:top w:w="0" w:type="dxa"/>
            <w:left w:w="108" w:type="dxa"/>
            <w:bottom w:w="0" w:type="dxa"/>
            <w:right w:w="108" w:type="dxa"/>
          </w:tblCellMar>
        </w:tblPrEx>
        <w:trPr>
          <w:trHeight w:val="2252"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408704DA">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维修维护管理15分</w:t>
            </w:r>
          </w:p>
        </w:tc>
        <w:tc>
          <w:tcPr>
            <w:tcW w:w="404" w:type="dxa"/>
            <w:tcBorders>
              <w:top w:val="single" w:color="000000" w:sz="4" w:space="0"/>
              <w:left w:val="single" w:color="000000" w:sz="4" w:space="0"/>
              <w:bottom w:val="single" w:color="000000" w:sz="4" w:space="0"/>
              <w:right w:val="single" w:color="000000" w:sz="4" w:space="0"/>
            </w:tcBorders>
            <w:vAlign w:val="center"/>
          </w:tcPr>
          <w:p w14:paraId="0D65DF44">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208159A2">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房屋维护:房屋外观完好、整洁；物业区域标识标牌及楼幢号等标志明显，维护完好；有共用部位养护管理计划，日常维修小修及时完成，中修及以上及时编制计划上报，维修质量合格，并建立回访复查备案制度；对小区内危险隐患部位及实施维修部位设置安全警示标志或防护设施。</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10150B5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社区管理办、项目管理中心</w:t>
            </w:r>
          </w:p>
        </w:tc>
        <w:tc>
          <w:tcPr>
            <w:tcW w:w="560" w:type="dxa"/>
            <w:tcBorders>
              <w:top w:val="single" w:color="000000" w:sz="4" w:space="0"/>
              <w:left w:val="single" w:color="000000" w:sz="4" w:space="0"/>
              <w:bottom w:val="single" w:color="000000" w:sz="4" w:space="0"/>
              <w:right w:val="single" w:color="000000" w:sz="4" w:space="0"/>
            </w:tcBorders>
            <w:vAlign w:val="center"/>
          </w:tcPr>
          <w:p w14:paraId="57F3CB37">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377A41D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符合得5分，每发现一处不符合，扣1分，扣完为止（安置小区物业公区维修未及时组织修缮的，发生危及小区公共安全或严重影响业主正常居住使用的，则该项维修维护管理整体考核不得分）</w:t>
            </w:r>
          </w:p>
        </w:tc>
        <w:tc>
          <w:tcPr>
            <w:tcW w:w="700" w:type="dxa"/>
            <w:tcBorders>
              <w:top w:val="single" w:color="000000" w:sz="4" w:space="0"/>
              <w:left w:val="single" w:color="000000" w:sz="4" w:space="0"/>
              <w:bottom w:val="single" w:color="000000" w:sz="4" w:space="0"/>
              <w:right w:val="single" w:color="000000" w:sz="4" w:space="0"/>
            </w:tcBorders>
            <w:vAlign w:val="center"/>
          </w:tcPr>
          <w:p w14:paraId="1FD620E4">
            <w:pPr>
              <w:widowControl/>
              <w:adjustRightInd/>
              <w:jc w:val="center"/>
              <w:textAlignment w:val="center"/>
              <w:rPr>
                <w:rFonts w:ascii="宋体" w:hAnsi="宋体" w:cs="宋体"/>
                <w:color w:val="auto"/>
                <w:kern w:val="0"/>
                <w:szCs w:val="21"/>
                <w:highlight w:val="none"/>
                <w:lang w:bidi="ar"/>
              </w:rPr>
            </w:pPr>
          </w:p>
        </w:tc>
      </w:tr>
      <w:tr w14:paraId="01985C56">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465B377B">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0F9DFB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0CBD222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设施设备维护：电气、给排水、消防等设施设备运行正常，养护维护完好，定期巡查，巡检、维修、养护记录与计划和现场实际相符。</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5DC2ACE7">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72407E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3B1676D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2027C269">
            <w:pPr>
              <w:jc w:val="center"/>
              <w:rPr>
                <w:rFonts w:ascii="宋体" w:hAnsi="宋体" w:cs="宋体"/>
                <w:color w:val="auto"/>
                <w:kern w:val="0"/>
                <w:szCs w:val="21"/>
                <w:highlight w:val="none"/>
                <w:lang w:bidi="ar"/>
              </w:rPr>
            </w:pPr>
          </w:p>
        </w:tc>
      </w:tr>
      <w:tr w14:paraId="6EE409EF">
        <w:tblPrEx>
          <w:tblCellMar>
            <w:top w:w="0" w:type="dxa"/>
            <w:left w:w="108" w:type="dxa"/>
            <w:bottom w:w="0" w:type="dxa"/>
            <w:right w:w="108" w:type="dxa"/>
          </w:tblCellMar>
        </w:tblPrEx>
        <w:trPr>
          <w:trHeight w:val="150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5E2141D5">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15C3787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vAlign w:val="center"/>
          </w:tcPr>
          <w:p w14:paraId="35966C2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电梯维护：年检合格证有效，张贴轿厢显著位置；电梯管理制度、应急预案、维保人员上岗证等上墙；轿厢、机房干净整洁；三方通话、轿厢照明等设备24小时正常运行，对维保单位实行有效监督管理。</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71B5D64D">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D65AE3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6ADC01A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2A72E796">
            <w:pPr>
              <w:jc w:val="center"/>
              <w:rPr>
                <w:rFonts w:ascii="宋体" w:hAnsi="宋体" w:cs="宋体"/>
                <w:color w:val="auto"/>
                <w:kern w:val="0"/>
                <w:szCs w:val="21"/>
                <w:highlight w:val="none"/>
                <w:lang w:bidi="ar"/>
              </w:rPr>
            </w:pPr>
          </w:p>
        </w:tc>
      </w:tr>
      <w:tr w14:paraId="1F0DF868">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46D895C9">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044CB4E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935" w:type="dxa"/>
            <w:tcBorders>
              <w:top w:val="single" w:color="000000" w:sz="4" w:space="0"/>
              <w:left w:val="single" w:color="000000" w:sz="4" w:space="0"/>
              <w:bottom w:val="single" w:color="000000" w:sz="4" w:space="0"/>
              <w:right w:val="single" w:color="000000" w:sz="4" w:space="0"/>
            </w:tcBorders>
            <w:vAlign w:val="center"/>
          </w:tcPr>
          <w:p w14:paraId="0F312B4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装修管理：对业主装修进行备案登记，建立小区装修日常巡查制度；小区红线范围内无私搭乱建、无擅自改变房屋、公用设施用途等现象。</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36C5C64C">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8B970C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501A868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0FEFECE9">
            <w:pPr>
              <w:jc w:val="center"/>
              <w:rPr>
                <w:rFonts w:ascii="宋体" w:hAnsi="宋体" w:cs="宋体"/>
                <w:color w:val="auto"/>
                <w:kern w:val="0"/>
                <w:szCs w:val="21"/>
                <w:highlight w:val="none"/>
                <w:lang w:bidi="ar"/>
              </w:rPr>
            </w:pPr>
          </w:p>
        </w:tc>
      </w:tr>
      <w:tr w14:paraId="5C5EC517">
        <w:tblPrEx>
          <w:tblCellMar>
            <w:top w:w="0" w:type="dxa"/>
            <w:left w:w="108" w:type="dxa"/>
            <w:bottom w:w="0" w:type="dxa"/>
            <w:right w:w="108" w:type="dxa"/>
          </w:tblCellMar>
        </w:tblPrEx>
        <w:trPr>
          <w:trHeight w:val="2002"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0E1B7B48">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消防安全管理10分</w:t>
            </w:r>
          </w:p>
        </w:tc>
        <w:tc>
          <w:tcPr>
            <w:tcW w:w="404" w:type="dxa"/>
            <w:tcBorders>
              <w:top w:val="single" w:color="000000" w:sz="4" w:space="0"/>
              <w:left w:val="single" w:color="000000" w:sz="4" w:space="0"/>
              <w:bottom w:val="single" w:color="000000" w:sz="4" w:space="0"/>
              <w:right w:val="single" w:color="000000" w:sz="4" w:space="0"/>
            </w:tcBorders>
            <w:vAlign w:val="center"/>
          </w:tcPr>
          <w:p w14:paraId="5958327D">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1CA786B3">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控室值班人员持证上岗（国考消控证），有远程监控的单位，原则上允许一人值班，无远程监控的单位，必须2人值班（24小时）；消控机房、泵房等干净，无杂物、堵塞；管理制度、应急处置流程、消防责任人、消控室人员上岗证等上墙；定期组织消防巡查、培训、演练等。</w:t>
            </w:r>
          </w:p>
        </w:tc>
        <w:tc>
          <w:tcPr>
            <w:tcW w:w="1067" w:type="dxa"/>
            <w:vMerge w:val="restart"/>
            <w:tcBorders>
              <w:top w:val="single" w:color="000000" w:sz="4" w:space="0"/>
              <w:left w:val="single" w:color="000000" w:sz="4" w:space="0"/>
              <w:bottom w:val="nil"/>
              <w:right w:val="single" w:color="000000" w:sz="4" w:space="0"/>
            </w:tcBorders>
            <w:vAlign w:val="center"/>
          </w:tcPr>
          <w:p w14:paraId="58486071">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消安办</w:t>
            </w:r>
          </w:p>
        </w:tc>
        <w:tc>
          <w:tcPr>
            <w:tcW w:w="560" w:type="dxa"/>
            <w:tcBorders>
              <w:top w:val="single" w:color="000000" w:sz="4" w:space="0"/>
              <w:left w:val="single" w:color="000000" w:sz="4" w:space="0"/>
              <w:bottom w:val="single" w:color="000000" w:sz="4" w:space="0"/>
              <w:right w:val="single" w:color="000000" w:sz="4" w:space="0"/>
            </w:tcBorders>
            <w:vAlign w:val="center"/>
          </w:tcPr>
          <w:p w14:paraId="21266FC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373030F6">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5873B61A">
            <w:pPr>
              <w:widowControl/>
              <w:adjustRightInd/>
              <w:jc w:val="center"/>
              <w:textAlignment w:val="center"/>
              <w:rPr>
                <w:rFonts w:ascii="宋体" w:hAnsi="宋体" w:cs="宋体"/>
                <w:color w:val="auto"/>
                <w:kern w:val="0"/>
                <w:szCs w:val="21"/>
                <w:highlight w:val="none"/>
                <w:lang w:bidi="ar"/>
              </w:rPr>
            </w:pPr>
          </w:p>
        </w:tc>
      </w:tr>
      <w:tr w14:paraId="37A3C7A5">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3A613A8B">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706CE67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0598C1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消防设施设备、器材、标识等完好，运行正常；严禁楼道口、消防通道停放电动车辆，保持畅通，消防登高平台标识明显且未被占用。</w:t>
            </w:r>
          </w:p>
        </w:tc>
        <w:tc>
          <w:tcPr>
            <w:tcW w:w="1067" w:type="dxa"/>
            <w:vMerge w:val="continue"/>
            <w:tcBorders>
              <w:top w:val="single" w:color="000000" w:sz="4" w:space="0"/>
              <w:left w:val="single" w:color="000000" w:sz="4" w:space="0"/>
              <w:bottom w:val="nil"/>
              <w:right w:val="single" w:color="000000" w:sz="4" w:space="0"/>
            </w:tcBorders>
            <w:vAlign w:val="center"/>
          </w:tcPr>
          <w:p w14:paraId="5D9F1CE0">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38A36A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908" w:type="dxa"/>
            <w:tcBorders>
              <w:top w:val="single" w:color="000000" w:sz="4" w:space="0"/>
              <w:left w:val="single" w:color="000000" w:sz="4" w:space="0"/>
              <w:bottom w:val="single" w:color="000000" w:sz="4" w:space="0"/>
              <w:right w:val="single" w:color="000000" w:sz="4" w:space="0"/>
            </w:tcBorders>
            <w:vAlign w:val="center"/>
          </w:tcPr>
          <w:p w14:paraId="0DA5BA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符合得4分，每发现一处不符合，扣1分，扣完为止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2434637D">
            <w:pPr>
              <w:jc w:val="center"/>
              <w:rPr>
                <w:rFonts w:ascii="宋体" w:hAnsi="宋体" w:cs="宋体"/>
                <w:color w:val="auto"/>
                <w:kern w:val="0"/>
                <w:szCs w:val="21"/>
                <w:highlight w:val="none"/>
                <w:lang w:bidi="ar"/>
              </w:rPr>
            </w:pPr>
          </w:p>
        </w:tc>
      </w:tr>
      <w:tr w14:paraId="3C7E9A27">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1675815A">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4759EF7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noWrap/>
            <w:vAlign w:val="center"/>
          </w:tcPr>
          <w:p w14:paraId="453DCF1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必须提供年度（最新）消防设施检测报告；提供第三方消防设施维保合同和消防设施维保记录，发现故障，及时维修</w:t>
            </w:r>
          </w:p>
        </w:tc>
        <w:tc>
          <w:tcPr>
            <w:tcW w:w="1067" w:type="dxa"/>
            <w:vMerge w:val="continue"/>
            <w:tcBorders>
              <w:top w:val="single" w:color="000000" w:sz="4" w:space="0"/>
              <w:left w:val="single" w:color="000000" w:sz="4" w:space="0"/>
              <w:bottom w:val="nil"/>
              <w:right w:val="single" w:color="000000" w:sz="4" w:space="0"/>
            </w:tcBorders>
            <w:vAlign w:val="center"/>
          </w:tcPr>
          <w:p w14:paraId="68007EBC">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557941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53A4731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符合得3分，每发现一处不符合，扣1分，扣完为止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3AC1B145">
            <w:pPr>
              <w:jc w:val="center"/>
              <w:rPr>
                <w:rFonts w:ascii="宋体" w:hAnsi="宋体" w:cs="宋体"/>
                <w:color w:val="auto"/>
                <w:kern w:val="0"/>
                <w:szCs w:val="21"/>
                <w:highlight w:val="none"/>
                <w:lang w:bidi="ar"/>
              </w:rPr>
            </w:pPr>
          </w:p>
        </w:tc>
      </w:tr>
      <w:tr w14:paraId="720FB02D">
        <w:tblPrEx>
          <w:tblCellMar>
            <w:top w:w="0" w:type="dxa"/>
            <w:left w:w="108" w:type="dxa"/>
            <w:bottom w:w="0" w:type="dxa"/>
            <w:right w:w="108" w:type="dxa"/>
          </w:tblCellMar>
        </w:tblPrEx>
        <w:trPr>
          <w:trHeight w:val="2002"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0DDC561F">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社区治理23分</w:t>
            </w:r>
          </w:p>
        </w:tc>
        <w:tc>
          <w:tcPr>
            <w:tcW w:w="404" w:type="dxa"/>
            <w:tcBorders>
              <w:top w:val="single" w:color="000000" w:sz="4" w:space="0"/>
              <w:left w:val="single" w:color="000000" w:sz="4" w:space="0"/>
              <w:bottom w:val="single" w:color="000000" w:sz="4" w:space="0"/>
              <w:right w:val="single" w:color="000000" w:sz="4" w:space="0"/>
            </w:tcBorders>
            <w:vAlign w:val="center"/>
          </w:tcPr>
          <w:p w14:paraId="090A454C">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noWrap/>
            <w:vAlign w:val="center"/>
          </w:tcPr>
          <w:p w14:paraId="33805026">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积极配合协助街道社区开展各项重点工作，包括物业条线年度重点工作、二次供水改造、电梯加装、危旧房安全隐患排查等，及时主动与所在社区和管理职能部门沟通联系，做好工作协调；物业经理更换需书面报告提交至社区和街道，并做好工作交接。</w:t>
            </w:r>
          </w:p>
        </w:tc>
        <w:tc>
          <w:tcPr>
            <w:tcW w:w="1067" w:type="dxa"/>
            <w:vMerge w:val="restart"/>
            <w:tcBorders>
              <w:top w:val="single" w:color="000000" w:sz="4" w:space="0"/>
              <w:left w:val="single" w:color="000000" w:sz="4" w:space="0"/>
              <w:bottom w:val="single" w:color="000000" w:sz="4" w:space="0"/>
              <w:right w:val="single" w:color="000000" w:sz="4" w:space="0"/>
            </w:tcBorders>
            <w:noWrap/>
            <w:vAlign w:val="center"/>
          </w:tcPr>
          <w:p w14:paraId="7AC70369">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社区管理办</w:t>
            </w:r>
          </w:p>
        </w:tc>
        <w:tc>
          <w:tcPr>
            <w:tcW w:w="560" w:type="dxa"/>
            <w:tcBorders>
              <w:top w:val="single" w:color="000000" w:sz="4" w:space="0"/>
              <w:left w:val="single" w:color="000000" w:sz="4" w:space="0"/>
              <w:bottom w:val="single" w:color="000000" w:sz="4" w:space="0"/>
              <w:right w:val="single" w:color="000000" w:sz="4" w:space="0"/>
            </w:tcBorders>
            <w:vAlign w:val="center"/>
          </w:tcPr>
          <w:p w14:paraId="2EB4A3F1">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52B6673A">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根据实际配合程度给分，物业经理更换频繁的，此项考核不得分</w:t>
            </w:r>
          </w:p>
        </w:tc>
        <w:tc>
          <w:tcPr>
            <w:tcW w:w="700" w:type="dxa"/>
            <w:tcBorders>
              <w:top w:val="single" w:color="000000" w:sz="4" w:space="0"/>
              <w:left w:val="single" w:color="000000" w:sz="4" w:space="0"/>
              <w:bottom w:val="single" w:color="000000" w:sz="4" w:space="0"/>
              <w:right w:val="single" w:color="000000" w:sz="4" w:space="0"/>
            </w:tcBorders>
            <w:vAlign w:val="center"/>
          </w:tcPr>
          <w:p w14:paraId="0F1DC690">
            <w:pPr>
              <w:widowControl/>
              <w:adjustRightInd/>
              <w:jc w:val="center"/>
              <w:textAlignment w:val="center"/>
              <w:rPr>
                <w:rFonts w:ascii="宋体" w:hAnsi="宋体" w:cs="宋体"/>
                <w:color w:val="auto"/>
                <w:kern w:val="0"/>
                <w:szCs w:val="21"/>
                <w:highlight w:val="none"/>
                <w:lang w:bidi="ar"/>
              </w:rPr>
            </w:pPr>
          </w:p>
        </w:tc>
      </w:tr>
      <w:tr w14:paraId="6B7284E4">
        <w:tblPrEx>
          <w:tblCellMar>
            <w:top w:w="0" w:type="dxa"/>
            <w:left w:w="108" w:type="dxa"/>
            <w:bottom w:w="0" w:type="dxa"/>
            <w:right w:w="108" w:type="dxa"/>
          </w:tblCellMar>
        </w:tblPrEx>
        <w:trPr>
          <w:trHeight w:val="150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71A9434A">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2069D09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noWrap/>
            <w:vAlign w:val="center"/>
          </w:tcPr>
          <w:p w14:paraId="3C07014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14:paraId="34ABCDA0">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80B4D0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15FD058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符合得5分，每发现一处不符合，扣1分，扣完为止（物业合同未及时进行备案的，该项考核不得分）</w:t>
            </w:r>
          </w:p>
        </w:tc>
        <w:tc>
          <w:tcPr>
            <w:tcW w:w="700" w:type="dxa"/>
            <w:tcBorders>
              <w:top w:val="single" w:color="000000" w:sz="4" w:space="0"/>
              <w:left w:val="single" w:color="000000" w:sz="4" w:space="0"/>
              <w:bottom w:val="single" w:color="000000" w:sz="4" w:space="0"/>
              <w:right w:val="single" w:color="000000" w:sz="4" w:space="0"/>
            </w:tcBorders>
            <w:vAlign w:val="center"/>
          </w:tcPr>
          <w:p w14:paraId="33EB180D">
            <w:pPr>
              <w:jc w:val="center"/>
              <w:rPr>
                <w:rFonts w:ascii="宋体" w:hAnsi="宋体" w:cs="宋体"/>
                <w:color w:val="auto"/>
                <w:kern w:val="0"/>
                <w:szCs w:val="21"/>
                <w:highlight w:val="none"/>
                <w:lang w:bidi="ar"/>
              </w:rPr>
            </w:pPr>
          </w:p>
        </w:tc>
      </w:tr>
      <w:tr w14:paraId="6EF47151">
        <w:tblPrEx>
          <w:tblCellMar>
            <w:top w:w="0" w:type="dxa"/>
            <w:left w:w="108" w:type="dxa"/>
            <w:bottom w:w="0" w:type="dxa"/>
            <w:right w:w="108" w:type="dxa"/>
          </w:tblCellMar>
        </w:tblPrEx>
        <w:trPr>
          <w:trHeight w:val="150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2B54CE61">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6B94C70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noWrap/>
            <w:vAlign w:val="center"/>
          </w:tcPr>
          <w:p w14:paraId="0059E79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信访维稳：积极配合社区处理物业管理相关投诉信访，因物业服务企业责任，引发重大群体或越级上访事件，以及被媒体公开曝光的，影响社会稳定和正常社会秩序，造成恶劣社会影响的。</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14:paraId="47B121D8">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D07513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1541975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符合得5分，发生越级和群体性上访的扣3分，发生媒体公开曝光的，经查证属实物业责任的扣5分</w:t>
            </w:r>
          </w:p>
        </w:tc>
        <w:tc>
          <w:tcPr>
            <w:tcW w:w="700" w:type="dxa"/>
            <w:tcBorders>
              <w:top w:val="single" w:color="000000" w:sz="4" w:space="0"/>
              <w:left w:val="single" w:color="000000" w:sz="4" w:space="0"/>
              <w:bottom w:val="single" w:color="000000" w:sz="4" w:space="0"/>
              <w:right w:val="single" w:color="000000" w:sz="4" w:space="0"/>
            </w:tcBorders>
            <w:vAlign w:val="center"/>
          </w:tcPr>
          <w:p w14:paraId="58813FDD">
            <w:pPr>
              <w:jc w:val="center"/>
              <w:rPr>
                <w:rFonts w:ascii="宋体" w:hAnsi="宋体" w:cs="宋体"/>
                <w:color w:val="auto"/>
                <w:kern w:val="0"/>
                <w:szCs w:val="21"/>
                <w:highlight w:val="none"/>
                <w:lang w:bidi="ar"/>
              </w:rPr>
            </w:pPr>
          </w:p>
        </w:tc>
      </w:tr>
      <w:tr w14:paraId="7EAC8AF9">
        <w:tblPrEx>
          <w:tblCellMar>
            <w:top w:w="0" w:type="dxa"/>
            <w:left w:w="108" w:type="dxa"/>
            <w:bottom w:w="0" w:type="dxa"/>
            <w:right w:w="108" w:type="dxa"/>
          </w:tblCellMar>
        </w:tblPrEx>
        <w:trPr>
          <w:trHeight w:val="125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391333FC">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175CB43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935" w:type="dxa"/>
            <w:tcBorders>
              <w:top w:val="single" w:color="000000" w:sz="4" w:space="0"/>
              <w:left w:val="single" w:color="000000" w:sz="4" w:space="0"/>
              <w:bottom w:val="single" w:color="000000" w:sz="4" w:space="0"/>
              <w:right w:val="single" w:color="000000" w:sz="4" w:space="0"/>
            </w:tcBorders>
            <w:noWrap/>
            <w:vAlign w:val="center"/>
          </w:tcPr>
          <w:p w14:paraId="2386B7A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党建工作：物业公司有3名以上党员的，应成立党组织；积极参与小区党建、楼宇党建工作，包括但不限于提供党建阵地、参与党员活动、参与小区党建并积极发挥作用等。</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CED397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党建办</w:t>
            </w:r>
          </w:p>
        </w:tc>
        <w:tc>
          <w:tcPr>
            <w:tcW w:w="560" w:type="dxa"/>
            <w:tcBorders>
              <w:top w:val="single" w:color="000000" w:sz="4" w:space="0"/>
              <w:left w:val="single" w:color="000000" w:sz="4" w:space="0"/>
              <w:bottom w:val="single" w:color="000000" w:sz="4" w:space="0"/>
              <w:right w:val="single" w:color="000000" w:sz="4" w:space="0"/>
            </w:tcBorders>
            <w:vAlign w:val="center"/>
          </w:tcPr>
          <w:p w14:paraId="429EDB4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7719BE5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54FC6C7F">
            <w:pPr>
              <w:jc w:val="center"/>
              <w:rPr>
                <w:rFonts w:ascii="宋体" w:hAnsi="宋体" w:cs="宋体"/>
                <w:color w:val="auto"/>
                <w:kern w:val="0"/>
                <w:szCs w:val="21"/>
                <w:highlight w:val="none"/>
                <w:lang w:bidi="ar"/>
              </w:rPr>
            </w:pPr>
          </w:p>
        </w:tc>
      </w:tr>
      <w:tr w14:paraId="3D7489B2">
        <w:tblPrEx>
          <w:tblCellMar>
            <w:top w:w="0" w:type="dxa"/>
            <w:left w:w="108" w:type="dxa"/>
            <w:bottom w:w="0" w:type="dxa"/>
            <w:right w:w="108" w:type="dxa"/>
          </w:tblCellMar>
        </w:tblPrEx>
        <w:trPr>
          <w:trHeight w:val="150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735058AF">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48D5226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935" w:type="dxa"/>
            <w:tcBorders>
              <w:top w:val="single" w:color="000000" w:sz="4" w:space="0"/>
              <w:left w:val="single" w:color="000000" w:sz="4" w:space="0"/>
              <w:bottom w:val="single" w:color="000000" w:sz="4" w:space="0"/>
              <w:right w:val="single" w:color="000000" w:sz="4" w:space="0"/>
            </w:tcBorders>
            <w:vAlign w:val="center"/>
          </w:tcPr>
          <w:p w14:paraId="70ADC41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积极发挥“前哨”作用，配合社区和管理职能部门，开展综合查一次等基层治理工作；对商业业态的业主，物业要建立台账（名称、门牌、负责人、联系方式），每月及时更新存续状态。</w:t>
            </w:r>
          </w:p>
        </w:tc>
        <w:tc>
          <w:tcPr>
            <w:tcW w:w="1067" w:type="dxa"/>
            <w:tcBorders>
              <w:top w:val="single" w:color="000000" w:sz="4" w:space="0"/>
              <w:left w:val="single" w:color="000000" w:sz="4" w:space="0"/>
              <w:bottom w:val="single" w:color="000000" w:sz="4" w:space="0"/>
              <w:right w:val="single" w:color="000000" w:sz="4" w:space="0"/>
            </w:tcBorders>
            <w:vAlign w:val="center"/>
          </w:tcPr>
          <w:p w14:paraId="2457D94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综合信息指挥室、市监</w:t>
            </w:r>
          </w:p>
        </w:tc>
        <w:tc>
          <w:tcPr>
            <w:tcW w:w="560" w:type="dxa"/>
            <w:tcBorders>
              <w:top w:val="single" w:color="000000" w:sz="4" w:space="0"/>
              <w:left w:val="single" w:color="000000" w:sz="4" w:space="0"/>
              <w:bottom w:val="single" w:color="000000" w:sz="4" w:space="0"/>
              <w:right w:val="single" w:color="000000" w:sz="4" w:space="0"/>
            </w:tcBorders>
            <w:vAlign w:val="center"/>
          </w:tcPr>
          <w:p w14:paraId="63B8B4A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08" w:type="dxa"/>
            <w:tcBorders>
              <w:top w:val="single" w:color="000000" w:sz="4" w:space="0"/>
              <w:left w:val="single" w:color="000000" w:sz="4" w:space="0"/>
              <w:bottom w:val="single" w:color="000000" w:sz="4" w:space="0"/>
              <w:right w:val="single" w:color="000000" w:sz="4" w:space="0"/>
            </w:tcBorders>
            <w:vAlign w:val="center"/>
          </w:tcPr>
          <w:p w14:paraId="1EB19DE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0188B934">
            <w:pPr>
              <w:jc w:val="center"/>
              <w:rPr>
                <w:rFonts w:ascii="宋体" w:hAnsi="宋体" w:cs="宋体"/>
                <w:color w:val="auto"/>
                <w:kern w:val="0"/>
                <w:szCs w:val="21"/>
                <w:highlight w:val="none"/>
                <w:lang w:bidi="ar"/>
              </w:rPr>
            </w:pPr>
          </w:p>
        </w:tc>
      </w:tr>
      <w:tr w14:paraId="52721E7A">
        <w:tblPrEx>
          <w:tblCellMar>
            <w:top w:w="0" w:type="dxa"/>
            <w:left w:w="108" w:type="dxa"/>
            <w:bottom w:w="0" w:type="dxa"/>
            <w:right w:w="108" w:type="dxa"/>
          </w:tblCellMar>
        </w:tblPrEx>
        <w:trPr>
          <w:trHeight w:val="757"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5BA26D7C">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3E61664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2935" w:type="dxa"/>
            <w:tcBorders>
              <w:top w:val="single" w:color="000000" w:sz="4" w:space="0"/>
              <w:left w:val="single" w:color="000000" w:sz="4" w:space="0"/>
              <w:bottom w:val="single" w:color="000000" w:sz="4" w:space="0"/>
              <w:right w:val="single" w:color="000000" w:sz="4" w:space="0"/>
            </w:tcBorders>
            <w:vAlign w:val="center"/>
          </w:tcPr>
          <w:p w14:paraId="5CCE2B4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物业企业存在欠薪案件，未按要求及时处置的；积极配合社区、街道处理劳资纠纷</w:t>
            </w:r>
          </w:p>
        </w:tc>
        <w:tc>
          <w:tcPr>
            <w:tcW w:w="1067" w:type="dxa"/>
            <w:tcBorders>
              <w:top w:val="nil"/>
              <w:left w:val="single" w:color="000000" w:sz="4" w:space="0"/>
              <w:bottom w:val="nil"/>
              <w:right w:val="single" w:color="000000" w:sz="4" w:space="0"/>
            </w:tcBorders>
            <w:vAlign w:val="center"/>
          </w:tcPr>
          <w:p w14:paraId="2086289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公服办</w:t>
            </w:r>
          </w:p>
        </w:tc>
        <w:tc>
          <w:tcPr>
            <w:tcW w:w="560" w:type="dxa"/>
            <w:tcBorders>
              <w:top w:val="single" w:color="000000" w:sz="4" w:space="0"/>
              <w:left w:val="single" w:color="000000" w:sz="4" w:space="0"/>
              <w:bottom w:val="single" w:color="000000" w:sz="4" w:space="0"/>
              <w:right w:val="single" w:color="000000" w:sz="4" w:space="0"/>
            </w:tcBorders>
            <w:vAlign w:val="center"/>
          </w:tcPr>
          <w:p w14:paraId="7E0B69B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08" w:type="dxa"/>
            <w:tcBorders>
              <w:top w:val="single" w:color="000000" w:sz="4" w:space="0"/>
              <w:left w:val="single" w:color="000000" w:sz="4" w:space="0"/>
              <w:bottom w:val="single" w:color="000000" w:sz="4" w:space="0"/>
              <w:right w:val="single" w:color="000000" w:sz="4" w:space="0"/>
            </w:tcBorders>
            <w:vAlign w:val="center"/>
          </w:tcPr>
          <w:p w14:paraId="30E93DF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符合得3分，每发现一处不符合，扣0.5分，扣完为止</w:t>
            </w:r>
          </w:p>
        </w:tc>
        <w:tc>
          <w:tcPr>
            <w:tcW w:w="700" w:type="dxa"/>
            <w:tcBorders>
              <w:top w:val="single" w:color="000000" w:sz="4" w:space="0"/>
              <w:left w:val="single" w:color="000000" w:sz="4" w:space="0"/>
              <w:bottom w:val="single" w:color="000000" w:sz="4" w:space="0"/>
              <w:right w:val="single" w:color="000000" w:sz="4" w:space="0"/>
            </w:tcBorders>
            <w:vAlign w:val="center"/>
          </w:tcPr>
          <w:p w14:paraId="4743D205">
            <w:pPr>
              <w:jc w:val="center"/>
              <w:rPr>
                <w:rFonts w:ascii="宋体" w:hAnsi="宋体" w:cs="宋体"/>
                <w:color w:val="auto"/>
                <w:kern w:val="0"/>
                <w:szCs w:val="21"/>
                <w:highlight w:val="none"/>
                <w:lang w:bidi="ar"/>
              </w:rPr>
            </w:pPr>
          </w:p>
        </w:tc>
      </w:tr>
      <w:tr w14:paraId="462BB2FF">
        <w:tblPrEx>
          <w:tblCellMar>
            <w:top w:w="0" w:type="dxa"/>
            <w:left w:w="108" w:type="dxa"/>
            <w:bottom w:w="0" w:type="dxa"/>
            <w:right w:w="108" w:type="dxa"/>
          </w:tblCellMar>
        </w:tblPrEx>
        <w:trPr>
          <w:trHeight w:val="2205"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59316A7C">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城市管理25分</w:t>
            </w:r>
          </w:p>
        </w:tc>
        <w:tc>
          <w:tcPr>
            <w:tcW w:w="404" w:type="dxa"/>
            <w:tcBorders>
              <w:top w:val="single" w:color="000000" w:sz="4" w:space="0"/>
              <w:left w:val="single" w:color="000000" w:sz="4" w:space="0"/>
              <w:bottom w:val="single" w:color="000000" w:sz="4" w:space="0"/>
              <w:right w:val="single" w:color="000000" w:sz="4" w:space="0"/>
            </w:tcBorders>
            <w:vAlign w:val="center"/>
          </w:tcPr>
          <w:p w14:paraId="0FFEF99C">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5DDD2287">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落实环境长效管理，明确小区边界权责（秉承谁归属谁治理原则），日常开展巡查工作和环境整治行动，无上级督办单。</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14:paraId="37657707">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城管办</w:t>
            </w:r>
          </w:p>
        </w:tc>
        <w:tc>
          <w:tcPr>
            <w:tcW w:w="560" w:type="dxa"/>
            <w:tcBorders>
              <w:top w:val="single" w:color="000000" w:sz="4" w:space="0"/>
              <w:left w:val="single" w:color="000000" w:sz="4" w:space="0"/>
              <w:bottom w:val="single" w:color="000000" w:sz="4" w:space="0"/>
              <w:right w:val="single" w:color="000000" w:sz="4" w:space="0"/>
            </w:tcBorders>
            <w:vAlign w:val="center"/>
          </w:tcPr>
          <w:p w14:paraId="0B2B8312">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1908" w:type="dxa"/>
            <w:tcBorders>
              <w:top w:val="single" w:color="000000" w:sz="4" w:space="0"/>
              <w:left w:val="single" w:color="000000" w:sz="4" w:space="0"/>
              <w:bottom w:val="single" w:color="000000" w:sz="4" w:space="0"/>
              <w:right w:val="single" w:color="000000" w:sz="4" w:space="0"/>
            </w:tcBorders>
            <w:vAlign w:val="center"/>
          </w:tcPr>
          <w:p w14:paraId="1EF3BC85">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符合得15分；发生红线内区级抄告的，每个问题扣0.5分，发生区级复查未通过的，每个问题扣1分，发生市级复查未通过的，每个问题扣2分</w:t>
            </w:r>
          </w:p>
        </w:tc>
        <w:tc>
          <w:tcPr>
            <w:tcW w:w="700" w:type="dxa"/>
            <w:tcBorders>
              <w:top w:val="single" w:color="000000" w:sz="4" w:space="0"/>
              <w:left w:val="single" w:color="000000" w:sz="4" w:space="0"/>
              <w:bottom w:val="single" w:color="000000" w:sz="4" w:space="0"/>
              <w:right w:val="single" w:color="000000" w:sz="4" w:space="0"/>
            </w:tcBorders>
            <w:vAlign w:val="center"/>
          </w:tcPr>
          <w:p w14:paraId="3CB4DC1B">
            <w:pPr>
              <w:widowControl/>
              <w:adjustRightInd/>
              <w:jc w:val="center"/>
              <w:textAlignment w:val="center"/>
              <w:rPr>
                <w:rFonts w:ascii="宋体" w:hAnsi="宋体" w:cs="宋体"/>
                <w:color w:val="auto"/>
                <w:kern w:val="0"/>
                <w:szCs w:val="21"/>
                <w:highlight w:val="none"/>
                <w:lang w:bidi="ar"/>
              </w:rPr>
            </w:pPr>
          </w:p>
        </w:tc>
      </w:tr>
      <w:tr w14:paraId="3A8301D6">
        <w:tblPrEx>
          <w:tblCellMar>
            <w:top w:w="0" w:type="dxa"/>
            <w:left w:w="108" w:type="dxa"/>
            <w:bottom w:w="0" w:type="dxa"/>
            <w:right w:w="108" w:type="dxa"/>
          </w:tblCellMar>
        </w:tblPrEx>
        <w:trPr>
          <w:trHeight w:val="2002"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0DD6D4E2">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756F4E2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1EDBB3F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五水共治：落实五水共治长效管理机制，积极配合社区街道开展五水共治工作，无因管理缺位导致的混接、堵塞、倾倒现象，无抄告督办单；小区隔油池、化粪池需及时清掏，雨污水井及时清捞，不积泥、不堵塞。</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6344A5D5">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90CD15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0723EEC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符合得5分；发生督办的，每个问题扣0.5分，倾倒污水的，每处扣0.2分；隔油池、化粪池不及时清掏的，每处扣0.5分；雨污水井未及时清捞的，每处扣0.5分</w:t>
            </w:r>
          </w:p>
        </w:tc>
        <w:tc>
          <w:tcPr>
            <w:tcW w:w="700" w:type="dxa"/>
            <w:tcBorders>
              <w:top w:val="single" w:color="000000" w:sz="4" w:space="0"/>
              <w:left w:val="single" w:color="000000" w:sz="4" w:space="0"/>
              <w:bottom w:val="single" w:color="000000" w:sz="4" w:space="0"/>
              <w:right w:val="single" w:color="000000" w:sz="4" w:space="0"/>
            </w:tcBorders>
            <w:vAlign w:val="center"/>
          </w:tcPr>
          <w:p w14:paraId="7FB444C1">
            <w:pPr>
              <w:jc w:val="center"/>
              <w:rPr>
                <w:rFonts w:ascii="宋体" w:hAnsi="宋体" w:cs="宋体"/>
                <w:color w:val="auto"/>
                <w:kern w:val="0"/>
                <w:szCs w:val="21"/>
                <w:highlight w:val="none"/>
                <w:lang w:bidi="ar"/>
              </w:rPr>
            </w:pPr>
          </w:p>
        </w:tc>
      </w:tr>
      <w:tr w14:paraId="64CEF65F">
        <w:tblPrEx>
          <w:tblCellMar>
            <w:top w:w="0" w:type="dxa"/>
            <w:left w:w="108" w:type="dxa"/>
            <w:bottom w:w="0" w:type="dxa"/>
            <w:right w:w="108" w:type="dxa"/>
          </w:tblCellMar>
        </w:tblPrEx>
        <w:trPr>
          <w:trHeight w:val="1505"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6A339939">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vAlign w:val="center"/>
          </w:tcPr>
          <w:p w14:paraId="4590CAD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vAlign w:val="center"/>
          </w:tcPr>
          <w:p w14:paraId="114F9E7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垃圾分类：落实垃圾分类各项工作推进要求，积极配合社区开展垃圾分类专项整治、垃圾分类宣传、抄告整改、示范创建等，由物业开展垃圾分类定时定点的必须严格按照市、区垃圾分类办考核要求执行。</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14:paraId="5C2879B0">
            <w:pPr>
              <w:jc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EFC6F5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908" w:type="dxa"/>
            <w:tcBorders>
              <w:top w:val="single" w:color="000000" w:sz="4" w:space="0"/>
              <w:left w:val="single" w:color="000000" w:sz="4" w:space="0"/>
              <w:bottom w:val="single" w:color="000000" w:sz="4" w:space="0"/>
              <w:right w:val="single" w:color="000000" w:sz="4" w:space="0"/>
            </w:tcBorders>
            <w:vAlign w:val="center"/>
          </w:tcPr>
          <w:p w14:paraId="2DFE04A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符合得5分；在市、区检查中位列黑榜、被通报批评、抄告未及时整改的以及示范创建未成功的扣3分</w:t>
            </w:r>
          </w:p>
        </w:tc>
        <w:tc>
          <w:tcPr>
            <w:tcW w:w="700" w:type="dxa"/>
            <w:tcBorders>
              <w:top w:val="single" w:color="000000" w:sz="4" w:space="0"/>
              <w:left w:val="single" w:color="000000" w:sz="4" w:space="0"/>
              <w:bottom w:val="single" w:color="000000" w:sz="4" w:space="0"/>
              <w:right w:val="single" w:color="000000" w:sz="4" w:space="0"/>
            </w:tcBorders>
            <w:vAlign w:val="center"/>
          </w:tcPr>
          <w:p w14:paraId="33315682">
            <w:pPr>
              <w:jc w:val="center"/>
              <w:rPr>
                <w:rFonts w:ascii="宋体" w:hAnsi="宋体" w:cs="宋体"/>
                <w:color w:val="auto"/>
                <w:kern w:val="0"/>
                <w:szCs w:val="21"/>
                <w:highlight w:val="none"/>
                <w:lang w:bidi="ar"/>
              </w:rPr>
            </w:pPr>
          </w:p>
        </w:tc>
      </w:tr>
      <w:tr w14:paraId="5CD6F26E">
        <w:tblPrEx>
          <w:tblCellMar>
            <w:top w:w="0" w:type="dxa"/>
            <w:left w:w="108" w:type="dxa"/>
            <w:bottom w:w="0" w:type="dxa"/>
            <w:right w:w="108" w:type="dxa"/>
          </w:tblCellMar>
        </w:tblPrEx>
        <w:trPr>
          <w:trHeight w:val="507" w:hRule="atLeast"/>
          <w:jc w:val="center"/>
        </w:trPr>
        <w:tc>
          <w:tcPr>
            <w:tcW w:w="5032" w:type="dxa"/>
            <w:gridSpan w:val="4"/>
            <w:tcBorders>
              <w:top w:val="single" w:color="000000" w:sz="4" w:space="0"/>
              <w:left w:val="single" w:color="000000" w:sz="4" w:space="0"/>
              <w:bottom w:val="single" w:color="000000" w:sz="4" w:space="0"/>
              <w:right w:val="single" w:color="000000" w:sz="4" w:space="0"/>
            </w:tcBorders>
            <w:vAlign w:val="center"/>
          </w:tcPr>
          <w:p w14:paraId="6FB3F9FD">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合计</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A398799">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100分</w:t>
            </w:r>
          </w:p>
        </w:tc>
        <w:tc>
          <w:tcPr>
            <w:tcW w:w="2608" w:type="dxa"/>
            <w:gridSpan w:val="2"/>
            <w:tcBorders>
              <w:top w:val="single" w:color="000000" w:sz="4" w:space="0"/>
              <w:left w:val="single" w:color="000000" w:sz="4" w:space="0"/>
              <w:bottom w:val="single" w:color="000000" w:sz="4" w:space="0"/>
              <w:right w:val="single" w:color="000000" w:sz="4" w:space="0"/>
            </w:tcBorders>
            <w:vAlign w:val="center"/>
          </w:tcPr>
          <w:p w14:paraId="3239B2FD">
            <w:pPr>
              <w:widowControl/>
              <w:adjustRightInd/>
              <w:jc w:val="center"/>
              <w:textAlignment w:val="center"/>
              <w:rPr>
                <w:rFonts w:ascii="宋体" w:hAnsi="宋体" w:cs="宋体"/>
                <w:color w:val="auto"/>
                <w:kern w:val="0"/>
                <w:szCs w:val="21"/>
                <w:highlight w:val="none"/>
                <w:lang w:bidi="ar"/>
              </w:rPr>
            </w:pPr>
          </w:p>
        </w:tc>
      </w:tr>
      <w:tr w14:paraId="4A00CEA2">
        <w:tblPrEx>
          <w:tblCellMar>
            <w:top w:w="0" w:type="dxa"/>
            <w:left w:w="108" w:type="dxa"/>
            <w:bottom w:w="0" w:type="dxa"/>
            <w:right w:w="108" w:type="dxa"/>
          </w:tblCellMar>
        </w:tblPrEx>
        <w:trPr>
          <w:trHeight w:val="1006"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14:paraId="53975B68">
            <w:pPr>
              <w:widowControl/>
              <w:numPr>
                <w:ilvl w:val="0"/>
                <w:numId w:val="12"/>
              </w:numPr>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附加考核</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A046EA0">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vAlign w:val="center"/>
          </w:tcPr>
          <w:p w14:paraId="623B5E09">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获得市级“美好家园”建设示范小区称号的，加5分；获得区级优秀示范项目称号的，加3分，市级加5分，省级8分，国家级10分</w:t>
            </w:r>
          </w:p>
        </w:tc>
        <w:tc>
          <w:tcPr>
            <w:tcW w:w="1067" w:type="dxa"/>
            <w:tcBorders>
              <w:top w:val="single" w:color="000000" w:sz="4" w:space="0"/>
              <w:left w:val="single" w:color="000000" w:sz="4" w:space="0"/>
              <w:bottom w:val="single" w:color="000000" w:sz="4" w:space="0"/>
              <w:right w:val="single" w:color="000000" w:sz="4" w:space="0"/>
            </w:tcBorders>
            <w:vAlign w:val="center"/>
          </w:tcPr>
          <w:p w14:paraId="5BCEB961">
            <w:pPr>
              <w:widowControl/>
              <w:adjustRightInd/>
              <w:jc w:val="center"/>
              <w:textAlignment w:val="cente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55EB1183">
            <w:pPr>
              <w:widowControl/>
              <w:adjustRightInd/>
              <w:jc w:val="center"/>
              <w:textAlignment w:val="center"/>
              <w:rPr>
                <w:rFonts w:ascii="宋体" w:hAnsi="宋体" w:cs="宋体"/>
                <w:color w:val="auto"/>
                <w:kern w:val="0"/>
                <w:szCs w:val="21"/>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vAlign w:val="center"/>
          </w:tcPr>
          <w:p w14:paraId="2C8CD6CD">
            <w:pPr>
              <w:widowControl/>
              <w:adjustRightInd/>
              <w:jc w:val="center"/>
              <w:textAlignment w:val="center"/>
              <w:rPr>
                <w:rFonts w:ascii="宋体" w:hAnsi="宋体" w:cs="宋体"/>
                <w:color w:val="auto"/>
                <w:kern w:val="0"/>
                <w:szCs w:val="21"/>
                <w:highlight w:val="none"/>
                <w:lang w:bidi="ar"/>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60965F1">
            <w:pPr>
              <w:widowControl/>
              <w:adjustRightInd/>
              <w:jc w:val="center"/>
              <w:textAlignment w:val="center"/>
              <w:rPr>
                <w:rFonts w:ascii="宋体" w:hAnsi="宋体" w:cs="宋体"/>
                <w:color w:val="auto"/>
                <w:kern w:val="0"/>
                <w:szCs w:val="21"/>
                <w:highlight w:val="none"/>
                <w:lang w:bidi="ar"/>
              </w:rPr>
            </w:pPr>
          </w:p>
        </w:tc>
      </w:tr>
      <w:tr w14:paraId="74A9BAA8">
        <w:tblPrEx>
          <w:tblCellMar>
            <w:top w:w="0" w:type="dxa"/>
            <w:left w:w="108" w:type="dxa"/>
            <w:bottom w:w="0" w:type="dxa"/>
            <w:right w:w="108" w:type="dxa"/>
          </w:tblCellMar>
        </w:tblPrEx>
        <w:trPr>
          <w:trHeight w:val="1753"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45B31BE8">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B592D5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vAlign w:val="center"/>
          </w:tcPr>
          <w:p w14:paraId="0AFBABD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被街道、区、市或省各相关部门通报表扬的，或者在各小区中在各小区中起到引领、表率作用的，加1-5分不等</w:t>
            </w:r>
          </w:p>
        </w:tc>
        <w:tc>
          <w:tcPr>
            <w:tcW w:w="1067" w:type="dxa"/>
            <w:tcBorders>
              <w:top w:val="single" w:color="000000" w:sz="4" w:space="0"/>
              <w:left w:val="single" w:color="000000" w:sz="4" w:space="0"/>
              <w:bottom w:val="single" w:color="000000" w:sz="4" w:space="0"/>
              <w:right w:val="single" w:color="000000" w:sz="4" w:space="0"/>
            </w:tcBorders>
            <w:vAlign w:val="center"/>
          </w:tcPr>
          <w:p w14:paraId="3A13E2C5">
            <w:pP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84BAAAA">
            <w:pPr>
              <w:jc w:val="center"/>
              <w:rPr>
                <w:rFonts w:ascii="宋体" w:hAnsi="宋体" w:cs="宋体"/>
                <w:color w:val="auto"/>
                <w:kern w:val="0"/>
                <w:szCs w:val="21"/>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vAlign w:val="center"/>
          </w:tcPr>
          <w:p w14:paraId="6963B9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物业存在有禁不止，有令不行的现象，某些地方未管理到位被街道、区、市或省相关部门通报批评处罚或行业信息披露的，取消评优资格</w:t>
            </w:r>
          </w:p>
        </w:tc>
        <w:tc>
          <w:tcPr>
            <w:tcW w:w="700" w:type="dxa"/>
            <w:tcBorders>
              <w:top w:val="single" w:color="000000" w:sz="4" w:space="0"/>
              <w:left w:val="single" w:color="000000" w:sz="4" w:space="0"/>
              <w:bottom w:val="single" w:color="000000" w:sz="4" w:space="0"/>
              <w:right w:val="single" w:color="000000" w:sz="4" w:space="0"/>
            </w:tcBorders>
            <w:vAlign w:val="center"/>
          </w:tcPr>
          <w:p w14:paraId="6C9D4F42">
            <w:pPr>
              <w:jc w:val="left"/>
              <w:rPr>
                <w:rFonts w:ascii="宋体" w:hAnsi="宋体" w:cs="宋体"/>
                <w:color w:val="auto"/>
                <w:kern w:val="0"/>
                <w:szCs w:val="21"/>
                <w:highlight w:val="none"/>
                <w:lang w:bidi="ar"/>
              </w:rPr>
            </w:pPr>
          </w:p>
        </w:tc>
      </w:tr>
      <w:tr w14:paraId="0CE69C2B">
        <w:tblPrEx>
          <w:tblCellMar>
            <w:top w:w="0" w:type="dxa"/>
            <w:left w:w="108" w:type="dxa"/>
            <w:bottom w:w="0" w:type="dxa"/>
            <w:right w:w="108" w:type="dxa"/>
          </w:tblCellMar>
        </w:tblPrEx>
        <w:trPr>
          <w:trHeight w:val="1006"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5A162892">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B672C7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935" w:type="dxa"/>
            <w:tcBorders>
              <w:top w:val="single" w:color="000000" w:sz="4" w:space="0"/>
              <w:left w:val="single" w:color="000000" w:sz="4" w:space="0"/>
              <w:bottom w:val="single" w:color="000000" w:sz="4" w:space="0"/>
              <w:right w:val="single" w:color="000000" w:sz="4" w:space="0"/>
            </w:tcBorders>
            <w:vAlign w:val="center"/>
          </w:tcPr>
          <w:p w14:paraId="4C4DF60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获得垃圾分类省、市、区级示范小区创建的，分别加3分、2分、1分；推进垃圾分类“六全一码”3.0新模式并取得稳定成效的，加2分。</w:t>
            </w:r>
          </w:p>
        </w:tc>
        <w:tc>
          <w:tcPr>
            <w:tcW w:w="1067" w:type="dxa"/>
            <w:tcBorders>
              <w:top w:val="single" w:color="000000" w:sz="4" w:space="0"/>
              <w:left w:val="single" w:color="000000" w:sz="4" w:space="0"/>
              <w:bottom w:val="single" w:color="000000" w:sz="4" w:space="0"/>
              <w:right w:val="single" w:color="000000" w:sz="4" w:space="0"/>
            </w:tcBorders>
            <w:vAlign w:val="center"/>
          </w:tcPr>
          <w:p w14:paraId="404B4017">
            <w:pP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BC7DA00">
            <w:pPr>
              <w:jc w:val="left"/>
              <w:rPr>
                <w:rFonts w:ascii="宋体" w:hAnsi="宋体" w:cs="宋体"/>
                <w:color w:val="auto"/>
                <w:kern w:val="0"/>
                <w:szCs w:val="21"/>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vAlign w:val="center"/>
          </w:tcPr>
          <w:p w14:paraId="1E31AD4C">
            <w:pPr>
              <w:jc w:val="left"/>
              <w:rPr>
                <w:rFonts w:ascii="宋体" w:hAnsi="宋体" w:cs="宋体"/>
                <w:color w:val="auto"/>
                <w:kern w:val="0"/>
                <w:szCs w:val="21"/>
                <w:highlight w:val="none"/>
                <w:lang w:bidi="ar"/>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5A4CF959">
            <w:pPr>
              <w:jc w:val="center"/>
              <w:rPr>
                <w:rFonts w:ascii="宋体" w:hAnsi="宋体" w:cs="宋体"/>
                <w:color w:val="auto"/>
                <w:kern w:val="0"/>
                <w:szCs w:val="21"/>
                <w:highlight w:val="none"/>
                <w:lang w:bidi="ar"/>
              </w:rPr>
            </w:pPr>
          </w:p>
        </w:tc>
      </w:tr>
      <w:tr w14:paraId="7690888B">
        <w:tblPrEx>
          <w:tblCellMar>
            <w:top w:w="0" w:type="dxa"/>
            <w:left w:w="108" w:type="dxa"/>
            <w:bottom w:w="0" w:type="dxa"/>
            <w:right w:w="108" w:type="dxa"/>
          </w:tblCellMar>
        </w:tblPrEx>
        <w:trPr>
          <w:trHeight w:val="757"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14:paraId="41CF4ACA">
            <w:pPr>
              <w:jc w:val="center"/>
              <w:rPr>
                <w:rFonts w:ascii="宋体" w:hAnsi="宋体" w:cs="宋体"/>
                <w:color w:val="auto"/>
                <w:kern w:val="0"/>
                <w:szCs w:val="21"/>
                <w:highlight w:val="none"/>
                <w:lang w:bidi="ar"/>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49549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935" w:type="dxa"/>
            <w:tcBorders>
              <w:top w:val="single" w:color="000000" w:sz="4" w:space="0"/>
              <w:left w:val="single" w:color="000000" w:sz="4" w:space="0"/>
              <w:bottom w:val="single" w:color="000000" w:sz="4" w:space="0"/>
              <w:right w:val="single" w:color="000000" w:sz="4" w:space="0"/>
            </w:tcBorders>
            <w:vAlign w:val="center"/>
          </w:tcPr>
          <w:p w14:paraId="73E8FFF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积极参与支持行业和属地创新项目、试点工作，获得相关组织实施单位肯定的，加2分</w:t>
            </w:r>
          </w:p>
        </w:tc>
        <w:tc>
          <w:tcPr>
            <w:tcW w:w="1067" w:type="dxa"/>
            <w:tcBorders>
              <w:top w:val="single" w:color="000000" w:sz="4" w:space="0"/>
              <w:left w:val="single" w:color="000000" w:sz="4" w:space="0"/>
              <w:bottom w:val="single" w:color="000000" w:sz="4" w:space="0"/>
              <w:right w:val="single" w:color="000000" w:sz="4" w:space="0"/>
            </w:tcBorders>
            <w:vAlign w:val="center"/>
          </w:tcPr>
          <w:p w14:paraId="746BAF93">
            <w:pPr>
              <w:rPr>
                <w:rFonts w:ascii="宋体" w:hAnsi="宋体" w:cs="宋体"/>
                <w:color w:val="auto"/>
                <w:kern w:val="0"/>
                <w:szCs w:val="21"/>
                <w:highlight w:val="none"/>
                <w:lang w:bidi="ar"/>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4F580F87">
            <w:pPr>
              <w:jc w:val="left"/>
              <w:rPr>
                <w:rFonts w:ascii="宋体" w:hAnsi="宋体" w:cs="宋体"/>
                <w:color w:val="auto"/>
                <w:kern w:val="0"/>
                <w:szCs w:val="21"/>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vAlign w:val="center"/>
          </w:tcPr>
          <w:p w14:paraId="5487209B">
            <w:pPr>
              <w:jc w:val="left"/>
              <w:rPr>
                <w:rFonts w:ascii="宋体" w:hAnsi="宋体" w:cs="宋体"/>
                <w:color w:val="auto"/>
                <w:kern w:val="0"/>
                <w:szCs w:val="21"/>
                <w:highlight w:val="none"/>
                <w:lang w:bidi="ar"/>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5DC77832">
            <w:pPr>
              <w:jc w:val="center"/>
              <w:rPr>
                <w:rFonts w:ascii="宋体" w:hAnsi="宋体" w:cs="宋体"/>
                <w:color w:val="auto"/>
                <w:kern w:val="0"/>
                <w:szCs w:val="21"/>
                <w:highlight w:val="none"/>
                <w:lang w:bidi="ar"/>
              </w:rPr>
            </w:pPr>
          </w:p>
        </w:tc>
      </w:tr>
      <w:tr w14:paraId="72D11947">
        <w:tblPrEx>
          <w:tblCellMar>
            <w:top w:w="0" w:type="dxa"/>
            <w:left w:w="108" w:type="dxa"/>
            <w:bottom w:w="0" w:type="dxa"/>
            <w:right w:w="108" w:type="dxa"/>
          </w:tblCellMar>
        </w:tblPrEx>
        <w:trPr>
          <w:trHeight w:val="394" w:hRule="atLeast"/>
          <w:jc w:val="center"/>
        </w:trPr>
        <w:tc>
          <w:tcPr>
            <w:tcW w:w="8200" w:type="dxa"/>
            <w:gridSpan w:val="7"/>
            <w:tcBorders>
              <w:top w:val="single" w:color="000000" w:sz="4" w:space="0"/>
              <w:left w:val="single" w:color="000000" w:sz="4" w:space="0"/>
              <w:bottom w:val="single" w:color="000000" w:sz="4" w:space="0"/>
              <w:right w:val="single" w:color="000000" w:sz="4" w:space="0"/>
            </w:tcBorders>
            <w:vAlign w:val="center"/>
          </w:tcPr>
          <w:p w14:paraId="489925D3">
            <w:pPr>
              <w:widowControl/>
              <w:adjustRightInd/>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注：以结合各条线相关考核，得出最终得分</w:t>
            </w:r>
          </w:p>
        </w:tc>
      </w:tr>
      <w:tr w14:paraId="55B8DB94">
        <w:tblPrEx>
          <w:tblCellMar>
            <w:top w:w="0" w:type="dxa"/>
            <w:left w:w="108" w:type="dxa"/>
            <w:bottom w:w="0" w:type="dxa"/>
            <w:right w:w="108" w:type="dxa"/>
          </w:tblCellMar>
        </w:tblPrEx>
        <w:trPr>
          <w:trHeight w:val="449" w:hRule="atLeast"/>
          <w:jc w:val="center"/>
        </w:trPr>
        <w:tc>
          <w:tcPr>
            <w:tcW w:w="8200" w:type="dxa"/>
            <w:gridSpan w:val="7"/>
            <w:tcBorders>
              <w:top w:val="single" w:color="000000" w:sz="4" w:space="0"/>
              <w:left w:val="single" w:color="000000" w:sz="4" w:space="0"/>
              <w:bottom w:val="single" w:color="000000" w:sz="4" w:space="0"/>
              <w:right w:val="single" w:color="000000" w:sz="4" w:space="0"/>
            </w:tcBorders>
            <w:vAlign w:val="center"/>
          </w:tcPr>
          <w:p w14:paraId="6AEDDC6B">
            <w:pPr>
              <w:widowControl/>
              <w:adjustRightInd/>
              <w:jc w:val="center"/>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总计得分：</w:t>
            </w:r>
          </w:p>
        </w:tc>
      </w:tr>
      <w:tr w14:paraId="2FA2C790">
        <w:tblPrEx>
          <w:tblCellMar>
            <w:top w:w="0" w:type="dxa"/>
            <w:left w:w="108" w:type="dxa"/>
            <w:bottom w:w="0" w:type="dxa"/>
            <w:right w:w="108" w:type="dxa"/>
          </w:tblCellMar>
        </w:tblPrEx>
        <w:trPr>
          <w:trHeight w:val="732" w:hRule="atLeast"/>
          <w:jc w:val="center"/>
        </w:trPr>
        <w:tc>
          <w:tcPr>
            <w:tcW w:w="8200" w:type="dxa"/>
            <w:gridSpan w:val="7"/>
            <w:tcBorders>
              <w:top w:val="single" w:color="000000" w:sz="4" w:space="0"/>
              <w:left w:val="single" w:color="000000" w:sz="4" w:space="0"/>
              <w:bottom w:val="single" w:color="000000" w:sz="4" w:space="0"/>
              <w:right w:val="single" w:color="000000" w:sz="4" w:space="0"/>
            </w:tcBorders>
            <w:vAlign w:val="center"/>
          </w:tcPr>
          <w:p w14:paraId="5FFB6FB9">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考核意见：</w:t>
            </w:r>
          </w:p>
        </w:tc>
      </w:tr>
    </w:tbl>
    <w:p w14:paraId="00190212">
      <w:pPr>
        <w:pStyle w:val="788"/>
        <w:ind w:firstLine="480"/>
        <w:rPr>
          <w:rFonts w:ascii="宋体" w:hAnsi="宋体" w:cs="宋体"/>
          <w:color w:val="auto"/>
          <w:highlight w:val="none"/>
        </w:rPr>
      </w:pPr>
    </w:p>
    <w:p w14:paraId="69EB9C9B">
      <w:pPr>
        <w:pStyle w:val="788"/>
        <w:ind w:firstLine="0" w:firstLineChars="0"/>
        <w:rPr>
          <w:rFonts w:ascii="宋体" w:hAnsi="宋体" w:cs="宋体"/>
          <w:color w:val="auto"/>
          <w:highlight w:val="none"/>
        </w:rPr>
      </w:pPr>
    </w:p>
    <w:tbl>
      <w:tblPr>
        <w:tblStyle w:val="62"/>
        <w:tblW w:w="8240" w:type="dxa"/>
        <w:jc w:val="center"/>
        <w:tblLayout w:type="fixed"/>
        <w:tblCellMar>
          <w:top w:w="0" w:type="dxa"/>
          <w:left w:w="108" w:type="dxa"/>
          <w:bottom w:w="0" w:type="dxa"/>
          <w:right w:w="108" w:type="dxa"/>
        </w:tblCellMar>
      </w:tblPr>
      <w:tblGrid>
        <w:gridCol w:w="665"/>
        <w:gridCol w:w="583"/>
        <w:gridCol w:w="3220"/>
        <w:gridCol w:w="632"/>
        <w:gridCol w:w="2064"/>
        <w:gridCol w:w="1076"/>
      </w:tblGrid>
      <w:tr w14:paraId="3AB401B5">
        <w:tblPrEx>
          <w:tblCellMar>
            <w:top w:w="0" w:type="dxa"/>
            <w:left w:w="108" w:type="dxa"/>
            <w:bottom w:w="0" w:type="dxa"/>
            <w:right w:w="108" w:type="dxa"/>
          </w:tblCellMar>
        </w:tblPrEx>
        <w:trPr>
          <w:trHeight w:val="412" w:hRule="atLeast"/>
          <w:jc w:val="center"/>
        </w:trPr>
        <w:tc>
          <w:tcPr>
            <w:tcW w:w="8240" w:type="dxa"/>
            <w:gridSpan w:val="6"/>
            <w:tcBorders>
              <w:top w:val="single" w:color="000000" w:sz="4" w:space="0"/>
              <w:left w:val="single" w:color="000000" w:sz="4" w:space="0"/>
              <w:bottom w:val="single" w:color="000000" w:sz="4" w:space="0"/>
              <w:right w:val="single" w:color="000000" w:sz="4" w:space="0"/>
            </w:tcBorders>
            <w:vAlign w:val="center"/>
          </w:tcPr>
          <w:p w14:paraId="193D6351">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28"/>
                <w:szCs w:val="28"/>
                <w:highlight w:val="none"/>
                <w:lang w:bidi="ar"/>
              </w:rPr>
              <w:t>社区管理考核细则</w:t>
            </w:r>
          </w:p>
        </w:tc>
      </w:tr>
      <w:tr w14:paraId="71390C32">
        <w:tblPrEx>
          <w:tblCellMar>
            <w:top w:w="0" w:type="dxa"/>
            <w:left w:w="108" w:type="dxa"/>
            <w:bottom w:w="0" w:type="dxa"/>
            <w:right w:w="108" w:type="dxa"/>
          </w:tblCellMar>
        </w:tblPrEx>
        <w:trPr>
          <w:trHeight w:val="503"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vAlign w:val="center"/>
          </w:tcPr>
          <w:p w14:paraId="36F08DB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小区名称：</w:t>
            </w:r>
          </w:p>
        </w:tc>
        <w:tc>
          <w:tcPr>
            <w:tcW w:w="3772" w:type="dxa"/>
            <w:gridSpan w:val="3"/>
            <w:tcBorders>
              <w:top w:val="single" w:color="000000" w:sz="4" w:space="0"/>
              <w:left w:val="single" w:color="000000" w:sz="4" w:space="0"/>
              <w:bottom w:val="single" w:color="000000" w:sz="4" w:space="0"/>
              <w:right w:val="single" w:color="000000" w:sz="4" w:space="0"/>
            </w:tcBorders>
            <w:vAlign w:val="center"/>
          </w:tcPr>
          <w:p w14:paraId="2DAEE76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年         月         日     </w:t>
            </w:r>
          </w:p>
        </w:tc>
      </w:tr>
      <w:tr w14:paraId="102E47CF">
        <w:tblPrEx>
          <w:tblCellMar>
            <w:top w:w="0" w:type="dxa"/>
            <w:left w:w="108" w:type="dxa"/>
            <w:bottom w:w="0" w:type="dxa"/>
            <w:right w:w="108" w:type="dxa"/>
          </w:tblCellMar>
        </w:tblPrEx>
        <w:trPr>
          <w:trHeight w:val="577"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78E42C9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考核项目</w:t>
            </w:r>
          </w:p>
        </w:tc>
        <w:tc>
          <w:tcPr>
            <w:tcW w:w="583" w:type="dxa"/>
            <w:tcBorders>
              <w:top w:val="single" w:color="000000" w:sz="4" w:space="0"/>
              <w:left w:val="single" w:color="000000" w:sz="4" w:space="0"/>
              <w:bottom w:val="single" w:color="000000" w:sz="4" w:space="0"/>
              <w:right w:val="single" w:color="000000" w:sz="4" w:space="0"/>
            </w:tcBorders>
            <w:vAlign w:val="center"/>
          </w:tcPr>
          <w:p w14:paraId="7436696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序号</w:t>
            </w:r>
          </w:p>
        </w:tc>
        <w:tc>
          <w:tcPr>
            <w:tcW w:w="3220" w:type="dxa"/>
            <w:tcBorders>
              <w:top w:val="single" w:color="000000" w:sz="4" w:space="0"/>
              <w:left w:val="single" w:color="000000" w:sz="4" w:space="0"/>
              <w:bottom w:val="single" w:color="000000" w:sz="4" w:space="0"/>
              <w:right w:val="single" w:color="000000" w:sz="4" w:space="0"/>
            </w:tcBorders>
            <w:vAlign w:val="center"/>
          </w:tcPr>
          <w:p w14:paraId="794BE8C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考核内容与标准</w:t>
            </w:r>
          </w:p>
        </w:tc>
        <w:tc>
          <w:tcPr>
            <w:tcW w:w="632" w:type="dxa"/>
            <w:tcBorders>
              <w:top w:val="single" w:color="000000" w:sz="4" w:space="0"/>
              <w:left w:val="single" w:color="000000" w:sz="4" w:space="0"/>
              <w:bottom w:val="single" w:color="000000" w:sz="4" w:space="0"/>
              <w:right w:val="single" w:color="000000" w:sz="4" w:space="0"/>
            </w:tcBorders>
            <w:vAlign w:val="center"/>
          </w:tcPr>
          <w:p w14:paraId="5C3892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规定分值</w:t>
            </w:r>
          </w:p>
        </w:tc>
        <w:tc>
          <w:tcPr>
            <w:tcW w:w="2064" w:type="dxa"/>
            <w:tcBorders>
              <w:top w:val="single" w:color="000000" w:sz="4" w:space="0"/>
              <w:left w:val="single" w:color="000000" w:sz="4" w:space="0"/>
              <w:bottom w:val="single" w:color="000000" w:sz="4" w:space="0"/>
              <w:right w:val="single" w:color="000000" w:sz="4" w:space="0"/>
            </w:tcBorders>
            <w:vAlign w:val="center"/>
          </w:tcPr>
          <w:p w14:paraId="0F958F7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评分细则</w:t>
            </w:r>
          </w:p>
        </w:tc>
        <w:tc>
          <w:tcPr>
            <w:tcW w:w="1076" w:type="dxa"/>
            <w:tcBorders>
              <w:top w:val="single" w:color="000000" w:sz="4" w:space="0"/>
              <w:left w:val="single" w:color="000000" w:sz="4" w:space="0"/>
              <w:bottom w:val="single" w:color="000000" w:sz="4" w:space="0"/>
              <w:right w:val="single" w:color="000000" w:sz="4" w:space="0"/>
            </w:tcBorders>
            <w:vAlign w:val="center"/>
          </w:tcPr>
          <w:p w14:paraId="3870A74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考核得分</w:t>
            </w:r>
          </w:p>
        </w:tc>
      </w:tr>
      <w:tr w14:paraId="6056F1D6">
        <w:tblPrEx>
          <w:tblCellMar>
            <w:top w:w="0" w:type="dxa"/>
            <w:left w:w="108" w:type="dxa"/>
            <w:bottom w:w="0" w:type="dxa"/>
            <w:right w:w="108" w:type="dxa"/>
          </w:tblCellMar>
        </w:tblPrEx>
        <w:trPr>
          <w:trHeight w:val="135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5D7E2BFF">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综合管理 </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tc>
        <w:tc>
          <w:tcPr>
            <w:tcW w:w="583" w:type="dxa"/>
            <w:tcBorders>
              <w:top w:val="single" w:color="000000" w:sz="4" w:space="0"/>
              <w:left w:val="single" w:color="000000" w:sz="4" w:space="0"/>
              <w:bottom w:val="single" w:color="000000" w:sz="4" w:space="0"/>
              <w:right w:val="single" w:color="000000" w:sz="4" w:space="0"/>
            </w:tcBorders>
            <w:vAlign w:val="center"/>
          </w:tcPr>
          <w:p w14:paraId="3D1597D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42923E6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及时签订物业服务合同，并按规定及时完成备案；物业单位人员到岗到位按招标文件规定执行；项目负责人和专业技术人员持证上岗；各项基础台账信息齐全，管理完善。</w:t>
            </w:r>
          </w:p>
        </w:tc>
        <w:tc>
          <w:tcPr>
            <w:tcW w:w="632" w:type="dxa"/>
            <w:tcBorders>
              <w:top w:val="single" w:color="000000" w:sz="4" w:space="0"/>
              <w:left w:val="single" w:color="000000" w:sz="4" w:space="0"/>
              <w:bottom w:val="single" w:color="000000" w:sz="4" w:space="0"/>
              <w:right w:val="single" w:color="000000" w:sz="4" w:space="0"/>
            </w:tcBorders>
            <w:vAlign w:val="center"/>
          </w:tcPr>
          <w:p w14:paraId="09D5BE5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27DFF09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2CC04A2B">
            <w:pPr>
              <w:widowControl/>
              <w:jc w:val="left"/>
              <w:textAlignment w:val="center"/>
              <w:rPr>
                <w:rFonts w:ascii="宋体" w:hAnsi="宋体" w:cs="宋体"/>
                <w:color w:val="auto"/>
                <w:kern w:val="0"/>
                <w:szCs w:val="21"/>
                <w:highlight w:val="none"/>
                <w:lang w:bidi="ar"/>
              </w:rPr>
            </w:pPr>
          </w:p>
        </w:tc>
      </w:tr>
      <w:tr w14:paraId="6D3824AA">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3B01D328">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02EDAF4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6E66225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建立24小时值班制度，接受业主（使用人）报修、建议、投诉等各类信息的收集和反馈，并及时处理，有回访制度和记录；巡查到位、值班记录整洁规范。</w:t>
            </w:r>
          </w:p>
        </w:tc>
        <w:tc>
          <w:tcPr>
            <w:tcW w:w="632" w:type="dxa"/>
            <w:tcBorders>
              <w:top w:val="single" w:color="000000" w:sz="4" w:space="0"/>
              <w:left w:val="single" w:color="000000" w:sz="4" w:space="0"/>
              <w:bottom w:val="single" w:color="000000" w:sz="4" w:space="0"/>
              <w:right w:val="single" w:color="000000" w:sz="4" w:space="0"/>
            </w:tcBorders>
            <w:vAlign w:val="center"/>
          </w:tcPr>
          <w:p w14:paraId="249E616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2A78A49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21393E92">
            <w:pPr>
              <w:rPr>
                <w:rFonts w:ascii="宋体" w:hAnsi="宋体" w:cs="宋体"/>
                <w:color w:val="auto"/>
                <w:kern w:val="0"/>
                <w:szCs w:val="21"/>
                <w:highlight w:val="none"/>
                <w:lang w:bidi="ar"/>
              </w:rPr>
            </w:pPr>
          </w:p>
        </w:tc>
      </w:tr>
      <w:tr w14:paraId="6B376410">
        <w:tblPrEx>
          <w:tblCellMar>
            <w:top w:w="0" w:type="dxa"/>
            <w:left w:w="108" w:type="dxa"/>
            <w:bottom w:w="0" w:type="dxa"/>
            <w:right w:w="108" w:type="dxa"/>
          </w:tblCellMar>
        </w:tblPrEx>
        <w:trPr>
          <w:trHeight w:val="861"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5C29D28C">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8EF048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362262F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建立各项突发事件（如停水停电、消防、高空抛物、防汛抗台、防雪抗冻、公共卫生、治安等）应急预案及相关物资配备。</w:t>
            </w:r>
          </w:p>
        </w:tc>
        <w:tc>
          <w:tcPr>
            <w:tcW w:w="632" w:type="dxa"/>
            <w:tcBorders>
              <w:top w:val="single" w:color="000000" w:sz="4" w:space="0"/>
              <w:left w:val="single" w:color="000000" w:sz="4" w:space="0"/>
              <w:bottom w:val="single" w:color="000000" w:sz="4" w:space="0"/>
              <w:right w:val="single" w:color="000000" w:sz="4" w:space="0"/>
            </w:tcBorders>
            <w:vAlign w:val="center"/>
          </w:tcPr>
          <w:p w14:paraId="7BFD2B2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515BCC7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每缺一项扣1分</w:t>
            </w:r>
          </w:p>
        </w:tc>
        <w:tc>
          <w:tcPr>
            <w:tcW w:w="1076" w:type="dxa"/>
            <w:tcBorders>
              <w:top w:val="single" w:color="000000" w:sz="4" w:space="0"/>
              <w:left w:val="single" w:color="000000" w:sz="4" w:space="0"/>
              <w:bottom w:val="single" w:color="000000" w:sz="4" w:space="0"/>
              <w:right w:val="single" w:color="000000" w:sz="4" w:space="0"/>
            </w:tcBorders>
            <w:vAlign w:val="center"/>
          </w:tcPr>
          <w:p w14:paraId="03356FCA">
            <w:pPr>
              <w:rPr>
                <w:rFonts w:ascii="宋体" w:hAnsi="宋体" w:cs="宋体"/>
                <w:color w:val="auto"/>
                <w:kern w:val="0"/>
                <w:szCs w:val="21"/>
                <w:highlight w:val="none"/>
                <w:lang w:bidi="ar"/>
              </w:rPr>
            </w:pPr>
          </w:p>
        </w:tc>
      </w:tr>
      <w:tr w14:paraId="17564BD1">
        <w:tblPrEx>
          <w:tblCellMar>
            <w:top w:w="0" w:type="dxa"/>
            <w:left w:w="108" w:type="dxa"/>
            <w:bottom w:w="0" w:type="dxa"/>
            <w:right w:w="108" w:type="dxa"/>
          </w:tblCellMar>
        </w:tblPrEx>
        <w:trPr>
          <w:trHeight w:val="1083"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32D990E5">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公共区域管理10分 </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496F61F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34E2C6E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实行封闭式管理，主要出入口24小时值班，值班电话畅通；对外来人员、车辆实行进出登记管理；各项监控系统及值班制度完善，实施到位。</w:t>
            </w:r>
          </w:p>
        </w:tc>
        <w:tc>
          <w:tcPr>
            <w:tcW w:w="632" w:type="dxa"/>
            <w:tcBorders>
              <w:top w:val="single" w:color="000000" w:sz="4" w:space="0"/>
              <w:left w:val="single" w:color="000000" w:sz="4" w:space="0"/>
              <w:bottom w:val="single" w:color="000000" w:sz="4" w:space="0"/>
              <w:right w:val="single" w:color="000000" w:sz="4" w:space="0"/>
            </w:tcBorders>
            <w:vAlign w:val="center"/>
          </w:tcPr>
          <w:p w14:paraId="634F0C5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1111456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36A1BC50">
            <w:pPr>
              <w:widowControl/>
              <w:jc w:val="left"/>
              <w:textAlignment w:val="center"/>
              <w:rPr>
                <w:rFonts w:ascii="宋体" w:hAnsi="宋体" w:cs="宋体"/>
                <w:color w:val="auto"/>
                <w:kern w:val="0"/>
                <w:szCs w:val="21"/>
                <w:highlight w:val="none"/>
                <w:lang w:bidi="ar"/>
              </w:rPr>
            </w:pPr>
          </w:p>
        </w:tc>
      </w:tr>
      <w:tr w14:paraId="20C23712">
        <w:tblPrEx>
          <w:tblCellMar>
            <w:top w:w="0" w:type="dxa"/>
            <w:left w:w="108" w:type="dxa"/>
            <w:bottom w:w="0" w:type="dxa"/>
            <w:right w:w="108" w:type="dxa"/>
          </w:tblCellMar>
        </w:tblPrEx>
        <w:trPr>
          <w:trHeight w:val="135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1C19D61A">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E4B162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48B19B7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小区实习封闭式管理，机动车、非机动车停放管理有序；对占用消防登高场地、消防通道以及电动车入电梯等行为进行劝阻、制止；电瓶车充电点管理规范有序，杜绝“飞线”充电现象。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3F5DD96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30EE1DE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1807C373">
            <w:pPr>
              <w:rPr>
                <w:rFonts w:ascii="宋体" w:hAnsi="宋体" w:cs="宋体"/>
                <w:color w:val="auto"/>
                <w:kern w:val="0"/>
                <w:szCs w:val="21"/>
                <w:highlight w:val="none"/>
                <w:lang w:bidi="ar"/>
              </w:rPr>
            </w:pPr>
          </w:p>
        </w:tc>
      </w:tr>
      <w:tr w14:paraId="67FC0244">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0918CB18">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506F84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0C001B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无擅自改变物业管理用房、公共建筑和公用设施用途；公共区域内无流动摊贩、临时广告等。</w:t>
            </w:r>
          </w:p>
        </w:tc>
        <w:tc>
          <w:tcPr>
            <w:tcW w:w="632" w:type="dxa"/>
            <w:tcBorders>
              <w:top w:val="single" w:color="000000" w:sz="4" w:space="0"/>
              <w:left w:val="single" w:color="000000" w:sz="4" w:space="0"/>
              <w:bottom w:val="single" w:color="000000" w:sz="4" w:space="0"/>
              <w:right w:val="single" w:color="000000" w:sz="4" w:space="0"/>
            </w:tcBorders>
            <w:vAlign w:val="center"/>
          </w:tcPr>
          <w:p w14:paraId="5DD9014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7062E50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9C3458A">
            <w:pPr>
              <w:rPr>
                <w:rFonts w:ascii="宋体" w:hAnsi="宋体" w:cs="宋体"/>
                <w:color w:val="auto"/>
                <w:kern w:val="0"/>
                <w:szCs w:val="21"/>
                <w:highlight w:val="none"/>
                <w:lang w:bidi="ar"/>
              </w:rPr>
            </w:pPr>
          </w:p>
        </w:tc>
      </w:tr>
      <w:tr w14:paraId="060ECD63">
        <w:tblPrEx>
          <w:tblCellMar>
            <w:top w:w="0" w:type="dxa"/>
            <w:left w:w="108" w:type="dxa"/>
            <w:bottom w:w="0" w:type="dxa"/>
            <w:right w:w="108" w:type="dxa"/>
          </w:tblCellMar>
        </w:tblPrEx>
        <w:trPr>
          <w:trHeight w:val="815"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641209E0">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绿化管理10分 </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01C54C6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64EA933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绿地管养得当，无大面积绿化缺株死株，黄土裸露现象；绿地内各类乔、灌、草等绿化无明显病虫害</w:t>
            </w:r>
          </w:p>
        </w:tc>
        <w:tc>
          <w:tcPr>
            <w:tcW w:w="632" w:type="dxa"/>
            <w:tcBorders>
              <w:top w:val="single" w:color="000000" w:sz="4" w:space="0"/>
              <w:left w:val="single" w:color="000000" w:sz="4" w:space="0"/>
              <w:bottom w:val="single" w:color="000000" w:sz="4" w:space="0"/>
              <w:right w:val="single" w:color="000000" w:sz="4" w:space="0"/>
            </w:tcBorders>
            <w:vAlign w:val="center"/>
          </w:tcPr>
          <w:p w14:paraId="12468C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663E0EA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符合得5分，每发现一处不符合扣0.5，扣完为止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923B2BF">
            <w:pPr>
              <w:widowControl/>
              <w:jc w:val="left"/>
              <w:textAlignment w:val="center"/>
              <w:rPr>
                <w:rFonts w:ascii="宋体" w:hAnsi="宋体" w:cs="宋体"/>
                <w:color w:val="auto"/>
                <w:kern w:val="0"/>
                <w:szCs w:val="21"/>
                <w:highlight w:val="none"/>
                <w:lang w:bidi="ar"/>
              </w:rPr>
            </w:pPr>
          </w:p>
        </w:tc>
      </w:tr>
      <w:tr w14:paraId="28A17524">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0E858A80">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F5C441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49471AA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无改变使用用途（毁绿种菜等）破坏践踏现象，无吊挂晾晒衣物现象。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63349E3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1596D2B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3ED31775">
            <w:pPr>
              <w:rPr>
                <w:rFonts w:ascii="宋体" w:hAnsi="宋体" w:cs="宋体"/>
                <w:color w:val="auto"/>
                <w:kern w:val="0"/>
                <w:szCs w:val="21"/>
                <w:highlight w:val="none"/>
                <w:lang w:bidi="ar"/>
              </w:rPr>
            </w:pPr>
          </w:p>
        </w:tc>
      </w:tr>
      <w:tr w14:paraId="2D21B6CB">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9DBA1D9">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216AD7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061010D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绿化带内无杂物、白色垃圾；绿化带护栏、侧石无破损现象。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3FD50B5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3676724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18DE20B8">
            <w:pPr>
              <w:rPr>
                <w:rFonts w:ascii="宋体" w:hAnsi="宋体" w:cs="宋体"/>
                <w:color w:val="auto"/>
                <w:kern w:val="0"/>
                <w:szCs w:val="21"/>
                <w:highlight w:val="none"/>
                <w:lang w:bidi="ar"/>
              </w:rPr>
            </w:pPr>
          </w:p>
        </w:tc>
      </w:tr>
      <w:tr w14:paraId="123C348B">
        <w:tblPrEx>
          <w:tblCellMar>
            <w:top w:w="0" w:type="dxa"/>
            <w:left w:w="108" w:type="dxa"/>
            <w:bottom w:w="0" w:type="dxa"/>
            <w:right w:w="108" w:type="dxa"/>
          </w:tblCellMar>
        </w:tblPrEx>
        <w:trPr>
          <w:trHeight w:val="1083"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4B2ED6CA">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环境卫生管理15分</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99A6B8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0A2E5B6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公共区域卫生良好，无卫生死角，公用部位保持清洁，路面整洁无积泥污渍；人行道板未有松动、破损现象，小区内无私拉乱接水、电、弱电管线等现象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53F799A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5EBEC23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1EA7EF31">
            <w:pPr>
              <w:widowControl/>
              <w:jc w:val="left"/>
              <w:textAlignment w:val="center"/>
              <w:rPr>
                <w:rFonts w:ascii="宋体" w:hAnsi="宋体" w:cs="宋体"/>
                <w:color w:val="auto"/>
                <w:kern w:val="0"/>
                <w:szCs w:val="21"/>
                <w:highlight w:val="none"/>
                <w:lang w:bidi="ar"/>
              </w:rPr>
            </w:pPr>
          </w:p>
        </w:tc>
      </w:tr>
      <w:tr w14:paraId="40D30BCC">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046231F9">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BD57FA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0A6DEE7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建筑立面无破损、脱落、污渍；上墙内容整洁有序，无乱涂乱画、乱张贴悬挂广告、私拉横幅等现象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3502F97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16FA974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B5EBBB7">
            <w:pPr>
              <w:rPr>
                <w:rFonts w:ascii="宋体" w:hAnsi="宋体" w:cs="宋体"/>
                <w:color w:val="auto"/>
                <w:kern w:val="0"/>
                <w:szCs w:val="21"/>
                <w:highlight w:val="none"/>
                <w:lang w:bidi="ar"/>
              </w:rPr>
            </w:pPr>
          </w:p>
        </w:tc>
      </w:tr>
      <w:tr w14:paraId="7A60E6C7">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744B6FDE">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7E8541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31EBBC9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小区内无违规饲养家禽，无违规遛犬（遛犬不牵绳、未按规定时间遛犬等）现象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7831A39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6902E3B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71AF2B3">
            <w:pPr>
              <w:rPr>
                <w:rFonts w:ascii="宋体" w:hAnsi="宋体" w:cs="宋体"/>
                <w:color w:val="auto"/>
                <w:kern w:val="0"/>
                <w:szCs w:val="21"/>
                <w:highlight w:val="none"/>
                <w:lang w:bidi="ar"/>
              </w:rPr>
            </w:pPr>
          </w:p>
        </w:tc>
      </w:tr>
      <w:tr w14:paraId="441C4FCA">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529DB08E">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DA385A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220" w:type="dxa"/>
            <w:tcBorders>
              <w:top w:val="single" w:color="000000" w:sz="4" w:space="0"/>
              <w:left w:val="single" w:color="000000" w:sz="4" w:space="0"/>
              <w:bottom w:val="single" w:color="000000" w:sz="4" w:space="0"/>
              <w:right w:val="single" w:color="000000" w:sz="4" w:space="0"/>
            </w:tcBorders>
            <w:vAlign w:val="center"/>
          </w:tcPr>
          <w:p w14:paraId="54B159C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沿街商铺无出店经营、占道堆物、违规笃牌、违规接坡等现象</w:t>
            </w:r>
          </w:p>
        </w:tc>
        <w:tc>
          <w:tcPr>
            <w:tcW w:w="632" w:type="dxa"/>
            <w:tcBorders>
              <w:top w:val="single" w:color="000000" w:sz="4" w:space="0"/>
              <w:left w:val="single" w:color="000000" w:sz="4" w:space="0"/>
              <w:bottom w:val="single" w:color="000000" w:sz="4" w:space="0"/>
              <w:right w:val="single" w:color="000000" w:sz="4" w:space="0"/>
            </w:tcBorders>
            <w:vAlign w:val="center"/>
          </w:tcPr>
          <w:p w14:paraId="0830FB2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03B8DD5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6C1AB31C">
            <w:pPr>
              <w:rPr>
                <w:rFonts w:ascii="宋体" w:hAnsi="宋体" w:cs="宋体"/>
                <w:color w:val="auto"/>
                <w:kern w:val="0"/>
                <w:szCs w:val="21"/>
                <w:highlight w:val="none"/>
                <w:lang w:bidi="ar"/>
              </w:rPr>
            </w:pPr>
          </w:p>
        </w:tc>
      </w:tr>
      <w:tr w14:paraId="684F4B90">
        <w:tblPrEx>
          <w:tblCellMar>
            <w:top w:w="0" w:type="dxa"/>
            <w:left w:w="108" w:type="dxa"/>
            <w:bottom w:w="0" w:type="dxa"/>
            <w:right w:w="108" w:type="dxa"/>
          </w:tblCellMar>
        </w:tblPrEx>
        <w:trPr>
          <w:trHeight w:val="1887"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4ECE9311">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房屋维护15分</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5011EBC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174E4A7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房屋维护:房屋外观完好、整洁；物业区域标识标牌及楼幢号等标志明显，维护完好；有共用部位养护管理计划，日常维修小修及时完成，中修及以上及时编制计划上报，维修质量合格，并建立回访复查备案制度；对小区内危险隐患部位及实施维修部位设置安全警示标志或防护设施。</w:t>
            </w:r>
          </w:p>
        </w:tc>
        <w:tc>
          <w:tcPr>
            <w:tcW w:w="632" w:type="dxa"/>
            <w:tcBorders>
              <w:top w:val="single" w:color="000000" w:sz="4" w:space="0"/>
              <w:left w:val="single" w:color="000000" w:sz="4" w:space="0"/>
              <w:bottom w:val="single" w:color="000000" w:sz="4" w:space="0"/>
              <w:right w:val="single" w:color="000000" w:sz="4" w:space="0"/>
            </w:tcBorders>
            <w:vAlign w:val="center"/>
          </w:tcPr>
          <w:p w14:paraId="0809448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5221BF2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494C806D">
            <w:pPr>
              <w:widowControl/>
              <w:jc w:val="left"/>
              <w:textAlignment w:val="center"/>
              <w:rPr>
                <w:rFonts w:ascii="宋体" w:hAnsi="宋体" w:cs="宋体"/>
                <w:color w:val="auto"/>
                <w:kern w:val="0"/>
                <w:szCs w:val="21"/>
                <w:highlight w:val="none"/>
                <w:lang w:bidi="ar"/>
              </w:rPr>
            </w:pPr>
          </w:p>
        </w:tc>
      </w:tr>
      <w:tr w14:paraId="758AC0B3">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36C8487E">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4D112BB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1F0E278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设施设备维护：消防、照明、门禁，给排水等设施设备运行正常，养护维护完好，无事故隐患，定期巡查，巡检、维修、养护记录与计划和现场实际相符</w:t>
            </w:r>
          </w:p>
        </w:tc>
        <w:tc>
          <w:tcPr>
            <w:tcW w:w="632" w:type="dxa"/>
            <w:tcBorders>
              <w:top w:val="single" w:color="000000" w:sz="4" w:space="0"/>
              <w:left w:val="single" w:color="000000" w:sz="4" w:space="0"/>
              <w:bottom w:val="single" w:color="000000" w:sz="4" w:space="0"/>
              <w:right w:val="single" w:color="000000" w:sz="4" w:space="0"/>
            </w:tcBorders>
            <w:vAlign w:val="center"/>
          </w:tcPr>
          <w:p w14:paraId="15AA78E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78DD522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A305525">
            <w:pPr>
              <w:rPr>
                <w:rFonts w:ascii="宋体" w:hAnsi="宋体" w:cs="宋体"/>
                <w:color w:val="auto"/>
                <w:kern w:val="0"/>
                <w:szCs w:val="21"/>
                <w:highlight w:val="none"/>
                <w:lang w:bidi="ar"/>
              </w:rPr>
            </w:pPr>
          </w:p>
        </w:tc>
      </w:tr>
      <w:tr w14:paraId="662CA554">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310C535B">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F11CEE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5EA805D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园区道路通畅，路面平坦整洁，井盖无缺损无丢失，排水管道通畅，有清掏记录；汛期道路无积水，地下室、车库、设备房无积水、浸泡发生</w:t>
            </w:r>
          </w:p>
        </w:tc>
        <w:tc>
          <w:tcPr>
            <w:tcW w:w="632" w:type="dxa"/>
            <w:tcBorders>
              <w:top w:val="single" w:color="000000" w:sz="4" w:space="0"/>
              <w:left w:val="single" w:color="000000" w:sz="4" w:space="0"/>
              <w:bottom w:val="single" w:color="000000" w:sz="4" w:space="0"/>
              <w:right w:val="single" w:color="000000" w:sz="4" w:space="0"/>
            </w:tcBorders>
            <w:vAlign w:val="center"/>
          </w:tcPr>
          <w:p w14:paraId="0AF0987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1728D6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C2E3107">
            <w:pPr>
              <w:rPr>
                <w:rFonts w:ascii="宋体" w:hAnsi="宋体" w:cs="宋体"/>
                <w:color w:val="auto"/>
                <w:kern w:val="0"/>
                <w:szCs w:val="21"/>
                <w:highlight w:val="none"/>
                <w:lang w:bidi="ar"/>
              </w:rPr>
            </w:pPr>
          </w:p>
        </w:tc>
      </w:tr>
      <w:tr w14:paraId="1D594BA1">
        <w:tblPrEx>
          <w:tblCellMar>
            <w:top w:w="0" w:type="dxa"/>
            <w:left w:w="108" w:type="dxa"/>
            <w:bottom w:w="0" w:type="dxa"/>
            <w:right w:w="108" w:type="dxa"/>
          </w:tblCellMar>
        </w:tblPrEx>
        <w:trPr>
          <w:trHeight w:val="135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59628820">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30F9DD1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220" w:type="dxa"/>
            <w:tcBorders>
              <w:top w:val="single" w:color="000000" w:sz="4" w:space="0"/>
              <w:left w:val="single" w:color="000000" w:sz="4" w:space="0"/>
              <w:bottom w:val="single" w:color="000000" w:sz="4" w:space="0"/>
              <w:right w:val="single" w:color="000000" w:sz="4" w:space="0"/>
            </w:tcBorders>
            <w:vAlign w:val="center"/>
          </w:tcPr>
          <w:p w14:paraId="7A3A33D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电梯维护：年检合格证有效，张贴轿厢显著位置；电梯管理制度、应急预案、维保人员上岗证等上墙；轿厢、机房干净整洁；三方通话、轿厢照明等设备24小时正常运行，对维保单位实行有效监督管理。</w:t>
            </w:r>
          </w:p>
        </w:tc>
        <w:tc>
          <w:tcPr>
            <w:tcW w:w="632" w:type="dxa"/>
            <w:tcBorders>
              <w:top w:val="single" w:color="000000" w:sz="4" w:space="0"/>
              <w:left w:val="single" w:color="000000" w:sz="4" w:space="0"/>
              <w:bottom w:val="single" w:color="000000" w:sz="4" w:space="0"/>
              <w:right w:val="single" w:color="000000" w:sz="4" w:space="0"/>
            </w:tcBorders>
            <w:vAlign w:val="center"/>
          </w:tcPr>
          <w:p w14:paraId="02FE7C6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6A53DFB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DF26C6A">
            <w:pPr>
              <w:rPr>
                <w:rFonts w:ascii="宋体" w:hAnsi="宋体" w:cs="宋体"/>
                <w:color w:val="auto"/>
                <w:kern w:val="0"/>
                <w:szCs w:val="21"/>
                <w:highlight w:val="none"/>
                <w:lang w:bidi="ar"/>
              </w:rPr>
            </w:pPr>
          </w:p>
        </w:tc>
      </w:tr>
      <w:tr w14:paraId="140DC272">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274BFA94">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7EBC57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3220" w:type="dxa"/>
            <w:tcBorders>
              <w:top w:val="single" w:color="000000" w:sz="4" w:space="0"/>
              <w:left w:val="single" w:color="000000" w:sz="4" w:space="0"/>
              <w:bottom w:val="single" w:color="000000" w:sz="4" w:space="0"/>
              <w:right w:val="single" w:color="000000" w:sz="4" w:space="0"/>
            </w:tcBorders>
            <w:vAlign w:val="center"/>
          </w:tcPr>
          <w:p w14:paraId="597E9F7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对业主装修进行备案登记，建立小区装修日常巡查制度，对违规装修及时劝止与上报，按要求做好对出租房消防安全、群租及三合一场所管理的相关工作</w:t>
            </w:r>
          </w:p>
        </w:tc>
        <w:tc>
          <w:tcPr>
            <w:tcW w:w="632" w:type="dxa"/>
            <w:tcBorders>
              <w:top w:val="single" w:color="000000" w:sz="4" w:space="0"/>
              <w:left w:val="single" w:color="000000" w:sz="4" w:space="0"/>
              <w:bottom w:val="single" w:color="000000" w:sz="4" w:space="0"/>
              <w:right w:val="single" w:color="000000" w:sz="4" w:space="0"/>
            </w:tcBorders>
            <w:vAlign w:val="center"/>
          </w:tcPr>
          <w:p w14:paraId="72F9EBA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2FD13B6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80FBB94">
            <w:pPr>
              <w:rPr>
                <w:rFonts w:ascii="宋体" w:hAnsi="宋体" w:cs="宋体"/>
                <w:color w:val="auto"/>
                <w:kern w:val="0"/>
                <w:szCs w:val="21"/>
                <w:highlight w:val="none"/>
                <w:lang w:bidi="ar"/>
              </w:rPr>
            </w:pPr>
          </w:p>
        </w:tc>
      </w:tr>
      <w:tr w14:paraId="3BAC6C8A">
        <w:tblPrEx>
          <w:tblCellMar>
            <w:top w:w="0" w:type="dxa"/>
            <w:left w:w="108" w:type="dxa"/>
            <w:bottom w:w="0" w:type="dxa"/>
            <w:right w:w="108" w:type="dxa"/>
          </w:tblCellMar>
        </w:tblPrEx>
        <w:trPr>
          <w:trHeight w:val="135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7860C127">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消防安全管理10分</w:t>
            </w:r>
          </w:p>
        </w:tc>
        <w:tc>
          <w:tcPr>
            <w:tcW w:w="583" w:type="dxa"/>
            <w:tcBorders>
              <w:top w:val="single" w:color="000000" w:sz="4" w:space="0"/>
              <w:left w:val="single" w:color="000000" w:sz="4" w:space="0"/>
              <w:bottom w:val="single" w:color="000000" w:sz="4" w:space="0"/>
              <w:right w:val="single" w:color="000000" w:sz="4" w:space="0"/>
            </w:tcBorders>
            <w:vAlign w:val="center"/>
          </w:tcPr>
          <w:p w14:paraId="65ED21B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5AD43AD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消防设施设备、器材、标识等完好，运行正常；消控室值班人员24小时到岗到位，持证上岗；消控机房、泵房等干净，无杂物、堵塞；定期组织消防巡查、培训、演练等。</w:t>
            </w:r>
          </w:p>
        </w:tc>
        <w:tc>
          <w:tcPr>
            <w:tcW w:w="632" w:type="dxa"/>
            <w:tcBorders>
              <w:top w:val="single" w:color="000000" w:sz="4" w:space="0"/>
              <w:left w:val="single" w:color="000000" w:sz="4" w:space="0"/>
              <w:bottom w:val="single" w:color="000000" w:sz="4" w:space="0"/>
              <w:right w:val="single" w:color="000000" w:sz="4" w:space="0"/>
            </w:tcBorders>
            <w:vAlign w:val="center"/>
          </w:tcPr>
          <w:p w14:paraId="315E8A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01052A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46D2101">
            <w:pPr>
              <w:widowControl/>
              <w:jc w:val="left"/>
              <w:textAlignment w:val="center"/>
              <w:rPr>
                <w:rFonts w:ascii="宋体" w:hAnsi="宋体" w:cs="宋体"/>
                <w:color w:val="auto"/>
                <w:kern w:val="0"/>
                <w:szCs w:val="21"/>
                <w:highlight w:val="none"/>
                <w:lang w:bidi="ar"/>
              </w:rPr>
            </w:pPr>
          </w:p>
        </w:tc>
      </w:tr>
      <w:tr w14:paraId="0B4395F1">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1E5D4112">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1E47381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00A2D45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严禁楼道口、消防通道停放电动车辆，保持畅通，消防登高平台标识明显且未被占用；加强对公共区域的管理，严禁楼道内、消防通道内堆放杂物</w:t>
            </w:r>
          </w:p>
        </w:tc>
        <w:tc>
          <w:tcPr>
            <w:tcW w:w="632" w:type="dxa"/>
            <w:tcBorders>
              <w:top w:val="single" w:color="000000" w:sz="4" w:space="0"/>
              <w:left w:val="single" w:color="000000" w:sz="4" w:space="0"/>
              <w:bottom w:val="single" w:color="000000" w:sz="4" w:space="0"/>
              <w:right w:val="single" w:color="000000" w:sz="4" w:space="0"/>
            </w:tcBorders>
            <w:vAlign w:val="center"/>
          </w:tcPr>
          <w:p w14:paraId="6A21F0C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6109BDB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50197EB6">
            <w:pPr>
              <w:rPr>
                <w:rFonts w:ascii="宋体" w:hAnsi="宋体" w:cs="宋体"/>
                <w:color w:val="auto"/>
                <w:kern w:val="0"/>
                <w:szCs w:val="21"/>
                <w:highlight w:val="none"/>
                <w:lang w:bidi="ar"/>
              </w:rPr>
            </w:pPr>
          </w:p>
        </w:tc>
      </w:tr>
      <w:tr w14:paraId="7F0E44E2">
        <w:tblPrEx>
          <w:tblCellMar>
            <w:top w:w="0" w:type="dxa"/>
            <w:left w:w="108" w:type="dxa"/>
            <w:bottom w:w="0" w:type="dxa"/>
            <w:right w:w="108" w:type="dxa"/>
          </w:tblCellMar>
        </w:tblPrEx>
        <w:trPr>
          <w:trHeight w:val="8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15FA6C6A">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垃圾分类10分</w:t>
            </w:r>
          </w:p>
        </w:tc>
        <w:tc>
          <w:tcPr>
            <w:tcW w:w="583" w:type="dxa"/>
            <w:tcBorders>
              <w:top w:val="single" w:color="000000" w:sz="4" w:space="0"/>
              <w:left w:val="single" w:color="000000" w:sz="4" w:space="0"/>
              <w:bottom w:val="single" w:color="000000" w:sz="4" w:space="0"/>
              <w:right w:val="single" w:color="000000" w:sz="4" w:space="0"/>
            </w:tcBorders>
            <w:vAlign w:val="center"/>
          </w:tcPr>
          <w:p w14:paraId="734C101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4A3CC91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积极营造垃圾分类宣传氛围，做好垃圾分类宣传工作，在醒目位置设置垃圾分类广告，提升垃圾分类参与率与知晓率</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6AB5EF1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419DD5E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48409DB8">
            <w:pPr>
              <w:widowControl/>
              <w:jc w:val="left"/>
              <w:textAlignment w:val="center"/>
              <w:rPr>
                <w:rFonts w:ascii="宋体" w:hAnsi="宋体" w:cs="宋体"/>
                <w:color w:val="auto"/>
                <w:kern w:val="0"/>
                <w:szCs w:val="21"/>
                <w:highlight w:val="none"/>
                <w:lang w:bidi="ar"/>
              </w:rPr>
            </w:pPr>
          </w:p>
        </w:tc>
      </w:tr>
      <w:tr w14:paraId="0F00789B">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05CC91E">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7C8E7C4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4850766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落实专人负责垃圾分类工作，包括日常巡检（垃圾包清理）、抄告整改、投诉处理、上门宣传等</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79943D1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6E12216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338CB7D0">
            <w:pPr>
              <w:rPr>
                <w:rFonts w:ascii="宋体" w:hAnsi="宋体" w:cs="宋体"/>
                <w:color w:val="auto"/>
                <w:kern w:val="0"/>
                <w:szCs w:val="21"/>
                <w:highlight w:val="none"/>
                <w:lang w:bidi="ar"/>
              </w:rPr>
            </w:pPr>
          </w:p>
        </w:tc>
      </w:tr>
      <w:tr w14:paraId="6CF664DE">
        <w:tblPrEx>
          <w:tblCellMar>
            <w:top w:w="0" w:type="dxa"/>
            <w:left w:w="108" w:type="dxa"/>
            <w:bottom w:w="0" w:type="dxa"/>
            <w:right w:w="108" w:type="dxa"/>
          </w:tblCellMar>
        </w:tblPrEx>
        <w:trPr>
          <w:trHeight w:val="81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428E20E3">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5BB0520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54E6062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规范设置并按要求管理好分类投放点、集置点、再生资源网点、特殊垃圾堆放点（建筑垃圾按要求堆放）</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3F25D7C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0CEB6D1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6CE8CCCB">
            <w:pPr>
              <w:rPr>
                <w:rFonts w:ascii="宋体" w:hAnsi="宋体" w:cs="宋体"/>
                <w:color w:val="auto"/>
                <w:kern w:val="0"/>
                <w:szCs w:val="21"/>
                <w:highlight w:val="none"/>
                <w:lang w:bidi="ar"/>
              </w:rPr>
            </w:pPr>
          </w:p>
        </w:tc>
      </w:tr>
      <w:tr w14:paraId="6042EDCA">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15C7922E">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3B9DF55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220" w:type="dxa"/>
            <w:tcBorders>
              <w:top w:val="single" w:color="000000" w:sz="4" w:space="0"/>
              <w:left w:val="single" w:color="000000" w:sz="4" w:space="0"/>
              <w:bottom w:val="single" w:color="000000" w:sz="4" w:space="0"/>
              <w:right w:val="single" w:color="000000" w:sz="4" w:space="0"/>
            </w:tcBorders>
            <w:vAlign w:val="center"/>
          </w:tcPr>
          <w:p w14:paraId="7227E80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小区内大件垃圾、园林垃圾及时清运，做好再生资源回收人员管理（及时将资源回收情况上传区数据平台），装修垃圾进入正规处置单位处理</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21DAD63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064" w:type="dxa"/>
            <w:tcBorders>
              <w:top w:val="single" w:color="000000" w:sz="4" w:space="0"/>
              <w:left w:val="single" w:color="000000" w:sz="4" w:space="0"/>
              <w:bottom w:val="single" w:color="000000" w:sz="4" w:space="0"/>
              <w:right w:val="single" w:color="000000" w:sz="4" w:space="0"/>
            </w:tcBorders>
            <w:vAlign w:val="center"/>
          </w:tcPr>
          <w:p w14:paraId="1536C7B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符合得3分，每发现一处不符合要求扣0.5分，扣完为止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E95219E">
            <w:pPr>
              <w:rPr>
                <w:rFonts w:ascii="宋体" w:hAnsi="宋体" w:cs="宋体"/>
                <w:color w:val="auto"/>
                <w:kern w:val="0"/>
                <w:szCs w:val="21"/>
                <w:highlight w:val="none"/>
                <w:lang w:bidi="ar"/>
              </w:rPr>
            </w:pPr>
          </w:p>
        </w:tc>
      </w:tr>
      <w:tr w14:paraId="4594DAEE">
        <w:tblPrEx>
          <w:tblCellMar>
            <w:top w:w="0" w:type="dxa"/>
            <w:left w:w="108" w:type="dxa"/>
            <w:bottom w:w="0" w:type="dxa"/>
            <w:right w:w="108" w:type="dxa"/>
          </w:tblCellMar>
        </w:tblPrEx>
        <w:trPr>
          <w:trHeight w:val="815"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1849D227">
            <w:pPr>
              <w:widowControl/>
              <w:numPr>
                <w:ilvl w:val="0"/>
                <w:numId w:val="13"/>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社区联动20分</w:t>
            </w:r>
          </w:p>
        </w:tc>
        <w:tc>
          <w:tcPr>
            <w:tcW w:w="583" w:type="dxa"/>
            <w:tcBorders>
              <w:top w:val="single" w:color="000000" w:sz="4" w:space="0"/>
              <w:left w:val="single" w:color="000000" w:sz="4" w:space="0"/>
              <w:bottom w:val="single" w:color="000000" w:sz="4" w:space="0"/>
              <w:right w:val="single" w:color="000000" w:sz="4" w:space="0"/>
            </w:tcBorders>
            <w:vAlign w:val="center"/>
          </w:tcPr>
          <w:p w14:paraId="57B4370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220" w:type="dxa"/>
            <w:tcBorders>
              <w:top w:val="single" w:color="000000" w:sz="4" w:space="0"/>
              <w:left w:val="single" w:color="000000" w:sz="4" w:space="0"/>
              <w:bottom w:val="single" w:color="000000" w:sz="4" w:space="0"/>
              <w:right w:val="single" w:color="000000" w:sz="4" w:space="0"/>
            </w:tcBorders>
            <w:vAlign w:val="center"/>
          </w:tcPr>
          <w:p w14:paraId="532B58F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积极配合协助街道社区开展各项重点工作，及时主动与所在社区和管理职能部门沟通联系，做好工作协调</w:t>
            </w:r>
          </w:p>
        </w:tc>
        <w:tc>
          <w:tcPr>
            <w:tcW w:w="632" w:type="dxa"/>
            <w:tcBorders>
              <w:top w:val="single" w:color="000000" w:sz="4" w:space="0"/>
              <w:left w:val="single" w:color="000000" w:sz="4" w:space="0"/>
              <w:bottom w:val="single" w:color="000000" w:sz="4" w:space="0"/>
              <w:right w:val="single" w:color="000000" w:sz="4" w:space="0"/>
            </w:tcBorders>
            <w:vAlign w:val="center"/>
          </w:tcPr>
          <w:p w14:paraId="171B53F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2064" w:type="dxa"/>
            <w:tcBorders>
              <w:top w:val="single" w:color="000000" w:sz="4" w:space="0"/>
              <w:left w:val="single" w:color="000000" w:sz="4" w:space="0"/>
              <w:bottom w:val="single" w:color="000000" w:sz="4" w:space="0"/>
              <w:right w:val="single" w:color="000000" w:sz="4" w:space="0"/>
            </w:tcBorders>
            <w:vAlign w:val="center"/>
          </w:tcPr>
          <w:p w14:paraId="7F5FC73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根据实际配合程度给分</w:t>
            </w:r>
          </w:p>
        </w:tc>
        <w:tc>
          <w:tcPr>
            <w:tcW w:w="1076" w:type="dxa"/>
            <w:tcBorders>
              <w:top w:val="single" w:color="000000" w:sz="4" w:space="0"/>
              <w:left w:val="single" w:color="000000" w:sz="4" w:space="0"/>
              <w:bottom w:val="single" w:color="000000" w:sz="4" w:space="0"/>
              <w:right w:val="single" w:color="000000" w:sz="4" w:space="0"/>
            </w:tcBorders>
            <w:vAlign w:val="center"/>
          </w:tcPr>
          <w:p w14:paraId="31BB6049">
            <w:pPr>
              <w:widowControl/>
              <w:jc w:val="left"/>
              <w:textAlignment w:val="center"/>
              <w:rPr>
                <w:rFonts w:ascii="宋体" w:hAnsi="宋体" w:cs="宋体"/>
                <w:color w:val="auto"/>
                <w:kern w:val="0"/>
                <w:szCs w:val="21"/>
                <w:highlight w:val="none"/>
                <w:lang w:bidi="ar"/>
              </w:rPr>
            </w:pPr>
          </w:p>
        </w:tc>
      </w:tr>
      <w:tr w14:paraId="1F4A307F">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B85BB99">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2D6777F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220" w:type="dxa"/>
            <w:tcBorders>
              <w:top w:val="single" w:color="000000" w:sz="4" w:space="0"/>
              <w:left w:val="single" w:color="000000" w:sz="4" w:space="0"/>
              <w:bottom w:val="single" w:color="000000" w:sz="4" w:space="0"/>
              <w:right w:val="single" w:color="000000" w:sz="4" w:space="0"/>
            </w:tcBorders>
            <w:vAlign w:val="center"/>
          </w:tcPr>
          <w:p w14:paraId="3DB8A64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加强小区居民信息采集，建立一楼一册和基础台账信息，及时更新变化情况，信息报送及时；物业经理更换需书面报告提交至社区和街道，并做好工作交接</w:t>
            </w:r>
          </w:p>
        </w:tc>
        <w:tc>
          <w:tcPr>
            <w:tcW w:w="632" w:type="dxa"/>
            <w:tcBorders>
              <w:top w:val="single" w:color="000000" w:sz="4" w:space="0"/>
              <w:left w:val="single" w:color="000000" w:sz="4" w:space="0"/>
              <w:bottom w:val="single" w:color="000000" w:sz="4" w:space="0"/>
              <w:right w:val="single" w:color="000000" w:sz="4" w:space="0"/>
            </w:tcBorders>
            <w:vAlign w:val="center"/>
          </w:tcPr>
          <w:p w14:paraId="34C2725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064" w:type="dxa"/>
            <w:tcBorders>
              <w:top w:val="single" w:color="000000" w:sz="4" w:space="0"/>
              <w:left w:val="single" w:color="000000" w:sz="4" w:space="0"/>
              <w:bottom w:val="single" w:color="000000" w:sz="4" w:space="0"/>
              <w:right w:val="single" w:color="000000" w:sz="4" w:space="0"/>
            </w:tcBorders>
            <w:vAlign w:val="center"/>
          </w:tcPr>
          <w:p w14:paraId="6F5DF51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符合得2分，每发现一项不符合要求扣1分，扣完为止</w:t>
            </w:r>
          </w:p>
        </w:tc>
        <w:tc>
          <w:tcPr>
            <w:tcW w:w="1076" w:type="dxa"/>
            <w:tcBorders>
              <w:top w:val="single" w:color="000000" w:sz="4" w:space="0"/>
              <w:left w:val="single" w:color="000000" w:sz="4" w:space="0"/>
              <w:bottom w:val="single" w:color="000000" w:sz="4" w:space="0"/>
              <w:right w:val="single" w:color="000000" w:sz="4" w:space="0"/>
            </w:tcBorders>
            <w:vAlign w:val="center"/>
          </w:tcPr>
          <w:p w14:paraId="7B0D4A16">
            <w:pPr>
              <w:rPr>
                <w:rFonts w:ascii="宋体" w:hAnsi="宋体" w:cs="宋体"/>
                <w:color w:val="auto"/>
                <w:kern w:val="0"/>
                <w:szCs w:val="21"/>
                <w:highlight w:val="none"/>
                <w:lang w:bidi="ar"/>
              </w:rPr>
            </w:pPr>
          </w:p>
        </w:tc>
      </w:tr>
      <w:tr w14:paraId="7E3A6F10">
        <w:tblPrEx>
          <w:tblCellMar>
            <w:top w:w="0" w:type="dxa"/>
            <w:left w:w="108" w:type="dxa"/>
            <w:bottom w:w="0" w:type="dxa"/>
            <w:right w:w="108" w:type="dxa"/>
          </w:tblCellMar>
        </w:tblPrEx>
        <w:trPr>
          <w:trHeight w:val="108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EFDF1AA">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309668D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220" w:type="dxa"/>
            <w:tcBorders>
              <w:top w:val="single" w:color="000000" w:sz="4" w:space="0"/>
              <w:left w:val="single" w:color="000000" w:sz="4" w:space="0"/>
              <w:bottom w:val="single" w:color="000000" w:sz="4" w:space="0"/>
              <w:right w:val="single" w:color="000000" w:sz="4" w:space="0"/>
            </w:tcBorders>
            <w:vAlign w:val="center"/>
          </w:tcPr>
          <w:p w14:paraId="4EEF2C9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信访维稳：积极配合街道社区处理物业管理相关投诉信访；无因物业企业责任，引发重大群体或越级上访事件，以及被媒体公开曝光的</w:t>
            </w:r>
          </w:p>
        </w:tc>
        <w:tc>
          <w:tcPr>
            <w:tcW w:w="632" w:type="dxa"/>
            <w:tcBorders>
              <w:top w:val="single" w:color="000000" w:sz="4" w:space="0"/>
              <w:left w:val="single" w:color="000000" w:sz="4" w:space="0"/>
              <w:bottom w:val="single" w:color="000000" w:sz="4" w:space="0"/>
              <w:right w:val="single" w:color="000000" w:sz="4" w:space="0"/>
            </w:tcBorders>
            <w:vAlign w:val="center"/>
          </w:tcPr>
          <w:p w14:paraId="6129BC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774A95C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符合得5分，发生越级和群体性上访的扣3分，发生媒体公开曝光的，经查证属实物业责任的扣5分</w:t>
            </w:r>
          </w:p>
        </w:tc>
        <w:tc>
          <w:tcPr>
            <w:tcW w:w="1076" w:type="dxa"/>
            <w:tcBorders>
              <w:top w:val="single" w:color="000000" w:sz="4" w:space="0"/>
              <w:left w:val="single" w:color="000000" w:sz="4" w:space="0"/>
              <w:bottom w:val="single" w:color="000000" w:sz="4" w:space="0"/>
              <w:right w:val="single" w:color="000000" w:sz="4" w:space="0"/>
            </w:tcBorders>
            <w:vAlign w:val="center"/>
          </w:tcPr>
          <w:p w14:paraId="7CA803AD">
            <w:pPr>
              <w:rPr>
                <w:rFonts w:ascii="宋体" w:hAnsi="宋体" w:cs="宋体"/>
                <w:color w:val="auto"/>
                <w:kern w:val="0"/>
                <w:szCs w:val="21"/>
                <w:highlight w:val="none"/>
                <w:lang w:bidi="ar"/>
              </w:rPr>
            </w:pPr>
          </w:p>
        </w:tc>
      </w:tr>
      <w:tr w14:paraId="1AFD3F46">
        <w:tblPrEx>
          <w:tblCellMar>
            <w:top w:w="0" w:type="dxa"/>
            <w:left w:w="108" w:type="dxa"/>
            <w:bottom w:w="0" w:type="dxa"/>
            <w:right w:w="108" w:type="dxa"/>
          </w:tblCellMar>
        </w:tblPrEx>
        <w:trPr>
          <w:trHeight w:val="135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57EFD38C">
            <w:pPr>
              <w:jc w:val="center"/>
              <w:rPr>
                <w:rFonts w:ascii="宋体" w:hAnsi="宋体" w:cs="宋体"/>
                <w:color w:val="auto"/>
                <w:kern w:val="0"/>
                <w:szCs w:val="21"/>
                <w:highlight w:val="none"/>
                <w:lang w:bidi="ar"/>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68301BF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5BD5817">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632" w:type="dxa"/>
            <w:tcBorders>
              <w:top w:val="single" w:color="000000" w:sz="4" w:space="0"/>
              <w:left w:val="single" w:color="000000" w:sz="4" w:space="0"/>
              <w:bottom w:val="single" w:color="000000" w:sz="4" w:space="0"/>
              <w:right w:val="single" w:color="000000" w:sz="4" w:space="0"/>
            </w:tcBorders>
            <w:vAlign w:val="center"/>
          </w:tcPr>
          <w:p w14:paraId="38DF02C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064" w:type="dxa"/>
            <w:tcBorders>
              <w:top w:val="single" w:color="000000" w:sz="4" w:space="0"/>
              <w:left w:val="single" w:color="000000" w:sz="4" w:space="0"/>
              <w:bottom w:val="single" w:color="000000" w:sz="4" w:space="0"/>
              <w:right w:val="single" w:color="000000" w:sz="4" w:space="0"/>
            </w:tcBorders>
            <w:vAlign w:val="center"/>
          </w:tcPr>
          <w:p w14:paraId="4C39FB1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符合得5分，每发现一处不符合，扣1分，扣完为止（物业合同未及时进行备案的，该项考核不得分）</w:t>
            </w:r>
          </w:p>
        </w:tc>
        <w:tc>
          <w:tcPr>
            <w:tcW w:w="1076" w:type="dxa"/>
            <w:tcBorders>
              <w:top w:val="single" w:color="000000" w:sz="4" w:space="0"/>
              <w:left w:val="single" w:color="000000" w:sz="4" w:space="0"/>
              <w:bottom w:val="single" w:color="000000" w:sz="4" w:space="0"/>
              <w:right w:val="single" w:color="000000" w:sz="4" w:space="0"/>
            </w:tcBorders>
            <w:vAlign w:val="center"/>
          </w:tcPr>
          <w:p w14:paraId="2D8858EA">
            <w:pPr>
              <w:rPr>
                <w:rFonts w:ascii="宋体" w:hAnsi="宋体" w:cs="宋体"/>
                <w:color w:val="auto"/>
                <w:kern w:val="0"/>
                <w:szCs w:val="21"/>
                <w:highlight w:val="none"/>
                <w:lang w:bidi="ar"/>
              </w:rPr>
            </w:pPr>
          </w:p>
        </w:tc>
      </w:tr>
      <w:tr w14:paraId="7ED0E4D2">
        <w:tblPrEx>
          <w:tblCellMar>
            <w:top w:w="0" w:type="dxa"/>
            <w:left w:w="108" w:type="dxa"/>
            <w:bottom w:w="0" w:type="dxa"/>
            <w:right w:w="108" w:type="dxa"/>
          </w:tblCellMar>
        </w:tblPrEx>
        <w:trPr>
          <w:trHeight w:val="473" w:hRule="atLeast"/>
          <w:jc w:val="center"/>
        </w:trPr>
        <w:tc>
          <w:tcPr>
            <w:tcW w:w="4468" w:type="dxa"/>
            <w:gridSpan w:val="3"/>
            <w:tcBorders>
              <w:top w:val="single" w:color="000000" w:sz="4" w:space="0"/>
              <w:left w:val="single" w:color="000000" w:sz="4" w:space="0"/>
              <w:bottom w:val="single" w:color="000000" w:sz="4" w:space="0"/>
              <w:right w:val="single" w:color="000000" w:sz="4" w:space="0"/>
            </w:tcBorders>
            <w:vAlign w:val="center"/>
          </w:tcPr>
          <w:p w14:paraId="33FBF98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合计</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5127089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100分</w:t>
            </w:r>
          </w:p>
        </w:tc>
        <w:tc>
          <w:tcPr>
            <w:tcW w:w="2064" w:type="dxa"/>
            <w:tcBorders>
              <w:top w:val="single" w:color="000000" w:sz="4" w:space="0"/>
              <w:left w:val="single" w:color="000000" w:sz="4" w:space="0"/>
              <w:bottom w:val="single" w:color="000000" w:sz="4" w:space="0"/>
              <w:right w:val="single" w:color="000000" w:sz="4" w:space="0"/>
            </w:tcBorders>
            <w:vAlign w:val="center"/>
          </w:tcPr>
          <w:p w14:paraId="74DDBBED">
            <w:pPr>
              <w:widowControl/>
              <w:jc w:val="left"/>
              <w:textAlignment w:val="center"/>
              <w:rPr>
                <w:rFonts w:ascii="宋体" w:hAnsi="宋体" w:cs="宋体"/>
                <w:color w:val="auto"/>
                <w:kern w:val="0"/>
                <w:szCs w:val="21"/>
                <w:highlight w:val="none"/>
                <w:lang w:bidi="ar"/>
              </w:rPr>
            </w:pPr>
          </w:p>
        </w:tc>
        <w:tc>
          <w:tcPr>
            <w:tcW w:w="1076" w:type="dxa"/>
            <w:tcBorders>
              <w:top w:val="single" w:color="000000" w:sz="4" w:space="0"/>
              <w:left w:val="single" w:color="000000" w:sz="4" w:space="0"/>
              <w:bottom w:val="single" w:color="000000" w:sz="4" w:space="0"/>
              <w:right w:val="single" w:color="000000" w:sz="4" w:space="0"/>
            </w:tcBorders>
            <w:vAlign w:val="bottom"/>
          </w:tcPr>
          <w:p w14:paraId="3FF89037">
            <w:pPr>
              <w:widowControl/>
              <w:jc w:val="left"/>
              <w:textAlignment w:val="center"/>
              <w:rPr>
                <w:rFonts w:ascii="宋体" w:hAnsi="宋体" w:cs="宋体"/>
                <w:color w:val="auto"/>
                <w:kern w:val="0"/>
                <w:szCs w:val="21"/>
                <w:highlight w:val="none"/>
                <w:lang w:bidi="ar"/>
              </w:rPr>
            </w:pPr>
          </w:p>
        </w:tc>
      </w:tr>
      <w:tr w14:paraId="06709E65">
        <w:tblPrEx>
          <w:tblCellMar>
            <w:top w:w="0" w:type="dxa"/>
            <w:left w:w="108" w:type="dxa"/>
            <w:bottom w:w="0" w:type="dxa"/>
            <w:right w:w="108" w:type="dxa"/>
          </w:tblCellMar>
        </w:tblPrEx>
        <w:trPr>
          <w:trHeight w:val="547" w:hRule="atLeast"/>
          <w:jc w:val="center"/>
        </w:trPr>
        <w:tc>
          <w:tcPr>
            <w:tcW w:w="8240" w:type="dxa"/>
            <w:gridSpan w:val="6"/>
            <w:tcBorders>
              <w:top w:val="single" w:color="000000" w:sz="4" w:space="0"/>
              <w:left w:val="single" w:color="000000" w:sz="4" w:space="0"/>
              <w:bottom w:val="single" w:color="000000" w:sz="4" w:space="0"/>
              <w:right w:val="single" w:color="000000" w:sz="4" w:space="0"/>
            </w:tcBorders>
            <w:vAlign w:val="center"/>
          </w:tcPr>
          <w:p w14:paraId="73D6C1A7">
            <w:pPr>
              <w:widowControl/>
              <w:jc w:val="center"/>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总计得分：</w:t>
            </w:r>
          </w:p>
        </w:tc>
      </w:tr>
      <w:tr w14:paraId="0FB55CFD">
        <w:tblPrEx>
          <w:tblCellMar>
            <w:top w:w="0" w:type="dxa"/>
            <w:left w:w="108" w:type="dxa"/>
            <w:bottom w:w="0" w:type="dxa"/>
            <w:right w:w="108" w:type="dxa"/>
          </w:tblCellMar>
        </w:tblPrEx>
        <w:trPr>
          <w:trHeight w:val="611" w:hRule="atLeast"/>
          <w:jc w:val="center"/>
        </w:trPr>
        <w:tc>
          <w:tcPr>
            <w:tcW w:w="8240" w:type="dxa"/>
            <w:gridSpan w:val="6"/>
            <w:tcBorders>
              <w:top w:val="single" w:color="000000" w:sz="4" w:space="0"/>
              <w:left w:val="single" w:color="000000" w:sz="4" w:space="0"/>
              <w:bottom w:val="single" w:color="000000" w:sz="4" w:space="0"/>
              <w:right w:val="single" w:color="000000" w:sz="4" w:space="0"/>
            </w:tcBorders>
            <w:vAlign w:val="center"/>
          </w:tcPr>
          <w:p w14:paraId="57C3C58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考核意见：</w:t>
            </w:r>
          </w:p>
        </w:tc>
      </w:tr>
    </w:tbl>
    <w:p w14:paraId="77C04120">
      <w:pPr>
        <w:rPr>
          <w:rFonts w:hint="eastAsia"/>
          <w:color w:val="auto"/>
        </w:rPr>
      </w:pPr>
      <w:r>
        <w:rPr>
          <w:rFonts w:hint="eastAsia"/>
          <w:color w:val="auto"/>
        </w:rPr>
        <w:br w:type="page"/>
      </w:r>
    </w:p>
    <w:p w14:paraId="1CC96E32">
      <w:pPr>
        <w:rPr>
          <w:rFonts w:hint="eastAsia"/>
          <w:color w:val="auto"/>
          <w:highlight w:val="none"/>
          <w:lang w:val="en-US" w:eastAsia="zh-CN"/>
        </w:rPr>
      </w:pPr>
      <w:r>
        <w:rPr>
          <w:rFonts w:hint="eastAsia"/>
          <w:color w:val="auto"/>
          <w:highlight w:val="none"/>
          <w:lang w:val="en-US" w:eastAsia="zh-CN"/>
        </w:rPr>
        <w:t>附件二：</w:t>
      </w:r>
    </w:p>
    <w:p w14:paraId="64944EEA">
      <w:pPr>
        <w:widowControl w:val="0"/>
        <w:tabs>
          <w:tab w:val="left" w:pos="1080"/>
          <w:tab w:val="left" w:pos="1440"/>
          <w:tab w:val="left" w:pos="1620"/>
        </w:tabs>
        <w:bidi w:val="0"/>
        <w:adjustRightInd w:val="0"/>
        <w:spacing w:line="440" w:lineRule="exact"/>
        <w:ind w:firstLine="723" w:firstLineChars="200"/>
        <w:jc w:val="center"/>
        <w:rPr>
          <w:rFonts w:ascii="宋体" w:hAnsi="宋体" w:eastAsia="宋体" w:cs="宋体"/>
          <w:b/>
          <w:bCs/>
          <w:color w:val="auto"/>
          <w:kern w:val="2"/>
          <w:sz w:val="36"/>
          <w:szCs w:val="36"/>
          <w:highlight w:val="none"/>
          <w:lang w:bidi="ar-SA"/>
        </w:rPr>
      </w:pPr>
    </w:p>
    <w:p w14:paraId="0D25B98A">
      <w:pPr>
        <w:widowControl w:val="0"/>
        <w:tabs>
          <w:tab w:val="left" w:pos="1080"/>
          <w:tab w:val="left" w:pos="1440"/>
          <w:tab w:val="left" w:pos="1620"/>
        </w:tabs>
        <w:bidi w:val="0"/>
        <w:adjustRightInd w:val="0"/>
        <w:spacing w:line="440" w:lineRule="exact"/>
        <w:ind w:firstLine="723" w:firstLineChars="200"/>
        <w:jc w:val="center"/>
        <w:rPr>
          <w:rFonts w:ascii="宋体" w:hAnsi="宋体" w:eastAsia="宋体" w:cs="宋体"/>
          <w:b/>
          <w:bCs/>
          <w:color w:val="auto"/>
          <w:kern w:val="2"/>
          <w:sz w:val="36"/>
          <w:szCs w:val="36"/>
          <w:highlight w:val="none"/>
          <w:lang w:bidi="ar-SA"/>
        </w:rPr>
      </w:pPr>
      <w:r>
        <w:rPr>
          <w:rFonts w:ascii="宋体" w:hAnsi="宋体" w:eastAsia="宋体" w:cs="宋体"/>
          <w:b/>
          <w:bCs/>
          <w:color w:val="auto"/>
          <w:kern w:val="2"/>
          <w:sz w:val="36"/>
          <w:szCs w:val="36"/>
          <w:highlight w:val="none"/>
          <w:lang w:bidi="ar-SA"/>
        </w:rPr>
        <w:t>考核与处罚细则</w:t>
      </w:r>
    </w:p>
    <w:p w14:paraId="0C192D6F">
      <w:pPr>
        <w:widowControl w:val="0"/>
        <w:tabs>
          <w:tab w:val="left" w:pos="1080"/>
          <w:tab w:val="left" w:pos="1440"/>
          <w:tab w:val="left" w:pos="1620"/>
        </w:tabs>
        <w:bidi w:val="0"/>
        <w:adjustRightInd w:val="0"/>
        <w:spacing w:line="440" w:lineRule="exact"/>
        <w:ind w:firstLine="480" w:firstLineChars="200"/>
        <w:jc w:val="both"/>
        <w:rPr>
          <w:rFonts w:ascii="宋体" w:hAnsi="宋体" w:eastAsia="宋体" w:cs="宋体"/>
          <w:color w:val="auto"/>
          <w:kern w:val="2"/>
          <w:sz w:val="24"/>
          <w:szCs w:val="24"/>
          <w:highlight w:val="none"/>
          <w:lang w:bidi="ar-SA"/>
        </w:rPr>
      </w:pPr>
      <w:r>
        <w:rPr>
          <w:rFonts w:ascii="宋体" w:hAnsi="宋体" w:eastAsia="宋体" w:cs="宋体"/>
          <w:color w:val="auto"/>
          <w:kern w:val="2"/>
          <w:sz w:val="24"/>
          <w:szCs w:val="24"/>
          <w:highlight w:val="none"/>
          <w:lang w:bidi="ar-SA"/>
        </w:rPr>
        <w:t>采购单位将组织代表每月末对物业服务人员到岗情况进行核查，中标单位应现场配备指纹考勤机。中标单位对采购单位提出的人员数量，在投标文件中做出响应承诺。如中标后不能按要求到位，被采购单位查实确认人员未按要求到岗的，应承担违约责任，违约金按照项目负责人缺岗1000元/次/人，其他重要岗位管理人员缺岗800元/天/人，其余人员缺岗500元/天/人，采购单位将在每季度支付中标单位的物业费时直接扣除。季度考核低于90分按每分5000元扣罚，低于75分暂缓拨付。</w:t>
      </w:r>
    </w:p>
    <w:p w14:paraId="5434772C">
      <w:pPr>
        <w:widowControl w:val="0"/>
        <w:tabs>
          <w:tab w:val="left" w:pos="1080"/>
          <w:tab w:val="left" w:pos="1440"/>
          <w:tab w:val="left" w:pos="1620"/>
        </w:tabs>
        <w:bidi w:val="0"/>
        <w:adjustRightInd w:val="0"/>
        <w:spacing w:line="440" w:lineRule="exact"/>
        <w:ind w:firstLine="480" w:firstLineChars="200"/>
        <w:jc w:val="both"/>
        <w:rPr>
          <w:rFonts w:ascii="宋体" w:hAnsi="宋体" w:eastAsia="宋体" w:cs="宋体"/>
          <w:color w:val="auto"/>
          <w:kern w:val="2"/>
          <w:sz w:val="24"/>
          <w:szCs w:val="24"/>
          <w:highlight w:val="none"/>
          <w:lang w:bidi="ar-SA"/>
        </w:rPr>
      </w:pPr>
      <w:r>
        <w:rPr>
          <w:rFonts w:ascii="宋体" w:hAnsi="宋体" w:eastAsia="宋体" w:cs="宋体"/>
          <w:color w:val="auto"/>
          <w:kern w:val="2"/>
          <w:sz w:val="24"/>
          <w:szCs w:val="24"/>
          <w:highlight w:val="none"/>
          <w:lang w:bidi="ar-SA"/>
        </w:rPr>
        <w:t>中标单位若未按《杭州市普通住宅小区物业服务收费等级评分标准(乙级)》（以附件为准）履约的，或被社区、村民代表投诉的，将处以1000-20000元/次的履约保证金扣罚。</w:t>
      </w:r>
    </w:p>
    <w:p w14:paraId="6EDB8F28">
      <w:pPr>
        <w:widowControl w:val="0"/>
        <w:tabs>
          <w:tab w:val="left" w:pos="1080"/>
          <w:tab w:val="left" w:pos="1440"/>
          <w:tab w:val="left" w:pos="1620"/>
        </w:tabs>
        <w:bidi w:val="0"/>
        <w:adjustRightInd w:val="0"/>
        <w:spacing w:line="440" w:lineRule="exact"/>
        <w:ind w:firstLine="480" w:firstLineChars="200"/>
        <w:jc w:val="both"/>
        <w:rPr>
          <w:rFonts w:ascii="宋体" w:hAnsi="宋体" w:eastAsia="宋体" w:cs="宋体"/>
          <w:color w:val="auto"/>
          <w:kern w:val="2"/>
          <w:sz w:val="24"/>
          <w:szCs w:val="24"/>
          <w:highlight w:val="none"/>
          <w:lang w:bidi="ar-SA"/>
        </w:rPr>
      </w:pPr>
      <w:r>
        <w:rPr>
          <w:rFonts w:ascii="宋体" w:hAnsi="宋体" w:eastAsia="宋体" w:cs="宋体"/>
          <w:color w:val="auto"/>
          <w:kern w:val="2"/>
          <w:sz w:val="24"/>
          <w:szCs w:val="24"/>
          <w:highlight w:val="none"/>
          <w:lang w:bidi="ar-SA"/>
        </w:rPr>
        <w:t>投标方案中的重要岗位的管理人员和技术人员原则上不得变更，若确须更换，须由中标单位提出申请，经采购单位同意后才能变更。未经采购单位同意自行变更的，将处以以下数额罚款：物业经理变更处以10000元/次的扣罚；其他重要岗位人员变更处以5000元/次的罚款。</w:t>
      </w:r>
    </w:p>
    <w:p w14:paraId="5F3F7A48">
      <w:pPr>
        <w:widowControl w:val="0"/>
        <w:tabs>
          <w:tab w:val="left" w:pos="1080"/>
          <w:tab w:val="left" w:pos="1440"/>
          <w:tab w:val="left" w:pos="1620"/>
        </w:tabs>
        <w:bidi w:val="0"/>
        <w:adjustRightInd w:val="0"/>
        <w:spacing w:line="440" w:lineRule="exact"/>
        <w:ind w:firstLine="480" w:firstLineChars="200"/>
        <w:jc w:val="both"/>
        <w:rPr>
          <w:rFonts w:hint="eastAsia"/>
          <w:color w:val="auto"/>
          <w:highlight w:val="none"/>
          <w:lang w:eastAsia="zh-CN"/>
        </w:rPr>
      </w:pPr>
      <w:r>
        <w:rPr>
          <w:rFonts w:ascii="宋体" w:hAnsi="宋体" w:eastAsia="宋体" w:cs="宋体"/>
          <w:color w:val="auto"/>
          <w:kern w:val="2"/>
          <w:sz w:val="24"/>
          <w:szCs w:val="24"/>
          <w:highlight w:val="none"/>
          <w:lang w:bidi="ar-SA"/>
        </w:rPr>
        <w:t>中标单位应积极配合采购单位完成交接工作，交接当日应按照投标文件承诺人数现场清点人数进行工作交接，若中标单位未按采购单位标准及时间投入人员完成进场工作的，缺员率达10%以上的，处以20000元/次的扣罚；缺员率达15%以上则视为无履行合同能力直接取消中标单位合同资格，交接当日投入的人员被查出今后工作未到岗应承担违约责任，一经发现弄虚作假，扣罚5000-20000元。</w:t>
      </w:r>
    </w:p>
    <w:p w14:paraId="640E4AC8">
      <w:pPr>
        <w:rPr>
          <w:rFonts w:hint="eastAsia"/>
          <w:color w:val="auto"/>
        </w:rPr>
      </w:pPr>
    </w:p>
    <w:p w14:paraId="2B3B6311">
      <w:pPr>
        <w:rPr>
          <w:rFonts w:hint="eastAsia" w:asciiTheme="minorEastAsia" w:hAnsiTheme="minorEastAsia" w:eastAsiaTheme="minorEastAsia" w:cstheme="minorEastAsia"/>
          <w:color w:val="auto"/>
        </w:rPr>
      </w:pPr>
    </w:p>
    <w:p w14:paraId="1AC332EA">
      <w:pPr>
        <w:rPr>
          <w:rFonts w:hint="eastAsia" w:ascii="仿宋" w:hAnsi="仿宋" w:eastAsia="仿宋" w:cs="仿宋"/>
          <w:color w:val="auto"/>
          <w:highlight w:val="none"/>
        </w:rPr>
      </w:pPr>
      <w:r>
        <w:rPr>
          <w:rFonts w:hint="eastAsia" w:ascii="仿宋" w:hAnsi="仿宋" w:eastAsia="仿宋" w:cs="仿宋"/>
          <w:color w:val="auto"/>
          <w:highlight w:val="none"/>
        </w:rPr>
        <w:t>注：</w:t>
      </w:r>
    </w:p>
    <w:p w14:paraId="0A829962">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1467BF93">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u w:val="single"/>
        </w:rPr>
        <w:t>打▲内容为实质性要求，不允许有负偏离，</w:t>
      </w:r>
      <w:r>
        <w:rPr>
          <w:rFonts w:hint="eastAsia" w:ascii="仿宋" w:hAnsi="仿宋" w:eastAsia="仿宋" w:cs="仿宋"/>
          <w:color w:val="auto"/>
          <w:highlight w:val="none"/>
        </w:rPr>
        <w:t>否则将以涉及无效投标条款作无效投标。</w:t>
      </w:r>
    </w:p>
    <w:p w14:paraId="5F642E81">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739A0F">
      <w:pPr>
        <w:spacing w:line="500" w:lineRule="exact"/>
        <w:rPr>
          <w:rFonts w:hint="eastAsia" w:ascii="宋体" w:hAnsi="宋体" w:cs="宋体"/>
          <w:b/>
          <w:color w:val="auto"/>
          <w:highlight w:val="none"/>
        </w:rPr>
        <w:sectPr>
          <w:headerReference r:id="rId3" w:type="default"/>
          <w:footerReference r:id="rId4" w:type="default"/>
          <w:pgSz w:w="11907" w:h="16840"/>
          <w:pgMar w:top="1474" w:right="1814" w:bottom="1474" w:left="1814" w:header="851" w:footer="992" w:gutter="0"/>
          <w:cols w:space="720" w:num="1"/>
        </w:sect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bookmarkEnd w:id="26"/>
    <w:p w14:paraId="1DC2C453">
      <w:pPr>
        <w:spacing w:line="360" w:lineRule="auto"/>
        <w:jc w:val="center"/>
        <w:outlineLvl w:val="0"/>
        <w:rPr>
          <w:rFonts w:ascii="宋体" w:hAnsi="宋体" w:cs="宋体"/>
          <w:b/>
          <w:color w:val="auto"/>
          <w:sz w:val="36"/>
          <w:szCs w:val="36"/>
          <w:highlight w:val="none"/>
        </w:rPr>
      </w:pPr>
      <w:bookmarkStart w:id="28" w:name="第五部分"/>
      <w:bookmarkStart w:id="29" w:name="_Toc86217003"/>
      <w:r>
        <w:rPr>
          <w:rFonts w:hint="eastAsia" w:ascii="宋体" w:hAnsi="宋体" w:cs="宋体"/>
          <w:b/>
          <w:color w:val="auto"/>
          <w:sz w:val="36"/>
          <w:szCs w:val="36"/>
          <w:highlight w:val="none"/>
        </w:rPr>
        <w:t xml:space="preserve">第四部分   </w:t>
      </w:r>
      <w:bookmarkStart w:id="30" w:name="_Toc184313267"/>
      <w:bookmarkEnd w:id="30"/>
      <w:bookmarkStart w:id="31" w:name="_Toc184313290"/>
      <w:bookmarkEnd w:id="31"/>
      <w:bookmarkStart w:id="32" w:name="_Toc184312085"/>
      <w:bookmarkEnd w:id="32"/>
      <w:bookmarkStart w:id="33" w:name="_Toc184313272"/>
      <w:bookmarkEnd w:id="33"/>
      <w:bookmarkStart w:id="34" w:name="_Toc184310313"/>
      <w:bookmarkEnd w:id="34"/>
      <w:bookmarkStart w:id="35" w:name="_Toc184310300"/>
      <w:bookmarkEnd w:id="35"/>
      <w:bookmarkStart w:id="36" w:name="_Toc184308092"/>
      <w:bookmarkEnd w:id="36"/>
      <w:bookmarkStart w:id="37" w:name="_Toc184308096"/>
      <w:bookmarkEnd w:id="37"/>
      <w:bookmarkStart w:id="38" w:name="_Toc184314482"/>
      <w:bookmarkEnd w:id="38"/>
      <w:bookmarkStart w:id="39" w:name="_Toc184308044"/>
      <w:bookmarkEnd w:id="39"/>
      <w:bookmarkStart w:id="40" w:name="_Toc184310308"/>
      <w:bookmarkEnd w:id="40"/>
      <w:bookmarkStart w:id="41" w:name="_Toc184308091"/>
      <w:bookmarkEnd w:id="41"/>
      <w:bookmarkStart w:id="42" w:name="_Toc184312100"/>
      <w:bookmarkEnd w:id="42"/>
      <w:bookmarkStart w:id="43" w:name="_Toc184312115"/>
      <w:bookmarkEnd w:id="43"/>
      <w:bookmarkStart w:id="44" w:name="_Toc184308097"/>
      <w:bookmarkEnd w:id="44"/>
      <w:bookmarkStart w:id="45" w:name="_Toc184314458"/>
      <w:bookmarkEnd w:id="45"/>
      <w:bookmarkStart w:id="46" w:name="_Toc184308081"/>
      <w:bookmarkEnd w:id="46"/>
      <w:bookmarkStart w:id="47" w:name="_Toc184308104"/>
      <w:bookmarkEnd w:id="47"/>
      <w:bookmarkStart w:id="48" w:name="_Toc184314447"/>
      <w:bookmarkEnd w:id="48"/>
      <w:bookmarkStart w:id="49" w:name="_Toc184308094"/>
      <w:bookmarkEnd w:id="49"/>
      <w:bookmarkStart w:id="50" w:name="_Toc184310322"/>
      <w:bookmarkEnd w:id="50"/>
      <w:bookmarkStart w:id="51" w:name="_Toc184308082"/>
      <w:bookmarkEnd w:id="51"/>
      <w:bookmarkStart w:id="52" w:name="_Toc184308061"/>
      <w:bookmarkEnd w:id="52"/>
      <w:bookmarkStart w:id="53" w:name="_Toc184314480"/>
      <w:bookmarkEnd w:id="53"/>
      <w:bookmarkStart w:id="54" w:name="_Toc184308075"/>
      <w:bookmarkEnd w:id="54"/>
      <w:bookmarkStart w:id="55" w:name="_Toc184314452"/>
      <w:bookmarkEnd w:id="55"/>
      <w:bookmarkStart w:id="56" w:name="_Toc184314449"/>
      <w:bookmarkEnd w:id="56"/>
      <w:bookmarkStart w:id="57" w:name="_Toc184310287"/>
      <w:bookmarkEnd w:id="57"/>
      <w:bookmarkStart w:id="58" w:name="_Toc184310283"/>
      <w:bookmarkEnd w:id="58"/>
      <w:bookmarkStart w:id="59" w:name="_Toc184313269"/>
      <w:bookmarkEnd w:id="59"/>
      <w:bookmarkStart w:id="60" w:name="_Toc184312107"/>
      <w:bookmarkEnd w:id="60"/>
      <w:bookmarkStart w:id="61" w:name="_Toc184308076"/>
      <w:bookmarkEnd w:id="61"/>
      <w:bookmarkStart w:id="62" w:name="_Toc184308090"/>
      <w:bookmarkEnd w:id="62"/>
      <w:bookmarkStart w:id="63" w:name="_Toc184312132"/>
      <w:bookmarkEnd w:id="63"/>
      <w:bookmarkStart w:id="64" w:name="_Toc184310304"/>
      <w:bookmarkEnd w:id="64"/>
      <w:bookmarkStart w:id="65" w:name="_Toc184310289"/>
      <w:bookmarkEnd w:id="65"/>
      <w:bookmarkStart w:id="66" w:name="_Toc184312133"/>
      <w:bookmarkEnd w:id="66"/>
      <w:bookmarkStart w:id="67" w:name="_Toc184314454"/>
      <w:bookmarkEnd w:id="67"/>
      <w:bookmarkStart w:id="68" w:name="_Toc184312069"/>
      <w:bookmarkEnd w:id="68"/>
      <w:bookmarkStart w:id="69" w:name="_Toc184312130"/>
      <w:bookmarkEnd w:id="69"/>
      <w:bookmarkStart w:id="70" w:name="_Toc184308043"/>
      <w:bookmarkEnd w:id="70"/>
      <w:bookmarkStart w:id="71" w:name="_Toc184313256"/>
      <w:bookmarkEnd w:id="71"/>
      <w:bookmarkStart w:id="72" w:name="_Toc184312131"/>
      <w:bookmarkEnd w:id="72"/>
      <w:bookmarkStart w:id="73" w:name="_Toc184313289"/>
      <w:bookmarkEnd w:id="73"/>
      <w:bookmarkStart w:id="74" w:name="_Toc184308070"/>
      <w:bookmarkEnd w:id="74"/>
      <w:bookmarkStart w:id="75" w:name="_Toc184313240"/>
      <w:bookmarkEnd w:id="75"/>
      <w:bookmarkStart w:id="76" w:name="_Toc184314415"/>
      <w:bookmarkEnd w:id="76"/>
      <w:bookmarkStart w:id="77" w:name="_Toc184310329"/>
      <w:bookmarkEnd w:id="77"/>
      <w:bookmarkStart w:id="78" w:name="_Toc184313295"/>
      <w:bookmarkEnd w:id="78"/>
      <w:bookmarkStart w:id="79" w:name="_Toc184308102"/>
      <w:bookmarkEnd w:id="79"/>
      <w:bookmarkStart w:id="80" w:name="_Toc184312071"/>
      <w:bookmarkEnd w:id="80"/>
      <w:bookmarkStart w:id="81" w:name="_Toc184313299"/>
      <w:bookmarkEnd w:id="81"/>
      <w:bookmarkStart w:id="82" w:name="_Toc184313250"/>
      <w:bookmarkEnd w:id="82"/>
      <w:bookmarkStart w:id="83" w:name="_Toc184313278"/>
      <w:bookmarkEnd w:id="83"/>
      <w:bookmarkStart w:id="84" w:name="_Toc184310272"/>
      <w:bookmarkEnd w:id="84"/>
      <w:bookmarkStart w:id="85" w:name="_Toc184308066"/>
      <w:bookmarkEnd w:id="85"/>
      <w:bookmarkStart w:id="86" w:name="_Toc184312067"/>
      <w:bookmarkEnd w:id="86"/>
      <w:bookmarkStart w:id="87" w:name="_Toc184313260"/>
      <w:bookmarkEnd w:id="87"/>
      <w:bookmarkStart w:id="88" w:name="_Toc184312086"/>
      <w:bookmarkEnd w:id="88"/>
      <w:bookmarkStart w:id="89" w:name="_Toc184313273"/>
      <w:bookmarkEnd w:id="89"/>
      <w:bookmarkStart w:id="90" w:name="_Toc184310296"/>
      <w:bookmarkEnd w:id="90"/>
      <w:bookmarkStart w:id="91" w:name="_Toc184314450"/>
      <w:bookmarkEnd w:id="91"/>
      <w:bookmarkStart w:id="92" w:name="_Toc184313293"/>
      <w:bookmarkEnd w:id="92"/>
      <w:bookmarkStart w:id="93" w:name="_Toc184310337"/>
      <w:bookmarkEnd w:id="93"/>
      <w:bookmarkStart w:id="94" w:name="_Toc184314478"/>
      <w:bookmarkEnd w:id="94"/>
      <w:bookmarkStart w:id="95" w:name="_Toc184314419"/>
      <w:bookmarkEnd w:id="95"/>
      <w:bookmarkStart w:id="96" w:name="_Toc184314446"/>
      <w:bookmarkEnd w:id="96"/>
      <w:bookmarkStart w:id="97" w:name="_Toc184308074"/>
      <w:bookmarkEnd w:id="97"/>
      <w:bookmarkStart w:id="98" w:name="_Toc184310340"/>
      <w:bookmarkEnd w:id="98"/>
      <w:bookmarkStart w:id="99" w:name="_Toc184313262"/>
      <w:bookmarkEnd w:id="99"/>
      <w:bookmarkStart w:id="100" w:name="_Toc184313294"/>
      <w:bookmarkEnd w:id="100"/>
      <w:bookmarkStart w:id="101" w:name="_Toc184310279"/>
      <w:bookmarkEnd w:id="101"/>
      <w:bookmarkStart w:id="102" w:name="_Toc184308089"/>
      <w:bookmarkEnd w:id="102"/>
      <w:bookmarkStart w:id="103" w:name="_Toc184312097"/>
      <w:bookmarkEnd w:id="103"/>
      <w:bookmarkStart w:id="104" w:name="_Toc184308053"/>
      <w:bookmarkEnd w:id="104"/>
      <w:bookmarkStart w:id="105" w:name="_Toc184312101"/>
      <w:bookmarkEnd w:id="105"/>
      <w:bookmarkStart w:id="106" w:name="_Toc184313300"/>
      <w:bookmarkEnd w:id="106"/>
      <w:bookmarkStart w:id="107" w:name="_Toc184308036"/>
      <w:bookmarkEnd w:id="107"/>
      <w:bookmarkStart w:id="108" w:name="_Toc184313257"/>
      <w:bookmarkEnd w:id="108"/>
      <w:bookmarkStart w:id="109" w:name="_Toc184310312"/>
      <w:bookmarkEnd w:id="109"/>
      <w:bookmarkStart w:id="110" w:name="_Toc184312077"/>
      <w:bookmarkEnd w:id="110"/>
      <w:bookmarkStart w:id="111" w:name="_Toc184313310"/>
      <w:bookmarkEnd w:id="111"/>
      <w:bookmarkStart w:id="112" w:name="_Toc184313304"/>
      <w:bookmarkEnd w:id="112"/>
      <w:bookmarkStart w:id="113" w:name="_Toc184310293"/>
      <w:bookmarkEnd w:id="113"/>
      <w:bookmarkStart w:id="114" w:name="_Toc184310281"/>
      <w:bookmarkEnd w:id="114"/>
      <w:bookmarkStart w:id="115" w:name="_Toc184310321"/>
      <w:bookmarkEnd w:id="115"/>
      <w:bookmarkStart w:id="116" w:name="_Toc184308080"/>
      <w:bookmarkEnd w:id="116"/>
      <w:bookmarkStart w:id="117" w:name="_Toc184310275"/>
      <w:bookmarkEnd w:id="117"/>
      <w:bookmarkStart w:id="118" w:name="_Toc184308047"/>
      <w:bookmarkEnd w:id="118"/>
      <w:bookmarkStart w:id="119" w:name="_Toc184313297"/>
      <w:bookmarkEnd w:id="119"/>
      <w:bookmarkStart w:id="120" w:name="_Toc184312089"/>
      <w:bookmarkEnd w:id="120"/>
      <w:bookmarkStart w:id="121" w:name="_Toc184313255"/>
      <w:bookmarkEnd w:id="121"/>
      <w:bookmarkStart w:id="122" w:name="_Toc184314436"/>
      <w:bookmarkEnd w:id="122"/>
      <w:bookmarkStart w:id="123" w:name="_Toc184310330"/>
      <w:bookmarkEnd w:id="123"/>
      <w:bookmarkStart w:id="124" w:name="_Toc184308071"/>
      <w:bookmarkEnd w:id="124"/>
      <w:bookmarkStart w:id="125" w:name="_Toc184310288"/>
      <w:bookmarkEnd w:id="125"/>
      <w:bookmarkStart w:id="126" w:name="_Toc184310328"/>
      <w:bookmarkEnd w:id="126"/>
      <w:bookmarkStart w:id="127" w:name="_Toc184314429"/>
      <w:bookmarkEnd w:id="127"/>
      <w:bookmarkStart w:id="128" w:name="_Toc184308049"/>
      <w:bookmarkEnd w:id="128"/>
      <w:bookmarkStart w:id="129" w:name="_Toc184312076"/>
      <w:bookmarkEnd w:id="129"/>
      <w:bookmarkStart w:id="130" w:name="_Toc184312098"/>
      <w:bookmarkEnd w:id="130"/>
      <w:bookmarkStart w:id="131" w:name="_Toc184314427"/>
      <w:bookmarkEnd w:id="131"/>
      <w:bookmarkStart w:id="132" w:name="_Toc184308083"/>
      <w:bookmarkEnd w:id="132"/>
      <w:bookmarkStart w:id="133" w:name="_Toc184308105"/>
      <w:bookmarkEnd w:id="133"/>
      <w:bookmarkStart w:id="134" w:name="_Toc184314413"/>
      <w:bookmarkEnd w:id="134"/>
      <w:bookmarkStart w:id="135" w:name="_Toc184313307"/>
      <w:bookmarkEnd w:id="135"/>
      <w:bookmarkStart w:id="136" w:name="_Toc184313245"/>
      <w:bookmarkEnd w:id="136"/>
      <w:bookmarkStart w:id="137" w:name="_Toc184313292"/>
      <w:bookmarkEnd w:id="137"/>
      <w:bookmarkStart w:id="138" w:name="_Toc184313281"/>
      <w:bookmarkEnd w:id="138"/>
      <w:bookmarkStart w:id="139" w:name="_Toc184313247"/>
      <w:bookmarkEnd w:id="139"/>
      <w:bookmarkStart w:id="140" w:name="_Toc184313286"/>
      <w:bookmarkEnd w:id="140"/>
      <w:bookmarkStart w:id="141" w:name="_Toc184314481"/>
      <w:bookmarkEnd w:id="141"/>
      <w:bookmarkStart w:id="142" w:name="_Toc184310297"/>
      <w:bookmarkEnd w:id="142"/>
      <w:bookmarkStart w:id="143" w:name="_Toc184310299"/>
      <w:bookmarkEnd w:id="143"/>
      <w:bookmarkStart w:id="144" w:name="_Toc184308037"/>
      <w:bookmarkEnd w:id="144"/>
      <w:bookmarkStart w:id="145" w:name="_Toc184314410"/>
      <w:bookmarkEnd w:id="145"/>
      <w:bookmarkStart w:id="146" w:name="_Toc184312091"/>
      <w:bookmarkEnd w:id="146"/>
      <w:bookmarkStart w:id="147" w:name="_Toc184314433"/>
      <w:bookmarkEnd w:id="147"/>
      <w:bookmarkStart w:id="148" w:name="_Toc184314467"/>
      <w:bookmarkEnd w:id="148"/>
      <w:bookmarkStart w:id="149" w:name="_Toc184312111"/>
      <w:bookmarkEnd w:id="149"/>
      <w:bookmarkStart w:id="150" w:name="_Toc184312108"/>
      <w:bookmarkEnd w:id="150"/>
      <w:bookmarkStart w:id="151" w:name="_Toc184312094"/>
      <w:bookmarkEnd w:id="151"/>
      <w:bookmarkStart w:id="152" w:name="_Toc184312092"/>
      <w:bookmarkEnd w:id="152"/>
      <w:bookmarkStart w:id="153" w:name="_Toc184313268"/>
      <w:bookmarkEnd w:id="153"/>
      <w:bookmarkStart w:id="154" w:name="_Toc184312118"/>
      <w:bookmarkEnd w:id="154"/>
      <w:bookmarkStart w:id="155" w:name="_Toc184308062"/>
      <w:bookmarkEnd w:id="155"/>
      <w:bookmarkStart w:id="156" w:name="_Toc184308078"/>
      <w:bookmarkEnd w:id="156"/>
      <w:bookmarkStart w:id="157" w:name="_Toc184314466"/>
      <w:bookmarkEnd w:id="157"/>
      <w:bookmarkStart w:id="158" w:name="_Toc184308064"/>
      <w:bookmarkEnd w:id="158"/>
      <w:bookmarkStart w:id="159" w:name="_Toc184313263"/>
      <w:bookmarkEnd w:id="159"/>
      <w:bookmarkStart w:id="160" w:name="_Toc184312080"/>
      <w:bookmarkEnd w:id="160"/>
      <w:bookmarkStart w:id="161" w:name="_Toc184310302"/>
      <w:bookmarkEnd w:id="161"/>
      <w:bookmarkStart w:id="162" w:name="_Toc184312099"/>
      <w:bookmarkEnd w:id="162"/>
      <w:bookmarkStart w:id="163" w:name="_Toc184314472"/>
      <w:bookmarkEnd w:id="163"/>
      <w:bookmarkStart w:id="164" w:name="_Toc184312119"/>
      <w:bookmarkEnd w:id="164"/>
      <w:bookmarkStart w:id="165" w:name="_Toc184314448"/>
      <w:bookmarkEnd w:id="165"/>
      <w:bookmarkStart w:id="166" w:name="_Toc184310326"/>
      <w:bookmarkEnd w:id="166"/>
      <w:bookmarkStart w:id="167" w:name="_Toc184312074"/>
      <w:bookmarkEnd w:id="167"/>
      <w:bookmarkStart w:id="168" w:name="_Toc184312078"/>
      <w:bookmarkEnd w:id="168"/>
      <w:bookmarkStart w:id="169" w:name="_Toc184308048"/>
      <w:bookmarkEnd w:id="169"/>
      <w:bookmarkStart w:id="170" w:name="_Toc184313303"/>
      <w:bookmarkEnd w:id="170"/>
      <w:bookmarkStart w:id="171" w:name="_Toc184310336"/>
      <w:bookmarkEnd w:id="171"/>
      <w:bookmarkStart w:id="172" w:name="_Toc184314414"/>
      <w:bookmarkEnd w:id="172"/>
      <w:bookmarkStart w:id="173" w:name="_Toc184313239"/>
      <w:bookmarkEnd w:id="173"/>
      <w:bookmarkStart w:id="174" w:name="_Toc184314463"/>
      <w:bookmarkEnd w:id="174"/>
      <w:bookmarkStart w:id="175" w:name="_Toc184312072"/>
      <w:bookmarkEnd w:id="175"/>
      <w:bookmarkStart w:id="176" w:name="_Toc184310285"/>
      <w:bookmarkEnd w:id="176"/>
      <w:bookmarkStart w:id="177" w:name="_Toc184308057"/>
      <w:bookmarkEnd w:id="177"/>
      <w:bookmarkStart w:id="178" w:name="_Toc184310291"/>
      <w:bookmarkEnd w:id="178"/>
      <w:bookmarkStart w:id="179" w:name="_Toc184313302"/>
      <w:bookmarkEnd w:id="179"/>
      <w:bookmarkStart w:id="180" w:name="_Toc184312120"/>
      <w:bookmarkEnd w:id="180"/>
      <w:bookmarkStart w:id="181" w:name="_Toc184313282"/>
      <w:bookmarkEnd w:id="181"/>
      <w:bookmarkStart w:id="182" w:name="_Toc184313271"/>
      <w:bookmarkEnd w:id="182"/>
      <w:bookmarkStart w:id="183" w:name="_Toc184313251"/>
      <w:bookmarkEnd w:id="183"/>
      <w:bookmarkStart w:id="184" w:name="_Toc184310318"/>
      <w:bookmarkEnd w:id="184"/>
      <w:bookmarkStart w:id="185" w:name="_Toc184314442"/>
      <w:bookmarkEnd w:id="185"/>
      <w:bookmarkStart w:id="186" w:name="_Toc184314464"/>
      <w:bookmarkEnd w:id="186"/>
      <w:bookmarkStart w:id="187" w:name="_Toc184313266"/>
      <w:bookmarkEnd w:id="187"/>
      <w:bookmarkStart w:id="188" w:name="_Toc184313261"/>
      <w:bookmarkEnd w:id="188"/>
      <w:bookmarkStart w:id="189" w:name="_Toc184312082"/>
      <w:bookmarkEnd w:id="189"/>
      <w:bookmarkStart w:id="190" w:name="_Toc184308039"/>
      <w:bookmarkEnd w:id="190"/>
      <w:bookmarkStart w:id="191" w:name="_Toc184313277"/>
      <w:bookmarkEnd w:id="191"/>
      <w:bookmarkStart w:id="192" w:name="_Toc184314431"/>
      <w:bookmarkEnd w:id="192"/>
      <w:bookmarkStart w:id="193" w:name="_Toc184313291"/>
      <w:bookmarkEnd w:id="193"/>
      <w:bookmarkStart w:id="194" w:name="_Toc184312090"/>
      <w:bookmarkEnd w:id="194"/>
      <w:bookmarkStart w:id="195" w:name="_Toc184310292"/>
      <w:bookmarkEnd w:id="195"/>
      <w:bookmarkStart w:id="196" w:name="_Toc184313287"/>
      <w:bookmarkEnd w:id="196"/>
      <w:bookmarkStart w:id="197" w:name="_Toc184314412"/>
      <w:bookmarkEnd w:id="197"/>
      <w:bookmarkStart w:id="198" w:name="_Toc184312137"/>
      <w:bookmarkEnd w:id="198"/>
      <w:bookmarkStart w:id="199" w:name="_Toc184312075"/>
      <w:bookmarkEnd w:id="199"/>
      <w:bookmarkStart w:id="200" w:name="_Toc184313275"/>
      <w:bookmarkEnd w:id="200"/>
      <w:bookmarkStart w:id="201" w:name="_Toc184314425"/>
      <w:bookmarkEnd w:id="201"/>
      <w:bookmarkStart w:id="202" w:name="_Toc184308068"/>
      <w:bookmarkEnd w:id="202"/>
      <w:bookmarkStart w:id="203" w:name="_Toc184314422"/>
      <w:bookmarkEnd w:id="203"/>
      <w:bookmarkStart w:id="204" w:name="_Toc184310319"/>
      <w:bookmarkEnd w:id="204"/>
      <w:bookmarkStart w:id="205" w:name="_Toc184308051"/>
      <w:bookmarkEnd w:id="205"/>
      <w:bookmarkStart w:id="206" w:name="_Toc184310309"/>
      <w:bookmarkEnd w:id="206"/>
      <w:bookmarkStart w:id="207" w:name="_Toc184313301"/>
      <w:bookmarkEnd w:id="207"/>
      <w:bookmarkStart w:id="208" w:name="_Toc184308108"/>
      <w:bookmarkEnd w:id="208"/>
      <w:bookmarkStart w:id="209" w:name="_Toc184308095"/>
      <w:bookmarkEnd w:id="209"/>
      <w:bookmarkStart w:id="210" w:name="_Toc184308056"/>
      <w:bookmarkEnd w:id="210"/>
      <w:bookmarkStart w:id="211" w:name="_Toc184310306"/>
      <w:bookmarkEnd w:id="211"/>
      <w:bookmarkStart w:id="212" w:name="_Toc184308042"/>
      <w:bookmarkEnd w:id="212"/>
      <w:bookmarkStart w:id="213" w:name="_Toc184310282"/>
      <w:bookmarkEnd w:id="213"/>
      <w:bookmarkStart w:id="214" w:name="_Toc184313265"/>
      <w:bookmarkEnd w:id="214"/>
      <w:bookmarkStart w:id="215" w:name="_Toc184312079"/>
      <w:bookmarkEnd w:id="215"/>
      <w:bookmarkStart w:id="216" w:name="_Toc184310290"/>
      <w:bookmarkEnd w:id="216"/>
      <w:bookmarkStart w:id="217" w:name="_Toc184310324"/>
      <w:bookmarkEnd w:id="217"/>
      <w:bookmarkStart w:id="218" w:name="_Toc184310314"/>
      <w:bookmarkEnd w:id="218"/>
      <w:bookmarkStart w:id="219" w:name="_Toc184308058"/>
      <w:bookmarkEnd w:id="219"/>
      <w:bookmarkStart w:id="220" w:name="_Toc184310294"/>
      <w:bookmarkEnd w:id="220"/>
      <w:bookmarkStart w:id="221" w:name="_Toc184312087"/>
      <w:bookmarkEnd w:id="221"/>
      <w:bookmarkStart w:id="222" w:name="_Toc184314421"/>
      <w:bookmarkEnd w:id="222"/>
      <w:bookmarkStart w:id="223" w:name="_Toc184312134"/>
      <w:bookmarkEnd w:id="223"/>
      <w:bookmarkStart w:id="224" w:name="_Toc184310332"/>
      <w:bookmarkEnd w:id="224"/>
      <w:bookmarkStart w:id="225" w:name="_Toc184308052"/>
      <w:bookmarkEnd w:id="225"/>
      <w:bookmarkStart w:id="226" w:name="_Toc184314471"/>
      <w:bookmarkEnd w:id="226"/>
      <w:bookmarkStart w:id="227" w:name="_Toc184310278"/>
      <w:bookmarkEnd w:id="227"/>
      <w:bookmarkStart w:id="228" w:name="_Toc184310325"/>
      <w:bookmarkEnd w:id="228"/>
      <w:bookmarkStart w:id="229" w:name="_Toc184314443"/>
      <w:bookmarkEnd w:id="229"/>
      <w:bookmarkStart w:id="230" w:name="_Toc184313264"/>
      <w:bookmarkEnd w:id="230"/>
      <w:bookmarkStart w:id="231" w:name="_Toc184308050"/>
      <w:bookmarkEnd w:id="231"/>
      <w:bookmarkStart w:id="232" w:name="_Toc184310273"/>
      <w:bookmarkEnd w:id="232"/>
      <w:bookmarkStart w:id="233" w:name="_Toc184313298"/>
      <w:bookmarkEnd w:id="233"/>
      <w:bookmarkStart w:id="234" w:name="_Toc184313288"/>
      <w:bookmarkEnd w:id="234"/>
      <w:bookmarkStart w:id="235" w:name="_Toc184312083"/>
      <w:bookmarkEnd w:id="235"/>
      <w:bookmarkStart w:id="236" w:name="_Toc184312117"/>
      <w:bookmarkEnd w:id="236"/>
      <w:bookmarkStart w:id="237" w:name="_Toc184313258"/>
      <w:bookmarkEnd w:id="237"/>
      <w:bookmarkStart w:id="238" w:name="_Toc184310344"/>
      <w:bookmarkEnd w:id="238"/>
      <w:bookmarkStart w:id="239" w:name="_Toc184312125"/>
      <w:bookmarkEnd w:id="239"/>
      <w:bookmarkStart w:id="240" w:name="_Toc184312068"/>
      <w:bookmarkEnd w:id="240"/>
      <w:bookmarkStart w:id="241" w:name="_Toc184312138"/>
      <w:bookmarkEnd w:id="241"/>
      <w:bookmarkStart w:id="242" w:name="_Toc184308101"/>
      <w:bookmarkEnd w:id="242"/>
      <w:bookmarkStart w:id="243" w:name="_Toc184308069"/>
      <w:bookmarkEnd w:id="243"/>
      <w:bookmarkStart w:id="244" w:name="_Toc184312136"/>
      <w:bookmarkEnd w:id="244"/>
      <w:bookmarkStart w:id="245" w:name="_Toc184310307"/>
      <w:bookmarkEnd w:id="245"/>
      <w:bookmarkStart w:id="246" w:name="_Toc184310334"/>
      <w:bookmarkEnd w:id="246"/>
      <w:bookmarkStart w:id="247" w:name="_Toc184308040"/>
      <w:bookmarkEnd w:id="247"/>
      <w:bookmarkStart w:id="248" w:name="_Toc184313252"/>
      <w:bookmarkEnd w:id="248"/>
      <w:bookmarkStart w:id="249" w:name="_Toc184313306"/>
      <w:bookmarkEnd w:id="249"/>
      <w:bookmarkStart w:id="250" w:name="_Toc184310284"/>
      <w:bookmarkEnd w:id="250"/>
      <w:bookmarkStart w:id="251" w:name="_Toc184314475"/>
      <w:bookmarkEnd w:id="251"/>
      <w:bookmarkStart w:id="252" w:name="_Toc184308067"/>
      <w:bookmarkEnd w:id="252"/>
      <w:bookmarkStart w:id="253" w:name="_Toc184308086"/>
      <w:bookmarkEnd w:id="253"/>
      <w:bookmarkStart w:id="254" w:name="_Toc184308087"/>
      <w:bookmarkEnd w:id="254"/>
      <w:bookmarkStart w:id="255" w:name="_Toc184310298"/>
      <w:bookmarkEnd w:id="255"/>
      <w:bookmarkStart w:id="256" w:name="_Toc184308059"/>
      <w:bookmarkEnd w:id="256"/>
      <w:bookmarkStart w:id="257" w:name="_Toc184312114"/>
      <w:bookmarkEnd w:id="257"/>
      <w:bookmarkStart w:id="258" w:name="_Toc184314435"/>
      <w:bookmarkEnd w:id="258"/>
      <w:bookmarkStart w:id="259" w:name="_Toc184310274"/>
      <w:bookmarkEnd w:id="259"/>
      <w:bookmarkStart w:id="260" w:name="_Toc184314416"/>
      <w:bookmarkEnd w:id="260"/>
      <w:bookmarkStart w:id="261" w:name="_Toc184312124"/>
      <w:bookmarkEnd w:id="261"/>
      <w:bookmarkStart w:id="262" w:name="_Toc184314465"/>
      <w:bookmarkEnd w:id="262"/>
      <w:bookmarkStart w:id="263" w:name="_Toc184308099"/>
      <w:bookmarkEnd w:id="263"/>
      <w:bookmarkStart w:id="264" w:name="_Toc184310339"/>
      <w:bookmarkEnd w:id="264"/>
      <w:bookmarkStart w:id="265" w:name="_Toc184314440"/>
      <w:bookmarkEnd w:id="265"/>
      <w:bookmarkStart w:id="266" w:name="_Toc184310343"/>
      <w:bookmarkEnd w:id="266"/>
      <w:bookmarkStart w:id="267" w:name="_Toc184310317"/>
      <w:bookmarkEnd w:id="267"/>
      <w:bookmarkStart w:id="268" w:name="_Toc184308041"/>
      <w:bookmarkEnd w:id="268"/>
      <w:bookmarkStart w:id="269" w:name="_Toc184310323"/>
      <w:bookmarkEnd w:id="269"/>
      <w:bookmarkStart w:id="270" w:name="_Toc184313270"/>
      <w:bookmarkEnd w:id="270"/>
      <w:bookmarkStart w:id="271" w:name="_Toc184308072"/>
      <w:bookmarkEnd w:id="271"/>
      <w:bookmarkStart w:id="272" w:name="_Toc184314473"/>
      <w:bookmarkEnd w:id="272"/>
      <w:bookmarkStart w:id="273" w:name="_Toc184310286"/>
      <w:bookmarkEnd w:id="273"/>
      <w:bookmarkStart w:id="274" w:name="_Toc184308038"/>
      <w:bookmarkEnd w:id="274"/>
      <w:bookmarkStart w:id="275" w:name="_Toc184314469"/>
      <w:bookmarkEnd w:id="275"/>
      <w:bookmarkStart w:id="276" w:name="_Toc184314468"/>
      <w:bookmarkEnd w:id="276"/>
      <w:bookmarkStart w:id="277" w:name="_Toc184312112"/>
      <w:bookmarkEnd w:id="277"/>
      <w:bookmarkStart w:id="278" w:name="_Toc184308079"/>
      <w:bookmarkEnd w:id="278"/>
      <w:bookmarkStart w:id="279" w:name="_Toc184312122"/>
      <w:bookmarkEnd w:id="279"/>
      <w:bookmarkStart w:id="280" w:name="_Toc184312135"/>
      <w:bookmarkEnd w:id="280"/>
      <w:bookmarkStart w:id="281" w:name="_Toc184314456"/>
      <w:bookmarkEnd w:id="281"/>
      <w:bookmarkStart w:id="282" w:name="_Toc184308103"/>
      <w:bookmarkEnd w:id="282"/>
      <w:bookmarkStart w:id="283" w:name="_Toc184313308"/>
      <w:bookmarkEnd w:id="283"/>
      <w:bookmarkStart w:id="284" w:name="_Toc184310327"/>
      <w:bookmarkEnd w:id="284"/>
      <w:bookmarkStart w:id="285" w:name="_Toc184310301"/>
      <w:bookmarkEnd w:id="285"/>
      <w:bookmarkStart w:id="286" w:name="_Toc184312106"/>
      <w:bookmarkEnd w:id="286"/>
      <w:bookmarkStart w:id="287" w:name="_Toc184314439"/>
      <w:bookmarkEnd w:id="287"/>
      <w:bookmarkStart w:id="288" w:name="_Toc184313244"/>
      <w:bookmarkEnd w:id="288"/>
      <w:bookmarkStart w:id="289" w:name="_Toc184314417"/>
      <w:bookmarkEnd w:id="289"/>
      <w:bookmarkStart w:id="290" w:name="_Toc184310295"/>
      <w:bookmarkEnd w:id="290"/>
      <w:bookmarkStart w:id="291" w:name="_Toc184313253"/>
      <w:bookmarkEnd w:id="291"/>
      <w:bookmarkStart w:id="292" w:name="_Toc184313296"/>
      <w:bookmarkEnd w:id="292"/>
      <w:bookmarkStart w:id="293" w:name="_Toc184313242"/>
      <w:bookmarkEnd w:id="293"/>
      <w:bookmarkStart w:id="294" w:name="_Toc184314444"/>
      <w:bookmarkEnd w:id="294"/>
      <w:bookmarkStart w:id="295" w:name="_Toc184314437"/>
      <w:bookmarkEnd w:id="295"/>
      <w:bookmarkStart w:id="296" w:name="_Toc184313248"/>
      <w:bookmarkEnd w:id="296"/>
      <w:bookmarkStart w:id="297" w:name="_Toc184314462"/>
      <w:bookmarkEnd w:id="297"/>
      <w:bookmarkStart w:id="298" w:name="_Toc184313254"/>
      <w:bookmarkEnd w:id="298"/>
      <w:bookmarkStart w:id="299" w:name="_Toc184313285"/>
      <w:bookmarkEnd w:id="299"/>
      <w:bookmarkStart w:id="300" w:name="_Toc184314430"/>
      <w:bookmarkEnd w:id="300"/>
      <w:bookmarkStart w:id="301" w:name="_Toc184314476"/>
      <w:bookmarkEnd w:id="301"/>
      <w:bookmarkStart w:id="302" w:name="_Toc184314470"/>
      <w:bookmarkEnd w:id="302"/>
      <w:bookmarkStart w:id="303" w:name="_Toc184308046"/>
      <w:bookmarkEnd w:id="303"/>
      <w:bookmarkStart w:id="304" w:name="_Toc184312110"/>
      <w:bookmarkEnd w:id="304"/>
      <w:bookmarkStart w:id="305" w:name="_Toc184314418"/>
      <w:bookmarkEnd w:id="305"/>
      <w:bookmarkStart w:id="306" w:name="_Toc184312095"/>
      <w:bookmarkEnd w:id="306"/>
      <w:bookmarkStart w:id="307" w:name="_Toc184312103"/>
      <w:bookmarkEnd w:id="307"/>
      <w:bookmarkStart w:id="308" w:name="_Toc184308107"/>
      <w:bookmarkEnd w:id="308"/>
      <w:bookmarkStart w:id="309" w:name="_Toc184314420"/>
      <w:bookmarkEnd w:id="309"/>
      <w:bookmarkStart w:id="310" w:name="_Toc184312073"/>
      <w:bookmarkEnd w:id="310"/>
      <w:bookmarkStart w:id="311" w:name="_Toc184310338"/>
      <w:bookmarkEnd w:id="311"/>
      <w:bookmarkStart w:id="312" w:name="_Toc184313246"/>
      <w:bookmarkEnd w:id="312"/>
      <w:bookmarkStart w:id="313" w:name="_Toc184314455"/>
      <w:bookmarkEnd w:id="313"/>
      <w:bookmarkStart w:id="314" w:name="_Toc184312126"/>
      <w:bookmarkEnd w:id="314"/>
      <w:bookmarkStart w:id="315" w:name="_Toc184312113"/>
      <w:bookmarkEnd w:id="315"/>
      <w:bookmarkStart w:id="316" w:name="_Toc184314459"/>
      <w:bookmarkEnd w:id="316"/>
      <w:bookmarkStart w:id="317" w:name="_Toc184314457"/>
      <w:bookmarkEnd w:id="317"/>
      <w:bookmarkStart w:id="318" w:name="_Toc184308063"/>
      <w:bookmarkEnd w:id="318"/>
      <w:bookmarkStart w:id="319" w:name="_Toc184313305"/>
      <w:bookmarkEnd w:id="319"/>
      <w:bookmarkStart w:id="320" w:name="_Toc184310320"/>
      <w:bookmarkEnd w:id="320"/>
      <w:bookmarkStart w:id="321" w:name="_Toc184314426"/>
      <w:bookmarkEnd w:id="321"/>
      <w:bookmarkStart w:id="322" w:name="_Toc184310280"/>
      <w:bookmarkEnd w:id="322"/>
      <w:bookmarkStart w:id="323" w:name="_Toc184308098"/>
      <w:bookmarkEnd w:id="323"/>
      <w:bookmarkStart w:id="324" w:name="_Toc184312084"/>
      <w:bookmarkEnd w:id="324"/>
      <w:bookmarkStart w:id="325" w:name="_Toc184312093"/>
      <w:bookmarkEnd w:id="325"/>
      <w:bookmarkStart w:id="326" w:name="_Toc184314424"/>
      <w:bookmarkEnd w:id="326"/>
      <w:bookmarkStart w:id="327" w:name="_Toc184314474"/>
      <w:bookmarkEnd w:id="327"/>
      <w:bookmarkStart w:id="328" w:name="_Toc184308093"/>
      <w:bookmarkEnd w:id="328"/>
      <w:bookmarkStart w:id="329" w:name="_Toc184310342"/>
      <w:bookmarkEnd w:id="329"/>
      <w:bookmarkStart w:id="330" w:name="_Toc184314477"/>
      <w:bookmarkEnd w:id="330"/>
      <w:bookmarkStart w:id="331" w:name="_Toc184313283"/>
      <w:bookmarkEnd w:id="331"/>
      <w:bookmarkStart w:id="332" w:name="_Toc184308065"/>
      <w:bookmarkEnd w:id="332"/>
      <w:bookmarkStart w:id="333" w:name="_Toc184313309"/>
      <w:bookmarkEnd w:id="333"/>
      <w:bookmarkStart w:id="334" w:name="_Toc184308054"/>
      <w:bookmarkEnd w:id="334"/>
      <w:bookmarkStart w:id="335" w:name="_Toc184313284"/>
      <w:bookmarkEnd w:id="335"/>
      <w:bookmarkStart w:id="336" w:name="_Toc184314423"/>
      <w:bookmarkEnd w:id="336"/>
      <w:bookmarkStart w:id="337" w:name="_Toc184314432"/>
      <w:bookmarkEnd w:id="337"/>
      <w:bookmarkStart w:id="338" w:name="_Toc184308100"/>
      <w:bookmarkEnd w:id="338"/>
      <w:bookmarkStart w:id="339" w:name="_Toc184312088"/>
      <w:bookmarkEnd w:id="339"/>
      <w:bookmarkStart w:id="340" w:name="_Toc184314438"/>
      <w:bookmarkEnd w:id="340"/>
      <w:bookmarkStart w:id="341" w:name="_Toc184312128"/>
      <w:bookmarkEnd w:id="341"/>
      <w:bookmarkStart w:id="342" w:name="_Toc184312109"/>
      <w:bookmarkEnd w:id="342"/>
      <w:bookmarkStart w:id="343" w:name="_Toc184308085"/>
      <w:bookmarkEnd w:id="343"/>
      <w:bookmarkStart w:id="344" w:name="_Toc184312104"/>
      <w:bookmarkEnd w:id="344"/>
      <w:bookmarkStart w:id="345" w:name="_Toc184314445"/>
      <w:bookmarkEnd w:id="345"/>
      <w:bookmarkStart w:id="346" w:name="_Toc184310316"/>
      <w:bookmarkEnd w:id="346"/>
      <w:bookmarkStart w:id="347" w:name="_Toc184312102"/>
      <w:bookmarkEnd w:id="347"/>
      <w:bookmarkStart w:id="348" w:name="_Toc184310303"/>
      <w:bookmarkEnd w:id="348"/>
      <w:bookmarkStart w:id="349" w:name="_Toc184313280"/>
      <w:bookmarkEnd w:id="349"/>
      <w:bookmarkStart w:id="350" w:name="_Toc184314479"/>
      <w:bookmarkEnd w:id="350"/>
      <w:bookmarkStart w:id="351" w:name="_Toc184313249"/>
      <w:bookmarkEnd w:id="351"/>
      <w:bookmarkStart w:id="352" w:name="_Toc184312123"/>
      <w:bookmarkEnd w:id="352"/>
      <w:bookmarkStart w:id="353" w:name="_Toc184308084"/>
      <w:bookmarkEnd w:id="353"/>
      <w:bookmarkStart w:id="354" w:name="_Toc184313243"/>
      <w:bookmarkEnd w:id="354"/>
      <w:bookmarkStart w:id="355" w:name="_Toc184312121"/>
      <w:bookmarkEnd w:id="355"/>
      <w:bookmarkStart w:id="356" w:name="_Toc184312116"/>
      <w:bookmarkEnd w:id="356"/>
      <w:bookmarkStart w:id="357" w:name="_Toc184310277"/>
      <w:bookmarkEnd w:id="357"/>
      <w:bookmarkStart w:id="358" w:name="_Toc184314428"/>
      <w:bookmarkEnd w:id="358"/>
      <w:bookmarkStart w:id="359" w:name="_Toc184314461"/>
      <w:bookmarkEnd w:id="359"/>
      <w:bookmarkStart w:id="360" w:name="_Toc184308106"/>
      <w:bookmarkEnd w:id="360"/>
      <w:bookmarkStart w:id="361" w:name="_Toc184310333"/>
      <w:bookmarkEnd w:id="361"/>
      <w:bookmarkStart w:id="362" w:name="_Toc184310315"/>
      <w:bookmarkEnd w:id="362"/>
      <w:bookmarkStart w:id="363" w:name="_Toc184310276"/>
      <w:bookmarkEnd w:id="363"/>
      <w:bookmarkStart w:id="364" w:name="_Toc184310305"/>
      <w:bookmarkEnd w:id="364"/>
      <w:bookmarkStart w:id="365" w:name="_Toc184313259"/>
      <w:bookmarkEnd w:id="365"/>
      <w:bookmarkStart w:id="366" w:name="_Toc184308073"/>
      <w:bookmarkEnd w:id="366"/>
      <w:bookmarkStart w:id="367" w:name="_Toc184314434"/>
      <w:bookmarkEnd w:id="367"/>
      <w:bookmarkStart w:id="368" w:name="_Toc184312105"/>
      <w:bookmarkEnd w:id="368"/>
      <w:bookmarkStart w:id="369" w:name="_Toc184308045"/>
      <w:bookmarkEnd w:id="369"/>
      <w:bookmarkStart w:id="370" w:name="_Toc184312139"/>
      <w:bookmarkEnd w:id="370"/>
      <w:bookmarkStart w:id="371" w:name="_Toc184314460"/>
      <w:bookmarkEnd w:id="371"/>
      <w:bookmarkStart w:id="372" w:name="_Toc184308060"/>
      <w:bookmarkEnd w:id="372"/>
      <w:bookmarkStart w:id="373" w:name="_Toc184313274"/>
      <w:bookmarkEnd w:id="373"/>
      <w:bookmarkStart w:id="374" w:name="_Toc184312096"/>
      <w:bookmarkEnd w:id="374"/>
      <w:bookmarkStart w:id="375" w:name="_Toc184312127"/>
      <w:bookmarkEnd w:id="375"/>
      <w:bookmarkStart w:id="376" w:name="_Toc184308077"/>
      <w:bookmarkEnd w:id="376"/>
      <w:bookmarkStart w:id="377" w:name="_Toc184312070"/>
      <w:bookmarkEnd w:id="377"/>
      <w:bookmarkStart w:id="378" w:name="_Toc184308055"/>
      <w:bookmarkEnd w:id="378"/>
      <w:bookmarkStart w:id="379" w:name="_Toc184308088"/>
      <w:bookmarkEnd w:id="379"/>
      <w:bookmarkStart w:id="380" w:name="_Toc184313276"/>
      <w:bookmarkEnd w:id="380"/>
      <w:bookmarkStart w:id="381" w:name="_Toc184314453"/>
      <w:bookmarkEnd w:id="381"/>
      <w:bookmarkStart w:id="382" w:name="_Toc184314411"/>
      <w:bookmarkEnd w:id="382"/>
      <w:bookmarkStart w:id="383" w:name="_Toc184313241"/>
      <w:bookmarkEnd w:id="383"/>
      <w:bookmarkStart w:id="384" w:name="_Toc184313279"/>
      <w:bookmarkEnd w:id="384"/>
      <w:bookmarkStart w:id="385" w:name="_Toc184310311"/>
      <w:bookmarkEnd w:id="385"/>
      <w:bookmarkStart w:id="386" w:name="_Toc184310310"/>
      <w:bookmarkEnd w:id="386"/>
      <w:bookmarkStart w:id="387" w:name="_Toc184310335"/>
      <w:bookmarkEnd w:id="387"/>
      <w:bookmarkStart w:id="388" w:name="_Toc184312081"/>
      <w:bookmarkEnd w:id="388"/>
      <w:bookmarkStart w:id="389" w:name="_Toc184310331"/>
      <w:bookmarkEnd w:id="389"/>
      <w:bookmarkStart w:id="390" w:name="_Toc184314441"/>
      <w:bookmarkEnd w:id="390"/>
      <w:bookmarkStart w:id="391" w:name="_Toc184312129"/>
      <w:bookmarkEnd w:id="391"/>
      <w:bookmarkStart w:id="392" w:name="_Toc184313238"/>
      <w:bookmarkEnd w:id="392"/>
      <w:bookmarkStart w:id="393" w:name="_Toc184314451"/>
      <w:bookmarkEnd w:id="393"/>
      <w:bookmarkStart w:id="394" w:name="_Toc184310341"/>
      <w:bookmarkEnd w:id="394"/>
      <w:r>
        <w:rPr>
          <w:rFonts w:hint="eastAsia" w:ascii="宋体" w:hAnsi="宋体" w:cs="宋体"/>
          <w:b/>
          <w:color w:val="auto"/>
          <w:sz w:val="36"/>
          <w:szCs w:val="36"/>
          <w:highlight w:val="none"/>
        </w:rPr>
        <w:t>评标办法</w:t>
      </w:r>
    </w:p>
    <w:p w14:paraId="04BF662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F619BED">
      <w:pPr>
        <w:rPr>
          <w:rFonts w:hint="default" w:eastAsia="宋体"/>
          <w:b/>
          <w:bCs/>
          <w:color w:val="auto"/>
          <w:sz w:val="32"/>
          <w:szCs w:val="40"/>
          <w:highlight w:val="none"/>
          <w:lang w:val="en-US" w:eastAsia="zh-CN"/>
        </w:rPr>
      </w:pPr>
      <w:r>
        <w:rPr>
          <w:rFonts w:hint="eastAsia"/>
          <w:b/>
          <w:bCs/>
          <w:color w:val="auto"/>
          <w:sz w:val="32"/>
          <w:szCs w:val="40"/>
          <w:highlight w:val="none"/>
          <w:lang w:val="en-US" w:eastAsia="zh-CN"/>
        </w:rPr>
        <w:t>1.商务技术</w:t>
      </w:r>
    </w:p>
    <w:tbl>
      <w:tblPr>
        <w:tblStyle w:val="62"/>
        <w:tblpPr w:leftFromText="180" w:rightFromText="180" w:vertAnchor="text" w:horzAnchor="page" w:tblpX="1404" w:tblpY="475"/>
        <w:tblOverlap w:val="never"/>
        <w:tblW w:w="9869" w:type="dxa"/>
        <w:tblInd w:w="0" w:type="dxa"/>
        <w:tblLayout w:type="fixed"/>
        <w:tblCellMar>
          <w:top w:w="0" w:type="dxa"/>
          <w:left w:w="108" w:type="dxa"/>
          <w:bottom w:w="0" w:type="dxa"/>
          <w:right w:w="108" w:type="dxa"/>
        </w:tblCellMar>
      </w:tblPr>
      <w:tblGrid>
        <w:gridCol w:w="471"/>
        <w:gridCol w:w="471"/>
        <w:gridCol w:w="7124"/>
        <w:gridCol w:w="807"/>
        <w:gridCol w:w="996"/>
      </w:tblGrid>
      <w:tr w14:paraId="7DCCDC18">
        <w:tblPrEx>
          <w:tblCellMar>
            <w:top w:w="0" w:type="dxa"/>
            <w:left w:w="108" w:type="dxa"/>
            <w:bottom w:w="0" w:type="dxa"/>
            <w:right w:w="108" w:type="dxa"/>
          </w:tblCellMar>
        </w:tblPrEx>
        <w:trPr>
          <w:trHeight w:val="1403"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EE5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类别</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8C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7124" w:type="dxa"/>
            <w:tcBorders>
              <w:top w:val="single" w:color="000000" w:sz="4" w:space="0"/>
              <w:left w:val="nil"/>
              <w:bottom w:val="single" w:color="000000" w:sz="4" w:space="0"/>
              <w:right w:val="single" w:color="000000" w:sz="4" w:space="0"/>
            </w:tcBorders>
            <w:shd w:val="clear" w:color="auto" w:fill="auto"/>
            <w:vAlign w:val="center"/>
          </w:tcPr>
          <w:p w14:paraId="73277A0D">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评审条款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19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分值区间</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E8D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主客观分</w:t>
            </w:r>
          </w:p>
        </w:tc>
      </w:tr>
      <w:tr w14:paraId="4DDA8141">
        <w:tblPrEx>
          <w:tblCellMar>
            <w:top w:w="0" w:type="dxa"/>
            <w:left w:w="108" w:type="dxa"/>
            <w:bottom w:w="0" w:type="dxa"/>
            <w:right w:w="108" w:type="dxa"/>
          </w:tblCellMar>
        </w:tblPrEx>
        <w:trPr>
          <w:trHeight w:val="428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B2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商务资信</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BFC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628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eastAsia="宋体"/>
                <w:b/>
                <w:bCs/>
                <w:color w:val="auto"/>
                <w:sz w:val="24"/>
                <w:highlight w:val="none"/>
                <w:lang w:eastAsia="zh-CN"/>
              </w:rPr>
            </w:pPr>
            <w:r>
              <w:rPr>
                <w:rFonts w:hint="eastAsia"/>
                <w:b/>
                <w:bCs/>
                <w:color w:val="auto"/>
                <w:sz w:val="24"/>
                <w:highlight w:val="none"/>
              </w:rPr>
              <w:t>投标人管理体系</w:t>
            </w:r>
            <w:r>
              <w:rPr>
                <w:rFonts w:hint="default"/>
                <w:b/>
                <w:bCs/>
                <w:color w:val="auto"/>
                <w:sz w:val="24"/>
                <w:highlight w:val="none"/>
              </w:rPr>
              <w:t>、服务能力</w:t>
            </w:r>
            <w:r>
              <w:rPr>
                <w:rFonts w:hint="eastAsia"/>
                <w:b/>
                <w:bCs/>
                <w:color w:val="auto"/>
                <w:sz w:val="24"/>
                <w:highlight w:val="none"/>
              </w:rPr>
              <w:t>认证</w:t>
            </w:r>
            <w:r>
              <w:rPr>
                <w:rFonts w:hint="default"/>
                <w:b/>
                <w:bCs/>
                <w:color w:val="auto"/>
                <w:sz w:val="24"/>
                <w:highlight w:val="none"/>
              </w:rPr>
              <w:t>：</w:t>
            </w:r>
          </w:p>
          <w:p w14:paraId="6122D62E">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（1）质量管理体系、</w:t>
            </w:r>
          </w:p>
          <w:p w14:paraId="0ED4EAEC">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（2）环境管理体系、</w:t>
            </w:r>
          </w:p>
          <w:p w14:paraId="6CE46FA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（3）职业健康管理体系、</w:t>
            </w:r>
          </w:p>
          <w:p w14:paraId="14DDF2F2">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（4）能源管理体系、</w:t>
            </w:r>
          </w:p>
          <w:p w14:paraId="2B4C381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（5）生活垃圾分类服务能力认证、</w:t>
            </w:r>
          </w:p>
          <w:p w14:paraId="4DB21DC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6</w:t>
            </w:r>
            <w:r>
              <w:rPr>
                <w:rFonts w:hint="eastAsia"/>
                <w:color w:val="auto"/>
                <w:sz w:val="24"/>
                <w:highlight w:val="none"/>
              </w:rPr>
              <w:t>）物业服务认证证书、</w:t>
            </w:r>
          </w:p>
          <w:p w14:paraId="241A89C2">
            <w:pPr>
              <w:rPr>
                <w:color w:val="auto"/>
                <w:sz w:val="24"/>
                <w:highlight w:val="none"/>
              </w:rPr>
            </w:pPr>
            <w:r>
              <w:rPr>
                <w:rFonts w:hint="eastAsia"/>
                <w:color w:val="auto"/>
                <w:sz w:val="24"/>
                <w:highlight w:val="none"/>
              </w:rPr>
              <w:t>每提供1项得1分，本项最高可得</w:t>
            </w:r>
            <w:r>
              <w:rPr>
                <w:rFonts w:hint="eastAsia"/>
                <w:color w:val="auto"/>
                <w:sz w:val="24"/>
                <w:highlight w:val="none"/>
                <w:lang w:val="en-US" w:eastAsia="zh-CN"/>
              </w:rPr>
              <w:t>5</w:t>
            </w:r>
            <w:r>
              <w:rPr>
                <w:rFonts w:hint="eastAsia"/>
                <w:color w:val="auto"/>
                <w:sz w:val="24"/>
                <w:highlight w:val="none"/>
              </w:rPr>
              <w:t>分。（</w:t>
            </w:r>
            <w:r>
              <w:rPr>
                <w:rFonts w:hint="default"/>
                <w:color w:val="auto"/>
                <w:sz w:val="24"/>
                <w:highlight w:val="none"/>
              </w:rPr>
              <w:t>提供</w:t>
            </w:r>
            <w:r>
              <w:rPr>
                <w:rFonts w:hint="eastAsia"/>
                <w:color w:val="auto"/>
                <w:sz w:val="24"/>
                <w:highlight w:val="none"/>
              </w:rPr>
              <w:t>有效证书复印件，否则不得分</w:t>
            </w:r>
            <w:r>
              <w:rPr>
                <w:rFonts w:hint="default"/>
                <w:color w:val="auto"/>
                <w:sz w:val="24"/>
                <w:highlight w:val="none"/>
              </w:rPr>
              <w:t>）</w:t>
            </w:r>
            <w:r>
              <w:rPr>
                <w:rFonts w:hint="eastAsia"/>
                <w:color w:val="auto"/>
                <w:sz w:val="24"/>
                <w:highlight w:val="none"/>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AC8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50">
            <w:pPr>
              <w:rPr>
                <w:color w:val="auto"/>
                <w:sz w:val="24"/>
                <w:highlight w:val="none"/>
              </w:rPr>
            </w:pPr>
            <w:r>
              <w:rPr>
                <w:rFonts w:hint="eastAsia"/>
                <w:color w:val="auto"/>
                <w:sz w:val="24"/>
                <w:highlight w:val="none"/>
              </w:rPr>
              <w:t>客观分</w:t>
            </w:r>
          </w:p>
        </w:tc>
      </w:tr>
      <w:tr w14:paraId="45245587">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951">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业绩</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725">
            <w:pPr>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36A">
            <w:pPr>
              <w:rPr>
                <w:b/>
                <w:bCs/>
                <w:color w:val="auto"/>
                <w:sz w:val="24"/>
                <w:highlight w:val="none"/>
              </w:rPr>
            </w:pPr>
            <w:r>
              <w:rPr>
                <w:rFonts w:hint="eastAsia"/>
                <w:b/>
                <w:bCs/>
                <w:color w:val="auto"/>
                <w:sz w:val="24"/>
                <w:highlight w:val="none"/>
              </w:rPr>
              <w:t>业绩经验：</w:t>
            </w:r>
          </w:p>
          <w:p w14:paraId="78418872">
            <w:pPr>
              <w:rPr>
                <w:rFonts w:asciiTheme="minorHAnsi" w:hAnsiTheme="minorHAnsi" w:eastAsiaTheme="minorEastAsia" w:cstheme="minorBidi"/>
                <w:color w:val="auto"/>
                <w:sz w:val="24"/>
                <w:highlight w:val="none"/>
              </w:rPr>
            </w:pPr>
            <w:r>
              <w:rPr>
                <w:rFonts w:hint="eastAsia"/>
                <w:color w:val="auto"/>
                <w:sz w:val="24"/>
                <w:highlight w:val="none"/>
              </w:rPr>
              <w:t>投标人202</w:t>
            </w:r>
            <w:r>
              <w:rPr>
                <w:rFonts w:hint="eastAsia"/>
                <w:color w:val="auto"/>
                <w:sz w:val="24"/>
                <w:highlight w:val="none"/>
                <w:lang w:val="en-US" w:eastAsia="zh-CN"/>
              </w:rPr>
              <w:t>2</w:t>
            </w:r>
            <w:r>
              <w:rPr>
                <w:rFonts w:hint="eastAsia"/>
                <w:color w:val="auto"/>
                <w:sz w:val="24"/>
                <w:highlight w:val="none"/>
              </w:rPr>
              <w:t>年1月1日以来承接的物业项目业绩，每个合同得</w:t>
            </w:r>
            <w:r>
              <w:rPr>
                <w:rFonts w:hint="eastAsia"/>
                <w:color w:val="auto"/>
                <w:sz w:val="24"/>
                <w:highlight w:val="none"/>
                <w:lang w:val="en-US" w:eastAsia="zh-CN"/>
              </w:rPr>
              <w:t>0.5</w:t>
            </w:r>
            <w:r>
              <w:rPr>
                <w:rFonts w:hint="eastAsia"/>
                <w:color w:val="auto"/>
                <w:sz w:val="24"/>
                <w:highlight w:val="none"/>
              </w:rPr>
              <w:t>分，最高得</w:t>
            </w:r>
            <w:r>
              <w:rPr>
                <w:rFonts w:hint="eastAsia"/>
                <w:color w:val="auto"/>
                <w:sz w:val="24"/>
                <w:highlight w:val="none"/>
                <w:lang w:val="en-US" w:eastAsia="zh-CN"/>
              </w:rPr>
              <w:t>1</w:t>
            </w:r>
            <w:r>
              <w:rPr>
                <w:rFonts w:hint="eastAsia"/>
                <w:color w:val="auto"/>
                <w:sz w:val="24"/>
                <w:highlight w:val="none"/>
              </w:rPr>
              <w:t>分（在投标文件中提供合同复印件，时间以合同签订时间为准）。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B33C">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631">
            <w:pPr>
              <w:rPr>
                <w:rFonts w:asciiTheme="minorHAnsi" w:hAnsiTheme="minorHAnsi" w:eastAsiaTheme="minorEastAsia" w:cstheme="minorBidi"/>
                <w:color w:val="auto"/>
                <w:sz w:val="24"/>
                <w:highlight w:val="none"/>
              </w:rPr>
            </w:pPr>
            <w:r>
              <w:rPr>
                <w:color w:val="auto"/>
                <w:sz w:val="24"/>
                <w:highlight w:val="none"/>
              </w:rPr>
              <w:t>客观分</w:t>
            </w:r>
          </w:p>
        </w:tc>
      </w:tr>
      <w:tr w14:paraId="0B11B28E">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4510">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商务资信</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92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91A1">
            <w:pPr>
              <w:rPr>
                <w:b/>
                <w:bCs/>
                <w:color w:val="auto"/>
                <w:sz w:val="24"/>
                <w:highlight w:val="none"/>
              </w:rPr>
            </w:pPr>
            <w:r>
              <w:rPr>
                <w:rFonts w:hint="eastAsia"/>
                <w:b/>
                <w:bCs/>
                <w:color w:val="auto"/>
                <w:sz w:val="24"/>
                <w:highlight w:val="none"/>
              </w:rPr>
              <w:t>服务质量评价：</w:t>
            </w:r>
          </w:p>
          <w:p w14:paraId="1FDF399D">
            <w:pPr>
              <w:rPr>
                <w:color w:val="auto"/>
                <w:sz w:val="24"/>
                <w:highlight w:val="none"/>
              </w:rPr>
            </w:pPr>
            <w:r>
              <w:rPr>
                <w:rFonts w:hint="eastAsia"/>
                <w:color w:val="auto"/>
                <w:sz w:val="24"/>
                <w:highlight w:val="none"/>
              </w:rPr>
              <w:t>202</w:t>
            </w:r>
            <w:r>
              <w:rPr>
                <w:rFonts w:hint="default"/>
                <w:color w:val="auto"/>
                <w:sz w:val="24"/>
                <w:highlight w:val="none"/>
                <w:lang w:val="en-US"/>
              </w:rPr>
              <w:t>2</w:t>
            </w:r>
            <w:r>
              <w:rPr>
                <w:rFonts w:hint="eastAsia"/>
                <w:color w:val="auto"/>
                <w:sz w:val="24"/>
                <w:highlight w:val="none"/>
              </w:rPr>
              <w:t>年1月1日起，投标人收到服务对象表扬信、感谢信、表彰等</w:t>
            </w:r>
            <w:r>
              <w:rPr>
                <w:rFonts w:hint="eastAsia"/>
                <w:color w:val="auto"/>
                <w:sz w:val="24"/>
                <w:highlight w:val="none"/>
                <w:lang w:eastAsia="zh-CN"/>
              </w:rPr>
              <w:t>正面服务质量</w:t>
            </w:r>
            <w:r>
              <w:rPr>
                <w:rFonts w:hint="eastAsia"/>
                <w:color w:val="auto"/>
                <w:sz w:val="24"/>
                <w:highlight w:val="none"/>
              </w:rPr>
              <w:t>评价材料，每提供1个得</w:t>
            </w:r>
            <w:r>
              <w:rPr>
                <w:rFonts w:hint="eastAsia"/>
                <w:color w:val="auto"/>
                <w:sz w:val="24"/>
                <w:highlight w:val="none"/>
                <w:lang w:val="en-US" w:eastAsia="zh-CN"/>
              </w:rPr>
              <w:t>0.5</w:t>
            </w:r>
            <w:r>
              <w:rPr>
                <w:rFonts w:hint="eastAsia"/>
                <w:color w:val="auto"/>
                <w:sz w:val="24"/>
                <w:highlight w:val="none"/>
              </w:rPr>
              <w:t>分，最高得</w:t>
            </w:r>
            <w:r>
              <w:rPr>
                <w:rFonts w:hint="eastAsia"/>
                <w:color w:val="auto"/>
                <w:sz w:val="24"/>
                <w:highlight w:val="none"/>
                <w:lang w:val="en-US" w:eastAsia="zh-CN"/>
              </w:rPr>
              <w:t>2</w:t>
            </w:r>
            <w:r>
              <w:rPr>
                <w:rFonts w:hint="eastAsia"/>
                <w:color w:val="auto"/>
                <w:sz w:val="24"/>
                <w:highlight w:val="none"/>
              </w:rPr>
              <w:t>分。</w:t>
            </w:r>
          </w:p>
          <w:p w14:paraId="20D6E350">
            <w:pPr>
              <w:rPr>
                <w:rFonts w:hint="eastAsia" w:ascii="宋体" w:hAnsi="宋体" w:cs="宋体"/>
                <w:color w:val="auto"/>
                <w:sz w:val="24"/>
                <w:highlight w:val="none"/>
              </w:rPr>
            </w:pPr>
            <w:r>
              <w:rPr>
                <w:rFonts w:hint="eastAsia"/>
                <w:color w:val="auto"/>
                <w:sz w:val="24"/>
                <w:highlight w:val="none"/>
              </w:rPr>
              <w:t>以收到服务对象盖公章书面材料为准。（服务对象指如机关事业单位、公司、小区业委会等</w:t>
            </w:r>
            <w:r>
              <w:rPr>
                <w:rFonts w:hint="eastAsia"/>
                <w:b/>
                <w:bCs/>
                <w:color w:val="auto"/>
                <w:sz w:val="24"/>
                <w:highlight w:val="none"/>
                <w:u w:val="single"/>
              </w:rPr>
              <w:t>非自然人机构</w:t>
            </w:r>
            <w:r>
              <w:rPr>
                <w:rFonts w:hint="eastAsia"/>
                <w:color w:val="auto"/>
                <w:sz w:val="24"/>
                <w:highlight w:val="none"/>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E0D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C57">
            <w:pPr>
              <w:rPr>
                <w:rFonts w:hint="eastAsia"/>
                <w:color w:val="auto"/>
                <w:sz w:val="24"/>
                <w:highlight w:val="none"/>
                <w:lang w:eastAsia="zh-CN"/>
              </w:rPr>
            </w:pPr>
            <w:r>
              <w:rPr>
                <w:rFonts w:hint="eastAsia"/>
                <w:color w:val="auto"/>
                <w:sz w:val="24"/>
                <w:highlight w:val="none"/>
              </w:rPr>
              <w:t>客观分</w:t>
            </w:r>
          </w:p>
        </w:tc>
      </w:tr>
      <w:tr w14:paraId="1B126D33">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C73">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420">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86E8">
            <w:pP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内部管理情况</w:t>
            </w:r>
            <w:r>
              <w:rPr>
                <w:rFonts w:hint="eastAsia" w:ascii="宋体" w:hAnsi="宋体" w:cs="宋体"/>
                <w:b/>
                <w:bCs/>
                <w:color w:val="auto"/>
                <w:sz w:val="24"/>
                <w:highlight w:val="none"/>
                <w:lang w:eastAsia="zh-CN"/>
              </w:rPr>
              <w:t>：</w:t>
            </w:r>
          </w:p>
          <w:p w14:paraId="1580B41B">
            <w:pPr>
              <w:rPr>
                <w:rFonts w:hint="eastAsia" w:ascii="宋体" w:hAnsi="宋体" w:cs="宋体"/>
                <w:color w:val="auto"/>
                <w:sz w:val="24"/>
                <w:highlight w:val="none"/>
              </w:rPr>
            </w:pPr>
            <w:r>
              <w:rPr>
                <w:rFonts w:hint="eastAsia" w:ascii="宋体" w:hAnsi="宋体" w:cs="宋体"/>
                <w:color w:val="auto"/>
                <w:sz w:val="24"/>
                <w:highlight w:val="none"/>
              </w:rPr>
              <w:t>根据投标人提供的</w:t>
            </w:r>
            <w:r>
              <w:rPr>
                <w:rFonts w:hint="eastAsia" w:ascii="宋体" w:hAnsi="宋体" w:cs="宋体"/>
                <w:color w:val="auto"/>
                <w:sz w:val="24"/>
                <w:highlight w:val="none"/>
                <w:lang w:val="en-US" w:eastAsia="zh-CN"/>
              </w:rPr>
              <w:t>内部管理</w:t>
            </w:r>
            <w:r>
              <w:rPr>
                <w:rFonts w:hint="eastAsia" w:ascii="宋体" w:hAnsi="宋体" w:cs="宋体"/>
                <w:color w:val="auto"/>
                <w:sz w:val="24"/>
                <w:highlight w:val="none"/>
              </w:rPr>
              <w:t>方案综合评定，包括</w:t>
            </w:r>
          </w:p>
          <w:p w14:paraId="36829EE5">
            <w:pPr>
              <w:widowControl/>
              <w:adjustRightInd/>
              <w:jc w:val="left"/>
              <w:rPr>
                <w:rFonts w:hint="eastAsia"/>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劳动纪律与职工守则、</w:t>
            </w: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奖惩管理制度、</w:t>
            </w:r>
            <w:r>
              <w:rPr>
                <w:rFonts w:hint="eastAsia" w:ascii="宋体" w:hAnsi="宋体" w:cs="宋体"/>
                <w:color w:val="auto"/>
                <w:sz w:val="24"/>
                <w:highlight w:val="none"/>
              </w:rPr>
              <w:t>③信息化管理</w:t>
            </w:r>
            <w:r>
              <w:rPr>
                <w:rFonts w:hint="eastAsia" w:ascii="宋体" w:hAnsi="宋体" w:cs="宋体"/>
                <w:color w:val="auto"/>
                <w:sz w:val="24"/>
                <w:highlight w:val="none"/>
                <w:lang w:val="en-US" w:eastAsia="zh-CN"/>
              </w:rPr>
              <w:t>制度角度由评标委员会综合评定。（3、2.5、2、1.5、1、0.5、0）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0860">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362D">
            <w:pPr>
              <w:rPr>
                <w:color w:val="auto"/>
                <w:sz w:val="24"/>
                <w:highlight w:val="none"/>
              </w:rPr>
            </w:pPr>
            <w:r>
              <w:rPr>
                <w:rFonts w:hint="eastAsia"/>
                <w:color w:val="auto"/>
                <w:sz w:val="24"/>
                <w:highlight w:val="none"/>
                <w:lang w:eastAsia="zh-CN"/>
              </w:rPr>
              <w:t>主观分</w:t>
            </w:r>
          </w:p>
        </w:tc>
      </w:tr>
      <w:tr w14:paraId="315CF92D">
        <w:tblPrEx>
          <w:tblCellMar>
            <w:top w:w="0" w:type="dxa"/>
            <w:left w:w="108" w:type="dxa"/>
            <w:bottom w:w="0" w:type="dxa"/>
            <w:right w:w="108" w:type="dxa"/>
          </w:tblCellMar>
        </w:tblPrEx>
        <w:trPr>
          <w:trHeight w:val="414"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949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B90">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AA46">
            <w:pPr>
              <w:rPr>
                <w:rFonts w:ascii="宋体" w:hAnsi="宋体" w:cs="宋体"/>
                <w:b/>
                <w:bCs/>
                <w:color w:val="auto"/>
                <w:sz w:val="24"/>
                <w:highlight w:val="none"/>
              </w:rPr>
            </w:pPr>
            <w:r>
              <w:rPr>
                <w:rFonts w:hint="eastAsia" w:ascii="宋体" w:hAnsi="宋体" w:cs="宋体"/>
                <w:b/>
                <w:bCs/>
                <w:color w:val="auto"/>
                <w:sz w:val="24"/>
                <w:highlight w:val="none"/>
              </w:rPr>
              <w:t>秩序管理工作方案：</w:t>
            </w:r>
          </w:p>
          <w:p w14:paraId="3F31078C">
            <w:pPr>
              <w:rPr>
                <w:rFonts w:ascii="宋体" w:hAnsi="宋体" w:cs="宋体"/>
                <w:color w:val="auto"/>
                <w:sz w:val="24"/>
                <w:highlight w:val="none"/>
              </w:rPr>
            </w:pPr>
            <w:r>
              <w:rPr>
                <w:rFonts w:hint="eastAsia" w:ascii="宋体" w:hAnsi="宋体" w:cs="宋体"/>
                <w:color w:val="auto"/>
                <w:sz w:val="24"/>
                <w:highlight w:val="none"/>
              </w:rPr>
              <w:t>根据投标人提供的秩序管理工作方案综合评定，</w:t>
            </w:r>
          </w:p>
          <w:p w14:paraId="49D11D10">
            <w:pPr>
              <w:rPr>
                <w:rFonts w:hint="eastAsia"/>
                <w:color w:val="auto"/>
                <w:sz w:val="24"/>
                <w:highlight w:val="none"/>
              </w:rPr>
            </w:pPr>
            <w:r>
              <w:rPr>
                <w:rFonts w:hint="eastAsia" w:ascii="宋体" w:hAnsi="宋体" w:cs="宋体"/>
                <w:color w:val="auto"/>
                <w:sz w:val="24"/>
                <w:highlight w:val="none"/>
              </w:rPr>
              <w:t>①日常秩序管理工作方案</w:t>
            </w:r>
            <w:r>
              <w:rPr>
                <w:rFonts w:hint="eastAsia" w:ascii="宋体" w:hAnsi="宋体" w:cs="宋体"/>
                <w:color w:val="auto"/>
                <w:sz w:val="24"/>
                <w:highlight w:val="none"/>
                <w:lang w:eastAsia="zh-CN"/>
              </w:rPr>
              <w:t>、</w:t>
            </w:r>
            <w:r>
              <w:rPr>
                <w:rFonts w:hint="eastAsia" w:ascii="宋体" w:hAnsi="宋体" w:cs="宋体"/>
                <w:color w:val="auto"/>
                <w:sz w:val="24"/>
                <w:highlight w:val="none"/>
              </w:rPr>
              <w:t>来访人员管理方案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②车辆停放</w:t>
            </w:r>
            <w:r>
              <w:rPr>
                <w:rFonts w:hint="eastAsia" w:ascii="宋体" w:hAnsi="宋体" w:cs="宋体"/>
                <w:color w:val="auto"/>
                <w:sz w:val="24"/>
                <w:highlight w:val="none"/>
                <w:lang w:eastAsia="zh-CN"/>
              </w:rPr>
              <w:t>、</w:t>
            </w:r>
            <w:r>
              <w:rPr>
                <w:rFonts w:hint="eastAsia" w:ascii="宋体" w:hAnsi="宋体" w:cs="宋体"/>
                <w:color w:val="auto"/>
                <w:sz w:val="24"/>
                <w:highlight w:val="none"/>
              </w:rPr>
              <w:t>电动自行车充电管理方案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③重点时段安防工作方案</w:t>
            </w:r>
            <w:r>
              <w:rPr>
                <w:rFonts w:hint="eastAsia" w:ascii="宋体" w:hAnsi="宋体" w:cs="宋体"/>
                <w:color w:val="auto"/>
                <w:sz w:val="24"/>
                <w:highlight w:val="none"/>
                <w:lang w:eastAsia="zh-CN"/>
              </w:rPr>
              <w:t>、</w:t>
            </w:r>
            <w:r>
              <w:rPr>
                <w:rFonts w:hint="eastAsia" w:ascii="宋体" w:hAnsi="宋体" w:cs="宋体"/>
                <w:color w:val="auto"/>
                <w:sz w:val="24"/>
                <w:highlight w:val="none"/>
              </w:rPr>
              <w:t>房屋装修的监管方案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7FFA">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8330">
            <w:pPr>
              <w:rPr>
                <w:color w:val="auto"/>
                <w:sz w:val="24"/>
                <w:highlight w:val="none"/>
              </w:rPr>
            </w:pPr>
            <w:r>
              <w:rPr>
                <w:rFonts w:hint="eastAsia" w:ascii="宋体" w:hAnsi="宋体" w:cs="宋体"/>
                <w:color w:val="auto"/>
                <w:sz w:val="24"/>
                <w:highlight w:val="none"/>
              </w:rPr>
              <w:t>主观分</w:t>
            </w:r>
          </w:p>
        </w:tc>
      </w:tr>
      <w:tr w14:paraId="724FDBB1">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031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AF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7860">
            <w:pPr>
              <w:rPr>
                <w:rFonts w:ascii="宋体" w:hAnsi="宋体" w:cs="宋体"/>
                <w:b/>
                <w:bCs/>
                <w:color w:val="auto"/>
                <w:sz w:val="24"/>
                <w:highlight w:val="none"/>
              </w:rPr>
            </w:pPr>
            <w:r>
              <w:rPr>
                <w:rFonts w:hint="eastAsia" w:ascii="宋体" w:hAnsi="宋体" w:cs="宋体"/>
                <w:b/>
                <w:bCs/>
                <w:color w:val="auto"/>
                <w:sz w:val="24"/>
                <w:highlight w:val="none"/>
              </w:rPr>
              <w:t>保洁服务工作方案：</w:t>
            </w:r>
          </w:p>
          <w:p w14:paraId="314E36A0">
            <w:pPr>
              <w:rPr>
                <w:rFonts w:ascii="宋体" w:hAnsi="宋体" w:cs="宋体"/>
                <w:color w:val="auto"/>
                <w:sz w:val="24"/>
                <w:highlight w:val="none"/>
              </w:rPr>
            </w:pPr>
            <w:r>
              <w:rPr>
                <w:rFonts w:hint="eastAsia" w:ascii="宋体" w:hAnsi="宋体" w:cs="宋体"/>
                <w:color w:val="auto"/>
                <w:sz w:val="24"/>
                <w:highlight w:val="none"/>
              </w:rPr>
              <w:t>根据投标人提供的保洁服务方案综合评定，包括</w:t>
            </w:r>
          </w:p>
          <w:p w14:paraId="4699D971">
            <w:pPr>
              <w:rPr>
                <w:rFonts w:hint="eastAsia"/>
                <w:color w:val="auto"/>
                <w:sz w:val="24"/>
                <w:highlight w:val="none"/>
              </w:rPr>
            </w:pPr>
            <w:r>
              <w:rPr>
                <w:rFonts w:hint="eastAsia" w:ascii="宋体" w:hAnsi="宋体" w:cs="宋体"/>
                <w:color w:val="auto"/>
                <w:sz w:val="24"/>
                <w:highlight w:val="none"/>
              </w:rPr>
              <w:t>①室内公共区域保洁服务方案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室外公共区域保洁服务方案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②设施设备保洁服务方案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③垃圾、废弃物分类服务方案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灭“四害”方案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CD04">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C2D3">
            <w:pPr>
              <w:rPr>
                <w:color w:val="auto"/>
                <w:sz w:val="24"/>
                <w:highlight w:val="none"/>
              </w:rPr>
            </w:pPr>
            <w:r>
              <w:rPr>
                <w:rFonts w:hint="eastAsia" w:ascii="宋体" w:hAnsi="宋体" w:cs="宋体"/>
                <w:color w:val="auto"/>
                <w:sz w:val="24"/>
                <w:highlight w:val="none"/>
              </w:rPr>
              <w:t>主观分</w:t>
            </w:r>
          </w:p>
        </w:tc>
      </w:tr>
      <w:tr w14:paraId="321BC08C">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AAD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DE7A">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AF1">
            <w:pPr>
              <w:rPr>
                <w:rFonts w:ascii="宋体" w:hAnsi="宋体" w:cs="宋体"/>
                <w:b/>
                <w:bCs/>
                <w:color w:val="auto"/>
                <w:sz w:val="24"/>
                <w:highlight w:val="none"/>
              </w:rPr>
            </w:pPr>
            <w:r>
              <w:rPr>
                <w:rFonts w:hint="eastAsia" w:ascii="宋体" w:hAnsi="宋体" w:cs="宋体"/>
                <w:b/>
                <w:bCs/>
                <w:color w:val="auto"/>
                <w:sz w:val="24"/>
                <w:highlight w:val="none"/>
              </w:rPr>
              <w:t>消防监控工作方案：</w:t>
            </w:r>
          </w:p>
          <w:p w14:paraId="09F41F37">
            <w:pPr>
              <w:rPr>
                <w:rFonts w:ascii="宋体" w:hAnsi="宋体" w:cs="宋体"/>
                <w:color w:val="auto"/>
                <w:sz w:val="24"/>
                <w:highlight w:val="none"/>
              </w:rPr>
            </w:pPr>
            <w:r>
              <w:rPr>
                <w:rFonts w:hint="eastAsia" w:ascii="宋体" w:hAnsi="宋体" w:cs="宋体"/>
                <w:color w:val="auto"/>
                <w:sz w:val="24"/>
                <w:highlight w:val="none"/>
              </w:rPr>
              <w:t>根据投标人提供的消防监控工作方案综合评定，包括</w:t>
            </w:r>
          </w:p>
          <w:p w14:paraId="77A6BCCE">
            <w:pPr>
              <w:rPr>
                <w:rFonts w:hint="eastAsia"/>
                <w:color w:val="auto"/>
                <w:sz w:val="24"/>
                <w:highlight w:val="none"/>
              </w:rPr>
            </w:pPr>
            <w:r>
              <w:rPr>
                <w:rFonts w:hint="eastAsia" w:ascii="宋体" w:hAnsi="宋体" w:cs="宋体"/>
                <w:color w:val="auto"/>
                <w:sz w:val="24"/>
                <w:highlight w:val="none"/>
              </w:rPr>
              <w:t>①日常工作方案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②抽查、巡查方案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③突发故障处置方案</w:t>
            </w:r>
            <w:r>
              <w:rPr>
                <w:rFonts w:hint="eastAsia" w:ascii="宋体" w:hAnsi="宋体" w:cs="宋体"/>
                <w:color w:val="auto"/>
                <w:sz w:val="24"/>
                <w:highlight w:val="none"/>
                <w:lang w:eastAsia="zh-CN"/>
              </w:rPr>
              <w:t>、</w:t>
            </w:r>
            <w:r>
              <w:rPr>
                <w:rFonts w:hint="eastAsia" w:ascii="宋体" w:hAnsi="宋体" w:cs="宋体"/>
                <w:color w:val="auto"/>
                <w:sz w:val="24"/>
                <w:highlight w:val="none"/>
              </w:rPr>
              <w:t>防盗、防火报警监控设备运行管理和维护、修理方案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6EA1">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A88">
            <w:pPr>
              <w:rPr>
                <w:color w:val="auto"/>
                <w:sz w:val="24"/>
                <w:highlight w:val="none"/>
              </w:rPr>
            </w:pPr>
            <w:r>
              <w:rPr>
                <w:rFonts w:hint="eastAsia" w:ascii="宋体" w:hAnsi="宋体" w:cs="宋体"/>
                <w:color w:val="auto"/>
                <w:sz w:val="24"/>
                <w:highlight w:val="none"/>
              </w:rPr>
              <w:t>主观分</w:t>
            </w:r>
          </w:p>
        </w:tc>
      </w:tr>
      <w:tr w14:paraId="59E9768B">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0A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24C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0F07">
            <w:pPr>
              <w:rPr>
                <w:b/>
                <w:bCs/>
                <w:color w:val="auto"/>
                <w:sz w:val="24"/>
                <w:highlight w:val="none"/>
              </w:rPr>
            </w:pPr>
            <w:r>
              <w:rPr>
                <w:b/>
                <w:bCs/>
                <w:color w:val="auto"/>
                <w:sz w:val="24"/>
                <w:highlight w:val="none"/>
              </w:rPr>
              <w:t>绿化管理方案：</w:t>
            </w:r>
          </w:p>
          <w:p w14:paraId="5C1786F8">
            <w:pPr>
              <w:rPr>
                <w:color w:val="auto"/>
                <w:sz w:val="24"/>
                <w:highlight w:val="none"/>
              </w:rPr>
            </w:pPr>
            <w:r>
              <w:rPr>
                <w:rFonts w:hint="eastAsia"/>
                <w:color w:val="auto"/>
                <w:sz w:val="24"/>
                <w:highlight w:val="none"/>
              </w:rPr>
              <w:t>根据投标人提供的绿化养护方案综合评定，包括</w:t>
            </w:r>
          </w:p>
          <w:p w14:paraId="33ABD1BF">
            <w:pPr>
              <w:rPr>
                <w:rFonts w:hint="eastAsia"/>
                <w:color w:val="auto"/>
                <w:sz w:val="24"/>
                <w:highlight w:val="none"/>
              </w:rPr>
            </w:pPr>
            <w:r>
              <w:rPr>
                <w:rFonts w:hint="eastAsia" w:ascii="宋体" w:hAnsi="宋体" w:cs="宋体"/>
                <w:color w:val="auto"/>
                <w:sz w:val="24"/>
                <w:highlight w:val="none"/>
              </w:rPr>
              <w:t>①按季节养护服务方案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②定时养护服务方案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③病虫害防治服务方案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B6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7008">
            <w:pPr>
              <w:rPr>
                <w:color w:val="auto"/>
                <w:sz w:val="24"/>
                <w:highlight w:val="none"/>
              </w:rPr>
            </w:pPr>
            <w:r>
              <w:rPr>
                <w:rFonts w:hint="eastAsia" w:ascii="宋体" w:hAnsi="宋体" w:cs="宋体"/>
                <w:color w:val="auto"/>
                <w:sz w:val="24"/>
                <w:highlight w:val="none"/>
              </w:rPr>
              <w:t>主观分</w:t>
            </w:r>
          </w:p>
        </w:tc>
      </w:tr>
      <w:tr w14:paraId="7715B16C">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CED">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F1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D384">
            <w:pPr>
              <w:widowControl/>
              <w:jc w:val="left"/>
              <w:textAlignment w:val="center"/>
              <w:rPr>
                <w:b/>
                <w:bCs/>
                <w:color w:val="auto"/>
                <w:sz w:val="24"/>
                <w:highlight w:val="none"/>
              </w:rPr>
            </w:pPr>
            <w:r>
              <w:rPr>
                <w:rFonts w:hint="eastAsia"/>
                <w:b/>
                <w:bCs/>
                <w:color w:val="auto"/>
                <w:sz w:val="24"/>
                <w:highlight w:val="none"/>
              </w:rPr>
              <w:t>设施设备维修方案：</w:t>
            </w:r>
          </w:p>
          <w:p w14:paraId="16EE37FB">
            <w:pPr>
              <w:rPr>
                <w:color w:val="auto"/>
                <w:sz w:val="24"/>
                <w:highlight w:val="none"/>
              </w:rPr>
            </w:pPr>
            <w:r>
              <w:rPr>
                <w:rFonts w:hint="eastAsia"/>
                <w:color w:val="auto"/>
                <w:sz w:val="24"/>
                <w:highlight w:val="none"/>
              </w:rPr>
              <w:t>根据投标人提供的设施设备维护方案综合评定，包括</w:t>
            </w:r>
          </w:p>
          <w:p w14:paraId="2A6AC5A4">
            <w:pPr>
              <w:rPr>
                <w:rFonts w:hint="eastAsia"/>
                <w:color w:val="auto"/>
                <w:sz w:val="24"/>
                <w:highlight w:val="none"/>
              </w:rPr>
            </w:pPr>
            <w:r>
              <w:rPr>
                <w:rFonts w:hint="eastAsia" w:ascii="宋体" w:hAnsi="宋体" w:cs="宋体"/>
                <w:color w:val="auto"/>
                <w:sz w:val="24"/>
                <w:highlight w:val="none"/>
              </w:rPr>
              <w:t>①设备运行保障</w:t>
            </w:r>
            <w:r>
              <w:rPr>
                <w:rFonts w:hint="eastAsia" w:ascii="宋体" w:hAnsi="宋体" w:cs="宋体"/>
                <w:color w:val="auto"/>
                <w:sz w:val="24"/>
                <w:highlight w:val="none"/>
                <w:lang w:eastAsia="zh-CN"/>
              </w:rPr>
              <w:t>、</w:t>
            </w:r>
            <w:r>
              <w:rPr>
                <w:rFonts w:hint="eastAsia" w:ascii="宋体" w:hAnsi="宋体" w:cs="宋体"/>
                <w:color w:val="auto"/>
                <w:sz w:val="24"/>
                <w:highlight w:val="none"/>
              </w:rPr>
              <w:t>管理及维修方案</w:t>
            </w:r>
            <w:r>
              <w:rPr>
                <w:rFonts w:hint="eastAsia" w:ascii="宋体" w:hAnsi="宋体" w:cs="宋体"/>
                <w:color w:val="auto"/>
                <w:sz w:val="24"/>
                <w:highlight w:val="none"/>
                <w:lang w:eastAsia="zh-CN"/>
              </w:rPr>
              <w:t>、</w:t>
            </w:r>
            <w:r>
              <w:rPr>
                <w:rFonts w:hint="eastAsia" w:ascii="宋体" w:hAnsi="宋体" w:cs="宋体"/>
                <w:color w:val="auto"/>
                <w:sz w:val="24"/>
                <w:highlight w:val="none"/>
              </w:rPr>
              <w:t>突发故障处理预案</w:t>
            </w:r>
            <w:r>
              <w:rPr>
                <w:rFonts w:hint="eastAsia" w:ascii="宋体" w:hAnsi="宋体" w:cs="宋体"/>
                <w:color w:val="auto"/>
                <w:sz w:val="24"/>
                <w:highlight w:val="none"/>
                <w:lang w:eastAsia="zh-CN"/>
              </w:rPr>
              <w:t>、</w:t>
            </w:r>
            <w:r>
              <w:rPr>
                <w:rFonts w:hint="eastAsia" w:ascii="宋体" w:hAnsi="宋体" w:cs="宋体"/>
                <w:color w:val="auto"/>
                <w:sz w:val="24"/>
                <w:highlight w:val="none"/>
              </w:rPr>
              <w:t>②供电系统维护实施方案</w:t>
            </w:r>
            <w:r>
              <w:rPr>
                <w:rFonts w:hint="eastAsia" w:ascii="宋体" w:hAnsi="宋体" w:cs="宋体"/>
                <w:color w:val="auto"/>
                <w:sz w:val="24"/>
                <w:highlight w:val="none"/>
                <w:lang w:eastAsia="zh-CN"/>
              </w:rPr>
              <w:t>、</w:t>
            </w:r>
            <w:r>
              <w:rPr>
                <w:rFonts w:hint="eastAsia" w:ascii="宋体" w:hAnsi="宋体" w:cs="宋体"/>
                <w:color w:val="auto"/>
                <w:sz w:val="24"/>
                <w:highlight w:val="none"/>
              </w:rPr>
              <w:t>照明系统维护</w:t>
            </w:r>
            <w:r>
              <w:rPr>
                <w:rFonts w:hint="eastAsia" w:ascii="宋体" w:hAnsi="宋体" w:cs="宋体"/>
                <w:color w:val="auto"/>
                <w:sz w:val="24"/>
                <w:highlight w:val="none"/>
                <w:lang w:eastAsia="zh-CN"/>
              </w:rPr>
              <w:t>、</w:t>
            </w:r>
            <w:r>
              <w:rPr>
                <w:rFonts w:hint="eastAsia" w:ascii="宋体" w:hAnsi="宋体" w:cs="宋体"/>
                <w:color w:val="auto"/>
                <w:sz w:val="24"/>
                <w:highlight w:val="none"/>
              </w:rPr>
              <w:t>③排水系统维护实施方案实施方案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D1CF">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EED">
            <w:pPr>
              <w:rPr>
                <w:color w:val="auto"/>
                <w:sz w:val="24"/>
                <w:highlight w:val="none"/>
              </w:rPr>
            </w:pPr>
            <w:r>
              <w:rPr>
                <w:rFonts w:hint="eastAsia" w:ascii="宋体" w:hAnsi="宋体" w:cs="宋体"/>
                <w:color w:val="auto"/>
                <w:sz w:val="24"/>
                <w:highlight w:val="none"/>
              </w:rPr>
              <w:t>主观分</w:t>
            </w:r>
          </w:p>
        </w:tc>
      </w:tr>
      <w:tr w14:paraId="409D8B90">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F0B">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6F21">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6D43">
            <w:pPr>
              <w:widowControl/>
              <w:jc w:val="left"/>
              <w:textAlignment w:val="center"/>
              <w:rPr>
                <w:rFonts w:hint="eastAsia"/>
                <w:b/>
                <w:bCs/>
                <w:color w:val="auto"/>
                <w:sz w:val="24"/>
                <w:highlight w:val="none"/>
              </w:rPr>
            </w:pPr>
            <w:r>
              <w:rPr>
                <w:rFonts w:hint="eastAsia"/>
                <w:b/>
                <w:bCs/>
                <w:color w:val="auto"/>
                <w:sz w:val="24"/>
                <w:highlight w:val="none"/>
                <w:lang w:val="en-US" w:eastAsia="zh-CN"/>
              </w:rPr>
              <w:t>业主</w:t>
            </w:r>
            <w:r>
              <w:rPr>
                <w:rFonts w:hint="eastAsia"/>
                <w:b/>
                <w:bCs/>
                <w:color w:val="auto"/>
                <w:sz w:val="24"/>
                <w:highlight w:val="none"/>
              </w:rPr>
              <w:t>服务管理方案：</w:t>
            </w:r>
          </w:p>
          <w:p w14:paraId="3991B008">
            <w:pPr>
              <w:rPr>
                <w:rFonts w:ascii="宋体" w:hAnsi="宋体" w:cs="宋体"/>
                <w:color w:val="auto"/>
                <w:sz w:val="24"/>
                <w:highlight w:val="none"/>
              </w:rPr>
            </w:pPr>
            <w:r>
              <w:rPr>
                <w:rFonts w:hint="eastAsia" w:ascii="宋体" w:hAnsi="宋体" w:cs="宋体"/>
                <w:color w:val="auto"/>
                <w:sz w:val="24"/>
                <w:highlight w:val="none"/>
              </w:rPr>
              <w:t>根据投标人提供的</w:t>
            </w:r>
            <w:r>
              <w:rPr>
                <w:rFonts w:hint="eastAsia" w:ascii="宋体" w:hAnsi="宋体" w:cs="宋体"/>
                <w:color w:val="auto"/>
                <w:sz w:val="24"/>
                <w:highlight w:val="none"/>
                <w:lang w:val="en-US" w:eastAsia="zh-CN"/>
              </w:rPr>
              <w:t>业主</w:t>
            </w:r>
            <w:r>
              <w:rPr>
                <w:rFonts w:hint="eastAsia" w:ascii="宋体" w:hAnsi="宋体" w:cs="宋体"/>
                <w:color w:val="auto"/>
                <w:sz w:val="24"/>
                <w:highlight w:val="none"/>
              </w:rPr>
              <w:t>服务方案综合评定，包括</w:t>
            </w:r>
          </w:p>
          <w:p w14:paraId="51659B5C">
            <w:pPr>
              <w:rPr>
                <w:rFonts w:hint="eastAsia"/>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业主</w:t>
            </w:r>
            <w:r>
              <w:rPr>
                <w:rFonts w:hint="eastAsia" w:ascii="宋体" w:hAnsi="宋体" w:cs="宋体"/>
                <w:color w:val="auto"/>
                <w:sz w:val="24"/>
                <w:highlight w:val="none"/>
              </w:rPr>
              <w:t>业务接待、建档方案</w:t>
            </w:r>
            <w:r>
              <w:rPr>
                <w:rFonts w:hint="eastAsia" w:ascii="宋体" w:hAnsi="宋体" w:cs="宋体"/>
                <w:color w:val="auto"/>
                <w:sz w:val="24"/>
                <w:highlight w:val="none"/>
                <w:lang w:eastAsia="zh-CN"/>
              </w:rPr>
              <w:t>、</w:t>
            </w:r>
            <w:r>
              <w:rPr>
                <w:rFonts w:hint="eastAsia" w:ascii="宋体" w:hAnsi="宋体" w:cs="宋体"/>
                <w:color w:val="auto"/>
                <w:sz w:val="24"/>
                <w:highlight w:val="none"/>
              </w:rPr>
              <w:t>信息收发管理方案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②犬类豢养管理方案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业主回访及满意度管理方案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便民服务方案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小区文化建设</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重大节日活动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5C6D">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B13E">
            <w:pPr>
              <w:rPr>
                <w:color w:val="auto"/>
                <w:sz w:val="24"/>
                <w:highlight w:val="none"/>
              </w:rPr>
            </w:pPr>
            <w:r>
              <w:rPr>
                <w:rFonts w:hint="eastAsia" w:ascii="宋体" w:hAnsi="宋体" w:cs="宋体"/>
                <w:color w:val="auto"/>
                <w:sz w:val="24"/>
                <w:highlight w:val="none"/>
              </w:rPr>
              <w:t>主观分</w:t>
            </w:r>
          </w:p>
        </w:tc>
      </w:tr>
      <w:tr w14:paraId="19BBAAD0">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515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34D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00E">
            <w:pPr>
              <w:widowControl/>
              <w:jc w:val="left"/>
              <w:textAlignment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应急能力方案：</w:t>
            </w:r>
          </w:p>
          <w:p w14:paraId="581C1E5D">
            <w:pPr>
              <w:rPr>
                <w:rFonts w:ascii="宋体" w:hAnsi="宋体" w:cs="宋体"/>
                <w:color w:val="auto"/>
                <w:sz w:val="24"/>
                <w:highlight w:val="none"/>
              </w:rPr>
            </w:pPr>
            <w:r>
              <w:rPr>
                <w:rFonts w:hint="eastAsia" w:ascii="宋体" w:hAnsi="宋体" w:cs="宋体"/>
                <w:color w:val="auto"/>
                <w:sz w:val="24"/>
                <w:highlight w:val="none"/>
              </w:rPr>
              <w:t>根据投标人提供的应急能力方案综合评定，包括</w:t>
            </w:r>
          </w:p>
          <w:p w14:paraId="564F4B75">
            <w:pPr>
              <w:rPr>
                <w:rFonts w:hint="eastAsia"/>
                <w:color w:val="auto"/>
                <w:sz w:val="24"/>
                <w:highlight w:val="none"/>
              </w:rPr>
            </w:pPr>
            <w:r>
              <w:rPr>
                <w:rFonts w:hint="eastAsia" w:ascii="宋体" w:hAnsi="宋体" w:cs="宋体"/>
                <w:color w:val="auto"/>
                <w:sz w:val="24"/>
                <w:highlight w:val="none"/>
              </w:rPr>
              <w:t>①极端天气（包括发生台风、暴雨等灾害性天气）应急预案</w:t>
            </w:r>
            <w:r>
              <w:rPr>
                <w:rFonts w:hint="eastAsia" w:ascii="宋体" w:hAnsi="宋体" w:cs="宋体"/>
                <w:color w:val="auto"/>
                <w:sz w:val="24"/>
                <w:highlight w:val="none"/>
                <w:lang w:eastAsia="zh-CN"/>
              </w:rPr>
              <w:t>、</w:t>
            </w:r>
            <w:r>
              <w:rPr>
                <w:rFonts w:hint="eastAsia" w:ascii="宋体" w:hAnsi="宋体" w:cs="宋体"/>
                <w:color w:val="auto"/>
                <w:sz w:val="24"/>
                <w:highlight w:val="none"/>
              </w:rPr>
              <w:t>②突发性停水停电应急预案</w:t>
            </w:r>
            <w:r>
              <w:rPr>
                <w:rFonts w:hint="eastAsia" w:ascii="宋体" w:hAnsi="宋体" w:cs="宋体"/>
                <w:color w:val="auto"/>
                <w:sz w:val="24"/>
                <w:highlight w:val="none"/>
                <w:lang w:eastAsia="zh-CN"/>
              </w:rPr>
              <w:t>、</w:t>
            </w:r>
            <w:r>
              <w:rPr>
                <w:rFonts w:hint="eastAsia" w:ascii="宋体" w:hAnsi="宋体" w:cs="宋体"/>
                <w:color w:val="auto"/>
                <w:sz w:val="24"/>
                <w:highlight w:val="none"/>
              </w:rPr>
              <w:t>③电梯停运、坠落等突发事件应急预案</w:t>
            </w:r>
            <w:r>
              <w:rPr>
                <w:rFonts w:hint="eastAsia" w:ascii="宋体" w:hAnsi="宋体" w:cs="宋体"/>
                <w:color w:val="auto"/>
                <w:sz w:val="24"/>
                <w:highlight w:val="none"/>
                <w:lang w:eastAsia="zh-CN"/>
              </w:rPr>
              <w:t>、</w:t>
            </w:r>
            <w:r>
              <w:rPr>
                <w:rFonts w:hint="eastAsia" w:ascii="宋体" w:hAnsi="宋体" w:cs="宋体"/>
                <w:color w:val="auto"/>
                <w:sz w:val="24"/>
                <w:highlight w:val="none"/>
              </w:rPr>
              <w:t>火灾应急预案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1104">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28F">
            <w:pPr>
              <w:rPr>
                <w:color w:val="auto"/>
                <w:sz w:val="24"/>
                <w:highlight w:val="none"/>
              </w:rPr>
            </w:pPr>
            <w:r>
              <w:rPr>
                <w:rFonts w:hint="eastAsia" w:ascii="宋体" w:hAnsi="宋体" w:cs="宋体"/>
                <w:color w:val="auto"/>
                <w:sz w:val="24"/>
                <w:highlight w:val="none"/>
              </w:rPr>
              <w:t>主观分</w:t>
            </w:r>
          </w:p>
        </w:tc>
      </w:tr>
      <w:tr w14:paraId="4D9A71A0">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3A1">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441">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4C40">
            <w:pPr>
              <w:widowControl/>
              <w:jc w:val="left"/>
              <w:textAlignment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项目物资配置方案：</w:t>
            </w:r>
          </w:p>
          <w:p w14:paraId="7427DEAE">
            <w:pPr>
              <w:rPr>
                <w:rFonts w:hint="eastAsia" w:ascii="宋体" w:hAnsi="宋体" w:cs="宋体"/>
                <w:color w:val="auto"/>
                <w:sz w:val="24"/>
                <w:highlight w:val="none"/>
                <w:lang w:val="en-US" w:eastAsia="zh-CN"/>
              </w:rPr>
            </w:pPr>
            <w:r>
              <w:rPr>
                <w:rFonts w:hint="eastAsia" w:ascii="宋体" w:hAnsi="宋体" w:cs="宋体"/>
                <w:color w:val="auto"/>
                <w:sz w:val="24"/>
                <w:highlight w:val="none"/>
              </w:rPr>
              <w:t>根据投标人项目物资配备方案综合评定，</w:t>
            </w:r>
            <w:r>
              <w:rPr>
                <w:rFonts w:hint="eastAsia" w:ascii="宋体" w:hAnsi="宋体" w:cs="宋体"/>
                <w:color w:val="auto"/>
                <w:sz w:val="24"/>
                <w:highlight w:val="none"/>
                <w:lang w:val="en-US" w:eastAsia="zh-CN"/>
              </w:rPr>
              <w:t>包括</w:t>
            </w:r>
          </w:p>
          <w:p w14:paraId="758A85A3">
            <w:pPr>
              <w:rPr>
                <w:rFonts w:hint="eastAsia"/>
                <w:color w:val="auto"/>
                <w:sz w:val="24"/>
                <w:highlight w:val="none"/>
              </w:rPr>
            </w:pPr>
            <w:r>
              <w:rPr>
                <w:rFonts w:hint="eastAsia" w:ascii="宋体" w:hAnsi="宋体" w:cs="宋体"/>
                <w:color w:val="auto"/>
                <w:sz w:val="24"/>
                <w:highlight w:val="none"/>
              </w:rPr>
              <w:t>①办公用品</w:t>
            </w:r>
            <w:r>
              <w:rPr>
                <w:rFonts w:hint="eastAsia" w:ascii="宋体" w:hAnsi="宋体" w:cs="宋体"/>
                <w:color w:val="auto"/>
                <w:sz w:val="24"/>
                <w:highlight w:val="none"/>
                <w:lang w:eastAsia="zh-CN"/>
              </w:rPr>
              <w:t>、</w:t>
            </w:r>
            <w:r>
              <w:rPr>
                <w:rFonts w:hint="eastAsia" w:ascii="宋体" w:hAnsi="宋体" w:cs="宋体"/>
                <w:color w:val="auto"/>
                <w:sz w:val="24"/>
                <w:highlight w:val="none"/>
              </w:rPr>
              <w:t>②材料</w:t>
            </w:r>
            <w:r>
              <w:rPr>
                <w:rFonts w:hint="eastAsia" w:ascii="宋体" w:hAnsi="宋体" w:cs="宋体"/>
                <w:color w:val="auto"/>
                <w:sz w:val="24"/>
                <w:highlight w:val="none"/>
                <w:lang w:val="en-US" w:eastAsia="zh-CN"/>
              </w:rPr>
              <w:t>用</w:t>
            </w:r>
            <w:r>
              <w:rPr>
                <w:rFonts w:hint="eastAsia" w:ascii="宋体" w:hAnsi="宋体" w:cs="宋体"/>
                <w:color w:val="auto"/>
                <w:sz w:val="24"/>
                <w:highlight w:val="none"/>
              </w:rPr>
              <w:t>品</w:t>
            </w:r>
            <w:r>
              <w:rPr>
                <w:rFonts w:hint="eastAsia" w:ascii="宋体" w:hAnsi="宋体" w:cs="宋体"/>
                <w:color w:val="auto"/>
                <w:sz w:val="24"/>
                <w:highlight w:val="none"/>
                <w:lang w:eastAsia="zh-CN"/>
              </w:rPr>
              <w:t>及</w:t>
            </w:r>
            <w:r>
              <w:rPr>
                <w:rFonts w:hint="eastAsia" w:ascii="宋体" w:hAnsi="宋体" w:cs="宋体"/>
                <w:color w:val="auto"/>
                <w:sz w:val="24"/>
                <w:highlight w:val="none"/>
              </w:rPr>
              <w:t>易耗品</w:t>
            </w:r>
            <w:r>
              <w:rPr>
                <w:rFonts w:hint="eastAsia" w:ascii="宋体" w:hAnsi="宋体" w:cs="宋体"/>
                <w:color w:val="auto"/>
                <w:sz w:val="24"/>
                <w:highlight w:val="none"/>
                <w:lang w:eastAsia="zh-CN"/>
              </w:rPr>
              <w:t>、</w:t>
            </w:r>
            <w:r>
              <w:rPr>
                <w:rFonts w:hint="eastAsia" w:ascii="宋体" w:hAnsi="宋体" w:cs="宋体"/>
                <w:color w:val="auto"/>
                <w:sz w:val="24"/>
                <w:highlight w:val="none"/>
              </w:rPr>
              <w:t>③</w:t>
            </w:r>
            <w:r>
              <w:rPr>
                <w:rFonts w:hint="eastAsia" w:ascii="宋体" w:hAnsi="宋体" w:cs="宋体"/>
                <w:color w:val="auto"/>
                <w:sz w:val="24"/>
                <w:highlight w:val="none"/>
                <w:lang w:eastAsia="zh-CN"/>
              </w:rPr>
              <w:t>物品领用制度</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A4F">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D0D">
            <w:pPr>
              <w:rPr>
                <w:color w:val="auto"/>
                <w:sz w:val="24"/>
                <w:highlight w:val="none"/>
              </w:rPr>
            </w:pPr>
            <w:r>
              <w:rPr>
                <w:rFonts w:hint="eastAsia" w:ascii="宋体" w:hAnsi="宋体" w:cs="宋体"/>
                <w:color w:val="auto"/>
                <w:sz w:val="24"/>
                <w:highlight w:val="none"/>
              </w:rPr>
              <w:t>主观分</w:t>
            </w:r>
          </w:p>
        </w:tc>
      </w:tr>
      <w:tr w14:paraId="1B8B20A3">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937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AED">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9538">
            <w:pPr>
              <w:widowControl/>
              <w:jc w:val="left"/>
              <w:textAlignment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专业工具配置方案：</w:t>
            </w:r>
          </w:p>
          <w:p w14:paraId="62D161E2">
            <w:pPr>
              <w:rPr>
                <w:rFonts w:hint="eastAsia" w:ascii="宋体" w:hAnsi="宋体" w:cs="宋体"/>
                <w:color w:val="auto"/>
                <w:sz w:val="24"/>
                <w:highlight w:val="none"/>
                <w:lang w:val="en-US" w:eastAsia="zh-CN"/>
              </w:rPr>
            </w:pPr>
            <w:r>
              <w:rPr>
                <w:rFonts w:hint="eastAsia" w:ascii="宋体" w:hAnsi="宋体" w:cs="宋体"/>
                <w:color w:val="auto"/>
                <w:sz w:val="24"/>
                <w:highlight w:val="none"/>
              </w:rPr>
              <w:t>根据投标人提供的专业工具响应情况评定，</w:t>
            </w:r>
            <w:r>
              <w:rPr>
                <w:rFonts w:hint="eastAsia" w:ascii="宋体" w:hAnsi="宋体" w:cs="宋体"/>
                <w:color w:val="auto"/>
                <w:sz w:val="24"/>
                <w:highlight w:val="none"/>
                <w:lang w:val="en-US" w:eastAsia="zh-CN"/>
              </w:rPr>
              <w:t>包括</w:t>
            </w:r>
          </w:p>
          <w:p w14:paraId="023DC222">
            <w:pPr>
              <w:rPr>
                <w:rFonts w:hint="eastAsia"/>
                <w:color w:val="auto"/>
                <w:sz w:val="24"/>
                <w:highlight w:val="none"/>
              </w:rPr>
            </w:pPr>
            <w:r>
              <w:rPr>
                <w:rFonts w:hint="eastAsia" w:ascii="宋体" w:hAnsi="宋体" w:cs="宋体"/>
                <w:color w:val="auto"/>
                <w:sz w:val="24"/>
                <w:highlight w:val="none"/>
              </w:rPr>
              <w:t>①保洁</w:t>
            </w:r>
            <w:r>
              <w:rPr>
                <w:rFonts w:hint="eastAsia" w:ascii="宋体" w:hAnsi="宋体" w:cs="宋体"/>
                <w:color w:val="auto"/>
                <w:sz w:val="24"/>
                <w:highlight w:val="none"/>
                <w:lang w:eastAsia="zh-CN"/>
              </w:rPr>
              <w:t>、</w:t>
            </w:r>
            <w:r>
              <w:rPr>
                <w:rFonts w:hint="eastAsia" w:ascii="宋体" w:hAnsi="宋体" w:cs="宋体"/>
                <w:color w:val="auto"/>
                <w:sz w:val="24"/>
                <w:highlight w:val="none"/>
              </w:rPr>
              <w:t>消杀设备</w:t>
            </w:r>
            <w:r>
              <w:rPr>
                <w:rFonts w:hint="eastAsia" w:ascii="宋体" w:hAnsi="宋体" w:cs="宋体"/>
                <w:color w:val="auto"/>
                <w:sz w:val="24"/>
                <w:highlight w:val="none"/>
                <w:lang w:eastAsia="zh-CN"/>
              </w:rPr>
              <w:t>、</w:t>
            </w:r>
            <w:r>
              <w:rPr>
                <w:rFonts w:hint="eastAsia" w:ascii="宋体" w:hAnsi="宋体" w:cs="宋体"/>
                <w:color w:val="auto"/>
                <w:sz w:val="24"/>
                <w:highlight w:val="none"/>
              </w:rPr>
              <w:t>②巡逻设备</w:t>
            </w:r>
            <w:r>
              <w:rPr>
                <w:rFonts w:hint="eastAsia" w:ascii="宋体" w:hAnsi="宋体" w:cs="宋体"/>
                <w:color w:val="auto"/>
                <w:sz w:val="24"/>
                <w:highlight w:val="none"/>
                <w:lang w:eastAsia="zh-CN"/>
              </w:rPr>
              <w:t>、</w:t>
            </w:r>
            <w:r>
              <w:rPr>
                <w:rFonts w:hint="eastAsia" w:ascii="宋体" w:hAnsi="宋体" w:cs="宋体"/>
                <w:color w:val="auto"/>
                <w:sz w:val="24"/>
                <w:highlight w:val="none"/>
              </w:rPr>
              <w:t>③绿化设备</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2D56">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5B08">
            <w:pPr>
              <w:rPr>
                <w:color w:val="auto"/>
                <w:sz w:val="24"/>
                <w:highlight w:val="none"/>
              </w:rPr>
            </w:pPr>
            <w:r>
              <w:rPr>
                <w:rFonts w:hint="eastAsia" w:ascii="宋体" w:hAnsi="宋体" w:cs="宋体"/>
                <w:color w:val="auto"/>
                <w:sz w:val="24"/>
                <w:highlight w:val="none"/>
              </w:rPr>
              <w:t>主观分</w:t>
            </w:r>
          </w:p>
        </w:tc>
      </w:tr>
      <w:tr w14:paraId="5BB397FC">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E023">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AD1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EE94">
            <w:pPr>
              <w:widowControl/>
              <w:jc w:val="left"/>
              <w:textAlignment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信息沟通及处理机制：</w:t>
            </w:r>
          </w:p>
          <w:p w14:paraId="75050E69">
            <w:pPr>
              <w:rPr>
                <w:rFonts w:ascii="宋体" w:hAnsi="宋体" w:cs="宋体"/>
                <w:color w:val="auto"/>
                <w:sz w:val="24"/>
                <w:highlight w:val="none"/>
              </w:rPr>
            </w:pPr>
            <w:r>
              <w:rPr>
                <w:rFonts w:hint="eastAsia" w:ascii="宋体" w:hAnsi="宋体" w:cs="宋体"/>
                <w:color w:val="auto"/>
                <w:sz w:val="24"/>
                <w:highlight w:val="none"/>
              </w:rPr>
              <w:t>根据投标人提供的信息沟通及处理机制综合评定，包括</w:t>
            </w:r>
          </w:p>
          <w:p w14:paraId="43E38895">
            <w:pPr>
              <w:rPr>
                <w:rFonts w:hint="eastAsia"/>
                <w:color w:val="auto"/>
                <w:sz w:val="24"/>
                <w:highlight w:val="none"/>
              </w:rPr>
            </w:pPr>
            <w:r>
              <w:rPr>
                <w:rFonts w:hint="eastAsia" w:ascii="宋体" w:hAnsi="宋体" w:cs="宋体"/>
                <w:color w:val="auto"/>
                <w:sz w:val="24"/>
                <w:highlight w:val="none"/>
              </w:rPr>
              <w:t>①多渠道信息反馈机制</w:t>
            </w:r>
            <w:r>
              <w:rPr>
                <w:rFonts w:hint="eastAsia" w:ascii="宋体" w:hAnsi="宋体" w:cs="宋体"/>
                <w:color w:val="auto"/>
                <w:sz w:val="24"/>
                <w:highlight w:val="none"/>
                <w:lang w:eastAsia="zh-CN"/>
              </w:rPr>
              <w:t>、</w:t>
            </w:r>
            <w:r>
              <w:rPr>
                <w:rFonts w:hint="eastAsia" w:ascii="宋体" w:hAnsi="宋体" w:cs="宋体"/>
                <w:color w:val="auto"/>
                <w:sz w:val="24"/>
                <w:highlight w:val="none"/>
              </w:rPr>
              <w:t>②相关部门沟通、③联动机制</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D1B">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48A7">
            <w:pPr>
              <w:rPr>
                <w:color w:val="auto"/>
                <w:sz w:val="24"/>
                <w:highlight w:val="none"/>
              </w:rPr>
            </w:pPr>
            <w:r>
              <w:rPr>
                <w:rFonts w:hint="eastAsia" w:ascii="宋体" w:hAnsi="宋体" w:cs="宋体"/>
                <w:color w:val="auto"/>
                <w:sz w:val="24"/>
                <w:highlight w:val="none"/>
              </w:rPr>
              <w:t>主观分</w:t>
            </w:r>
          </w:p>
        </w:tc>
      </w:tr>
      <w:tr w14:paraId="6DBBB709">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A9CA">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77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52F">
            <w:pPr>
              <w:rPr>
                <w:rFonts w:ascii="宋体" w:hAnsi="宋体" w:cs="宋体"/>
                <w:b/>
                <w:bCs/>
                <w:color w:val="auto"/>
                <w:sz w:val="24"/>
                <w:highlight w:val="none"/>
              </w:rPr>
            </w:pPr>
            <w:r>
              <w:rPr>
                <w:rFonts w:hint="eastAsia" w:ascii="宋体" w:hAnsi="宋体" w:cs="宋体"/>
                <w:b/>
                <w:bCs/>
                <w:color w:val="auto"/>
                <w:sz w:val="24"/>
                <w:highlight w:val="none"/>
              </w:rPr>
              <w:t>培训方案：</w:t>
            </w:r>
          </w:p>
          <w:p w14:paraId="3EB09E3D">
            <w:pPr>
              <w:rPr>
                <w:rFonts w:hint="eastAsia" w:ascii="宋体" w:hAnsi="宋体" w:cs="宋体"/>
                <w:color w:val="auto"/>
                <w:sz w:val="24"/>
                <w:highlight w:val="none"/>
              </w:rPr>
            </w:pPr>
            <w:r>
              <w:rPr>
                <w:rFonts w:hint="eastAsia" w:ascii="宋体" w:hAnsi="宋体" w:cs="宋体"/>
                <w:color w:val="auto"/>
                <w:sz w:val="24"/>
                <w:highlight w:val="none"/>
              </w:rPr>
              <w:t>根据投标人提供的培训方案综合评定，包括</w:t>
            </w:r>
          </w:p>
          <w:p w14:paraId="438B2DAA">
            <w:pPr>
              <w:rPr>
                <w:rFonts w:hint="eastAsia"/>
                <w:color w:val="auto"/>
                <w:sz w:val="24"/>
                <w:highlight w:val="none"/>
              </w:rPr>
            </w:pPr>
            <w:r>
              <w:rPr>
                <w:rFonts w:hint="eastAsia" w:ascii="宋体" w:hAnsi="宋体" w:cs="宋体"/>
                <w:color w:val="auto"/>
                <w:sz w:val="24"/>
                <w:highlight w:val="none"/>
              </w:rPr>
              <w:t>①消防知识培训</w:t>
            </w:r>
            <w:r>
              <w:rPr>
                <w:rFonts w:hint="eastAsia" w:ascii="宋体" w:hAnsi="宋体" w:cs="宋体"/>
                <w:color w:val="auto"/>
                <w:sz w:val="24"/>
                <w:highlight w:val="none"/>
                <w:lang w:eastAsia="zh-CN"/>
              </w:rPr>
              <w:t>、</w:t>
            </w:r>
            <w:r>
              <w:rPr>
                <w:rFonts w:hint="eastAsia" w:ascii="宋体" w:hAnsi="宋体" w:cs="宋体"/>
                <w:color w:val="auto"/>
                <w:sz w:val="24"/>
                <w:highlight w:val="none"/>
              </w:rPr>
              <w:t>②人员服务培训、安全培训方案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③人员上岗仪表、行为、态度的标准规定及培训</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60F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B27F">
            <w:pPr>
              <w:jc w:val="center"/>
              <w:rPr>
                <w:color w:val="auto"/>
                <w:sz w:val="24"/>
                <w:highlight w:val="none"/>
              </w:rPr>
            </w:pPr>
            <w:r>
              <w:rPr>
                <w:rFonts w:hint="eastAsia" w:ascii="宋体" w:hAnsi="宋体" w:cs="宋体"/>
                <w:color w:val="auto"/>
                <w:sz w:val="24"/>
                <w:highlight w:val="none"/>
              </w:rPr>
              <w:t>主观分</w:t>
            </w:r>
          </w:p>
        </w:tc>
      </w:tr>
      <w:tr w14:paraId="5F03B733">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B2E3">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186">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4F78">
            <w:pPr>
              <w:rPr>
                <w:rFonts w:ascii="宋体" w:hAnsi="宋体" w:cs="宋体"/>
                <w:b/>
                <w:bCs/>
                <w:color w:val="auto"/>
                <w:sz w:val="24"/>
                <w:highlight w:val="none"/>
              </w:rPr>
            </w:pPr>
            <w:r>
              <w:rPr>
                <w:rFonts w:hint="eastAsia" w:ascii="宋体" w:hAnsi="宋体" w:cs="宋体"/>
                <w:b/>
                <w:bCs/>
                <w:color w:val="auto"/>
                <w:sz w:val="24"/>
                <w:highlight w:val="none"/>
              </w:rPr>
              <w:t>节能降耗措施：</w:t>
            </w:r>
          </w:p>
          <w:p w14:paraId="44AB6BE8">
            <w:pPr>
              <w:rPr>
                <w:rFonts w:hint="eastAsia" w:ascii="宋体" w:hAnsi="宋体" w:cs="宋体"/>
                <w:color w:val="auto"/>
                <w:sz w:val="24"/>
                <w:highlight w:val="none"/>
              </w:rPr>
            </w:pPr>
            <w:r>
              <w:rPr>
                <w:rFonts w:hint="eastAsia" w:ascii="宋体" w:hAnsi="宋体" w:cs="宋体"/>
                <w:color w:val="auto"/>
                <w:sz w:val="24"/>
                <w:highlight w:val="none"/>
              </w:rPr>
              <w:t>根据投标人提供的节能降耗措施评定，每条措施需包括</w:t>
            </w:r>
          </w:p>
          <w:p w14:paraId="3C05CD54">
            <w:pPr>
              <w:rPr>
                <w:rFonts w:hint="eastAsia" w:ascii="宋体" w:hAnsi="宋体" w:cs="宋体"/>
                <w:color w:val="auto"/>
                <w:sz w:val="24"/>
                <w:highlight w:val="none"/>
              </w:rPr>
            </w:pPr>
            <w:r>
              <w:rPr>
                <w:rFonts w:hint="eastAsia" w:ascii="宋体" w:hAnsi="宋体" w:cs="宋体"/>
                <w:color w:val="auto"/>
                <w:sz w:val="24"/>
                <w:highlight w:val="none"/>
              </w:rPr>
              <w:t>①现状分析</w:t>
            </w:r>
            <w:r>
              <w:rPr>
                <w:rFonts w:hint="eastAsia" w:ascii="宋体" w:hAnsi="宋体" w:cs="宋体"/>
                <w:color w:val="auto"/>
                <w:sz w:val="24"/>
                <w:highlight w:val="none"/>
                <w:lang w:eastAsia="zh-CN"/>
              </w:rPr>
              <w:t>、</w:t>
            </w:r>
            <w:r>
              <w:rPr>
                <w:rFonts w:hint="eastAsia" w:ascii="宋体" w:hAnsi="宋体" w:cs="宋体"/>
                <w:color w:val="auto"/>
                <w:sz w:val="24"/>
                <w:highlight w:val="none"/>
              </w:rPr>
              <w:t>②节能降耗措施</w:t>
            </w:r>
            <w:r>
              <w:rPr>
                <w:rFonts w:hint="eastAsia" w:ascii="宋体" w:hAnsi="宋体" w:cs="宋体"/>
                <w:color w:val="auto"/>
                <w:sz w:val="24"/>
                <w:highlight w:val="none"/>
                <w:lang w:eastAsia="zh-CN"/>
              </w:rPr>
              <w:t>、</w:t>
            </w:r>
            <w:r>
              <w:rPr>
                <w:rFonts w:hint="eastAsia" w:ascii="宋体" w:hAnsi="宋体" w:cs="宋体"/>
                <w:color w:val="auto"/>
                <w:sz w:val="24"/>
                <w:highlight w:val="none"/>
              </w:rPr>
              <w:t>③拟取得的效果分析或已取得的成效展示。</w:t>
            </w:r>
          </w:p>
          <w:p w14:paraId="0E046B15">
            <w:pPr>
              <w:rPr>
                <w:rFonts w:hint="eastAsia"/>
                <w:color w:val="auto"/>
                <w:sz w:val="24"/>
                <w:highlight w:val="none"/>
              </w:rPr>
            </w:pPr>
            <w:r>
              <w:rPr>
                <w:rFonts w:hint="eastAsia" w:ascii="宋体" w:hAnsi="宋体" w:cs="宋体"/>
                <w:color w:val="auto"/>
                <w:sz w:val="24"/>
                <w:highlight w:val="none"/>
              </w:rPr>
              <w:t>有效措施每条得1分，有缺漏不得分。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82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891">
            <w:pPr>
              <w:jc w:val="center"/>
              <w:rPr>
                <w:color w:val="auto"/>
                <w:sz w:val="24"/>
                <w:highlight w:val="none"/>
              </w:rPr>
            </w:pPr>
            <w:r>
              <w:rPr>
                <w:rFonts w:hint="eastAsia" w:ascii="宋体" w:hAnsi="宋体" w:cs="宋体"/>
                <w:color w:val="auto"/>
                <w:sz w:val="24"/>
                <w:highlight w:val="none"/>
              </w:rPr>
              <w:t>主观分</w:t>
            </w:r>
          </w:p>
        </w:tc>
      </w:tr>
      <w:tr w14:paraId="3EA85C3B">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D30C">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C6A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4EF5">
            <w:pPr>
              <w:widowControl/>
              <w:jc w:val="left"/>
              <w:textAlignment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交接方案:</w:t>
            </w:r>
          </w:p>
          <w:p w14:paraId="08113305">
            <w:pPr>
              <w:rPr>
                <w:rFonts w:ascii="宋体" w:hAnsi="宋体" w:cs="宋体"/>
                <w:color w:val="auto"/>
                <w:sz w:val="24"/>
                <w:highlight w:val="none"/>
              </w:rPr>
            </w:pPr>
            <w:r>
              <w:rPr>
                <w:rFonts w:hint="eastAsia" w:ascii="宋体" w:hAnsi="宋体" w:cs="宋体"/>
                <w:color w:val="auto"/>
                <w:sz w:val="24"/>
                <w:highlight w:val="none"/>
              </w:rPr>
              <w:t>根据做好进场管理工作的交接方案综合评定，</w:t>
            </w:r>
            <w:r>
              <w:rPr>
                <w:rFonts w:ascii="宋体" w:hAnsi="宋体" w:cs="宋体"/>
                <w:color w:val="auto"/>
                <w:sz w:val="24"/>
                <w:highlight w:val="none"/>
              </w:rPr>
              <w:t>包括</w:t>
            </w:r>
          </w:p>
          <w:p w14:paraId="59D5BAA5">
            <w:pPr>
              <w:rPr>
                <w:rFonts w:hint="eastAsia"/>
                <w:color w:val="auto"/>
                <w:sz w:val="24"/>
                <w:highlight w:val="none"/>
              </w:rPr>
            </w:pPr>
            <w:r>
              <w:rPr>
                <w:rFonts w:hint="eastAsia" w:ascii="宋体" w:hAnsi="宋体" w:cs="宋体"/>
                <w:color w:val="auto"/>
                <w:sz w:val="24"/>
                <w:highlight w:val="none"/>
              </w:rPr>
              <w:t>①接管工作进度计划</w:t>
            </w:r>
            <w:r>
              <w:rPr>
                <w:rFonts w:hint="eastAsia" w:ascii="宋体" w:hAnsi="宋体" w:cs="宋体"/>
                <w:color w:val="auto"/>
                <w:sz w:val="24"/>
                <w:highlight w:val="none"/>
                <w:lang w:eastAsia="zh-CN"/>
              </w:rPr>
              <w:t>、</w:t>
            </w:r>
            <w:r>
              <w:rPr>
                <w:rFonts w:hint="eastAsia" w:ascii="宋体" w:hAnsi="宋体" w:cs="宋体"/>
                <w:color w:val="auto"/>
                <w:sz w:val="24"/>
                <w:highlight w:val="none"/>
              </w:rPr>
              <w:t>②接管小组人员方案</w:t>
            </w:r>
            <w:r>
              <w:rPr>
                <w:rFonts w:hint="eastAsia" w:ascii="宋体" w:hAnsi="宋体" w:cs="宋体"/>
                <w:color w:val="auto"/>
                <w:sz w:val="24"/>
                <w:highlight w:val="none"/>
                <w:lang w:eastAsia="zh-CN"/>
              </w:rPr>
              <w:t>、</w:t>
            </w:r>
            <w:r>
              <w:rPr>
                <w:rFonts w:hint="eastAsia" w:ascii="宋体" w:hAnsi="宋体" w:cs="宋体"/>
                <w:color w:val="auto"/>
                <w:sz w:val="24"/>
                <w:highlight w:val="none"/>
              </w:rPr>
              <w:t>③交接工作方案</w:t>
            </w:r>
            <w:r>
              <w:rPr>
                <w:rFonts w:hint="eastAsia" w:ascii="宋体" w:hAnsi="宋体" w:cs="宋体"/>
                <w:color w:val="auto"/>
                <w:sz w:val="24"/>
                <w:highlight w:val="none"/>
                <w:lang w:val="en-US" w:eastAsia="zh-CN"/>
              </w:rPr>
              <w:t>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0ED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E34">
            <w:pPr>
              <w:rPr>
                <w:color w:val="auto"/>
                <w:sz w:val="24"/>
                <w:highlight w:val="none"/>
              </w:rPr>
            </w:pPr>
            <w:r>
              <w:rPr>
                <w:rFonts w:hint="eastAsia" w:ascii="宋体" w:hAnsi="宋体" w:cs="宋体"/>
                <w:color w:val="auto"/>
                <w:sz w:val="24"/>
                <w:highlight w:val="none"/>
              </w:rPr>
              <w:t>主观分</w:t>
            </w:r>
          </w:p>
        </w:tc>
      </w:tr>
      <w:tr w14:paraId="4D77C90D">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27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664">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7DF6">
            <w:pPr>
              <w:widowControl/>
              <w:jc w:val="left"/>
              <w:textAlignment w:val="center"/>
              <w:rPr>
                <w:rFonts w:hint="eastAsia" w:ascii="Times New Roman" w:hAnsi="Times New Roman" w:cs="Times New Roman"/>
                <w:b/>
                <w:bCs/>
                <w:color w:val="auto"/>
                <w:sz w:val="24"/>
                <w:highlight w:val="none"/>
                <w:lang w:val="en-US" w:eastAsia="zh-CN"/>
              </w:rPr>
            </w:pPr>
            <w:r>
              <w:rPr>
                <w:rFonts w:hint="eastAsia" w:cs="Times New Roman"/>
                <w:b/>
                <w:bCs/>
                <w:color w:val="auto"/>
                <w:sz w:val="24"/>
                <w:highlight w:val="none"/>
                <w:lang w:val="en-US" w:eastAsia="zh-CN"/>
              </w:rPr>
              <w:t>合理化建议</w:t>
            </w:r>
            <w:r>
              <w:rPr>
                <w:rFonts w:hint="eastAsia" w:ascii="Times New Roman" w:hAnsi="Times New Roman" w:cs="Times New Roman"/>
                <w:b/>
                <w:bCs/>
                <w:color w:val="auto"/>
                <w:sz w:val="24"/>
                <w:highlight w:val="none"/>
                <w:lang w:val="en-US" w:eastAsia="zh-CN"/>
              </w:rPr>
              <w:t>:</w:t>
            </w:r>
          </w:p>
          <w:p w14:paraId="684FFFF3">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US" w:eastAsia="zh-CN"/>
              </w:rPr>
              <w:t>根据安置小区物业管理的难点和重点，提供合理化建议，</w:t>
            </w:r>
            <w:r>
              <w:rPr>
                <w:rFonts w:hint="eastAsia" w:ascii="宋体" w:hAnsi="宋体" w:eastAsia="宋体" w:cs="宋体"/>
                <w:b w:val="0"/>
                <w:bCs w:val="0"/>
                <w:color w:val="auto"/>
                <w:sz w:val="24"/>
                <w:highlight w:val="none"/>
              </w:rPr>
              <w:t>根据投标人提供的合理化建议综合评定，</w:t>
            </w:r>
            <w:r>
              <w:rPr>
                <w:rFonts w:hint="eastAsia" w:ascii="宋体" w:hAnsi="宋体" w:eastAsia="宋体" w:cs="宋体"/>
                <w:b w:val="0"/>
                <w:bCs w:val="0"/>
                <w:color w:val="auto"/>
                <w:sz w:val="24"/>
                <w:highlight w:val="none"/>
                <w:lang w:val="en-US" w:eastAsia="zh-CN"/>
              </w:rPr>
              <w:t>每条建议需包括</w:t>
            </w:r>
          </w:p>
          <w:p w14:paraId="4A0F5F24">
            <w:pPr>
              <w:rPr>
                <w:rFonts w:hint="eastAsia" w:ascii="宋体" w:hAnsi="宋体" w:cs="宋体"/>
                <w:color w:val="auto"/>
                <w:sz w:val="24"/>
                <w:highlight w:val="none"/>
                <w:lang w:val="en-US" w:eastAsia="zh-CN"/>
              </w:rPr>
            </w:pPr>
            <w:r>
              <w:rPr>
                <w:rFonts w:hint="eastAsia" w:ascii="宋体" w:hAnsi="宋体" w:eastAsia="宋体" w:cs="宋体"/>
                <w:b w:val="0"/>
                <w:bCs w:val="0"/>
                <w:color w:val="auto"/>
                <w:sz w:val="24"/>
                <w:highlight w:val="none"/>
              </w:rPr>
              <w:t>①问题分析</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②建议措施</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val="en-US" w:eastAsia="zh-CN"/>
              </w:rPr>
              <w:t>可行性方案</w:t>
            </w:r>
          </w:p>
          <w:p w14:paraId="5EF0CA6A">
            <w:pPr>
              <w:rPr>
                <w:rFonts w:hint="eastAsia"/>
                <w:color w:val="auto"/>
                <w:sz w:val="24"/>
                <w:highlight w:val="none"/>
              </w:rPr>
            </w:pPr>
            <w:r>
              <w:rPr>
                <w:rFonts w:hint="default" w:ascii="宋体" w:hAnsi="宋体" w:cs="宋体"/>
                <w:color w:val="auto"/>
                <w:sz w:val="24"/>
                <w:highlight w:val="none"/>
                <w:lang w:val="en-US" w:eastAsia="zh-CN"/>
              </w:rPr>
              <w:t>每条合理化建议得1分</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最高得</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D20D">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124">
            <w:pPr>
              <w:rPr>
                <w:color w:val="auto"/>
                <w:sz w:val="24"/>
                <w:highlight w:val="none"/>
              </w:rPr>
            </w:pPr>
            <w:r>
              <w:rPr>
                <w:rFonts w:hint="eastAsia" w:ascii="宋体" w:hAnsi="宋体" w:cs="宋体"/>
                <w:color w:val="auto"/>
                <w:sz w:val="24"/>
                <w:highlight w:val="none"/>
              </w:rPr>
              <w:t>主观分</w:t>
            </w:r>
          </w:p>
        </w:tc>
      </w:tr>
      <w:tr w14:paraId="762C9B9E">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48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8ADF">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D884">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项目服务人员保障措施：</w:t>
            </w:r>
          </w:p>
          <w:p w14:paraId="24BF313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①提供</w:t>
            </w:r>
            <w:r>
              <w:rPr>
                <w:rFonts w:hint="eastAsia" w:ascii="宋体" w:hAnsi="宋体" w:eastAsia="宋体" w:cs="宋体"/>
                <w:color w:val="auto"/>
                <w:sz w:val="24"/>
                <w:szCs w:val="24"/>
                <w:highlight w:val="none"/>
              </w:rPr>
              <w:t>保证人员到岗率</w:t>
            </w:r>
            <w:r>
              <w:rPr>
                <w:rFonts w:hint="eastAsia" w:ascii="宋体" w:hAnsi="宋体" w:eastAsia="宋体" w:cs="宋体"/>
                <w:color w:val="auto"/>
                <w:sz w:val="24"/>
                <w:szCs w:val="24"/>
                <w:highlight w:val="none"/>
                <w:lang w:val="en-US" w:eastAsia="zh-CN"/>
              </w:rPr>
              <w:t>前提下</w:t>
            </w:r>
            <w:r>
              <w:rPr>
                <w:rFonts w:hint="eastAsia" w:ascii="宋体" w:hAnsi="宋体" w:eastAsia="宋体" w:cs="宋体"/>
                <w:color w:val="auto"/>
                <w:sz w:val="24"/>
                <w:szCs w:val="24"/>
                <w:highlight w:val="none"/>
              </w:rPr>
              <w:t>，能</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安排员工休息的</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每条1分，本项最高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399A41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w:t>
            </w:r>
            <w:r>
              <w:rPr>
                <w:rFonts w:hint="eastAsia" w:ascii="宋体" w:hAnsi="宋体" w:eastAsia="宋体" w:cs="宋体"/>
                <w:color w:val="auto"/>
                <w:sz w:val="24"/>
                <w:szCs w:val="24"/>
                <w:highlight w:val="none"/>
              </w:rPr>
              <w:t>稳定员工队伍的合理措施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包括但不限于社保、工资保障、社会活动等），每条1分，本项最高1分；</w:t>
            </w:r>
          </w:p>
          <w:p w14:paraId="16AEC370">
            <w:pPr>
              <w:pStyle w:val="23"/>
              <w:rPr>
                <w:rFonts w:hint="eastAsia"/>
                <w:color w:val="auto"/>
                <w:sz w:val="24"/>
                <w:highlight w:val="none"/>
              </w:rPr>
            </w:pPr>
            <w:r>
              <w:rPr>
                <w:rFonts w:hint="eastAsia" w:ascii="宋体" w:hAnsi="宋体" w:eastAsia="宋体" w:cs="宋体"/>
                <w:color w:val="auto"/>
                <w:sz w:val="24"/>
                <w:szCs w:val="24"/>
                <w:highlight w:val="none"/>
                <w:lang w:val="en-US" w:eastAsia="zh-CN"/>
              </w:rPr>
              <w:t>③提供员工离职时，服务人员的有效替补措施，每条得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分，本项最高1分。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1CC">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934">
            <w:pPr>
              <w:jc w:val="center"/>
              <w:rPr>
                <w:color w:val="auto"/>
                <w:sz w:val="24"/>
                <w:highlight w:val="none"/>
              </w:rPr>
            </w:pPr>
            <w:r>
              <w:rPr>
                <w:rFonts w:hint="eastAsia" w:ascii="宋体" w:hAnsi="宋体" w:cs="宋体"/>
                <w:strike w:val="0"/>
                <w:dstrike w:val="0"/>
                <w:color w:val="auto"/>
                <w:sz w:val="24"/>
                <w:highlight w:val="none"/>
                <w:lang w:eastAsia="zh-CN"/>
              </w:rPr>
              <w:t>主观分</w:t>
            </w:r>
          </w:p>
        </w:tc>
      </w:tr>
      <w:tr w14:paraId="445B93EE">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6263">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0C6F">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6D3">
            <w:pPr>
              <w:rPr>
                <w:rFonts w:ascii="宋体" w:hAnsi="宋体" w:cs="宋体"/>
                <w:b/>
                <w:bCs/>
                <w:color w:val="auto"/>
                <w:sz w:val="24"/>
                <w:highlight w:val="none"/>
              </w:rPr>
            </w:pPr>
            <w:r>
              <w:rPr>
                <w:rFonts w:hint="eastAsia" w:ascii="宋体" w:hAnsi="宋体" w:cs="宋体"/>
                <w:b/>
                <w:bCs/>
                <w:color w:val="auto"/>
                <w:sz w:val="24"/>
                <w:highlight w:val="none"/>
              </w:rPr>
              <w:t>项目经理（1人）：</w:t>
            </w:r>
          </w:p>
          <w:p w14:paraId="1AB493EE">
            <w:pPr>
              <w:numPr>
                <w:ilvl w:val="0"/>
                <w:numId w:val="14"/>
              </w:numPr>
              <w:rPr>
                <w:rFonts w:hint="eastAsia" w:ascii="宋体" w:hAnsi="宋体" w:cs="宋体"/>
                <w:color w:val="auto"/>
                <w:sz w:val="24"/>
                <w:highlight w:val="none"/>
              </w:rPr>
            </w:pPr>
            <w:r>
              <w:rPr>
                <w:rFonts w:hint="eastAsia" w:ascii="宋体" w:hAnsi="宋体" w:cs="宋体"/>
                <w:color w:val="auto"/>
                <w:sz w:val="24"/>
                <w:highlight w:val="none"/>
                <w:lang w:val="en-US" w:eastAsia="zh-CN"/>
              </w:rPr>
              <w:t>取得</w:t>
            </w:r>
            <w:r>
              <w:rPr>
                <w:rFonts w:hint="eastAsia" w:ascii="宋体" w:hAnsi="宋体" w:cs="宋体"/>
                <w:color w:val="auto"/>
                <w:sz w:val="24"/>
                <w:highlight w:val="none"/>
              </w:rPr>
              <w:t>本科</w:t>
            </w:r>
            <w:r>
              <w:rPr>
                <w:rFonts w:hint="eastAsia" w:ascii="宋体" w:hAnsi="宋体" w:cs="宋体"/>
                <w:color w:val="auto"/>
                <w:sz w:val="24"/>
                <w:highlight w:val="none"/>
                <w:lang w:eastAsia="zh-CN"/>
              </w:rPr>
              <w:t>以上</w:t>
            </w:r>
            <w:r>
              <w:rPr>
                <w:rFonts w:hint="eastAsia" w:ascii="宋体" w:hAnsi="宋体" w:cs="宋体"/>
                <w:color w:val="auto"/>
                <w:sz w:val="24"/>
                <w:highlight w:val="none"/>
              </w:rPr>
              <w:t>学历得1分。</w:t>
            </w:r>
          </w:p>
          <w:p w14:paraId="2A33A151">
            <w:pPr>
              <w:numPr>
                <w:ilvl w:val="0"/>
                <w:numId w:val="0"/>
              </w:num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（2）年龄45周岁</w:t>
            </w:r>
            <w:r>
              <w:rPr>
                <w:rFonts w:hint="eastAsia" w:ascii="宋体" w:hAnsi="宋体" w:cs="宋体"/>
                <w:color w:val="auto"/>
                <w:sz w:val="24"/>
                <w:highlight w:val="none"/>
                <w:lang w:eastAsia="zh-CN"/>
              </w:rPr>
              <w:t>以下</w:t>
            </w:r>
            <w:r>
              <w:rPr>
                <w:rFonts w:hint="eastAsia" w:ascii="宋体" w:hAnsi="宋体" w:cs="宋体"/>
                <w:color w:val="auto"/>
                <w:sz w:val="24"/>
                <w:highlight w:val="none"/>
              </w:rPr>
              <w:t>得1分。</w:t>
            </w:r>
          </w:p>
          <w:p w14:paraId="4E01BA99">
            <w:pPr>
              <w:rPr>
                <w:rFonts w:hint="eastAsia"/>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）工作经验：有3年</w:t>
            </w:r>
            <w:r>
              <w:rPr>
                <w:rFonts w:hint="eastAsia" w:ascii="宋体" w:hAnsi="宋体" w:cs="宋体"/>
                <w:color w:val="auto"/>
                <w:sz w:val="24"/>
                <w:highlight w:val="none"/>
                <w:lang w:eastAsia="zh-CN"/>
              </w:rPr>
              <w:t>以上</w:t>
            </w:r>
            <w:r>
              <w:rPr>
                <w:rFonts w:hint="eastAsia" w:ascii="宋体" w:hAnsi="宋体" w:cs="宋体"/>
                <w:color w:val="auto"/>
                <w:sz w:val="24"/>
                <w:highlight w:val="none"/>
              </w:rPr>
              <w:t>物业项目</w:t>
            </w:r>
            <w:r>
              <w:rPr>
                <w:rFonts w:hint="eastAsia" w:ascii="宋体" w:hAnsi="宋体" w:cs="宋体"/>
                <w:b w:val="0"/>
                <w:bCs w:val="0"/>
                <w:color w:val="auto"/>
                <w:sz w:val="24"/>
                <w:highlight w:val="none"/>
              </w:rPr>
              <w:t>经理</w:t>
            </w:r>
            <w:r>
              <w:rPr>
                <w:rFonts w:hint="eastAsia" w:ascii="宋体" w:hAnsi="宋体" w:cs="宋体"/>
                <w:color w:val="auto"/>
                <w:sz w:val="24"/>
                <w:highlight w:val="none"/>
              </w:rPr>
              <w:t>工作经验的得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60E4">
            <w:pPr>
              <w:rPr>
                <w:rFonts w:hint="eastAsia" w:ascii="宋体" w:hAnsi="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1029">
            <w:pPr>
              <w:rPr>
                <w:color w:val="auto"/>
                <w:sz w:val="24"/>
                <w:highlight w:val="none"/>
              </w:rPr>
            </w:pPr>
            <w:r>
              <w:rPr>
                <w:rFonts w:hint="eastAsia" w:ascii="宋体" w:hAnsi="宋体" w:cs="宋体"/>
                <w:color w:val="auto"/>
                <w:sz w:val="24"/>
                <w:highlight w:val="none"/>
              </w:rPr>
              <w:t>客观分</w:t>
            </w:r>
          </w:p>
        </w:tc>
      </w:tr>
      <w:tr w14:paraId="6E6AF6AA">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E94">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72B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35E">
            <w:pP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秩序主管（1人）：</w:t>
            </w:r>
          </w:p>
          <w:p w14:paraId="52FAA654">
            <w:pPr>
              <w:numPr>
                <w:ilvl w:val="0"/>
                <w:numId w:val="0"/>
              </w:numPr>
              <w:ind w:leftChars="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）取得大专</w:t>
            </w:r>
            <w:r>
              <w:rPr>
                <w:rFonts w:hint="eastAsia" w:ascii="宋体" w:hAnsi="宋体" w:cs="宋体"/>
                <w:color w:val="auto"/>
                <w:sz w:val="24"/>
                <w:highlight w:val="none"/>
                <w:lang w:val="en-US" w:eastAsia="zh-CN"/>
              </w:rPr>
              <w:t>以上</w:t>
            </w:r>
            <w:r>
              <w:rPr>
                <w:rFonts w:hint="eastAsia" w:ascii="宋体" w:hAnsi="宋体" w:cs="宋体"/>
                <w:color w:val="auto"/>
                <w:sz w:val="24"/>
                <w:highlight w:val="none"/>
              </w:rPr>
              <w:t>学历</w:t>
            </w:r>
            <w:r>
              <w:rPr>
                <w:rFonts w:hint="eastAsia" w:ascii="宋体" w:hAnsi="宋体" w:cs="宋体"/>
                <w:color w:val="auto"/>
                <w:sz w:val="24"/>
                <w:highlight w:val="none"/>
                <w:lang w:val="en-US" w:eastAsia="zh-CN"/>
              </w:rPr>
              <w:t>得1分</w:t>
            </w:r>
            <w:r>
              <w:rPr>
                <w:rFonts w:hint="eastAsia" w:ascii="宋体" w:hAnsi="宋体" w:cs="宋体"/>
                <w:color w:val="auto"/>
                <w:sz w:val="24"/>
                <w:highlight w:val="none"/>
              </w:rPr>
              <w:t>。</w:t>
            </w:r>
          </w:p>
          <w:p w14:paraId="04B5BEE4">
            <w:pPr>
              <w:numPr>
                <w:ilvl w:val="0"/>
                <w:numId w:val="0"/>
              </w:numPr>
              <w:ind w:left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）年龄45周岁</w:t>
            </w:r>
            <w:r>
              <w:rPr>
                <w:rFonts w:hint="eastAsia" w:ascii="宋体" w:hAnsi="宋体" w:cs="宋体"/>
                <w:color w:val="auto"/>
                <w:sz w:val="24"/>
                <w:highlight w:val="none"/>
                <w:lang w:eastAsia="zh-CN"/>
              </w:rPr>
              <w:t>以下</w:t>
            </w:r>
            <w:r>
              <w:rPr>
                <w:rFonts w:hint="eastAsia" w:ascii="宋体" w:hAnsi="宋体" w:cs="宋体"/>
                <w:color w:val="auto"/>
                <w:sz w:val="24"/>
                <w:highlight w:val="none"/>
              </w:rPr>
              <w:t>得1分。</w:t>
            </w:r>
          </w:p>
          <w:p w14:paraId="0D5158D3">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）持有消防设施操作员证书（原“建（构）筑消防员”）或注册消防工程师，得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2B1D41DE">
            <w:pPr>
              <w:rPr>
                <w:rFonts w:hint="eastAsia"/>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）工作经验：有3年</w:t>
            </w:r>
            <w:r>
              <w:rPr>
                <w:rFonts w:hint="eastAsia" w:ascii="宋体" w:hAnsi="宋体" w:cs="宋体"/>
                <w:color w:val="auto"/>
                <w:sz w:val="24"/>
                <w:highlight w:val="none"/>
                <w:lang w:eastAsia="zh-CN"/>
              </w:rPr>
              <w:t>以上</w:t>
            </w:r>
            <w:r>
              <w:rPr>
                <w:rFonts w:hint="eastAsia" w:ascii="宋体" w:hAnsi="宋体" w:cs="宋体"/>
                <w:color w:val="auto"/>
                <w:sz w:val="24"/>
                <w:highlight w:val="none"/>
                <w:lang w:val="en-US" w:eastAsia="zh-CN"/>
              </w:rPr>
              <w:t>秩序</w:t>
            </w:r>
            <w:r>
              <w:rPr>
                <w:rFonts w:hint="eastAsia" w:ascii="宋体" w:hAnsi="宋体" w:cs="宋体"/>
                <w:color w:val="auto"/>
                <w:sz w:val="24"/>
                <w:highlight w:val="none"/>
              </w:rPr>
              <w:t>主管工作经验的得1分。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2FCA">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FCD">
            <w:pPr>
              <w:rPr>
                <w:color w:val="auto"/>
                <w:sz w:val="24"/>
                <w:highlight w:val="none"/>
              </w:rPr>
            </w:pPr>
            <w:r>
              <w:rPr>
                <w:rFonts w:hint="eastAsia" w:ascii="宋体" w:hAnsi="宋体" w:cs="宋体"/>
                <w:color w:val="auto"/>
                <w:sz w:val="24"/>
                <w:highlight w:val="none"/>
              </w:rPr>
              <w:t>客观分</w:t>
            </w:r>
          </w:p>
        </w:tc>
      </w:tr>
      <w:tr w14:paraId="11E89189">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97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A6E4">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1F6E">
            <w:pPr>
              <w:rPr>
                <w:rFonts w:ascii="宋体" w:hAnsi="宋体" w:cs="宋体"/>
                <w:b/>
                <w:bCs/>
                <w:color w:val="auto"/>
                <w:sz w:val="24"/>
                <w:highlight w:val="none"/>
              </w:rPr>
            </w:pPr>
            <w:r>
              <w:rPr>
                <w:rFonts w:hint="eastAsia" w:ascii="宋体" w:hAnsi="宋体" w:cs="宋体"/>
                <w:b/>
                <w:bCs/>
                <w:color w:val="auto"/>
                <w:sz w:val="24"/>
                <w:highlight w:val="none"/>
              </w:rPr>
              <w:t>保洁主管（1人）：</w:t>
            </w:r>
          </w:p>
          <w:p w14:paraId="6CC83757">
            <w:pP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）取得大专</w:t>
            </w:r>
            <w:r>
              <w:rPr>
                <w:rFonts w:hint="eastAsia" w:ascii="宋体" w:hAnsi="宋体" w:cs="宋体"/>
                <w:color w:val="auto"/>
                <w:sz w:val="24"/>
                <w:highlight w:val="none"/>
                <w:lang w:val="en-US" w:eastAsia="zh-CN"/>
              </w:rPr>
              <w:t>以上</w:t>
            </w:r>
            <w:r>
              <w:rPr>
                <w:rFonts w:hint="eastAsia" w:ascii="宋体" w:hAnsi="宋体" w:cs="宋体"/>
                <w:color w:val="auto"/>
                <w:sz w:val="24"/>
                <w:highlight w:val="none"/>
              </w:rPr>
              <w:t>学历</w:t>
            </w:r>
            <w:r>
              <w:rPr>
                <w:rFonts w:hint="eastAsia" w:ascii="宋体" w:hAnsi="宋体" w:cs="宋体"/>
                <w:color w:val="auto"/>
                <w:sz w:val="24"/>
                <w:highlight w:val="none"/>
                <w:lang w:val="en-US" w:eastAsia="zh-CN"/>
              </w:rPr>
              <w:t>得1分</w:t>
            </w:r>
            <w:r>
              <w:rPr>
                <w:rFonts w:hint="eastAsia" w:ascii="宋体" w:hAnsi="宋体" w:cs="宋体"/>
                <w:color w:val="auto"/>
                <w:sz w:val="24"/>
                <w:highlight w:val="none"/>
              </w:rPr>
              <w:t>。</w:t>
            </w:r>
          </w:p>
          <w:p w14:paraId="42700BC3">
            <w:pP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周岁</w:t>
            </w:r>
            <w:r>
              <w:rPr>
                <w:rFonts w:hint="eastAsia" w:ascii="宋体" w:hAnsi="宋体" w:cs="宋体"/>
                <w:color w:val="auto"/>
                <w:sz w:val="24"/>
                <w:highlight w:val="none"/>
                <w:lang w:eastAsia="zh-CN"/>
              </w:rPr>
              <w:t>以下</w:t>
            </w:r>
            <w:r>
              <w:rPr>
                <w:rFonts w:hint="eastAsia" w:ascii="宋体" w:hAnsi="宋体" w:cs="宋体"/>
                <w:color w:val="auto"/>
                <w:sz w:val="24"/>
                <w:highlight w:val="none"/>
              </w:rPr>
              <w:t>得1分。</w:t>
            </w:r>
          </w:p>
          <w:p w14:paraId="55F2DAD7">
            <w:pPr>
              <w:rPr>
                <w:rFonts w:hint="eastAsia"/>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工作经验：</w:t>
            </w:r>
            <w:r>
              <w:rPr>
                <w:rFonts w:hint="eastAsia" w:ascii="宋体" w:hAnsi="宋体" w:cs="宋体"/>
                <w:color w:val="auto"/>
                <w:sz w:val="24"/>
                <w:highlight w:val="none"/>
              </w:rPr>
              <w:t>有保洁</w:t>
            </w: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管工作经验3年</w:t>
            </w:r>
            <w:r>
              <w:rPr>
                <w:rFonts w:hint="eastAsia" w:ascii="宋体" w:hAnsi="宋体" w:cs="宋体"/>
                <w:color w:val="auto"/>
                <w:sz w:val="24"/>
                <w:highlight w:val="none"/>
                <w:lang w:eastAsia="zh-CN"/>
              </w:rPr>
              <w:t>以上</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B3C1">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10B">
            <w:pPr>
              <w:rPr>
                <w:color w:val="auto"/>
                <w:sz w:val="24"/>
                <w:highlight w:val="none"/>
              </w:rPr>
            </w:pPr>
            <w:r>
              <w:rPr>
                <w:rFonts w:hint="eastAsia" w:ascii="宋体" w:hAnsi="宋体" w:cs="宋体"/>
                <w:color w:val="auto"/>
                <w:sz w:val="24"/>
                <w:highlight w:val="none"/>
              </w:rPr>
              <w:t>客观分</w:t>
            </w:r>
          </w:p>
        </w:tc>
      </w:tr>
      <w:tr w14:paraId="640CF3D9">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D40C">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B2A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0713">
            <w:pPr>
              <w:rPr>
                <w:rFonts w:ascii="宋体" w:hAnsi="宋体" w:cs="宋体"/>
                <w:b/>
                <w:bCs/>
                <w:color w:val="auto"/>
                <w:sz w:val="24"/>
                <w:highlight w:val="none"/>
              </w:rPr>
            </w:pPr>
            <w:r>
              <w:rPr>
                <w:rFonts w:hint="eastAsia" w:ascii="宋体" w:hAnsi="宋体" w:cs="宋体"/>
                <w:b/>
                <w:bCs/>
                <w:color w:val="auto"/>
                <w:sz w:val="24"/>
                <w:highlight w:val="none"/>
              </w:rPr>
              <w:t>工程主管（1人）：</w:t>
            </w:r>
          </w:p>
          <w:p w14:paraId="6E36B1CD">
            <w:pPr>
              <w:rPr>
                <w:rFonts w:ascii="宋体" w:hAnsi="宋体" w:cs="宋体"/>
                <w:color w:val="auto"/>
                <w:sz w:val="24"/>
                <w:highlight w:val="none"/>
              </w:rPr>
            </w:pPr>
            <w:r>
              <w:rPr>
                <w:rFonts w:hint="eastAsia" w:ascii="宋体" w:hAnsi="宋体" w:cs="宋体"/>
                <w:color w:val="auto"/>
                <w:sz w:val="24"/>
                <w:highlight w:val="none"/>
              </w:rPr>
              <w:t>（1）取得大专</w:t>
            </w:r>
            <w:r>
              <w:rPr>
                <w:rFonts w:hint="eastAsia" w:ascii="宋体" w:hAnsi="宋体" w:cs="宋体"/>
                <w:color w:val="auto"/>
                <w:sz w:val="24"/>
                <w:highlight w:val="none"/>
                <w:lang w:eastAsia="zh-CN"/>
              </w:rPr>
              <w:t>以上</w:t>
            </w:r>
            <w:r>
              <w:rPr>
                <w:rFonts w:hint="eastAsia" w:ascii="宋体" w:hAnsi="宋体" w:cs="宋体"/>
                <w:color w:val="auto"/>
                <w:sz w:val="24"/>
                <w:highlight w:val="none"/>
              </w:rPr>
              <w:t>学历得1分。</w:t>
            </w:r>
          </w:p>
          <w:p w14:paraId="1E250570">
            <w:pPr>
              <w:rPr>
                <w:rFonts w:ascii="宋体" w:hAnsi="宋体" w:cs="宋体"/>
                <w:color w:val="auto"/>
                <w:sz w:val="24"/>
                <w:highlight w:val="none"/>
              </w:rPr>
            </w:pPr>
            <w:r>
              <w:rPr>
                <w:rFonts w:hint="eastAsia" w:ascii="宋体" w:hAnsi="宋体" w:cs="宋体"/>
                <w:color w:val="auto"/>
                <w:sz w:val="24"/>
                <w:highlight w:val="none"/>
              </w:rPr>
              <w:t>（2）年龄</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周岁以下得1分。</w:t>
            </w:r>
          </w:p>
          <w:p w14:paraId="4C966195">
            <w:pPr>
              <w:rPr>
                <w:rFonts w:ascii="宋体" w:hAnsi="宋体" w:cs="宋体"/>
                <w:color w:val="auto"/>
                <w:sz w:val="24"/>
                <w:highlight w:val="none"/>
              </w:rPr>
            </w:pPr>
            <w:r>
              <w:rPr>
                <w:rFonts w:hint="eastAsia" w:ascii="宋体" w:hAnsi="宋体" w:cs="宋体"/>
                <w:color w:val="auto"/>
                <w:sz w:val="24"/>
                <w:highlight w:val="none"/>
              </w:rPr>
              <w:t>（3）工作经验：有3年</w:t>
            </w:r>
            <w:r>
              <w:rPr>
                <w:rFonts w:hint="eastAsia" w:ascii="宋体" w:hAnsi="宋体" w:cs="宋体"/>
                <w:color w:val="auto"/>
                <w:sz w:val="24"/>
                <w:highlight w:val="none"/>
                <w:lang w:eastAsia="zh-CN"/>
              </w:rPr>
              <w:t>以上</w:t>
            </w:r>
            <w:r>
              <w:rPr>
                <w:rFonts w:hint="eastAsia" w:ascii="宋体" w:hAnsi="宋体" w:cs="宋体"/>
                <w:color w:val="auto"/>
                <w:sz w:val="24"/>
                <w:highlight w:val="none"/>
              </w:rPr>
              <w:t>物业项目工程主管工作经验的得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08DF93F6">
            <w:pPr>
              <w:rPr>
                <w:rFonts w:hint="eastAsia"/>
                <w:color w:val="auto"/>
                <w:sz w:val="24"/>
                <w:highlight w:val="none"/>
              </w:rPr>
            </w:pPr>
            <w:r>
              <w:rPr>
                <w:rFonts w:hint="eastAsia" w:ascii="宋体" w:hAnsi="宋体" w:cs="宋体"/>
                <w:color w:val="auto"/>
                <w:sz w:val="24"/>
                <w:highlight w:val="none"/>
              </w:rPr>
              <w:t>（4）持有应急部门颁发的高</w:t>
            </w:r>
            <w:r>
              <w:rPr>
                <w:rFonts w:hint="eastAsia" w:ascii="宋体" w:hAnsi="宋体" w:cs="宋体"/>
                <w:color w:val="auto"/>
                <w:sz w:val="24"/>
                <w:highlight w:val="none"/>
                <w:lang w:val="en-US" w:eastAsia="zh-CN"/>
              </w:rPr>
              <w:t>压或</w:t>
            </w:r>
            <w:r>
              <w:rPr>
                <w:rFonts w:hint="eastAsia" w:ascii="宋体" w:hAnsi="宋体" w:cs="宋体"/>
                <w:color w:val="auto"/>
                <w:sz w:val="24"/>
                <w:highlight w:val="none"/>
              </w:rPr>
              <w:t>低压电工证得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611">
            <w:pPr>
              <w:rPr>
                <w:rFonts w:hint="eastAsia" w:ascii="宋体" w:hAnsi="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114">
            <w:pPr>
              <w:rPr>
                <w:color w:val="auto"/>
                <w:sz w:val="24"/>
                <w:highlight w:val="none"/>
              </w:rPr>
            </w:pPr>
            <w:r>
              <w:rPr>
                <w:rFonts w:hint="eastAsia" w:ascii="宋体" w:hAnsi="宋体" w:cs="宋体"/>
                <w:color w:val="auto"/>
                <w:sz w:val="24"/>
                <w:highlight w:val="none"/>
              </w:rPr>
              <w:t>客观分</w:t>
            </w:r>
          </w:p>
        </w:tc>
      </w:tr>
      <w:tr w14:paraId="49CB51C6">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2F8">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C0B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DA9F">
            <w:pPr>
              <w:rPr>
                <w:rFonts w:hint="eastAsia" w:ascii="宋体" w:hAnsi="宋体" w:cs="宋体"/>
                <w:b/>
                <w:bCs/>
                <w:color w:val="auto"/>
                <w:sz w:val="24"/>
                <w:highlight w:val="none"/>
              </w:rPr>
            </w:pPr>
            <w:r>
              <w:rPr>
                <w:rFonts w:hint="eastAsia" w:ascii="宋体" w:hAnsi="宋体" w:cs="宋体"/>
                <w:b/>
                <w:bCs/>
                <w:color w:val="auto"/>
                <w:sz w:val="24"/>
                <w:highlight w:val="none"/>
              </w:rPr>
              <w:t>客服主管（1人）：</w:t>
            </w:r>
          </w:p>
          <w:p w14:paraId="661B28FE">
            <w:pPr>
              <w:rPr>
                <w:rFonts w:ascii="宋体" w:hAnsi="宋体" w:cs="宋体"/>
                <w:color w:val="auto"/>
                <w:sz w:val="24"/>
                <w:highlight w:val="none"/>
              </w:rPr>
            </w:pPr>
            <w:r>
              <w:rPr>
                <w:rFonts w:hint="eastAsia" w:ascii="宋体" w:hAnsi="宋体" w:cs="宋体"/>
                <w:color w:val="auto"/>
                <w:sz w:val="24"/>
                <w:highlight w:val="none"/>
              </w:rPr>
              <w:t>（1）取得大专学历得0.5分，本科</w:t>
            </w:r>
            <w:r>
              <w:rPr>
                <w:rFonts w:hint="eastAsia" w:ascii="宋体" w:hAnsi="宋体" w:cs="宋体"/>
                <w:color w:val="auto"/>
                <w:sz w:val="24"/>
                <w:highlight w:val="none"/>
                <w:lang w:eastAsia="zh-CN"/>
              </w:rPr>
              <w:t>以上</w:t>
            </w:r>
            <w:r>
              <w:rPr>
                <w:rFonts w:hint="eastAsia" w:ascii="宋体" w:hAnsi="宋体" w:cs="宋体"/>
                <w:color w:val="auto"/>
                <w:sz w:val="24"/>
                <w:highlight w:val="none"/>
              </w:rPr>
              <w:t>学历得1分。</w:t>
            </w:r>
          </w:p>
          <w:p w14:paraId="09603736">
            <w:pPr>
              <w:rPr>
                <w:rFonts w:ascii="宋体" w:hAnsi="宋体" w:cs="宋体"/>
                <w:color w:val="auto"/>
                <w:sz w:val="24"/>
                <w:highlight w:val="none"/>
              </w:rPr>
            </w:pPr>
            <w:r>
              <w:rPr>
                <w:rFonts w:hint="eastAsia" w:ascii="宋体" w:hAnsi="宋体" w:cs="宋体"/>
                <w:color w:val="auto"/>
                <w:sz w:val="24"/>
                <w:highlight w:val="none"/>
              </w:rPr>
              <w:t>（2）年龄</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周岁</w:t>
            </w:r>
            <w:r>
              <w:rPr>
                <w:rFonts w:hint="eastAsia" w:ascii="宋体" w:hAnsi="宋体" w:cs="宋体"/>
                <w:color w:val="auto"/>
                <w:sz w:val="24"/>
                <w:highlight w:val="none"/>
                <w:lang w:eastAsia="zh-CN"/>
              </w:rPr>
              <w:t>以下</w:t>
            </w:r>
            <w:r>
              <w:rPr>
                <w:rFonts w:hint="eastAsia" w:ascii="宋体" w:hAnsi="宋体" w:cs="宋体"/>
                <w:color w:val="auto"/>
                <w:sz w:val="24"/>
                <w:highlight w:val="none"/>
              </w:rPr>
              <w:t>得1分。</w:t>
            </w:r>
          </w:p>
          <w:p w14:paraId="535C41F1">
            <w:pPr>
              <w:rPr>
                <w:rFonts w:hint="eastAsia"/>
                <w:color w:val="auto"/>
                <w:sz w:val="24"/>
                <w:highlight w:val="none"/>
              </w:rPr>
            </w:pPr>
            <w:r>
              <w:rPr>
                <w:rFonts w:hint="eastAsia" w:ascii="宋体" w:hAnsi="宋体" w:cs="宋体"/>
                <w:color w:val="auto"/>
                <w:sz w:val="24"/>
                <w:highlight w:val="none"/>
              </w:rPr>
              <w:t>（3）工作经验：有3年</w:t>
            </w:r>
            <w:r>
              <w:rPr>
                <w:rFonts w:hint="eastAsia" w:ascii="宋体" w:hAnsi="宋体" w:cs="宋体"/>
                <w:color w:val="auto"/>
                <w:sz w:val="24"/>
                <w:highlight w:val="none"/>
                <w:lang w:eastAsia="zh-CN"/>
              </w:rPr>
              <w:t>以上</w:t>
            </w:r>
            <w:r>
              <w:rPr>
                <w:rFonts w:hint="eastAsia" w:ascii="宋体" w:hAnsi="宋体" w:cs="宋体"/>
                <w:color w:val="auto"/>
                <w:sz w:val="24"/>
                <w:highlight w:val="none"/>
              </w:rPr>
              <w:t>客服主管工作经验的得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385">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666">
            <w:pPr>
              <w:rPr>
                <w:color w:val="auto"/>
                <w:sz w:val="24"/>
                <w:highlight w:val="none"/>
              </w:rPr>
            </w:pPr>
            <w:r>
              <w:rPr>
                <w:rFonts w:hint="eastAsia" w:ascii="宋体" w:hAnsi="宋体" w:cs="宋体"/>
                <w:color w:val="auto"/>
                <w:sz w:val="24"/>
                <w:highlight w:val="none"/>
              </w:rPr>
              <w:t>客观分</w:t>
            </w:r>
          </w:p>
        </w:tc>
      </w:tr>
      <w:tr w14:paraId="31CA2712">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36C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94DB">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0632">
            <w:pPr>
              <w:keepNext w:val="0"/>
              <w:keepLines w:val="0"/>
              <w:suppressLineNumbers w:val="0"/>
              <w:bidi w:val="0"/>
              <w:spacing w:before="0" w:beforeAutospacing="0" w:after="0" w:afterAutospacing="0"/>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违章搭建管理方案：</w:t>
            </w:r>
          </w:p>
          <w:p w14:paraId="73888E41">
            <w:pPr>
              <w:rPr>
                <w:rFonts w:hint="eastAsia"/>
                <w:color w:val="auto"/>
                <w:sz w:val="24"/>
                <w:szCs w:val="24"/>
                <w:highlight w:val="none"/>
              </w:rPr>
            </w:pPr>
            <w:r>
              <w:rPr>
                <w:rFonts w:hint="eastAsia" w:ascii="宋体" w:hAnsi="宋体" w:eastAsia="宋体" w:cs="宋体"/>
                <w:b w:val="0"/>
                <w:bCs w:val="0"/>
                <w:color w:val="auto"/>
                <w:sz w:val="24"/>
                <w:szCs w:val="24"/>
                <w:highlight w:val="none"/>
                <w:lang w:val="en-US" w:eastAsia="zh-CN"/>
              </w:rPr>
              <w:t>根据小区物业管理的特点，对投标人提供的违章搭建管理方案</w:t>
            </w:r>
            <w:r>
              <w:rPr>
                <w:rFonts w:hint="eastAsia" w:ascii="宋体" w:hAnsi="宋体" w:cs="宋体"/>
                <w:b w:val="0"/>
                <w:bCs w:val="0"/>
                <w:color w:val="auto"/>
                <w:sz w:val="24"/>
                <w:szCs w:val="24"/>
                <w:highlight w:val="none"/>
                <w:lang w:val="en-US" w:eastAsia="zh-CN"/>
              </w:rPr>
              <w:t>，从①</w:t>
            </w:r>
            <w:r>
              <w:rPr>
                <w:rFonts w:hint="eastAsia" w:ascii="宋体" w:hAnsi="宋体" w:eastAsia="宋体" w:cs="宋体"/>
                <w:b w:val="0"/>
                <w:bCs w:val="0"/>
                <w:color w:val="auto"/>
                <w:sz w:val="24"/>
                <w:szCs w:val="24"/>
                <w:highlight w:val="none"/>
                <w:lang w:val="en-US" w:eastAsia="zh-CN"/>
              </w:rPr>
              <w:t>违章搭巡查机制、</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违章搭建处理方案、</w:t>
            </w: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拟取得的效果承诺或同类项目中已取得的成效展示</w:t>
            </w:r>
            <w:r>
              <w:rPr>
                <w:rFonts w:hint="eastAsia"/>
                <w:color w:val="auto"/>
                <w:sz w:val="24"/>
                <w:szCs w:val="24"/>
                <w:highlight w:val="none"/>
                <w:lang w:val="en-US" w:eastAsia="zh-CN"/>
              </w:rPr>
              <w:t>角度由评标委员会综合评定</w:t>
            </w:r>
            <w:r>
              <w:rPr>
                <w:rFonts w:hint="eastAsia" w:ascii="宋体" w:hAnsi="宋体" w:eastAsia="宋体" w:cs="宋体"/>
                <w:b w:val="0"/>
                <w:bCs w:val="0"/>
                <w:color w:val="auto"/>
                <w:sz w:val="24"/>
                <w:szCs w:val="24"/>
                <w:highlight w:val="none"/>
                <w:lang w:val="en-US" w:eastAsia="zh-CN"/>
              </w:rPr>
              <w:t>。（</w:t>
            </w:r>
            <w:r>
              <w:rPr>
                <w:rFonts w:hint="eastAsia"/>
                <w:color w:val="auto"/>
                <w:sz w:val="24"/>
                <w:szCs w:val="24"/>
                <w:highlight w:val="none"/>
                <w:lang w:val="en-US" w:eastAsia="zh-CN"/>
              </w:rPr>
              <w:t>3、2.5、2、1.5、1、0.5、0</w:t>
            </w:r>
            <w:r>
              <w:rPr>
                <w:rFonts w:hint="eastAsia" w:ascii="宋体" w:hAnsi="宋体" w:eastAsia="宋体" w:cs="宋体"/>
                <w:b w:val="0"/>
                <w:bCs w:val="0"/>
                <w:color w:val="auto"/>
                <w:sz w:val="24"/>
                <w:szCs w:val="24"/>
                <w:highlight w:val="none"/>
                <w:lang w:val="en-US" w:eastAsia="zh-CN"/>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2FD6">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015">
            <w:pPr>
              <w:rPr>
                <w:color w:val="auto"/>
                <w:sz w:val="24"/>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r>
      <w:tr w14:paraId="769D3A87">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95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683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26</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449CE4">
            <w:pPr>
              <w:keepNext w:val="0"/>
              <w:keepLines w:val="0"/>
              <w:suppressLineNumbers w:val="0"/>
              <w:bidi w:val="0"/>
              <w:spacing w:before="0" w:beforeAutospacing="0" w:after="0" w:afterAutospacing="0"/>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安置小区特色服务方案:</w:t>
            </w:r>
          </w:p>
          <w:p w14:paraId="4644DD69">
            <w:pPr>
              <w:keepNext w:val="0"/>
              <w:keepLines w:val="0"/>
              <w:suppressLineNumbers w:val="0"/>
              <w:bidi w:val="0"/>
              <w:spacing w:before="0" w:beforeAutospacing="0" w:after="0" w:afterAutospacing="0"/>
              <w:ind w:left="0" w:leftChars="0" w:right="0" w:rightChars="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根据采购人制定的物业管理实施细则和安置小区实际情况，对投标人提供的安置小区特色服务方案，从①安置小区服务重难点分析、②安置小区居民服务及管理、③安置小区社区活动与文化建设方案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5A6B">
            <w:pPr>
              <w:keepNext w:val="0"/>
              <w:keepLines w:val="0"/>
              <w:suppressLineNumbers w:val="0"/>
              <w:bidi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32"/>
                <w:highlight w:val="none"/>
                <w:lang w:val="en-US" w:eastAsia="zh-CN" w:bidi="ar-SA"/>
              </w:rPr>
            </w:pPr>
            <w:r>
              <w:rPr>
                <w:rFonts w:hint="eastAsia" w:asciiTheme="minorEastAsia" w:hAnsiTheme="minorEastAsia" w:eastAsiaTheme="minorEastAsia" w:cstheme="minorEastAsia"/>
                <w:color w:val="auto"/>
                <w:sz w:val="24"/>
                <w:szCs w:val="32"/>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3E57">
            <w:pPr>
              <w:keepNext w:val="0"/>
              <w:keepLines w:val="0"/>
              <w:suppressLineNumbers w:val="0"/>
              <w:bidi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32"/>
                <w:highlight w:val="none"/>
                <w:lang w:val="en-US" w:eastAsia="zh-CN" w:bidi="ar-SA"/>
              </w:rPr>
            </w:pPr>
            <w:r>
              <w:rPr>
                <w:rFonts w:hint="eastAsia" w:asciiTheme="minorEastAsia" w:hAnsiTheme="minorEastAsia" w:eastAsiaTheme="minorEastAsia" w:cstheme="minorEastAsia"/>
                <w:color w:val="auto"/>
                <w:sz w:val="24"/>
                <w:szCs w:val="32"/>
                <w:highlight w:val="none"/>
                <w:lang w:val="en-US" w:eastAsia="zh-CN"/>
              </w:rPr>
              <w:t>主观分</w:t>
            </w:r>
          </w:p>
        </w:tc>
      </w:tr>
      <w:tr w14:paraId="6960CAD8">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36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B55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AC65529">
            <w:pPr>
              <w:keepNext w:val="0"/>
              <w:keepLines w:val="0"/>
              <w:suppressLineNumbers w:val="0"/>
              <w:bidi w:val="0"/>
              <w:spacing w:before="0" w:beforeAutospacing="0" w:after="0" w:afterAutospacing="0"/>
              <w:ind w:left="0" w:leftChars="0" w:right="0" w:right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物业管理创新方案:</w:t>
            </w:r>
          </w:p>
          <w:p w14:paraId="03A120A7">
            <w:pPr>
              <w:keepNext w:val="0"/>
              <w:keepLines w:val="0"/>
              <w:suppressLineNumbers w:val="0"/>
              <w:bidi w:val="0"/>
              <w:spacing w:before="0" w:beforeAutospacing="0" w:after="0" w:afterAutospacing="0"/>
              <w:ind w:left="0" w:leftChars="0" w:right="0" w:right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根据安置小区实际情况，对投标人提供的管理创新方案，从管理中运用的创新手段②团队智能化管理人员配备情况③智能化设施的日常管理角度由评标委员会综合评定。(3、2.5、2、1.5、1、0.5、0）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55E">
            <w:pPr>
              <w:keepNext w:val="0"/>
              <w:keepLines w:val="0"/>
              <w:suppressLineNumbers w:val="0"/>
              <w:bidi w:val="0"/>
              <w:spacing w:before="0" w:beforeAutospacing="0" w:after="0" w:afterAutospacing="0"/>
              <w:ind w:left="0" w:leftChars="0" w:right="0" w:rightChars="0"/>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CEFA">
            <w:pPr>
              <w:keepNext w:val="0"/>
              <w:keepLines w:val="0"/>
              <w:suppressLineNumbers w:val="0"/>
              <w:bidi w:val="0"/>
              <w:spacing w:before="0" w:beforeAutospacing="0" w:after="0" w:afterAutospacing="0"/>
              <w:ind w:left="0" w:leftChars="0" w:right="0" w:rightChars="0"/>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主观分</w:t>
            </w:r>
          </w:p>
        </w:tc>
      </w:tr>
      <w:tr w14:paraId="5C4CA90E">
        <w:tblPrEx>
          <w:tblCellMar>
            <w:top w:w="0" w:type="dxa"/>
            <w:left w:w="108" w:type="dxa"/>
            <w:bottom w:w="0" w:type="dxa"/>
            <w:right w:w="108" w:type="dxa"/>
          </w:tblCellMar>
        </w:tblPrEx>
        <w:trPr>
          <w:trHeight w:val="133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8FE9">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highlight w:val="none"/>
                <w:lang w:val="en-US" w:eastAsia="zh-CN"/>
              </w:rPr>
              <w:t>技术</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3C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7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26498D2">
            <w:pPr>
              <w:keepNext w:val="0"/>
              <w:keepLines w:val="0"/>
              <w:suppressLineNumbers w:val="0"/>
              <w:bidi w:val="0"/>
              <w:spacing w:before="0" w:beforeAutospacing="0" w:after="0" w:afterAutospacing="0"/>
              <w:ind w:left="0" w:right="0"/>
              <w:rPr>
                <w:rFonts w:hint="eastAsia"/>
                <w:color w:val="auto"/>
                <w:highlight w:val="none"/>
                <w:lang w:val="en-US" w:eastAsia="zh-CN"/>
              </w:rPr>
            </w:pPr>
            <w:bookmarkStart w:id="506" w:name="_GoBack"/>
            <w:r>
              <w:rPr>
                <w:rFonts w:hint="eastAsia" w:asciiTheme="minorEastAsia" w:hAnsiTheme="minorEastAsia" w:eastAsiaTheme="minorEastAsia" w:cstheme="minorEastAsia"/>
                <w:b/>
                <w:bCs/>
                <w:color w:val="auto"/>
                <w:sz w:val="24"/>
                <w:szCs w:val="24"/>
                <w:highlight w:val="none"/>
                <w:lang w:val="en-US" w:eastAsia="zh-CN"/>
              </w:rPr>
              <w:t>拟派项目负责人优势：</w:t>
            </w:r>
            <w:r>
              <w:rPr>
                <w:rFonts w:hint="eastAsia" w:asciiTheme="minorEastAsia" w:hAnsiTheme="minorEastAsia" w:eastAsiaTheme="minorEastAsia" w:cstheme="minorEastAsia"/>
                <w:b w:val="0"/>
                <w:bCs w:val="0"/>
                <w:color w:val="auto"/>
                <w:sz w:val="24"/>
                <w:szCs w:val="24"/>
                <w:highlight w:val="none"/>
                <w:lang w:val="en-US" w:eastAsia="zh-CN"/>
              </w:rPr>
              <w:br w:type="textWrapping"/>
            </w:r>
            <w:r>
              <w:rPr>
                <w:rFonts w:hint="eastAsia" w:asciiTheme="minorEastAsia" w:hAnsiTheme="minorEastAsia" w:eastAsiaTheme="minorEastAsia" w:cstheme="minorEastAsia"/>
                <w:b w:val="0"/>
                <w:bCs w:val="0"/>
                <w:color w:val="auto"/>
                <w:sz w:val="24"/>
                <w:szCs w:val="24"/>
                <w:highlight w:val="none"/>
                <w:lang w:val="en-US" w:eastAsia="zh-CN"/>
              </w:rPr>
              <w:t>根据投标人提供的项目经理个人简历，从服务经验、专业技能、履约项目的服务评价等方面综合评定，根据该人员对服务本项目的优势程度，得</w:t>
            </w:r>
            <w:r>
              <w:rPr>
                <w:rFonts w:hint="eastAsia" w:ascii="宋体" w:hAnsi="宋体" w:cs="宋体"/>
                <w:color w:val="auto"/>
                <w:sz w:val="24"/>
                <w:highlight w:val="none"/>
                <w:lang w:val="en-US" w:eastAsia="zh-CN"/>
              </w:rPr>
              <w:t>3、2、1、0</w:t>
            </w:r>
            <w:r>
              <w:rPr>
                <w:rFonts w:hint="eastAsia" w:asciiTheme="minorEastAsia" w:hAnsiTheme="minorEastAsia" w:eastAsiaTheme="minorEastAsia" w:cstheme="minorEastAsia"/>
                <w:b w:val="0"/>
                <w:bCs w:val="0"/>
                <w:color w:val="auto"/>
                <w:sz w:val="24"/>
                <w:szCs w:val="24"/>
                <w:highlight w:val="none"/>
                <w:lang w:val="en-US" w:eastAsia="zh-CN"/>
              </w:rPr>
              <w:t>分。</w:t>
            </w:r>
            <w:bookmarkEnd w:id="506"/>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EBD2">
            <w:pPr>
              <w:keepNext w:val="0"/>
              <w:keepLines w:val="0"/>
              <w:suppressLineNumbers w:val="0"/>
              <w:bidi w:val="0"/>
              <w:spacing w:before="0" w:beforeAutospacing="0" w:after="0" w:afterAutospacing="0"/>
              <w:ind w:left="0" w:leftChars="0" w:right="0" w:rightChars="0"/>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0-3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771">
            <w:pPr>
              <w:keepNext w:val="0"/>
              <w:keepLines w:val="0"/>
              <w:suppressLineNumbers w:val="0"/>
              <w:bidi w:val="0"/>
              <w:spacing w:before="0" w:beforeAutospacing="0" w:after="0" w:afterAutospacing="0"/>
              <w:ind w:left="0" w:leftChars="0" w:right="0" w:rightChars="0"/>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主观分</w:t>
            </w:r>
          </w:p>
        </w:tc>
      </w:tr>
    </w:tbl>
    <w:p w14:paraId="08E98AD3">
      <w:pPr>
        <w:rPr>
          <w:rFonts w:hint="eastAsia" w:ascii="Times New Roman" w:hAnsi="Times New Roman" w:cs="Times New Roman"/>
          <w:b/>
          <w:bCs/>
          <w:color w:val="auto"/>
          <w:sz w:val="32"/>
          <w:szCs w:val="40"/>
          <w:highlight w:val="none"/>
          <w:lang w:val="en-US" w:eastAsia="zh-CN"/>
        </w:rPr>
      </w:pPr>
    </w:p>
    <w:p w14:paraId="0FF6A0CA">
      <w:pPr>
        <w:rPr>
          <w:rFonts w:hint="default" w:ascii="Times New Roman" w:hAnsi="Times New Roman" w:cs="Times New Roman"/>
          <w:b/>
          <w:bCs/>
          <w:color w:val="auto"/>
          <w:sz w:val="32"/>
          <w:szCs w:val="40"/>
          <w:highlight w:val="none"/>
          <w:lang w:val="en-US" w:eastAsia="zh-CN"/>
        </w:rPr>
      </w:pPr>
      <w:r>
        <w:rPr>
          <w:rFonts w:hint="eastAsia" w:ascii="Times New Roman" w:hAnsi="Times New Roman" w:cs="Times New Roman"/>
          <w:b/>
          <w:bCs/>
          <w:color w:val="auto"/>
          <w:sz w:val="32"/>
          <w:szCs w:val="40"/>
          <w:highlight w:val="none"/>
          <w:lang w:val="en-US" w:eastAsia="zh-CN"/>
        </w:rPr>
        <w:t>2、价格分</w:t>
      </w:r>
      <w:r>
        <w:rPr>
          <w:rFonts w:hint="eastAsia" w:cs="Times New Roman"/>
          <w:b/>
          <w:bCs/>
          <w:color w:val="auto"/>
          <w:sz w:val="32"/>
          <w:szCs w:val="40"/>
          <w:highlight w:val="none"/>
          <w:lang w:val="en-US" w:eastAsia="zh-CN"/>
        </w:rPr>
        <w:t>10</w:t>
      </w:r>
      <w:r>
        <w:rPr>
          <w:rFonts w:hint="eastAsia" w:ascii="Times New Roman" w:hAnsi="Times New Roman" w:cs="Times New Roman"/>
          <w:b/>
          <w:bCs/>
          <w:color w:val="auto"/>
          <w:sz w:val="32"/>
          <w:szCs w:val="40"/>
          <w:highlight w:val="none"/>
          <w:lang w:val="en-US" w:eastAsia="zh-CN"/>
        </w:rPr>
        <w:t>分</w:t>
      </w:r>
    </w:p>
    <w:tbl>
      <w:tblPr>
        <w:tblStyle w:val="62"/>
        <w:tblW w:w="9532" w:type="dxa"/>
        <w:jc w:val="center"/>
        <w:tblLayout w:type="fixed"/>
        <w:tblCellMar>
          <w:top w:w="0" w:type="dxa"/>
          <w:left w:w="108" w:type="dxa"/>
          <w:bottom w:w="0" w:type="dxa"/>
          <w:right w:w="108" w:type="dxa"/>
        </w:tblCellMar>
      </w:tblPr>
      <w:tblGrid>
        <w:gridCol w:w="1102"/>
        <w:gridCol w:w="6664"/>
        <w:gridCol w:w="1766"/>
      </w:tblGrid>
      <w:tr w14:paraId="11CB84A3">
        <w:tblPrEx>
          <w:tblCellMar>
            <w:top w:w="0" w:type="dxa"/>
            <w:left w:w="108" w:type="dxa"/>
            <w:bottom w:w="0" w:type="dxa"/>
            <w:right w:w="108" w:type="dxa"/>
          </w:tblCellMar>
        </w:tblPrEx>
        <w:trPr>
          <w:trHeight w:val="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BA7">
            <w:pPr>
              <w:rPr>
                <w:rFonts w:ascii="宋体" w:hAnsi="宋体" w:cs="宋体"/>
                <w:color w:val="auto"/>
                <w:sz w:val="24"/>
                <w:highlight w:val="none"/>
              </w:rPr>
            </w:pPr>
            <w:r>
              <w:rPr>
                <w:rFonts w:hint="eastAsia" w:ascii="宋体" w:hAnsi="宋体" w:cs="宋体"/>
                <w:color w:val="auto"/>
                <w:sz w:val="24"/>
                <w:highlight w:val="none"/>
              </w:rPr>
              <w:t>序号</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A085">
            <w:pPr>
              <w:rPr>
                <w:rFonts w:ascii="宋体" w:hAnsi="宋体" w:cs="宋体"/>
                <w:color w:val="auto"/>
                <w:sz w:val="24"/>
                <w:highlight w:val="none"/>
              </w:rPr>
            </w:pPr>
            <w:r>
              <w:rPr>
                <w:rFonts w:hint="eastAsia" w:ascii="宋体" w:hAnsi="宋体" w:cs="宋体"/>
                <w:color w:val="auto"/>
                <w:sz w:val="24"/>
                <w:highlight w:val="none"/>
              </w:rPr>
              <w:t>评审条款</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DCF">
            <w:pPr>
              <w:rPr>
                <w:rFonts w:ascii="宋体" w:hAnsi="宋体" w:cs="宋体"/>
                <w:color w:val="auto"/>
                <w:sz w:val="24"/>
                <w:highlight w:val="none"/>
              </w:rPr>
            </w:pPr>
            <w:r>
              <w:rPr>
                <w:rFonts w:hint="eastAsia" w:ascii="宋体" w:hAnsi="宋体" w:cs="宋体"/>
                <w:color w:val="auto"/>
                <w:sz w:val="24"/>
                <w:highlight w:val="none"/>
              </w:rPr>
              <w:t>分值区间</w:t>
            </w:r>
          </w:p>
        </w:tc>
      </w:tr>
      <w:tr w14:paraId="00847DC5">
        <w:tblPrEx>
          <w:tblCellMar>
            <w:top w:w="0" w:type="dxa"/>
            <w:left w:w="108" w:type="dxa"/>
            <w:bottom w:w="0" w:type="dxa"/>
            <w:right w:w="108" w:type="dxa"/>
          </w:tblCellMar>
        </w:tblPrEx>
        <w:trPr>
          <w:trHeight w:val="133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607A">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8F8E">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0160D98C">
            <w:pPr>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5796D378">
            <w:pPr>
              <w:ind w:firstLine="420" w:firstLineChars="200"/>
              <w:rPr>
                <w:color w:val="auto"/>
                <w:highlight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B6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bl>
    <w:p w14:paraId="00B3C397">
      <w:pPr>
        <w:spacing w:line="360" w:lineRule="auto"/>
        <w:rPr>
          <w:rFonts w:hint="eastAsia" w:ascii="宋体" w:hAnsi="宋体" w:cs="宋体"/>
          <w:b w:val="0"/>
          <w:bCs w:val="0"/>
          <w:color w:val="auto"/>
          <w:sz w:val="24"/>
          <w:highlight w:val="none"/>
        </w:rPr>
      </w:pPr>
      <w:r>
        <w:rPr>
          <w:rFonts w:hint="eastAsia" w:ascii="宋体" w:hAnsi="宋体" w:cs="宋体"/>
          <w:b/>
          <w:bCs/>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32592B55">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62E4C55A">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2F44CC02">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u w:val="single"/>
        </w:rPr>
        <w:t>4、评审依据说明：（1）涉及</w:t>
      </w:r>
      <w:r>
        <w:rPr>
          <w:rFonts w:hint="eastAsia" w:ascii="宋体" w:hAnsi="宋体" w:cs="宋体"/>
          <w:b/>
          <w:bCs/>
          <w:color w:val="auto"/>
          <w:sz w:val="24"/>
          <w:highlight w:val="none"/>
          <w:u w:val="single"/>
        </w:rPr>
        <w:t>人员</w:t>
      </w:r>
      <w:r>
        <w:rPr>
          <w:rFonts w:hint="eastAsia" w:ascii="宋体" w:hAnsi="宋体" w:cs="宋体"/>
          <w:color w:val="auto"/>
          <w:sz w:val="24"/>
          <w:highlight w:val="none"/>
          <w:u w:val="single"/>
        </w:rPr>
        <w:t>评审的，投标人需提供该人员与投标人的劳动关系证明材料（有效劳动合同</w:t>
      </w:r>
      <w:r>
        <w:rPr>
          <w:rFonts w:hint="eastAsia" w:ascii="宋体" w:hAnsi="宋体" w:cs="宋体"/>
          <w:b/>
          <w:bCs/>
          <w:color w:val="auto"/>
          <w:sz w:val="24"/>
          <w:highlight w:val="none"/>
          <w:u w:val="single"/>
        </w:rPr>
        <w:t>或</w:t>
      </w:r>
      <w:r>
        <w:rPr>
          <w:rFonts w:hint="eastAsia" w:ascii="宋体" w:hAnsi="宋体" w:cs="宋体"/>
          <w:color w:val="auto"/>
          <w:sz w:val="24"/>
          <w:highlight w:val="none"/>
          <w:u w:val="single"/>
        </w:rPr>
        <w:t>截至开标前3个月内投标人为上述人员缴纳的至少1个月社保证明（缴纳凭证或人社部门出具的证明））。并依据相应评审要求，提供佐证材料：评分办法中对</w:t>
      </w:r>
      <w:r>
        <w:rPr>
          <w:rFonts w:hint="eastAsia" w:ascii="宋体" w:hAnsi="宋体" w:cs="宋体"/>
          <w:b/>
          <w:bCs/>
          <w:color w:val="auto"/>
          <w:sz w:val="24"/>
          <w:highlight w:val="none"/>
          <w:u w:val="single"/>
        </w:rPr>
        <w:t>人员年龄因素</w:t>
      </w:r>
      <w:r>
        <w:rPr>
          <w:rFonts w:hint="eastAsia" w:ascii="宋体" w:hAnsi="宋体" w:cs="宋体"/>
          <w:color w:val="auto"/>
          <w:sz w:val="24"/>
          <w:highlight w:val="none"/>
          <w:u w:val="single"/>
        </w:rPr>
        <w:t>的评审，以投标人提供的该人员身份证为准，日期截止开标当日；对</w:t>
      </w:r>
      <w:r>
        <w:rPr>
          <w:rFonts w:hint="eastAsia" w:ascii="宋体" w:hAnsi="宋体" w:cs="宋体"/>
          <w:b/>
          <w:bCs/>
          <w:color w:val="auto"/>
          <w:sz w:val="24"/>
          <w:highlight w:val="none"/>
          <w:u w:val="single"/>
        </w:rPr>
        <w:t>学历因素</w:t>
      </w:r>
      <w:r>
        <w:rPr>
          <w:rFonts w:hint="eastAsia" w:ascii="宋体" w:hAnsi="宋体" w:cs="宋体"/>
          <w:color w:val="auto"/>
          <w:sz w:val="24"/>
          <w:highlight w:val="none"/>
          <w:u w:val="single"/>
        </w:rPr>
        <w:t>的评审，以投标人提供的该人员毕业证书或学位证书或学信网查询截图为准；对</w:t>
      </w:r>
      <w:r>
        <w:rPr>
          <w:rFonts w:hint="eastAsia" w:ascii="宋体" w:hAnsi="宋体" w:cs="宋体"/>
          <w:b/>
          <w:bCs/>
          <w:color w:val="auto"/>
          <w:sz w:val="24"/>
          <w:highlight w:val="none"/>
          <w:u w:val="single"/>
        </w:rPr>
        <w:t>工作经验因素</w:t>
      </w:r>
      <w:r>
        <w:rPr>
          <w:rFonts w:hint="eastAsia" w:ascii="宋体" w:hAnsi="宋体" w:cs="宋体"/>
          <w:color w:val="auto"/>
          <w:sz w:val="24"/>
          <w:highlight w:val="none"/>
          <w:u w:val="single"/>
        </w:rPr>
        <w:t>的评审，以该人员对应岗位工作经验材料为准（投标人盖章承诺</w:t>
      </w:r>
      <w:r>
        <w:rPr>
          <w:rFonts w:hint="eastAsia" w:ascii="宋体" w:hAnsi="宋体" w:cs="宋体"/>
          <w:b/>
          <w:bCs/>
          <w:color w:val="auto"/>
          <w:sz w:val="24"/>
          <w:highlight w:val="none"/>
          <w:u w:val="single"/>
        </w:rPr>
        <w:t>或</w:t>
      </w:r>
      <w:r>
        <w:rPr>
          <w:rFonts w:hint="eastAsia" w:ascii="宋体" w:hAnsi="宋体" w:cs="宋体"/>
          <w:color w:val="auto"/>
          <w:sz w:val="24"/>
          <w:highlight w:val="none"/>
          <w:u w:val="single"/>
        </w:rPr>
        <w:t>该人员劳动合同）；对</w:t>
      </w:r>
      <w:r>
        <w:rPr>
          <w:rFonts w:hint="eastAsia" w:ascii="宋体" w:hAnsi="宋体" w:cs="宋体"/>
          <w:b/>
          <w:bCs/>
          <w:color w:val="auto"/>
          <w:sz w:val="24"/>
          <w:highlight w:val="none"/>
          <w:u w:val="single"/>
        </w:rPr>
        <w:t>证书因素</w:t>
      </w:r>
      <w:r>
        <w:rPr>
          <w:rFonts w:hint="eastAsia" w:ascii="宋体" w:hAnsi="宋体" w:cs="宋体"/>
          <w:color w:val="auto"/>
          <w:sz w:val="24"/>
          <w:highlight w:val="none"/>
          <w:u w:val="single"/>
        </w:rPr>
        <w:t>的评审，以投标人提供的该人员有效证书为准。（2）涉及</w:t>
      </w:r>
      <w:r>
        <w:rPr>
          <w:rFonts w:hint="eastAsia" w:ascii="宋体" w:hAnsi="宋体" w:cs="宋体"/>
          <w:b/>
          <w:bCs/>
          <w:color w:val="auto"/>
          <w:sz w:val="24"/>
          <w:highlight w:val="none"/>
          <w:u w:val="single"/>
        </w:rPr>
        <w:t>方案</w:t>
      </w:r>
      <w:r>
        <w:rPr>
          <w:rFonts w:hint="eastAsia" w:ascii="宋体" w:hAnsi="宋体" w:cs="宋体"/>
          <w:color w:val="auto"/>
          <w:sz w:val="24"/>
          <w:highlight w:val="none"/>
          <w:u w:val="single"/>
        </w:rPr>
        <w:t>评审的，投标人需按要点要求提供方案内容，未提供的对应要点不得分；以</w:t>
      </w:r>
      <w:r>
        <w:rPr>
          <w:rFonts w:hint="eastAsia" w:ascii="宋体" w:hAnsi="宋体" w:cs="宋体"/>
          <w:b/>
          <w:bCs/>
          <w:color w:val="auto"/>
          <w:sz w:val="24"/>
          <w:highlight w:val="none"/>
          <w:u w:val="single"/>
        </w:rPr>
        <w:t>联合体形式投标或涉及分包</w:t>
      </w:r>
      <w:r>
        <w:rPr>
          <w:rFonts w:hint="eastAsia" w:ascii="宋体" w:hAnsi="宋体" w:cs="宋体"/>
          <w:color w:val="auto"/>
          <w:sz w:val="24"/>
          <w:highlight w:val="none"/>
          <w:u w:val="single"/>
        </w:rPr>
        <w:t>的，应同时明确各方案、方案各要点的实施主体和管理主体，作为履约依据，未提供的对应要点不得分。</w:t>
      </w:r>
    </w:p>
    <w:p w14:paraId="2F32D6D5">
      <w:pPr>
        <w:rPr>
          <w:rFonts w:hint="eastAsia" w:ascii="宋体" w:hAnsi="宋体" w:cs="宋体"/>
          <w:color w:val="auto"/>
          <w:sz w:val="24"/>
          <w:highlight w:val="none"/>
        </w:rPr>
        <w:sectPr>
          <w:headerReference r:id="rId5" w:type="default"/>
          <w:footerReference r:id="rId6" w:type="default"/>
          <w:pgSz w:w="11907" w:h="16840"/>
          <w:pgMar w:top="1474" w:right="1814" w:bottom="1474" w:left="1814" w:header="851" w:footer="992" w:gutter="0"/>
          <w:cols w:space="720" w:num="1"/>
        </w:sectPr>
      </w:pPr>
    </w:p>
    <w:p w14:paraId="13F7F671">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6A0739E">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8E5F82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4ABF150">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6254203">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27BB6A2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30CCA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F0F6E9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19F115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7FB414E">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D56D976">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31F46B0">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D643CBB">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C339A0E">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374F6C3">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8A051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FC0ABA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E3CE1D8">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052898">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ED014CF">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A7B70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FE4AA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5D0541">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D55C81D">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18E622">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F5F78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8290C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79D7B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DBFCE2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7B2CFC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1AA4C5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BE9D7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59B05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CD10D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02EA8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D39E011">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99B56DD">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057706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357DEB2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796A68">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19B98B3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22333F1B">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74DB6E1">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68964484">
      <w:pPr>
        <w:pStyle w:val="24"/>
        <w:snapToGrid w:val="0"/>
        <w:spacing w:line="360" w:lineRule="auto"/>
        <w:rPr>
          <w:rFonts w:cs="宋体"/>
          <w:color w:val="auto"/>
        </w:rPr>
      </w:pPr>
      <w:r>
        <w:rPr>
          <w:rFonts w:hint="eastAsia" w:cs="宋体"/>
          <w:color w:val="auto"/>
        </w:rPr>
        <w:t>5.2出现影响采购公正的违法、违规行为的；</w:t>
      </w:r>
    </w:p>
    <w:p w14:paraId="263A0E5A">
      <w:pPr>
        <w:pStyle w:val="24"/>
        <w:snapToGrid w:val="0"/>
        <w:spacing w:line="360" w:lineRule="auto"/>
        <w:rPr>
          <w:rFonts w:cs="宋体"/>
          <w:color w:val="auto"/>
        </w:rPr>
      </w:pPr>
      <w:r>
        <w:rPr>
          <w:rFonts w:hint="eastAsia" w:cs="宋体"/>
          <w:color w:val="auto"/>
        </w:rPr>
        <w:t>5.3投标人的报价均超过了采购预算，采购人不能支付的；</w:t>
      </w:r>
    </w:p>
    <w:p w14:paraId="2AA25BA2">
      <w:pPr>
        <w:pStyle w:val="24"/>
        <w:snapToGrid w:val="0"/>
        <w:spacing w:line="360" w:lineRule="auto"/>
        <w:rPr>
          <w:rFonts w:cs="宋体"/>
          <w:color w:val="auto"/>
        </w:rPr>
      </w:pPr>
      <w:r>
        <w:rPr>
          <w:rFonts w:hint="eastAsia" w:cs="宋体"/>
          <w:color w:val="auto"/>
        </w:rPr>
        <w:t>5.4因重大变故，采购任务取消的。</w:t>
      </w:r>
    </w:p>
    <w:p w14:paraId="00D3BCDC">
      <w:pPr>
        <w:pStyle w:val="24"/>
        <w:snapToGrid w:val="0"/>
        <w:spacing w:line="360" w:lineRule="auto"/>
        <w:rPr>
          <w:rFonts w:cs="宋体"/>
          <w:color w:val="auto"/>
        </w:rPr>
      </w:pPr>
      <w:r>
        <w:rPr>
          <w:rFonts w:hint="eastAsia" w:cs="宋体"/>
          <w:color w:val="auto"/>
        </w:rPr>
        <w:t>废标后，采购代理机构应当将废标理由通知所有投标人。</w:t>
      </w:r>
    </w:p>
    <w:p w14:paraId="17BBA3CE">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FD750D">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997D163">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6BFAFFF4">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6B824E8">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D3E8B70">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E5A8F90">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2EC7A777">
      <w:pPr>
        <w:rPr>
          <w:rFonts w:cs="宋体"/>
          <w:color w:val="auto"/>
        </w:rPr>
      </w:pPr>
      <w:r>
        <w:rPr>
          <w:rFonts w:hint="eastAsia" w:cs="宋体"/>
          <w:color w:val="auto"/>
        </w:rPr>
        <w:br w:type="page"/>
      </w:r>
    </w:p>
    <w:p w14:paraId="4D6D4501">
      <w:pPr>
        <w:numPr>
          <w:ilvl w:val="0"/>
          <w:numId w:val="15"/>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16050CE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8D9D9B1">
      <w:pPr>
        <w:pStyle w:val="2"/>
        <w:ind w:left="0" w:firstLine="0"/>
        <w:rPr>
          <w:color w:val="auto"/>
        </w:rPr>
      </w:pPr>
    </w:p>
    <w:p w14:paraId="1FB4FB5B">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9A7A6CB">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39FD8E1">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D27A0B5">
      <w:pPr>
        <w:spacing w:before="120" w:line="22" w:lineRule="atLeast"/>
        <w:rPr>
          <w:rFonts w:ascii="宋体" w:hAnsi="宋体" w:cs="宋体"/>
          <w:color w:val="auto"/>
          <w:sz w:val="24"/>
        </w:rPr>
      </w:pPr>
    </w:p>
    <w:p w14:paraId="194567E7">
      <w:pPr>
        <w:pStyle w:val="2"/>
        <w:rPr>
          <w:color w:val="auto"/>
        </w:rPr>
      </w:pPr>
    </w:p>
    <w:p w14:paraId="7E2C04C6">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87B01B9">
      <w:pPr>
        <w:pStyle w:val="596"/>
        <w:spacing w:before="120" w:line="22" w:lineRule="atLeast"/>
        <w:rPr>
          <w:rFonts w:ascii="宋体" w:hAnsi="宋体" w:eastAsia="宋体" w:cs="宋体"/>
          <w:color w:val="auto"/>
          <w:szCs w:val="24"/>
        </w:rPr>
      </w:pPr>
    </w:p>
    <w:p w14:paraId="12E87B0F">
      <w:pPr>
        <w:pStyle w:val="596"/>
        <w:spacing w:before="120" w:line="22" w:lineRule="atLeast"/>
        <w:rPr>
          <w:rFonts w:ascii="宋体" w:hAnsi="宋体" w:eastAsia="宋体" w:cs="宋体"/>
          <w:color w:val="auto"/>
          <w:szCs w:val="24"/>
        </w:rPr>
      </w:pPr>
    </w:p>
    <w:p w14:paraId="69ADF88D">
      <w:pPr>
        <w:rPr>
          <w:rFonts w:ascii="宋体" w:hAnsi="宋体" w:cs="宋体"/>
          <w:color w:val="auto"/>
          <w:sz w:val="24"/>
        </w:rPr>
      </w:pPr>
    </w:p>
    <w:p w14:paraId="08B9870B">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7D5C766">
      <w:pPr>
        <w:spacing w:before="120" w:line="22" w:lineRule="atLeast"/>
        <w:rPr>
          <w:rFonts w:ascii="宋体" w:hAnsi="宋体" w:cs="宋体"/>
          <w:color w:val="auto"/>
          <w:sz w:val="24"/>
        </w:rPr>
      </w:pPr>
    </w:p>
    <w:p w14:paraId="756F8B2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B657456">
      <w:pPr>
        <w:spacing w:before="120" w:line="22" w:lineRule="atLeast"/>
        <w:rPr>
          <w:rFonts w:ascii="宋体" w:hAnsi="宋体" w:cs="宋体"/>
          <w:color w:val="auto"/>
          <w:sz w:val="24"/>
        </w:rPr>
      </w:pPr>
    </w:p>
    <w:p w14:paraId="1591B9D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137F68A">
      <w:pPr>
        <w:spacing w:before="120" w:line="22" w:lineRule="atLeast"/>
        <w:rPr>
          <w:rFonts w:ascii="宋体" w:hAnsi="宋体" w:cs="宋体"/>
          <w:color w:val="auto"/>
          <w:sz w:val="24"/>
        </w:rPr>
      </w:pPr>
    </w:p>
    <w:p w14:paraId="377EA2E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A8D377F">
      <w:pPr>
        <w:rPr>
          <w:rFonts w:ascii="宋体" w:hAnsi="宋体" w:cs="宋体"/>
          <w:b/>
          <w:color w:val="auto"/>
          <w:sz w:val="24"/>
        </w:rPr>
      </w:pPr>
      <w:r>
        <w:rPr>
          <w:rFonts w:ascii="宋体" w:hAnsi="宋体" w:cs="宋体"/>
          <w:b/>
          <w:color w:val="auto"/>
          <w:sz w:val="24"/>
        </w:rPr>
        <w:br w:type="page"/>
      </w:r>
    </w:p>
    <w:p w14:paraId="1FE17687">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A1784C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B596EDB">
      <w:pPr>
        <w:spacing w:line="560" w:lineRule="exact"/>
        <w:ind w:firstLine="482" w:firstLineChars="200"/>
        <w:outlineLvl w:val="0"/>
        <w:rPr>
          <w:rFonts w:ascii="宋体" w:hAnsi="宋体"/>
          <w:color w:val="auto"/>
          <w:sz w:val="24"/>
        </w:rPr>
      </w:pPr>
      <w:bookmarkStart w:id="395" w:name="_Toc15367"/>
      <w:bookmarkStart w:id="396" w:name="_Toc28855"/>
      <w:bookmarkStart w:id="397" w:name="_Toc22967"/>
      <w:bookmarkStart w:id="398" w:name="_Toc19273"/>
      <w:bookmarkStart w:id="399" w:name="_Toc20421"/>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77581A2E">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054DB9">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06C31E5">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208F575">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707F9D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529A428">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D2797CC">
      <w:pPr>
        <w:spacing w:line="560" w:lineRule="exact"/>
        <w:ind w:firstLine="482" w:firstLineChars="200"/>
        <w:outlineLvl w:val="0"/>
        <w:rPr>
          <w:rFonts w:ascii="宋体" w:hAnsi="宋体"/>
          <w:b/>
          <w:color w:val="auto"/>
          <w:sz w:val="24"/>
        </w:rPr>
      </w:pPr>
      <w:bookmarkStart w:id="400" w:name="_Toc2918"/>
      <w:bookmarkStart w:id="401" w:name="_Toc6773"/>
      <w:bookmarkStart w:id="402" w:name="_Toc22185"/>
      <w:bookmarkStart w:id="403" w:name="_Toc185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0CE096F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D6DA43C">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7FA1D1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DE3454E">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81EDCCD">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5CC36A2">
      <w:pPr>
        <w:spacing w:line="560" w:lineRule="exact"/>
        <w:ind w:firstLine="480" w:firstLineChars="200"/>
        <w:rPr>
          <w:rFonts w:ascii="宋体" w:hAnsi="宋体" w:cs="宋体"/>
          <w:color w:val="auto"/>
          <w:sz w:val="24"/>
          <w:u w:val="single"/>
        </w:rPr>
      </w:pPr>
      <w:bookmarkStart w:id="405" w:name="_Toc5635"/>
      <w:bookmarkStart w:id="406" w:name="_Toc21124"/>
      <w:bookmarkStart w:id="407" w:name="_Toc4929"/>
      <w:bookmarkStart w:id="408" w:name="_Toc13918"/>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50C5D0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BCA554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AA40F8">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07AC5403">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951019E">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420F093">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1E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F29032">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32BB88E">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65A9531">
            <w:pPr>
              <w:pStyle w:val="317"/>
              <w:spacing w:line="560" w:lineRule="exact"/>
              <w:jc w:val="center"/>
              <w:rPr>
                <w:rFonts w:hAnsi="宋体"/>
                <w:color w:val="auto"/>
                <w:sz w:val="24"/>
                <w:szCs w:val="24"/>
              </w:rPr>
            </w:pPr>
            <w:r>
              <w:rPr>
                <w:rFonts w:hAnsi="宋体"/>
                <w:color w:val="auto"/>
                <w:sz w:val="24"/>
                <w:szCs w:val="24"/>
              </w:rPr>
              <w:t>分项价格</w:t>
            </w:r>
          </w:p>
        </w:tc>
      </w:tr>
      <w:tr w14:paraId="601F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822357">
            <w:pPr>
              <w:pStyle w:val="317"/>
              <w:spacing w:line="560" w:lineRule="exact"/>
              <w:ind w:firstLine="200"/>
              <w:jc w:val="center"/>
              <w:rPr>
                <w:rFonts w:hAnsi="宋体"/>
                <w:color w:val="auto"/>
                <w:sz w:val="24"/>
                <w:szCs w:val="24"/>
              </w:rPr>
            </w:pPr>
          </w:p>
        </w:tc>
        <w:tc>
          <w:tcPr>
            <w:tcW w:w="3402" w:type="dxa"/>
            <w:vAlign w:val="center"/>
          </w:tcPr>
          <w:p w14:paraId="2BBFE39C">
            <w:pPr>
              <w:pStyle w:val="317"/>
              <w:spacing w:line="560" w:lineRule="exact"/>
              <w:ind w:firstLine="200"/>
              <w:jc w:val="center"/>
              <w:rPr>
                <w:rFonts w:hAnsi="宋体"/>
                <w:color w:val="auto"/>
                <w:sz w:val="24"/>
                <w:szCs w:val="24"/>
              </w:rPr>
            </w:pPr>
          </w:p>
        </w:tc>
        <w:tc>
          <w:tcPr>
            <w:tcW w:w="2552" w:type="dxa"/>
            <w:vAlign w:val="center"/>
          </w:tcPr>
          <w:p w14:paraId="401BF1A8">
            <w:pPr>
              <w:pStyle w:val="317"/>
              <w:spacing w:line="560" w:lineRule="exact"/>
              <w:ind w:firstLine="200"/>
              <w:jc w:val="center"/>
              <w:rPr>
                <w:rFonts w:hAnsi="宋体"/>
                <w:color w:val="auto"/>
                <w:sz w:val="24"/>
                <w:szCs w:val="24"/>
              </w:rPr>
            </w:pPr>
          </w:p>
        </w:tc>
      </w:tr>
      <w:tr w14:paraId="472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6938E1">
            <w:pPr>
              <w:pStyle w:val="317"/>
              <w:spacing w:line="560" w:lineRule="exact"/>
              <w:ind w:firstLine="200"/>
              <w:jc w:val="center"/>
              <w:rPr>
                <w:rFonts w:hAnsi="宋体"/>
                <w:color w:val="auto"/>
                <w:sz w:val="24"/>
                <w:szCs w:val="24"/>
              </w:rPr>
            </w:pPr>
          </w:p>
        </w:tc>
        <w:tc>
          <w:tcPr>
            <w:tcW w:w="3402" w:type="dxa"/>
            <w:vAlign w:val="center"/>
          </w:tcPr>
          <w:p w14:paraId="6565C1F3">
            <w:pPr>
              <w:pStyle w:val="317"/>
              <w:spacing w:line="560" w:lineRule="exact"/>
              <w:ind w:firstLine="200"/>
              <w:jc w:val="center"/>
              <w:rPr>
                <w:rFonts w:hAnsi="宋体"/>
                <w:color w:val="auto"/>
                <w:sz w:val="24"/>
                <w:szCs w:val="24"/>
              </w:rPr>
            </w:pPr>
          </w:p>
        </w:tc>
        <w:tc>
          <w:tcPr>
            <w:tcW w:w="2552" w:type="dxa"/>
            <w:vAlign w:val="center"/>
          </w:tcPr>
          <w:p w14:paraId="305AFDF9">
            <w:pPr>
              <w:pStyle w:val="317"/>
              <w:spacing w:line="560" w:lineRule="exact"/>
              <w:ind w:firstLine="200"/>
              <w:jc w:val="center"/>
              <w:rPr>
                <w:rFonts w:hAnsi="宋体"/>
                <w:color w:val="auto"/>
                <w:sz w:val="24"/>
                <w:szCs w:val="24"/>
              </w:rPr>
            </w:pPr>
          </w:p>
        </w:tc>
      </w:tr>
      <w:tr w14:paraId="40B4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6F3D6F">
            <w:pPr>
              <w:pStyle w:val="317"/>
              <w:spacing w:line="560" w:lineRule="exact"/>
              <w:ind w:firstLine="200"/>
              <w:jc w:val="center"/>
              <w:rPr>
                <w:rFonts w:hAnsi="宋体"/>
                <w:color w:val="auto"/>
                <w:sz w:val="24"/>
                <w:szCs w:val="24"/>
              </w:rPr>
            </w:pPr>
          </w:p>
        </w:tc>
        <w:tc>
          <w:tcPr>
            <w:tcW w:w="3402" w:type="dxa"/>
            <w:vAlign w:val="center"/>
          </w:tcPr>
          <w:p w14:paraId="4C7D8CF0">
            <w:pPr>
              <w:pStyle w:val="317"/>
              <w:spacing w:line="560" w:lineRule="exact"/>
              <w:ind w:firstLine="200"/>
              <w:jc w:val="center"/>
              <w:rPr>
                <w:rFonts w:hAnsi="宋体"/>
                <w:color w:val="auto"/>
                <w:sz w:val="24"/>
                <w:szCs w:val="24"/>
              </w:rPr>
            </w:pPr>
          </w:p>
        </w:tc>
        <w:tc>
          <w:tcPr>
            <w:tcW w:w="2552" w:type="dxa"/>
            <w:vAlign w:val="center"/>
          </w:tcPr>
          <w:p w14:paraId="409D99ED">
            <w:pPr>
              <w:pStyle w:val="317"/>
              <w:spacing w:line="560" w:lineRule="exact"/>
              <w:ind w:firstLine="200"/>
              <w:jc w:val="center"/>
              <w:rPr>
                <w:rFonts w:hAnsi="宋体"/>
                <w:color w:val="auto"/>
                <w:sz w:val="24"/>
                <w:szCs w:val="24"/>
              </w:rPr>
            </w:pPr>
          </w:p>
        </w:tc>
      </w:tr>
      <w:tr w14:paraId="53D9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1F933D">
            <w:pPr>
              <w:pStyle w:val="317"/>
              <w:spacing w:line="560" w:lineRule="exact"/>
              <w:ind w:firstLine="200"/>
              <w:jc w:val="center"/>
              <w:rPr>
                <w:rFonts w:hAnsi="宋体"/>
                <w:color w:val="auto"/>
                <w:sz w:val="24"/>
                <w:szCs w:val="24"/>
              </w:rPr>
            </w:pPr>
          </w:p>
        </w:tc>
        <w:tc>
          <w:tcPr>
            <w:tcW w:w="3402" w:type="dxa"/>
            <w:vAlign w:val="center"/>
          </w:tcPr>
          <w:p w14:paraId="61CC5CC0">
            <w:pPr>
              <w:pStyle w:val="317"/>
              <w:spacing w:line="560" w:lineRule="exact"/>
              <w:ind w:firstLine="200"/>
              <w:jc w:val="center"/>
              <w:rPr>
                <w:rFonts w:hAnsi="宋体"/>
                <w:color w:val="auto"/>
                <w:sz w:val="24"/>
                <w:szCs w:val="24"/>
              </w:rPr>
            </w:pPr>
          </w:p>
        </w:tc>
        <w:tc>
          <w:tcPr>
            <w:tcW w:w="2552" w:type="dxa"/>
            <w:vAlign w:val="center"/>
          </w:tcPr>
          <w:p w14:paraId="5A5D3AFD">
            <w:pPr>
              <w:pStyle w:val="317"/>
              <w:spacing w:line="560" w:lineRule="exact"/>
              <w:ind w:firstLine="200"/>
              <w:jc w:val="center"/>
              <w:rPr>
                <w:rFonts w:hAnsi="宋体"/>
                <w:color w:val="auto"/>
                <w:sz w:val="24"/>
                <w:szCs w:val="24"/>
              </w:rPr>
            </w:pPr>
          </w:p>
        </w:tc>
      </w:tr>
      <w:tr w14:paraId="4DCD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060089">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10224D91">
            <w:pPr>
              <w:pStyle w:val="317"/>
              <w:spacing w:line="560" w:lineRule="exact"/>
              <w:ind w:firstLine="200"/>
              <w:jc w:val="center"/>
              <w:rPr>
                <w:rFonts w:hAnsi="宋体"/>
                <w:color w:val="auto"/>
                <w:sz w:val="24"/>
                <w:szCs w:val="24"/>
              </w:rPr>
            </w:pPr>
          </w:p>
        </w:tc>
      </w:tr>
    </w:tbl>
    <w:p w14:paraId="177C7374">
      <w:pPr>
        <w:spacing w:line="560" w:lineRule="exact"/>
        <w:ind w:firstLine="480" w:firstLineChars="200"/>
        <w:rPr>
          <w:rFonts w:ascii="宋体" w:hAnsi="宋体"/>
          <w:color w:val="auto"/>
          <w:sz w:val="24"/>
        </w:rPr>
      </w:pPr>
      <w:bookmarkStart w:id="410" w:name="_Toc30506"/>
      <w:bookmarkStart w:id="411" w:name="_Toc14993"/>
      <w:bookmarkStart w:id="412" w:name="_Toc26916"/>
      <w:bookmarkStart w:id="413" w:name="_Toc3654"/>
      <w:bookmarkStart w:id="414"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51BF47F">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016A9F11">
      <w:pPr>
        <w:pStyle w:val="957"/>
        <w:spacing w:before="0" w:beforeAutospacing="0" w:after="0" w:afterAutospacing="0" w:line="360" w:lineRule="auto"/>
        <w:ind w:firstLine="480"/>
        <w:rPr>
          <w:b/>
          <w:color w:val="auto"/>
        </w:rPr>
      </w:pPr>
      <w:bookmarkStart w:id="415" w:name="_Toc3625"/>
      <w:bookmarkStart w:id="416" w:name="_Toc11108"/>
      <w:bookmarkStart w:id="417" w:name="_Toc31421"/>
      <w:bookmarkStart w:id="418" w:name="_Toc8772"/>
      <w:bookmarkStart w:id="419" w:name="_Toc4760"/>
      <w:r>
        <w:rPr>
          <w:rFonts w:hint="eastAsia"/>
          <w:b/>
          <w:color w:val="auto"/>
        </w:rPr>
        <w:t>1.4履约保证金</w:t>
      </w:r>
    </w:p>
    <w:p w14:paraId="560C375D">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D73B8F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DF1C28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95FAF59">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EFCBA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D58A8A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977C231">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7D3238F8">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8FC25DC">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6433196">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88CF2CB">
      <w:pPr>
        <w:pStyle w:val="957"/>
        <w:spacing w:before="0" w:beforeAutospacing="0" w:after="0" w:afterAutospacing="0" w:line="360" w:lineRule="auto"/>
        <w:ind w:firstLine="480"/>
        <w:rPr>
          <w:b/>
          <w:bCs/>
          <w:color w:val="auto"/>
        </w:rPr>
      </w:pPr>
      <w:r>
        <w:rPr>
          <w:rFonts w:hint="eastAsia"/>
          <w:b/>
          <w:bCs/>
          <w:color w:val="auto"/>
        </w:rPr>
        <w:t>1.6资金支付</w:t>
      </w:r>
    </w:p>
    <w:p w14:paraId="488585E7">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E3459D">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7DC5DA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5"/>
      <w:bookmarkEnd w:id="416"/>
      <w:bookmarkEnd w:id="417"/>
      <w:bookmarkEnd w:id="418"/>
      <w:bookmarkEnd w:id="419"/>
    </w:p>
    <w:p w14:paraId="0265427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872D98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407548A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130D589D">
      <w:pPr>
        <w:spacing w:line="560" w:lineRule="exact"/>
        <w:ind w:firstLine="480" w:firstLineChars="200"/>
        <w:outlineLvl w:val="0"/>
        <w:rPr>
          <w:rFonts w:ascii="宋体" w:hAnsi="宋体"/>
          <w:bCs/>
          <w:color w:val="auto"/>
          <w:sz w:val="24"/>
        </w:rPr>
      </w:pPr>
      <w:bookmarkStart w:id="420" w:name="_Toc5698"/>
      <w:bookmarkStart w:id="421" w:name="_Toc8586"/>
      <w:bookmarkStart w:id="422" w:name="_Toc3079"/>
      <w:bookmarkStart w:id="423" w:name="_Toc2375"/>
      <w:bookmarkStart w:id="424" w:name="_Toc24662"/>
      <w:r>
        <w:rPr>
          <w:rFonts w:hint="eastAsia" w:ascii="宋体" w:hAnsi="宋体"/>
          <w:bCs/>
          <w:color w:val="auto"/>
          <w:sz w:val="24"/>
        </w:rPr>
        <w:t>1.7.4若服务</w:t>
      </w:r>
      <w:r>
        <w:rPr>
          <w:rFonts w:hint="eastAsia"/>
          <w:bCs/>
          <w:color w:val="auto"/>
          <w:sz w:val="24"/>
        </w:rPr>
        <w:t>涉及货物的，则货物的：</w:t>
      </w:r>
    </w:p>
    <w:p w14:paraId="634A91E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556F248">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098A3D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A4AC353">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0"/>
      <w:bookmarkEnd w:id="421"/>
      <w:bookmarkEnd w:id="422"/>
      <w:bookmarkEnd w:id="423"/>
      <w:bookmarkEnd w:id="424"/>
    </w:p>
    <w:p w14:paraId="65BB803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883814E">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EC9C71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0C62945">
      <w:pPr>
        <w:spacing w:line="560" w:lineRule="exact"/>
        <w:ind w:firstLine="480" w:firstLineChars="200"/>
        <w:rPr>
          <w:rFonts w:ascii="宋体" w:hAnsi="宋体" w:cs="宋体"/>
          <w:color w:val="auto"/>
          <w:sz w:val="24"/>
        </w:rPr>
      </w:pPr>
      <w:bookmarkStart w:id="425" w:name="_Toc32454"/>
      <w:bookmarkStart w:id="426" w:name="_Toc30329"/>
      <w:bookmarkStart w:id="427" w:name="_Toc26807"/>
      <w:bookmarkStart w:id="428" w:name="_Toc9497"/>
      <w:bookmarkStart w:id="429"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76BEFF">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317FA9">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C3E2652">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5"/>
    <w:bookmarkEnd w:id="426"/>
    <w:bookmarkEnd w:id="427"/>
    <w:bookmarkEnd w:id="428"/>
    <w:bookmarkEnd w:id="429"/>
    <w:p w14:paraId="77F7DB8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563A5175">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55FD00F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964E22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FF5712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75317C4D">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FBEF36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422E6E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022334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2D0A09E">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3BAAFD72">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41CAA3F">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D09B8A3">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03ED81D5">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32C1123">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D91134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E7641F8">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1406BF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F6450AB">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7949536">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82A7B19">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E7C16F2">
      <w:pPr>
        <w:spacing w:line="560" w:lineRule="exact"/>
        <w:ind w:firstLine="482" w:firstLineChars="200"/>
        <w:outlineLvl w:val="0"/>
        <w:rPr>
          <w:rFonts w:ascii="宋体" w:hAnsi="宋体"/>
          <w:b/>
          <w:color w:val="auto"/>
          <w:sz w:val="24"/>
        </w:rPr>
      </w:pPr>
      <w:bookmarkStart w:id="430" w:name="_Toc14021"/>
      <w:bookmarkStart w:id="431" w:name="_Toc25079"/>
      <w:bookmarkStart w:id="432" w:name="_Toc5228"/>
      <w:bookmarkStart w:id="433" w:name="_Toc31297"/>
      <w:bookmarkStart w:id="434" w:name="_Toc19680"/>
      <w:r>
        <w:rPr>
          <w:rFonts w:ascii="宋体" w:hAnsi="宋体"/>
          <w:b/>
          <w:color w:val="auto"/>
          <w:sz w:val="24"/>
        </w:rPr>
        <w:t>2.1 定义</w:t>
      </w:r>
      <w:bookmarkEnd w:id="430"/>
      <w:bookmarkEnd w:id="431"/>
      <w:bookmarkEnd w:id="432"/>
      <w:bookmarkEnd w:id="433"/>
      <w:bookmarkEnd w:id="434"/>
    </w:p>
    <w:p w14:paraId="6DAFBFE9">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F035A0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AF4C862">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05845E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8D95FE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38F33F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2953F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5721E04">
      <w:pPr>
        <w:spacing w:line="560" w:lineRule="exact"/>
        <w:ind w:firstLine="482" w:firstLineChars="200"/>
        <w:outlineLvl w:val="0"/>
        <w:rPr>
          <w:rFonts w:ascii="宋体" w:hAnsi="宋体"/>
          <w:b/>
          <w:color w:val="auto"/>
          <w:sz w:val="24"/>
        </w:rPr>
      </w:pPr>
      <w:bookmarkStart w:id="435" w:name="_Toc31402"/>
      <w:bookmarkStart w:id="436" w:name="_Toc23289"/>
      <w:bookmarkStart w:id="437" w:name="_Toc19539"/>
      <w:bookmarkStart w:id="438" w:name="_Toc3769"/>
      <w:bookmarkStart w:id="439" w:name="_Toc16752"/>
      <w:r>
        <w:rPr>
          <w:rFonts w:ascii="宋体" w:hAnsi="宋体"/>
          <w:b/>
          <w:color w:val="auto"/>
          <w:sz w:val="24"/>
        </w:rPr>
        <w:t>2.2 技术规范</w:t>
      </w:r>
      <w:bookmarkEnd w:id="435"/>
      <w:bookmarkEnd w:id="436"/>
      <w:bookmarkEnd w:id="437"/>
      <w:bookmarkEnd w:id="438"/>
      <w:bookmarkEnd w:id="439"/>
    </w:p>
    <w:p w14:paraId="7B6F18A8">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B9ADE77">
      <w:pPr>
        <w:spacing w:line="560" w:lineRule="exact"/>
        <w:ind w:firstLine="482" w:firstLineChars="200"/>
        <w:outlineLvl w:val="0"/>
        <w:rPr>
          <w:rFonts w:ascii="宋体" w:hAnsi="宋体"/>
          <w:b/>
          <w:color w:val="auto"/>
          <w:sz w:val="24"/>
        </w:rPr>
      </w:pPr>
      <w:bookmarkStart w:id="440" w:name="_Toc13673"/>
      <w:bookmarkStart w:id="441" w:name="_Toc4133"/>
      <w:bookmarkStart w:id="442" w:name="_Toc27945"/>
      <w:bookmarkStart w:id="443" w:name="_Toc12412"/>
      <w:bookmarkStart w:id="444" w:name="_Toc9161"/>
      <w:r>
        <w:rPr>
          <w:rFonts w:ascii="宋体" w:hAnsi="宋体"/>
          <w:b/>
          <w:color w:val="auto"/>
          <w:sz w:val="24"/>
        </w:rPr>
        <w:t>2.3 知识产权</w:t>
      </w:r>
      <w:bookmarkEnd w:id="440"/>
      <w:bookmarkEnd w:id="441"/>
      <w:bookmarkEnd w:id="442"/>
      <w:bookmarkEnd w:id="443"/>
      <w:bookmarkEnd w:id="444"/>
    </w:p>
    <w:p w14:paraId="0F8DA5DA">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D20CB0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CDB86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AD150DE">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8A416EF">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267C4EC">
      <w:pPr>
        <w:spacing w:line="560" w:lineRule="exact"/>
        <w:ind w:firstLine="482" w:firstLineChars="200"/>
        <w:outlineLvl w:val="0"/>
        <w:rPr>
          <w:rFonts w:ascii="宋体" w:hAnsi="宋体"/>
          <w:b/>
          <w:color w:val="auto"/>
          <w:sz w:val="24"/>
        </w:rPr>
      </w:pPr>
      <w:bookmarkStart w:id="445" w:name="_Toc26555"/>
      <w:bookmarkStart w:id="446" w:name="_Toc31233"/>
      <w:bookmarkStart w:id="447" w:name="_Toc32670"/>
      <w:bookmarkStart w:id="448" w:name="_Toc22011"/>
      <w:bookmarkStart w:id="449" w:name="_Toc15447"/>
      <w:r>
        <w:rPr>
          <w:rFonts w:ascii="宋体" w:hAnsi="宋体"/>
          <w:b/>
          <w:color w:val="auto"/>
          <w:sz w:val="24"/>
        </w:rPr>
        <w:t>2.5 结算方式和付款条件</w:t>
      </w:r>
      <w:bookmarkEnd w:id="445"/>
      <w:bookmarkEnd w:id="446"/>
      <w:bookmarkEnd w:id="447"/>
      <w:bookmarkEnd w:id="448"/>
      <w:bookmarkEnd w:id="449"/>
    </w:p>
    <w:p w14:paraId="118A7D0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442EA38">
      <w:pPr>
        <w:spacing w:line="560" w:lineRule="exact"/>
        <w:ind w:firstLine="482" w:firstLineChars="200"/>
        <w:outlineLvl w:val="0"/>
        <w:rPr>
          <w:rFonts w:ascii="宋体" w:hAnsi="宋体"/>
          <w:b/>
          <w:color w:val="auto"/>
          <w:sz w:val="24"/>
        </w:rPr>
      </w:pPr>
      <w:bookmarkStart w:id="450" w:name="_Toc13154"/>
      <w:bookmarkStart w:id="451" w:name="_Toc16163"/>
      <w:bookmarkStart w:id="452" w:name="_Toc18990"/>
      <w:bookmarkStart w:id="453" w:name="_Toc13467"/>
      <w:bookmarkStart w:id="454" w:name="_Toc30507"/>
      <w:r>
        <w:rPr>
          <w:rFonts w:ascii="宋体" w:hAnsi="宋体"/>
          <w:b/>
          <w:color w:val="auto"/>
          <w:sz w:val="24"/>
        </w:rPr>
        <w:t>2.6 技术资料和保密义务</w:t>
      </w:r>
      <w:bookmarkEnd w:id="450"/>
      <w:bookmarkEnd w:id="451"/>
      <w:bookmarkEnd w:id="452"/>
      <w:bookmarkEnd w:id="453"/>
      <w:bookmarkEnd w:id="454"/>
    </w:p>
    <w:p w14:paraId="0F37EBE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518AF0CD">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BF2FD90">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969A456">
      <w:pPr>
        <w:spacing w:line="560" w:lineRule="exact"/>
        <w:ind w:firstLine="482" w:firstLineChars="200"/>
        <w:outlineLvl w:val="0"/>
        <w:rPr>
          <w:rFonts w:ascii="宋体" w:hAnsi="宋体"/>
          <w:b/>
          <w:color w:val="auto"/>
          <w:sz w:val="24"/>
        </w:rPr>
      </w:pPr>
      <w:bookmarkStart w:id="455" w:name="_Toc19069"/>
      <w:r>
        <w:rPr>
          <w:rFonts w:ascii="宋体" w:hAnsi="宋体"/>
          <w:b/>
          <w:color w:val="auto"/>
          <w:sz w:val="24"/>
        </w:rPr>
        <w:t xml:space="preserve">2.7 </w:t>
      </w:r>
      <w:r>
        <w:rPr>
          <w:rFonts w:hint="eastAsia" w:ascii="宋体" w:hAnsi="宋体"/>
          <w:b/>
          <w:color w:val="auto"/>
          <w:sz w:val="24"/>
        </w:rPr>
        <w:t>质量保证</w:t>
      </w:r>
      <w:bookmarkEnd w:id="455"/>
    </w:p>
    <w:p w14:paraId="4D852C1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6BA92A0">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5E2ACCF">
      <w:pPr>
        <w:spacing w:line="560" w:lineRule="exact"/>
        <w:ind w:firstLine="482" w:firstLineChars="200"/>
        <w:outlineLvl w:val="0"/>
        <w:rPr>
          <w:rFonts w:ascii="宋体" w:hAnsi="宋体"/>
          <w:b/>
          <w:color w:val="auto"/>
          <w:sz w:val="24"/>
        </w:rPr>
      </w:pPr>
      <w:bookmarkStart w:id="456" w:name="_Toc22267"/>
      <w:r>
        <w:rPr>
          <w:rFonts w:ascii="宋体" w:hAnsi="宋体"/>
          <w:b/>
          <w:color w:val="auto"/>
          <w:sz w:val="24"/>
        </w:rPr>
        <w:t xml:space="preserve">2.8 </w:t>
      </w:r>
      <w:r>
        <w:rPr>
          <w:rFonts w:hint="eastAsia" w:ascii="宋体" w:hAnsi="宋体"/>
          <w:b/>
          <w:color w:val="auto"/>
          <w:sz w:val="24"/>
        </w:rPr>
        <w:t>延迟履行</w:t>
      </w:r>
      <w:bookmarkEnd w:id="456"/>
    </w:p>
    <w:p w14:paraId="1584FA35">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48E8CEAA">
      <w:pPr>
        <w:spacing w:line="560" w:lineRule="exact"/>
        <w:ind w:firstLine="482" w:firstLineChars="200"/>
        <w:outlineLvl w:val="0"/>
        <w:rPr>
          <w:rFonts w:ascii="宋体" w:hAnsi="宋体"/>
          <w:b/>
          <w:color w:val="auto"/>
          <w:sz w:val="24"/>
        </w:rPr>
      </w:pPr>
      <w:bookmarkStart w:id="457" w:name="_Toc10611"/>
      <w:r>
        <w:rPr>
          <w:rFonts w:ascii="宋体" w:hAnsi="宋体"/>
          <w:b/>
          <w:color w:val="auto"/>
          <w:sz w:val="24"/>
        </w:rPr>
        <w:t xml:space="preserve">2.9 </w:t>
      </w:r>
      <w:r>
        <w:rPr>
          <w:rFonts w:hint="eastAsia" w:ascii="宋体" w:hAnsi="宋体"/>
          <w:b/>
          <w:color w:val="auto"/>
          <w:sz w:val="24"/>
        </w:rPr>
        <w:t>合同变更</w:t>
      </w:r>
      <w:bookmarkEnd w:id="457"/>
    </w:p>
    <w:p w14:paraId="0010F67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43EB957">
      <w:pPr>
        <w:spacing w:line="560" w:lineRule="exact"/>
        <w:ind w:firstLine="482" w:firstLineChars="200"/>
        <w:outlineLvl w:val="0"/>
        <w:rPr>
          <w:rFonts w:ascii="宋体" w:hAnsi="宋体"/>
          <w:b/>
          <w:color w:val="auto"/>
          <w:sz w:val="24"/>
        </w:rPr>
      </w:pPr>
      <w:bookmarkStart w:id="458" w:name="_Toc42"/>
      <w:bookmarkStart w:id="459" w:name="_Toc26689"/>
      <w:bookmarkStart w:id="460" w:name="_Toc23368"/>
      <w:bookmarkStart w:id="461" w:name="_Toc21830"/>
      <w:bookmarkStart w:id="462" w:name="_Toc10663"/>
      <w:r>
        <w:rPr>
          <w:rFonts w:ascii="宋体" w:hAnsi="宋体"/>
          <w:b/>
          <w:color w:val="auto"/>
          <w:sz w:val="24"/>
        </w:rPr>
        <w:t>2.10 合同转让和分包</w:t>
      </w:r>
      <w:bookmarkEnd w:id="458"/>
      <w:bookmarkEnd w:id="459"/>
      <w:bookmarkEnd w:id="460"/>
      <w:bookmarkEnd w:id="461"/>
      <w:bookmarkEnd w:id="462"/>
    </w:p>
    <w:p w14:paraId="5DB22C12">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CBDA034">
      <w:pPr>
        <w:spacing w:line="560" w:lineRule="exact"/>
        <w:ind w:firstLine="482" w:firstLineChars="200"/>
        <w:outlineLvl w:val="0"/>
        <w:rPr>
          <w:rFonts w:ascii="宋体" w:hAnsi="宋体"/>
          <w:b/>
          <w:color w:val="auto"/>
          <w:sz w:val="24"/>
        </w:rPr>
      </w:pPr>
      <w:bookmarkStart w:id="463" w:name="_Toc4720"/>
      <w:bookmarkStart w:id="464" w:name="_Toc25571"/>
      <w:bookmarkStart w:id="465" w:name="_Toc32494"/>
      <w:bookmarkStart w:id="466" w:name="_Toc26633"/>
      <w:bookmarkStart w:id="467" w:name="_Toc14371"/>
      <w:r>
        <w:rPr>
          <w:rFonts w:ascii="宋体" w:hAnsi="宋体"/>
          <w:b/>
          <w:color w:val="auto"/>
          <w:sz w:val="24"/>
        </w:rPr>
        <w:t>2.11 不可抗力</w:t>
      </w:r>
      <w:bookmarkEnd w:id="463"/>
      <w:bookmarkEnd w:id="464"/>
      <w:bookmarkEnd w:id="465"/>
      <w:bookmarkEnd w:id="466"/>
      <w:bookmarkEnd w:id="467"/>
    </w:p>
    <w:p w14:paraId="2D3C8120">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0BFF16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B35B5F6">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0B3D8C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677C1F0">
      <w:pPr>
        <w:spacing w:line="560" w:lineRule="exact"/>
        <w:ind w:firstLine="482" w:firstLineChars="200"/>
        <w:outlineLvl w:val="0"/>
        <w:rPr>
          <w:rFonts w:ascii="宋体" w:hAnsi="宋体"/>
          <w:b/>
          <w:color w:val="auto"/>
          <w:sz w:val="24"/>
        </w:rPr>
      </w:pPr>
      <w:bookmarkStart w:id="468" w:name="_Toc3638"/>
      <w:bookmarkStart w:id="469" w:name="_Toc24465"/>
      <w:bookmarkStart w:id="470" w:name="_Toc25783"/>
      <w:bookmarkStart w:id="471" w:name="_Toc23854"/>
      <w:bookmarkStart w:id="472" w:name="_Toc14115"/>
      <w:r>
        <w:rPr>
          <w:rFonts w:ascii="宋体" w:hAnsi="宋体"/>
          <w:b/>
          <w:color w:val="auto"/>
          <w:sz w:val="24"/>
        </w:rPr>
        <w:t>2.12 税费</w:t>
      </w:r>
      <w:bookmarkEnd w:id="468"/>
      <w:bookmarkEnd w:id="469"/>
      <w:bookmarkEnd w:id="470"/>
      <w:bookmarkEnd w:id="471"/>
      <w:bookmarkEnd w:id="472"/>
    </w:p>
    <w:p w14:paraId="5120BF5E">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0924E2B8">
      <w:pPr>
        <w:spacing w:line="560" w:lineRule="exact"/>
        <w:ind w:firstLine="482" w:firstLineChars="200"/>
        <w:outlineLvl w:val="0"/>
        <w:rPr>
          <w:rFonts w:ascii="宋体" w:hAnsi="宋体"/>
          <w:b/>
          <w:color w:val="auto"/>
          <w:sz w:val="24"/>
        </w:rPr>
      </w:pPr>
      <w:bookmarkStart w:id="473" w:name="_Toc14814"/>
      <w:bookmarkStart w:id="474" w:name="_Toc7315"/>
      <w:bookmarkStart w:id="475" w:name="_Toc26883"/>
      <w:bookmarkStart w:id="476" w:name="_Toc30105"/>
      <w:bookmarkStart w:id="477" w:name="_Toc25525"/>
      <w:r>
        <w:rPr>
          <w:rFonts w:ascii="宋体" w:hAnsi="宋体"/>
          <w:b/>
          <w:color w:val="auto"/>
          <w:sz w:val="24"/>
        </w:rPr>
        <w:t>2.13 乙方破产</w:t>
      </w:r>
      <w:bookmarkEnd w:id="473"/>
      <w:bookmarkEnd w:id="474"/>
      <w:bookmarkEnd w:id="475"/>
      <w:bookmarkEnd w:id="476"/>
      <w:bookmarkEnd w:id="477"/>
    </w:p>
    <w:p w14:paraId="31BBC1ED">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2E1238C">
      <w:pPr>
        <w:spacing w:line="560" w:lineRule="exact"/>
        <w:ind w:firstLine="482" w:firstLineChars="200"/>
        <w:outlineLvl w:val="0"/>
        <w:rPr>
          <w:rFonts w:ascii="宋体" w:hAnsi="宋体"/>
          <w:b/>
          <w:color w:val="auto"/>
          <w:sz w:val="24"/>
        </w:rPr>
      </w:pPr>
      <w:bookmarkStart w:id="478" w:name="_Toc2016"/>
      <w:bookmarkStart w:id="479" w:name="_Toc1123"/>
      <w:bookmarkStart w:id="480" w:name="_Toc23323"/>
      <w:r>
        <w:rPr>
          <w:rFonts w:ascii="宋体" w:hAnsi="宋体"/>
          <w:b/>
          <w:color w:val="auto"/>
          <w:sz w:val="24"/>
        </w:rPr>
        <w:t>2.14 合同中止、终止</w:t>
      </w:r>
      <w:bookmarkEnd w:id="478"/>
      <w:bookmarkEnd w:id="479"/>
      <w:bookmarkEnd w:id="480"/>
    </w:p>
    <w:p w14:paraId="08C0F4CD">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DA7327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84256EB">
      <w:pPr>
        <w:spacing w:line="560" w:lineRule="exact"/>
        <w:ind w:firstLine="482" w:firstLineChars="200"/>
        <w:outlineLvl w:val="0"/>
        <w:rPr>
          <w:rFonts w:ascii="宋体" w:hAnsi="宋体"/>
          <w:b/>
          <w:color w:val="auto"/>
          <w:sz w:val="24"/>
        </w:rPr>
      </w:pPr>
      <w:bookmarkStart w:id="481" w:name="_Toc14525"/>
      <w:bookmarkStart w:id="482" w:name="_Toc17363"/>
      <w:bookmarkStart w:id="483" w:name="_Toc1969"/>
      <w:r>
        <w:rPr>
          <w:rFonts w:ascii="宋体" w:hAnsi="宋体"/>
          <w:b/>
          <w:color w:val="auto"/>
          <w:sz w:val="24"/>
        </w:rPr>
        <w:t>2.15 检验和验收</w:t>
      </w:r>
      <w:bookmarkEnd w:id="481"/>
      <w:bookmarkEnd w:id="482"/>
      <w:bookmarkEnd w:id="483"/>
    </w:p>
    <w:p w14:paraId="1A534ED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863A5F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1F04A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3697B28">
      <w:pPr>
        <w:spacing w:line="560" w:lineRule="exact"/>
        <w:ind w:firstLine="482" w:firstLineChars="200"/>
        <w:outlineLvl w:val="0"/>
        <w:rPr>
          <w:rFonts w:ascii="宋体" w:hAnsi="宋体"/>
          <w:b/>
          <w:color w:val="auto"/>
          <w:sz w:val="24"/>
        </w:rPr>
      </w:pPr>
      <w:bookmarkStart w:id="484" w:name="_Toc31892"/>
      <w:bookmarkStart w:id="485" w:name="_Toc12666"/>
      <w:bookmarkStart w:id="486" w:name="_Toc9808"/>
      <w:bookmarkStart w:id="487" w:name="_Toc25198"/>
      <w:bookmarkStart w:id="488" w:name="_Toc2308"/>
      <w:r>
        <w:rPr>
          <w:rFonts w:ascii="宋体" w:hAnsi="宋体"/>
          <w:b/>
          <w:color w:val="auto"/>
          <w:sz w:val="24"/>
        </w:rPr>
        <w:t>2.16 通知和送达</w:t>
      </w:r>
      <w:bookmarkEnd w:id="484"/>
      <w:bookmarkEnd w:id="485"/>
      <w:bookmarkEnd w:id="486"/>
      <w:bookmarkEnd w:id="487"/>
      <w:bookmarkEnd w:id="488"/>
    </w:p>
    <w:p w14:paraId="31875354">
      <w:pPr>
        <w:spacing w:line="560" w:lineRule="exact"/>
        <w:ind w:firstLine="480" w:firstLineChars="200"/>
        <w:rPr>
          <w:rFonts w:ascii="宋体" w:hAnsi="宋体"/>
          <w:color w:val="auto"/>
          <w:sz w:val="24"/>
        </w:rPr>
      </w:pPr>
      <w:bookmarkStart w:id="489" w:name="_Toc18401"/>
      <w:bookmarkStart w:id="49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6A5F162">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9"/>
      <w:bookmarkEnd w:id="490"/>
    </w:p>
    <w:p w14:paraId="4B35A699">
      <w:pPr>
        <w:spacing w:line="560" w:lineRule="exact"/>
        <w:ind w:firstLine="482" w:firstLineChars="200"/>
        <w:outlineLvl w:val="0"/>
        <w:rPr>
          <w:rFonts w:ascii="宋体" w:hAnsi="宋体"/>
          <w:b/>
          <w:color w:val="auto"/>
          <w:sz w:val="24"/>
        </w:rPr>
      </w:pPr>
      <w:bookmarkStart w:id="491" w:name="_Toc20808"/>
      <w:bookmarkStart w:id="492" w:name="_Toc5063"/>
      <w:bookmarkStart w:id="493" w:name="_Toc12254"/>
      <w:bookmarkStart w:id="494" w:name="_Toc28906"/>
      <w:bookmarkStart w:id="495"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1"/>
      <w:bookmarkEnd w:id="492"/>
      <w:bookmarkEnd w:id="493"/>
      <w:bookmarkEnd w:id="494"/>
      <w:bookmarkEnd w:id="495"/>
    </w:p>
    <w:p w14:paraId="5B9CBFEA">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9F8C473">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9E321D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9D39D4">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D259B4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77E42F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4DDC043">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16C9DD1C">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33C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D99A58">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524BAB24">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52E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F09C40">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B42B415">
            <w:pPr>
              <w:spacing w:line="360" w:lineRule="auto"/>
              <w:rPr>
                <w:rFonts w:ascii="宋体" w:hAnsi="宋体" w:cs="宋体"/>
                <w:color w:val="auto"/>
                <w:sz w:val="24"/>
              </w:rPr>
            </w:pPr>
          </w:p>
        </w:tc>
      </w:tr>
      <w:tr w14:paraId="33B2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82D7A9">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1AD130EA">
            <w:pPr>
              <w:spacing w:line="360" w:lineRule="auto"/>
              <w:rPr>
                <w:rFonts w:ascii="宋体" w:hAnsi="宋体" w:cs="宋体"/>
                <w:color w:val="auto"/>
                <w:sz w:val="24"/>
              </w:rPr>
            </w:pPr>
          </w:p>
        </w:tc>
      </w:tr>
      <w:tr w14:paraId="221B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C349DE">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70A765C">
            <w:pPr>
              <w:spacing w:line="360" w:lineRule="auto"/>
              <w:rPr>
                <w:rFonts w:ascii="宋体" w:hAnsi="宋体" w:cs="宋体"/>
                <w:color w:val="auto"/>
                <w:sz w:val="24"/>
              </w:rPr>
            </w:pPr>
          </w:p>
        </w:tc>
      </w:tr>
      <w:tr w14:paraId="4AFB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7D1C11">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E9A7314">
            <w:pPr>
              <w:spacing w:line="360" w:lineRule="auto"/>
              <w:rPr>
                <w:rFonts w:ascii="宋体" w:hAnsi="宋体" w:cs="宋体"/>
                <w:color w:val="auto"/>
                <w:sz w:val="24"/>
              </w:rPr>
            </w:pPr>
          </w:p>
        </w:tc>
      </w:tr>
      <w:tr w14:paraId="4A09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1C647F">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20C8732F">
            <w:pPr>
              <w:spacing w:line="360" w:lineRule="auto"/>
              <w:rPr>
                <w:rFonts w:ascii="宋体" w:hAnsi="宋体" w:cs="宋体"/>
                <w:color w:val="auto"/>
                <w:sz w:val="24"/>
              </w:rPr>
            </w:pPr>
          </w:p>
        </w:tc>
      </w:tr>
      <w:tr w14:paraId="463D0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A936C5">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D6E107B">
            <w:pPr>
              <w:spacing w:line="360" w:lineRule="auto"/>
              <w:rPr>
                <w:rFonts w:ascii="宋体" w:hAnsi="宋体" w:cs="宋体"/>
                <w:color w:val="auto"/>
                <w:sz w:val="24"/>
              </w:rPr>
            </w:pPr>
          </w:p>
        </w:tc>
      </w:tr>
      <w:tr w14:paraId="2031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9D18B9">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0FAB399">
            <w:pPr>
              <w:spacing w:line="360" w:lineRule="auto"/>
              <w:rPr>
                <w:rFonts w:ascii="宋体" w:hAnsi="宋体" w:cs="宋体"/>
                <w:color w:val="auto"/>
                <w:sz w:val="24"/>
              </w:rPr>
            </w:pPr>
          </w:p>
        </w:tc>
      </w:tr>
      <w:tr w14:paraId="47AC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D1C31D">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B180071">
            <w:pPr>
              <w:spacing w:line="360" w:lineRule="auto"/>
              <w:rPr>
                <w:rFonts w:ascii="宋体" w:hAnsi="宋体" w:cs="宋体"/>
                <w:color w:val="auto"/>
                <w:sz w:val="24"/>
              </w:rPr>
            </w:pPr>
          </w:p>
        </w:tc>
      </w:tr>
      <w:tr w14:paraId="5B81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47B43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7DD4189">
            <w:pPr>
              <w:spacing w:line="360" w:lineRule="auto"/>
              <w:rPr>
                <w:rFonts w:ascii="宋体" w:hAnsi="宋体" w:cs="宋体"/>
                <w:color w:val="auto"/>
                <w:sz w:val="24"/>
              </w:rPr>
            </w:pPr>
          </w:p>
        </w:tc>
      </w:tr>
      <w:tr w14:paraId="78D2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DE4671">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57E2B5DF">
            <w:pPr>
              <w:spacing w:line="360" w:lineRule="auto"/>
              <w:rPr>
                <w:rFonts w:ascii="宋体" w:hAnsi="宋体" w:cs="宋体"/>
                <w:color w:val="auto"/>
                <w:sz w:val="24"/>
              </w:rPr>
            </w:pPr>
          </w:p>
        </w:tc>
      </w:tr>
      <w:tr w14:paraId="7B2B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C864F2">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1AF085E">
            <w:pPr>
              <w:spacing w:line="360" w:lineRule="auto"/>
              <w:rPr>
                <w:rFonts w:ascii="宋体" w:hAnsi="宋体" w:cs="宋体"/>
                <w:color w:val="auto"/>
                <w:sz w:val="24"/>
              </w:rPr>
            </w:pPr>
          </w:p>
        </w:tc>
      </w:tr>
      <w:tr w14:paraId="7A4E6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A6976F">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142330B5">
            <w:pPr>
              <w:spacing w:line="360" w:lineRule="auto"/>
              <w:rPr>
                <w:rFonts w:ascii="宋体" w:hAnsi="宋体" w:cs="宋体"/>
                <w:color w:val="auto"/>
                <w:sz w:val="24"/>
              </w:rPr>
            </w:pPr>
          </w:p>
        </w:tc>
      </w:tr>
      <w:tr w14:paraId="7FA0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0495EB">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2C4DE3BD">
            <w:pPr>
              <w:spacing w:line="360" w:lineRule="auto"/>
              <w:rPr>
                <w:rFonts w:ascii="宋体" w:hAnsi="宋体" w:cs="宋体"/>
                <w:color w:val="auto"/>
                <w:sz w:val="24"/>
              </w:rPr>
            </w:pPr>
          </w:p>
        </w:tc>
      </w:tr>
      <w:tr w14:paraId="1059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6C5485">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3D7002C8">
            <w:pPr>
              <w:spacing w:line="360" w:lineRule="auto"/>
              <w:rPr>
                <w:rFonts w:ascii="宋体" w:hAnsi="宋体" w:cs="宋体"/>
                <w:color w:val="auto"/>
                <w:sz w:val="24"/>
              </w:rPr>
            </w:pPr>
          </w:p>
        </w:tc>
      </w:tr>
      <w:tr w14:paraId="2536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B01E5B">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3E2E6462">
            <w:pPr>
              <w:spacing w:line="360" w:lineRule="auto"/>
              <w:rPr>
                <w:rFonts w:ascii="宋体" w:hAnsi="宋体" w:cs="宋体"/>
                <w:color w:val="auto"/>
                <w:sz w:val="24"/>
              </w:rPr>
            </w:pPr>
          </w:p>
        </w:tc>
      </w:tr>
      <w:tr w14:paraId="46672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0F9445">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52883C2A">
            <w:pPr>
              <w:spacing w:line="360" w:lineRule="auto"/>
              <w:ind w:left="-420" w:leftChars="-200" w:right="-420" w:rightChars="-200" w:firstLine="480" w:firstLineChars="200"/>
              <w:rPr>
                <w:rFonts w:ascii="宋体" w:hAnsi="宋体" w:cs="宋体"/>
                <w:color w:val="auto"/>
                <w:sz w:val="24"/>
              </w:rPr>
            </w:pPr>
          </w:p>
        </w:tc>
      </w:tr>
      <w:tr w14:paraId="1DD9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7976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4AA922FA">
            <w:pPr>
              <w:spacing w:line="360" w:lineRule="auto"/>
              <w:ind w:left="-420" w:leftChars="-200" w:right="-420" w:rightChars="-200" w:firstLine="480" w:firstLineChars="200"/>
              <w:rPr>
                <w:rFonts w:ascii="宋体" w:hAnsi="宋体" w:cs="宋体"/>
                <w:color w:val="auto"/>
                <w:sz w:val="24"/>
              </w:rPr>
            </w:pPr>
          </w:p>
        </w:tc>
      </w:tr>
      <w:tr w14:paraId="324F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55D8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BF4F995">
            <w:pPr>
              <w:spacing w:line="360" w:lineRule="auto"/>
              <w:rPr>
                <w:rFonts w:ascii="宋体" w:hAnsi="宋体" w:cs="宋体"/>
                <w:color w:val="auto"/>
                <w:sz w:val="24"/>
              </w:rPr>
            </w:pPr>
          </w:p>
        </w:tc>
      </w:tr>
      <w:tr w14:paraId="7CAA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F92F36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3195E5BC">
            <w:pPr>
              <w:spacing w:line="360" w:lineRule="auto"/>
              <w:rPr>
                <w:rFonts w:ascii="宋体" w:hAnsi="宋体" w:cs="宋体"/>
                <w:color w:val="auto"/>
                <w:sz w:val="24"/>
              </w:rPr>
            </w:pPr>
          </w:p>
        </w:tc>
      </w:tr>
      <w:tr w14:paraId="007C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BD03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253267A2">
            <w:pPr>
              <w:spacing w:line="360" w:lineRule="auto"/>
              <w:rPr>
                <w:rFonts w:ascii="宋体" w:hAnsi="宋体" w:cs="宋体"/>
                <w:color w:val="auto"/>
                <w:sz w:val="24"/>
              </w:rPr>
            </w:pPr>
          </w:p>
        </w:tc>
      </w:tr>
      <w:tr w14:paraId="65B7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51848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0B75C299">
            <w:pPr>
              <w:spacing w:line="360" w:lineRule="auto"/>
              <w:rPr>
                <w:rFonts w:ascii="宋体" w:hAnsi="宋体" w:cs="宋体"/>
                <w:color w:val="auto"/>
                <w:sz w:val="24"/>
              </w:rPr>
            </w:pPr>
          </w:p>
        </w:tc>
      </w:tr>
      <w:tr w14:paraId="05AFB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C7F9B0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4F2A74C8">
            <w:pPr>
              <w:spacing w:line="360" w:lineRule="auto"/>
              <w:rPr>
                <w:rFonts w:ascii="宋体" w:hAnsi="宋体" w:cs="宋体"/>
                <w:color w:val="auto"/>
                <w:sz w:val="24"/>
              </w:rPr>
            </w:pPr>
          </w:p>
        </w:tc>
      </w:tr>
    </w:tbl>
    <w:p w14:paraId="4CD8ED18">
      <w:pPr>
        <w:rPr>
          <w:rFonts w:ascii="宋体" w:hAnsi="宋体" w:cs="宋体"/>
          <w:b/>
          <w:color w:val="auto"/>
          <w:sz w:val="36"/>
          <w:szCs w:val="20"/>
        </w:rPr>
      </w:pPr>
      <w:r>
        <w:rPr>
          <w:rFonts w:hint="eastAsia" w:ascii="宋体" w:hAnsi="宋体" w:cs="宋体"/>
          <w:b/>
          <w:color w:val="auto"/>
          <w:sz w:val="36"/>
          <w:szCs w:val="20"/>
        </w:rPr>
        <w:br w:type="page"/>
      </w:r>
    </w:p>
    <w:p w14:paraId="57641E55">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28"/>
      <w:r>
        <w:rPr>
          <w:rFonts w:hint="eastAsia" w:ascii="宋体" w:hAnsi="宋体" w:cs="宋体"/>
          <w:b/>
          <w:color w:val="auto"/>
          <w:sz w:val="36"/>
          <w:szCs w:val="20"/>
        </w:rPr>
        <w:t xml:space="preserve"> </w:t>
      </w:r>
      <w:bookmarkEnd w:id="29"/>
      <w:r>
        <w:rPr>
          <w:rFonts w:hint="eastAsia" w:ascii="宋体" w:hAnsi="宋体" w:cs="宋体"/>
          <w:b/>
          <w:color w:val="auto"/>
          <w:sz w:val="36"/>
          <w:szCs w:val="20"/>
        </w:rPr>
        <w:t>应提交的有关格式范例</w:t>
      </w:r>
    </w:p>
    <w:p w14:paraId="2F928DD4">
      <w:pPr>
        <w:spacing w:line="360" w:lineRule="auto"/>
        <w:jc w:val="center"/>
        <w:outlineLvl w:val="0"/>
        <w:rPr>
          <w:rFonts w:ascii="宋体" w:hAnsi="宋体" w:cs="宋体"/>
          <w:b/>
          <w:color w:val="auto"/>
          <w:kern w:val="0"/>
          <w:sz w:val="36"/>
          <w:szCs w:val="36"/>
        </w:rPr>
      </w:pPr>
    </w:p>
    <w:p w14:paraId="3B7B490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F4B756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E139AC8">
      <w:pPr>
        <w:spacing w:line="360" w:lineRule="auto"/>
        <w:jc w:val="center"/>
        <w:outlineLvl w:val="0"/>
        <w:rPr>
          <w:rFonts w:ascii="宋体" w:hAnsi="宋体" w:cs="宋体"/>
          <w:b/>
          <w:color w:val="auto"/>
          <w:kern w:val="0"/>
          <w:sz w:val="36"/>
          <w:szCs w:val="36"/>
        </w:rPr>
      </w:pPr>
    </w:p>
    <w:p w14:paraId="11CE9357">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52C0F3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E9AE63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DD51CB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A323F83">
      <w:pPr>
        <w:rPr>
          <w:rFonts w:ascii="宋体" w:hAnsi="宋体" w:cs="宋体"/>
          <w:b/>
          <w:color w:val="auto"/>
          <w:kern w:val="0"/>
          <w:sz w:val="32"/>
          <w:szCs w:val="32"/>
        </w:rPr>
      </w:pPr>
      <w:r>
        <w:rPr>
          <w:rFonts w:hint="eastAsia" w:ascii="宋体" w:hAnsi="宋体" w:cs="宋体"/>
          <w:b/>
          <w:color w:val="auto"/>
          <w:kern w:val="0"/>
          <w:sz w:val="32"/>
          <w:szCs w:val="32"/>
        </w:rPr>
        <w:br w:type="page"/>
      </w:r>
    </w:p>
    <w:p w14:paraId="15FC542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523DF6D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93BA2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5BE79E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09C2E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A365A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32A62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D58ED8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2F2A6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98AD2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E4586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543A2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BAA6C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D0CAF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713889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6837E6D">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9ED9924">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78BBEA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E04A06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88D71B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125F67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CCF194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D2A352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28C9A9C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421DD8C">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B4480B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314E835">
      <w:pPr>
        <w:rPr>
          <w:rFonts w:ascii="宋体" w:hAnsi="宋体" w:cs="宋体"/>
          <w:b/>
          <w:color w:val="auto"/>
          <w:kern w:val="0"/>
          <w:sz w:val="36"/>
          <w:szCs w:val="36"/>
        </w:rPr>
      </w:pPr>
      <w:r>
        <w:rPr>
          <w:rFonts w:hint="eastAsia" w:ascii="宋体" w:hAnsi="宋体" w:cs="宋体"/>
          <w:b/>
          <w:color w:val="auto"/>
          <w:kern w:val="0"/>
          <w:sz w:val="36"/>
          <w:szCs w:val="36"/>
        </w:rPr>
        <w:br w:type="page"/>
      </w:r>
    </w:p>
    <w:p w14:paraId="5ADFF406">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A07CD30">
      <w:pPr>
        <w:spacing w:line="360" w:lineRule="auto"/>
        <w:jc w:val="center"/>
        <w:outlineLvl w:val="0"/>
        <w:rPr>
          <w:rFonts w:ascii="宋体" w:hAnsi="宋体" w:cs="宋体"/>
          <w:b/>
          <w:color w:val="auto"/>
          <w:kern w:val="0"/>
          <w:sz w:val="24"/>
        </w:rPr>
      </w:pPr>
    </w:p>
    <w:p w14:paraId="684F670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40BD57A">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9EADD6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4E5E67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D592D0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664963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4BBBBA2">
      <w:pPr>
        <w:rPr>
          <w:rFonts w:ascii="宋体" w:hAnsi="宋体" w:cs="宋体"/>
          <w:b/>
          <w:color w:val="auto"/>
          <w:kern w:val="0"/>
          <w:sz w:val="32"/>
          <w:szCs w:val="32"/>
        </w:rPr>
      </w:pPr>
      <w:r>
        <w:rPr>
          <w:rFonts w:hint="eastAsia" w:ascii="宋体" w:hAnsi="宋体" w:cs="宋体"/>
          <w:b/>
          <w:color w:val="auto"/>
          <w:kern w:val="0"/>
          <w:sz w:val="32"/>
          <w:szCs w:val="32"/>
        </w:rPr>
        <w:br w:type="page"/>
      </w:r>
    </w:p>
    <w:p w14:paraId="647C3A0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7386F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E7DA4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81472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5EC2C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C6C15A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066A5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17AA5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6" w:name="_Hlk101257010"/>
      <w:r>
        <w:rPr>
          <w:rFonts w:hint="eastAsia" w:ascii="宋体" w:hAnsi="宋体" w:cs="宋体"/>
          <w:color w:val="auto"/>
          <w:sz w:val="24"/>
        </w:rPr>
        <w:t>（如果有)</w:t>
      </w:r>
      <w:bookmarkEnd w:id="496"/>
      <w:r>
        <w:rPr>
          <w:rFonts w:hint="eastAsia" w:ascii="宋体" w:hAnsi="宋体" w:cs="宋体"/>
          <w:snapToGrid w:val="0"/>
          <w:color w:val="auto"/>
          <w:kern w:val="28"/>
          <w:sz w:val="24"/>
          <w:szCs w:val="20"/>
        </w:rPr>
        <w:t>；</w:t>
      </w:r>
    </w:p>
    <w:p w14:paraId="5D5C2F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E5B12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541AFA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AF2DB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1265C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4521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DE249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2541C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FB5891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5E275A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60983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91911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68B94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AF048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278EE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20E47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32C927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B94F1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7545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32F0D5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E5311B9">
      <w:pPr>
        <w:numPr>
          <w:ilvl w:val="0"/>
          <w:numId w:val="16"/>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F7A2A2">
      <w:pPr>
        <w:numPr>
          <w:ilvl w:val="0"/>
          <w:numId w:val="16"/>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4E8440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D2A2B7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CCC126F">
      <w:pPr>
        <w:snapToGrid w:val="0"/>
        <w:spacing w:line="360" w:lineRule="auto"/>
        <w:ind w:left="420" w:leftChars="200" w:firstLine="4200" w:firstLineChars="1750"/>
        <w:rPr>
          <w:rFonts w:ascii="宋体" w:hAnsi="宋体" w:cs="宋体"/>
          <w:color w:val="auto"/>
          <w:kern w:val="0"/>
          <w:sz w:val="24"/>
          <w:u w:val="single"/>
        </w:rPr>
      </w:pPr>
    </w:p>
    <w:p w14:paraId="3A812CE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E16EC7">
      <w:pPr>
        <w:rPr>
          <w:rFonts w:ascii="宋体" w:hAnsi="宋体" w:cs="宋体"/>
          <w:b/>
          <w:color w:val="auto"/>
          <w:kern w:val="0"/>
          <w:sz w:val="32"/>
          <w:szCs w:val="32"/>
        </w:rPr>
      </w:pPr>
      <w:r>
        <w:rPr>
          <w:rFonts w:hint="eastAsia" w:ascii="宋体" w:hAnsi="宋体" w:cs="宋体"/>
          <w:b/>
          <w:color w:val="auto"/>
          <w:kern w:val="0"/>
          <w:sz w:val="32"/>
          <w:szCs w:val="32"/>
        </w:rPr>
        <w:br w:type="page"/>
      </w:r>
    </w:p>
    <w:p w14:paraId="1F08278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0F1F6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5B28B7E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396CA7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6F503F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35F48F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F01350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475E5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0FEAA52">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78787415">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4265DBB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9B4B0E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9D95D6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8B6537D">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DA2051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D81D55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C4871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63E00C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6AEB2F0">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E73948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6FE5B73">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7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F9C8A8">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5CEBFA9D">
            <w:pPr>
              <w:pStyle w:val="146"/>
              <w:adjustRightInd w:val="0"/>
              <w:spacing w:line="360" w:lineRule="auto"/>
              <w:rPr>
                <w:rFonts w:hAnsi="宋体" w:cs="宋体"/>
                <w:bCs/>
                <w:color w:val="auto"/>
                <w:sz w:val="24"/>
              </w:rPr>
            </w:pPr>
          </w:p>
        </w:tc>
      </w:tr>
    </w:tbl>
    <w:p w14:paraId="208ADEB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289CF3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86E411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C9D8D17">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2596F0C">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F99074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5D8B62A">
      <w:pPr>
        <w:snapToGrid w:val="0"/>
        <w:spacing w:line="360" w:lineRule="auto"/>
        <w:rPr>
          <w:rFonts w:ascii="宋体" w:hAnsi="宋体" w:cs="宋体"/>
          <w:color w:val="auto"/>
          <w:kern w:val="0"/>
          <w:sz w:val="24"/>
        </w:rPr>
      </w:pPr>
    </w:p>
    <w:p w14:paraId="260F60D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FBE699D">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7C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F983C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32FAD9B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73932CF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295D04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CF2248A">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598D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40FA">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2F6DF895">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547AC6AC">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1DF94A3">
            <w:pPr>
              <w:rPr>
                <w:rFonts w:ascii="宋体" w:hAnsi="宋体" w:cs="宋体"/>
                <w:color w:val="auto"/>
                <w:sz w:val="24"/>
                <w:highlight w:val="none"/>
              </w:rPr>
            </w:pPr>
          </w:p>
          <w:p w14:paraId="79E86CDC">
            <w:pPr>
              <w:rPr>
                <w:rFonts w:ascii="宋体" w:hAnsi="宋体" w:cs="宋体"/>
                <w:color w:val="auto"/>
                <w:sz w:val="24"/>
                <w:highlight w:val="none"/>
              </w:rPr>
            </w:pPr>
            <w:r>
              <w:rPr>
                <w:rFonts w:hint="eastAsia" w:ascii="宋体" w:hAnsi="宋体" w:cs="宋体"/>
                <w:color w:val="auto"/>
                <w:sz w:val="24"/>
                <w:highlight w:val="none"/>
              </w:rPr>
              <w:t>见投标文件</w:t>
            </w:r>
          </w:p>
          <w:p w14:paraId="6C8C8215">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9F2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3040C5">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A06043D">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AFC5EB9">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5AE95E92">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C3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FA303">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2DF21706">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43D4D04">
            <w:pPr>
              <w:spacing w:line="360" w:lineRule="auto"/>
              <w:rPr>
                <w:rFonts w:ascii="宋体" w:hAnsi="宋体" w:cs="宋体"/>
                <w:b w:val="0"/>
                <w:bCs/>
                <w:color w:val="auto"/>
                <w:sz w:val="24"/>
              </w:rPr>
            </w:pPr>
          </w:p>
        </w:tc>
        <w:tc>
          <w:tcPr>
            <w:tcW w:w="2551" w:type="dxa"/>
            <w:vAlign w:val="center"/>
          </w:tcPr>
          <w:p w14:paraId="13A27E84">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142E5221">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22BF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99AEB">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1DCB9CA">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1FD01C0">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EAD3EA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8E9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17BF7">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8E8DF44">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E33CB1">
            <w:pPr>
              <w:rPr>
                <w:rFonts w:hint="eastAsia" w:ascii="宋体" w:hAnsi="宋体" w:cs="宋体"/>
                <w:b/>
                <w:bCs/>
                <w:color w:val="auto"/>
                <w:sz w:val="24"/>
                <w:highlight w:val="none"/>
                <w:lang w:val="en-US" w:eastAsia="zh-CN"/>
              </w:rPr>
            </w:pPr>
          </w:p>
        </w:tc>
        <w:tc>
          <w:tcPr>
            <w:tcW w:w="1418" w:type="dxa"/>
            <w:vAlign w:val="top"/>
          </w:tcPr>
          <w:p w14:paraId="23709F92">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720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474B3B">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34FC075">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0E1FE56">
            <w:pPr>
              <w:rPr>
                <w:rFonts w:hint="eastAsia" w:ascii="宋体" w:hAnsi="宋体" w:cs="宋体"/>
                <w:b/>
                <w:bCs/>
                <w:color w:val="auto"/>
                <w:sz w:val="24"/>
                <w:highlight w:val="none"/>
                <w:lang w:val="en-US" w:eastAsia="zh-CN"/>
              </w:rPr>
            </w:pPr>
          </w:p>
        </w:tc>
        <w:tc>
          <w:tcPr>
            <w:tcW w:w="1418" w:type="dxa"/>
            <w:vAlign w:val="top"/>
          </w:tcPr>
          <w:p w14:paraId="226C3D65">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EA9BD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58CCF6">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BDBA7FE">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CD6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ADD4F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EFF90B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43D059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E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2B386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58C714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5B226A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52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62EFC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9DEF1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2CBC16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602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0B1C5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509559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EA04C7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029BD41">
      <w:pPr>
        <w:rPr>
          <w:rFonts w:ascii="宋体" w:hAnsi="宋体" w:cs="宋体"/>
          <w:b/>
          <w:color w:val="auto"/>
          <w:kern w:val="0"/>
          <w:sz w:val="32"/>
          <w:szCs w:val="32"/>
        </w:rPr>
      </w:pPr>
      <w:r>
        <w:rPr>
          <w:rFonts w:hint="eastAsia" w:ascii="宋体" w:hAnsi="宋体" w:cs="宋体"/>
          <w:b/>
          <w:color w:val="auto"/>
          <w:kern w:val="0"/>
          <w:sz w:val="32"/>
          <w:szCs w:val="32"/>
        </w:rPr>
        <w:br w:type="page"/>
      </w:r>
    </w:p>
    <w:p w14:paraId="2D3302C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1B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A4A3E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38C10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CC7739B">
            <w:pPr>
              <w:spacing w:line="360" w:lineRule="auto"/>
              <w:jc w:val="center"/>
              <w:rPr>
                <w:rFonts w:ascii="宋体" w:hAnsi="宋体" w:cs="宋体"/>
                <w:b/>
                <w:color w:val="auto"/>
                <w:sz w:val="24"/>
              </w:rPr>
            </w:pPr>
          </w:p>
          <w:p w14:paraId="0313E82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19CFCC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9874ED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6EB75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D185E3">
            <w:pPr>
              <w:spacing w:line="360" w:lineRule="auto"/>
              <w:jc w:val="center"/>
              <w:rPr>
                <w:rFonts w:ascii="宋体" w:hAnsi="宋体" w:cs="宋体"/>
                <w:b/>
                <w:color w:val="auto"/>
                <w:sz w:val="24"/>
              </w:rPr>
            </w:pPr>
          </w:p>
          <w:p w14:paraId="30FD325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07B321E">
            <w:pPr>
              <w:spacing w:line="360" w:lineRule="auto"/>
              <w:jc w:val="center"/>
              <w:rPr>
                <w:rFonts w:ascii="宋体" w:hAnsi="宋体" w:cs="宋体"/>
                <w:b/>
                <w:color w:val="auto"/>
                <w:sz w:val="24"/>
              </w:rPr>
            </w:pPr>
          </w:p>
        </w:tc>
      </w:tr>
      <w:tr w14:paraId="337B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B2A05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3D76A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DEAEF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5E45E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5E173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949345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FDC8653">
            <w:pPr>
              <w:spacing w:line="360" w:lineRule="auto"/>
              <w:jc w:val="center"/>
              <w:rPr>
                <w:rFonts w:ascii="宋体" w:hAnsi="宋体" w:cs="宋体"/>
                <w:color w:val="auto"/>
                <w:sz w:val="24"/>
              </w:rPr>
            </w:pPr>
          </w:p>
        </w:tc>
      </w:tr>
      <w:tr w14:paraId="5DBA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9AB6C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6571FA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ACE24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EA515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66AF1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0EA92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3A0275">
            <w:pPr>
              <w:spacing w:line="360" w:lineRule="auto"/>
              <w:jc w:val="center"/>
              <w:rPr>
                <w:rFonts w:ascii="宋体" w:hAnsi="宋体" w:cs="宋体"/>
                <w:color w:val="auto"/>
                <w:sz w:val="24"/>
              </w:rPr>
            </w:pPr>
          </w:p>
        </w:tc>
      </w:tr>
      <w:tr w14:paraId="653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033CB">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939CB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D57F9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F778E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2EB54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F6D88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DCAAA9">
            <w:pPr>
              <w:spacing w:line="360" w:lineRule="auto"/>
              <w:jc w:val="center"/>
              <w:rPr>
                <w:rFonts w:ascii="宋体" w:hAnsi="宋体" w:cs="宋体"/>
                <w:color w:val="auto"/>
                <w:sz w:val="24"/>
              </w:rPr>
            </w:pPr>
          </w:p>
        </w:tc>
      </w:tr>
    </w:tbl>
    <w:p w14:paraId="76023C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D90A2AC">
      <w:pPr>
        <w:jc w:val="center"/>
        <w:rPr>
          <w:rFonts w:ascii="宋体" w:hAnsi="宋体" w:cs="宋体"/>
          <w:b/>
          <w:color w:val="auto"/>
          <w:kern w:val="0"/>
          <w:sz w:val="32"/>
          <w:szCs w:val="32"/>
        </w:rPr>
      </w:pPr>
    </w:p>
    <w:p w14:paraId="6717DA8A">
      <w:pPr>
        <w:jc w:val="center"/>
        <w:rPr>
          <w:rFonts w:ascii="宋体" w:hAnsi="宋体" w:cs="宋体"/>
          <w:b/>
          <w:color w:val="auto"/>
          <w:kern w:val="0"/>
          <w:sz w:val="32"/>
          <w:szCs w:val="32"/>
        </w:rPr>
      </w:pPr>
    </w:p>
    <w:p w14:paraId="33A58FA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34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750F89">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07897A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1B238D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B532677">
            <w:pPr>
              <w:jc w:val="center"/>
              <w:rPr>
                <w:rFonts w:ascii="宋体" w:hAnsi="宋体" w:cs="宋体"/>
                <w:b/>
                <w:bCs/>
                <w:color w:val="auto"/>
                <w:sz w:val="24"/>
              </w:rPr>
            </w:pPr>
            <w:r>
              <w:rPr>
                <w:rFonts w:hint="eastAsia" w:ascii="宋体" w:hAnsi="宋体" w:cs="宋体"/>
                <w:b/>
                <w:bCs/>
                <w:color w:val="auto"/>
                <w:sz w:val="24"/>
              </w:rPr>
              <w:t>偏离说明</w:t>
            </w:r>
          </w:p>
        </w:tc>
      </w:tr>
      <w:tr w14:paraId="386D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6FD8E5">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740B804">
            <w:pPr>
              <w:jc w:val="center"/>
              <w:rPr>
                <w:rFonts w:ascii="宋体" w:hAnsi="宋体" w:cs="宋体"/>
                <w:b/>
                <w:color w:val="auto"/>
                <w:kern w:val="0"/>
                <w:sz w:val="32"/>
                <w:szCs w:val="32"/>
              </w:rPr>
            </w:pPr>
          </w:p>
        </w:tc>
        <w:tc>
          <w:tcPr>
            <w:tcW w:w="3546" w:type="dxa"/>
          </w:tcPr>
          <w:p w14:paraId="5AC89EC1">
            <w:pPr>
              <w:jc w:val="center"/>
              <w:rPr>
                <w:rFonts w:ascii="宋体" w:hAnsi="宋体" w:cs="宋体"/>
                <w:b/>
                <w:color w:val="auto"/>
                <w:kern w:val="0"/>
                <w:sz w:val="32"/>
                <w:szCs w:val="32"/>
              </w:rPr>
            </w:pPr>
          </w:p>
        </w:tc>
        <w:tc>
          <w:tcPr>
            <w:tcW w:w="1276" w:type="dxa"/>
          </w:tcPr>
          <w:p w14:paraId="4FE07AD3">
            <w:pPr>
              <w:jc w:val="center"/>
              <w:rPr>
                <w:rFonts w:ascii="宋体" w:hAnsi="宋体" w:cs="宋体"/>
                <w:b/>
                <w:color w:val="auto"/>
                <w:kern w:val="0"/>
                <w:sz w:val="32"/>
                <w:szCs w:val="32"/>
              </w:rPr>
            </w:pPr>
          </w:p>
        </w:tc>
      </w:tr>
      <w:tr w14:paraId="49A6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4E6CE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1BB1948">
            <w:pPr>
              <w:jc w:val="center"/>
              <w:rPr>
                <w:rFonts w:ascii="宋体" w:hAnsi="宋体" w:cs="宋体"/>
                <w:b/>
                <w:color w:val="auto"/>
                <w:kern w:val="0"/>
                <w:sz w:val="32"/>
                <w:szCs w:val="32"/>
              </w:rPr>
            </w:pPr>
          </w:p>
        </w:tc>
        <w:tc>
          <w:tcPr>
            <w:tcW w:w="3546" w:type="dxa"/>
          </w:tcPr>
          <w:p w14:paraId="5F003884">
            <w:pPr>
              <w:jc w:val="center"/>
              <w:rPr>
                <w:rFonts w:ascii="宋体" w:hAnsi="宋体" w:cs="宋体"/>
                <w:b/>
                <w:color w:val="auto"/>
                <w:kern w:val="0"/>
                <w:sz w:val="32"/>
                <w:szCs w:val="32"/>
              </w:rPr>
            </w:pPr>
          </w:p>
        </w:tc>
        <w:tc>
          <w:tcPr>
            <w:tcW w:w="1276" w:type="dxa"/>
          </w:tcPr>
          <w:p w14:paraId="74C0BFFF">
            <w:pPr>
              <w:jc w:val="center"/>
              <w:rPr>
                <w:rFonts w:ascii="宋体" w:hAnsi="宋体" w:cs="宋体"/>
                <w:b/>
                <w:color w:val="auto"/>
                <w:kern w:val="0"/>
                <w:sz w:val="32"/>
                <w:szCs w:val="32"/>
              </w:rPr>
            </w:pPr>
          </w:p>
        </w:tc>
      </w:tr>
      <w:tr w14:paraId="04D2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E6F7B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4D18BB4">
            <w:pPr>
              <w:jc w:val="center"/>
              <w:rPr>
                <w:rFonts w:ascii="宋体" w:hAnsi="宋体" w:cs="宋体"/>
                <w:b/>
                <w:color w:val="auto"/>
                <w:kern w:val="0"/>
                <w:sz w:val="32"/>
                <w:szCs w:val="32"/>
              </w:rPr>
            </w:pPr>
          </w:p>
        </w:tc>
        <w:tc>
          <w:tcPr>
            <w:tcW w:w="3546" w:type="dxa"/>
          </w:tcPr>
          <w:p w14:paraId="6ED13AFC">
            <w:pPr>
              <w:jc w:val="center"/>
              <w:rPr>
                <w:rFonts w:ascii="宋体" w:hAnsi="宋体" w:cs="宋体"/>
                <w:b/>
                <w:color w:val="auto"/>
                <w:kern w:val="0"/>
                <w:sz w:val="32"/>
                <w:szCs w:val="32"/>
              </w:rPr>
            </w:pPr>
          </w:p>
        </w:tc>
        <w:tc>
          <w:tcPr>
            <w:tcW w:w="1276" w:type="dxa"/>
          </w:tcPr>
          <w:p w14:paraId="63828E49">
            <w:pPr>
              <w:jc w:val="center"/>
              <w:rPr>
                <w:rFonts w:ascii="宋体" w:hAnsi="宋体" w:cs="宋体"/>
                <w:b/>
                <w:color w:val="auto"/>
                <w:kern w:val="0"/>
                <w:sz w:val="32"/>
                <w:szCs w:val="32"/>
              </w:rPr>
            </w:pPr>
          </w:p>
        </w:tc>
      </w:tr>
    </w:tbl>
    <w:p w14:paraId="76096D4C">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C303D24">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D1BB0A8">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1A1A62A2">
      <w:pPr>
        <w:rPr>
          <w:rFonts w:ascii="宋体" w:hAnsi="宋体" w:cs="宋体"/>
          <w:b/>
          <w:bCs/>
          <w:color w:val="auto"/>
          <w:sz w:val="32"/>
          <w:szCs w:val="32"/>
        </w:rPr>
      </w:pPr>
      <w:r>
        <w:rPr>
          <w:rFonts w:hint="eastAsia" w:ascii="宋体" w:hAnsi="宋体" w:cs="宋体"/>
          <w:b/>
          <w:bCs/>
          <w:color w:val="auto"/>
          <w:sz w:val="32"/>
          <w:szCs w:val="32"/>
        </w:rPr>
        <w:br w:type="page"/>
      </w:r>
    </w:p>
    <w:p w14:paraId="228C7228">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02146DE">
      <w:pPr>
        <w:snapToGrid w:val="0"/>
        <w:spacing w:line="360" w:lineRule="auto"/>
        <w:rPr>
          <w:rFonts w:ascii="宋体" w:hAnsi="宋体" w:cs="宋体"/>
          <w:color w:val="auto"/>
          <w:sz w:val="24"/>
        </w:rPr>
      </w:pPr>
    </w:p>
    <w:p w14:paraId="5D223F5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69B2EB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5B7D3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942F83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2D1130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C20DF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7A3EED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C07398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601621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40F260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A24812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03815F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B3F88D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27BF75">
      <w:pPr>
        <w:spacing w:line="360" w:lineRule="auto"/>
        <w:jc w:val="center"/>
        <w:rPr>
          <w:rFonts w:ascii="宋体" w:hAnsi="宋体" w:cs="宋体"/>
          <w:b/>
          <w:bCs/>
          <w:color w:val="auto"/>
          <w:sz w:val="24"/>
        </w:rPr>
      </w:pPr>
    </w:p>
    <w:p w14:paraId="07AB035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8939008">
      <w:pPr>
        <w:rPr>
          <w:rFonts w:ascii="宋体" w:hAnsi="宋体" w:cs="宋体"/>
          <w:b/>
          <w:color w:val="auto"/>
          <w:kern w:val="0"/>
          <w:sz w:val="36"/>
          <w:szCs w:val="36"/>
        </w:rPr>
      </w:pPr>
      <w:r>
        <w:rPr>
          <w:rFonts w:hint="eastAsia" w:ascii="宋体" w:hAnsi="宋体" w:cs="宋体"/>
          <w:b/>
          <w:color w:val="auto"/>
          <w:kern w:val="0"/>
          <w:sz w:val="36"/>
          <w:szCs w:val="36"/>
        </w:rPr>
        <w:br w:type="page"/>
      </w:r>
    </w:p>
    <w:p w14:paraId="78B61B52">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9601A7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A615E7E">
      <w:pPr>
        <w:spacing w:line="360" w:lineRule="auto"/>
        <w:jc w:val="center"/>
        <w:outlineLvl w:val="0"/>
        <w:rPr>
          <w:rFonts w:ascii="宋体" w:hAnsi="宋体" w:cs="宋体"/>
          <w:b/>
          <w:color w:val="auto"/>
          <w:kern w:val="0"/>
          <w:sz w:val="36"/>
          <w:szCs w:val="36"/>
        </w:rPr>
      </w:pPr>
    </w:p>
    <w:p w14:paraId="38EF461D">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6B8F70C3">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6AFFCF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98DC2D7">
      <w:pPr>
        <w:rPr>
          <w:rFonts w:hint="eastAsia" w:ascii="宋体" w:hAnsi="宋体" w:eastAsia="宋体" w:cs="宋体"/>
          <w:color w:val="auto"/>
          <w:kern w:val="2"/>
          <w:sz w:val="32"/>
          <w:szCs w:val="32"/>
        </w:rPr>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5343D6F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0601B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6338AF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3660B9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82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4A5F98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37CA8DD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31C834AE">
            <w:pPr>
              <w:spacing w:line="360" w:lineRule="auto"/>
              <w:jc w:val="center"/>
              <w:rPr>
                <w:rFonts w:ascii="宋体" w:hAnsi="宋体" w:cs="宋体"/>
                <w:b/>
                <w:color w:val="auto"/>
                <w:sz w:val="24"/>
              </w:rPr>
            </w:pPr>
          </w:p>
          <w:p w14:paraId="279BBD7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9203C9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A1BA6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2FED4A9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2315E34C">
            <w:pPr>
              <w:spacing w:line="360" w:lineRule="auto"/>
              <w:jc w:val="center"/>
              <w:rPr>
                <w:rFonts w:ascii="宋体" w:hAnsi="宋体" w:cs="宋体"/>
                <w:b/>
                <w:color w:val="auto"/>
                <w:sz w:val="24"/>
              </w:rPr>
            </w:pPr>
          </w:p>
          <w:p w14:paraId="38D8B36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3F56B868">
            <w:pPr>
              <w:spacing w:line="360" w:lineRule="auto"/>
              <w:jc w:val="center"/>
              <w:rPr>
                <w:rFonts w:ascii="宋体" w:hAnsi="宋体" w:cs="宋体"/>
                <w:b/>
                <w:color w:val="auto"/>
                <w:sz w:val="24"/>
              </w:rPr>
            </w:pPr>
          </w:p>
          <w:p w14:paraId="6233440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428BA2C">
            <w:pPr>
              <w:spacing w:line="360" w:lineRule="auto"/>
              <w:jc w:val="center"/>
              <w:rPr>
                <w:rFonts w:ascii="宋体" w:hAnsi="宋体" w:cs="宋体"/>
                <w:b/>
                <w:color w:val="auto"/>
                <w:sz w:val="24"/>
              </w:rPr>
            </w:pPr>
          </w:p>
        </w:tc>
      </w:tr>
      <w:tr w14:paraId="08EA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085CA1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962979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65E8849">
            <w:pPr>
              <w:snapToGrid w:val="0"/>
              <w:spacing w:line="360" w:lineRule="auto"/>
              <w:jc w:val="center"/>
              <w:rPr>
                <w:rFonts w:ascii="宋体" w:hAnsi="宋体" w:cs="宋体"/>
                <w:color w:val="auto"/>
                <w:sz w:val="24"/>
              </w:rPr>
            </w:pPr>
          </w:p>
        </w:tc>
        <w:tc>
          <w:tcPr>
            <w:tcW w:w="2410" w:type="dxa"/>
            <w:vAlign w:val="center"/>
          </w:tcPr>
          <w:p w14:paraId="2AFE82B2">
            <w:pPr>
              <w:snapToGrid w:val="0"/>
              <w:spacing w:line="360" w:lineRule="auto"/>
              <w:jc w:val="center"/>
              <w:rPr>
                <w:rFonts w:ascii="宋体" w:hAnsi="宋体" w:cs="宋体"/>
                <w:color w:val="auto"/>
                <w:sz w:val="24"/>
              </w:rPr>
            </w:pPr>
          </w:p>
        </w:tc>
        <w:tc>
          <w:tcPr>
            <w:tcW w:w="2268" w:type="dxa"/>
            <w:vAlign w:val="center"/>
          </w:tcPr>
          <w:p w14:paraId="38BF0E84">
            <w:pPr>
              <w:snapToGrid w:val="0"/>
              <w:spacing w:line="360" w:lineRule="auto"/>
              <w:jc w:val="center"/>
              <w:rPr>
                <w:rFonts w:ascii="宋体" w:hAnsi="宋体" w:cs="宋体"/>
                <w:color w:val="auto"/>
                <w:sz w:val="24"/>
              </w:rPr>
            </w:pPr>
          </w:p>
        </w:tc>
        <w:tc>
          <w:tcPr>
            <w:tcW w:w="2126" w:type="dxa"/>
            <w:vAlign w:val="center"/>
          </w:tcPr>
          <w:p w14:paraId="6528613B">
            <w:pPr>
              <w:spacing w:line="360" w:lineRule="auto"/>
              <w:jc w:val="center"/>
              <w:rPr>
                <w:rFonts w:ascii="宋体" w:hAnsi="宋体" w:cs="宋体"/>
                <w:color w:val="auto"/>
                <w:sz w:val="24"/>
              </w:rPr>
            </w:pPr>
          </w:p>
        </w:tc>
        <w:tc>
          <w:tcPr>
            <w:tcW w:w="2127" w:type="dxa"/>
          </w:tcPr>
          <w:p w14:paraId="4C3C2CC4">
            <w:pPr>
              <w:spacing w:line="360" w:lineRule="auto"/>
              <w:jc w:val="center"/>
              <w:rPr>
                <w:rFonts w:ascii="宋体" w:hAnsi="宋体" w:cs="宋体"/>
                <w:color w:val="auto"/>
                <w:sz w:val="24"/>
              </w:rPr>
            </w:pPr>
          </w:p>
        </w:tc>
        <w:tc>
          <w:tcPr>
            <w:tcW w:w="2126" w:type="dxa"/>
            <w:vAlign w:val="center"/>
          </w:tcPr>
          <w:p w14:paraId="7E6045E4">
            <w:pPr>
              <w:spacing w:line="360" w:lineRule="auto"/>
              <w:jc w:val="center"/>
              <w:rPr>
                <w:rFonts w:ascii="宋体" w:hAnsi="宋体" w:cs="宋体"/>
                <w:color w:val="auto"/>
                <w:sz w:val="24"/>
              </w:rPr>
            </w:pPr>
          </w:p>
        </w:tc>
      </w:tr>
      <w:tr w14:paraId="6CD4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D9AC1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0547B2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7077ACA">
            <w:pPr>
              <w:snapToGrid w:val="0"/>
              <w:spacing w:line="360" w:lineRule="auto"/>
              <w:jc w:val="center"/>
              <w:rPr>
                <w:rFonts w:ascii="宋体" w:hAnsi="宋体" w:cs="宋体"/>
                <w:color w:val="auto"/>
                <w:sz w:val="24"/>
              </w:rPr>
            </w:pPr>
          </w:p>
        </w:tc>
        <w:tc>
          <w:tcPr>
            <w:tcW w:w="2410" w:type="dxa"/>
            <w:vAlign w:val="center"/>
          </w:tcPr>
          <w:p w14:paraId="119A5C41">
            <w:pPr>
              <w:snapToGrid w:val="0"/>
              <w:spacing w:line="360" w:lineRule="auto"/>
              <w:jc w:val="center"/>
              <w:rPr>
                <w:rFonts w:ascii="宋体" w:hAnsi="宋体" w:cs="宋体"/>
                <w:color w:val="auto"/>
                <w:sz w:val="24"/>
              </w:rPr>
            </w:pPr>
          </w:p>
        </w:tc>
        <w:tc>
          <w:tcPr>
            <w:tcW w:w="2268" w:type="dxa"/>
            <w:vAlign w:val="center"/>
          </w:tcPr>
          <w:p w14:paraId="5CED6597">
            <w:pPr>
              <w:snapToGrid w:val="0"/>
              <w:spacing w:line="360" w:lineRule="auto"/>
              <w:jc w:val="center"/>
              <w:rPr>
                <w:rFonts w:ascii="宋体" w:hAnsi="宋体" w:cs="宋体"/>
                <w:color w:val="auto"/>
                <w:sz w:val="24"/>
              </w:rPr>
            </w:pPr>
          </w:p>
        </w:tc>
        <w:tc>
          <w:tcPr>
            <w:tcW w:w="2126" w:type="dxa"/>
            <w:vAlign w:val="center"/>
          </w:tcPr>
          <w:p w14:paraId="177E5A1F">
            <w:pPr>
              <w:spacing w:line="360" w:lineRule="auto"/>
              <w:jc w:val="center"/>
              <w:rPr>
                <w:rFonts w:ascii="宋体" w:hAnsi="宋体" w:cs="宋体"/>
                <w:color w:val="auto"/>
                <w:sz w:val="24"/>
              </w:rPr>
            </w:pPr>
          </w:p>
        </w:tc>
        <w:tc>
          <w:tcPr>
            <w:tcW w:w="2127" w:type="dxa"/>
          </w:tcPr>
          <w:p w14:paraId="07E448C3">
            <w:pPr>
              <w:spacing w:line="360" w:lineRule="auto"/>
              <w:jc w:val="center"/>
              <w:rPr>
                <w:rFonts w:ascii="宋体" w:hAnsi="宋体" w:cs="宋体"/>
                <w:color w:val="auto"/>
                <w:sz w:val="24"/>
              </w:rPr>
            </w:pPr>
          </w:p>
        </w:tc>
        <w:tc>
          <w:tcPr>
            <w:tcW w:w="2126" w:type="dxa"/>
            <w:vAlign w:val="center"/>
          </w:tcPr>
          <w:p w14:paraId="0E5D6EB4">
            <w:pPr>
              <w:spacing w:line="360" w:lineRule="auto"/>
              <w:jc w:val="center"/>
              <w:rPr>
                <w:rFonts w:ascii="宋体" w:hAnsi="宋体" w:cs="宋体"/>
                <w:color w:val="auto"/>
                <w:sz w:val="24"/>
              </w:rPr>
            </w:pPr>
          </w:p>
        </w:tc>
      </w:tr>
      <w:tr w14:paraId="755E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75B9E9">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D69EF33">
            <w:pPr>
              <w:snapToGrid w:val="0"/>
              <w:spacing w:line="360" w:lineRule="auto"/>
              <w:jc w:val="center"/>
              <w:rPr>
                <w:rFonts w:ascii="宋体" w:hAnsi="宋体" w:cs="宋体"/>
                <w:color w:val="auto"/>
                <w:sz w:val="24"/>
              </w:rPr>
            </w:pPr>
          </w:p>
        </w:tc>
        <w:tc>
          <w:tcPr>
            <w:tcW w:w="2268" w:type="dxa"/>
            <w:vAlign w:val="center"/>
          </w:tcPr>
          <w:p w14:paraId="4A2201C6">
            <w:pPr>
              <w:snapToGrid w:val="0"/>
              <w:spacing w:line="360" w:lineRule="auto"/>
              <w:jc w:val="center"/>
              <w:rPr>
                <w:rFonts w:ascii="宋体" w:hAnsi="宋体" w:cs="宋体"/>
                <w:color w:val="auto"/>
                <w:sz w:val="24"/>
              </w:rPr>
            </w:pPr>
          </w:p>
        </w:tc>
        <w:tc>
          <w:tcPr>
            <w:tcW w:w="2410" w:type="dxa"/>
            <w:vAlign w:val="center"/>
          </w:tcPr>
          <w:p w14:paraId="52558B27">
            <w:pPr>
              <w:snapToGrid w:val="0"/>
              <w:spacing w:line="360" w:lineRule="auto"/>
              <w:jc w:val="center"/>
              <w:rPr>
                <w:rFonts w:ascii="宋体" w:hAnsi="宋体" w:cs="宋体"/>
                <w:color w:val="auto"/>
                <w:sz w:val="24"/>
              </w:rPr>
            </w:pPr>
          </w:p>
        </w:tc>
        <w:tc>
          <w:tcPr>
            <w:tcW w:w="2268" w:type="dxa"/>
            <w:vAlign w:val="center"/>
          </w:tcPr>
          <w:p w14:paraId="6A9DFD66">
            <w:pPr>
              <w:snapToGrid w:val="0"/>
              <w:spacing w:line="360" w:lineRule="auto"/>
              <w:jc w:val="center"/>
              <w:rPr>
                <w:rFonts w:ascii="宋体" w:hAnsi="宋体" w:cs="宋体"/>
                <w:color w:val="auto"/>
                <w:sz w:val="24"/>
              </w:rPr>
            </w:pPr>
          </w:p>
        </w:tc>
        <w:tc>
          <w:tcPr>
            <w:tcW w:w="2126" w:type="dxa"/>
            <w:vAlign w:val="center"/>
          </w:tcPr>
          <w:p w14:paraId="43B4C010">
            <w:pPr>
              <w:spacing w:line="360" w:lineRule="auto"/>
              <w:jc w:val="center"/>
              <w:rPr>
                <w:rFonts w:ascii="宋体" w:hAnsi="宋体" w:cs="宋体"/>
                <w:color w:val="auto"/>
                <w:sz w:val="24"/>
              </w:rPr>
            </w:pPr>
          </w:p>
        </w:tc>
        <w:tc>
          <w:tcPr>
            <w:tcW w:w="2127" w:type="dxa"/>
          </w:tcPr>
          <w:p w14:paraId="2044FA6C">
            <w:pPr>
              <w:spacing w:line="360" w:lineRule="auto"/>
              <w:jc w:val="center"/>
              <w:rPr>
                <w:rFonts w:ascii="宋体" w:hAnsi="宋体" w:cs="宋体"/>
                <w:color w:val="auto"/>
                <w:sz w:val="24"/>
              </w:rPr>
            </w:pPr>
          </w:p>
        </w:tc>
        <w:tc>
          <w:tcPr>
            <w:tcW w:w="2126" w:type="dxa"/>
            <w:vAlign w:val="center"/>
          </w:tcPr>
          <w:p w14:paraId="7960A27A">
            <w:pPr>
              <w:spacing w:line="360" w:lineRule="auto"/>
              <w:jc w:val="center"/>
              <w:rPr>
                <w:rFonts w:ascii="宋体" w:hAnsi="宋体" w:cs="宋体"/>
                <w:color w:val="auto"/>
                <w:sz w:val="24"/>
              </w:rPr>
            </w:pPr>
          </w:p>
        </w:tc>
      </w:tr>
      <w:tr w14:paraId="2306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CD4B38">
            <w:pPr>
              <w:spacing w:line="360" w:lineRule="auto"/>
              <w:jc w:val="center"/>
              <w:rPr>
                <w:rFonts w:ascii="宋体" w:hAnsi="宋体" w:cs="宋体"/>
                <w:color w:val="auto"/>
                <w:sz w:val="24"/>
              </w:rPr>
            </w:pPr>
          </w:p>
        </w:tc>
        <w:tc>
          <w:tcPr>
            <w:tcW w:w="992" w:type="dxa"/>
            <w:vAlign w:val="center"/>
          </w:tcPr>
          <w:p w14:paraId="1220581E">
            <w:pPr>
              <w:snapToGrid w:val="0"/>
              <w:spacing w:line="360" w:lineRule="auto"/>
              <w:jc w:val="center"/>
              <w:rPr>
                <w:rFonts w:ascii="宋体" w:hAnsi="宋体" w:cs="宋体"/>
                <w:color w:val="auto"/>
                <w:sz w:val="24"/>
              </w:rPr>
            </w:pPr>
          </w:p>
        </w:tc>
        <w:tc>
          <w:tcPr>
            <w:tcW w:w="2268" w:type="dxa"/>
            <w:vAlign w:val="center"/>
          </w:tcPr>
          <w:p w14:paraId="085522C8">
            <w:pPr>
              <w:snapToGrid w:val="0"/>
              <w:spacing w:line="360" w:lineRule="auto"/>
              <w:jc w:val="center"/>
              <w:rPr>
                <w:rFonts w:ascii="宋体" w:hAnsi="宋体" w:cs="宋体"/>
                <w:color w:val="auto"/>
                <w:sz w:val="24"/>
              </w:rPr>
            </w:pPr>
          </w:p>
        </w:tc>
        <w:tc>
          <w:tcPr>
            <w:tcW w:w="2410" w:type="dxa"/>
            <w:vAlign w:val="center"/>
          </w:tcPr>
          <w:p w14:paraId="21A16A87">
            <w:pPr>
              <w:snapToGrid w:val="0"/>
              <w:spacing w:line="360" w:lineRule="auto"/>
              <w:jc w:val="center"/>
              <w:rPr>
                <w:rFonts w:ascii="宋体" w:hAnsi="宋体" w:cs="宋体"/>
                <w:color w:val="auto"/>
                <w:sz w:val="24"/>
              </w:rPr>
            </w:pPr>
          </w:p>
        </w:tc>
        <w:tc>
          <w:tcPr>
            <w:tcW w:w="2268" w:type="dxa"/>
            <w:vAlign w:val="center"/>
          </w:tcPr>
          <w:p w14:paraId="3CB289BF">
            <w:pPr>
              <w:snapToGrid w:val="0"/>
              <w:spacing w:line="360" w:lineRule="auto"/>
              <w:jc w:val="center"/>
              <w:rPr>
                <w:rFonts w:ascii="宋体" w:hAnsi="宋体" w:cs="宋体"/>
                <w:color w:val="auto"/>
                <w:sz w:val="24"/>
              </w:rPr>
            </w:pPr>
          </w:p>
        </w:tc>
        <w:tc>
          <w:tcPr>
            <w:tcW w:w="2126" w:type="dxa"/>
            <w:vAlign w:val="center"/>
          </w:tcPr>
          <w:p w14:paraId="717F99CE">
            <w:pPr>
              <w:spacing w:line="360" w:lineRule="auto"/>
              <w:jc w:val="center"/>
              <w:rPr>
                <w:rFonts w:ascii="宋体" w:hAnsi="宋体" w:cs="宋体"/>
                <w:color w:val="auto"/>
                <w:sz w:val="24"/>
              </w:rPr>
            </w:pPr>
          </w:p>
        </w:tc>
        <w:tc>
          <w:tcPr>
            <w:tcW w:w="2127" w:type="dxa"/>
          </w:tcPr>
          <w:p w14:paraId="07C884DC">
            <w:pPr>
              <w:spacing w:line="360" w:lineRule="auto"/>
              <w:jc w:val="center"/>
              <w:rPr>
                <w:rFonts w:ascii="宋体" w:hAnsi="宋体" w:cs="宋体"/>
                <w:color w:val="auto"/>
                <w:sz w:val="24"/>
              </w:rPr>
            </w:pPr>
          </w:p>
        </w:tc>
        <w:tc>
          <w:tcPr>
            <w:tcW w:w="2126" w:type="dxa"/>
            <w:vAlign w:val="center"/>
          </w:tcPr>
          <w:p w14:paraId="3F797A89">
            <w:pPr>
              <w:spacing w:line="360" w:lineRule="auto"/>
              <w:jc w:val="center"/>
              <w:rPr>
                <w:rFonts w:ascii="宋体" w:hAnsi="宋体" w:cs="宋体"/>
                <w:color w:val="auto"/>
                <w:sz w:val="24"/>
              </w:rPr>
            </w:pPr>
          </w:p>
        </w:tc>
      </w:tr>
      <w:tr w14:paraId="67A9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9B5FB7">
            <w:pPr>
              <w:spacing w:line="360" w:lineRule="auto"/>
              <w:jc w:val="center"/>
              <w:rPr>
                <w:rFonts w:ascii="宋体" w:hAnsi="宋体" w:cs="宋体"/>
                <w:color w:val="auto"/>
                <w:sz w:val="24"/>
              </w:rPr>
            </w:pPr>
          </w:p>
        </w:tc>
        <w:tc>
          <w:tcPr>
            <w:tcW w:w="992" w:type="dxa"/>
            <w:vAlign w:val="center"/>
          </w:tcPr>
          <w:p w14:paraId="2C8451FA">
            <w:pPr>
              <w:snapToGrid w:val="0"/>
              <w:spacing w:line="360" w:lineRule="auto"/>
              <w:jc w:val="center"/>
              <w:rPr>
                <w:rFonts w:ascii="宋体" w:hAnsi="宋体" w:cs="宋体"/>
                <w:color w:val="auto"/>
                <w:sz w:val="24"/>
              </w:rPr>
            </w:pPr>
          </w:p>
        </w:tc>
        <w:tc>
          <w:tcPr>
            <w:tcW w:w="2268" w:type="dxa"/>
            <w:vAlign w:val="center"/>
          </w:tcPr>
          <w:p w14:paraId="2C8212DC">
            <w:pPr>
              <w:snapToGrid w:val="0"/>
              <w:spacing w:line="360" w:lineRule="auto"/>
              <w:jc w:val="center"/>
              <w:rPr>
                <w:rFonts w:ascii="宋体" w:hAnsi="宋体" w:cs="宋体"/>
                <w:color w:val="auto"/>
                <w:sz w:val="24"/>
              </w:rPr>
            </w:pPr>
          </w:p>
        </w:tc>
        <w:tc>
          <w:tcPr>
            <w:tcW w:w="2410" w:type="dxa"/>
            <w:vAlign w:val="center"/>
          </w:tcPr>
          <w:p w14:paraId="42C7CDFB">
            <w:pPr>
              <w:snapToGrid w:val="0"/>
              <w:spacing w:line="360" w:lineRule="auto"/>
              <w:jc w:val="center"/>
              <w:rPr>
                <w:rFonts w:ascii="宋体" w:hAnsi="宋体" w:cs="宋体"/>
                <w:color w:val="auto"/>
                <w:sz w:val="24"/>
              </w:rPr>
            </w:pPr>
          </w:p>
        </w:tc>
        <w:tc>
          <w:tcPr>
            <w:tcW w:w="2268" w:type="dxa"/>
            <w:vAlign w:val="center"/>
          </w:tcPr>
          <w:p w14:paraId="2CBF69F6">
            <w:pPr>
              <w:snapToGrid w:val="0"/>
              <w:spacing w:line="360" w:lineRule="auto"/>
              <w:jc w:val="center"/>
              <w:rPr>
                <w:rFonts w:ascii="宋体" w:hAnsi="宋体" w:cs="宋体"/>
                <w:color w:val="auto"/>
                <w:sz w:val="24"/>
              </w:rPr>
            </w:pPr>
          </w:p>
        </w:tc>
        <w:tc>
          <w:tcPr>
            <w:tcW w:w="2126" w:type="dxa"/>
            <w:vAlign w:val="center"/>
          </w:tcPr>
          <w:p w14:paraId="353765E3">
            <w:pPr>
              <w:spacing w:line="360" w:lineRule="auto"/>
              <w:jc w:val="center"/>
              <w:rPr>
                <w:rFonts w:ascii="宋体" w:hAnsi="宋体" w:cs="宋体"/>
                <w:color w:val="auto"/>
                <w:sz w:val="24"/>
              </w:rPr>
            </w:pPr>
          </w:p>
        </w:tc>
        <w:tc>
          <w:tcPr>
            <w:tcW w:w="2127" w:type="dxa"/>
          </w:tcPr>
          <w:p w14:paraId="1E70492B">
            <w:pPr>
              <w:spacing w:line="360" w:lineRule="auto"/>
              <w:jc w:val="center"/>
              <w:rPr>
                <w:rFonts w:ascii="宋体" w:hAnsi="宋体" w:cs="宋体"/>
                <w:color w:val="auto"/>
                <w:sz w:val="24"/>
              </w:rPr>
            </w:pPr>
          </w:p>
        </w:tc>
        <w:tc>
          <w:tcPr>
            <w:tcW w:w="2126" w:type="dxa"/>
            <w:vAlign w:val="center"/>
          </w:tcPr>
          <w:p w14:paraId="4EAF5930">
            <w:pPr>
              <w:spacing w:line="360" w:lineRule="auto"/>
              <w:jc w:val="center"/>
              <w:rPr>
                <w:rFonts w:ascii="宋体" w:hAnsi="宋体" w:cs="宋体"/>
                <w:color w:val="auto"/>
                <w:sz w:val="24"/>
              </w:rPr>
            </w:pPr>
          </w:p>
        </w:tc>
      </w:tr>
      <w:tr w14:paraId="427E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88451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425AD02F">
            <w:pPr>
              <w:spacing w:line="360" w:lineRule="auto"/>
              <w:jc w:val="center"/>
              <w:rPr>
                <w:rFonts w:ascii="宋体" w:hAnsi="宋体" w:cs="宋体"/>
                <w:color w:val="auto"/>
                <w:sz w:val="24"/>
              </w:rPr>
            </w:pPr>
          </w:p>
        </w:tc>
      </w:tr>
      <w:tr w14:paraId="3592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DE8947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42B3E20C">
            <w:pPr>
              <w:spacing w:line="360" w:lineRule="auto"/>
              <w:jc w:val="center"/>
              <w:rPr>
                <w:rFonts w:ascii="宋体" w:hAnsi="宋体" w:cs="宋体"/>
                <w:color w:val="auto"/>
                <w:sz w:val="24"/>
              </w:rPr>
            </w:pPr>
          </w:p>
        </w:tc>
      </w:tr>
    </w:tbl>
    <w:p w14:paraId="3DCBC86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FD5434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5FE1C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181A09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B2EDEE8">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284B9267">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F1C9F38">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56D55C3">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3ABF362">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7" w:name="_Hlk101259491"/>
      <w:r>
        <w:rPr>
          <w:rFonts w:hint="eastAsia" w:ascii="宋体" w:hAnsi="宋体" w:eastAsia="宋体" w:cs="宋体"/>
          <w:color w:val="auto"/>
          <w:sz w:val="32"/>
          <w:szCs w:val="32"/>
        </w:rPr>
        <w:t>（如果有）</w:t>
      </w:r>
      <w:bookmarkEnd w:id="497"/>
    </w:p>
    <w:p w14:paraId="02C652EB">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0EC2CF2">
      <w:pPr>
        <w:rPr>
          <w:color w:val="auto"/>
        </w:rPr>
      </w:pPr>
      <w:r>
        <w:rPr>
          <w:rFonts w:hint="eastAsia" w:ascii="宋体" w:hAnsi="宋体" w:cs="宋体"/>
          <w:b/>
          <w:color w:val="auto"/>
          <w:sz w:val="24"/>
        </w:rPr>
        <w:br w:type="page"/>
      </w:r>
    </w:p>
    <w:p w14:paraId="63FC6074">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6F94392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48F3A4F5">
      <w:pPr>
        <w:spacing w:line="360" w:lineRule="auto"/>
        <w:jc w:val="center"/>
        <w:rPr>
          <w:rFonts w:ascii="宋体" w:hAnsi="宋体" w:cs="宋体"/>
          <w:b/>
          <w:color w:val="auto"/>
          <w:spacing w:val="6"/>
          <w:sz w:val="32"/>
          <w:szCs w:val="32"/>
        </w:rPr>
      </w:pPr>
      <w:bookmarkStart w:id="498" w:name="OLE_LINK13"/>
      <w:bookmarkStart w:id="499" w:name="OLE_LINK14"/>
      <w:r>
        <w:rPr>
          <w:rFonts w:hint="eastAsia" w:ascii="宋体" w:hAnsi="宋体" w:cs="宋体"/>
          <w:b/>
          <w:color w:val="auto"/>
          <w:spacing w:val="6"/>
          <w:sz w:val="32"/>
          <w:szCs w:val="32"/>
        </w:rPr>
        <w:t>残疾人福利性单位声明函</w:t>
      </w:r>
    </w:p>
    <w:bookmarkEnd w:id="498"/>
    <w:bookmarkEnd w:id="499"/>
    <w:p w14:paraId="6F8F2129">
      <w:pPr>
        <w:spacing w:line="360" w:lineRule="auto"/>
        <w:rPr>
          <w:rFonts w:ascii="宋体" w:hAnsi="宋体" w:cs="宋体"/>
          <w:b/>
          <w:color w:val="auto"/>
          <w:spacing w:val="6"/>
          <w:sz w:val="30"/>
          <w:szCs w:val="30"/>
        </w:rPr>
      </w:pPr>
    </w:p>
    <w:p w14:paraId="196E736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40C25B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CC329DC">
      <w:pPr>
        <w:spacing w:line="360" w:lineRule="auto"/>
        <w:ind w:firstLine="480" w:firstLineChars="200"/>
        <w:rPr>
          <w:rFonts w:ascii="宋体" w:hAnsi="宋体" w:cs="宋体"/>
          <w:color w:val="auto"/>
          <w:sz w:val="24"/>
        </w:rPr>
      </w:pPr>
    </w:p>
    <w:p w14:paraId="0F62E363">
      <w:pPr>
        <w:spacing w:line="360" w:lineRule="auto"/>
        <w:ind w:firstLine="480" w:firstLineChars="200"/>
        <w:rPr>
          <w:rFonts w:ascii="宋体" w:hAnsi="宋体" w:cs="宋体"/>
          <w:color w:val="auto"/>
          <w:sz w:val="24"/>
        </w:rPr>
      </w:pPr>
    </w:p>
    <w:p w14:paraId="4FA27B4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665BF5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ADA5B6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356187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7991DD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0C1059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900639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018F00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DFD9F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DDA2B8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26B360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6D03EF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95CE3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7A316E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2754A4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1ABF10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7FA7EF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BDEFE6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B58240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1485CD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EF0AFA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9EF309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91D73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9A4DC1A">
      <w:pPr>
        <w:snapToGrid w:val="0"/>
        <w:spacing w:line="360" w:lineRule="auto"/>
        <w:rPr>
          <w:rFonts w:ascii="宋体" w:hAnsi="宋体" w:cs="宋体"/>
          <w:color w:val="auto"/>
          <w:sz w:val="24"/>
        </w:rPr>
      </w:pPr>
      <w:r>
        <w:rPr>
          <w:rFonts w:hint="eastAsia" w:ascii="宋体" w:hAnsi="宋体" w:cs="宋体"/>
          <w:color w:val="auto"/>
          <w:sz w:val="24"/>
        </w:rPr>
        <w:t>……</w:t>
      </w:r>
    </w:p>
    <w:p w14:paraId="19572A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D39D5E2">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B22112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D8B92F2">
      <w:pPr>
        <w:spacing w:line="360" w:lineRule="auto"/>
        <w:rPr>
          <w:rFonts w:ascii="宋体" w:hAnsi="宋体" w:cs="宋体"/>
          <w:color w:val="auto"/>
          <w:sz w:val="24"/>
        </w:rPr>
      </w:pPr>
      <w:r>
        <w:rPr>
          <w:rFonts w:hint="eastAsia" w:ascii="宋体" w:hAnsi="宋体" w:cs="宋体"/>
          <w:color w:val="auto"/>
          <w:sz w:val="24"/>
        </w:rPr>
        <w:t xml:space="preserve">日期：    </w:t>
      </w:r>
    </w:p>
    <w:p w14:paraId="626DB966">
      <w:pPr>
        <w:spacing w:line="360" w:lineRule="auto"/>
        <w:rPr>
          <w:rFonts w:ascii="宋体" w:hAnsi="宋体" w:cs="宋体"/>
          <w:b/>
          <w:color w:val="auto"/>
          <w:sz w:val="24"/>
        </w:rPr>
      </w:pPr>
      <w:r>
        <w:rPr>
          <w:rFonts w:hint="eastAsia" w:ascii="宋体" w:hAnsi="宋体" w:cs="宋体"/>
          <w:b/>
          <w:color w:val="auto"/>
          <w:sz w:val="24"/>
        </w:rPr>
        <w:t>质疑函制作说明：</w:t>
      </w:r>
    </w:p>
    <w:p w14:paraId="50C9D7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B81708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6E025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A1FE28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C91974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8BED7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A870DC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54D7E3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F6F8F19">
      <w:pPr>
        <w:spacing w:line="360" w:lineRule="auto"/>
        <w:jc w:val="center"/>
        <w:rPr>
          <w:rFonts w:ascii="宋体" w:hAnsi="宋体" w:cs="宋体"/>
          <w:b/>
          <w:color w:val="auto"/>
          <w:sz w:val="24"/>
        </w:rPr>
      </w:pPr>
    </w:p>
    <w:p w14:paraId="6810EBB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2888FA5">
      <w:pPr>
        <w:spacing w:line="360" w:lineRule="auto"/>
        <w:rPr>
          <w:rFonts w:ascii="宋体" w:hAnsi="宋体" w:cs="宋体"/>
          <w:color w:val="auto"/>
          <w:sz w:val="24"/>
        </w:rPr>
      </w:pPr>
      <w:r>
        <w:rPr>
          <w:rFonts w:hint="eastAsia" w:ascii="宋体" w:hAnsi="宋体" w:cs="宋体"/>
          <w:color w:val="auto"/>
          <w:sz w:val="24"/>
        </w:rPr>
        <w:t>一、投诉相关主体基本情况</w:t>
      </w:r>
    </w:p>
    <w:p w14:paraId="1ADB756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3380B6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8ED31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1347AC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878B6F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E85604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257847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A6F2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0679AD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2530AD">
      <w:pPr>
        <w:spacing w:line="360" w:lineRule="auto"/>
        <w:rPr>
          <w:rFonts w:ascii="宋体" w:hAnsi="宋体" w:cs="宋体"/>
          <w:color w:val="auto"/>
          <w:sz w:val="24"/>
        </w:rPr>
      </w:pPr>
      <w:r>
        <w:rPr>
          <w:rFonts w:hint="eastAsia" w:ascii="宋体" w:hAnsi="宋体" w:cs="宋体"/>
          <w:color w:val="auto"/>
          <w:sz w:val="24"/>
        </w:rPr>
        <w:t>被投诉人2</w:t>
      </w:r>
    </w:p>
    <w:p w14:paraId="2AA8F20A">
      <w:pPr>
        <w:spacing w:line="360" w:lineRule="auto"/>
        <w:rPr>
          <w:rFonts w:ascii="宋体" w:hAnsi="宋体" w:cs="宋体"/>
          <w:color w:val="auto"/>
          <w:sz w:val="24"/>
          <w:u w:val="dotted"/>
        </w:rPr>
      </w:pPr>
      <w:r>
        <w:rPr>
          <w:rFonts w:hint="eastAsia" w:ascii="宋体" w:hAnsi="宋体" w:cs="宋体"/>
          <w:color w:val="auto"/>
          <w:sz w:val="24"/>
        </w:rPr>
        <w:t>……</w:t>
      </w:r>
    </w:p>
    <w:p w14:paraId="3C42A85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E4A73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AD783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66D2B7">
      <w:pPr>
        <w:spacing w:line="360" w:lineRule="auto"/>
        <w:rPr>
          <w:rFonts w:ascii="宋体" w:hAnsi="宋体" w:cs="宋体"/>
          <w:color w:val="auto"/>
          <w:sz w:val="24"/>
        </w:rPr>
      </w:pPr>
      <w:r>
        <w:rPr>
          <w:rFonts w:hint="eastAsia" w:ascii="宋体" w:hAnsi="宋体" w:cs="宋体"/>
          <w:color w:val="auto"/>
          <w:sz w:val="24"/>
        </w:rPr>
        <w:t>二、投诉项目基本情况</w:t>
      </w:r>
    </w:p>
    <w:p w14:paraId="26B117D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778B7A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6A419B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8A1BA0">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372737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EBA3B77">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8ACFFCC">
      <w:pPr>
        <w:spacing w:line="360" w:lineRule="auto"/>
        <w:rPr>
          <w:rFonts w:ascii="宋体" w:hAnsi="宋体" w:cs="宋体"/>
          <w:color w:val="auto"/>
          <w:sz w:val="24"/>
        </w:rPr>
      </w:pPr>
      <w:r>
        <w:rPr>
          <w:rFonts w:hint="eastAsia" w:ascii="宋体" w:hAnsi="宋体" w:cs="宋体"/>
          <w:color w:val="auto"/>
          <w:sz w:val="24"/>
        </w:rPr>
        <w:t>三、质疑基本情况</w:t>
      </w:r>
    </w:p>
    <w:p w14:paraId="2CC639C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C84044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4C0104">
      <w:pPr>
        <w:spacing w:line="360" w:lineRule="auto"/>
        <w:rPr>
          <w:rFonts w:ascii="宋体" w:hAnsi="宋体" w:cs="宋体"/>
          <w:color w:val="auto"/>
          <w:sz w:val="24"/>
        </w:rPr>
      </w:pPr>
      <w:r>
        <w:rPr>
          <w:rFonts w:hint="eastAsia" w:ascii="宋体" w:hAnsi="宋体" w:cs="宋体"/>
          <w:color w:val="auto"/>
          <w:sz w:val="24"/>
        </w:rPr>
        <w:t>四、投诉事项具体内容</w:t>
      </w:r>
    </w:p>
    <w:p w14:paraId="3723DE8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A2E3896">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A77512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178FC22">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0DA90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C051550">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19E194F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126F5E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083DDA2">
      <w:pPr>
        <w:spacing w:line="360" w:lineRule="auto"/>
        <w:rPr>
          <w:rFonts w:ascii="宋体" w:hAnsi="宋体" w:cs="宋体"/>
          <w:color w:val="auto"/>
          <w:sz w:val="24"/>
          <w:u w:val="single"/>
        </w:rPr>
      </w:pPr>
      <w:r>
        <w:rPr>
          <w:rFonts w:hint="eastAsia" w:ascii="宋体" w:hAnsi="宋体" w:cs="宋体"/>
          <w:color w:val="auto"/>
          <w:sz w:val="24"/>
        </w:rPr>
        <w:t xml:space="preserve">                                                                                                    </w:t>
      </w:r>
    </w:p>
    <w:p w14:paraId="1FA8B0E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5C5E3CD">
      <w:pPr>
        <w:spacing w:line="360" w:lineRule="auto"/>
        <w:rPr>
          <w:rFonts w:ascii="宋体" w:hAnsi="宋体" w:cs="宋体"/>
          <w:b/>
          <w:color w:val="auto"/>
          <w:sz w:val="24"/>
        </w:rPr>
      </w:pPr>
      <w:r>
        <w:rPr>
          <w:rFonts w:hint="eastAsia" w:ascii="宋体" w:hAnsi="宋体" w:cs="宋体"/>
          <w:color w:val="auto"/>
          <w:sz w:val="24"/>
        </w:rPr>
        <w:t xml:space="preserve">日期：    </w:t>
      </w:r>
    </w:p>
    <w:p w14:paraId="33E18270">
      <w:pPr>
        <w:spacing w:line="360" w:lineRule="auto"/>
        <w:rPr>
          <w:rFonts w:ascii="宋体" w:hAnsi="宋体" w:cs="宋体"/>
          <w:b/>
          <w:color w:val="auto"/>
          <w:sz w:val="24"/>
        </w:rPr>
      </w:pPr>
      <w:r>
        <w:rPr>
          <w:rFonts w:hint="eastAsia" w:ascii="宋体" w:hAnsi="宋体" w:cs="宋体"/>
          <w:b/>
          <w:color w:val="auto"/>
          <w:sz w:val="24"/>
        </w:rPr>
        <w:t>投诉书制作说明：</w:t>
      </w:r>
    </w:p>
    <w:p w14:paraId="48374D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C08F01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F1EA1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49A3D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CD1E9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1E9CC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60840A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46A2084">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6EE9F7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590EAAE">
      <w:pPr>
        <w:spacing w:line="360" w:lineRule="auto"/>
        <w:rPr>
          <w:rFonts w:ascii="宋体" w:hAnsi="宋体" w:cs="宋体"/>
          <w:color w:val="auto"/>
          <w:sz w:val="24"/>
          <w:u w:val="single"/>
        </w:rPr>
      </w:pPr>
    </w:p>
    <w:p w14:paraId="48F014B3">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FF0AE5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2310626">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065D146">
      <w:pPr>
        <w:spacing w:line="360" w:lineRule="auto"/>
        <w:ind w:firstLine="494"/>
        <w:rPr>
          <w:rFonts w:ascii="宋体" w:hAnsi="宋体" w:cs="宋体"/>
          <w:color w:val="auto"/>
          <w:sz w:val="24"/>
        </w:rPr>
      </w:pPr>
    </w:p>
    <w:p w14:paraId="751E573B">
      <w:pPr>
        <w:spacing w:line="360" w:lineRule="auto"/>
        <w:ind w:firstLine="494"/>
        <w:rPr>
          <w:rFonts w:ascii="宋体" w:hAnsi="宋体" w:cs="宋体"/>
          <w:color w:val="auto"/>
          <w:sz w:val="24"/>
        </w:rPr>
      </w:pPr>
    </w:p>
    <w:p w14:paraId="6302E475">
      <w:pPr>
        <w:spacing w:line="360" w:lineRule="auto"/>
        <w:rPr>
          <w:rFonts w:ascii="宋体" w:hAnsi="宋体" w:cs="宋体"/>
          <w:color w:val="auto"/>
          <w:sz w:val="24"/>
        </w:rPr>
      </w:pPr>
    </w:p>
    <w:p w14:paraId="3A70DB21">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6430FC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8634C9B">
      <w:pPr>
        <w:rPr>
          <w:rFonts w:ascii="宋体" w:hAnsi="宋体" w:cs="宋体"/>
          <w:color w:val="auto"/>
          <w:sz w:val="24"/>
        </w:rPr>
      </w:pPr>
      <w:r>
        <w:rPr>
          <w:rFonts w:hint="eastAsia" w:ascii="宋体" w:hAnsi="宋体" w:cs="宋体"/>
          <w:b/>
          <w:bCs/>
          <w:color w:val="auto"/>
          <w:sz w:val="24"/>
        </w:rPr>
        <w:t>附：</w:t>
      </w:r>
    </w:p>
    <w:p w14:paraId="5D54502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54BE459">
      <w:pPr>
        <w:autoSpaceDE w:val="0"/>
        <w:autoSpaceDN w:val="0"/>
        <w:jc w:val="center"/>
        <w:rPr>
          <w:rFonts w:ascii="宋体" w:hAnsi="宋体" w:cs="宋体"/>
          <w:b/>
          <w:color w:val="auto"/>
          <w:spacing w:val="6"/>
          <w:sz w:val="32"/>
          <w:szCs w:val="32"/>
        </w:rPr>
      </w:pPr>
    </w:p>
    <w:p w14:paraId="54901ED4">
      <w:pPr>
        <w:autoSpaceDE w:val="0"/>
        <w:autoSpaceDN w:val="0"/>
        <w:jc w:val="center"/>
        <w:rPr>
          <w:rFonts w:ascii="宋体" w:hAnsi="宋体" w:cs="宋体"/>
          <w:b/>
          <w:color w:val="auto"/>
          <w:spacing w:val="6"/>
          <w:sz w:val="32"/>
          <w:szCs w:val="32"/>
        </w:rPr>
      </w:pPr>
    </w:p>
    <w:p w14:paraId="1C9793BB">
      <w:pPr>
        <w:autoSpaceDE w:val="0"/>
        <w:autoSpaceDN w:val="0"/>
        <w:jc w:val="center"/>
        <w:rPr>
          <w:rFonts w:ascii="宋体" w:hAnsi="宋体" w:cs="宋体"/>
          <w:b/>
          <w:color w:val="auto"/>
          <w:spacing w:val="6"/>
          <w:sz w:val="32"/>
          <w:szCs w:val="32"/>
        </w:rPr>
      </w:pPr>
    </w:p>
    <w:p w14:paraId="531D5C1A">
      <w:pPr>
        <w:autoSpaceDE w:val="0"/>
        <w:autoSpaceDN w:val="0"/>
        <w:jc w:val="center"/>
        <w:rPr>
          <w:rFonts w:ascii="宋体" w:hAnsi="宋体" w:cs="宋体"/>
          <w:b/>
          <w:color w:val="auto"/>
          <w:spacing w:val="6"/>
          <w:sz w:val="32"/>
          <w:szCs w:val="32"/>
        </w:rPr>
      </w:pPr>
    </w:p>
    <w:p w14:paraId="61104DA0">
      <w:pPr>
        <w:autoSpaceDE w:val="0"/>
        <w:autoSpaceDN w:val="0"/>
        <w:jc w:val="center"/>
        <w:rPr>
          <w:rFonts w:ascii="宋体" w:hAnsi="宋体" w:cs="宋体"/>
          <w:b/>
          <w:color w:val="auto"/>
          <w:spacing w:val="6"/>
          <w:sz w:val="32"/>
          <w:szCs w:val="32"/>
        </w:rPr>
      </w:pPr>
    </w:p>
    <w:p w14:paraId="5FA1AD93">
      <w:pPr>
        <w:autoSpaceDE w:val="0"/>
        <w:autoSpaceDN w:val="0"/>
        <w:jc w:val="center"/>
        <w:rPr>
          <w:rFonts w:ascii="宋体" w:hAnsi="宋体" w:cs="宋体"/>
          <w:b/>
          <w:color w:val="auto"/>
          <w:spacing w:val="6"/>
          <w:sz w:val="32"/>
          <w:szCs w:val="32"/>
        </w:rPr>
      </w:pPr>
    </w:p>
    <w:p w14:paraId="501E48E3">
      <w:pPr>
        <w:autoSpaceDE w:val="0"/>
        <w:autoSpaceDN w:val="0"/>
        <w:jc w:val="center"/>
        <w:rPr>
          <w:rFonts w:ascii="宋体" w:hAnsi="宋体" w:cs="宋体"/>
          <w:b/>
          <w:color w:val="auto"/>
          <w:spacing w:val="6"/>
          <w:sz w:val="32"/>
          <w:szCs w:val="32"/>
        </w:rPr>
      </w:pPr>
    </w:p>
    <w:p w14:paraId="636A3359">
      <w:pPr>
        <w:autoSpaceDE w:val="0"/>
        <w:autoSpaceDN w:val="0"/>
        <w:jc w:val="center"/>
        <w:rPr>
          <w:rFonts w:ascii="宋体" w:hAnsi="宋体" w:cs="宋体"/>
          <w:b/>
          <w:color w:val="auto"/>
          <w:spacing w:val="6"/>
          <w:sz w:val="32"/>
          <w:szCs w:val="32"/>
        </w:rPr>
      </w:pPr>
    </w:p>
    <w:p w14:paraId="10B7441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90BA96D">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435782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C4C66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4FD02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F16379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F5A7A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874C604">
      <w:pPr>
        <w:snapToGrid w:val="0"/>
        <w:spacing w:line="360" w:lineRule="auto"/>
        <w:ind w:firstLine="576"/>
        <w:rPr>
          <w:rFonts w:ascii="宋体" w:hAnsi="宋体" w:cs="宋体"/>
          <w:color w:val="auto"/>
          <w:kern w:val="0"/>
          <w:sz w:val="24"/>
          <w:lang w:val="zh-CN"/>
        </w:rPr>
      </w:pPr>
      <w:bookmarkStart w:id="50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711A1A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5D2664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0"/>
    <w:p w14:paraId="3426C7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D8F8B7">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6F78110">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19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9A0A7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1AFC1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0121C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BA399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A03F9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1F3588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EFCEA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3C4305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6F6B3A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D376C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880FA0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5A2836A">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1277F7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6C856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97BC0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52869D2">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1E3E809D">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E269208">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CD5BE98">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3E8ED3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9FEEEFF">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0C1E6A6">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5A37FC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5BEBDA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354F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B99B7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B8C9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113D4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6AE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A9617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E0B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7AD1805">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53FB52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05470E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52193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4E4DA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9B6F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94D667">
      <w:pPr>
        <w:rPr>
          <w:rFonts w:ascii="宋体" w:hAnsi="宋体" w:cs="宋体"/>
          <w:b/>
          <w:color w:val="auto"/>
          <w:sz w:val="36"/>
          <w:szCs w:val="20"/>
        </w:rPr>
      </w:pPr>
      <w:r>
        <w:rPr>
          <w:rFonts w:hint="eastAsia" w:ascii="宋体" w:hAnsi="宋体" w:cs="宋体"/>
          <w:b/>
          <w:color w:val="auto"/>
          <w:sz w:val="36"/>
          <w:szCs w:val="20"/>
        </w:rPr>
        <w:br w:type="page"/>
      </w:r>
    </w:p>
    <w:p w14:paraId="46931D97">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6D8C27B8">
      <w:pPr>
        <w:spacing w:line="360" w:lineRule="auto"/>
        <w:jc w:val="center"/>
        <w:rPr>
          <w:rFonts w:ascii="宋体" w:hAnsi="宋体" w:cs="宋体"/>
          <w:color w:val="auto"/>
          <w:sz w:val="24"/>
          <w:u w:val="single"/>
        </w:rPr>
      </w:pPr>
    </w:p>
    <w:p w14:paraId="19EE399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DD0BAD6">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杭州市萧山区人民政府盈丰街道办事处  </w:t>
      </w:r>
      <w:r>
        <w:rPr>
          <w:rFonts w:hint="eastAsia" w:ascii="宋体" w:hAnsi="宋体" w:cs="宋体"/>
          <w:color w:val="auto"/>
          <w:sz w:val="24"/>
        </w:rPr>
        <w:t>的</w:t>
      </w:r>
      <w:r>
        <w:rPr>
          <w:rFonts w:hint="eastAsia" w:ascii="宋体" w:hAnsi="宋体" w:cs="宋体"/>
          <w:color w:val="auto"/>
          <w:sz w:val="24"/>
          <w:u w:val="single"/>
        </w:rPr>
        <w:t xml:space="preserve"> 盈丰街道安置小区-佳丰南苑物业服务政府采购项目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25139D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物业管理服务</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物业管理</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232F754B">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2D6433AA">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83C5E9C">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95AA813">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A2F83A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806783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FCF2342">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83DA41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18839A0">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926C6B">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84946E">
      <w:pPr>
        <w:rPr>
          <w:color w:val="auto"/>
        </w:rPr>
      </w:pPr>
      <w:r>
        <w:rPr>
          <w:rFonts w:hint="eastAsia"/>
          <w:color w:val="auto"/>
        </w:rPr>
        <w:br w:type="page"/>
      </w:r>
    </w:p>
    <w:p w14:paraId="4A73E86E">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1BE9F6E6">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AEDEA80">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ED902B2">
      <w:pPr>
        <w:jc w:val="center"/>
        <w:rPr>
          <w:color w:val="auto"/>
          <w:sz w:val="40"/>
          <w:highlight w:val="none"/>
        </w:rPr>
      </w:pPr>
      <w:r>
        <w:rPr>
          <w:rFonts w:hint="eastAsia"/>
          <w:color w:val="auto"/>
          <w:sz w:val="40"/>
          <w:highlight w:val="none"/>
        </w:rPr>
        <w:t>样品（演示）授权委托书</w:t>
      </w:r>
    </w:p>
    <w:p w14:paraId="2803C867">
      <w:pPr>
        <w:jc w:val="center"/>
        <w:rPr>
          <w:color w:val="auto"/>
          <w:sz w:val="40"/>
        </w:rPr>
      </w:pPr>
    </w:p>
    <w:p w14:paraId="10A3D134">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509BA97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085F7EBB">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1C9E15F9">
      <w:pPr>
        <w:snapToGrid w:val="0"/>
        <w:spacing w:line="360" w:lineRule="auto"/>
        <w:rPr>
          <w:rFonts w:cs="仿宋"/>
          <w:color w:val="auto"/>
          <w:lang w:val="zh-CN"/>
        </w:rPr>
      </w:pPr>
      <w:r>
        <w:rPr>
          <w:rFonts w:hint="eastAsia" w:cs="仿宋"/>
          <w:color w:val="auto"/>
          <w:lang w:val="zh-CN"/>
        </w:rPr>
        <w:t xml:space="preserve">  </w:t>
      </w:r>
    </w:p>
    <w:p w14:paraId="40A64211">
      <w:pPr>
        <w:snapToGrid w:val="0"/>
        <w:spacing w:line="360" w:lineRule="auto"/>
        <w:rPr>
          <w:rFonts w:cs="仿宋"/>
          <w:color w:val="auto"/>
        </w:rPr>
      </w:pPr>
      <w:r>
        <w:rPr>
          <w:rFonts w:hint="eastAsia" w:cs="仿宋"/>
          <w:color w:val="auto"/>
          <w:lang w:val="zh-CN"/>
        </w:rPr>
        <w:t xml:space="preserve">    特此告知。</w:t>
      </w:r>
    </w:p>
    <w:p w14:paraId="7C08BB87">
      <w:pPr>
        <w:snapToGrid w:val="0"/>
        <w:spacing w:line="360" w:lineRule="auto"/>
        <w:rPr>
          <w:rFonts w:cs="仿宋"/>
          <w:color w:val="auto"/>
        </w:rPr>
      </w:pPr>
      <w:r>
        <w:rPr>
          <w:rFonts w:hint="eastAsia" w:cs="仿宋"/>
          <w:color w:val="auto"/>
          <w:lang w:val="zh-CN"/>
        </w:rPr>
        <w:t xml:space="preserve">                                                  投标人名称(公章)：</w:t>
      </w:r>
    </w:p>
    <w:p w14:paraId="486DCA15">
      <w:pPr>
        <w:snapToGrid w:val="0"/>
        <w:spacing w:line="360" w:lineRule="auto"/>
        <w:rPr>
          <w:rFonts w:cs="仿宋"/>
          <w:color w:val="auto"/>
        </w:rPr>
      </w:pPr>
      <w:r>
        <w:rPr>
          <w:rFonts w:hint="eastAsia" w:cs="仿宋"/>
          <w:color w:val="auto"/>
          <w:lang w:val="zh-CN"/>
        </w:rPr>
        <w:t xml:space="preserve">                                                  </w:t>
      </w:r>
    </w:p>
    <w:p w14:paraId="2B9941CF">
      <w:pPr>
        <w:snapToGrid w:val="0"/>
        <w:spacing w:line="360" w:lineRule="auto"/>
        <w:ind w:right="240"/>
        <w:jc w:val="right"/>
        <w:rPr>
          <w:rFonts w:cs="仿宋"/>
          <w:color w:val="auto"/>
          <w:lang w:val="zh-CN"/>
        </w:rPr>
      </w:pPr>
      <w:r>
        <w:rPr>
          <w:rFonts w:hint="eastAsia" w:cs="仿宋"/>
          <w:color w:val="auto"/>
          <w:lang w:val="zh-CN"/>
        </w:rPr>
        <w:t>签发日期：  年  月   日</w:t>
      </w:r>
    </w:p>
    <w:p w14:paraId="18F77A4C">
      <w:pPr>
        <w:snapToGrid w:val="0"/>
        <w:spacing w:line="360" w:lineRule="auto"/>
        <w:ind w:right="240"/>
        <w:jc w:val="right"/>
        <w:rPr>
          <w:rFonts w:cs="仿宋"/>
          <w:color w:val="auto"/>
          <w:lang w:val="zh-CN"/>
        </w:rPr>
      </w:pPr>
    </w:p>
    <w:p w14:paraId="0CD96A45">
      <w:pPr>
        <w:snapToGrid w:val="0"/>
        <w:spacing w:line="360" w:lineRule="auto"/>
        <w:ind w:right="1920"/>
        <w:rPr>
          <w:rFonts w:cs="仿宋"/>
          <w:color w:val="auto"/>
          <w:lang w:val="zh-CN"/>
        </w:rPr>
      </w:pPr>
    </w:p>
    <w:p w14:paraId="2256E8A1">
      <w:pPr>
        <w:snapToGrid w:val="0"/>
        <w:spacing w:line="360" w:lineRule="auto"/>
        <w:ind w:right="240"/>
        <w:jc w:val="right"/>
        <w:rPr>
          <w:rFonts w:cs="仿宋"/>
          <w:color w:val="auto"/>
          <w:lang w:val="zh-CN"/>
        </w:rPr>
      </w:pPr>
    </w:p>
    <w:p w14:paraId="68C89A63">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55654D06">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645C499A">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3D889E3B">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AAB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151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F51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D73C">
    <w:pPr>
      <w:pStyle w:val="39"/>
      <w:framePr w:wrap="around" w:vAnchor="text" w:hAnchor="margin" w:xAlign="right" w:y="1"/>
      <w:rPr>
        <w:rStyle w:val="72"/>
      </w:rPr>
    </w:pPr>
    <w:r>
      <w:fldChar w:fldCharType="begin"/>
    </w:r>
    <w:r>
      <w:rPr>
        <w:rStyle w:val="72"/>
      </w:rPr>
      <w:instrText xml:space="preserve">PAGE  </w:instrText>
    </w:r>
    <w:r>
      <w:fldChar w:fldCharType="end"/>
    </w:r>
  </w:p>
  <w:p w14:paraId="01C631CD">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381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131845147"/>
    <w:bookmarkStart w:id="504" w:name="_Toc91899912"/>
    <w:bookmarkStart w:id="505" w:name="_Toc3611018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A23C">
    <w:pPr>
      <w:pStyle w:val="40"/>
      <w:jc w:val="right"/>
      <w:rPr>
        <w:rFonts w:ascii="仿宋_GB2312" w:eastAsia="仿宋_GB2312"/>
        <w:b/>
        <w:i/>
        <w:u w:val="single"/>
      </w:rPr>
    </w:pPr>
    <w:r>
      <w:t>杭州市政府采购公开招标文件</w:t>
    </w:r>
  </w:p>
  <w:p w14:paraId="0105F0E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B659">
    <w:pPr>
      <w:pStyle w:val="40"/>
      <w:jc w:val="right"/>
      <w:rPr>
        <w:rFonts w:ascii="仿宋_GB2312" w:eastAsia="仿宋_GB2312"/>
        <w:b/>
        <w:i/>
        <w:u w:val="single"/>
      </w:rPr>
    </w:pPr>
    <w:r>
      <w:t>杭州市政府采购公开招标文件</w:t>
    </w:r>
  </w:p>
  <w:p w14:paraId="04304FA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315C">
    <w:pPr>
      <w:pStyle w:val="40"/>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3F4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5860C"/>
    <w:multiLevelType w:val="singleLevel"/>
    <w:tmpl w:val="9415860C"/>
    <w:lvl w:ilvl="0" w:tentative="0">
      <w:start w:val="1"/>
      <w:numFmt w:val="chineseCounting"/>
      <w:suff w:val="space"/>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B5FE70C8"/>
    <w:multiLevelType w:val="singleLevel"/>
    <w:tmpl w:val="B5FE70C8"/>
    <w:lvl w:ilvl="0" w:tentative="0">
      <w:start w:val="1"/>
      <w:numFmt w:val="decimal"/>
      <w:suff w:val="nothing"/>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67CD49"/>
    <w:multiLevelType w:val="singleLevel"/>
    <w:tmpl w:val="F767CD49"/>
    <w:lvl w:ilvl="0" w:tentative="0">
      <w:start w:val="1"/>
      <w:numFmt w:val="chineseCounting"/>
      <w:suff w:val="space"/>
      <w:lvlText w:val="%1、"/>
      <w:lvlJc w:val="left"/>
      <w:rPr>
        <w:rFonts w:hint="eastAsia"/>
      </w:rPr>
    </w:lvl>
  </w:abstractNum>
  <w:abstractNum w:abstractNumId="9">
    <w:nsid w:val="F79E0EA8"/>
    <w:multiLevelType w:val="singleLevel"/>
    <w:tmpl w:val="F79E0EA8"/>
    <w:lvl w:ilvl="0" w:tentative="0">
      <w:start w:val="13"/>
      <w:numFmt w:val="decimal"/>
      <w:suff w:val="space"/>
      <w:lvlText w:val="%1."/>
      <w:lvlJc w:val="left"/>
    </w:lvl>
  </w:abstractNum>
  <w:abstractNum w:abstractNumId="10">
    <w:nsid w:val="FBFE8AFF"/>
    <w:multiLevelType w:val="singleLevel"/>
    <w:tmpl w:val="FBFE8AFF"/>
    <w:lvl w:ilvl="0" w:tentative="0">
      <w:start w:val="8"/>
      <w:numFmt w:val="decimal"/>
      <w:suff w:val="space"/>
      <w:lvlText w:val="%1."/>
      <w:lvlJc w:val="left"/>
    </w:lvl>
  </w:abstractNum>
  <w:abstractNum w:abstractNumId="11">
    <w:nsid w:val="FE19914F"/>
    <w:multiLevelType w:val="singleLevel"/>
    <w:tmpl w:val="FE19914F"/>
    <w:lvl w:ilvl="0" w:tentative="0">
      <w:start w:val="1"/>
      <w:numFmt w:val="decimal"/>
      <w:suff w:val="nothing"/>
      <w:lvlText w:val="%1、"/>
      <w:lvlJc w:val="left"/>
    </w:lvl>
  </w:abstractNum>
  <w:abstractNum w:abstractNumId="12">
    <w:nsid w:val="04D894CF"/>
    <w:multiLevelType w:val="singleLevel"/>
    <w:tmpl w:val="04D894CF"/>
    <w:lvl w:ilvl="0" w:tentative="0">
      <w:start w:val="1"/>
      <w:numFmt w:val="decimal"/>
      <w:suff w:val="nothing"/>
      <w:lvlText w:val="%1、"/>
      <w:lvlJc w:val="left"/>
    </w:lvl>
  </w:abstractNum>
  <w:abstractNum w:abstractNumId="13">
    <w:nsid w:val="222D76B9"/>
    <w:multiLevelType w:val="singleLevel"/>
    <w:tmpl w:val="222D76B9"/>
    <w:lvl w:ilvl="0" w:tentative="0">
      <w:start w:val="1"/>
      <w:numFmt w:val="decimal"/>
      <w:suff w:val="nothing"/>
      <w:lvlText w:val="%1、"/>
      <w:lvlJc w:val="left"/>
    </w:lvl>
  </w:abstractNum>
  <w:abstractNum w:abstractNumId="1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FF7EC6"/>
    <w:multiLevelType w:val="singleLevel"/>
    <w:tmpl w:val="57FF7EC6"/>
    <w:lvl w:ilvl="0" w:tentative="0">
      <w:start w:val="15"/>
      <w:numFmt w:val="decimal"/>
      <w:suff w:val="space"/>
      <w:lvlText w:val="%1."/>
      <w:lvlJc w:val="left"/>
    </w:lvl>
  </w:abstractNum>
  <w:num w:numId="1">
    <w:abstractNumId w:val="6"/>
  </w:num>
  <w:num w:numId="2">
    <w:abstractNumId w:val="4"/>
  </w:num>
  <w:num w:numId="3">
    <w:abstractNumId w:val="10"/>
  </w:num>
  <w:num w:numId="4">
    <w:abstractNumId w:val="9"/>
  </w:num>
  <w:num w:numId="5">
    <w:abstractNumId w:val="15"/>
  </w:num>
  <w:num w:numId="6">
    <w:abstractNumId w:val="7"/>
  </w:num>
  <w:num w:numId="7">
    <w:abstractNumId w:val="1"/>
  </w:num>
  <w:num w:numId="8">
    <w:abstractNumId w:val="14"/>
  </w:num>
  <w:num w:numId="9">
    <w:abstractNumId w:val="12"/>
  </w:num>
  <w:num w:numId="10">
    <w:abstractNumId w:val="13"/>
  </w:num>
  <w:num w:numId="11">
    <w:abstractNumId w:val="11"/>
  </w:num>
  <w:num w:numId="12">
    <w:abstractNumId w:val="0"/>
  </w:num>
  <w:num w:numId="13">
    <w:abstractNumId w:val="8"/>
  </w:num>
  <w:num w:numId="14">
    <w:abstractNumId w:val="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693"/>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F5CFC"/>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AB5B64"/>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73875"/>
    <w:rsid w:val="087E4C40"/>
    <w:rsid w:val="08A871D0"/>
    <w:rsid w:val="08A96637"/>
    <w:rsid w:val="08D66AD6"/>
    <w:rsid w:val="08DA33A3"/>
    <w:rsid w:val="08E80F13"/>
    <w:rsid w:val="09335624"/>
    <w:rsid w:val="0944690F"/>
    <w:rsid w:val="09535675"/>
    <w:rsid w:val="095F057D"/>
    <w:rsid w:val="09642282"/>
    <w:rsid w:val="09733572"/>
    <w:rsid w:val="09772C16"/>
    <w:rsid w:val="098353B5"/>
    <w:rsid w:val="09A11A04"/>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0550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A5069"/>
    <w:rsid w:val="0EF94D4B"/>
    <w:rsid w:val="0F4958DC"/>
    <w:rsid w:val="0F515DF7"/>
    <w:rsid w:val="0F596BA8"/>
    <w:rsid w:val="0F6248D2"/>
    <w:rsid w:val="0F693536"/>
    <w:rsid w:val="0F7B0511"/>
    <w:rsid w:val="0F7B76D9"/>
    <w:rsid w:val="0F816ACD"/>
    <w:rsid w:val="0F9832DB"/>
    <w:rsid w:val="0FBF3FD2"/>
    <w:rsid w:val="0FBF7FF3"/>
    <w:rsid w:val="0FED7751"/>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610551"/>
    <w:rsid w:val="16A8729C"/>
    <w:rsid w:val="16B33777"/>
    <w:rsid w:val="16BC70A7"/>
    <w:rsid w:val="16C6339E"/>
    <w:rsid w:val="172F2D79"/>
    <w:rsid w:val="17327F39"/>
    <w:rsid w:val="17557BEF"/>
    <w:rsid w:val="17D349C1"/>
    <w:rsid w:val="1830729E"/>
    <w:rsid w:val="1870062C"/>
    <w:rsid w:val="18817102"/>
    <w:rsid w:val="18830A15"/>
    <w:rsid w:val="18852B28"/>
    <w:rsid w:val="188B5321"/>
    <w:rsid w:val="189E35C3"/>
    <w:rsid w:val="19932372"/>
    <w:rsid w:val="19A20DD5"/>
    <w:rsid w:val="19AE03F1"/>
    <w:rsid w:val="19F416DC"/>
    <w:rsid w:val="1A071A03"/>
    <w:rsid w:val="1A1F16AE"/>
    <w:rsid w:val="1A2A15A2"/>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30E99"/>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2788B"/>
    <w:rsid w:val="2B7807EE"/>
    <w:rsid w:val="2BA50BF7"/>
    <w:rsid w:val="2BBF00EC"/>
    <w:rsid w:val="2BC37CFD"/>
    <w:rsid w:val="2BD5237F"/>
    <w:rsid w:val="2BE536CE"/>
    <w:rsid w:val="2BE758D9"/>
    <w:rsid w:val="2C09049E"/>
    <w:rsid w:val="2C0A653C"/>
    <w:rsid w:val="2C191F85"/>
    <w:rsid w:val="2C1B0D4A"/>
    <w:rsid w:val="2CE82D6F"/>
    <w:rsid w:val="2D343236"/>
    <w:rsid w:val="2DD1025A"/>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126BC0"/>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E4FAF"/>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21297B"/>
    <w:rsid w:val="40592157"/>
    <w:rsid w:val="406E1CAE"/>
    <w:rsid w:val="40A0133A"/>
    <w:rsid w:val="40C31A53"/>
    <w:rsid w:val="40FF545D"/>
    <w:rsid w:val="410067C8"/>
    <w:rsid w:val="418F0D2A"/>
    <w:rsid w:val="41D01505"/>
    <w:rsid w:val="423F17D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05F2"/>
    <w:rsid w:val="449101DD"/>
    <w:rsid w:val="44DE1391"/>
    <w:rsid w:val="451B225C"/>
    <w:rsid w:val="452410C9"/>
    <w:rsid w:val="45317DFB"/>
    <w:rsid w:val="456D3CE4"/>
    <w:rsid w:val="4579042C"/>
    <w:rsid w:val="457F0571"/>
    <w:rsid w:val="45851176"/>
    <w:rsid w:val="459534C4"/>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D621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87B28"/>
    <w:rsid w:val="55DC29B6"/>
    <w:rsid w:val="55DD4241"/>
    <w:rsid w:val="55FB20AD"/>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13E05"/>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E620B"/>
    <w:rsid w:val="5C80234E"/>
    <w:rsid w:val="5C8A680C"/>
    <w:rsid w:val="5D0C4701"/>
    <w:rsid w:val="5D0F0395"/>
    <w:rsid w:val="5D221076"/>
    <w:rsid w:val="5D397964"/>
    <w:rsid w:val="5D5A391C"/>
    <w:rsid w:val="5D5F10C0"/>
    <w:rsid w:val="5D891B7B"/>
    <w:rsid w:val="5DAD38EE"/>
    <w:rsid w:val="5E006862"/>
    <w:rsid w:val="5E0207B9"/>
    <w:rsid w:val="5E1834A1"/>
    <w:rsid w:val="5E25003C"/>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310878"/>
    <w:rsid w:val="634D51A7"/>
    <w:rsid w:val="635600A5"/>
    <w:rsid w:val="635B1DB5"/>
    <w:rsid w:val="63711FED"/>
    <w:rsid w:val="63880DDC"/>
    <w:rsid w:val="638D750D"/>
    <w:rsid w:val="63AC6CC0"/>
    <w:rsid w:val="64055776"/>
    <w:rsid w:val="64240056"/>
    <w:rsid w:val="6438119D"/>
    <w:rsid w:val="643A3D28"/>
    <w:rsid w:val="643E143A"/>
    <w:rsid w:val="64491666"/>
    <w:rsid w:val="648B6EEF"/>
    <w:rsid w:val="64B45E4F"/>
    <w:rsid w:val="64C158BF"/>
    <w:rsid w:val="64CE2EAA"/>
    <w:rsid w:val="65274272"/>
    <w:rsid w:val="653C3090"/>
    <w:rsid w:val="65854376"/>
    <w:rsid w:val="658767BE"/>
    <w:rsid w:val="65892531"/>
    <w:rsid w:val="66195831"/>
    <w:rsid w:val="662E75B1"/>
    <w:rsid w:val="66342C2E"/>
    <w:rsid w:val="663E784C"/>
    <w:rsid w:val="668B6A45"/>
    <w:rsid w:val="668D04BB"/>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40467"/>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0C6F0D"/>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862AE9"/>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13AB0"/>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101</Pages>
  <Words>5992</Words>
  <Characters>6561</Characters>
  <Lines>295</Lines>
  <Paragraphs>83</Paragraphs>
  <TotalTime>24</TotalTime>
  <ScaleCrop>false</ScaleCrop>
  <LinksUpToDate>false</LinksUpToDate>
  <CharactersWithSpaces>6993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不爱吃西瓜的兔子</cp:lastModifiedBy>
  <cp:lastPrinted>2022-01-03T19:06:00Z</cp:lastPrinted>
  <dcterms:modified xsi:type="dcterms:W3CDTF">2025-07-15T07:10:10Z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eyJoZGlkIjoiZmU4OGMwMmU5NGY0YTY0ODgwNjRiM2UzMzk0NDI4NTkiLCJ1c2VySWQiOiIxMjM3NjUyMzUyIn0=</vt:lpwstr>
  </property>
</Properties>
</file>