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642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9FA1CE2">
            <w:pPr>
              <w:adjustRightInd/>
              <w:spacing w:line="360" w:lineRule="auto"/>
              <w:jc w:val="center"/>
              <w:rPr>
                <w:rFonts w:hint="eastAsia" w:ascii="宋体" w:hAnsi="宋体" w:cs="宋体"/>
                <w:color w:val="auto"/>
                <w:sz w:val="48"/>
                <w:szCs w:val="48"/>
                <w:highlight w:val="none"/>
                <w:vertAlign w:val="baseline"/>
              </w:rPr>
            </w:pPr>
          </w:p>
        </w:tc>
      </w:tr>
      <w:tr w14:paraId="7C9D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EF2A3F7">
            <w:pPr>
              <w:adjustRightInd/>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cs="宋体"/>
                <w:color w:val="auto"/>
                <w:sz w:val="48"/>
                <w:szCs w:val="48"/>
                <w:highlight w:val="none"/>
                <w:lang w:eastAsia="zh-CN"/>
              </w:rPr>
              <w:t>杭州市萧山区第二人民医院B超（介入用）政府采购项目</w:t>
            </w:r>
          </w:p>
        </w:tc>
      </w:tr>
      <w:tr w14:paraId="5192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4153DF5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744A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BA13B03">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546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7203C5D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0"/>
                <w:szCs w:val="30"/>
                <w:highlight w:val="none"/>
              </w:rPr>
              <w:t>编号:XSEY-GYGK-2025631</w:t>
            </w:r>
          </w:p>
        </w:tc>
      </w:tr>
      <w:tr w14:paraId="3E63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337F3D8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rPr>
              <w:t>杭州市萧山区第二人民医院</w:t>
            </w:r>
          </w:p>
        </w:tc>
      </w:tr>
      <w:tr w14:paraId="7019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C8E49B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lang w:eastAsia="zh-CN"/>
              </w:rPr>
              <w:t>浙江华域高宇项目管理有限公司</w:t>
            </w:r>
          </w:p>
        </w:tc>
      </w:tr>
      <w:tr w14:paraId="417C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1F64C8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01</w:t>
            </w:r>
            <w:r>
              <w:rPr>
                <w:rFonts w:hint="eastAsia" w:ascii="宋体" w:hAnsi="宋体" w:cs="宋体"/>
                <w:bCs/>
                <w:color w:val="auto"/>
                <w:sz w:val="32"/>
                <w:szCs w:val="32"/>
                <w:highlight w:val="none"/>
              </w:rPr>
              <w:t>日</w:t>
            </w:r>
          </w:p>
        </w:tc>
      </w:tr>
    </w:tbl>
    <w:p w14:paraId="25992B8F">
      <w:pPr>
        <w:rPr>
          <w:rFonts w:hint="eastAsia"/>
          <w:color w:val="auto"/>
          <w:highlight w:val="none"/>
        </w:rPr>
      </w:pPr>
      <w:r>
        <w:rPr>
          <w:rFonts w:hint="eastAsia"/>
          <w:color w:val="auto"/>
          <w:highlight w:val="none"/>
        </w:rPr>
        <w:br w:type="page"/>
      </w:r>
    </w:p>
    <w:p w14:paraId="61928F6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9A51132">
      <w:pPr>
        <w:spacing w:line="360" w:lineRule="auto"/>
        <w:rPr>
          <w:rFonts w:ascii="宋体" w:hAnsi="宋体" w:cs="宋体"/>
          <w:color w:val="auto"/>
          <w:sz w:val="32"/>
          <w:szCs w:val="32"/>
          <w:highlight w:val="none"/>
        </w:rPr>
      </w:pPr>
    </w:p>
    <w:p w14:paraId="4E444BFB">
      <w:pPr>
        <w:spacing w:line="360" w:lineRule="auto"/>
        <w:rPr>
          <w:rFonts w:ascii="宋体" w:hAnsi="宋体" w:cs="宋体"/>
          <w:color w:val="auto"/>
          <w:sz w:val="32"/>
          <w:szCs w:val="32"/>
          <w:highlight w:val="none"/>
        </w:rPr>
      </w:pPr>
    </w:p>
    <w:p w14:paraId="363CF2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AC43C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084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276A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EF0A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B7896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DD8B4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20FB167">
      <w:pPr>
        <w:adjustRightInd/>
        <w:spacing w:line="360" w:lineRule="auto"/>
        <w:jc w:val="center"/>
        <w:outlineLvl w:val="0"/>
        <w:rPr>
          <w:rFonts w:ascii="宋体" w:hAnsi="宋体" w:cs="宋体"/>
          <w:b/>
          <w:color w:val="auto"/>
          <w:sz w:val="36"/>
          <w:szCs w:val="20"/>
          <w:highlight w:val="no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1C26FD0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1C5BC3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olor w:val="auto"/>
          <w:sz w:val="24"/>
          <w:highlight w:val="none"/>
          <w:u w:val="single"/>
          <w:lang w:val="en-US" w:eastAsia="zh-CN"/>
        </w:rPr>
        <w:t>杭州市萧山区第二人民医院B超（介入用）政府采购项目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 xml:space="preserve">月 </w:t>
      </w:r>
      <w:r>
        <w:rPr>
          <w:rStyle w:val="77"/>
          <w:rFonts w:hint="eastAsia" w:cs="Times New Roman" w:asciiTheme="minorEastAsia" w:hAnsiTheme="minorEastAsia" w:eastAsiaTheme="minorEastAsia"/>
          <w:snapToGrid/>
          <w:color w:val="auto"/>
          <w:kern w:val="2"/>
          <w:sz w:val="24"/>
          <w:szCs w:val="24"/>
          <w:highlight w:val="none"/>
          <w:lang w:val="en-US" w:eastAsia="zh-CN"/>
        </w:rPr>
        <w:t>21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99CE8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AF68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项目编号：XSEY-GYGK-2025631</w:t>
      </w:r>
    </w:p>
    <w:p w14:paraId="661183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u w:val="single"/>
          <w:lang w:val="en-US" w:eastAsia="zh-CN"/>
        </w:rPr>
        <w:t>杭州市萧山区第二人民医院B超（介入用）政府采购项目</w:t>
      </w:r>
    </w:p>
    <w:p w14:paraId="145039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1500000.00</w:t>
      </w:r>
      <w:r>
        <w:rPr>
          <w:rFonts w:hint="eastAsia" w:ascii="宋体" w:hAnsi="宋体" w:cs="宋体"/>
          <w:color w:val="auto"/>
          <w:sz w:val="24"/>
          <w:highlight w:val="none"/>
        </w:rPr>
        <w:t xml:space="preserve"> </w:t>
      </w:r>
    </w:p>
    <w:p w14:paraId="2F269BD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1500000.00</w:t>
      </w:r>
      <w:r>
        <w:rPr>
          <w:rFonts w:hint="eastAsia" w:ascii="宋体" w:hAnsi="宋体" w:cs="宋体"/>
          <w:color w:val="auto"/>
          <w:sz w:val="24"/>
          <w:highlight w:val="none"/>
        </w:rPr>
        <w:t xml:space="preserve">  </w:t>
      </w:r>
    </w:p>
    <w:p w14:paraId="56380CA0">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olor w:val="auto"/>
          <w:sz w:val="24"/>
          <w:highlight w:val="none"/>
          <w:u w:val="single"/>
          <w:lang w:val="en-US" w:eastAsia="zh-CN"/>
        </w:rPr>
        <w:t>杭州市萧山区第二人民医院B超（介入用）政府采购项目</w:t>
      </w:r>
      <w:r>
        <w:rPr>
          <w:rFonts w:hint="eastAsia" w:ascii="宋体" w:hAnsi="宋体" w:eastAsia="宋体" w:cs="Times New Roman"/>
          <w:color w:val="auto"/>
          <w:sz w:val="24"/>
          <w:highlight w:val="none"/>
          <w:u w:val="single"/>
          <w:lang w:val="en-US" w:eastAsia="zh-CN"/>
        </w:rPr>
        <w:t>，</w:t>
      </w:r>
      <w:r>
        <w:rPr>
          <w:rFonts w:hint="eastAsia" w:hAnsi="宋体" w:cs="宋体"/>
          <w:bCs/>
          <w:snapToGrid/>
          <w:color w:val="auto"/>
          <w:kern w:val="2"/>
          <w:sz w:val="24"/>
          <w:szCs w:val="24"/>
          <w:highlight w:val="none"/>
        </w:rPr>
        <w:t>主要内容：</w:t>
      </w:r>
      <w:r>
        <w:rPr>
          <w:rFonts w:hint="eastAsia" w:ascii="宋体" w:hAnsi="宋体" w:eastAsia="宋体" w:cs="Times New Roman"/>
          <w:color w:val="auto"/>
          <w:sz w:val="24"/>
          <w:highlight w:val="none"/>
          <w:u w:val="single"/>
          <w:lang w:val="en-US" w:eastAsia="zh-CN"/>
        </w:rPr>
        <w:t>PCR实验室</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DBA0A39">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4B8B4E4A">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623E3E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4A235B3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97F3C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91A56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B15C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8BC7D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B8F037">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9865"/>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65C7BC">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800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66E9813">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953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9159C74">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505B66F">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465FC0BB">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15E15D2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有特定资格要求：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p>
    <w:p w14:paraId="05E2A4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9FE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A5B6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8DD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F91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FE2A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9EEA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B77E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FA307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E2A27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bookmarkStart w:id="555" w:name="_GoBack"/>
      <w:bookmarkEnd w:id="555"/>
      <w:r>
        <w:rPr>
          <w:rFonts w:hint="eastAsia" w:ascii="宋体" w:hAnsi="宋体" w:cs="宋体"/>
          <w:color w:val="auto"/>
          <w:sz w:val="24"/>
          <w:highlight w:val="none"/>
        </w:rPr>
        <w:t>（北京时间）</w:t>
      </w:r>
    </w:p>
    <w:p w14:paraId="22D1F1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510B1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D17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71A49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C32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B941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BF8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411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D4EE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DEC57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C2D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称：杭州市萧山区第二人民医院 </w:t>
      </w:r>
    </w:p>
    <w:p w14:paraId="223294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址：杭州市萧山区瓜沥镇东灵路47号       </w:t>
      </w:r>
    </w:p>
    <w:p w14:paraId="58E7A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1970B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项目联系人（询问）：俞国水</w:t>
      </w:r>
    </w:p>
    <w:p w14:paraId="11CC27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项目联系方式（询问）：0571-82577256</w:t>
      </w:r>
    </w:p>
    <w:p w14:paraId="2BF985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质疑联系人：杨月汉</w:t>
      </w:r>
    </w:p>
    <w:p w14:paraId="1760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质疑联系方式：0571-82577207</w:t>
      </w:r>
      <w:r>
        <w:rPr>
          <w:rFonts w:hint="eastAsia" w:ascii="宋体" w:hAnsi="宋体" w:cs="宋体"/>
          <w:color w:val="auto"/>
          <w:sz w:val="24"/>
          <w:highlight w:val="none"/>
          <w:lang w:val="en-US" w:eastAsia="zh-CN"/>
        </w:rPr>
        <w:t>（请通过以下路径在线提起质疑：政采云-项目采购-询问质疑投诉-质疑列表）</w:t>
      </w:r>
    </w:p>
    <w:p w14:paraId="3D0AE5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383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4BFB60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8F8B7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40F1FC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2D1E08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3FBAFD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质疑联系人：付钰航</w:t>
      </w:r>
    </w:p>
    <w:p w14:paraId="5DCC9B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质疑联系方式：0571-22816663</w:t>
      </w:r>
      <w:r>
        <w:rPr>
          <w:rFonts w:hint="eastAsia" w:ascii="宋体" w:hAnsi="宋体" w:cs="宋体"/>
          <w:color w:val="auto"/>
          <w:sz w:val="24"/>
          <w:highlight w:val="none"/>
          <w:lang w:val="en-US" w:eastAsia="zh-CN"/>
        </w:rPr>
        <w:t>（请通过以下路径在线提起质疑：政采云-项目采购-询问质疑投诉-质疑列表）</w:t>
      </w:r>
    </w:p>
    <w:p w14:paraId="225F88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ECBD0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4C4A1C93">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6EE2FC89">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C58B967">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29D08EB0">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5C4A7B5D">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83A15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465B0D">
      <w:pPr>
        <w:pStyle w:val="5"/>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31A91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622558">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7B1C5F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DA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BD2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6262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12E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9E4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91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DF56A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F49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核心产品为：荧光定量PCR仪</w:t>
            </w:r>
            <w:r>
              <w:rPr>
                <w:rFonts w:hint="eastAsia" w:ascii="宋体" w:hAnsi="宋体" w:cs="宋体"/>
                <w:color w:val="auto"/>
                <w:kern w:val="0"/>
                <w:sz w:val="24"/>
                <w:szCs w:val="24"/>
                <w:highlight w:val="none"/>
                <w:lang w:eastAsia="zh-CN"/>
              </w:rPr>
              <w:t>、提取仪</w:t>
            </w:r>
            <w:r>
              <w:rPr>
                <w:rFonts w:hint="eastAsia" w:ascii="宋体" w:hAnsi="宋体" w:cs="宋体"/>
                <w:color w:val="auto"/>
                <w:sz w:val="24"/>
                <w:szCs w:val="24"/>
                <w:highlight w:val="none"/>
              </w:rPr>
              <w:t>。</w:t>
            </w:r>
          </w:p>
        </w:tc>
      </w:tr>
      <w:tr w14:paraId="24A5F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6B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4BE2C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BCB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杭州市萧山区第二人民医院B超（介入用）政府采购项目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w:t>
            </w:r>
            <w:r>
              <w:rPr>
                <w:rFonts w:hint="eastAsia" w:ascii="宋体" w:hAnsi="宋体" w:eastAsia="宋体" w:cs="宋体"/>
                <w:color w:val="auto"/>
                <w:sz w:val="24"/>
                <w:szCs w:val="24"/>
                <w:highlight w:val="none"/>
              </w:rPr>
              <w:t>行业；</w:t>
            </w:r>
          </w:p>
          <w:p w14:paraId="0DEAC615">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D79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A35F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925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163B48">
            <w:pPr>
              <w:bidi w:val="0"/>
              <w:rPr>
                <w:rFonts w:hint="eastAsia"/>
                <w:color w:val="auto"/>
                <w:sz w:val="24"/>
                <w:szCs w:val="24"/>
                <w:highlight w:val="none"/>
              </w:rPr>
            </w:pPr>
            <w:sdt>
              <w:sdtPr>
                <w:rPr>
                  <w:rFonts w:hint="eastAsia"/>
                  <w:color w:val="auto"/>
                  <w:sz w:val="24"/>
                  <w:szCs w:val="24"/>
                  <w:highlight w:val="none"/>
                </w:rPr>
                <w:id w:val="465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本项目不允许采购进口产品。</w:t>
            </w:r>
          </w:p>
          <w:p w14:paraId="151D5068">
            <w:pPr>
              <w:bidi w:val="0"/>
              <w:rPr>
                <w:color w:val="auto"/>
                <w:sz w:val="24"/>
                <w:szCs w:val="24"/>
                <w:highlight w:val="none"/>
              </w:rPr>
            </w:pPr>
            <w:sdt>
              <w:sdtPr>
                <w:rPr>
                  <w:rFonts w:hint="eastAsia"/>
                  <w:color w:val="auto"/>
                  <w:sz w:val="24"/>
                  <w:szCs w:val="24"/>
                  <w:highlight w:val="none"/>
                </w:rPr>
                <w:id w:val="4659"/>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 xml:space="preserve">可以就 </w:t>
            </w:r>
            <w:r>
              <w:rPr>
                <w:rFonts w:hint="eastAsia" w:ascii="宋体" w:hAnsi="宋体" w:eastAsia="宋体" w:cs="Times New Roman"/>
                <w:sz w:val="24"/>
                <w:u w:val="none"/>
                <w:lang w:val="en-US" w:eastAsia="zh-CN"/>
              </w:rPr>
              <w:t>B超（介入用）</w:t>
            </w:r>
            <w:r>
              <w:rPr>
                <w:rFonts w:hint="eastAsia"/>
                <w:color w:val="auto"/>
                <w:sz w:val="24"/>
                <w:szCs w:val="24"/>
                <w:highlight w:val="none"/>
              </w:rPr>
              <w:t xml:space="preserve">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CD0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AD22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40EFA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0ACC">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781A5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8BB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53E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F5515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2F22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49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B487EB">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88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E3B86B3">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BCC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EDC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9435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79CDB">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1240DE3B">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3DD9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4A0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A63BD7">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97A04">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1679131">
            <w:pPr>
              <w:spacing w:line="360" w:lineRule="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6D99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3AC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C2201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7AD26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1AE6A56">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474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204C1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282A14">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4FB27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D01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FA8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87FA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7698C">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542F22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148723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E5231E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8469A7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252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99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39BF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F84BA">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7C0D3AB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84B325D">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4F6370C8">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4524B6BE">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57B5F186">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4E8A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AB6EDC6">
            <w:pPr>
              <w:snapToGrid w:val="0"/>
              <w:spacing w:line="360" w:lineRule="auto"/>
              <w:jc w:val="center"/>
              <w:rPr>
                <w:rFonts w:ascii="宋体" w:hAnsi="宋体" w:cs="宋体"/>
                <w:color w:val="auto"/>
                <w:sz w:val="24"/>
                <w:highlight w:val="none"/>
              </w:rPr>
            </w:pPr>
          </w:p>
          <w:p w14:paraId="0980ED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7CA93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506162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2593FB2">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26E1C3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1962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CC1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1567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FE95C">
            <w:pPr>
              <w:pStyle w:val="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14:paraId="71A0F2B7">
            <w:pPr>
              <w:pStyle w:val="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萧山区北干街道金城路560号心意广场2幢11楼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13738195695</w:t>
            </w:r>
            <w:r>
              <w:rPr>
                <w:rFonts w:hint="eastAsia" w:hAnsi="宋体" w:cs="宋体"/>
                <w:color w:val="auto"/>
                <w:sz w:val="24"/>
                <w:szCs w:val="24"/>
                <w:highlight w:val="none"/>
              </w:rPr>
              <w:t>。</w:t>
            </w:r>
          </w:p>
          <w:p w14:paraId="6AEDF7A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采购人、采购代理机构不强制或变相强制投标人提交备份投标文件。</w:t>
            </w:r>
          </w:p>
          <w:p w14:paraId="7C29935A">
            <w:pPr>
              <w:pStyle w:val="3"/>
              <w:spacing w:line="360" w:lineRule="auto"/>
              <w:rPr>
                <w:rFonts w:hint="default" w:ascii="宋体" w:hAnsi="宋体" w:eastAsia="宋体" w:cs="宋体"/>
                <w:snapToGrid w:val="0"/>
                <w:color w:val="auto"/>
                <w:kern w:val="28"/>
                <w:sz w:val="24"/>
                <w:szCs w:val="21"/>
                <w:highlight w:val="none"/>
                <w:lang w:val="en-US" w:eastAsia="zh-CN" w:bidi="ar-SA"/>
              </w:rPr>
            </w:pPr>
            <w:r>
              <w:rPr>
                <w:rFonts w:hint="eastAsia" w:hAnsi="宋体" w:cs="宋体"/>
                <w:b/>
                <w:color w:val="auto"/>
                <w:sz w:val="24"/>
                <w:szCs w:val="24"/>
                <w:highlight w:val="none"/>
              </w:rPr>
              <w:t>本项目中标单位在领取中标通知书的同时提供纸质的投标文件一正三副。</w:t>
            </w:r>
          </w:p>
        </w:tc>
      </w:tr>
      <w:tr w14:paraId="3D04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01E25E">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67C0F1">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3ABA6">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zh-CN"/>
              </w:rPr>
              <w:t>本项目的招标代理服务费由中标人支付。招标代理服务费计费标准：以中标（成交）金额为计费基准，按计价格[2002]1980号文货物类收费标准下浮</w:t>
            </w:r>
            <w:r>
              <w:rPr>
                <w:rFonts w:hint="eastAsia" w:ascii="宋体" w:hAnsi="宋体" w:cs="宋体"/>
                <w:color w:val="auto"/>
                <w:sz w:val="24"/>
                <w:highlight w:val="none"/>
              </w:rPr>
              <w:t>40%</w:t>
            </w:r>
            <w:r>
              <w:rPr>
                <w:rFonts w:hint="eastAsia" w:ascii="宋体" w:hAnsi="宋体" w:cs="宋体"/>
                <w:color w:val="auto"/>
                <w:sz w:val="24"/>
                <w:highlight w:val="none"/>
                <w:lang w:val="zh-CN"/>
              </w:rPr>
              <w:t>计取。不足</w:t>
            </w:r>
            <w:r>
              <w:rPr>
                <w:rFonts w:hint="eastAsia" w:ascii="宋体" w:hAnsi="宋体" w:cs="宋体"/>
                <w:color w:val="auto"/>
                <w:sz w:val="24"/>
                <w:highlight w:val="none"/>
              </w:rPr>
              <w:t>5000元按5000元计。结算方式及时间为：中标人在领取中标通知书前向采购代理机构支付招标代理服务费。</w:t>
            </w:r>
          </w:p>
        </w:tc>
      </w:tr>
      <w:tr w14:paraId="231A3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ED20FC">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FF0D5">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0B8D9">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22C59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8FC03F">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FBA0D1">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A6FF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A031829">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6425AA2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68507249">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765D7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3BF41">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C12A3">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C4D87">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F3D1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8C8F5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C0CCED2">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0050B">
            <w:pPr>
              <w:pStyle w:val="5"/>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FBE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CD006F">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802E00A">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A02B34">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3C59D4BE">
            <w:pPr>
              <w:pStyle w:val="5"/>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B1A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F774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1D718B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F1BA3B">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8AE9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0EE22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BF271EF">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508720">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53FD6AF7">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85C33B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5E861A9">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B5ECC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0195C0">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0A36D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638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FF0D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DE8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BD3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707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CAEB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C0E44FD">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C22D9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EF98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2366BA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8C1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877B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7A1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F0930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178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09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7DDC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47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DAA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1385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9E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7F8F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E923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5363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2735C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E160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DC2A2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8858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2D4E65C">
      <w:pPr>
        <w:spacing w:line="360" w:lineRule="auto"/>
        <w:rPr>
          <w:b/>
          <w:color w:val="auto"/>
          <w:highlight w:val="none"/>
        </w:rPr>
      </w:pPr>
      <w:r>
        <w:rPr>
          <w:rFonts w:hint="eastAsia" w:ascii="宋体" w:hAnsi="宋体" w:eastAsia="宋体" w:cs="宋体"/>
          <w:b/>
          <w:color w:val="auto"/>
          <w:sz w:val="24"/>
          <w:highlight w:val="none"/>
        </w:rPr>
        <w:t>4. 询问、质疑、投诉</w:t>
      </w:r>
    </w:p>
    <w:p w14:paraId="350690DA">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09CAF9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292A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2B81E2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DEA86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7BBDB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D4F4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74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5C354647">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872F0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1A2673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8DC7FC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8CC5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DE4B313">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32CE84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CE9652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8CE158A">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24201F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4EFB8F5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18BAA10">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26988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59E8408">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5A646D7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5D0194F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206AF0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5DC7BB6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AC9F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0E758C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B60A3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3A991AF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93151C0">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4F44AA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030BD143">
      <w:pPr>
        <w:pStyle w:val="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35BABC3B">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3D8E2495">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D037DF4">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11CB5C">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AD9A88">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FF6B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630AB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4F7EA1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4AF3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168280">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146972C0">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0CA70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150388">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E1B3B2B">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9D9471">
      <w:pPr>
        <w:pStyle w:val="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6A8D136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2552C9">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24A5F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CF886A7">
      <w:pPr>
        <w:pStyle w:val="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7E9EEDF">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0BB94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5D29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E0B4E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4276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D47B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9E74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2089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8941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8F68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7BB0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E43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66A5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37D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1F209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FE3A1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EF35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6E8D3F">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A0774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CF84E3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FD8E7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882A2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01D38BB">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19AE3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4AAD3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3CF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871B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3ACB059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3BD78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774CD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E4DD43">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F848A7">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04706B2">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DEF30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0C09205">
      <w:pPr>
        <w:pStyle w:val="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CD918C4">
      <w:pPr>
        <w:pStyle w:val="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F9368A">
      <w:pPr>
        <w:pStyle w:val="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703309">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3614370">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1F14BFF">
      <w:pPr>
        <w:pStyle w:val="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122370">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E2E8780">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65C796">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274EE82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7D7445">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B5154">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2510DDE">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BF15E92">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F797A05">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E1BFCBA">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E2631C">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46F6496">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11656DE">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4924CD5B">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78C4D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9E019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19466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C6A018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6EA4824">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1CC952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8B0BCD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50D48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F2CD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8B539B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1549F8C5">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44B89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6DFFD0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C8B5B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16E5053">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6C86DA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FF7C5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C5A6D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D60CE49">
      <w:pPr>
        <w:pStyle w:val="5"/>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82847F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8450A7">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19835D8">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688A314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8D832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34E6BF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7D8709F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6C2D731">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197A4CA">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60F920B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81100E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8AB2CBE">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DCA013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2BE3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612ECF23">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0583C9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371E4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70F1E2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A18F58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65C00A9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066B714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0E2B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0858745">
      <w:pPr>
        <w:pStyle w:val="26"/>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213116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4FA6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07CB8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10B79F">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68072990"/>
      <w:bookmarkEnd w:id="16"/>
      <w:bookmarkStart w:id="17" w:name="_Hlt68073093"/>
      <w:bookmarkEnd w:id="17"/>
      <w:bookmarkStart w:id="18" w:name="_Hlt75236101"/>
      <w:bookmarkEnd w:id="18"/>
      <w:bookmarkStart w:id="19" w:name="_Hlt74730295"/>
      <w:bookmarkEnd w:id="19"/>
      <w:bookmarkStart w:id="20" w:name="_Hlt75236290"/>
      <w:bookmarkEnd w:id="20"/>
      <w:bookmarkStart w:id="21" w:name="_Hlt68057669"/>
      <w:bookmarkEnd w:id="21"/>
      <w:bookmarkStart w:id="22" w:name="_Hlt74729768"/>
      <w:bookmarkEnd w:id="22"/>
      <w:bookmarkStart w:id="23" w:name="_Hlt75236011"/>
      <w:bookmarkEnd w:id="23"/>
      <w:bookmarkStart w:id="24" w:name="_Hlt74707468"/>
      <w:bookmarkEnd w:id="24"/>
      <w:bookmarkStart w:id="25" w:name="_Hlt68403820"/>
      <w:bookmarkEnd w:id="25"/>
      <w:bookmarkStart w:id="26" w:name="_Hlt68072998"/>
      <w:bookmarkEnd w:id="26"/>
      <w:r>
        <w:rPr>
          <w:rFonts w:hint="eastAsia" w:ascii="宋体" w:hAnsi="宋体" w:cs="宋体"/>
          <w:color w:val="auto"/>
          <w:kern w:val="0"/>
          <w:sz w:val="24"/>
          <w:highlight w:val="none"/>
          <w:lang w:eastAsia="zh-CN"/>
        </w:rPr>
        <w:t>。</w:t>
      </w:r>
    </w:p>
    <w:p w14:paraId="7ABA862A">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597171B">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6332C6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03A17E">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D01B68C">
      <w:pPr>
        <w:pStyle w:val="5"/>
        <w:numPr>
          <w:ilvl w:val="0"/>
          <w:numId w:val="8"/>
        </w:numPr>
        <w:jc w:val="center"/>
        <w:rPr>
          <w:rFonts w:hint="eastAsia" w:ascii="仿宋" w:hAnsi="仿宋" w:eastAsia="仿宋" w:cs="仿宋"/>
          <w:color w:val="auto"/>
          <w:highlight w:val="none"/>
        </w:rPr>
      </w:pPr>
      <w:r>
        <w:rPr>
          <w:color w:val="auto"/>
          <w:highlight w:val="none"/>
        </w:rPr>
        <w:t>招标一览表</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F58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C048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188851">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F40A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3ECA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522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1080B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695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F5C5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D5A3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杭州市萧山区第二人民医院B超（介入用）政府采购项目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778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1658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套</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A5A08">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vAlign w:val="center"/>
          </w:tcPr>
          <w:p w14:paraId="7523B37E">
            <w:pPr>
              <w:spacing w:line="360" w:lineRule="auto"/>
              <w:ind w:firstLine="480" w:firstLineChars="200"/>
              <w:jc w:val="center"/>
              <w:rPr>
                <w:rFonts w:ascii="宋体" w:hAnsi="宋体" w:cs="宋体"/>
                <w:color w:val="auto"/>
                <w:sz w:val="24"/>
                <w:highlight w:val="none"/>
              </w:rPr>
            </w:pPr>
          </w:p>
        </w:tc>
      </w:tr>
    </w:tbl>
    <w:p w14:paraId="341348F7">
      <w:pPr>
        <w:pStyle w:val="5"/>
        <w:numPr>
          <w:ilvl w:val="0"/>
          <w:numId w:val="8"/>
        </w:numPr>
        <w:jc w:val="center"/>
        <w:rPr>
          <w:rFonts w:hint="eastAsia" w:cs="Times New Roman"/>
          <w:color w:val="auto"/>
          <w:highlight w:val="none"/>
        </w:rPr>
      </w:pPr>
      <w:r>
        <w:rPr>
          <w:rFonts w:hint="eastAsia" w:cs="Times New Roman"/>
          <w:color w:val="auto"/>
          <w:highlight w:val="none"/>
        </w:rPr>
        <w:t>采购需求</w:t>
      </w:r>
    </w:p>
    <w:p w14:paraId="7D0DAC11">
      <w:pPr>
        <w:numPr>
          <w:ilvl w:val="0"/>
          <w:numId w:val="9"/>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采购清单</w:t>
      </w:r>
    </w:p>
    <w:tbl>
      <w:tblPr>
        <w:tblStyle w:val="63"/>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98"/>
        <w:gridCol w:w="2475"/>
        <w:gridCol w:w="1397"/>
        <w:gridCol w:w="3123"/>
      </w:tblGrid>
      <w:tr w14:paraId="41A583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tcBorders>
              <w:top w:val="single" w:color="808080" w:sz="4" w:space="0"/>
              <w:left w:val="single" w:color="808080" w:sz="4" w:space="0"/>
              <w:bottom w:val="single" w:color="808080" w:sz="4" w:space="0"/>
              <w:right w:val="single" w:color="808080" w:sz="4" w:space="0"/>
            </w:tcBorders>
            <w:noWrap w:val="0"/>
            <w:vAlign w:val="center"/>
          </w:tcPr>
          <w:p w14:paraId="5400B70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内容</w:t>
            </w:r>
          </w:p>
        </w:tc>
        <w:tc>
          <w:tcPr>
            <w:tcW w:w="4117" w:type="pct"/>
            <w:gridSpan w:val="3"/>
            <w:tcBorders>
              <w:top w:val="single" w:color="808080" w:sz="4" w:space="0"/>
              <w:left w:val="single" w:color="808080" w:sz="4" w:space="0"/>
              <w:bottom w:val="single" w:color="808080" w:sz="4" w:space="0"/>
              <w:right w:val="single" w:color="808080" w:sz="4" w:space="0"/>
            </w:tcBorders>
            <w:noWrap w:val="0"/>
            <w:vAlign w:val="center"/>
          </w:tcPr>
          <w:p w14:paraId="1F2B093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B超（介入用）</w:t>
            </w:r>
          </w:p>
        </w:tc>
      </w:tr>
      <w:tr w14:paraId="44FE38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noWrap w:val="0"/>
            <w:vAlign w:val="center"/>
          </w:tcPr>
          <w:p w14:paraId="049C0F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57" w:type="pct"/>
            <w:noWrap w:val="0"/>
            <w:vAlign w:val="center"/>
          </w:tcPr>
          <w:p w14:paraId="113A8ED8">
            <w:pPr>
              <w:tabs>
                <w:tab w:val="center" w:pos="1096"/>
              </w:tabs>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822" w:type="pct"/>
            <w:noWrap w:val="0"/>
            <w:vAlign w:val="center"/>
          </w:tcPr>
          <w:p w14:paraId="190646CE">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w:t>
            </w:r>
          </w:p>
        </w:tc>
        <w:tc>
          <w:tcPr>
            <w:tcW w:w="1837" w:type="pct"/>
            <w:noWrap w:val="0"/>
            <w:vAlign w:val="center"/>
          </w:tcPr>
          <w:p w14:paraId="5F1E30AE">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r w14:paraId="75B6B2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82" w:type="pct"/>
            <w:noWrap w:val="0"/>
            <w:vAlign w:val="top"/>
          </w:tcPr>
          <w:p w14:paraId="3C20BB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功能和质量</w:t>
            </w:r>
          </w:p>
          <w:p w14:paraId="06A338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c>
          <w:tcPr>
            <w:tcW w:w="4117" w:type="pct"/>
            <w:gridSpan w:val="3"/>
            <w:noWrap w:val="0"/>
            <w:vAlign w:val="top"/>
          </w:tcPr>
          <w:p w14:paraId="7550E65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一、设备用途说明：</w:t>
            </w:r>
          </w:p>
          <w:p w14:paraId="3D8BE01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p w14:paraId="74A181D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二系统概述</w:t>
            </w:r>
          </w:p>
          <w:p w14:paraId="5A6817A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2.1主机成像系统包括</w:t>
            </w:r>
          </w:p>
          <w:p w14:paraId="2F6025F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2.1.1高分辨率彩色液晶显示器≥22英寸，自发光OLED显示器，分辨率1920*1080P，采用灵活可调节支撑臂</w:t>
            </w:r>
          </w:p>
          <w:p w14:paraId="62FB666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△2.1.2操作面板具备液晶触摸屏≥13.6英寸，按功能分区，支持多点触控。触摸屏可调节仰升角度</w:t>
            </w:r>
          </w:p>
          <w:p w14:paraId="02F2F72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2.1.3全数字化彩色超声诊断系统主机</w:t>
            </w:r>
          </w:p>
          <w:p w14:paraId="56FA3C9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2.1.4全新集束精准发射技术，全程动态聚焦发射声束</w:t>
            </w:r>
          </w:p>
          <w:p w14:paraId="589C6B0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▲2.1.5InTune探头技术或XDclear探头技术或 探S-Vue头技术或腔内探头实时温控技术（探头工作时温度实时显示在屏幕上）</w:t>
            </w:r>
          </w:p>
          <w:p w14:paraId="747265A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2.1.6InFocus全聚焦相干成像，整个图像区域无焦点，支持所有探头及应用条件（附图证明）   </w:t>
            </w:r>
          </w:p>
          <w:p w14:paraId="1052A2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2.1.7Auto TEQ智能图像零键优化技术，零键优化二维、彩色多普勒及造影图像质量</w:t>
            </w:r>
          </w:p>
          <w:p w14:paraId="1E56A82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2.1.8自动彩色闪烁伪像抑制技术，自动消除因生理运动造成的彩色伪像，提高彩色分辨率，增 强血流边界显示，减少伪像</w:t>
            </w:r>
          </w:p>
          <w:p w14:paraId="60E36EA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2.1.9数字化二维灰阶成像及M 型成像单元（包括灰阶M型和彩色M型）</w:t>
            </w:r>
          </w:p>
          <w:p w14:paraId="7607B9A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2.1.10具备全方位、多角度解剖M型技术，并同时具备B型全角度心功能测量功能</w:t>
            </w:r>
          </w:p>
          <w:p w14:paraId="6CC663A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2.1.11Auto TEQ频谱多普勒零键优化技术，冻结瞬间自动优化频谱为最佳图像，无需特别按键 操作</w:t>
            </w:r>
          </w:p>
          <w:p w14:paraId="3C14B8D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2.1.12彩色多普勒成像技术：彩色多普勒速度图、彩色多普勒能量图</w:t>
            </w:r>
          </w:p>
          <w:p w14:paraId="314CD08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2.1.13具备高清放大功能，并可增加感兴趣区细节显示及图像帧频</w:t>
            </w:r>
          </w:p>
          <w:p w14:paraId="7B51653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2.1.14智能化组织均衡技术，实时优化二维、频谱多普勒图像，适用于所有成像探头</w:t>
            </w:r>
          </w:p>
          <w:p w14:paraId="07C814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2.1.15多参数自动优化成像技术，可实时无间断优化成像参数，维持图像均匀一致性，改进工作流程、提升诊断效率</w:t>
            </w:r>
          </w:p>
          <w:p w14:paraId="1FF100B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2.1.16高级空间复合成像技术，逐级可调可，与彩色和其他高级成像模式兼容</w:t>
            </w:r>
          </w:p>
          <w:p w14:paraId="74E1011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2.1.17具备血管增强技术，通过数字化减影技术，有效减少大血管及微细血管结构的噪声，提供更为清晰的血管壁定义和组织边界检测</w:t>
            </w:r>
          </w:p>
          <w:p w14:paraId="5EBEF6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△2.1.18具备实时智能图像优化技术，触摸屏上能同步实时显示4幅不同成像风格的图像，医生可自定义选择其中一个作为最优检查条件，减少操作。</w:t>
            </w:r>
          </w:p>
          <w:p w14:paraId="05C7996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2.1.19手势感应探头技术，探头内置多点触控传感器，双击探头前端任何部位，即可激活探头进入扫查，无需在触摸屏上切换，方便使用。</w:t>
            </w:r>
          </w:p>
          <w:p w14:paraId="0A06B87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2.1.20主机具备耦合剂加热装置 360度环绕加热方式加热温度分级可控</w:t>
            </w:r>
          </w:p>
          <w:p w14:paraId="7BBC54C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2.1.21内置DICOM3.0标准输出接口</w:t>
            </w:r>
          </w:p>
          <w:p w14:paraId="4B5E306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2.2先进成像技术</w:t>
            </w:r>
          </w:p>
          <w:p w14:paraId="7E4E6F4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△2.2.1提供助力式弹性成像技术，依赖患者呼吸或血管博得成像，无需手动加压。并具有定量技术可显示QF值（提供图片证明）</w:t>
            </w:r>
          </w:p>
          <w:p w14:paraId="4D2A182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2.2.2具备点式剪切波成像技术，定量组织弹性，可用文字标记测量点、结节或肝段，测量结果以M/S、KPa值两种显示参数。最大有效检查深度≥14cm。支持相控阵、凸阵、线阵探头。</w:t>
            </w:r>
          </w:p>
          <w:p w14:paraId="010D098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具备二维剪切波弹性成像技术，采用安全的声辐射力技术，可定性定量软组织弹性值，具有速度、位移、质量等多种质控模式，支持腹部、高频探头。测量取样框大小及位置可调，取样点数量无限制。并可显示IQR四分位差数值，自动计算IQR/Median比值并显示在报告页（提供图片证明）</w:t>
            </w:r>
          </w:p>
          <w:p w14:paraId="75CB20C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2.2.4超声造影成像技术：具备低机械指数（Low MI）和中等机械指数（Mid MI）两种选择模式，实时超声造影及爆破成像技术，造影剂有效显示时间≥8分钟，支持相控阵、凸阵、线阵、腔内探头应用</w:t>
            </w:r>
          </w:p>
          <w:p w14:paraId="16CA4DE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2.2.5具备超微血管造影成像技术，采用独特算法，可显示细微血管网的造影剂灌注，高清晰显示造影剂微泡灌注和高分辨率显示微血管架构，具有运动抑制功能，可进行图像修正补偿，评估病灶内的血管分布；</w:t>
            </w:r>
          </w:p>
          <w:p w14:paraId="0A1EC94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2.2.6具备图像融合功能，三影像自动对位功能；</w:t>
            </w:r>
          </w:p>
          <w:p w14:paraId="52D419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2.3测量和分析：(B型、M型、D型、彩色模式)</w:t>
            </w:r>
          </w:p>
          <w:p w14:paraId="4B0C72A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2.3.1一般测量：距离、面积、周长等</w:t>
            </w:r>
          </w:p>
          <w:p w14:paraId="785C63E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2.3.2妇科测量和计算, 外周血管测量和计算, 心脏功能测量和计算, 泌尿科测量和计算</w:t>
            </w:r>
          </w:p>
          <w:p w14:paraId="5326DCC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2.3.3产科测量：包括全面的产科径线测量、NT测量、单/双胎儿孕龄及生长曲线、羊水指数、新生 儿髋关节角度等</w:t>
            </w:r>
          </w:p>
          <w:p w14:paraId="4176B18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2.3.4多普勒血流测量与分析</w:t>
            </w:r>
          </w:p>
          <w:p w14:paraId="2181C23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2.4图像存储（电影）回放重现及病案管理单元</w:t>
            </w:r>
          </w:p>
          <w:p w14:paraId="3530D91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2.4.1超声图像存档与病案管理系统，可按不同条件检索病历资料，病历与对应的超声图像同时显现，并可翻阅所检索的病历。</w:t>
            </w:r>
          </w:p>
          <w:p w14:paraId="10230FD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2.4.2硬盘容量≥1TB</w:t>
            </w:r>
          </w:p>
          <w:p w14:paraId="7C99F5E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2.4.3USB接口≥8个，其中触摸屏上至少两个，可用于图像传输；</w:t>
            </w:r>
          </w:p>
          <w:p w14:paraId="29B7DB6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2.4.4图像储存格式支持DICOM或PC文件，无需特殊软件转换</w:t>
            </w:r>
          </w:p>
          <w:p w14:paraId="112F3EB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2.5输入/输出信号：</w:t>
            </w:r>
          </w:p>
          <w:p w14:paraId="57AE8A0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2.5.1输入：DVI、DICOM、USB接口、外部视频、RGB彩色视频</w:t>
            </w:r>
          </w:p>
          <w:p w14:paraId="2223AD0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2.5.2输出：DP 高清输出</w:t>
            </w:r>
          </w:p>
          <w:p w14:paraId="5CDCC74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三系统技术参数及要求：</w:t>
            </w:r>
          </w:p>
          <w:p w14:paraId="6CA0111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3.1系统通用功能：</w:t>
            </w:r>
          </w:p>
          <w:p w14:paraId="4BD453E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高分辨率彩色液晶显示器≥22英寸OLED自发光显示器，具有调节拉手及万象关节臂设计，可上下左右前后任意调节显示器位置，可前后折叠。可前后折叠；液晶触摸屏≥13.6英寸，可以进行20度角度位置调节，具备主机在机原配耦合剂加热装置，温度3档可调.</w:t>
            </w:r>
          </w:p>
          <w:p w14:paraId="47670F1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3.1.2探头接口选择：≥4个，采用致密无针式接口，接口大小一致并全部激活可互换通用，具有磁吸式连接技术</w:t>
            </w:r>
          </w:p>
          <w:p w14:paraId="00AF2E2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3.1.3预设条件：针对不同检查部位，预置最佳化图像检查条件，减少操作时的调节及常用所需外部调节</w:t>
            </w:r>
          </w:p>
          <w:p w14:paraId="71672D6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3.1.4安全性能：符合国家商品安全质量要求</w:t>
            </w:r>
          </w:p>
          <w:p w14:paraId="254A2B8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3.2探头规格：</w:t>
            </w:r>
          </w:p>
          <w:p w14:paraId="1379023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3.2.1二维、彩色、多普勒均可独立变频（频率数值可视可调），投标机型可选配的探头，至少有一把是采用透镜技术或单晶体技术或冰晶技术</w:t>
            </w:r>
          </w:p>
          <w:p w14:paraId="428F388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3.2.2腹部凸阵探头具备透镜探头技术或单晶体技术或冰晶技术：1.4-5MHz</w:t>
            </w:r>
          </w:p>
          <w:p w14:paraId="4646CF7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3.2.3血管/小器官线阵探头具备宽频变频技术：4-10MHz</w:t>
            </w:r>
          </w:p>
          <w:p w14:paraId="200846B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3.2.4心脏探头频率：1.5-4.5 MHz</w:t>
            </w:r>
          </w:p>
          <w:p w14:paraId="721D679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3.2.5超高频探头具备宽频变频技术：6-14MHz</w:t>
            </w:r>
          </w:p>
          <w:p w14:paraId="432F22D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3.2.6B/D 兼用：凸阵：B/PWD；线阵: B/PWD；相控阵：B/PWD、B/CWD</w:t>
            </w:r>
          </w:p>
          <w:p w14:paraId="18FE695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3.3二维显像主要参数</w:t>
            </w:r>
          </w:p>
          <w:p w14:paraId="21ABDAF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3.3.1成像速率：相控阵探头，全视野，18cm深度时，最高线密度下，帧速度≥65帧/秒；凸阵探头，全视野，18cm深度时，最高线密度下，帧速度≥40帧/秒</w:t>
            </w:r>
          </w:p>
          <w:p w14:paraId="331BDDF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3.3.2智能高密度波束形成器，数字式全程动态聚焦，数字式可变孔径及动态变迹，A/D≥14bit</w:t>
            </w:r>
          </w:p>
          <w:p w14:paraId="72583B6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3.3.3声束发射聚焦：发射≥8段；接收可连续聚焦</w:t>
            </w:r>
          </w:p>
          <w:p w14:paraId="6B5FE9C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3.3.4增益调节：TGC增益补偿≥8段，B/M可独立调节</w:t>
            </w:r>
          </w:p>
          <w:p w14:paraId="094FC70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△3.3.5接收超声信号系统动态范围≥350 dB</w:t>
            </w:r>
          </w:p>
          <w:p w14:paraId="446397C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3.3.6高清放大：放大时信息量增加，提高分辨率及帧频</w:t>
            </w:r>
          </w:p>
          <w:p w14:paraId="1D35310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3.3.7可视动态范围：10-80 dB，步进为1</w:t>
            </w:r>
          </w:p>
          <w:p w14:paraId="38E82CF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3.3.8回放重现：灰阶图像回放最高可达4000帧，回放时间30秒，并能进行测量和计算</w:t>
            </w:r>
          </w:p>
          <w:p w14:paraId="518F152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3.3.9线密度 ≥ 512线/帧</w:t>
            </w:r>
          </w:p>
          <w:p w14:paraId="54B5945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3.4彩色多普勒</w:t>
            </w:r>
          </w:p>
          <w:p w14:paraId="0394B44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3.4.1显示方式：速度方差显示、能量显示、速度显示和方差显示</w:t>
            </w:r>
          </w:p>
          <w:p w14:paraId="7C163E3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3.4.2扫描速率：相控阵探头，全视野，18cm深度时，彩色扫描帧速率≥10帧/秒</w:t>
            </w:r>
          </w:p>
          <w:p w14:paraId="3F3F661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3.4.3彩色增强功能：彩色多普勒能量图（CDE）、组织多普勒（DTI）</w:t>
            </w:r>
          </w:p>
          <w:p w14:paraId="644A95C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3.4.4具有双同步/三同步显示（B/D/CDV）</w:t>
            </w:r>
          </w:p>
          <w:p w14:paraId="6F17239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3.4.5彩色显示速度：最低平均血流速度≤5mm/s（非噪声信号）</w:t>
            </w:r>
          </w:p>
          <w:p w14:paraId="3AF5CB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3.4.6显示控制：零位移动、黑白与彩色比较、彩色对比</w:t>
            </w:r>
          </w:p>
          <w:p w14:paraId="7BBE3EC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3.4.7显示位置调整：线阵扫描感兴趣的图像范围：-30°～+30°</w:t>
            </w:r>
          </w:p>
          <w:p w14:paraId="66EDE6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3.5频谱多普勒</w:t>
            </w:r>
          </w:p>
          <w:p w14:paraId="4A69443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3.5.1显示模式：脉冲波多普勒（PWD），连续波多普勒 (CWD)，高脉冲重复频率  (HPRF)</w:t>
            </w:r>
          </w:p>
          <w:p w14:paraId="62BDF31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3.5.2频谱多普勒 (PWD) 的中心频率可选择≥2个</w:t>
            </w:r>
          </w:p>
          <w:p w14:paraId="26BF2A8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3.5.3频谱多普勒取样容积范围：1.0mm---20mm多级可调</w:t>
            </w:r>
          </w:p>
          <w:p w14:paraId="2D15A5F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3.5.4最低测量速度：≤ 1mm/s (非噪声信号)</w:t>
            </w:r>
          </w:p>
          <w:p w14:paraId="356DA5A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3.5.5最大测量速度：PWD正或反向血流速度≥10 m/s，CWD血流速度≥19 m/s</w:t>
            </w:r>
          </w:p>
          <w:p w14:paraId="5FB30E6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3.5.6显示控制：反转显示（上/下） 、零移位、B-刷新、放大、D扩展、B/D扩展，局放及移位</w:t>
            </w:r>
          </w:p>
          <w:p w14:paraId="36D7E8E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△3.5.7Auto TEQ频谱多普勒零键优化，冻结瞬间自动优化频谱为最佳状态，无需特别按键操作。</w:t>
            </w:r>
          </w:p>
          <w:p w14:paraId="7AEE3E9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3.5.8实时自动包络频谱并完成频谱测量计算</w:t>
            </w:r>
          </w:p>
          <w:p w14:paraId="572C731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3.6超声功率输出调节</w:t>
            </w:r>
          </w:p>
          <w:p w14:paraId="247A61E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3.6.1B/M、PWD、COLOR DOPPLER</w:t>
            </w:r>
          </w:p>
          <w:p w14:paraId="0163EC1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3.6.2输出功率选择分别分级可调</w:t>
            </w:r>
          </w:p>
          <w:p w14:paraId="784A388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3.7记录装置</w:t>
            </w:r>
          </w:p>
          <w:p w14:paraId="1E125BD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3.7.1内置一体化超声工作站：数字化储存静态及动态图像，动态图像及静态图像以AVI、BMP或JPG等PC通用格式直接储存</w:t>
            </w:r>
          </w:p>
          <w:p w14:paraId="2816C4F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3.7.2主机固态硬盘容量≥1TB</w:t>
            </w:r>
          </w:p>
          <w:p w14:paraId="794BEBF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△3.7.3USB接口≥8个，其中2个在触摸屏上，方便用于图像传输</w:t>
            </w:r>
          </w:p>
          <w:p w14:paraId="41C766B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四配置要求</w:t>
            </w:r>
          </w:p>
          <w:p w14:paraId="74F2DE5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4.1数量：主机1台</w:t>
            </w:r>
          </w:p>
          <w:p w14:paraId="400113F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4.2探头：5把。</w:t>
            </w:r>
          </w:p>
          <w:p w14:paraId="017AC59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4.21包括腹部凸阵探头一把，高频线阵探头一把，成人心脏探头一把，小儿心脏探头一把，腔内微凸阵探头一把。</w:t>
            </w:r>
          </w:p>
          <w:p w14:paraId="3E4A90C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4.3超声专用椅、检查床一套</w:t>
            </w:r>
          </w:p>
          <w:p w14:paraId="2BF8B8A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4.4工作站（电脑、显示器）一套</w:t>
            </w:r>
          </w:p>
        </w:tc>
      </w:tr>
    </w:tbl>
    <w:p w14:paraId="6CD08BB5">
      <w:pPr>
        <w:pStyle w:val="5"/>
        <w:numPr>
          <w:ilvl w:val="0"/>
          <w:numId w:val="0"/>
        </w:numPr>
        <w:ind w:leftChars="0"/>
        <w:rPr>
          <w:rFonts w:hint="eastAsia" w:ascii="宋体" w:hAnsi="宋体" w:eastAsia="宋体" w:cs="宋体"/>
          <w:color w:val="auto"/>
          <w:sz w:val="24"/>
          <w:szCs w:val="24"/>
          <w:highlight w:val="none"/>
          <w:lang w:val="en-US" w:eastAsia="zh-CN"/>
        </w:rPr>
      </w:pPr>
    </w:p>
    <w:p w14:paraId="03E3214B">
      <w:pPr>
        <w:widowControl w:val="0"/>
        <w:numPr>
          <w:ilvl w:val="0"/>
          <w:numId w:val="0"/>
        </w:numPr>
        <w:jc w:val="both"/>
        <w:rPr>
          <w:rFonts w:hint="eastAsia" w:ascii="宋体" w:hAnsi="宋体" w:eastAsia="宋体" w:cs="宋体"/>
          <w:color w:val="auto"/>
          <w:sz w:val="24"/>
          <w:szCs w:val="24"/>
          <w:highlight w:val="none"/>
        </w:rPr>
      </w:pPr>
    </w:p>
    <w:p w14:paraId="640E2F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、商务需求：</w:t>
      </w:r>
    </w:p>
    <w:p w14:paraId="5E74F2E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1.1交货（服务）时间及地点</w:t>
      </w:r>
    </w:p>
    <w:p w14:paraId="2B59B0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▲(1)合同签订后60天内完成供货，设备安装需配合施工单位同步进行，调试及验收工作需在工程竣工验收后实施。</w:t>
      </w:r>
    </w:p>
    <w:p w14:paraId="59324F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(2)交货（服务）地点：采购人指定地点内。</w:t>
      </w:r>
    </w:p>
    <w:p w14:paraId="6C5E4C5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1.2质保期及售后技术服务要求</w:t>
      </w:r>
    </w:p>
    <w:p w14:paraId="66875F5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年，自货物最终验收合格之日起计。</w:t>
      </w:r>
    </w:p>
    <w:p w14:paraId="5DC8E2F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中标人提供的货物在质保期内因货物的质量问题发生故障，中标人应负责更换。质量保证期内提供上门维护、升级服务，如设备出现故障，中标人在接到电话后，2小时内响应，4小时以内到现场处理，12小时内修复，现场不能修复的，必须采取提供采购物品的备用件或整机等措施，以保证采购人的正常使用。质保期内涉及的一切费用均计入报价。</w:t>
      </w:r>
    </w:p>
    <w:p w14:paraId="6E14C5F3">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(3)投标人应提供技术支持方案，内容由投标人根据实际选择以下要点：人员状况、联系方式、相关案例等。</w:t>
      </w:r>
    </w:p>
    <w:p w14:paraId="54EE3C41">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(4)明示服务承诺可能涉及的前提设定和费用，否则将被认为是无条件和免费的。</w:t>
      </w:r>
    </w:p>
    <w:p w14:paraId="262D73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2.项目实施计划</w:t>
      </w:r>
    </w:p>
    <w:p w14:paraId="3ACC6EAC">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56979FF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14:paraId="06C3611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合同签订中标人支付合同总价的1%作为履约保证金（接受保函）后5个工作日内支付合同价的40%；供货完成后，采购人向中标人支付至合同款的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0%；安装调试最终验收合格一个月后，采购人向中标人支付至合同款的100%并无息退还履约保证金。具体条款在合同中明确。</w:t>
      </w:r>
    </w:p>
    <w:p w14:paraId="4A1B85F0">
      <w:pPr>
        <w:rPr>
          <w:rFonts w:hint="eastAsia" w:ascii="宋体" w:hAnsi="宋体" w:eastAsia="宋体" w:cs="宋体"/>
          <w:color w:val="auto"/>
          <w:sz w:val="24"/>
          <w:szCs w:val="24"/>
          <w:highlight w:val="none"/>
        </w:rPr>
      </w:pPr>
    </w:p>
    <w:p w14:paraId="4CE0AD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DEDBB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5AFE767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111C18D3">
      <w:pPr>
        <w:spacing w:line="500" w:lineRule="exact"/>
        <w:rPr>
          <w:rFonts w:hint="eastAsia" w:ascii="仿宋" w:hAnsi="仿宋" w:eastAsia="仿宋" w:cs="仿宋"/>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728AD1BC">
      <w:pPr>
        <w:spacing w:line="360" w:lineRule="auto"/>
        <w:ind w:firstLine="181" w:firstLineChars="50"/>
        <w:rPr>
          <w:rFonts w:ascii="宋体" w:hAnsi="宋体" w:cs="宋体"/>
          <w:b/>
          <w:color w:val="auto"/>
          <w:sz w:val="36"/>
          <w:szCs w:val="36"/>
          <w:highlight w:val="none"/>
        </w:rPr>
      </w:pPr>
    </w:p>
    <w:p w14:paraId="06CCB1C9">
      <w:pPr>
        <w:spacing w:line="360" w:lineRule="auto"/>
        <w:rPr>
          <w:rFonts w:ascii="宋体" w:hAnsi="宋体" w:cs="宋体"/>
          <w:color w:val="auto"/>
          <w:sz w:val="24"/>
          <w:highlight w:val="none"/>
        </w:rPr>
      </w:pPr>
    </w:p>
    <w:p w14:paraId="10CABD2C">
      <w:pPr>
        <w:widowControl/>
        <w:ind w:firstLine="720" w:firstLineChars="300"/>
        <w:jc w:val="left"/>
        <w:rPr>
          <w:rFonts w:ascii="宋体" w:hAnsi="宋体" w:cs="宋体"/>
          <w:bCs/>
          <w:color w:val="auto"/>
          <w:sz w:val="24"/>
          <w:highlight w:val="none"/>
        </w:rPr>
      </w:pPr>
    </w:p>
    <w:p w14:paraId="7F2939FD">
      <w:pPr>
        <w:rPr>
          <w:rFonts w:ascii="宋体" w:hAnsi="宋体" w:cs="宋体"/>
          <w:snapToGrid w:val="0"/>
          <w:color w:val="auto"/>
          <w:kern w:val="0"/>
          <w:sz w:val="24"/>
          <w:highlight w:val="none"/>
        </w:rPr>
      </w:pPr>
    </w:p>
    <w:p w14:paraId="158ACE8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CE3A48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26"/>
      <w:bookmarkEnd w:id="28"/>
      <w:bookmarkStart w:id="29" w:name="_Toc184314447"/>
      <w:bookmarkEnd w:id="29"/>
      <w:bookmarkStart w:id="30" w:name="_Toc184314466"/>
      <w:bookmarkEnd w:id="30"/>
      <w:bookmarkStart w:id="31" w:name="_Toc184314465"/>
      <w:bookmarkEnd w:id="31"/>
      <w:bookmarkStart w:id="32" w:name="_Toc184313244"/>
      <w:bookmarkEnd w:id="32"/>
      <w:bookmarkStart w:id="33" w:name="_Toc184308077"/>
      <w:bookmarkEnd w:id="33"/>
      <w:bookmarkStart w:id="34" w:name="_Toc184312104"/>
      <w:bookmarkEnd w:id="34"/>
      <w:bookmarkStart w:id="35" w:name="_Toc184314426"/>
      <w:bookmarkEnd w:id="35"/>
      <w:bookmarkStart w:id="36" w:name="_Toc184314460"/>
      <w:bookmarkEnd w:id="36"/>
      <w:bookmarkStart w:id="37" w:name="_Toc184313277"/>
      <w:bookmarkEnd w:id="37"/>
      <w:bookmarkStart w:id="38" w:name="_Toc184308108"/>
      <w:bookmarkEnd w:id="38"/>
      <w:bookmarkStart w:id="39" w:name="_Toc184308078"/>
      <w:bookmarkEnd w:id="39"/>
      <w:bookmarkStart w:id="40" w:name="_Toc184314471"/>
      <w:bookmarkEnd w:id="40"/>
      <w:bookmarkStart w:id="41" w:name="_Toc184312072"/>
      <w:bookmarkEnd w:id="41"/>
      <w:bookmarkStart w:id="42" w:name="_Toc184313294"/>
      <w:bookmarkEnd w:id="42"/>
      <w:bookmarkStart w:id="43" w:name="_Toc184308091"/>
      <w:bookmarkEnd w:id="43"/>
      <w:bookmarkStart w:id="44" w:name="_Toc184310300"/>
      <w:bookmarkEnd w:id="44"/>
      <w:bookmarkStart w:id="45" w:name="_Toc184313253"/>
      <w:bookmarkEnd w:id="45"/>
      <w:bookmarkStart w:id="46" w:name="_Toc184310313"/>
      <w:bookmarkEnd w:id="46"/>
      <w:bookmarkStart w:id="47" w:name="_Toc184310302"/>
      <w:bookmarkEnd w:id="47"/>
      <w:bookmarkStart w:id="48" w:name="_Toc184314430"/>
      <w:bookmarkEnd w:id="48"/>
      <w:bookmarkStart w:id="49" w:name="_Toc184313248"/>
      <w:bookmarkEnd w:id="49"/>
      <w:bookmarkStart w:id="50" w:name="_Toc184310319"/>
      <w:bookmarkEnd w:id="50"/>
      <w:bookmarkStart w:id="51" w:name="_Toc184313292"/>
      <w:bookmarkEnd w:id="51"/>
      <w:bookmarkStart w:id="52" w:name="_Toc184308099"/>
      <w:bookmarkEnd w:id="52"/>
      <w:bookmarkStart w:id="53" w:name="_Toc184313272"/>
      <w:bookmarkEnd w:id="53"/>
      <w:bookmarkStart w:id="54" w:name="_Toc184312135"/>
      <w:bookmarkEnd w:id="54"/>
      <w:bookmarkStart w:id="55" w:name="_Toc184312106"/>
      <w:bookmarkEnd w:id="55"/>
      <w:bookmarkStart w:id="56" w:name="_Toc184313307"/>
      <w:bookmarkEnd w:id="56"/>
      <w:bookmarkStart w:id="57" w:name="_Toc184308039"/>
      <w:bookmarkEnd w:id="57"/>
      <w:bookmarkStart w:id="58" w:name="_Toc184310337"/>
      <w:bookmarkEnd w:id="58"/>
      <w:bookmarkStart w:id="59" w:name="_Toc184313268"/>
      <w:bookmarkEnd w:id="59"/>
      <w:bookmarkStart w:id="60" w:name="_Toc184314416"/>
      <w:bookmarkEnd w:id="60"/>
      <w:bookmarkStart w:id="61" w:name="_Toc184308107"/>
      <w:bookmarkEnd w:id="61"/>
      <w:bookmarkStart w:id="62" w:name="_Toc184314463"/>
      <w:bookmarkEnd w:id="62"/>
      <w:bookmarkStart w:id="63" w:name="_Toc184310339"/>
      <w:bookmarkEnd w:id="63"/>
      <w:bookmarkStart w:id="64" w:name="_Toc184310308"/>
      <w:bookmarkEnd w:id="64"/>
      <w:bookmarkStart w:id="65" w:name="_Toc184314411"/>
      <w:bookmarkEnd w:id="65"/>
      <w:bookmarkStart w:id="66" w:name="_Toc184312082"/>
      <w:bookmarkEnd w:id="66"/>
      <w:bookmarkStart w:id="67" w:name="_Toc184310320"/>
      <w:bookmarkEnd w:id="67"/>
      <w:bookmarkStart w:id="68" w:name="_Toc184308040"/>
      <w:bookmarkEnd w:id="68"/>
      <w:bookmarkStart w:id="69" w:name="_Toc184313308"/>
      <w:bookmarkEnd w:id="69"/>
      <w:bookmarkStart w:id="70" w:name="_Toc184308060"/>
      <w:bookmarkEnd w:id="70"/>
      <w:bookmarkStart w:id="71" w:name="_Toc184312119"/>
      <w:bookmarkEnd w:id="71"/>
      <w:bookmarkStart w:id="72" w:name="_Toc184313286"/>
      <w:bookmarkEnd w:id="72"/>
      <w:bookmarkStart w:id="73" w:name="_Toc184312070"/>
      <w:bookmarkEnd w:id="73"/>
      <w:bookmarkStart w:id="74" w:name="_Toc184312116"/>
      <w:bookmarkEnd w:id="74"/>
      <w:bookmarkStart w:id="75" w:name="_Toc184313243"/>
      <w:bookmarkEnd w:id="75"/>
      <w:bookmarkStart w:id="76" w:name="_Toc184313288"/>
      <w:bookmarkEnd w:id="76"/>
      <w:bookmarkStart w:id="77" w:name="_Toc184310288"/>
      <w:bookmarkEnd w:id="77"/>
      <w:bookmarkStart w:id="78" w:name="_Toc184312075"/>
      <w:bookmarkEnd w:id="78"/>
      <w:bookmarkStart w:id="79" w:name="_Toc184312078"/>
      <w:bookmarkEnd w:id="79"/>
      <w:bookmarkStart w:id="80" w:name="_Toc184314482"/>
      <w:bookmarkEnd w:id="80"/>
      <w:bookmarkStart w:id="81" w:name="_Toc184310298"/>
      <w:bookmarkEnd w:id="81"/>
      <w:bookmarkStart w:id="82" w:name="_Toc184314435"/>
      <w:bookmarkEnd w:id="82"/>
      <w:bookmarkStart w:id="83" w:name="_Toc184314422"/>
      <w:bookmarkEnd w:id="83"/>
      <w:bookmarkStart w:id="84" w:name="_Toc184314477"/>
      <w:bookmarkEnd w:id="84"/>
      <w:bookmarkStart w:id="85" w:name="_Toc184312086"/>
      <w:bookmarkEnd w:id="85"/>
      <w:bookmarkStart w:id="86" w:name="_Toc184310287"/>
      <w:bookmarkEnd w:id="86"/>
      <w:bookmarkStart w:id="87" w:name="_Toc184312125"/>
      <w:bookmarkEnd w:id="87"/>
      <w:bookmarkStart w:id="88" w:name="_Toc184313252"/>
      <w:bookmarkEnd w:id="88"/>
      <w:bookmarkStart w:id="89" w:name="_Toc184308043"/>
      <w:bookmarkEnd w:id="89"/>
      <w:bookmarkStart w:id="90" w:name="_Toc184312092"/>
      <w:bookmarkEnd w:id="90"/>
      <w:bookmarkStart w:id="91" w:name="_Toc184308097"/>
      <w:bookmarkEnd w:id="91"/>
      <w:bookmarkStart w:id="92" w:name="_Toc184310315"/>
      <w:bookmarkEnd w:id="92"/>
      <w:bookmarkStart w:id="93" w:name="_Toc184310321"/>
      <w:bookmarkEnd w:id="93"/>
      <w:bookmarkStart w:id="94" w:name="_Toc184312084"/>
      <w:bookmarkEnd w:id="94"/>
      <w:bookmarkStart w:id="95" w:name="_Toc184308096"/>
      <w:bookmarkEnd w:id="95"/>
      <w:bookmarkStart w:id="96" w:name="_Toc184313302"/>
      <w:bookmarkEnd w:id="96"/>
      <w:bookmarkStart w:id="97" w:name="_Toc184313238"/>
      <w:bookmarkEnd w:id="97"/>
      <w:bookmarkStart w:id="98" w:name="_Toc184313280"/>
      <w:bookmarkEnd w:id="98"/>
      <w:bookmarkStart w:id="99" w:name="_Toc184308076"/>
      <w:bookmarkEnd w:id="99"/>
      <w:bookmarkStart w:id="100" w:name="_Toc184313295"/>
      <w:bookmarkEnd w:id="100"/>
      <w:bookmarkStart w:id="101" w:name="_Toc184313298"/>
      <w:bookmarkEnd w:id="101"/>
      <w:bookmarkStart w:id="102" w:name="_Toc184313250"/>
      <w:bookmarkEnd w:id="102"/>
      <w:bookmarkStart w:id="103" w:name="_Toc184310297"/>
      <w:bookmarkEnd w:id="103"/>
      <w:bookmarkStart w:id="104" w:name="_Toc184314440"/>
      <w:bookmarkEnd w:id="104"/>
      <w:bookmarkStart w:id="105" w:name="_Toc184314445"/>
      <w:bookmarkEnd w:id="105"/>
      <w:bookmarkStart w:id="106" w:name="_Toc184312099"/>
      <w:bookmarkEnd w:id="106"/>
      <w:bookmarkStart w:id="107" w:name="_Toc184310296"/>
      <w:bookmarkEnd w:id="107"/>
      <w:bookmarkStart w:id="108" w:name="_Toc184312096"/>
      <w:bookmarkEnd w:id="108"/>
      <w:bookmarkStart w:id="109" w:name="_Toc184313306"/>
      <w:bookmarkEnd w:id="109"/>
      <w:bookmarkStart w:id="110" w:name="_Toc184310323"/>
      <w:bookmarkEnd w:id="110"/>
      <w:bookmarkStart w:id="111" w:name="_Toc184310272"/>
      <w:bookmarkEnd w:id="111"/>
      <w:bookmarkStart w:id="112" w:name="_Toc184310291"/>
      <w:bookmarkEnd w:id="112"/>
      <w:bookmarkStart w:id="113" w:name="_Toc184313255"/>
      <w:bookmarkEnd w:id="113"/>
      <w:bookmarkStart w:id="114" w:name="_Toc184312111"/>
      <w:bookmarkEnd w:id="114"/>
      <w:bookmarkStart w:id="115" w:name="_Toc184312074"/>
      <w:bookmarkEnd w:id="115"/>
      <w:bookmarkStart w:id="116" w:name="_Toc184308094"/>
      <w:bookmarkEnd w:id="116"/>
      <w:bookmarkStart w:id="117" w:name="_Toc184308066"/>
      <w:bookmarkEnd w:id="117"/>
      <w:bookmarkStart w:id="118" w:name="_Toc184314458"/>
      <w:bookmarkEnd w:id="118"/>
      <w:bookmarkStart w:id="119" w:name="_Toc184313265"/>
      <w:bookmarkEnd w:id="119"/>
      <w:bookmarkStart w:id="120" w:name="_Toc184308071"/>
      <w:bookmarkEnd w:id="120"/>
      <w:bookmarkStart w:id="121" w:name="_Toc184314459"/>
      <w:bookmarkEnd w:id="121"/>
      <w:bookmarkStart w:id="122" w:name="_Toc184312080"/>
      <w:bookmarkEnd w:id="122"/>
      <w:bookmarkStart w:id="123" w:name="_Toc184310283"/>
      <w:bookmarkEnd w:id="123"/>
      <w:bookmarkStart w:id="124" w:name="_Toc184308051"/>
      <w:bookmarkEnd w:id="124"/>
      <w:bookmarkStart w:id="125" w:name="_Toc184310289"/>
      <w:bookmarkEnd w:id="125"/>
      <w:bookmarkStart w:id="126" w:name="_Toc184314475"/>
      <w:bookmarkEnd w:id="126"/>
      <w:bookmarkStart w:id="127" w:name="_Toc184312087"/>
      <w:bookmarkEnd w:id="127"/>
      <w:bookmarkStart w:id="128" w:name="_Toc184313284"/>
      <w:bookmarkEnd w:id="128"/>
      <w:bookmarkStart w:id="129" w:name="_Toc184313281"/>
      <w:bookmarkEnd w:id="129"/>
      <w:bookmarkStart w:id="130" w:name="_Toc184312115"/>
      <w:bookmarkEnd w:id="130"/>
      <w:bookmarkStart w:id="131" w:name="_Toc184310331"/>
      <w:bookmarkEnd w:id="131"/>
      <w:bookmarkStart w:id="132" w:name="_Toc184314468"/>
      <w:bookmarkEnd w:id="132"/>
      <w:bookmarkStart w:id="133" w:name="_Toc184312124"/>
      <w:bookmarkEnd w:id="133"/>
      <w:bookmarkStart w:id="134" w:name="_Toc184310312"/>
      <w:bookmarkEnd w:id="134"/>
      <w:bookmarkStart w:id="135" w:name="_Toc184310274"/>
      <w:bookmarkEnd w:id="135"/>
      <w:bookmarkStart w:id="136" w:name="_Toc184310317"/>
      <w:bookmarkEnd w:id="136"/>
      <w:bookmarkStart w:id="137" w:name="_Toc184313287"/>
      <w:bookmarkEnd w:id="137"/>
      <w:bookmarkStart w:id="138" w:name="_Toc184313304"/>
      <w:bookmarkEnd w:id="138"/>
      <w:bookmarkStart w:id="139" w:name="_Toc184314443"/>
      <w:bookmarkEnd w:id="139"/>
      <w:bookmarkStart w:id="140" w:name="_Toc184312137"/>
      <w:bookmarkEnd w:id="140"/>
      <w:bookmarkStart w:id="141" w:name="_Toc184312136"/>
      <w:bookmarkEnd w:id="141"/>
      <w:bookmarkStart w:id="142" w:name="_Toc184312130"/>
      <w:bookmarkEnd w:id="142"/>
      <w:bookmarkStart w:id="143" w:name="_Toc184308085"/>
      <w:bookmarkEnd w:id="143"/>
      <w:bookmarkStart w:id="144" w:name="_Toc184314476"/>
      <w:bookmarkEnd w:id="144"/>
      <w:bookmarkStart w:id="145" w:name="_Toc184313299"/>
      <w:bookmarkEnd w:id="145"/>
      <w:bookmarkStart w:id="146" w:name="_Toc184312073"/>
      <w:bookmarkEnd w:id="146"/>
      <w:bookmarkStart w:id="147" w:name="_Toc184310333"/>
      <w:bookmarkEnd w:id="147"/>
      <w:bookmarkStart w:id="148" w:name="_Toc184314419"/>
      <w:bookmarkEnd w:id="148"/>
      <w:bookmarkStart w:id="149" w:name="_Toc184308087"/>
      <w:bookmarkEnd w:id="149"/>
      <w:bookmarkStart w:id="150" w:name="_Toc184313251"/>
      <w:bookmarkEnd w:id="150"/>
      <w:bookmarkStart w:id="151" w:name="_Toc184310305"/>
      <w:bookmarkEnd w:id="151"/>
      <w:bookmarkStart w:id="152" w:name="_Toc184313257"/>
      <w:bookmarkEnd w:id="152"/>
      <w:bookmarkStart w:id="153" w:name="_Toc184312127"/>
      <w:bookmarkEnd w:id="153"/>
      <w:bookmarkStart w:id="154" w:name="_Toc184313246"/>
      <w:bookmarkEnd w:id="154"/>
      <w:bookmarkStart w:id="155" w:name="_Toc184308038"/>
      <w:bookmarkEnd w:id="155"/>
      <w:bookmarkStart w:id="156" w:name="_Toc184313264"/>
      <w:bookmarkEnd w:id="156"/>
      <w:bookmarkStart w:id="157" w:name="_Toc184308054"/>
      <w:bookmarkEnd w:id="157"/>
      <w:bookmarkStart w:id="158" w:name="_Toc184308061"/>
      <w:bookmarkEnd w:id="158"/>
      <w:bookmarkStart w:id="159" w:name="_Toc184310335"/>
      <w:bookmarkEnd w:id="159"/>
      <w:bookmarkStart w:id="160" w:name="_Toc184313296"/>
      <w:bookmarkEnd w:id="160"/>
      <w:bookmarkStart w:id="161" w:name="_Toc184310278"/>
      <w:bookmarkEnd w:id="161"/>
      <w:bookmarkStart w:id="162" w:name="_Toc184310327"/>
      <w:bookmarkEnd w:id="162"/>
      <w:bookmarkStart w:id="163" w:name="_Toc184313274"/>
      <w:bookmarkEnd w:id="163"/>
      <w:bookmarkStart w:id="164" w:name="_Toc184308063"/>
      <w:bookmarkEnd w:id="164"/>
      <w:bookmarkStart w:id="165" w:name="_Toc184310342"/>
      <w:bookmarkEnd w:id="165"/>
      <w:bookmarkStart w:id="166" w:name="_Toc184312138"/>
      <w:bookmarkEnd w:id="166"/>
      <w:bookmarkStart w:id="167" w:name="_Toc184310276"/>
      <w:bookmarkEnd w:id="167"/>
      <w:bookmarkStart w:id="168" w:name="_Toc184314429"/>
      <w:bookmarkEnd w:id="168"/>
      <w:bookmarkStart w:id="169" w:name="_Toc184312094"/>
      <w:bookmarkEnd w:id="169"/>
      <w:bookmarkStart w:id="170" w:name="_Toc184312133"/>
      <w:bookmarkEnd w:id="170"/>
      <w:bookmarkStart w:id="171" w:name="_Toc184313285"/>
      <w:bookmarkEnd w:id="171"/>
      <w:bookmarkStart w:id="172" w:name="_Toc184308053"/>
      <w:bookmarkEnd w:id="172"/>
      <w:bookmarkStart w:id="173" w:name="_Toc184312110"/>
      <w:bookmarkEnd w:id="173"/>
      <w:bookmarkStart w:id="174" w:name="_Toc184314431"/>
      <w:bookmarkEnd w:id="174"/>
      <w:bookmarkStart w:id="175" w:name="_Toc184314428"/>
      <w:bookmarkEnd w:id="175"/>
      <w:bookmarkStart w:id="176" w:name="_Toc184308056"/>
      <w:bookmarkEnd w:id="176"/>
      <w:bookmarkStart w:id="177" w:name="_Toc184308079"/>
      <w:bookmarkEnd w:id="177"/>
      <w:bookmarkStart w:id="178" w:name="_Toc184312067"/>
      <w:bookmarkEnd w:id="178"/>
      <w:bookmarkStart w:id="179" w:name="_Toc184308095"/>
      <w:bookmarkEnd w:id="179"/>
      <w:bookmarkStart w:id="180" w:name="_Toc184308104"/>
      <w:bookmarkEnd w:id="180"/>
      <w:bookmarkStart w:id="181" w:name="_Toc184308074"/>
      <w:bookmarkEnd w:id="181"/>
      <w:bookmarkStart w:id="182" w:name="_Toc184308073"/>
      <w:bookmarkEnd w:id="182"/>
      <w:bookmarkStart w:id="183" w:name="_Toc184313263"/>
      <w:bookmarkEnd w:id="183"/>
      <w:bookmarkStart w:id="184" w:name="_Toc184310344"/>
      <w:bookmarkEnd w:id="184"/>
      <w:bookmarkStart w:id="185" w:name="_Toc184310295"/>
      <w:bookmarkEnd w:id="185"/>
      <w:bookmarkStart w:id="186" w:name="_Toc184310277"/>
      <w:bookmarkEnd w:id="186"/>
      <w:bookmarkStart w:id="187" w:name="_Toc184308048"/>
      <w:bookmarkEnd w:id="187"/>
      <w:bookmarkStart w:id="188" w:name="_Toc184312107"/>
      <w:bookmarkEnd w:id="188"/>
      <w:bookmarkStart w:id="189" w:name="_Toc184314414"/>
      <w:bookmarkEnd w:id="189"/>
      <w:bookmarkStart w:id="190" w:name="_Toc184312077"/>
      <w:bookmarkEnd w:id="190"/>
      <w:bookmarkStart w:id="191" w:name="_Toc184308086"/>
      <w:bookmarkEnd w:id="191"/>
      <w:bookmarkStart w:id="192" w:name="_Toc184313249"/>
      <w:bookmarkEnd w:id="192"/>
      <w:bookmarkStart w:id="193" w:name="_Toc184308102"/>
      <w:bookmarkEnd w:id="193"/>
      <w:bookmarkStart w:id="194" w:name="_Toc184310314"/>
      <w:bookmarkEnd w:id="194"/>
      <w:bookmarkStart w:id="195" w:name="_Toc184314417"/>
      <w:bookmarkEnd w:id="195"/>
      <w:bookmarkStart w:id="196" w:name="_Toc184313278"/>
      <w:bookmarkEnd w:id="196"/>
      <w:bookmarkStart w:id="197" w:name="_Toc184313283"/>
      <w:bookmarkEnd w:id="197"/>
      <w:bookmarkStart w:id="198" w:name="_Toc184308098"/>
      <w:bookmarkEnd w:id="198"/>
      <w:bookmarkStart w:id="199" w:name="_Toc184308046"/>
      <w:bookmarkEnd w:id="199"/>
      <w:bookmarkStart w:id="200" w:name="_Toc184312109"/>
      <w:bookmarkEnd w:id="200"/>
      <w:bookmarkStart w:id="201" w:name="_Toc184312113"/>
      <w:bookmarkEnd w:id="201"/>
      <w:bookmarkStart w:id="202" w:name="_Toc184308064"/>
      <w:bookmarkEnd w:id="202"/>
      <w:bookmarkStart w:id="203" w:name="_Toc184314469"/>
      <w:bookmarkEnd w:id="203"/>
      <w:bookmarkStart w:id="204" w:name="_Toc184310279"/>
      <w:bookmarkEnd w:id="204"/>
      <w:bookmarkStart w:id="205" w:name="_Toc184308093"/>
      <w:bookmarkEnd w:id="205"/>
      <w:bookmarkStart w:id="206" w:name="_Toc184312089"/>
      <w:bookmarkEnd w:id="206"/>
      <w:bookmarkStart w:id="207" w:name="_Toc184314412"/>
      <w:bookmarkEnd w:id="207"/>
      <w:bookmarkStart w:id="208" w:name="_Toc184308044"/>
      <w:bookmarkEnd w:id="208"/>
      <w:bookmarkStart w:id="209" w:name="_Toc184314439"/>
      <w:bookmarkEnd w:id="209"/>
      <w:bookmarkStart w:id="210" w:name="_Toc184310310"/>
      <w:bookmarkEnd w:id="210"/>
      <w:bookmarkStart w:id="211" w:name="_Toc184310330"/>
      <w:bookmarkEnd w:id="211"/>
      <w:bookmarkStart w:id="212" w:name="_Toc184310294"/>
      <w:bookmarkEnd w:id="212"/>
      <w:bookmarkStart w:id="213" w:name="_Toc184313240"/>
      <w:bookmarkEnd w:id="213"/>
      <w:bookmarkStart w:id="214" w:name="_Toc184314470"/>
      <w:bookmarkEnd w:id="214"/>
      <w:bookmarkStart w:id="215" w:name="_Toc184312112"/>
      <w:bookmarkEnd w:id="215"/>
      <w:bookmarkStart w:id="216" w:name="_Toc184308068"/>
      <w:bookmarkEnd w:id="216"/>
      <w:bookmarkStart w:id="217" w:name="_Toc184308055"/>
      <w:bookmarkEnd w:id="217"/>
      <w:bookmarkStart w:id="218" w:name="_Toc184310290"/>
      <w:bookmarkEnd w:id="218"/>
      <w:bookmarkStart w:id="219" w:name="_Toc184313267"/>
      <w:bookmarkEnd w:id="219"/>
      <w:bookmarkStart w:id="220" w:name="_Toc184314424"/>
      <w:bookmarkEnd w:id="220"/>
      <w:bookmarkStart w:id="221" w:name="_Toc184314444"/>
      <w:bookmarkEnd w:id="221"/>
      <w:bookmarkStart w:id="222" w:name="_Toc184314452"/>
      <w:bookmarkEnd w:id="222"/>
      <w:bookmarkStart w:id="223" w:name="_Toc184310282"/>
      <w:bookmarkEnd w:id="223"/>
      <w:bookmarkStart w:id="224" w:name="_Toc184310309"/>
      <w:bookmarkEnd w:id="224"/>
      <w:bookmarkStart w:id="225" w:name="_Toc184314446"/>
      <w:bookmarkEnd w:id="225"/>
      <w:bookmarkStart w:id="226" w:name="_Toc184314467"/>
      <w:bookmarkEnd w:id="226"/>
      <w:bookmarkStart w:id="227" w:name="_Toc184310280"/>
      <w:bookmarkEnd w:id="227"/>
      <w:bookmarkStart w:id="228" w:name="_Toc184310304"/>
      <w:bookmarkEnd w:id="228"/>
      <w:bookmarkStart w:id="229" w:name="_Toc184313290"/>
      <w:bookmarkEnd w:id="229"/>
      <w:bookmarkStart w:id="230" w:name="_Toc184308047"/>
      <w:bookmarkEnd w:id="230"/>
      <w:bookmarkStart w:id="231" w:name="_Toc184310338"/>
      <w:bookmarkEnd w:id="231"/>
      <w:bookmarkStart w:id="232" w:name="_Toc184314464"/>
      <w:bookmarkEnd w:id="232"/>
      <w:bookmarkStart w:id="233" w:name="_Toc184310303"/>
      <w:bookmarkEnd w:id="233"/>
      <w:bookmarkStart w:id="234" w:name="_Toc184310307"/>
      <w:bookmarkEnd w:id="234"/>
      <w:bookmarkStart w:id="235" w:name="_Toc184313273"/>
      <w:bookmarkEnd w:id="235"/>
      <w:bookmarkStart w:id="236" w:name="_Toc184308069"/>
      <w:bookmarkEnd w:id="236"/>
      <w:bookmarkStart w:id="237" w:name="_Toc184312076"/>
      <w:bookmarkEnd w:id="237"/>
      <w:bookmarkStart w:id="238" w:name="_Toc184312081"/>
      <w:bookmarkEnd w:id="238"/>
      <w:bookmarkStart w:id="239" w:name="_Toc184314413"/>
      <w:bookmarkEnd w:id="239"/>
      <w:bookmarkStart w:id="240" w:name="_Toc184310293"/>
      <w:bookmarkEnd w:id="240"/>
      <w:bookmarkStart w:id="241" w:name="_Toc184313256"/>
      <w:bookmarkEnd w:id="241"/>
      <w:bookmarkStart w:id="242" w:name="_Toc184314438"/>
      <w:bookmarkEnd w:id="242"/>
      <w:bookmarkStart w:id="243" w:name="_Toc184312108"/>
      <w:bookmarkEnd w:id="243"/>
      <w:bookmarkStart w:id="244" w:name="_Toc184314437"/>
      <w:bookmarkEnd w:id="244"/>
      <w:bookmarkStart w:id="245" w:name="_Toc184313266"/>
      <w:bookmarkEnd w:id="245"/>
      <w:bookmarkStart w:id="246" w:name="_Toc184312101"/>
      <w:bookmarkEnd w:id="246"/>
      <w:bookmarkStart w:id="247" w:name="_Toc184312090"/>
      <w:bookmarkEnd w:id="247"/>
      <w:bookmarkStart w:id="248" w:name="_Toc184308036"/>
      <w:bookmarkEnd w:id="248"/>
      <w:bookmarkStart w:id="249" w:name="_Toc184308090"/>
      <w:bookmarkEnd w:id="249"/>
      <w:bookmarkStart w:id="250" w:name="_Toc184308092"/>
      <w:bookmarkEnd w:id="250"/>
      <w:bookmarkStart w:id="251" w:name="_Toc184314473"/>
      <w:bookmarkEnd w:id="251"/>
      <w:bookmarkStart w:id="252" w:name="_Toc184314479"/>
      <w:bookmarkEnd w:id="252"/>
      <w:bookmarkStart w:id="253" w:name="_Toc184312122"/>
      <w:bookmarkEnd w:id="253"/>
      <w:bookmarkStart w:id="254" w:name="_Toc184308057"/>
      <w:bookmarkEnd w:id="254"/>
      <w:bookmarkStart w:id="255" w:name="_Toc184310341"/>
      <w:bookmarkEnd w:id="255"/>
      <w:bookmarkStart w:id="256" w:name="_Toc184314456"/>
      <w:bookmarkEnd w:id="256"/>
      <w:bookmarkStart w:id="257" w:name="_Toc184313254"/>
      <w:bookmarkEnd w:id="257"/>
      <w:bookmarkStart w:id="258" w:name="_Toc184313309"/>
      <w:bookmarkEnd w:id="258"/>
      <w:bookmarkStart w:id="259" w:name="_Toc184312088"/>
      <w:bookmarkEnd w:id="259"/>
      <w:bookmarkStart w:id="260" w:name="_Toc184312121"/>
      <w:bookmarkEnd w:id="260"/>
      <w:bookmarkStart w:id="261" w:name="_Toc184313239"/>
      <w:bookmarkEnd w:id="261"/>
      <w:bookmarkStart w:id="262" w:name="_Toc184308088"/>
      <w:bookmarkEnd w:id="262"/>
      <w:bookmarkStart w:id="263" w:name="_Toc184310322"/>
      <w:bookmarkEnd w:id="263"/>
      <w:bookmarkStart w:id="264" w:name="_Toc184314480"/>
      <w:bookmarkEnd w:id="264"/>
      <w:bookmarkStart w:id="265" w:name="_Toc184313305"/>
      <w:bookmarkEnd w:id="265"/>
      <w:bookmarkStart w:id="266" w:name="_Toc184310275"/>
      <w:bookmarkEnd w:id="266"/>
      <w:bookmarkStart w:id="267" w:name="_Toc184310332"/>
      <w:bookmarkEnd w:id="267"/>
      <w:bookmarkStart w:id="268" w:name="_Toc184312068"/>
      <w:bookmarkEnd w:id="268"/>
      <w:bookmarkStart w:id="269" w:name="_Toc184310316"/>
      <w:bookmarkEnd w:id="269"/>
      <w:bookmarkStart w:id="270" w:name="_Toc184314453"/>
      <w:bookmarkEnd w:id="270"/>
      <w:bookmarkStart w:id="271" w:name="_Toc184308041"/>
      <w:bookmarkEnd w:id="271"/>
      <w:bookmarkStart w:id="272" w:name="_Toc184313260"/>
      <w:bookmarkEnd w:id="272"/>
      <w:bookmarkStart w:id="273" w:name="_Toc184312097"/>
      <w:bookmarkEnd w:id="273"/>
      <w:bookmarkStart w:id="274" w:name="_Toc184310328"/>
      <w:bookmarkEnd w:id="274"/>
      <w:bookmarkStart w:id="275" w:name="_Toc184314478"/>
      <w:bookmarkEnd w:id="275"/>
      <w:bookmarkStart w:id="276" w:name="_Toc184314472"/>
      <w:bookmarkEnd w:id="276"/>
      <w:bookmarkStart w:id="277" w:name="_Toc184314457"/>
      <w:bookmarkEnd w:id="277"/>
      <w:bookmarkStart w:id="278" w:name="_Toc184312105"/>
      <w:bookmarkEnd w:id="278"/>
      <w:bookmarkStart w:id="279" w:name="_Toc184310273"/>
      <w:bookmarkEnd w:id="279"/>
      <w:bookmarkStart w:id="280" w:name="_Toc184314455"/>
      <w:bookmarkEnd w:id="280"/>
      <w:bookmarkStart w:id="281" w:name="_Toc184313291"/>
      <w:bookmarkEnd w:id="281"/>
      <w:bookmarkStart w:id="282" w:name="_Toc184313276"/>
      <w:bookmarkEnd w:id="282"/>
      <w:bookmarkStart w:id="283" w:name="_Toc184312095"/>
      <w:bookmarkEnd w:id="283"/>
      <w:bookmarkStart w:id="284" w:name="_Toc184313245"/>
      <w:bookmarkEnd w:id="284"/>
      <w:bookmarkStart w:id="285" w:name="_Toc184312134"/>
      <w:bookmarkEnd w:id="285"/>
      <w:bookmarkStart w:id="286" w:name="_Toc184314442"/>
      <w:bookmarkEnd w:id="286"/>
      <w:bookmarkStart w:id="287" w:name="_Toc184312128"/>
      <w:bookmarkEnd w:id="287"/>
      <w:bookmarkStart w:id="288" w:name="_Toc184314474"/>
      <w:bookmarkEnd w:id="288"/>
      <w:bookmarkStart w:id="289" w:name="_Toc184310292"/>
      <w:bookmarkEnd w:id="289"/>
      <w:bookmarkStart w:id="290" w:name="_Toc184314415"/>
      <w:bookmarkEnd w:id="290"/>
      <w:bookmarkStart w:id="291" w:name="_Toc184312100"/>
      <w:bookmarkEnd w:id="291"/>
      <w:bookmarkStart w:id="292" w:name="_Toc184312114"/>
      <w:bookmarkEnd w:id="292"/>
      <w:bookmarkStart w:id="293" w:name="_Toc184308105"/>
      <w:bookmarkEnd w:id="293"/>
      <w:bookmarkStart w:id="294" w:name="_Toc184312129"/>
      <w:bookmarkEnd w:id="294"/>
      <w:bookmarkStart w:id="295" w:name="_Toc184310343"/>
      <w:bookmarkEnd w:id="295"/>
      <w:bookmarkStart w:id="296" w:name="_Toc184313293"/>
      <w:bookmarkEnd w:id="296"/>
      <w:bookmarkStart w:id="297" w:name="_Toc184313259"/>
      <w:bookmarkEnd w:id="297"/>
      <w:bookmarkStart w:id="298" w:name="_Toc184314425"/>
      <w:bookmarkEnd w:id="298"/>
      <w:bookmarkStart w:id="299" w:name="_Toc184308100"/>
      <w:bookmarkEnd w:id="299"/>
      <w:bookmarkStart w:id="300" w:name="_Toc184308050"/>
      <w:bookmarkEnd w:id="300"/>
      <w:bookmarkStart w:id="301" w:name="_Toc184308081"/>
      <w:bookmarkEnd w:id="301"/>
      <w:bookmarkStart w:id="302" w:name="_Toc184314427"/>
      <w:bookmarkEnd w:id="302"/>
      <w:bookmarkStart w:id="303" w:name="_Toc184312103"/>
      <w:bookmarkEnd w:id="303"/>
      <w:bookmarkStart w:id="304" w:name="_Toc184313282"/>
      <w:bookmarkEnd w:id="304"/>
      <w:bookmarkStart w:id="305" w:name="_Toc184314418"/>
      <w:bookmarkEnd w:id="305"/>
      <w:bookmarkStart w:id="306" w:name="_Toc184310340"/>
      <w:bookmarkEnd w:id="306"/>
      <w:bookmarkStart w:id="307" w:name="_Toc184314410"/>
      <w:bookmarkEnd w:id="307"/>
      <w:bookmarkStart w:id="308" w:name="_Toc184313303"/>
      <w:bookmarkEnd w:id="308"/>
      <w:bookmarkStart w:id="309" w:name="_Toc184314436"/>
      <w:bookmarkEnd w:id="309"/>
      <w:bookmarkStart w:id="310" w:name="_Toc184313279"/>
      <w:bookmarkEnd w:id="310"/>
      <w:bookmarkStart w:id="311" w:name="_Toc184312118"/>
      <w:bookmarkEnd w:id="311"/>
      <w:bookmarkStart w:id="312" w:name="_Toc184308049"/>
      <w:bookmarkEnd w:id="312"/>
      <w:bookmarkStart w:id="313" w:name="_Toc184313275"/>
      <w:bookmarkEnd w:id="313"/>
      <w:bookmarkStart w:id="314" w:name="_Toc184314462"/>
      <w:bookmarkEnd w:id="314"/>
      <w:bookmarkStart w:id="315" w:name="_Toc184314434"/>
      <w:bookmarkEnd w:id="315"/>
      <w:bookmarkStart w:id="316" w:name="_Toc184314481"/>
      <w:bookmarkEnd w:id="316"/>
      <w:bookmarkStart w:id="317" w:name="_Toc184310334"/>
      <w:bookmarkEnd w:id="317"/>
      <w:bookmarkStart w:id="318" w:name="_Toc184313301"/>
      <w:bookmarkEnd w:id="318"/>
      <w:bookmarkStart w:id="319" w:name="_Toc184313241"/>
      <w:bookmarkEnd w:id="319"/>
      <w:bookmarkStart w:id="320" w:name="_Toc184314441"/>
      <w:bookmarkEnd w:id="320"/>
      <w:bookmarkStart w:id="321" w:name="_Toc184308103"/>
      <w:bookmarkEnd w:id="321"/>
      <w:bookmarkStart w:id="322" w:name="_Toc184312093"/>
      <w:bookmarkEnd w:id="322"/>
      <w:bookmarkStart w:id="323" w:name="_Toc184313270"/>
      <w:bookmarkEnd w:id="323"/>
      <w:bookmarkStart w:id="324" w:name="_Toc184313269"/>
      <w:bookmarkEnd w:id="324"/>
      <w:bookmarkStart w:id="325" w:name="_Toc184312069"/>
      <w:bookmarkEnd w:id="325"/>
      <w:bookmarkStart w:id="326" w:name="_Toc184308075"/>
      <w:bookmarkEnd w:id="326"/>
      <w:bookmarkStart w:id="327" w:name="_Toc184312071"/>
      <w:bookmarkEnd w:id="327"/>
      <w:bookmarkStart w:id="328" w:name="_Toc184308065"/>
      <w:bookmarkEnd w:id="328"/>
      <w:bookmarkStart w:id="329" w:name="_Toc184314449"/>
      <w:bookmarkEnd w:id="329"/>
      <w:bookmarkStart w:id="330" w:name="_Toc184308042"/>
      <w:bookmarkEnd w:id="330"/>
      <w:bookmarkStart w:id="331" w:name="_Toc184308070"/>
      <w:bookmarkEnd w:id="331"/>
      <w:bookmarkStart w:id="332" w:name="_Toc184308067"/>
      <w:bookmarkEnd w:id="332"/>
      <w:bookmarkStart w:id="333" w:name="_Toc184310324"/>
      <w:bookmarkEnd w:id="333"/>
      <w:bookmarkStart w:id="334" w:name="_Toc184313310"/>
      <w:bookmarkEnd w:id="334"/>
      <w:bookmarkStart w:id="335" w:name="_Toc184314461"/>
      <w:bookmarkEnd w:id="335"/>
      <w:bookmarkStart w:id="336" w:name="_Toc184308037"/>
      <w:bookmarkEnd w:id="336"/>
      <w:bookmarkStart w:id="337" w:name="_Toc184314432"/>
      <w:bookmarkEnd w:id="337"/>
      <w:bookmarkStart w:id="338" w:name="_Toc184314433"/>
      <w:bookmarkEnd w:id="338"/>
      <w:bookmarkStart w:id="339" w:name="_Toc184310281"/>
      <w:bookmarkEnd w:id="339"/>
      <w:bookmarkStart w:id="340" w:name="_Toc184310299"/>
      <w:bookmarkEnd w:id="340"/>
      <w:bookmarkStart w:id="341" w:name="_Toc184312131"/>
      <w:bookmarkEnd w:id="341"/>
      <w:bookmarkStart w:id="342" w:name="_Toc184308072"/>
      <w:bookmarkEnd w:id="342"/>
      <w:bookmarkStart w:id="343" w:name="_Toc184314448"/>
      <w:bookmarkEnd w:id="343"/>
      <w:bookmarkStart w:id="344" w:name="_Toc184310326"/>
      <w:bookmarkEnd w:id="344"/>
      <w:bookmarkStart w:id="345" w:name="_Toc184308062"/>
      <w:bookmarkEnd w:id="345"/>
      <w:bookmarkStart w:id="346" w:name="_Toc184314421"/>
      <w:bookmarkEnd w:id="346"/>
      <w:bookmarkStart w:id="347" w:name="_Toc184310311"/>
      <w:bookmarkEnd w:id="347"/>
      <w:bookmarkStart w:id="348" w:name="_Toc184308080"/>
      <w:bookmarkEnd w:id="348"/>
      <w:bookmarkStart w:id="349" w:name="_Toc184312139"/>
      <w:bookmarkEnd w:id="349"/>
      <w:bookmarkStart w:id="350" w:name="_Toc184310301"/>
      <w:bookmarkEnd w:id="350"/>
      <w:bookmarkStart w:id="351" w:name="_Toc184310284"/>
      <w:bookmarkEnd w:id="351"/>
      <w:bookmarkStart w:id="352" w:name="_Toc184313262"/>
      <w:bookmarkEnd w:id="352"/>
      <w:bookmarkStart w:id="353" w:name="_Toc184310285"/>
      <w:bookmarkEnd w:id="353"/>
      <w:bookmarkStart w:id="354" w:name="_Toc184308083"/>
      <w:bookmarkEnd w:id="354"/>
      <w:bookmarkStart w:id="355" w:name="_Toc184308106"/>
      <w:bookmarkEnd w:id="355"/>
      <w:bookmarkStart w:id="356" w:name="_Toc184312120"/>
      <w:bookmarkEnd w:id="356"/>
      <w:bookmarkStart w:id="357" w:name="_Toc184310329"/>
      <w:bookmarkEnd w:id="357"/>
      <w:bookmarkStart w:id="358" w:name="_Toc184310325"/>
      <w:bookmarkEnd w:id="358"/>
      <w:bookmarkStart w:id="359" w:name="_Toc184312102"/>
      <w:bookmarkEnd w:id="359"/>
      <w:bookmarkStart w:id="360" w:name="_Toc184312085"/>
      <w:bookmarkEnd w:id="360"/>
      <w:bookmarkStart w:id="361" w:name="_Toc184312098"/>
      <w:bookmarkEnd w:id="361"/>
      <w:bookmarkStart w:id="362" w:name="_Toc184313247"/>
      <w:bookmarkEnd w:id="362"/>
      <w:bookmarkStart w:id="363" w:name="_Toc184310318"/>
      <w:bookmarkEnd w:id="363"/>
      <w:bookmarkStart w:id="364" w:name="_Toc184312117"/>
      <w:bookmarkEnd w:id="364"/>
      <w:bookmarkStart w:id="365" w:name="_Toc184314454"/>
      <w:bookmarkEnd w:id="365"/>
      <w:bookmarkStart w:id="366" w:name="_Toc184310306"/>
      <w:bookmarkEnd w:id="366"/>
      <w:bookmarkStart w:id="367" w:name="_Toc184314420"/>
      <w:bookmarkEnd w:id="367"/>
      <w:bookmarkStart w:id="368" w:name="_Toc184308045"/>
      <w:bookmarkEnd w:id="368"/>
      <w:bookmarkStart w:id="369" w:name="_Toc184312091"/>
      <w:bookmarkEnd w:id="369"/>
      <w:bookmarkStart w:id="370" w:name="_Toc184312132"/>
      <w:bookmarkEnd w:id="370"/>
      <w:bookmarkStart w:id="371" w:name="_Toc184312083"/>
      <w:bookmarkEnd w:id="371"/>
      <w:bookmarkStart w:id="372" w:name="_Toc184312079"/>
      <w:bookmarkEnd w:id="372"/>
      <w:bookmarkStart w:id="373" w:name="_Toc184308082"/>
      <w:bookmarkEnd w:id="373"/>
      <w:bookmarkStart w:id="374" w:name="_Toc184313289"/>
      <w:bookmarkEnd w:id="374"/>
      <w:bookmarkStart w:id="375" w:name="_Toc184314423"/>
      <w:bookmarkEnd w:id="375"/>
      <w:bookmarkStart w:id="376" w:name="_Toc184312123"/>
      <w:bookmarkEnd w:id="376"/>
      <w:bookmarkStart w:id="377" w:name="_Toc184308084"/>
      <w:bookmarkEnd w:id="377"/>
      <w:bookmarkStart w:id="378" w:name="_Toc184310336"/>
      <w:bookmarkEnd w:id="378"/>
      <w:bookmarkStart w:id="379" w:name="_Toc184314450"/>
      <w:bookmarkEnd w:id="379"/>
      <w:bookmarkStart w:id="380" w:name="_Toc184313300"/>
      <w:bookmarkEnd w:id="380"/>
      <w:bookmarkStart w:id="381" w:name="_Toc184308058"/>
      <w:bookmarkEnd w:id="381"/>
      <w:bookmarkStart w:id="382" w:name="_Toc184308052"/>
      <w:bookmarkEnd w:id="382"/>
      <w:bookmarkStart w:id="383" w:name="_Toc184313297"/>
      <w:bookmarkEnd w:id="383"/>
      <w:bookmarkStart w:id="384" w:name="_Toc184308101"/>
      <w:bookmarkEnd w:id="384"/>
      <w:bookmarkStart w:id="385" w:name="_Toc184308089"/>
      <w:bookmarkEnd w:id="385"/>
      <w:bookmarkStart w:id="386" w:name="_Toc184313242"/>
      <w:bookmarkEnd w:id="386"/>
      <w:bookmarkStart w:id="387" w:name="_Toc184313261"/>
      <w:bookmarkEnd w:id="387"/>
      <w:bookmarkStart w:id="388" w:name="_Toc184314451"/>
      <w:bookmarkEnd w:id="388"/>
      <w:bookmarkStart w:id="389" w:name="_Toc184313271"/>
      <w:bookmarkEnd w:id="389"/>
      <w:bookmarkStart w:id="390" w:name="_Toc184313258"/>
      <w:bookmarkEnd w:id="390"/>
      <w:bookmarkStart w:id="391" w:name="_Toc184310286"/>
      <w:bookmarkEnd w:id="391"/>
      <w:bookmarkStart w:id="392" w:name="_Toc184308059"/>
      <w:bookmarkEnd w:id="392"/>
      <w:r>
        <w:rPr>
          <w:rFonts w:hint="eastAsia" w:ascii="宋体" w:hAnsi="宋体" w:cs="宋体"/>
          <w:b/>
          <w:color w:val="auto"/>
          <w:sz w:val="36"/>
          <w:szCs w:val="36"/>
          <w:highlight w:val="none"/>
        </w:rPr>
        <w:t>评标办法</w:t>
      </w:r>
    </w:p>
    <w:p w14:paraId="504DA7F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F9D8E1D">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1、资信与商务部分（4分）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5"/>
        <w:gridCol w:w="649"/>
        <w:gridCol w:w="5601"/>
        <w:gridCol w:w="658"/>
        <w:gridCol w:w="909"/>
      </w:tblGrid>
      <w:tr w14:paraId="2F94A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397" w:type="pct"/>
            <w:shd w:val="clear" w:color="auto" w:fill="auto"/>
            <w:vAlign w:val="center"/>
          </w:tcPr>
          <w:p w14:paraId="1D2D05B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78" w:type="pct"/>
            <w:gridSpan w:val="2"/>
            <w:tcBorders>
              <w:tl2br w:val="nil"/>
              <w:tr2bl w:val="nil"/>
            </w:tcBorders>
            <w:shd w:val="clear" w:color="auto" w:fill="auto"/>
            <w:vAlign w:val="center"/>
          </w:tcPr>
          <w:p w14:paraId="37D838C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387" w:type="pct"/>
            <w:tcBorders>
              <w:tl2br w:val="nil"/>
              <w:tr2bl w:val="nil"/>
            </w:tcBorders>
            <w:shd w:val="clear" w:color="auto" w:fill="auto"/>
            <w:vAlign w:val="center"/>
          </w:tcPr>
          <w:p w14:paraId="79F6B39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5" w:type="pct"/>
            <w:tcBorders>
              <w:tl2br w:val="nil"/>
              <w:tr2bl w:val="nil"/>
            </w:tcBorders>
            <w:vAlign w:val="center"/>
          </w:tcPr>
          <w:p w14:paraId="095818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w:t>
            </w:r>
          </w:p>
          <w:p w14:paraId="447900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观分</w:t>
            </w:r>
          </w:p>
        </w:tc>
      </w:tr>
      <w:tr w14:paraId="27419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restart"/>
            <w:shd w:val="clear" w:color="auto" w:fill="auto"/>
            <w:vAlign w:val="center"/>
          </w:tcPr>
          <w:p w14:paraId="759C6AB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商</w:t>
            </w:r>
          </w:p>
          <w:p w14:paraId="39E8781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E76075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资</w:t>
            </w:r>
          </w:p>
          <w:p w14:paraId="30F7362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信</w:t>
            </w:r>
          </w:p>
        </w:tc>
        <w:tc>
          <w:tcPr>
            <w:tcW w:w="382" w:type="pct"/>
            <w:tcBorders>
              <w:tl2br w:val="nil"/>
              <w:tr2bl w:val="nil"/>
            </w:tcBorders>
            <w:shd w:val="clear" w:color="auto" w:fill="auto"/>
            <w:vAlign w:val="center"/>
          </w:tcPr>
          <w:p w14:paraId="0AC029F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96" w:type="pct"/>
            <w:tcBorders>
              <w:tl2br w:val="nil"/>
              <w:tr2bl w:val="nil"/>
            </w:tcBorders>
            <w:shd w:val="clear" w:color="auto" w:fill="auto"/>
            <w:vAlign w:val="center"/>
          </w:tcPr>
          <w:p w14:paraId="4AF196F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39371A">
            <w:pPr>
              <w:widowControl/>
              <w:spacing w:line="360" w:lineRule="auto"/>
              <w:rPr>
                <w:rFonts w:ascii="宋体" w:hAnsi="宋体" w:cs="宋体"/>
                <w:color w:val="auto"/>
                <w:sz w:val="24"/>
                <w:highlight w:val="none"/>
              </w:rPr>
            </w:pPr>
            <w:r>
              <w:rPr>
                <w:rFonts w:hint="eastAsia" w:ascii="宋体" w:hAnsi="宋体" w:cs="宋体"/>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87" w:type="pct"/>
            <w:tcBorders>
              <w:tl2br w:val="nil"/>
              <w:tr2bl w:val="nil"/>
            </w:tcBorders>
            <w:shd w:val="clear" w:color="auto" w:fill="auto"/>
            <w:vAlign w:val="center"/>
          </w:tcPr>
          <w:p w14:paraId="44E0644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35" w:type="pct"/>
            <w:tcBorders>
              <w:tl2br w:val="nil"/>
              <w:tr2bl w:val="nil"/>
            </w:tcBorders>
            <w:shd w:val="clear" w:color="auto" w:fill="auto"/>
            <w:vAlign w:val="center"/>
          </w:tcPr>
          <w:p w14:paraId="4964571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A682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continue"/>
            <w:shd w:val="clear" w:color="auto" w:fill="auto"/>
            <w:vAlign w:val="center"/>
          </w:tcPr>
          <w:p w14:paraId="4DE4D3A7">
            <w:pPr>
              <w:widowControl/>
              <w:spacing w:line="360" w:lineRule="auto"/>
              <w:jc w:val="center"/>
              <w:rPr>
                <w:rFonts w:ascii="宋体" w:hAnsi="宋体" w:cs="宋体"/>
                <w:color w:val="auto"/>
                <w:sz w:val="24"/>
                <w:highlight w:val="none"/>
              </w:rPr>
            </w:pPr>
          </w:p>
        </w:tc>
        <w:tc>
          <w:tcPr>
            <w:tcW w:w="382" w:type="pct"/>
            <w:tcBorders>
              <w:tl2br w:val="nil"/>
              <w:tr2bl w:val="nil"/>
            </w:tcBorders>
            <w:shd w:val="clear" w:color="auto" w:fill="auto"/>
            <w:vAlign w:val="center"/>
          </w:tcPr>
          <w:p w14:paraId="3E0DACC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96" w:type="pct"/>
            <w:tcBorders>
              <w:tl2br w:val="nil"/>
              <w:tr2bl w:val="nil"/>
            </w:tcBorders>
            <w:shd w:val="clear" w:color="auto" w:fill="auto"/>
            <w:vAlign w:val="center"/>
          </w:tcPr>
          <w:p w14:paraId="486E82BF">
            <w:pPr>
              <w:widowControl/>
              <w:spacing w:line="360" w:lineRule="auto"/>
              <w:rPr>
                <w:rFonts w:ascii="宋体" w:hAnsi="宋体" w:cs="宋体"/>
                <w:color w:val="auto"/>
                <w:highlight w:val="none"/>
              </w:rPr>
            </w:pPr>
            <w:r>
              <w:rPr>
                <w:rFonts w:hint="eastAsia" w:ascii="宋体" w:hAnsi="宋体" w:cs="宋体"/>
                <w:color w:val="auto"/>
                <w:sz w:val="24"/>
                <w:highlight w:val="none"/>
              </w:rPr>
              <w:t>投标产品销售业绩：评委对本次投标同型号投标产品自2021年1月1日起（以合同签定时间为准）与不同的最终用户签订的销售合同评分，每提供一个合同复印件得1分，最高3分。</w:t>
            </w:r>
          </w:p>
        </w:tc>
        <w:tc>
          <w:tcPr>
            <w:tcW w:w="387" w:type="pct"/>
            <w:tcBorders>
              <w:tl2br w:val="nil"/>
              <w:tr2bl w:val="nil"/>
            </w:tcBorders>
            <w:shd w:val="clear" w:color="auto" w:fill="auto"/>
            <w:vAlign w:val="center"/>
          </w:tcPr>
          <w:p w14:paraId="3D36AF0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5" w:type="pct"/>
            <w:tcBorders>
              <w:tl2br w:val="nil"/>
              <w:tr2bl w:val="nil"/>
            </w:tcBorders>
            <w:shd w:val="clear" w:color="auto" w:fill="auto"/>
            <w:vAlign w:val="center"/>
          </w:tcPr>
          <w:p w14:paraId="425859A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07F3C20F">
      <w:pPr>
        <w:widowControl/>
        <w:adjustRightInd/>
        <w:spacing w:line="360" w:lineRule="auto"/>
        <w:jc w:val="left"/>
        <w:rPr>
          <w:rFonts w:ascii="宋体" w:hAnsi="宋体" w:cs="宋体"/>
          <w:color w:val="auto"/>
          <w:sz w:val="24"/>
          <w:highlight w:val="none"/>
        </w:rPr>
      </w:pPr>
    </w:p>
    <w:p w14:paraId="1202F02C">
      <w:pPr>
        <w:widowControl/>
        <w:adjustRightInd/>
        <w:jc w:val="left"/>
        <w:rPr>
          <w:rFonts w:ascii="宋体" w:hAnsi="宋体" w:cs="宋体"/>
          <w:color w:val="auto"/>
          <w:sz w:val="24"/>
          <w:highlight w:val="none"/>
        </w:rPr>
      </w:pPr>
      <w:r>
        <w:rPr>
          <w:rFonts w:hint="eastAsia" w:ascii="宋体" w:hAnsi="宋体" w:cs="宋体"/>
          <w:color w:val="auto"/>
          <w:sz w:val="24"/>
          <w:highlight w:val="none"/>
        </w:rPr>
        <w:t>2、技术和服务方案（66分）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3"/>
        <w:gridCol w:w="666"/>
        <w:gridCol w:w="722"/>
        <w:gridCol w:w="4486"/>
        <w:gridCol w:w="882"/>
        <w:gridCol w:w="1073"/>
      </w:tblGrid>
      <w:tr w14:paraId="1D77A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390" w:type="pct"/>
            <w:vMerge w:val="restart"/>
            <w:tcBorders>
              <w:tl2br w:val="nil"/>
              <w:tr2bl w:val="nil"/>
            </w:tcBorders>
            <w:shd w:val="clear" w:color="auto" w:fill="auto"/>
            <w:vAlign w:val="center"/>
          </w:tcPr>
          <w:p w14:paraId="09D4001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14:paraId="4641E48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14:paraId="7BBD1C6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和</w:t>
            </w:r>
          </w:p>
          <w:p w14:paraId="57B5A0E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服</w:t>
            </w:r>
          </w:p>
          <w:p w14:paraId="672A91E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197CA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方</w:t>
            </w:r>
          </w:p>
          <w:p w14:paraId="4C1F783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案</w:t>
            </w:r>
          </w:p>
        </w:tc>
        <w:tc>
          <w:tcPr>
            <w:tcW w:w="392" w:type="pct"/>
            <w:tcBorders>
              <w:tl2br w:val="nil"/>
              <w:tr2bl w:val="nil"/>
            </w:tcBorders>
            <w:shd w:val="clear" w:color="auto" w:fill="auto"/>
            <w:vAlign w:val="center"/>
          </w:tcPr>
          <w:p w14:paraId="4948CA9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65" w:type="pct"/>
            <w:gridSpan w:val="2"/>
            <w:tcBorders>
              <w:tl2br w:val="nil"/>
              <w:tr2bl w:val="nil"/>
            </w:tcBorders>
            <w:shd w:val="clear" w:color="auto" w:fill="auto"/>
            <w:vAlign w:val="center"/>
          </w:tcPr>
          <w:p w14:paraId="367C209B">
            <w:pPr>
              <w:widowControl/>
              <w:spacing w:line="360" w:lineRule="auto"/>
              <w:ind w:right="134" w:rightChars="64"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评分内容和标准具体描述</w:t>
            </w:r>
          </w:p>
        </w:tc>
        <w:tc>
          <w:tcPr>
            <w:tcW w:w="519" w:type="pct"/>
            <w:tcBorders>
              <w:tl2br w:val="nil"/>
              <w:tr2bl w:val="nil"/>
            </w:tcBorders>
            <w:shd w:val="clear" w:color="auto" w:fill="auto"/>
            <w:vAlign w:val="center"/>
          </w:tcPr>
          <w:p w14:paraId="0C98603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31" w:type="pct"/>
            <w:tcBorders>
              <w:tl2br w:val="nil"/>
              <w:tr2bl w:val="nil"/>
            </w:tcBorders>
            <w:shd w:val="clear" w:color="auto" w:fill="auto"/>
            <w:vAlign w:val="center"/>
          </w:tcPr>
          <w:p w14:paraId="698BCA6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主客观分</w:t>
            </w:r>
          </w:p>
        </w:tc>
      </w:tr>
      <w:tr w14:paraId="27681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390" w:type="pct"/>
            <w:vMerge w:val="continue"/>
            <w:tcBorders>
              <w:tl2br w:val="nil"/>
              <w:tr2bl w:val="nil"/>
            </w:tcBorders>
            <w:shd w:val="clear" w:color="auto" w:fill="auto"/>
            <w:vAlign w:val="center"/>
          </w:tcPr>
          <w:p w14:paraId="7D1B5778">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64F7A7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065" w:type="pct"/>
            <w:gridSpan w:val="2"/>
            <w:tcBorders>
              <w:tl2br w:val="nil"/>
              <w:tr2bl w:val="nil"/>
            </w:tcBorders>
            <w:shd w:val="clear" w:color="auto" w:fill="auto"/>
            <w:vAlign w:val="center"/>
          </w:tcPr>
          <w:p w14:paraId="095F197A">
            <w:pPr>
              <w:widowControl/>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技术功能符合度：对应于采购文件第二章“采购需求”中“技术规格及要求”。指标条款，△每一条不满足扣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rPr>
              <w:t>指标条款每一条不满足扣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扣完为止。本项最高得40分。</w:t>
            </w:r>
          </w:p>
        </w:tc>
        <w:tc>
          <w:tcPr>
            <w:tcW w:w="519" w:type="pct"/>
            <w:tcBorders>
              <w:tl2br w:val="nil"/>
              <w:tr2bl w:val="nil"/>
            </w:tcBorders>
            <w:shd w:val="clear" w:color="auto" w:fill="auto"/>
            <w:vAlign w:val="center"/>
          </w:tcPr>
          <w:p w14:paraId="7D8718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40</w:t>
            </w:r>
          </w:p>
        </w:tc>
        <w:tc>
          <w:tcPr>
            <w:tcW w:w="631" w:type="pct"/>
            <w:tcBorders>
              <w:tl2br w:val="nil"/>
              <w:tr2bl w:val="nil"/>
            </w:tcBorders>
            <w:shd w:val="clear" w:color="auto" w:fill="auto"/>
            <w:vAlign w:val="center"/>
          </w:tcPr>
          <w:p w14:paraId="06BC2AA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2D29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90" w:type="pct"/>
            <w:vMerge w:val="continue"/>
            <w:tcBorders>
              <w:tl2br w:val="nil"/>
              <w:tr2bl w:val="nil"/>
            </w:tcBorders>
            <w:shd w:val="clear" w:color="auto" w:fill="auto"/>
            <w:vAlign w:val="center"/>
          </w:tcPr>
          <w:p w14:paraId="0D348185">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5FC1FB5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065" w:type="pct"/>
            <w:gridSpan w:val="2"/>
            <w:tcBorders>
              <w:tl2br w:val="nil"/>
              <w:tr2bl w:val="nil"/>
            </w:tcBorders>
            <w:shd w:val="clear" w:color="auto" w:fill="auto"/>
            <w:vAlign w:val="center"/>
          </w:tcPr>
          <w:p w14:paraId="11AA5B3D">
            <w:pPr>
              <w:snapToGrid w:val="0"/>
              <w:rPr>
                <w:rFonts w:hint="eastAsia" w:ascii="宋体" w:hAnsi="宋体" w:cs="宋体"/>
                <w:color w:val="auto"/>
                <w:sz w:val="24"/>
                <w:highlight w:val="none"/>
              </w:rPr>
            </w:pPr>
            <w:r>
              <w:rPr>
                <w:rFonts w:hint="eastAsia" w:ascii="宋体" w:hAnsi="宋体" w:cs="宋体"/>
                <w:color w:val="auto"/>
                <w:sz w:val="24"/>
                <w:highlight w:val="none"/>
              </w:rPr>
              <w:t>投标人需提供项目技术方案，技术原理及技术特点，根据项目方案的科学性、合理性和规范性等进行综合评审</w:t>
            </w:r>
          </w:p>
          <w:p w14:paraId="47215D76">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对项目技术内容和需求理解准确，技术及难点分析翔实精准得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6DC3EAD">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对项目技术内容和需求基本准确，技术及难点分析充分合理得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4214A7A">
            <w:pPr>
              <w:snapToGrid w:val="0"/>
              <w:rPr>
                <w:rFonts w:hint="eastAsia" w:ascii="宋体" w:hAnsi="宋体" w:cs="宋体"/>
                <w:color w:val="auto"/>
                <w:sz w:val="24"/>
                <w:highlight w:val="none"/>
              </w:rPr>
            </w:pPr>
            <w:r>
              <w:rPr>
                <w:rFonts w:hint="eastAsia" w:ascii="宋体" w:hAnsi="宋体" w:cs="宋体"/>
                <w:color w:val="auto"/>
                <w:sz w:val="24"/>
                <w:highlight w:val="none"/>
              </w:rPr>
              <w:t>对项目服务内容和需求理解有部分偏差，技术及难点分析简略、欠准确得2分；</w:t>
            </w:r>
          </w:p>
          <w:p w14:paraId="20EA926B">
            <w:pPr>
              <w:spacing w:line="360" w:lineRule="auto"/>
              <w:rPr>
                <w:rFonts w:ascii="宋体" w:hAnsi="宋体" w:cs="宋体"/>
                <w:color w:val="auto"/>
                <w:highlight w:val="none"/>
              </w:rPr>
            </w:pPr>
            <w:r>
              <w:rPr>
                <w:rFonts w:hint="eastAsia" w:ascii="宋体" w:hAnsi="宋体" w:cs="宋体"/>
                <w:color w:val="auto"/>
                <w:sz w:val="24"/>
                <w:highlight w:val="none"/>
              </w:rPr>
              <w:t>对项目技术内容和需求理解有较大偏差，技术及难点分析简略、欠准确得1分；未提供或不合理0分。</w:t>
            </w:r>
          </w:p>
        </w:tc>
        <w:tc>
          <w:tcPr>
            <w:tcW w:w="519" w:type="pct"/>
            <w:tcBorders>
              <w:tl2br w:val="nil"/>
              <w:tr2bl w:val="nil"/>
            </w:tcBorders>
            <w:shd w:val="clear" w:color="auto" w:fill="auto"/>
            <w:vAlign w:val="center"/>
          </w:tcPr>
          <w:p w14:paraId="3D3F0B1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12272F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EA83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390" w:type="pct"/>
            <w:vMerge w:val="continue"/>
            <w:tcBorders>
              <w:tl2br w:val="nil"/>
              <w:tr2bl w:val="nil"/>
            </w:tcBorders>
            <w:shd w:val="clear" w:color="auto" w:fill="auto"/>
            <w:vAlign w:val="center"/>
          </w:tcPr>
          <w:p w14:paraId="52199362">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7CF1386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065" w:type="pct"/>
            <w:gridSpan w:val="2"/>
            <w:tcBorders>
              <w:tl2br w:val="nil"/>
              <w:tr2bl w:val="nil"/>
            </w:tcBorders>
            <w:shd w:val="clear" w:color="auto" w:fill="auto"/>
            <w:vAlign w:val="center"/>
          </w:tcPr>
          <w:p w14:paraId="5A15BFF8">
            <w:pPr>
              <w:spacing w:line="360" w:lineRule="auto"/>
              <w:rPr>
                <w:rFonts w:ascii="宋体" w:hAnsi="宋体" w:cs="宋体"/>
                <w:color w:val="auto"/>
                <w:sz w:val="24"/>
                <w:highlight w:val="none"/>
              </w:rPr>
            </w:pPr>
            <w:r>
              <w:rPr>
                <w:rFonts w:hint="eastAsia" w:ascii="宋体" w:hAnsi="宋体" w:cs="宋体"/>
                <w:color w:val="auto"/>
                <w:sz w:val="24"/>
                <w:highlight w:val="none"/>
              </w:rPr>
              <w:t>维修成本：包括保修价格、设备配件价格，维修服务费等维修价格。</w:t>
            </w:r>
          </w:p>
          <w:p w14:paraId="5EA3C3A3">
            <w:pPr>
              <w:spacing w:line="360" w:lineRule="auto"/>
              <w:rPr>
                <w:rFonts w:ascii="宋体" w:hAnsi="宋体" w:cs="宋体"/>
                <w:color w:val="auto"/>
                <w:highlight w:val="none"/>
              </w:rPr>
            </w:pPr>
            <w:r>
              <w:rPr>
                <w:rFonts w:hint="eastAsia" w:ascii="宋体" w:hAnsi="宋体" w:cs="宋体"/>
                <w:color w:val="auto"/>
                <w:sz w:val="24"/>
                <w:highlight w:val="none"/>
              </w:rPr>
              <w:t>报价合理维修成本低得4分；报价和维修成本较合理得3分，报价和维修成本一般得2分，维修成本报价不合理得1分，无维修报价得0分</w:t>
            </w:r>
          </w:p>
        </w:tc>
        <w:tc>
          <w:tcPr>
            <w:tcW w:w="519" w:type="pct"/>
            <w:tcBorders>
              <w:tl2br w:val="nil"/>
              <w:tr2bl w:val="nil"/>
            </w:tcBorders>
            <w:shd w:val="clear" w:color="auto" w:fill="auto"/>
            <w:vAlign w:val="center"/>
          </w:tcPr>
          <w:p w14:paraId="631C2A8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7B79975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BBDD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390" w:type="pct"/>
            <w:vMerge w:val="continue"/>
            <w:tcBorders>
              <w:tl2br w:val="nil"/>
              <w:tr2bl w:val="nil"/>
            </w:tcBorders>
            <w:shd w:val="clear" w:color="auto" w:fill="auto"/>
            <w:vAlign w:val="center"/>
          </w:tcPr>
          <w:p w14:paraId="6EC4281B">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13EF6DD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25" w:type="pct"/>
            <w:vMerge w:val="restart"/>
            <w:tcBorders>
              <w:tl2br w:val="nil"/>
              <w:tr2bl w:val="nil"/>
            </w:tcBorders>
            <w:shd w:val="clear" w:color="auto" w:fill="auto"/>
            <w:vAlign w:val="center"/>
          </w:tcPr>
          <w:p w14:paraId="349549D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售后服务方案</w:t>
            </w:r>
          </w:p>
          <w:p w14:paraId="2931B2A8">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60860D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19" w:type="pct"/>
            <w:tcBorders>
              <w:tl2br w:val="nil"/>
              <w:tr2bl w:val="nil"/>
            </w:tcBorders>
            <w:shd w:val="clear" w:color="auto" w:fill="auto"/>
            <w:vAlign w:val="center"/>
          </w:tcPr>
          <w:p w14:paraId="49725AF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50339D8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0C25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390" w:type="pct"/>
            <w:vMerge w:val="continue"/>
            <w:tcBorders>
              <w:tl2br w:val="nil"/>
              <w:tr2bl w:val="nil"/>
            </w:tcBorders>
            <w:vAlign w:val="center"/>
          </w:tcPr>
          <w:p w14:paraId="24626F35">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45E6039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25" w:type="pct"/>
            <w:vMerge w:val="continue"/>
            <w:tcBorders>
              <w:tl2br w:val="nil"/>
              <w:tr2bl w:val="nil"/>
            </w:tcBorders>
            <w:shd w:val="clear" w:color="auto" w:fill="auto"/>
            <w:vAlign w:val="center"/>
          </w:tcPr>
          <w:p w14:paraId="0FB64614">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7994BAD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519" w:type="pct"/>
            <w:tcBorders>
              <w:tl2br w:val="nil"/>
              <w:tr2bl w:val="nil"/>
            </w:tcBorders>
            <w:shd w:val="clear" w:color="auto" w:fill="auto"/>
            <w:vAlign w:val="center"/>
          </w:tcPr>
          <w:p w14:paraId="417BA83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4C8EF47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A5A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390" w:type="pct"/>
            <w:vMerge w:val="continue"/>
            <w:tcBorders>
              <w:tl2br w:val="nil"/>
              <w:tr2bl w:val="nil"/>
            </w:tcBorders>
            <w:vAlign w:val="center"/>
          </w:tcPr>
          <w:p w14:paraId="31E6502E">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71DF40F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25" w:type="pct"/>
            <w:vMerge w:val="continue"/>
            <w:tcBorders>
              <w:tl2br w:val="nil"/>
              <w:tr2bl w:val="nil"/>
            </w:tcBorders>
            <w:shd w:val="clear" w:color="auto" w:fill="auto"/>
            <w:vAlign w:val="center"/>
          </w:tcPr>
          <w:p w14:paraId="6BF25F4D">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54E92C29">
            <w:pPr>
              <w:spacing w:line="360" w:lineRule="auto"/>
              <w:rPr>
                <w:rFonts w:ascii="宋体" w:hAnsi="宋体" w:cs="宋体"/>
                <w:color w:val="auto"/>
                <w:sz w:val="24"/>
                <w:highlight w:val="none"/>
              </w:rPr>
            </w:pPr>
            <w:r>
              <w:rPr>
                <w:rFonts w:hint="eastAsia" w:ascii="宋体" w:hAnsi="宋体" w:cs="宋体"/>
                <w:color w:val="auto"/>
                <w:sz w:val="24"/>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519" w:type="pct"/>
            <w:tcBorders>
              <w:tl2br w:val="nil"/>
              <w:tr2bl w:val="nil"/>
            </w:tcBorders>
            <w:shd w:val="clear" w:color="auto" w:fill="auto"/>
            <w:vAlign w:val="center"/>
          </w:tcPr>
          <w:p w14:paraId="7E399E5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4016ABC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B706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390" w:type="pct"/>
            <w:vMerge w:val="continue"/>
            <w:tcBorders>
              <w:tl2br w:val="nil"/>
              <w:tr2bl w:val="nil"/>
            </w:tcBorders>
            <w:vAlign w:val="center"/>
          </w:tcPr>
          <w:p w14:paraId="4AB8F063">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272E72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065" w:type="pct"/>
            <w:gridSpan w:val="2"/>
            <w:tcBorders>
              <w:tl2br w:val="nil"/>
              <w:tr2bl w:val="nil"/>
            </w:tcBorders>
            <w:shd w:val="clear" w:color="auto" w:fill="auto"/>
            <w:vAlign w:val="center"/>
          </w:tcPr>
          <w:p w14:paraId="6FA6B54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培训方案，包括但不限于培训对象、课时安排、师资力量安排等，方案考虑充分安排有效得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分，方案合理安排</w:t>
            </w:r>
            <w:r>
              <w:rPr>
                <w:rFonts w:hint="eastAsia" w:ascii="宋体" w:hAnsi="宋体" w:cs="宋体"/>
                <w:color w:val="auto"/>
                <w:sz w:val="24"/>
                <w:highlight w:val="none"/>
                <w:lang w:val="en-US" w:eastAsia="zh-CN"/>
              </w:rPr>
              <w:t>满足基本要求</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分，方案安排</w:t>
            </w:r>
            <w:r>
              <w:rPr>
                <w:rFonts w:hint="eastAsia" w:ascii="宋体" w:hAnsi="宋体" w:cs="宋体"/>
                <w:color w:val="auto"/>
                <w:sz w:val="24"/>
                <w:highlight w:val="none"/>
                <w:lang w:val="en-US" w:eastAsia="zh-CN"/>
              </w:rPr>
              <w:t>一般的得2分，</w:t>
            </w:r>
            <w:r>
              <w:rPr>
                <w:rFonts w:hint="eastAsia" w:ascii="宋体" w:hAnsi="宋体" w:cs="宋体"/>
                <w:color w:val="auto"/>
                <w:sz w:val="24"/>
                <w:highlight w:val="none"/>
              </w:rPr>
              <w:t>方案安排欠完整得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分，无方案得0分</w:t>
            </w:r>
          </w:p>
        </w:tc>
        <w:tc>
          <w:tcPr>
            <w:tcW w:w="519" w:type="pct"/>
            <w:tcBorders>
              <w:tl2br w:val="nil"/>
              <w:tr2bl w:val="nil"/>
            </w:tcBorders>
            <w:shd w:val="clear" w:color="auto" w:fill="auto"/>
            <w:vAlign w:val="center"/>
          </w:tcPr>
          <w:p w14:paraId="51E886EF">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31" w:type="pct"/>
            <w:tcBorders>
              <w:tl2br w:val="nil"/>
              <w:tr2bl w:val="nil"/>
            </w:tcBorders>
            <w:shd w:val="clear" w:color="auto" w:fill="auto"/>
            <w:vAlign w:val="center"/>
          </w:tcPr>
          <w:p w14:paraId="3384233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9B44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90" w:type="pct"/>
            <w:vMerge w:val="continue"/>
            <w:tcBorders>
              <w:tl2br w:val="nil"/>
              <w:tr2bl w:val="nil"/>
            </w:tcBorders>
            <w:vAlign w:val="center"/>
          </w:tcPr>
          <w:p w14:paraId="482EAEEF">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6891A3D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065" w:type="pct"/>
            <w:gridSpan w:val="2"/>
            <w:tcBorders>
              <w:tl2br w:val="nil"/>
              <w:tr2bl w:val="nil"/>
            </w:tcBorders>
            <w:shd w:val="clear" w:color="auto" w:fill="auto"/>
            <w:vAlign w:val="center"/>
          </w:tcPr>
          <w:p w14:paraId="2FFD6F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519" w:type="pct"/>
            <w:tcBorders>
              <w:tl2br w:val="nil"/>
              <w:tr2bl w:val="nil"/>
            </w:tcBorders>
            <w:shd w:val="clear" w:color="auto" w:fill="auto"/>
            <w:vAlign w:val="center"/>
          </w:tcPr>
          <w:p w14:paraId="5728BF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6C9F9EE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bl>
    <w:p w14:paraId="26C31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价格分（30分）</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63"/>
      </w:tblGrid>
      <w:tr w14:paraId="496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6780C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价格权值</w:t>
            </w:r>
          </w:p>
        </w:tc>
        <w:tc>
          <w:tcPr>
            <w:tcW w:w="3745" w:type="pct"/>
            <w:tcBorders>
              <w:top w:val="single" w:color="auto" w:sz="4" w:space="0"/>
              <w:left w:val="single" w:color="auto" w:sz="4" w:space="0"/>
              <w:bottom w:val="single" w:color="auto" w:sz="4" w:space="0"/>
              <w:right w:val="single" w:color="auto" w:sz="4" w:space="0"/>
            </w:tcBorders>
            <w:noWrap/>
            <w:vAlign w:val="center"/>
          </w:tcPr>
          <w:p w14:paraId="2D0CF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计算方法</w:t>
            </w:r>
          </w:p>
        </w:tc>
      </w:tr>
      <w:tr w14:paraId="31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406DDA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价格权值=0.3</w:t>
            </w:r>
          </w:p>
        </w:tc>
        <w:tc>
          <w:tcPr>
            <w:tcW w:w="3745" w:type="pct"/>
            <w:tcBorders>
              <w:top w:val="single" w:color="auto" w:sz="4" w:space="0"/>
              <w:left w:val="single" w:color="auto" w:sz="4" w:space="0"/>
              <w:bottom w:val="single" w:color="auto" w:sz="4" w:space="0"/>
              <w:right w:val="single" w:color="auto" w:sz="4" w:space="0"/>
            </w:tcBorders>
            <w:noWrap/>
            <w:vAlign w:val="center"/>
          </w:tcPr>
          <w:p w14:paraId="37836014">
            <w:pPr>
              <w:spacing w:line="360" w:lineRule="auto"/>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68974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AA35797">
            <w:pPr>
              <w:spacing w:line="360" w:lineRule="auto"/>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1A10EC46">
      <w:pPr>
        <w:spacing w:line="360" w:lineRule="auto"/>
        <w:rPr>
          <w:rFonts w:ascii="宋体" w:hAnsi="宋体" w:cs="宋体"/>
          <w:color w:val="auto"/>
          <w:sz w:val="24"/>
          <w:highlight w:val="none"/>
        </w:rPr>
      </w:pPr>
    </w:p>
    <w:p w14:paraId="548348B2">
      <w:pPr>
        <w:spacing w:line="360" w:lineRule="auto"/>
        <w:rPr>
          <w:rFonts w:cs="仿宋_GB2312"/>
          <w:color w:val="auto"/>
          <w:highlight w:val="none"/>
        </w:rPr>
      </w:pPr>
    </w:p>
    <w:p w14:paraId="4695ABD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F5B83B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2E133812">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B96261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3E9F7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013B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D504E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A3B556">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6819E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C1D1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5C67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044CB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EB5823">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ECFBF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1293C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1C7C2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1D73D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5A9CD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CDFDF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635CE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86FE4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35D2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2A8C5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D5D4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7B8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68C26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BBA7B3">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68355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C08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0DC0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263B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F6285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4F7AA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EF7B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5C82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FB55D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4DD8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9B4D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700602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B9EA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2C97B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39A87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E529FD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90FE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3063852">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1915F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8E218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B3A1D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7AB4D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367EA1">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77D32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C9F84F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D39CC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149D5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0B028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62105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C488F7F">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B88A8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0421ADA">
      <w:pPr>
        <w:pStyle w:val="26"/>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A1045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F5A6B4">
      <w:pPr>
        <w:spacing w:line="480" w:lineRule="auto"/>
        <w:jc w:val="center"/>
        <w:rPr>
          <w:rFonts w:hint="eastAsia" w:ascii="宋体" w:hAnsi="宋体" w:cs="宋体"/>
          <w:b/>
          <w:color w:val="auto"/>
          <w:sz w:val="36"/>
          <w:szCs w:val="36"/>
          <w:highlight w:val="none"/>
        </w:rPr>
      </w:pPr>
    </w:p>
    <w:p w14:paraId="095AF79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75937F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B6ACA4A">
      <w:pPr>
        <w:pStyle w:val="699"/>
        <w:ind w:left="0" w:leftChars="0" w:firstLine="2891" w:firstLineChars="1200"/>
        <w:rPr>
          <w:rFonts w:hint="eastAsia" w:ascii="宋体" w:hAnsi="宋体" w:cs="宋体"/>
          <w:b/>
          <w:color w:val="auto"/>
          <w:szCs w:val="24"/>
          <w:highlight w:val="none"/>
        </w:rPr>
      </w:pPr>
    </w:p>
    <w:p w14:paraId="295E35AB">
      <w:pPr>
        <w:pStyle w:val="699"/>
        <w:numPr>
          <w:ilvl w:val="0"/>
          <w:numId w:val="1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8555AFC">
      <w:pPr>
        <w:pStyle w:val="699"/>
        <w:ind w:left="0" w:leftChars="0" w:firstLine="0" w:firstLineChars="0"/>
        <w:rPr>
          <w:rFonts w:ascii="宋体" w:hAnsi="宋体" w:cs="宋体"/>
          <w:color w:val="auto"/>
          <w:szCs w:val="24"/>
          <w:highlight w:val="none"/>
        </w:rPr>
      </w:pPr>
    </w:p>
    <w:p w14:paraId="5A940928">
      <w:pPr>
        <w:spacing w:before="120" w:line="22" w:lineRule="atLeast"/>
        <w:rPr>
          <w:rFonts w:ascii="宋体" w:hAnsi="宋体" w:cs="宋体"/>
          <w:color w:val="auto"/>
          <w:sz w:val="24"/>
          <w:highlight w:val="none"/>
        </w:rPr>
      </w:pPr>
    </w:p>
    <w:p w14:paraId="0BBDDFA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032B2D">
      <w:pPr>
        <w:pStyle w:val="596"/>
        <w:spacing w:before="120" w:line="22" w:lineRule="atLeast"/>
        <w:rPr>
          <w:rFonts w:ascii="宋体" w:hAnsi="宋体" w:eastAsia="宋体" w:cs="宋体"/>
          <w:color w:val="auto"/>
          <w:szCs w:val="24"/>
          <w:highlight w:val="none"/>
        </w:rPr>
      </w:pPr>
    </w:p>
    <w:p w14:paraId="5EBB7105">
      <w:pPr>
        <w:rPr>
          <w:rFonts w:ascii="宋体" w:hAnsi="宋体" w:cs="宋体"/>
          <w:color w:val="auto"/>
          <w:sz w:val="24"/>
          <w:highlight w:val="none"/>
        </w:rPr>
      </w:pPr>
    </w:p>
    <w:p w14:paraId="7D8604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9BD1471">
      <w:pPr>
        <w:spacing w:before="120" w:line="22" w:lineRule="atLeast"/>
        <w:rPr>
          <w:rFonts w:ascii="宋体" w:hAnsi="宋体" w:cs="宋体"/>
          <w:color w:val="auto"/>
          <w:sz w:val="24"/>
          <w:highlight w:val="none"/>
        </w:rPr>
      </w:pPr>
    </w:p>
    <w:p w14:paraId="5865B6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701038E">
      <w:pPr>
        <w:spacing w:before="120" w:line="22" w:lineRule="atLeast"/>
        <w:rPr>
          <w:rFonts w:ascii="宋体" w:hAnsi="宋体" w:cs="宋体"/>
          <w:color w:val="auto"/>
          <w:sz w:val="24"/>
          <w:highlight w:val="none"/>
        </w:rPr>
      </w:pPr>
    </w:p>
    <w:p w14:paraId="475ACF8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878359">
      <w:pPr>
        <w:spacing w:before="120" w:line="22" w:lineRule="atLeast"/>
        <w:rPr>
          <w:rFonts w:ascii="宋体" w:hAnsi="宋体" w:cs="宋体"/>
          <w:color w:val="auto"/>
          <w:sz w:val="24"/>
          <w:highlight w:val="none"/>
        </w:rPr>
      </w:pPr>
    </w:p>
    <w:p w14:paraId="1D58C49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304BC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2212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349E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0EEC46F">
      <w:pPr>
        <w:spacing w:line="560" w:lineRule="exact"/>
        <w:ind w:firstLine="482" w:firstLineChars="200"/>
        <w:outlineLvl w:val="0"/>
        <w:rPr>
          <w:rFonts w:ascii="宋体" w:hAnsi="宋体" w:cs="宋体"/>
          <w:b/>
          <w:color w:val="auto"/>
          <w:sz w:val="24"/>
          <w:highlight w:val="none"/>
        </w:rPr>
      </w:pPr>
      <w:bookmarkStart w:id="395" w:name="_Toc24059"/>
      <w:bookmarkStart w:id="396" w:name="_Toc2232"/>
      <w:bookmarkStart w:id="397" w:name="_Toc3029"/>
      <w:r>
        <w:rPr>
          <w:rFonts w:hint="eastAsia" w:ascii="宋体" w:hAnsi="宋体" w:cs="宋体"/>
          <w:b/>
          <w:color w:val="auto"/>
          <w:sz w:val="24"/>
          <w:highlight w:val="none"/>
        </w:rPr>
        <w:t>1.1 合同组成部分</w:t>
      </w:r>
      <w:bookmarkEnd w:id="395"/>
      <w:bookmarkEnd w:id="396"/>
      <w:bookmarkEnd w:id="397"/>
    </w:p>
    <w:p w14:paraId="4C7E17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8EC8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4ADE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3179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D5FF3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9263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FED30D7">
      <w:pPr>
        <w:spacing w:line="560" w:lineRule="exact"/>
        <w:ind w:firstLine="482" w:firstLineChars="200"/>
        <w:outlineLvl w:val="0"/>
        <w:rPr>
          <w:rFonts w:ascii="宋体" w:hAnsi="宋体" w:cs="宋体"/>
          <w:b/>
          <w:color w:val="auto"/>
          <w:sz w:val="24"/>
          <w:highlight w:val="none"/>
        </w:rPr>
      </w:pPr>
      <w:bookmarkStart w:id="398" w:name="_Toc27126"/>
      <w:bookmarkStart w:id="399" w:name="_Toc24300"/>
      <w:bookmarkStart w:id="400" w:name="_Toc21295"/>
      <w:r>
        <w:rPr>
          <w:rFonts w:hint="eastAsia" w:ascii="宋体" w:hAnsi="宋体" w:cs="宋体"/>
          <w:b/>
          <w:color w:val="auto"/>
          <w:sz w:val="24"/>
          <w:highlight w:val="none"/>
        </w:rPr>
        <w:t>1.2 货物</w:t>
      </w:r>
      <w:bookmarkEnd w:id="398"/>
      <w:bookmarkEnd w:id="399"/>
      <w:bookmarkEnd w:id="400"/>
    </w:p>
    <w:p w14:paraId="4F16EB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5510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FAD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CDA59A7">
      <w:pPr>
        <w:spacing w:line="560" w:lineRule="exact"/>
        <w:ind w:firstLine="482" w:firstLineChars="200"/>
        <w:outlineLvl w:val="0"/>
        <w:rPr>
          <w:rFonts w:ascii="宋体" w:hAnsi="宋体" w:cs="宋体"/>
          <w:b/>
          <w:color w:val="auto"/>
          <w:sz w:val="24"/>
          <w:highlight w:val="none"/>
        </w:rPr>
      </w:pPr>
      <w:bookmarkStart w:id="401" w:name="_Toc21631"/>
      <w:bookmarkStart w:id="402" w:name="_Toc21551"/>
      <w:bookmarkStart w:id="403" w:name="_Toc23292"/>
      <w:r>
        <w:rPr>
          <w:rFonts w:hint="eastAsia" w:ascii="宋体" w:hAnsi="宋体" w:cs="宋体"/>
          <w:b/>
          <w:color w:val="auto"/>
          <w:sz w:val="24"/>
          <w:highlight w:val="none"/>
        </w:rPr>
        <w:t>1.3 价款</w:t>
      </w:r>
      <w:bookmarkEnd w:id="401"/>
      <w:bookmarkEnd w:id="402"/>
      <w:bookmarkEnd w:id="403"/>
    </w:p>
    <w:p w14:paraId="20561F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30C9F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8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382632">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7A9CFC">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38FC86">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FD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10DB0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5AB6BF">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27B12">
            <w:pPr>
              <w:pStyle w:val="318"/>
              <w:spacing w:line="560" w:lineRule="exact"/>
              <w:ind w:firstLine="200"/>
              <w:jc w:val="center"/>
              <w:rPr>
                <w:rFonts w:hAnsi="宋体" w:cs="宋体"/>
                <w:color w:val="auto"/>
                <w:sz w:val="24"/>
                <w:szCs w:val="24"/>
                <w:highlight w:val="none"/>
              </w:rPr>
            </w:pPr>
          </w:p>
        </w:tc>
      </w:tr>
      <w:tr w14:paraId="57CD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85321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2CF67B">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9B9F25">
            <w:pPr>
              <w:pStyle w:val="318"/>
              <w:spacing w:line="560" w:lineRule="exact"/>
              <w:ind w:firstLine="200"/>
              <w:jc w:val="center"/>
              <w:rPr>
                <w:rFonts w:hAnsi="宋体" w:cs="宋体"/>
                <w:color w:val="auto"/>
                <w:sz w:val="24"/>
                <w:szCs w:val="24"/>
                <w:highlight w:val="none"/>
              </w:rPr>
            </w:pPr>
          </w:p>
        </w:tc>
      </w:tr>
      <w:tr w14:paraId="0E94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89F3F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1545B3">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22414C">
            <w:pPr>
              <w:pStyle w:val="318"/>
              <w:spacing w:line="560" w:lineRule="exact"/>
              <w:ind w:firstLine="200"/>
              <w:jc w:val="center"/>
              <w:rPr>
                <w:rFonts w:hAnsi="宋体" w:cs="宋体"/>
                <w:color w:val="auto"/>
                <w:sz w:val="24"/>
                <w:szCs w:val="24"/>
                <w:highlight w:val="none"/>
              </w:rPr>
            </w:pPr>
          </w:p>
        </w:tc>
      </w:tr>
      <w:tr w14:paraId="5DE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E447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EB75CE5">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37C0F1">
            <w:pPr>
              <w:pStyle w:val="318"/>
              <w:spacing w:line="560" w:lineRule="exact"/>
              <w:ind w:firstLine="200"/>
              <w:jc w:val="center"/>
              <w:rPr>
                <w:rFonts w:hAnsi="宋体" w:cs="宋体"/>
                <w:color w:val="auto"/>
                <w:sz w:val="24"/>
                <w:szCs w:val="24"/>
                <w:highlight w:val="none"/>
              </w:rPr>
            </w:pPr>
          </w:p>
        </w:tc>
      </w:tr>
      <w:tr w14:paraId="25A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6661254">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EC78E9">
            <w:pPr>
              <w:pStyle w:val="318"/>
              <w:spacing w:line="560" w:lineRule="exact"/>
              <w:ind w:firstLine="200"/>
              <w:jc w:val="center"/>
              <w:rPr>
                <w:rFonts w:hAnsi="宋体" w:cs="宋体"/>
                <w:color w:val="auto"/>
                <w:sz w:val="24"/>
                <w:szCs w:val="24"/>
                <w:highlight w:val="none"/>
              </w:rPr>
            </w:pPr>
          </w:p>
        </w:tc>
      </w:tr>
    </w:tbl>
    <w:p w14:paraId="1919F8C0">
      <w:pPr>
        <w:pStyle w:val="957"/>
        <w:spacing w:before="0" w:beforeAutospacing="0" w:after="0" w:afterAutospacing="0" w:line="360" w:lineRule="auto"/>
        <w:ind w:firstLine="480"/>
        <w:rPr>
          <w:b/>
          <w:color w:val="auto"/>
          <w:highlight w:val="none"/>
        </w:rPr>
      </w:pPr>
      <w:bookmarkStart w:id="404" w:name="_Toc22618"/>
      <w:bookmarkStart w:id="405" w:name="_Toc10340"/>
      <w:bookmarkStart w:id="406" w:name="_Toc1814"/>
      <w:r>
        <w:rPr>
          <w:rFonts w:hint="eastAsia"/>
          <w:b/>
          <w:color w:val="auto"/>
          <w:highlight w:val="none"/>
        </w:rPr>
        <w:t>1.4履约保证金</w:t>
      </w:r>
    </w:p>
    <w:p w14:paraId="67C4ADC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91E30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0F5E0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5BCE11">
      <w:pPr>
        <w:pStyle w:val="5"/>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24CE6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AF781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79E48D5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087DEF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DA5469">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74B83A">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85475A">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5E5B5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C9AA3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C7155E">
      <w:pPr>
        <w:spacing w:line="560" w:lineRule="exact"/>
        <w:ind w:firstLine="482" w:firstLineChars="200"/>
        <w:outlineLvl w:val="0"/>
        <w:rPr>
          <w:rFonts w:ascii="宋体" w:hAnsi="宋体" w:cs="宋体"/>
          <w:b/>
          <w:color w:val="auto"/>
          <w:sz w:val="24"/>
          <w:highlight w:val="none"/>
        </w:rPr>
      </w:pPr>
      <w:bookmarkStart w:id="407" w:name="_Toc19304"/>
      <w:bookmarkStart w:id="408" w:name="_Toc2846"/>
      <w:bookmarkStart w:id="409" w:name="_Toc32071"/>
      <w:r>
        <w:rPr>
          <w:rFonts w:hint="eastAsia" w:ascii="宋体" w:hAnsi="宋体" w:cs="宋体"/>
          <w:b/>
          <w:color w:val="auto"/>
          <w:sz w:val="24"/>
          <w:highlight w:val="none"/>
        </w:rPr>
        <w:t>1.7货物交付期限、地点和方式</w:t>
      </w:r>
      <w:bookmarkEnd w:id="407"/>
      <w:bookmarkEnd w:id="408"/>
      <w:bookmarkEnd w:id="409"/>
    </w:p>
    <w:p w14:paraId="31D1711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724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6A7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097E83">
      <w:pPr>
        <w:spacing w:line="560" w:lineRule="exact"/>
        <w:ind w:firstLine="482" w:firstLineChars="200"/>
        <w:outlineLvl w:val="0"/>
        <w:rPr>
          <w:rFonts w:ascii="宋体" w:hAnsi="宋体" w:cs="宋体"/>
          <w:b/>
          <w:color w:val="auto"/>
          <w:sz w:val="24"/>
          <w:highlight w:val="none"/>
        </w:rPr>
      </w:pPr>
      <w:bookmarkStart w:id="410" w:name="_Toc19554"/>
      <w:bookmarkStart w:id="411" w:name="_Toc21423"/>
      <w:bookmarkStart w:id="412" w:name="_Toc27250"/>
      <w:r>
        <w:rPr>
          <w:rFonts w:hint="eastAsia" w:ascii="宋体" w:hAnsi="宋体" w:cs="宋体"/>
          <w:b/>
          <w:color w:val="auto"/>
          <w:sz w:val="24"/>
          <w:highlight w:val="none"/>
        </w:rPr>
        <w:t>1.8违约责任</w:t>
      </w:r>
      <w:bookmarkEnd w:id="410"/>
      <w:bookmarkEnd w:id="411"/>
      <w:bookmarkEnd w:id="412"/>
    </w:p>
    <w:p w14:paraId="4C56C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827E7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CA24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312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723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4EF0ADC">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1660E99">
      <w:pPr>
        <w:spacing w:line="560" w:lineRule="exact"/>
        <w:ind w:firstLine="482" w:firstLineChars="200"/>
        <w:outlineLvl w:val="0"/>
        <w:rPr>
          <w:rFonts w:ascii="宋体" w:hAnsi="宋体" w:cs="宋体"/>
          <w:b/>
          <w:color w:val="auto"/>
          <w:sz w:val="24"/>
          <w:highlight w:val="none"/>
        </w:rPr>
      </w:pPr>
      <w:bookmarkStart w:id="413" w:name="_Toc15583"/>
      <w:bookmarkStart w:id="414" w:name="_Toc16021"/>
      <w:bookmarkStart w:id="415" w:name="_Toc28375"/>
      <w:r>
        <w:rPr>
          <w:rFonts w:hint="eastAsia" w:ascii="宋体" w:hAnsi="宋体" w:cs="宋体"/>
          <w:b/>
          <w:color w:val="auto"/>
          <w:sz w:val="24"/>
          <w:highlight w:val="none"/>
        </w:rPr>
        <w:t>1.9合同争议的解决</w:t>
      </w:r>
      <w:bookmarkEnd w:id="413"/>
      <w:bookmarkEnd w:id="414"/>
      <w:bookmarkEnd w:id="415"/>
    </w:p>
    <w:p w14:paraId="458310A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E3B99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7DE5C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313BAC">
      <w:pPr>
        <w:spacing w:line="560" w:lineRule="exact"/>
        <w:ind w:firstLine="482" w:firstLineChars="200"/>
        <w:outlineLvl w:val="0"/>
        <w:rPr>
          <w:rFonts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4CEA60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245152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CB3B53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74BB86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AE1BB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D1AEEF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82DF9B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5ADDB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EBDE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BA5A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39C83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18212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9CBCC6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482943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8DD56B">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31FEF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EE7B482">
      <w:pPr>
        <w:spacing w:line="560" w:lineRule="exact"/>
        <w:ind w:firstLine="482" w:firstLineChars="200"/>
        <w:outlineLvl w:val="0"/>
        <w:rPr>
          <w:rFonts w:ascii="宋体" w:hAnsi="宋体" w:cs="宋体"/>
          <w:b/>
          <w:color w:val="auto"/>
          <w:sz w:val="24"/>
          <w:highlight w:val="none"/>
        </w:rPr>
      </w:pPr>
      <w:bookmarkStart w:id="419" w:name="_Toc16917"/>
      <w:bookmarkStart w:id="420" w:name="_Ref467379109"/>
      <w:bookmarkStart w:id="421" w:name="_Ref467379101"/>
      <w:bookmarkStart w:id="422" w:name="_Toc28763"/>
      <w:bookmarkStart w:id="423" w:name="_Toc487900349"/>
      <w:bookmarkStart w:id="424" w:name="_Ref467379195"/>
      <w:bookmarkStart w:id="425" w:name="_Ref467378499"/>
      <w:bookmarkStart w:id="426" w:name="_Toc279701240"/>
      <w:bookmarkStart w:id="427" w:name="_Toc259093669"/>
      <w:bookmarkStart w:id="428" w:name="_Ref467379205"/>
      <w:bookmarkStart w:id="429" w:name="_Ref467378463"/>
      <w:bookmarkStart w:id="430" w:name="_Ref467379225"/>
      <w:bookmarkStart w:id="431" w:name="_Ref467379214"/>
      <w:bookmarkStart w:id="432" w:name="_Ref467378404"/>
      <w:bookmarkStart w:id="433" w:name="_Ref467379094"/>
      <w:bookmarkStart w:id="434" w:name="_Toc1961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9E2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58D67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D7E9E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DE84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BC66D4D">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1648C9C">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FB96D4">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37202472">
      <w:pPr>
        <w:spacing w:line="560" w:lineRule="exact"/>
        <w:ind w:firstLine="482" w:firstLineChars="200"/>
        <w:outlineLvl w:val="0"/>
        <w:rPr>
          <w:rFonts w:ascii="宋体" w:hAnsi="宋体" w:cs="宋体"/>
          <w:b/>
          <w:color w:val="auto"/>
          <w:sz w:val="24"/>
          <w:highlight w:val="none"/>
        </w:rPr>
      </w:pPr>
      <w:bookmarkStart w:id="438" w:name="_Toc32504"/>
      <w:bookmarkStart w:id="439" w:name="_Toc27635"/>
      <w:bookmarkStart w:id="440" w:name="_Toc13336"/>
      <w:bookmarkStart w:id="441" w:name="_Toc259093670"/>
      <w:bookmarkStart w:id="442" w:name="_Toc487900350"/>
      <w:bookmarkStart w:id="443" w:name="_Toc279701241"/>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2200B4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5286B2">
      <w:pPr>
        <w:spacing w:line="560" w:lineRule="exact"/>
        <w:ind w:firstLine="482" w:firstLineChars="200"/>
        <w:outlineLvl w:val="0"/>
        <w:rPr>
          <w:rFonts w:ascii="宋体" w:hAnsi="宋体" w:cs="宋体"/>
          <w:b/>
          <w:color w:val="auto"/>
          <w:sz w:val="24"/>
          <w:highlight w:val="none"/>
        </w:rPr>
      </w:pPr>
      <w:bookmarkStart w:id="444" w:name="_Toc27853"/>
      <w:bookmarkStart w:id="445" w:name="_Toc487900351"/>
      <w:bookmarkStart w:id="446" w:name="_Toc9829"/>
      <w:bookmarkStart w:id="447" w:name="_Toc31634"/>
      <w:bookmarkStart w:id="448" w:name="_Toc279701242"/>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1CBC7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B1E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1D39B6">
      <w:pPr>
        <w:spacing w:line="560" w:lineRule="exact"/>
        <w:ind w:firstLine="482" w:firstLineChars="200"/>
        <w:outlineLvl w:val="0"/>
        <w:rPr>
          <w:rFonts w:ascii="宋体" w:hAnsi="宋体" w:cs="宋体"/>
          <w:b/>
          <w:color w:val="auto"/>
          <w:sz w:val="24"/>
          <w:highlight w:val="none"/>
        </w:rPr>
      </w:pPr>
      <w:bookmarkStart w:id="450" w:name="_Toc4194"/>
      <w:bookmarkStart w:id="451" w:name="_Toc29149"/>
      <w:bookmarkStart w:id="452" w:name="_Toc11932"/>
      <w:r>
        <w:rPr>
          <w:rFonts w:hint="eastAsia" w:ascii="宋体" w:hAnsi="宋体" w:cs="宋体"/>
          <w:b/>
          <w:color w:val="auto"/>
          <w:sz w:val="24"/>
          <w:highlight w:val="none"/>
        </w:rPr>
        <w:t>2.4 包装和装运</w:t>
      </w:r>
      <w:bookmarkEnd w:id="450"/>
      <w:bookmarkEnd w:id="451"/>
      <w:bookmarkEnd w:id="452"/>
    </w:p>
    <w:p w14:paraId="5D5FA8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2EE2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14F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6358BE">
      <w:pPr>
        <w:spacing w:line="560" w:lineRule="exact"/>
        <w:ind w:firstLine="482" w:firstLineChars="200"/>
        <w:outlineLvl w:val="0"/>
        <w:rPr>
          <w:rFonts w:ascii="宋体" w:hAnsi="宋体" w:cs="宋体"/>
          <w:b/>
          <w:color w:val="auto"/>
          <w:sz w:val="24"/>
          <w:highlight w:val="none"/>
        </w:rPr>
      </w:pPr>
      <w:bookmarkStart w:id="453" w:name="_Ref467379542"/>
      <w:bookmarkStart w:id="454" w:name="_Ref467378541"/>
      <w:bookmarkStart w:id="455" w:name="_Ref467378591"/>
      <w:bookmarkStart w:id="456" w:name="_Toc279701245"/>
      <w:bookmarkStart w:id="457" w:name="_Ref467379527"/>
      <w:bookmarkStart w:id="458" w:name="_Toc259093674"/>
      <w:bookmarkStart w:id="459" w:name="_Toc487900354"/>
      <w:bookmarkStart w:id="460" w:name="_Ref467379536"/>
      <w:bookmarkStart w:id="461" w:name="_Toc30272"/>
      <w:bookmarkStart w:id="462" w:name="_Toc2618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90269A3">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793"/>
      <w:bookmarkStart w:id="467" w:name="_Toc259093676"/>
      <w:bookmarkStart w:id="468" w:name="_Ref467379807"/>
      <w:bookmarkStart w:id="469" w:name="_Toc487900357"/>
      <w:bookmarkStart w:id="47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E92B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519A6E5">
      <w:pPr>
        <w:spacing w:line="560" w:lineRule="exact"/>
        <w:ind w:firstLine="482" w:firstLineChars="200"/>
        <w:outlineLvl w:val="0"/>
        <w:rPr>
          <w:rFonts w:ascii="宋体" w:hAnsi="宋体" w:cs="宋体"/>
          <w:b/>
          <w:color w:val="auto"/>
          <w:sz w:val="24"/>
          <w:highlight w:val="none"/>
        </w:rPr>
      </w:pPr>
      <w:bookmarkStart w:id="472" w:name="_Toc259093677"/>
      <w:bookmarkStart w:id="473" w:name="_Ref467379852"/>
      <w:bookmarkStart w:id="474" w:name="_Toc487900358"/>
      <w:bookmarkStart w:id="475" w:name="_Ref467379923"/>
      <w:bookmarkStart w:id="476" w:name="_Ref467379863"/>
      <w:bookmarkStart w:id="477" w:name="_Toc279701248"/>
      <w:bookmarkStart w:id="478" w:name="_Toc774"/>
      <w:bookmarkStart w:id="479" w:name="_Toc3225"/>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1B6CC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34150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9E036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821E72">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6197EA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8CCF5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9BC1483">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487900362"/>
      <w:bookmarkStart w:id="485" w:name="_Toc279701252"/>
      <w:r>
        <w:rPr>
          <w:rFonts w:hint="eastAsia" w:ascii="宋体" w:hAnsi="宋体" w:cs="宋体"/>
          <w:b/>
          <w:color w:val="auto"/>
          <w:sz w:val="24"/>
          <w:highlight w:val="none"/>
        </w:rPr>
        <w:t>2.8 货物的风险负担</w:t>
      </w:r>
      <w:bookmarkEnd w:id="482"/>
    </w:p>
    <w:p w14:paraId="481FE6B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ECDB35">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2CABD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0EA835">
      <w:pPr>
        <w:spacing w:line="560" w:lineRule="exact"/>
        <w:ind w:firstLine="482" w:firstLineChars="200"/>
        <w:outlineLvl w:val="0"/>
        <w:rPr>
          <w:rFonts w:ascii="宋体" w:hAnsi="宋体" w:cs="宋体"/>
          <w:b/>
          <w:color w:val="auto"/>
          <w:sz w:val="24"/>
          <w:highlight w:val="none"/>
        </w:rPr>
      </w:pPr>
      <w:bookmarkStart w:id="487" w:name="_Toc7502"/>
      <w:bookmarkStart w:id="488" w:name="_Ref467378121"/>
      <w:bookmarkStart w:id="489" w:name="_Toc259093683"/>
      <w:bookmarkStart w:id="490" w:name="_Toc487900364"/>
      <w:bookmarkStart w:id="491" w:name="_Toc279701254"/>
      <w:r>
        <w:rPr>
          <w:rFonts w:hint="eastAsia" w:ascii="宋体" w:hAnsi="宋体" w:cs="宋体"/>
          <w:b/>
          <w:color w:val="auto"/>
          <w:sz w:val="24"/>
          <w:highlight w:val="none"/>
        </w:rPr>
        <w:t>2.10 合同变更</w:t>
      </w:r>
      <w:bookmarkEnd w:id="487"/>
    </w:p>
    <w:p w14:paraId="1E2F7D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13946F2A">
      <w:pPr>
        <w:spacing w:line="560" w:lineRule="exact"/>
        <w:ind w:firstLine="482" w:firstLineChars="200"/>
        <w:outlineLvl w:val="0"/>
        <w:rPr>
          <w:rFonts w:ascii="宋体" w:hAnsi="宋体" w:cs="宋体"/>
          <w:b/>
          <w:color w:val="auto"/>
          <w:sz w:val="24"/>
          <w:highlight w:val="none"/>
        </w:rPr>
      </w:pPr>
      <w:bookmarkStart w:id="495" w:name="_Toc15237"/>
      <w:bookmarkStart w:id="496" w:name="_Toc22955"/>
      <w:bookmarkStart w:id="497" w:name="_Toc10366"/>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263512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58F9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DAC8C8">
      <w:pPr>
        <w:spacing w:line="560" w:lineRule="exact"/>
        <w:ind w:firstLine="482" w:firstLineChars="200"/>
        <w:outlineLvl w:val="0"/>
        <w:rPr>
          <w:rFonts w:ascii="宋体" w:hAnsi="宋体" w:cs="宋体"/>
          <w:b/>
          <w:color w:val="auto"/>
          <w:sz w:val="24"/>
          <w:highlight w:val="none"/>
        </w:rPr>
      </w:pPr>
      <w:bookmarkStart w:id="498" w:name="_Toc13566"/>
      <w:bookmarkStart w:id="499" w:name="_Toc14066"/>
      <w:bookmarkStart w:id="500" w:name="_Toc16508"/>
      <w:r>
        <w:rPr>
          <w:rFonts w:hint="eastAsia" w:ascii="宋体" w:hAnsi="宋体" w:cs="宋体"/>
          <w:b/>
          <w:color w:val="auto"/>
          <w:sz w:val="24"/>
          <w:highlight w:val="none"/>
        </w:rPr>
        <w:t>2.12 不可抗力</w:t>
      </w:r>
      <w:bookmarkEnd w:id="498"/>
      <w:bookmarkEnd w:id="499"/>
      <w:bookmarkEnd w:id="500"/>
    </w:p>
    <w:p w14:paraId="65C69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69E13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254D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D03F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4A07C3F">
      <w:pPr>
        <w:spacing w:line="560" w:lineRule="exact"/>
        <w:ind w:firstLine="482" w:firstLineChars="200"/>
        <w:outlineLvl w:val="0"/>
        <w:rPr>
          <w:rFonts w:ascii="宋体" w:hAnsi="宋体" w:cs="宋体"/>
          <w:b/>
          <w:color w:val="auto"/>
          <w:sz w:val="24"/>
          <w:highlight w:val="none"/>
        </w:rPr>
      </w:pPr>
      <w:bookmarkStart w:id="501" w:name="_Toc279701255"/>
      <w:bookmarkStart w:id="502" w:name="_Toc6969"/>
      <w:bookmarkStart w:id="503" w:name="_Toc30676"/>
      <w:bookmarkStart w:id="504" w:name="_Toc259093684"/>
      <w:bookmarkStart w:id="505" w:name="_Toc689"/>
      <w:bookmarkStart w:id="506" w:name="_Toc487900365"/>
      <w:r>
        <w:rPr>
          <w:rFonts w:hint="eastAsia" w:ascii="宋体" w:hAnsi="宋体" w:cs="宋体"/>
          <w:b/>
          <w:color w:val="auto"/>
          <w:sz w:val="24"/>
          <w:highlight w:val="none"/>
        </w:rPr>
        <w:t>2.13 税费</w:t>
      </w:r>
      <w:bookmarkEnd w:id="501"/>
      <w:bookmarkEnd w:id="502"/>
      <w:bookmarkEnd w:id="503"/>
      <w:bookmarkEnd w:id="504"/>
      <w:bookmarkEnd w:id="505"/>
      <w:bookmarkEnd w:id="506"/>
    </w:p>
    <w:p w14:paraId="392B4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606CAF3">
      <w:pPr>
        <w:spacing w:line="560" w:lineRule="exact"/>
        <w:ind w:firstLine="482" w:firstLineChars="200"/>
        <w:outlineLvl w:val="0"/>
        <w:rPr>
          <w:rFonts w:ascii="宋体" w:hAnsi="宋体" w:cs="宋体"/>
          <w:b/>
          <w:color w:val="auto"/>
          <w:sz w:val="24"/>
          <w:highlight w:val="none"/>
        </w:rPr>
      </w:pPr>
      <w:bookmarkStart w:id="507" w:name="_Toc16959"/>
      <w:bookmarkStart w:id="508" w:name="_Toc7102"/>
      <w:bookmarkStart w:id="509" w:name="_Toc279701258"/>
      <w:bookmarkStart w:id="510" w:name="_Toc8298"/>
      <w:bookmarkStart w:id="511" w:name="_Toc487900368"/>
      <w:bookmarkStart w:id="512" w:name="_Toc259093687"/>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5AA25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744957">
      <w:pPr>
        <w:spacing w:line="560" w:lineRule="exact"/>
        <w:ind w:firstLine="482" w:firstLineChars="200"/>
        <w:outlineLvl w:val="0"/>
        <w:rPr>
          <w:rFonts w:ascii="宋体" w:hAnsi="宋体" w:cs="宋体"/>
          <w:b/>
          <w:color w:val="auto"/>
          <w:sz w:val="24"/>
          <w:highlight w:val="none"/>
        </w:rPr>
      </w:pPr>
      <w:bookmarkStart w:id="513" w:name="_Toc15387"/>
      <w:bookmarkStart w:id="514" w:name="_Toc29333"/>
      <w:bookmarkStart w:id="515" w:name="_Toc6134"/>
      <w:r>
        <w:rPr>
          <w:rFonts w:hint="eastAsia" w:ascii="宋体" w:hAnsi="宋体" w:cs="宋体"/>
          <w:b/>
          <w:color w:val="auto"/>
          <w:sz w:val="24"/>
          <w:highlight w:val="none"/>
        </w:rPr>
        <w:t>2.15 合同中止、终止</w:t>
      </w:r>
      <w:bookmarkEnd w:id="513"/>
      <w:bookmarkEnd w:id="514"/>
      <w:bookmarkEnd w:id="515"/>
    </w:p>
    <w:p w14:paraId="4E5E31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2454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3F79CDB">
      <w:pPr>
        <w:spacing w:line="560" w:lineRule="exact"/>
        <w:ind w:firstLine="482" w:firstLineChars="200"/>
        <w:outlineLvl w:val="0"/>
        <w:rPr>
          <w:rFonts w:ascii="宋体" w:hAnsi="宋体" w:cs="宋体"/>
          <w:b/>
          <w:color w:val="auto"/>
          <w:sz w:val="24"/>
          <w:highlight w:val="none"/>
        </w:rPr>
      </w:pPr>
      <w:bookmarkStart w:id="516" w:name="_Toc6596"/>
      <w:bookmarkStart w:id="517" w:name="_Toc1125"/>
      <w:bookmarkStart w:id="518" w:name="_Toc14563"/>
      <w:r>
        <w:rPr>
          <w:rFonts w:hint="eastAsia" w:ascii="宋体" w:hAnsi="宋体" w:cs="宋体"/>
          <w:b/>
          <w:color w:val="auto"/>
          <w:sz w:val="24"/>
          <w:highlight w:val="none"/>
        </w:rPr>
        <w:t>2.16检验和验收</w:t>
      </w:r>
      <w:bookmarkEnd w:id="516"/>
      <w:bookmarkEnd w:id="517"/>
      <w:bookmarkEnd w:id="518"/>
    </w:p>
    <w:p w14:paraId="5204D2B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B85D9D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97164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7F5EEC7E">
      <w:pPr>
        <w:spacing w:line="560" w:lineRule="exact"/>
        <w:ind w:firstLine="482" w:firstLineChars="200"/>
        <w:outlineLvl w:val="0"/>
        <w:rPr>
          <w:rFonts w:ascii="宋体" w:hAnsi="宋体" w:cs="宋体"/>
          <w:b/>
          <w:color w:val="auto"/>
          <w:sz w:val="24"/>
          <w:highlight w:val="none"/>
        </w:rPr>
      </w:pPr>
      <w:bookmarkStart w:id="519" w:name="_Toc487900371"/>
      <w:bookmarkStart w:id="520" w:name="_Toc259093690"/>
      <w:bookmarkStart w:id="521" w:name="_Toc279701261"/>
      <w:bookmarkStart w:id="522" w:name="_Toc25182"/>
      <w:bookmarkStart w:id="523" w:name="_Toc11284"/>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4CC00F6C">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487900372"/>
      <w:bookmarkStart w:id="528" w:name="_Toc279701262"/>
      <w:bookmarkStart w:id="52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5200DABF">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36E3B45">
      <w:pPr>
        <w:spacing w:line="560" w:lineRule="exact"/>
        <w:ind w:firstLine="482" w:firstLineChars="200"/>
        <w:outlineLvl w:val="0"/>
        <w:rPr>
          <w:rFonts w:ascii="宋体" w:hAnsi="宋体" w:cs="宋体"/>
          <w:b/>
          <w:color w:val="auto"/>
          <w:sz w:val="24"/>
          <w:highlight w:val="none"/>
        </w:rPr>
      </w:pPr>
      <w:bookmarkStart w:id="532" w:name="_Toc30599"/>
      <w:bookmarkStart w:id="533" w:name="_Toc18540"/>
      <w:bookmarkStart w:id="534" w:name="_Toc4355"/>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564BED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FAFCB9">
      <w:pPr>
        <w:spacing w:line="560" w:lineRule="exact"/>
        <w:ind w:firstLine="482" w:firstLineChars="200"/>
        <w:outlineLvl w:val="0"/>
        <w:rPr>
          <w:rFonts w:ascii="宋体" w:hAnsi="宋体" w:cs="宋体"/>
          <w:b/>
          <w:color w:val="auto"/>
          <w:sz w:val="24"/>
          <w:highlight w:val="none"/>
        </w:rPr>
      </w:pPr>
      <w:bookmarkStart w:id="535" w:name="_Toc279701263"/>
      <w:bookmarkStart w:id="536" w:name="_Toc259093692"/>
      <w:bookmarkStart w:id="537" w:name="_Toc487900373"/>
      <w:bookmarkStart w:id="538" w:name="_Toc12773"/>
      <w:bookmarkStart w:id="539" w:name="_Toc10330"/>
      <w:bookmarkStart w:id="540" w:name="_Toc18567"/>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410BA6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80B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338F813">
      <w:pPr>
        <w:spacing w:line="560" w:lineRule="exact"/>
        <w:ind w:firstLine="482" w:firstLineChars="200"/>
        <w:outlineLvl w:val="0"/>
        <w:rPr>
          <w:rFonts w:ascii="宋体" w:hAnsi="宋体" w:cs="宋体"/>
          <w:b/>
          <w:color w:val="auto"/>
          <w:sz w:val="24"/>
          <w:highlight w:val="none"/>
        </w:rPr>
      </w:pPr>
      <w:bookmarkStart w:id="541" w:name="_Toc6885"/>
      <w:bookmarkStart w:id="542" w:name="_Toc14001"/>
      <w:bookmarkStart w:id="543" w:name="_Toc19890"/>
      <w:r>
        <w:rPr>
          <w:rFonts w:hint="eastAsia" w:ascii="宋体" w:hAnsi="宋体" w:cs="宋体"/>
          <w:b/>
          <w:color w:val="auto"/>
          <w:sz w:val="24"/>
          <w:highlight w:val="none"/>
        </w:rPr>
        <w:t>2.20 合同份数</w:t>
      </w:r>
      <w:bookmarkEnd w:id="541"/>
      <w:bookmarkEnd w:id="542"/>
      <w:bookmarkEnd w:id="543"/>
    </w:p>
    <w:p w14:paraId="159976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3ED65D8">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55494E46">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10C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A182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E5A61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A50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AA4BB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5E4C7A2">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21D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F301F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11B26741">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1AF8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1714AB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0CE0734C">
            <w:pPr>
              <w:spacing w:line="360" w:lineRule="auto"/>
              <w:rPr>
                <w:rFonts w:ascii="宋体" w:hAnsi="宋体" w:cs="宋体"/>
                <w:color w:val="auto"/>
                <w:sz w:val="24"/>
                <w:highlight w:val="none"/>
              </w:rPr>
            </w:pPr>
          </w:p>
        </w:tc>
      </w:tr>
      <w:tr w14:paraId="2D27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1682D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381E76D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126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8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AB0180B">
            <w:pPr>
              <w:spacing w:line="360" w:lineRule="auto"/>
              <w:rPr>
                <w:rFonts w:ascii="宋体" w:hAnsi="宋体" w:cs="宋体"/>
                <w:color w:val="auto"/>
                <w:sz w:val="24"/>
                <w:highlight w:val="none"/>
              </w:rPr>
            </w:pPr>
          </w:p>
        </w:tc>
      </w:tr>
      <w:tr w14:paraId="3745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FFA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14426DA">
            <w:pPr>
              <w:spacing w:line="360" w:lineRule="auto"/>
              <w:rPr>
                <w:rFonts w:ascii="宋体" w:hAnsi="宋体" w:cs="宋体"/>
                <w:color w:val="auto"/>
                <w:sz w:val="24"/>
                <w:highlight w:val="none"/>
              </w:rPr>
            </w:pPr>
          </w:p>
        </w:tc>
      </w:tr>
      <w:tr w14:paraId="57AB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A193B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F7AC78B">
            <w:pPr>
              <w:spacing w:line="360" w:lineRule="auto"/>
              <w:rPr>
                <w:rFonts w:ascii="宋体" w:hAnsi="宋体" w:cs="宋体"/>
                <w:color w:val="auto"/>
                <w:sz w:val="24"/>
                <w:highlight w:val="none"/>
              </w:rPr>
            </w:pPr>
          </w:p>
        </w:tc>
      </w:tr>
      <w:tr w14:paraId="44E0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414A8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A4A6009">
            <w:pPr>
              <w:spacing w:line="360" w:lineRule="auto"/>
              <w:rPr>
                <w:rFonts w:ascii="宋体" w:hAnsi="宋体" w:cs="宋体"/>
                <w:color w:val="auto"/>
                <w:sz w:val="24"/>
                <w:highlight w:val="none"/>
              </w:rPr>
            </w:pPr>
          </w:p>
        </w:tc>
      </w:tr>
      <w:tr w14:paraId="609D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E107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2EAF11C">
            <w:pPr>
              <w:spacing w:line="360" w:lineRule="auto"/>
              <w:rPr>
                <w:rFonts w:ascii="宋体" w:hAnsi="宋体" w:cs="宋体"/>
                <w:color w:val="auto"/>
                <w:sz w:val="24"/>
                <w:highlight w:val="none"/>
              </w:rPr>
            </w:pPr>
          </w:p>
        </w:tc>
      </w:tr>
      <w:tr w14:paraId="67DD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C134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17DDDC9">
            <w:pPr>
              <w:spacing w:line="360" w:lineRule="auto"/>
              <w:rPr>
                <w:rFonts w:ascii="宋体" w:hAnsi="宋体" w:cs="宋体"/>
                <w:color w:val="auto"/>
                <w:sz w:val="24"/>
                <w:highlight w:val="none"/>
              </w:rPr>
            </w:pPr>
          </w:p>
        </w:tc>
      </w:tr>
      <w:tr w14:paraId="7D65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5770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6FC0A4C">
            <w:pPr>
              <w:spacing w:line="360" w:lineRule="auto"/>
              <w:rPr>
                <w:rFonts w:ascii="宋体" w:hAnsi="宋体" w:cs="宋体"/>
                <w:color w:val="auto"/>
                <w:sz w:val="24"/>
                <w:highlight w:val="none"/>
              </w:rPr>
            </w:pPr>
          </w:p>
        </w:tc>
      </w:tr>
      <w:tr w14:paraId="159A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4FCC5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220FDA3">
            <w:pPr>
              <w:spacing w:line="360" w:lineRule="auto"/>
              <w:rPr>
                <w:rFonts w:ascii="宋体" w:hAnsi="宋体" w:cs="宋体"/>
                <w:color w:val="auto"/>
                <w:sz w:val="24"/>
                <w:highlight w:val="none"/>
              </w:rPr>
            </w:pPr>
          </w:p>
        </w:tc>
      </w:tr>
      <w:tr w14:paraId="6563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D8757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4CCBEE5">
            <w:pPr>
              <w:spacing w:line="360" w:lineRule="auto"/>
              <w:rPr>
                <w:rFonts w:ascii="宋体" w:hAnsi="宋体" w:cs="宋体"/>
                <w:color w:val="auto"/>
                <w:sz w:val="24"/>
                <w:highlight w:val="none"/>
              </w:rPr>
            </w:pPr>
          </w:p>
        </w:tc>
      </w:tr>
      <w:tr w14:paraId="522B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44A9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B7E5A3F">
            <w:pPr>
              <w:spacing w:line="360" w:lineRule="auto"/>
              <w:rPr>
                <w:rFonts w:ascii="宋体" w:hAnsi="宋体" w:cs="宋体"/>
                <w:color w:val="auto"/>
                <w:sz w:val="24"/>
                <w:highlight w:val="none"/>
              </w:rPr>
            </w:pPr>
          </w:p>
        </w:tc>
      </w:tr>
      <w:tr w14:paraId="40C7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DDD02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5714DB97">
            <w:pPr>
              <w:spacing w:line="360" w:lineRule="auto"/>
              <w:rPr>
                <w:rFonts w:ascii="宋体" w:hAnsi="宋体" w:cs="宋体"/>
                <w:color w:val="auto"/>
                <w:sz w:val="24"/>
                <w:highlight w:val="none"/>
              </w:rPr>
            </w:pPr>
          </w:p>
        </w:tc>
      </w:tr>
      <w:tr w14:paraId="539F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F389C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DFBDC7">
            <w:pPr>
              <w:spacing w:line="360" w:lineRule="auto"/>
              <w:ind w:left="-420" w:leftChars="-200" w:right="-420" w:rightChars="-200" w:firstLine="480" w:firstLineChars="200"/>
              <w:rPr>
                <w:rFonts w:ascii="宋体" w:hAnsi="宋体" w:cs="宋体"/>
                <w:color w:val="auto"/>
                <w:sz w:val="24"/>
                <w:highlight w:val="none"/>
              </w:rPr>
            </w:pPr>
          </w:p>
        </w:tc>
      </w:tr>
      <w:tr w14:paraId="6D66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EC95E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C1C0662">
            <w:pPr>
              <w:spacing w:line="360" w:lineRule="auto"/>
              <w:ind w:left="-420" w:leftChars="-200" w:right="-420" w:rightChars="-200" w:firstLine="480" w:firstLineChars="200"/>
              <w:rPr>
                <w:rFonts w:ascii="宋体" w:hAnsi="宋体" w:cs="宋体"/>
                <w:color w:val="auto"/>
                <w:sz w:val="24"/>
                <w:highlight w:val="none"/>
              </w:rPr>
            </w:pPr>
          </w:p>
        </w:tc>
      </w:tr>
      <w:tr w14:paraId="0634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E26A8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5090F43">
            <w:pPr>
              <w:spacing w:line="360" w:lineRule="auto"/>
              <w:rPr>
                <w:rFonts w:ascii="宋体" w:hAnsi="宋体" w:cs="宋体"/>
                <w:color w:val="auto"/>
                <w:sz w:val="24"/>
                <w:highlight w:val="none"/>
              </w:rPr>
            </w:pPr>
          </w:p>
        </w:tc>
      </w:tr>
      <w:tr w14:paraId="123A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4E4F1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F9482DF">
            <w:pPr>
              <w:spacing w:line="360" w:lineRule="auto"/>
              <w:rPr>
                <w:rFonts w:ascii="宋体" w:hAnsi="宋体" w:cs="宋体"/>
                <w:color w:val="auto"/>
                <w:sz w:val="24"/>
                <w:highlight w:val="none"/>
              </w:rPr>
            </w:pPr>
          </w:p>
        </w:tc>
      </w:tr>
      <w:tr w14:paraId="465D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41672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B8896CF">
            <w:pPr>
              <w:spacing w:line="360" w:lineRule="auto"/>
              <w:rPr>
                <w:rFonts w:ascii="宋体" w:hAnsi="宋体" w:cs="宋体"/>
                <w:color w:val="auto"/>
                <w:sz w:val="24"/>
                <w:highlight w:val="none"/>
              </w:rPr>
            </w:pPr>
          </w:p>
        </w:tc>
      </w:tr>
      <w:tr w14:paraId="0D4D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C7A40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004B063">
            <w:pPr>
              <w:spacing w:line="360" w:lineRule="auto"/>
              <w:rPr>
                <w:rFonts w:ascii="宋体" w:hAnsi="宋体" w:cs="宋体"/>
                <w:color w:val="auto"/>
                <w:sz w:val="24"/>
                <w:highlight w:val="none"/>
              </w:rPr>
            </w:pPr>
          </w:p>
        </w:tc>
      </w:tr>
      <w:tr w14:paraId="289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CD10F">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261B8A62">
            <w:pPr>
              <w:spacing w:line="360" w:lineRule="auto"/>
              <w:rPr>
                <w:rFonts w:ascii="宋体" w:hAnsi="宋体" w:cs="宋体"/>
                <w:color w:val="auto"/>
                <w:sz w:val="24"/>
                <w:highlight w:val="none"/>
              </w:rPr>
            </w:pPr>
          </w:p>
        </w:tc>
      </w:tr>
      <w:tr w14:paraId="42AA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090CB63">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93AB24A">
            <w:pPr>
              <w:spacing w:line="360" w:lineRule="auto"/>
              <w:rPr>
                <w:rFonts w:ascii="宋体" w:hAnsi="宋体" w:cs="宋体"/>
                <w:color w:val="auto"/>
                <w:sz w:val="24"/>
                <w:highlight w:val="none"/>
              </w:rPr>
            </w:pPr>
          </w:p>
        </w:tc>
      </w:tr>
      <w:tr w14:paraId="44BD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A4234D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5FC1FA7">
            <w:pPr>
              <w:spacing w:line="360" w:lineRule="auto"/>
              <w:rPr>
                <w:rFonts w:ascii="宋体" w:hAnsi="宋体" w:cs="宋体"/>
                <w:color w:val="auto"/>
                <w:sz w:val="24"/>
                <w:highlight w:val="none"/>
              </w:rPr>
            </w:pPr>
          </w:p>
        </w:tc>
      </w:tr>
    </w:tbl>
    <w:p w14:paraId="637380E4">
      <w:pPr>
        <w:rPr>
          <w:rFonts w:ascii="宋体" w:hAnsi="宋体" w:cs="宋体"/>
          <w:color w:val="auto"/>
          <w:sz w:val="24"/>
          <w:highlight w:val="none"/>
        </w:rPr>
      </w:pPr>
    </w:p>
    <w:p w14:paraId="52EC0AE6">
      <w:pPr>
        <w:rPr>
          <w:color w:val="auto"/>
          <w:highlight w:val="none"/>
        </w:rPr>
      </w:pPr>
    </w:p>
    <w:p w14:paraId="5455622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E22E8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927C0CE">
      <w:pPr>
        <w:spacing w:line="360" w:lineRule="auto"/>
        <w:jc w:val="center"/>
        <w:outlineLvl w:val="0"/>
        <w:rPr>
          <w:rFonts w:ascii="宋体" w:hAnsi="宋体" w:cs="宋体"/>
          <w:b/>
          <w:color w:val="auto"/>
          <w:kern w:val="0"/>
          <w:sz w:val="36"/>
          <w:szCs w:val="36"/>
          <w:highlight w:val="none"/>
        </w:rPr>
      </w:pPr>
    </w:p>
    <w:p w14:paraId="047C67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0CDE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0487CF">
      <w:pPr>
        <w:spacing w:line="360" w:lineRule="auto"/>
        <w:jc w:val="center"/>
        <w:outlineLvl w:val="0"/>
        <w:rPr>
          <w:rFonts w:ascii="宋体" w:hAnsi="宋体" w:cs="宋体"/>
          <w:b/>
          <w:color w:val="auto"/>
          <w:kern w:val="0"/>
          <w:sz w:val="36"/>
          <w:szCs w:val="36"/>
          <w:highlight w:val="none"/>
        </w:rPr>
      </w:pPr>
    </w:p>
    <w:p w14:paraId="5F387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93E3A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F84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5CAC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44F6AA">
      <w:pPr>
        <w:snapToGrid w:val="0"/>
        <w:spacing w:line="360" w:lineRule="auto"/>
        <w:ind w:firstLine="480" w:firstLineChars="200"/>
        <w:rPr>
          <w:rFonts w:ascii="宋体" w:hAnsi="宋体" w:cs="宋体"/>
          <w:color w:val="auto"/>
          <w:sz w:val="24"/>
          <w:highlight w:val="none"/>
        </w:rPr>
      </w:pPr>
    </w:p>
    <w:p w14:paraId="06DDB243">
      <w:pPr>
        <w:spacing w:line="360" w:lineRule="auto"/>
        <w:ind w:firstLine="480" w:firstLineChars="200"/>
        <w:rPr>
          <w:rFonts w:ascii="宋体" w:hAnsi="宋体" w:cs="宋体"/>
          <w:color w:val="auto"/>
          <w:sz w:val="24"/>
          <w:highlight w:val="none"/>
        </w:rPr>
      </w:pPr>
    </w:p>
    <w:p w14:paraId="754E8BC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E798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E3AB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67C6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DF146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00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176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C2F0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70947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5572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88C9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6556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D204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16B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EA8E5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9ED25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2101F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77360">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FE78DD">
      <w:pPr>
        <w:widowControl/>
        <w:spacing w:line="360" w:lineRule="auto"/>
        <w:ind w:firstLine="643" w:firstLineChars="200"/>
        <w:jc w:val="center"/>
        <w:rPr>
          <w:rFonts w:hint="eastAsia" w:ascii="宋体" w:hAnsi="宋体" w:cs="宋体"/>
          <w:b/>
          <w:color w:val="auto"/>
          <w:kern w:val="0"/>
          <w:sz w:val="32"/>
          <w:szCs w:val="32"/>
          <w:highlight w:val="none"/>
        </w:rPr>
      </w:pPr>
    </w:p>
    <w:p w14:paraId="5BA0EC3D">
      <w:pPr>
        <w:widowControl/>
        <w:spacing w:line="360" w:lineRule="auto"/>
        <w:ind w:firstLine="643" w:firstLineChars="200"/>
        <w:jc w:val="center"/>
        <w:rPr>
          <w:rFonts w:hint="eastAsia" w:ascii="宋体" w:hAnsi="宋体" w:cs="宋体"/>
          <w:b/>
          <w:color w:val="auto"/>
          <w:kern w:val="0"/>
          <w:sz w:val="32"/>
          <w:szCs w:val="32"/>
          <w:highlight w:val="none"/>
        </w:rPr>
      </w:pPr>
    </w:p>
    <w:p w14:paraId="5FE576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E9413B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8A8C72">
      <w:pPr>
        <w:snapToGrid w:val="0"/>
        <w:spacing w:line="360" w:lineRule="auto"/>
        <w:ind w:right="480"/>
        <w:jc w:val="center"/>
        <w:rPr>
          <w:rFonts w:hint="eastAsia" w:ascii="宋体" w:hAnsi="宋体" w:cs="宋体"/>
          <w:b/>
          <w:color w:val="auto"/>
          <w:kern w:val="0"/>
          <w:sz w:val="32"/>
          <w:szCs w:val="32"/>
          <w:highlight w:val="none"/>
        </w:rPr>
      </w:pPr>
    </w:p>
    <w:p w14:paraId="71C89974">
      <w:pPr>
        <w:snapToGrid w:val="0"/>
        <w:spacing w:line="360" w:lineRule="auto"/>
        <w:ind w:right="480"/>
        <w:jc w:val="center"/>
        <w:rPr>
          <w:rFonts w:hint="eastAsia" w:ascii="宋体" w:hAnsi="宋体" w:cs="宋体"/>
          <w:b/>
          <w:color w:val="auto"/>
          <w:kern w:val="0"/>
          <w:sz w:val="32"/>
          <w:szCs w:val="32"/>
          <w:highlight w:val="none"/>
        </w:rPr>
      </w:pPr>
    </w:p>
    <w:p w14:paraId="02BAF4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6CC94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246A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D6E6A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95AE1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488CB">
      <w:pPr>
        <w:widowControl/>
        <w:spacing w:line="360" w:lineRule="auto"/>
        <w:ind w:left="150"/>
        <w:jc w:val="center"/>
        <w:rPr>
          <w:rFonts w:hint="eastAsia" w:ascii="宋体" w:hAnsi="宋体" w:cs="宋体"/>
          <w:b/>
          <w:color w:val="auto"/>
          <w:kern w:val="0"/>
          <w:sz w:val="32"/>
          <w:szCs w:val="32"/>
          <w:highlight w:val="none"/>
        </w:rPr>
      </w:pPr>
    </w:p>
    <w:p w14:paraId="6598B03E">
      <w:pPr>
        <w:widowControl/>
        <w:spacing w:line="360" w:lineRule="auto"/>
        <w:ind w:left="150"/>
        <w:jc w:val="center"/>
        <w:rPr>
          <w:rFonts w:hint="eastAsia" w:ascii="宋体" w:hAnsi="宋体" w:cs="宋体"/>
          <w:b/>
          <w:color w:val="auto"/>
          <w:kern w:val="0"/>
          <w:sz w:val="32"/>
          <w:szCs w:val="32"/>
          <w:highlight w:val="none"/>
        </w:rPr>
      </w:pPr>
    </w:p>
    <w:p w14:paraId="3F654AF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240F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BA413C">
      <w:pPr>
        <w:rPr>
          <w:rFonts w:ascii="宋体" w:hAnsi="宋体" w:cs="宋体"/>
          <w:color w:val="auto"/>
          <w:highlight w:val="none"/>
        </w:rPr>
      </w:pPr>
    </w:p>
    <w:p w14:paraId="3028222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72BA2BE">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2577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B909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E9AE3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A5118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7EAFC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6008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CA550E">
      <w:pPr>
        <w:snapToGrid w:val="0"/>
        <w:spacing w:line="360" w:lineRule="auto"/>
        <w:jc w:val="center"/>
        <w:rPr>
          <w:rFonts w:ascii="宋体" w:hAnsi="宋体" w:cs="宋体"/>
          <w:b/>
          <w:color w:val="auto"/>
          <w:kern w:val="0"/>
          <w:sz w:val="32"/>
          <w:szCs w:val="32"/>
          <w:highlight w:val="none"/>
          <w:lang w:val="zh-CN"/>
        </w:rPr>
      </w:pPr>
    </w:p>
    <w:p w14:paraId="4BB8261C">
      <w:pPr>
        <w:snapToGrid w:val="0"/>
        <w:spacing w:line="360" w:lineRule="auto"/>
        <w:jc w:val="center"/>
        <w:rPr>
          <w:rFonts w:ascii="宋体" w:hAnsi="宋体" w:cs="宋体"/>
          <w:b/>
          <w:color w:val="auto"/>
          <w:kern w:val="0"/>
          <w:sz w:val="32"/>
          <w:szCs w:val="32"/>
          <w:highlight w:val="none"/>
          <w:lang w:val="zh-CN"/>
        </w:rPr>
      </w:pPr>
    </w:p>
    <w:p w14:paraId="4A9DA9AB">
      <w:pPr>
        <w:snapToGrid w:val="0"/>
        <w:spacing w:line="360" w:lineRule="auto"/>
        <w:jc w:val="center"/>
        <w:rPr>
          <w:rFonts w:ascii="宋体" w:hAnsi="宋体" w:cs="宋体"/>
          <w:b/>
          <w:color w:val="auto"/>
          <w:kern w:val="0"/>
          <w:sz w:val="32"/>
          <w:szCs w:val="32"/>
          <w:highlight w:val="none"/>
          <w:lang w:val="zh-CN"/>
        </w:rPr>
      </w:pPr>
    </w:p>
    <w:p w14:paraId="7821FCCA">
      <w:pPr>
        <w:snapToGrid w:val="0"/>
        <w:spacing w:line="360" w:lineRule="auto"/>
        <w:jc w:val="center"/>
        <w:rPr>
          <w:rFonts w:ascii="宋体" w:hAnsi="宋体" w:cs="宋体"/>
          <w:b/>
          <w:color w:val="auto"/>
          <w:kern w:val="0"/>
          <w:sz w:val="32"/>
          <w:szCs w:val="32"/>
          <w:highlight w:val="none"/>
          <w:lang w:val="zh-CN"/>
        </w:rPr>
      </w:pPr>
    </w:p>
    <w:p w14:paraId="01324FF3">
      <w:pPr>
        <w:snapToGrid w:val="0"/>
        <w:spacing w:line="360" w:lineRule="auto"/>
        <w:jc w:val="center"/>
        <w:rPr>
          <w:rFonts w:ascii="宋体" w:hAnsi="宋体" w:cs="宋体"/>
          <w:b/>
          <w:color w:val="auto"/>
          <w:kern w:val="0"/>
          <w:sz w:val="32"/>
          <w:szCs w:val="32"/>
          <w:highlight w:val="none"/>
          <w:lang w:val="zh-CN"/>
        </w:rPr>
      </w:pPr>
    </w:p>
    <w:p w14:paraId="64582AED">
      <w:pPr>
        <w:snapToGrid w:val="0"/>
        <w:spacing w:line="360" w:lineRule="auto"/>
        <w:jc w:val="center"/>
        <w:outlineLvl w:val="0"/>
        <w:rPr>
          <w:rFonts w:ascii="宋体" w:hAnsi="宋体" w:cs="宋体"/>
          <w:b/>
          <w:color w:val="auto"/>
          <w:kern w:val="0"/>
          <w:sz w:val="32"/>
          <w:szCs w:val="32"/>
          <w:highlight w:val="none"/>
        </w:rPr>
      </w:pPr>
    </w:p>
    <w:p w14:paraId="48C506C9">
      <w:pPr>
        <w:snapToGrid w:val="0"/>
        <w:spacing w:line="360" w:lineRule="auto"/>
        <w:jc w:val="center"/>
        <w:outlineLvl w:val="0"/>
        <w:rPr>
          <w:rFonts w:ascii="宋体" w:hAnsi="宋体" w:cs="宋体"/>
          <w:b/>
          <w:color w:val="auto"/>
          <w:kern w:val="0"/>
          <w:sz w:val="32"/>
          <w:szCs w:val="32"/>
          <w:highlight w:val="none"/>
        </w:rPr>
      </w:pPr>
    </w:p>
    <w:p w14:paraId="024B9A07">
      <w:pPr>
        <w:rPr>
          <w:rFonts w:ascii="宋体" w:hAnsi="宋体" w:cs="宋体"/>
          <w:color w:val="auto"/>
          <w:highlight w:val="none"/>
        </w:rPr>
      </w:pPr>
    </w:p>
    <w:p w14:paraId="7A696BFC">
      <w:pPr>
        <w:snapToGrid w:val="0"/>
        <w:spacing w:line="360" w:lineRule="auto"/>
        <w:jc w:val="center"/>
        <w:outlineLvl w:val="0"/>
        <w:rPr>
          <w:rFonts w:ascii="宋体" w:hAnsi="宋体" w:cs="宋体"/>
          <w:b/>
          <w:color w:val="auto"/>
          <w:kern w:val="0"/>
          <w:sz w:val="32"/>
          <w:szCs w:val="32"/>
          <w:highlight w:val="none"/>
        </w:rPr>
      </w:pPr>
    </w:p>
    <w:p w14:paraId="60522F0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B1227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F48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040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61563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A645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788E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2F84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EA66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1BDDA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F49C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2CDAB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7758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ACE5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2792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E953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7B8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98C2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6001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37508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A1FC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6DB1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A6E8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87E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B7D9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D750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9BD8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892F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B589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EAA5B7">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980033">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FBF29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035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A5309D">
      <w:pPr>
        <w:snapToGrid w:val="0"/>
        <w:spacing w:line="360" w:lineRule="auto"/>
        <w:ind w:left="420" w:leftChars="200" w:firstLine="4200" w:firstLineChars="1750"/>
        <w:rPr>
          <w:rFonts w:ascii="宋体" w:hAnsi="宋体" w:cs="宋体"/>
          <w:color w:val="auto"/>
          <w:kern w:val="0"/>
          <w:sz w:val="24"/>
          <w:highlight w:val="none"/>
          <w:u w:val="single"/>
        </w:rPr>
      </w:pPr>
    </w:p>
    <w:p w14:paraId="1EAADC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1072F6">
      <w:pPr>
        <w:rPr>
          <w:rFonts w:hint="eastAsia" w:ascii="宋体" w:hAnsi="宋体" w:cs="宋体"/>
          <w:color w:val="auto"/>
          <w:sz w:val="24"/>
          <w:highlight w:val="none"/>
        </w:rPr>
      </w:pPr>
      <w:r>
        <w:rPr>
          <w:rFonts w:hint="eastAsia" w:ascii="宋体" w:hAnsi="宋体" w:cs="宋体"/>
          <w:color w:val="auto"/>
          <w:sz w:val="24"/>
          <w:highlight w:val="none"/>
        </w:rPr>
        <w:br w:type="page"/>
      </w:r>
    </w:p>
    <w:p w14:paraId="60ABB330">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E3E82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FE7C89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E347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C4DD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653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5F9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B1B5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6E4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1324F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42B2C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C257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091E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BCF9D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57A84D">
      <w:pPr>
        <w:rPr>
          <w:rFonts w:ascii="宋体" w:hAnsi="宋体" w:cs="宋体"/>
          <w:color w:val="auto"/>
          <w:highlight w:val="none"/>
        </w:rPr>
      </w:pPr>
    </w:p>
    <w:p w14:paraId="1548A9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BC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A87A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FF94F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FC09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4484C9">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48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8E7A5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793657">
            <w:pPr>
              <w:pStyle w:val="147"/>
              <w:adjustRightInd w:val="0"/>
              <w:spacing w:line="360" w:lineRule="auto"/>
              <w:rPr>
                <w:rFonts w:hAnsi="宋体" w:cs="宋体"/>
                <w:bCs/>
                <w:color w:val="auto"/>
                <w:sz w:val="24"/>
                <w:highlight w:val="none"/>
              </w:rPr>
            </w:pPr>
          </w:p>
        </w:tc>
      </w:tr>
    </w:tbl>
    <w:p w14:paraId="1EB0EB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B1C1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530B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6B69B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39878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266CE">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5A7949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C1DFF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860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2948B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79A9C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9B6F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050CB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6A62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1C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DB17C3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5DAD5A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E646D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79D2121">
            <w:pPr>
              <w:rPr>
                <w:rFonts w:ascii="宋体" w:hAnsi="宋体" w:cs="宋体"/>
                <w:color w:val="auto"/>
                <w:sz w:val="24"/>
                <w:highlight w:val="none"/>
              </w:rPr>
            </w:pPr>
          </w:p>
          <w:p w14:paraId="0B7E99FF">
            <w:pPr>
              <w:rPr>
                <w:rFonts w:ascii="宋体" w:hAnsi="宋体" w:cs="宋体"/>
                <w:color w:val="auto"/>
                <w:sz w:val="24"/>
                <w:highlight w:val="none"/>
              </w:rPr>
            </w:pPr>
            <w:r>
              <w:rPr>
                <w:rFonts w:hint="eastAsia" w:ascii="宋体" w:hAnsi="宋体" w:cs="宋体"/>
                <w:color w:val="auto"/>
                <w:sz w:val="24"/>
                <w:highlight w:val="none"/>
              </w:rPr>
              <w:t>见投标文件</w:t>
            </w:r>
          </w:p>
          <w:p w14:paraId="66F35E0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B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9F748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AEC6C5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5C97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9A7D5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8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4D981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698C1D9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B5E905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A1F231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6D73295">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0E8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543E1E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3EBA67B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E977A7">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971DC4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8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4CC3B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F72E32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0BFDCD">
            <w:pPr>
              <w:rPr>
                <w:rFonts w:hint="eastAsia" w:ascii="宋体" w:hAnsi="宋体" w:cs="宋体"/>
                <w:b w:val="0"/>
                <w:bCs w:val="0"/>
                <w:color w:val="auto"/>
                <w:kern w:val="0"/>
                <w:sz w:val="24"/>
                <w:highlight w:val="none"/>
              </w:rPr>
            </w:pPr>
          </w:p>
        </w:tc>
        <w:tc>
          <w:tcPr>
            <w:tcW w:w="1418" w:type="dxa"/>
          </w:tcPr>
          <w:p w14:paraId="7697F2A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7CD1BF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9323A9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F466A3B">
            <w:pPr>
              <w:rPr>
                <w:rFonts w:hint="eastAsia" w:ascii="宋体" w:hAnsi="宋体" w:cs="宋体"/>
                <w:b w:val="0"/>
                <w:bCs w:val="0"/>
                <w:color w:val="auto"/>
                <w:kern w:val="0"/>
                <w:sz w:val="24"/>
                <w:highlight w:val="none"/>
              </w:rPr>
            </w:pPr>
          </w:p>
        </w:tc>
        <w:tc>
          <w:tcPr>
            <w:tcW w:w="1418" w:type="dxa"/>
          </w:tcPr>
          <w:p w14:paraId="6920315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84038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7F9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3BCE4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4C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7B136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86A920A">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9E5FA4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CD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D1C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C7975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BCB274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167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5207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A74F0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CB0F05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4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3B6E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BEF913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12FB3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47CF7AA">
      <w:pPr>
        <w:pStyle w:val="5"/>
        <w:rPr>
          <w:color w:val="auto"/>
          <w:highlight w:val="none"/>
        </w:rPr>
      </w:pPr>
    </w:p>
    <w:p w14:paraId="577682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4C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630A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287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8920C">
            <w:pPr>
              <w:spacing w:line="360" w:lineRule="auto"/>
              <w:jc w:val="center"/>
              <w:rPr>
                <w:rFonts w:ascii="宋体" w:hAnsi="宋体" w:cs="宋体"/>
                <w:b/>
                <w:color w:val="auto"/>
                <w:sz w:val="24"/>
                <w:highlight w:val="none"/>
              </w:rPr>
            </w:pPr>
          </w:p>
          <w:p w14:paraId="3814D8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2E9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9C9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BF9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CE2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497E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41B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72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B8444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3BF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847C">
            <w:pPr>
              <w:spacing w:line="360" w:lineRule="auto"/>
              <w:jc w:val="center"/>
              <w:rPr>
                <w:rFonts w:ascii="宋体" w:hAnsi="宋体" w:cs="宋体"/>
                <w:color w:val="auto"/>
                <w:sz w:val="24"/>
                <w:highlight w:val="none"/>
              </w:rPr>
            </w:pPr>
          </w:p>
        </w:tc>
      </w:tr>
      <w:tr w14:paraId="1695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3D4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DCA1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DB0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3EC3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98887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7DB10E">
            <w:pPr>
              <w:spacing w:line="360" w:lineRule="auto"/>
              <w:jc w:val="center"/>
              <w:rPr>
                <w:rFonts w:ascii="宋体" w:hAnsi="宋体" w:cs="宋体"/>
                <w:color w:val="auto"/>
                <w:sz w:val="24"/>
                <w:highlight w:val="none"/>
              </w:rPr>
            </w:pPr>
          </w:p>
        </w:tc>
      </w:tr>
      <w:tr w14:paraId="28A4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45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5D5F2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04806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87CEA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65C4A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0F9D1D">
            <w:pPr>
              <w:spacing w:line="360" w:lineRule="auto"/>
              <w:jc w:val="center"/>
              <w:rPr>
                <w:rFonts w:ascii="宋体" w:hAnsi="宋体" w:cs="宋体"/>
                <w:color w:val="auto"/>
                <w:sz w:val="24"/>
                <w:highlight w:val="none"/>
              </w:rPr>
            </w:pPr>
          </w:p>
        </w:tc>
      </w:tr>
    </w:tbl>
    <w:p w14:paraId="0EE698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23D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E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6D925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6C4DF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E842CA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1B12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DF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F2C9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4AE6C44">
            <w:pPr>
              <w:jc w:val="center"/>
              <w:rPr>
                <w:rFonts w:ascii="宋体" w:hAnsi="宋体" w:cs="宋体"/>
                <w:b/>
                <w:color w:val="auto"/>
                <w:kern w:val="0"/>
                <w:sz w:val="32"/>
                <w:szCs w:val="32"/>
                <w:highlight w:val="none"/>
              </w:rPr>
            </w:pPr>
          </w:p>
        </w:tc>
        <w:tc>
          <w:tcPr>
            <w:tcW w:w="3546" w:type="dxa"/>
          </w:tcPr>
          <w:p w14:paraId="308017DB">
            <w:pPr>
              <w:jc w:val="center"/>
              <w:rPr>
                <w:rFonts w:ascii="宋体" w:hAnsi="宋体" w:cs="宋体"/>
                <w:b/>
                <w:color w:val="auto"/>
                <w:kern w:val="0"/>
                <w:sz w:val="32"/>
                <w:szCs w:val="32"/>
                <w:highlight w:val="none"/>
              </w:rPr>
            </w:pPr>
          </w:p>
        </w:tc>
        <w:tc>
          <w:tcPr>
            <w:tcW w:w="1276" w:type="dxa"/>
          </w:tcPr>
          <w:p w14:paraId="54F9F74F">
            <w:pPr>
              <w:jc w:val="center"/>
              <w:rPr>
                <w:rFonts w:ascii="宋体" w:hAnsi="宋体" w:cs="宋体"/>
                <w:b/>
                <w:color w:val="auto"/>
                <w:kern w:val="0"/>
                <w:sz w:val="32"/>
                <w:szCs w:val="32"/>
                <w:highlight w:val="none"/>
              </w:rPr>
            </w:pPr>
          </w:p>
        </w:tc>
      </w:tr>
      <w:tr w14:paraId="297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83BF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09943E">
            <w:pPr>
              <w:jc w:val="center"/>
              <w:rPr>
                <w:rFonts w:ascii="宋体" w:hAnsi="宋体" w:cs="宋体"/>
                <w:b/>
                <w:color w:val="auto"/>
                <w:kern w:val="0"/>
                <w:sz w:val="32"/>
                <w:szCs w:val="32"/>
                <w:highlight w:val="none"/>
              </w:rPr>
            </w:pPr>
          </w:p>
        </w:tc>
        <w:tc>
          <w:tcPr>
            <w:tcW w:w="3546" w:type="dxa"/>
          </w:tcPr>
          <w:p w14:paraId="76CD003C">
            <w:pPr>
              <w:jc w:val="center"/>
              <w:rPr>
                <w:rFonts w:ascii="宋体" w:hAnsi="宋体" w:cs="宋体"/>
                <w:b/>
                <w:color w:val="auto"/>
                <w:kern w:val="0"/>
                <w:sz w:val="32"/>
                <w:szCs w:val="32"/>
                <w:highlight w:val="none"/>
              </w:rPr>
            </w:pPr>
          </w:p>
        </w:tc>
        <w:tc>
          <w:tcPr>
            <w:tcW w:w="1276" w:type="dxa"/>
          </w:tcPr>
          <w:p w14:paraId="1D683228">
            <w:pPr>
              <w:jc w:val="center"/>
              <w:rPr>
                <w:rFonts w:ascii="宋体" w:hAnsi="宋体" w:cs="宋体"/>
                <w:b/>
                <w:color w:val="auto"/>
                <w:kern w:val="0"/>
                <w:sz w:val="32"/>
                <w:szCs w:val="32"/>
                <w:highlight w:val="none"/>
              </w:rPr>
            </w:pPr>
          </w:p>
        </w:tc>
      </w:tr>
      <w:tr w14:paraId="5BE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4F02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D610A5">
            <w:pPr>
              <w:jc w:val="center"/>
              <w:rPr>
                <w:rFonts w:ascii="宋体" w:hAnsi="宋体" w:cs="宋体"/>
                <w:b/>
                <w:color w:val="auto"/>
                <w:kern w:val="0"/>
                <w:sz w:val="32"/>
                <w:szCs w:val="32"/>
                <w:highlight w:val="none"/>
              </w:rPr>
            </w:pPr>
          </w:p>
        </w:tc>
        <w:tc>
          <w:tcPr>
            <w:tcW w:w="3546" w:type="dxa"/>
          </w:tcPr>
          <w:p w14:paraId="4F265DD7">
            <w:pPr>
              <w:jc w:val="center"/>
              <w:rPr>
                <w:rFonts w:ascii="宋体" w:hAnsi="宋体" w:cs="宋体"/>
                <w:b/>
                <w:color w:val="auto"/>
                <w:kern w:val="0"/>
                <w:sz w:val="32"/>
                <w:szCs w:val="32"/>
                <w:highlight w:val="none"/>
              </w:rPr>
            </w:pPr>
          </w:p>
        </w:tc>
        <w:tc>
          <w:tcPr>
            <w:tcW w:w="1276" w:type="dxa"/>
          </w:tcPr>
          <w:p w14:paraId="3B03B5AF">
            <w:pPr>
              <w:jc w:val="center"/>
              <w:rPr>
                <w:rFonts w:ascii="宋体" w:hAnsi="宋体" w:cs="宋体"/>
                <w:b/>
                <w:color w:val="auto"/>
                <w:kern w:val="0"/>
                <w:sz w:val="32"/>
                <w:szCs w:val="32"/>
                <w:highlight w:val="none"/>
              </w:rPr>
            </w:pPr>
          </w:p>
        </w:tc>
      </w:tr>
    </w:tbl>
    <w:p w14:paraId="122BF2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356970A">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37FD41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E9BF8D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C3B04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7EAB0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AE41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6410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8D23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A21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9CA0E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6351D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EE590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8FE48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41CE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954C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3C9A1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1ED5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24C4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4AC15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0F2EA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A06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5D2304">
      <w:pPr>
        <w:spacing w:line="360" w:lineRule="auto"/>
        <w:jc w:val="center"/>
        <w:outlineLvl w:val="0"/>
        <w:rPr>
          <w:rFonts w:ascii="宋体" w:hAnsi="宋体" w:cs="宋体"/>
          <w:b/>
          <w:color w:val="auto"/>
          <w:kern w:val="0"/>
          <w:sz w:val="36"/>
          <w:szCs w:val="36"/>
          <w:highlight w:val="none"/>
        </w:rPr>
      </w:pPr>
    </w:p>
    <w:p w14:paraId="7A2467E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F3BE031">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77E0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A919D58">
      <w:pPr>
        <w:snapToGrid w:val="0"/>
        <w:spacing w:line="360" w:lineRule="auto"/>
        <w:ind w:right="480"/>
        <w:jc w:val="center"/>
        <w:rPr>
          <w:rFonts w:ascii="宋体" w:hAnsi="宋体" w:cs="宋体"/>
          <w:b/>
          <w:color w:val="auto"/>
          <w:kern w:val="0"/>
          <w:sz w:val="32"/>
          <w:szCs w:val="32"/>
          <w:highlight w:val="none"/>
        </w:rPr>
      </w:pPr>
    </w:p>
    <w:p w14:paraId="55754A1D">
      <w:pPr>
        <w:snapToGrid w:val="0"/>
        <w:spacing w:line="360" w:lineRule="auto"/>
        <w:ind w:right="480"/>
        <w:jc w:val="center"/>
        <w:rPr>
          <w:rFonts w:ascii="宋体" w:hAnsi="宋体" w:cs="宋体"/>
          <w:b/>
          <w:color w:val="auto"/>
          <w:kern w:val="0"/>
          <w:sz w:val="32"/>
          <w:szCs w:val="32"/>
          <w:highlight w:val="none"/>
        </w:rPr>
      </w:pPr>
    </w:p>
    <w:p w14:paraId="0DBE4329">
      <w:pPr>
        <w:snapToGrid w:val="0"/>
        <w:spacing w:line="360" w:lineRule="auto"/>
        <w:ind w:right="480"/>
        <w:jc w:val="center"/>
        <w:rPr>
          <w:rFonts w:ascii="宋体" w:hAnsi="宋体" w:cs="宋体"/>
          <w:b/>
          <w:color w:val="auto"/>
          <w:kern w:val="0"/>
          <w:sz w:val="32"/>
          <w:szCs w:val="32"/>
          <w:highlight w:val="none"/>
        </w:rPr>
      </w:pPr>
    </w:p>
    <w:p w14:paraId="3DFD4948">
      <w:pPr>
        <w:snapToGrid w:val="0"/>
        <w:spacing w:line="360" w:lineRule="auto"/>
        <w:ind w:right="480"/>
        <w:jc w:val="center"/>
        <w:rPr>
          <w:rFonts w:ascii="宋体" w:hAnsi="宋体" w:cs="宋体"/>
          <w:b/>
          <w:color w:val="auto"/>
          <w:kern w:val="0"/>
          <w:sz w:val="32"/>
          <w:szCs w:val="32"/>
          <w:highlight w:val="none"/>
        </w:rPr>
      </w:pPr>
    </w:p>
    <w:p w14:paraId="081ECC44">
      <w:pPr>
        <w:snapToGrid w:val="0"/>
        <w:spacing w:line="360" w:lineRule="auto"/>
        <w:ind w:right="480"/>
        <w:jc w:val="center"/>
        <w:rPr>
          <w:rFonts w:ascii="宋体" w:hAnsi="宋体" w:cs="宋体"/>
          <w:b/>
          <w:color w:val="auto"/>
          <w:kern w:val="0"/>
          <w:sz w:val="32"/>
          <w:szCs w:val="32"/>
          <w:highlight w:val="none"/>
        </w:rPr>
      </w:pPr>
    </w:p>
    <w:p w14:paraId="280DAD77">
      <w:pPr>
        <w:snapToGrid w:val="0"/>
        <w:spacing w:line="360" w:lineRule="auto"/>
        <w:ind w:right="480"/>
        <w:jc w:val="center"/>
        <w:rPr>
          <w:rFonts w:ascii="宋体" w:hAnsi="宋体" w:cs="宋体"/>
          <w:b/>
          <w:color w:val="auto"/>
          <w:kern w:val="0"/>
          <w:sz w:val="32"/>
          <w:szCs w:val="32"/>
          <w:highlight w:val="none"/>
        </w:rPr>
      </w:pPr>
    </w:p>
    <w:p w14:paraId="1335A633">
      <w:pPr>
        <w:snapToGrid w:val="0"/>
        <w:spacing w:line="360" w:lineRule="auto"/>
        <w:ind w:right="480"/>
        <w:jc w:val="center"/>
        <w:rPr>
          <w:rFonts w:ascii="宋体" w:hAnsi="宋体" w:cs="宋体"/>
          <w:b/>
          <w:color w:val="auto"/>
          <w:kern w:val="0"/>
          <w:sz w:val="32"/>
          <w:szCs w:val="32"/>
          <w:highlight w:val="none"/>
        </w:rPr>
      </w:pPr>
    </w:p>
    <w:p w14:paraId="6447E6A9">
      <w:pPr>
        <w:snapToGrid w:val="0"/>
        <w:spacing w:line="360" w:lineRule="auto"/>
        <w:ind w:right="480"/>
        <w:jc w:val="center"/>
        <w:rPr>
          <w:rFonts w:ascii="宋体" w:hAnsi="宋体" w:cs="宋体"/>
          <w:b/>
          <w:color w:val="auto"/>
          <w:kern w:val="0"/>
          <w:sz w:val="32"/>
          <w:szCs w:val="32"/>
          <w:highlight w:val="none"/>
        </w:rPr>
      </w:pPr>
    </w:p>
    <w:p w14:paraId="47D55A03">
      <w:pPr>
        <w:snapToGrid w:val="0"/>
        <w:spacing w:line="360" w:lineRule="auto"/>
        <w:ind w:right="480"/>
        <w:jc w:val="center"/>
        <w:rPr>
          <w:rFonts w:ascii="宋体" w:hAnsi="宋体" w:cs="宋体"/>
          <w:b/>
          <w:color w:val="auto"/>
          <w:kern w:val="0"/>
          <w:sz w:val="32"/>
          <w:szCs w:val="32"/>
          <w:highlight w:val="none"/>
        </w:rPr>
      </w:pPr>
    </w:p>
    <w:p w14:paraId="13113551">
      <w:pPr>
        <w:snapToGrid w:val="0"/>
        <w:spacing w:line="360" w:lineRule="auto"/>
        <w:ind w:right="480"/>
        <w:jc w:val="center"/>
        <w:rPr>
          <w:rFonts w:ascii="宋体" w:hAnsi="宋体" w:cs="宋体"/>
          <w:b/>
          <w:color w:val="auto"/>
          <w:kern w:val="0"/>
          <w:sz w:val="32"/>
          <w:szCs w:val="32"/>
          <w:highlight w:val="none"/>
        </w:rPr>
      </w:pPr>
    </w:p>
    <w:p w14:paraId="054F68AD">
      <w:pPr>
        <w:snapToGrid w:val="0"/>
        <w:spacing w:line="360" w:lineRule="auto"/>
        <w:ind w:right="480"/>
        <w:jc w:val="center"/>
        <w:rPr>
          <w:rFonts w:ascii="宋体" w:hAnsi="宋体" w:cs="宋体"/>
          <w:b/>
          <w:color w:val="auto"/>
          <w:kern w:val="0"/>
          <w:sz w:val="32"/>
          <w:szCs w:val="32"/>
          <w:highlight w:val="none"/>
        </w:rPr>
      </w:pPr>
    </w:p>
    <w:p w14:paraId="5F022FF4">
      <w:pPr>
        <w:snapToGrid w:val="0"/>
        <w:spacing w:line="360" w:lineRule="auto"/>
        <w:ind w:right="480"/>
        <w:jc w:val="center"/>
        <w:rPr>
          <w:rFonts w:ascii="宋体" w:hAnsi="宋体" w:cs="宋体"/>
          <w:b/>
          <w:color w:val="auto"/>
          <w:kern w:val="0"/>
          <w:sz w:val="32"/>
          <w:szCs w:val="32"/>
          <w:highlight w:val="none"/>
        </w:rPr>
      </w:pPr>
    </w:p>
    <w:p w14:paraId="481AE24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9A1C9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802D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B329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E4DD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4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B6F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6B80C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AD8CD5A">
            <w:pPr>
              <w:spacing w:line="360" w:lineRule="auto"/>
              <w:jc w:val="center"/>
              <w:rPr>
                <w:rFonts w:ascii="宋体" w:hAnsi="宋体" w:cs="宋体"/>
                <w:b/>
                <w:color w:val="auto"/>
                <w:sz w:val="24"/>
                <w:highlight w:val="none"/>
              </w:rPr>
            </w:pPr>
          </w:p>
          <w:p w14:paraId="1501F9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B3FA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370B2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A967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5CF7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69A4EA">
            <w:pPr>
              <w:spacing w:line="360" w:lineRule="auto"/>
              <w:jc w:val="center"/>
              <w:rPr>
                <w:rFonts w:ascii="宋体" w:hAnsi="宋体" w:cs="宋体"/>
                <w:b/>
                <w:color w:val="auto"/>
                <w:sz w:val="24"/>
                <w:highlight w:val="none"/>
              </w:rPr>
            </w:pPr>
          </w:p>
          <w:p w14:paraId="7DFA5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0BE10B">
            <w:pPr>
              <w:spacing w:line="360" w:lineRule="auto"/>
              <w:jc w:val="center"/>
              <w:rPr>
                <w:rFonts w:ascii="宋体" w:hAnsi="宋体" w:cs="宋体"/>
                <w:b/>
                <w:color w:val="auto"/>
                <w:sz w:val="24"/>
                <w:highlight w:val="none"/>
              </w:rPr>
            </w:pPr>
          </w:p>
        </w:tc>
      </w:tr>
      <w:tr w14:paraId="0353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B895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077BA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E133989">
            <w:pPr>
              <w:snapToGrid w:val="0"/>
              <w:spacing w:line="360" w:lineRule="auto"/>
              <w:jc w:val="center"/>
              <w:rPr>
                <w:rFonts w:ascii="宋体" w:hAnsi="宋体" w:cs="宋体"/>
                <w:color w:val="auto"/>
                <w:sz w:val="24"/>
                <w:highlight w:val="none"/>
              </w:rPr>
            </w:pPr>
          </w:p>
        </w:tc>
        <w:tc>
          <w:tcPr>
            <w:tcW w:w="3118" w:type="dxa"/>
            <w:vAlign w:val="center"/>
          </w:tcPr>
          <w:p w14:paraId="2263E448">
            <w:pPr>
              <w:snapToGrid w:val="0"/>
              <w:spacing w:line="360" w:lineRule="auto"/>
              <w:jc w:val="center"/>
              <w:rPr>
                <w:rFonts w:ascii="宋体" w:hAnsi="宋体" w:cs="宋体"/>
                <w:color w:val="auto"/>
                <w:sz w:val="24"/>
                <w:highlight w:val="none"/>
              </w:rPr>
            </w:pPr>
          </w:p>
        </w:tc>
        <w:tc>
          <w:tcPr>
            <w:tcW w:w="993" w:type="dxa"/>
            <w:vAlign w:val="center"/>
          </w:tcPr>
          <w:p w14:paraId="52E16EBE">
            <w:pPr>
              <w:snapToGrid w:val="0"/>
              <w:spacing w:line="360" w:lineRule="auto"/>
              <w:jc w:val="center"/>
              <w:rPr>
                <w:rFonts w:ascii="宋体" w:hAnsi="宋体" w:cs="宋体"/>
                <w:color w:val="auto"/>
                <w:sz w:val="24"/>
                <w:highlight w:val="none"/>
              </w:rPr>
            </w:pPr>
          </w:p>
        </w:tc>
        <w:tc>
          <w:tcPr>
            <w:tcW w:w="1559" w:type="dxa"/>
            <w:vAlign w:val="center"/>
          </w:tcPr>
          <w:p w14:paraId="55BDDD52">
            <w:pPr>
              <w:spacing w:line="360" w:lineRule="auto"/>
              <w:jc w:val="center"/>
              <w:rPr>
                <w:rFonts w:ascii="宋体" w:hAnsi="宋体" w:cs="宋体"/>
                <w:color w:val="auto"/>
                <w:sz w:val="24"/>
                <w:highlight w:val="none"/>
              </w:rPr>
            </w:pPr>
          </w:p>
        </w:tc>
        <w:tc>
          <w:tcPr>
            <w:tcW w:w="1984" w:type="dxa"/>
            <w:vAlign w:val="center"/>
          </w:tcPr>
          <w:p w14:paraId="3C1C29C2">
            <w:pPr>
              <w:spacing w:line="360" w:lineRule="auto"/>
              <w:jc w:val="center"/>
              <w:rPr>
                <w:rFonts w:ascii="宋体" w:hAnsi="宋体" w:cs="宋体"/>
                <w:color w:val="auto"/>
                <w:sz w:val="24"/>
                <w:highlight w:val="none"/>
              </w:rPr>
            </w:pPr>
          </w:p>
        </w:tc>
        <w:tc>
          <w:tcPr>
            <w:tcW w:w="3119" w:type="dxa"/>
            <w:vAlign w:val="center"/>
          </w:tcPr>
          <w:p w14:paraId="69B04F0D">
            <w:pPr>
              <w:spacing w:line="360" w:lineRule="auto"/>
              <w:jc w:val="center"/>
              <w:rPr>
                <w:rFonts w:ascii="宋体" w:hAnsi="宋体" w:cs="宋体"/>
                <w:color w:val="auto"/>
                <w:sz w:val="24"/>
                <w:highlight w:val="none"/>
              </w:rPr>
            </w:pPr>
          </w:p>
        </w:tc>
      </w:tr>
      <w:tr w14:paraId="4ADD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6739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57F1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C56B476">
            <w:pPr>
              <w:snapToGrid w:val="0"/>
              <w:spacing w:line="360" w:lineRule="auto"/>
              <w:jc w:val="center"/>
              <w:rPr>
                <w:rFonts w:ascii="宋体" w:hAnsi="宋体" w:cs="宋体"/>
                <w:color w:val="auto"/>
                <w:sz w:val="24"/>
                <w:highlight w:val="none"/>
              </w:rPr>
            </w:pPr>
          </w:p>
        </w:tc>
        <w:tc>
          <w:tcPr>
            <w:tcW w:w="3118" w:type="dxa"/>
            <w:vAlign w:val="center"/>
          </w:tcPr>
          <w:p w14:paraId="073E2C07">
            <w:pPr>
              <w:snapToGrid w:val="0"/>
              <w:spacing w:line="360" w:lineRule="auto"/>
              <w:jc w:val="center"/>
              <w:rPr>
                <w:rFonts w:ascii="宋体" w:hAnsi="宋体" w:cs="宋体"/>
                <w:color w:val="auto"/>
                <w:sz w:val="24"/>
                <w:highlight w:val="none"/>
              </w:rPr>
            </w:pPr>
          </w:p>
        </w:tc>
        <w:tc>
          <w:tcPr>
            <w:tcW w:w="993" w:type="dxa"/>
            <w:vAlign w:val="center"/>
          </w:tcPr>
          <w:p w14:paraId="63BA427D">
            <w:pPr>
              <w:snapToGrid w:val="0"/>
              <w:spacing w:line="360" w:lineRule="auto"/>
              <w:jc w:val="center"/>
              <w:rPr>
                <w:rFonts w:ascii="宋体" w:hAnsi="宋体" w:cs="宋体"/>
                <w:color w:val="auto"/>
                <w:sz w:val="24"/>
                <w:highlight w:val="none"/>
              </w:rPr>
            </w:pPr>
          </w:p>
        </w:tc>
        <w:tc>
          <w:tcPr>
            <w:tcW w:w="1559" w:type="dxa"/>
            <w:vAlign w:val="center"/>
          </w:tcPr>
          <w:p w14:paraId="77E5F5D4">
            <w:pPr>
              <w:spacing w:line="360" w:lineRule="auto"/>
              <w:jc w:val="center"/>
              <w:rPr>
                <w:rFonts w:ascii="宋体" w:hAnsi="宋体" w:cs="宋体"/>
                <w:color w:val="auto"/>
                <w:sz w:val="24"/>
                <w:highlight w:val="none"/>
              </w:rPr>
            </w:pPr>
          </w:p>
        </w:tc>
        <w:tc>
          <w:tcPr>
            <w:tcW w:w="1984" w:type="dxa"/>
            <w:vAlign w:val="center"/>
          </w:tcPr>
          <w:p w14:paraId="27055E5C">
            <w:pPr>
              <w:spacing w:line="360" w:lineRule="auto"/>
              <w:jc w:val="center"/>
              <w:rPr>
                <w:rFonts w:ascii="宋体" w:hAnsi="宋体" w:cs="宋体"/>
                <w:color w:val="auto"/>
                <w:sz w:val="24"/>
                <w:highlight w:val="none"/>
              </w:rPr>
            </w:pPr>
          </w:p>
        </w:tc>
        <w:tc>
          <w:tcPr>
            <w:tcW w:w="3119" w:type="dxa"/>
            <w:vAlign w:val="center"/>
          </w:tcPr>
          <w:p w14:paraId="74A47FA7">
            <w:pPr>
              <w:spacing w:line="360" w:lineRule="auto"/>
              <w:jc w:val="center"/>
              <w:rPr>
                <w:rFonts w:ascii="宋体" w:hAnsi="宋体" w:cs="宋体"/>
                <w:color w:val="auto"/>
                <w:sz w:val="24"/>
                <w:highlight w:val="none"/>
              </w:rPr>
            </w:pPr>
          </w:p>
        </w:tc>
      </w:tr>
      <w:tr w14:paraId="18D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C52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82720A">
            <w:pPr>
              <w:snapToGrid w:val="0"/>
              <w:spacing w:line="360" w:lineRule="auto"/>
              <w:jc w:val="center"/>
              <w:rPr>
                <w:rFonts w:ascii="宋体" w:hAnsi="宋体" w:cs="宋体"/>
                <w:color w:val="auto"/>
                <w:sz w:val="24"/>
                <w:highlight w:val="none"/>
              </w:rPr>
            </w:pPr>
          </w:p>
        </w:tc>
        <w:tc>
          <w:tcPr>
            <w:tcW w:w="1843" w:type="dxa"/>
            <w:vAlign w:val="center"/>
          </w:tcPr>
          <w:p w14:paraId="4987DCC3">
            <w:pPr>
              <w:snapToGrid w:val="0"/>
              <w:spacing w:line="360" w:lineRule="auto"/>
              <w:jc w:val="center"/>
              <w:rPr>
                <w:rFonts w:ascii="宋体" w:hAnsi="宋体" w:cs="宋体"/>
                <w:color w:val="auto"/>
                <w:sz w:val="24"/>
                <w:highlight w:val="none"/>
              </w:rPr>
            </w:pPr>
          </w:p>
        </w:tc>
        <w:tc>
          <w:tcPr>
            <w:tcW w:w="3118" w:type="dxa"/>
            <w:vAlign w:val="center"/>
          </w:tcPr>
          <w:p w14:paraId="1B0FE6DD">
            <w:pPr>
              <w:snapToGrid w:val="0"/>
              <w:spacing w:line="360" w:lineRule="auto"/>
              <w:jc w:val="center"/>
              <w:rPr>
                <w:rFonts w:ascii="宋体" w:hAnsi="宋体" w:cs="宋体"/>
                <w:color w:val="auto"/>
                <w:sz w:val="24"/>
                <w:highlight w:val="none"/>
              </w:rPr>
            </w:pPr>
          </w:p>
        </w:tc>
        <w:tc>
          <w:tcPr>
            <w:tcW w:w="993" w:type="dxa"/>
            <w:vAlign w:val="center"/>
          </w:tcPr>
          <w:p w14:paraId="6E8154FA">
            <w:pPr>
              <w:snapToGrid w:val="0"/>
              <w:spacing w:line="360" w:lineRule="auto"/>
              <w:jc w:val="center"/>
              <w:rPr>
                <w:rFonts w:ascii="宋体" w:hAnsi="宋体" w:cs="宋体"/>
                <w:color w:val="auto"/>
                <w:sz w:val="24"/>
                <w:highlight w:val="none"/>
              </w:rPr>
            </w:pPr>
          </w:p>
        </w:tc>
        <w:tc>
          <w:tcPr>
            <w:tcW w:w="1559" w:type="dxa"/>
            <w:vAlign w:val="center"/>
          </w:tcPr>
          <w:p w14:paraId="54D06644">
            <w:pPr>
              <w:spacing w:line="360" w:lineRule="auto"/>
              <w:jc w:val="center"/>
              <w:rPr>
                <w:rFonts w:ascii="宋体" w:hAnsi="宋体" w:cs="宋体"/>
                <w:color w:val="auto"/>
                <w:sz w:val="24"/>
                <w:highlight w:val="none"/>
              </w:rPr>
            </w:pPr>
          </w:p>
        </w:tc>
        <w:tc>
          <w:tcPr>
            <w:tcW w:w="1984" w:type="dxa"/>
            <w:vAlign w:val="center"/>
          </w:tcPr>
          <w:p w14:paraId="1E1E3C56">
            <w:pPr>
              <w:spacing w:line="360" w:lineRule="auto"/>
              <w:jc w:val="center"/>
              <w:rPr>
                <w:rFonts w:ascii="宋体" w:hAnsi="宋体" w:cs="宋体"/>
                <w:color w:val="auto"/>
                <w:sz w:val="24"/>
                <w:highlight w:val="none"/>
              </w:rPr>
            </w:pPr>
          </w:p>
        </w:tc>
        <w:tc>
          <w:tcPr>
            <w:tcW w:w="3119" w:type="dxa"/>
            <w:vAlign w:val="center"/>
          </w:tcPr>
          <w:p w14:paraId="4CFF479C">
            <w:pPr>
              <w:spacing w:line="360" w:lineRule="auto"/>
              <w:jc w:val="center"/>
              <w:rPr>
                <w:rFonts w:ascii="宋体" w:hAnsi="宋体" w:cs="宋体"/>
                <w:color w:val="auto"/>
                <w:sz w:val="24"/>
                <w:highlight w:val="none"/>
              </w:rPr>
            </w:pPr>
          </w:p>
        </w:tc>
      </w:tr>
      <w:tr w14:paraId="6D9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28FE1C">
            <w:pPr>
              <w:spacing w:line="360" w:lineRule="auto"/>
              <w:jc w:val="center"/>
              <w:rPr>
                <w:rFonts w:ascii="宋体" w:hAnsi="宋体" w:cs="宋体"/>
                <w:color w:val="auto"/>
                <w:sz w:val="24"/>
                <w:highlight w:val="none"/>
              </w:rPr>
            </w:pPr>
          </w:p>
        </w:tc>
        <w:tc>
          <w:tcPr>
            <w:tcW w:w="1417" w:type="dxa"/>
            <w:vAlign w:val="center"/>
          </w:tcPr>
          <w:p w14:paraId="1AA5F12D">
            <w:pPr>
              <w:snapToGrid w:val="0"/>
              <w:spacing w:line="360" w:lineRule="auto"/>
              <w:jc w:val="center"/>
              <w:rPr>
                <w:rFonts w:ascii="宋体" w:hAnsi="宋体" w:cs="宋体"/>
                <w:color w:val="auto"/>
                <w:sz w:val="24"/>
                <w:highlight w:val="none"/>
              </w:rPr>
            </w:pPr>
          </w:p>
        </w:tc>
        <w:tc>
          <w:tcPr>
            <w:tcW w:w="1843" w:type="dxa"/>
            <w:vAlign w:val="center"/>
          </w:tcPr>
          <w:p w14:paraId="778E7A3E">
            <w:pPr>
              <w:snapToGrid w:val="0"/>
              <w:spacing w:line="360" w:lineRule="auto"/>
              <w:jc w:val="center"/>
              <w:rPr>
                <w:rFonts w:ascii="宋体" w:hAnsi="宋体" w:cs="宋体"/>
                <w:color w:val="auto"/>
                <w:sz w:val="24"/>
                <w:highlight w:val="none"/>
              </w:rPr>
            </w:pPr>
          </w:p>
        </w:tc>
        <w:tc>
          <w:tcPr>
            <w:tcW w:w="3118" w:type="dxa"/>
            <w:vAlign w:val="center"/>
          </w:tcPr>
          <w:p w14:paraId="2C178F1F">
            <w:pPr>
              <w:snapToGrid w:val="0"/>
              <w:spacing w:line="360" w:lineRule="auto"/>
              <w:jc w:val="center"/>
              <w:rPr>
                <w:rFonts w:ascii="宋体" w:hAnsi="宋体" w:cs="宋体"/>
                <w:color w:val="auto"/>
                <w:sz w:val="24"/>
                <w:highlight w:val="none"/>
              </w:rPr>
            </w:pPr>
          </w:p>
        </w:tc>
        <w:tc>
          <w:tcPr>
            <w:tcW w:w="993" w:type="dxa"/>
            <w:vAlign w:val="center"/>
          </w:tcPr>
          <w:p w14:paraId="66B0C57C">
            <w:pPr>
              <w:snapToGrid w:val="0"/>
              <w:spacing w:line="360" w:lineRule="auto"/>
              <w:jc w:val="center"/>
              <w:rPr>
                <w:rFonts w:ascii="宋体" w:hAnsi="宋体" w:cs="宋体"/>
                <w:color w:val="auto"/>
                <w:sz w:val="24"/>
                <w:highlight w:val="none"/>
              </w:rPr>
            </w:pPr>
          </w:p>
        </w:tc>
        <w:tc>
          <w:tcPr>
            <w:tcW w:w="1559" w:type="dxa"/>
            <w:vAlign w:val="center"/>
          </w:tcPr>
          <w:p w14:paraId="1E8BEB36">
            <w:pPr>
              <w:spacing w:line="360" w:lineRule="auto"/>
              <w:jc w:val="center"/>
              <w:rPr>
                <w:rFonts w:ascii="宋体" w:hAnsi="宋体" w:cs="宋体"/>
                <w:color w:val="auto"/>
                <w:sz w:val="24"/>
                <w:highlight w:val="none"/>
              </w:rPr>
            </w:pPr>
          </w:p>
        </w:tc>
        <w:tc>
          <w:tcPr>
            <w:tcW w:w="1984" w:type="dxa"/>
            <w:vAlign w:val="center"/>
          </w:tcPr>
          <w:p w14:paraId="54C901C8">
            <w:pPr>
              <w:spacing w:line="360" w:lineRule="auto"/>
              <w:jc w:val="center"/>
              <w:rPr>
                <w:rFonts w:ascii="宋体" w:hAnsi="宋体" w:cs="宋体"/>
                <w:color w:val="auto"/>
                <w:sz w:val="24"/>
                <w:highlight w:val="none"/>
              </w:rPr>
            </w:pPr>
          </w:p>
        </w:tc>
        <w:tc>
          <w:tcPr>
            <w:tcW w:w="3119" w:type="dxa"/>
            <w:vAlign w:val="center"/>
          </w:tcPr>
          <w:p w14:paraId="5314F417">
            <w:pPr>
              <w:spacing w:line="360" w:lineRule="auto"/>
              <w:jc w:val="center"/>
              <w:rPr>
                <w:rFonts w:ascii="宋体" w:hAnsi="宋体" w:cs="宋体"/>
                <w:color w:val="auto"/>
                <w:sz w:val="24"/>
                <w:highlight w:val="none"/>
              </w:rPr>
            </w:pPr>
          </w:p>
        </w:tc>
      </w:tr>
      <w:tr w14:paraId="1C30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6E1569">
            <w:pPr>
              <w:spacing w:line="360" w:lineRule="auto"/>
              <w:jc w:val="center"/>
              <w:rPr>
                <w:rFonts w:ascii="宋体" w:hAnsi="宋体" w:cs="宋体"/>
                <w:color w:val="auto"/>
                <w:sz w:val="24"/>
                <w:highlight w:val="none"/>
              </w:rPr>
            </w:pPr>
          </w:p>
        </w:tc>
        <w:tc>
          <w:tcPr>
            <w:tcW w:w="1417" w:type="dxa"/>
            <w:vAlign w:val="center"/>
          </w:tcPr>
          <w:p w14:paraId="6D181A75">
            <w:pPr>
              <w:snapToGrid w:val="0"/>
              <w:spacing w:line="360" w:lineRule="auto"/>
              <w:jc w:val="center"/>
              <w:rPr>
                <w:rFonts w:ascii="宋体" w:hAnsi="宋体" w:cs="宋体"/>
                <w:color w:val="auto"/>
                <w:sz w:val="24"/>
                <w:highlight w:val="none"/>
              </w:rPr>
            </w:pPr>
          </w:p>
        </w:tc>
        <w:tc>
          <w:tcPr>
            <w:tcW w:w="1843" w:type="dxa"/>
            <w:vAlign w:val="center"/>
          </w:tcPr>
          <w:p w14:paraId="27388EAA">
            <w:pPr>
              <w:snapToGrid w:val="0"/>
              <w:spacing w:line="360" w:lineRule="auto"/>
              <w:jc w:val="center"/>
              <w:rPr>
                <w:rFonts w:ascii="宋体" w:hAnsi="宋体" w:cs="宋体"/>
                <w:color w:val="auto"/>
                <w:sz w:val="24"/>
                <w:highlight w:val="none"/>
              </w:rPr>
            </w:pPr>
          </w:p>
        </w:tc>
        <w:tc>
          <w:tcPr>
            <w:tcW w:w="3118" w:type="dxa"/>
            <w:vAlign w:val="center"/>
          </w:tcPr>
          <w:p w14:paraId="26234CB9">
            <w:pPr>
              <w:snapToGrid w:val="0"/>
              <w:spacing w:line="360" w:lineRule="auto"/>
              <w:jc w:val="center"/>
              <w:rPr>
                <w:rFonts w:ascii="宋体" w:hAnsi="宋体" w:cs="宋体"/>
                <w:color w:val="auto"/>
                <w:sz w:val="24"/>
                <w:highlight w:val="none"/>
              </w:rPr>
            </w:pPr>
          </w:p>
        </w:tc>
        <w:tc>
          <w:tcPr>
            <w:tcW w:w="993" w:type="dxa"/>
            <w:vAlign w:val="center"/>
          </w:tcPr>
          <w:p w14:paraId="62BCD339">
            <w:pPr>
              <w:snapToGrid w:val="0"/>
              <w:spacing w:line="360" w:lineRule="auto"/>
              <w:jc w:val="center"/>
              <w:rPr>
                <w:rFonts w:ascii="宋体" w:hAnsi="宋体" w:cs="宋体"/>
                <w:color w:val="auto"/>
                <w:sz w:val="24"/>
                <w:highlight w:val="none"/>
              </w:rPr>
            </w:pPr>
          </w:p>
        </w:tc>
        <w:tc>
          <w:tcPr>
            <w:tcW w:w="1559" w:type="dxa"/>
            <w:vAlign w:val="center"/>
          </w:tcPr>
          <w:p w14:paraId="56FEED03">
            <w:pPr>
              <w:spacing w:line="360" w:lineRule="auto"/>
              <w:jc w:val="center"/>
              <w:rPr>
                <w:rFonts w:ascii="宋体" w:hAnsi="宋体" w:cs="宋体"/>
                <w:color w:val="auto"/>
                <w:sz w:val="24"/>
                <w:highlight w:val="none"/>
              </w:rPr>
            </w:pPr>
          </w:p>
        </w:tc>
        <w:tc>
          <w:tcPr>
            <w:tcW w:w="1984" w:type="dxa"/>
            <w:vAlign w:val="center"/>
          </w:tcPr>
          <w:p w14:paraId="3BCD41C8">
            <w:pPr>
              <w:spacing w:line="360" w:lineRule="auto"/>
              <w:jc w:val="center"/>
              <w:rPr>
                <w:rFonts w:ascii="宋体" w:hAnsi="宋体" w:cs="宋体"/>
                <w:color w:val="auto"/>
                <w:sz w:val="24"/>
                <w:highlight w:val="none"/>
              </w:rPr>
            </w:pPr>
          </w:p>
        </w:tc>
        <w:tc>
          <w:tcPr>
            <w:tcW w:w="3119" w:type="dxa"/>
            <w:vAlign w:val="center"/>
          </w:tcPr>
          <w:p w14:paraId="155905F8">
            <w:pPr>
              <w:spacing w:line="360" w:lineRule="auto"/>
              <w:jc w:val="center"/>
              <w:rPr>
                <w:rFonts w:ascii="宋体" w:hAnsi="宋体" w:cs="宋体"/>
                <w:color w:val="auto"/>
                <w:sz w:val="24"/>
                <w:highlight w:val="none"/>
              </w:rPr>
            </w:pPr>
          </w:p>
        </w:tc>
      </w:tr>
      <w:tr w14:paraId="0172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3BD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9D1121">
            <w:pPr>
              <w:spacing w:line="360" w:lineRule="auto"/>
              <w:jc w:val="center"/>
              <w:rPr>
                <w:rFonts w:ascii="宋体" w:hAnsi="宋体" w:cs="宋体"/>
                <w:color w:val="auto"/>
                <w:sz w:val="24"/>
                <w:highlight w:val="none"/>
              </w:rPr>
            </w:pPr>
          </w:p>
        </w:tc>
      </w:tr>
      <w:tr w14:paraId="57D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3D68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250AB44">
            <w:pPr>
              <w:spacing w:line="360" w:lineRule="auto"/>
              <w:jc w:val="center"/>
              <w:rPr>
                <w:rFonts w:ascii="宋体" w:hAnsi="宋体" w:cs="宋体"/>
                <w:color w:val="auto"/>
                <w:sz w:val="24"/>
                <w:highlight w:val="none"/>
              </w:rPr>
            </w:pPr>
          </w:p>
        </w:tc>
      </w:tr>
    </w:tbl>
    <w:p w14:paraId="7A23F50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F1B00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DF0C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9A67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99E7F8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56D24AF">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2E78B8">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8529DE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1A4EF9">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B9244EB">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756701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C061B2">
      <w:pPr>
        <w:spacing w:line="360" w:lineRule="auto"/>
        <w:ind w:right="420"/>
        <w:rPr>
          <w:rFonts w:ascii="宋体" w:hAnsi="宋体" w:cs="宋体"/>
          <w:b/>
          <w:color w:val="auto"/>
          <w:kern w:val="0"/>
          <w:sz w:val="36"/>
          <w:szCs w:val="36"/>
          <w:highlight w:val="none"/>
        </w:rPr>
      </w:pPr>
    </w:p>
    <w:p w14:paraId="0715EB3A">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26B284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BD3DCD">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7B6ACCAC">
      <w:pPr>
        <w:spacing w:line="360" w:lineRule="auto"/>
        <w:rPr>
          <w:rFonts w:ascii="宋体" w:hAnsi="宋体" w:cs="宋体"/>
          <w:b/>
          <w:color w:val="auto"/>
          <w:spacing w:val="6"/>
          <w:sz w:val="30"/>
          <w:szCs w:val="30"/>
          <w:highlight w:val="none"/>
        </w:rPr>
      </w:pPr>
    </w:p>
    <w:p w14:paraId="7E422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ECC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F2C93B">
      <w:pPr>
        <w:spacing w:line="360" w:lineRule="auto"/>
        <w:ind w:firstLine="480" w:firstLineChars="200"/>
        <w:rPr>
          <w:rFonts w:ascii="宋体" w:hAnsi="宋体" w:cs="宋体"/>
          <w:color w:val="auto"/>
          <w:sz w:val="24"/>
          <w:highlight w:val="none"/>
        </w:rPr>
      </w:pPr>
    </w:p>
    <w:p w14:paraId="5B8CF453">
      <w:pPr>
        <w:spacing w:line="360" w:lineRule="auto"/>
        <w:ind w:firstLine="480" w:firstLineChars="200"/>
        <w:rPr>
          <w:rFonts w:ascii="宋体" w:hAnsi="宋体" w:cs="宋体"/>
          <w:color w:val="auto"/>
          <w:sz w:val="24"/>
          <w:highlight w:val="none"/>
        </w:rPr>
      </w:pPr>
    </w:p>
    <w:p w14:paraId="18B6D9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F83D8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D1DC30">
      <w:pPr>
        <w:spacing w:line="360" w:lineRule="auto"/>
        <w:ind w:firstLine="480" w:firstLineChars="200"/>
        <w:rPr>
          <w:rFonts w:ascii="宋体" w:hAnsi="宋体" w:cs="宋体"/>
          <w:color w:val="auto"/>
          <w:sz w:val="24"/>
          <w:highlight w:val="none"/>
        </w:rPr>
      </w:pPr>
    </w:p>
    <w:p w14:paraId="58ED7FBF">
      <w:pPr>
        <w:spacing w:line="360" w:lineRule="auto"/>
        <w:ind w:firstLine="420" w:firstLineChars="200"/>
        <w:rPr>
          <w:rFonts w:ascii="宋体" w:hAnsi="宋体" w:cs="宋体"/>
          <w:color w:val="auto"/>
          <w:highlight w:val="none"/>
        </w:rPr>
      </w:pPr>
    </w:p>
    <w:p w14:paraId="3A1D6CEE">
      <w:pPr>
        <w:spacing w:line="360" w:lineRule="auto"/>
        <w:ind w:firstLine="420" w:firstLineChars="200"/>
        <w:rPr>
          <w:rFonts w:ascii="宋体" w:hAnsi="宋体" w:cs="宋体"/>
          <w:color w:val="auto"/>
          <w:highlight w:val="none"/>
        </w:rPr>
      </w:pPr>
    </w:p>
    <w:p w14:paraId="3E7AD375">
      <w:pPr>
        <w:spacing w:line="360" w:lineRule="auto"/>
        <w:ind w:firstLine="420" w:firstLineChars="200"/>
        <w:rPr>
          <w:rFonts w:ascii="宋体" w:hAnsi="宋体" w:cs="宋体"/>
          <w:color w:val="auto"/>
          <w:highlight w:val="none"/>
        </w:rPr>
      </w:pPr>
    </w:p>
    <w:p w14:paraId="6D161E74">
      <w:pPr>
        <w:spacing w:line="360" w:lineRule="auto"/>
        <w:ind w:firstLine="420" w:firstLineChars="200"/>
        <w:rPr>
          <w:rFonts w:ascii="宋体" w:hAnsi="宋体" w:cs="宋体"/>
          <w:color w:val="auto"/>
          <w:highlight w:val="none"/>
        </w:rPr>
      </w:pPr>
    </w:p>
    <w:p w14:paraId="596D48BC">
      <w:pPr>
        <w:spacing w:line="360" w:lineRule="auto"/>
        <w:rPr>
          <w:rFonts w:ascii="宋体" w:hAnsi="宋体" w:cs="宋体"/>
          <w:b/>
          <w:color w:val="auto"/>
          <w:sz w:val="24"/>
          <w:highlight w:val="none"/>
        </w:rPr>
      </w:pPr>
    </w:p>
    <w:p w14:paraId="7319332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62F8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B02DC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21EBB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9F39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975D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9296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485D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3740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B59B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EBE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09B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7BF5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087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C47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FCF6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29E1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9E5B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50770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2A80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C96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2C48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F6FF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769B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9C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5E7B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009F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DC49F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D7EA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D9E6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619A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7154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4AD0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894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C4086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B5704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1FAF30D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C1BB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12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CF4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354B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318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B07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0A74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8B4A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E7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55CA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835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F6DA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3DEB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68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104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B351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8411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4867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0940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9A7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94518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7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20F3E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86876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32365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ED77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59F33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436C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AC509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D828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B2BB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CAC5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C81F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AA24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48529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1CA9D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9FF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0C55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3F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6E8645">
      <w:pPr>
        <w:spacing w:line="360" w:lineRule="auto"/>
        <w:rPr>
          <w:rFonts w:ascii="宋体" w:hAnsi="宋体" w:cs="宋体"/>
          <w:b/>
          <w:color w:val="auto"/>
          <w:sz w:val="24"/>
          <w:highlight w:val="none"/>
        </w:rPr>
      </w:pPr>
    </w:p>
    <w:p w14:paraId="7F21B22B">
      <w:pPr>
        <w:spacing w:line="360" w:lineRule="auto"/>
        <w:rPr>
          <w:rFonts w:ascii="宋体" w:hAnsi="宋体" w:cs="宋体"/>
          <w:b/>
          <w:color w:val="auto"/>
          <w:sz w:val="24"/>
          <w:highlight w:val="none"/>
        </w:rPr>
      </w:pPr>
    </w:p>
    <w:p w14:paraId="1A02C54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54D3C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4648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BC53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82BC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3574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486A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780B9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62D0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EC93ED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883603">
      <w:pPr>
        <w:spacing w:line="360" w:lineRule="auto"/>
        <w:rPr>
          <w:rFonts w:ascii="宋体" w:hAnsi="宋体" w:cs="宋体"/>
          <w:color w:val="auto"/>
          <w:sz w:val="24"/>
          <w:highlight w:val="none"/>
          <w:u w:val="single"/>
        </w:rPr>
      </w:pPr>
    </w:p>
    <w:p w14:paraId="743E3EC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14557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8CEA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5B0C2B">
      <w:pPr>
        <w:spacing w:line="360" w:lineRule="auto"/>
        <w:ind w:firstLine="494"/>
        <w:rPr>
          <w:rFonts w:ascii="宋体" w:hAnsi="宋体" w:cs="宋体"/>
          <w:color w:val="auto"/>
          <w:sz w:val="24"/>
          <w:highlight w:val="none"/>
        </w:rPr>
      </w:pPr>
    </w:p>
    <w:p w14:paraId="156489B8">
      <w:pPr>
        <w:spacing w:line="360" w:lineRule="auto"/>
        <w:ind w:firstLine="494"/>
        <w:rPr>
          <w:rFonts w:ascii="宋体" w:hAnsi="宋体" w:cs="宋体"/>
          <w:color w:val="auto"/>
          <w:sz w:val="24"/>
          <w:highlight w:val="none"/>
        </w:rPr>
      </w:pPr>
    </w:p>
    <w:p w14:paraId="3428D1C6">
      <w:pPr>
        <w:spacing w:line="360" w:lineRule="auto"/>
        <w:ind w:firstLine="494"/>
        <w:rPr>
          <w:rFonts w:ascii="宋体" w:hAnsi="宋体" w:cs="宋体"/>
          <w:color w:val="auto"/>
          <w:sz w:val="24"/>
          <w:highlight w:val="none"/>
        </w:rPr>
      </w:pPr>
    </w:p>
    <w:p w14:paraId="1742179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8344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3B4DA6">
      <w:pPr>
        <w:rPr>
          <w:rFonts w:ascii="宋体" w:hAnsi="宋体" w:cs="宋体"/>
          <w:color w:val="auto"/>
          <w:sz w:val="24"/>
          <w:highlight w:val="none"/>
        </w:rPr>
      </w:pPr>
      <w:r>
        <w:rPr>
          <w:rFonts w:hint="eastAsia" w:ascii="宋体" w:hAnsi="宋体" w:cs="宋体"/>
          <w:b/>
          <w:bCs/>
          <w:color w:val="auto"/>
          <w:sz w:val="24"/>
          <w:highlight w:val="none"/>
        </w:rPr>
        <w:t>附：</w:t>
      </w:r>
    </w:p>
    <w:p w14:paraId="11FF6F1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F53F1C4">
      <w:pPr>
        <w:autoSpaceDE w:val="0"/>
        <w:autoSpaceDN w:val="0"/>
        <w:jc w:val="center"/>
        <w:rPr>
          <w:rFonts w:ascii="宋体" w:hAnsi="宋体" w:cs="宋体"/>
          <w:b/>
          <w:color w:val="auto"/>
          <w:spacing w:val="6"/>
          <w:sz w:val="32"/>
          <w:szCs w:val="32"/>
          <w:highlight w:val="none"/>
        </w:rPr>
      </w:pPr>
    </w:p>
    <w:p w14:paraId="21F6F23E">
      <w:pPr>
        <w:autoSpaceDE w:val="0"/>
        <w:autoSpaceDN w:val="0"/>
        <w:jc w:val="center"/>
        <w:rPr>
          <w:rFonts w:ascii="宋体" w:hAnsi="宋体" w:cs="宋体"/>
          <w:b/>
          <w:color w:val="auto"/>
          <w:spacing w:val="6"/>
          <w:sz w:val="32"/>
          <w:szCs w:val="32"/>
          <w:highlight w:val="none"/>
        </w:rPr>
      </w:pPr>
    </w:p>
    <w:p w14:paraId="241DC0F1">
      <w:pPr>
        <w:autoSpaceDE w:val="0"/>
        <w:autoSpaceDN w:val="0"/>
        <w:jc w:val="center"/>
        <w:rPr>
          <w:rFonts w:ascii="宋体" w:hAnsi="宋体" w:cs="宋体"/>
          <w:b/>
          <w:color w:val="auto"/>
          <w:spacing w:val="6"/>
          <w:sz w:val="32"/>
          <w:szCs w:val="32"/>
          <w:highlight w:val="none"/>
        </w:rPr>
      </w:pPr>
    </w:p>
    <w:p w14:paraId="4388F6A5">
      <w:pPr>
        <w:autoSpaceDE w:val="0"/>
        <w:autoSpaceDN w:val="0"/>
        <w:jc w:val="center"/>
        <w:rPr>
          <w:rFonts w:ascii="宋体" w:hAnsi="宋体" w:cs="宋体"/>
          <w:b/>
          <w:color w:val="auto"/>
          <w:spacing w:val="6"/>
          <w:sz w:val="32"/>
          <w:szCs w:val="32"/>
          <w:highlight w:val="none"/>
        </w:rPr>
      </w:pPr>
    </w:p>
    <w:p w14:paraId="39433AAB">
      <w:pPr>
        <w:autoSpaceDE w:val="0"/>
        <w:autoSpaceDN w:val="0"/>
        <w:jc w:val="center"/>
        <w:rPr>
          <w:rFonts w:ascii="宋体" w:hAnsi="宋体" w:cs="宋体"/>
          <w:b/>
          <w:color w:val="auto"/>
          <w:spacing w:val="6"/>
          <w:sz w:val="32"/>
          <w:szCs w:val="32"/>
          <w:highlight w:val="none"/>
        </w:rPr>
      </w:pPr>
    </w:p>
    <w:p w14:paraId="78F13A9A">
      <w:pPr>
        <w:autoSpaceDE w:val="0"/>
        <w:autoSpaceDN w:val="0"/>
        <w:jc w:val="center"/>
        <w:rPr>
          <w:rFonts w:ascii="宋体" w:hAnsi="宋体" w:cs="宋体"/>
          <w:b/>
          <w:color w:val="auto"/>
          <w:spacing w:val="6"/>
          <w:sz w:val="32"/>
          <w:szCs w:val="32"/>
          <w:highlight w:val="none"/>
        </w:rPr>
      </w:pPr>
    </w:p>
    <w:p w14:paraId="50FE5A5E">
      <w:pPr>
        <w:autoSpaceDE w:val="0"/>
        <w:autoSpaceDN w:val="0"/>
        <w:jc w:val="center"/>
        <w:rPr>
          <w:rFonts w:ascii="宋体" w:hAnsi="宋体" w:cs="宋体"/>
          <w:b/>
          <w:color w:val="auto"/>
          <w:spacing w:val="6"/>
          <w:sz w:val="32"/>
          <w:szCs w:val="32"/>
          <w:highlight w:val="none"/>
        </w:rPr>
      </w:pPr>
    </w:p>
    <w:p w14:paraId="39697D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9CECFC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95F21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4C5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9CBDE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C23AB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3B32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51158D">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BF7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BA61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84358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72DF55">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806D15">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58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E66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6A6A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FC66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1FA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07D8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B01B8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4BF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4371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7EDC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6803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9118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E7F2A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3AD5E9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377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C312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4A0DC7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D8E5F9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ED9F156">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21075">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FDBFC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8E03035">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515EFB">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1A3320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19DD4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D02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547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667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5AE2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2505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FB0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FEEB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7AE5D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8856EFB">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501314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C6BDB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A046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3910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BEAA91">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2C307C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B115C4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5D04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EAD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E7EA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BD2A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1FF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FB4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9B276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F2BA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7F597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859D830">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BAD375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9AF0B5">
      <w:pPr>
        <w:rPr>
          <w:rFonts w:hint="eastAsia"/>
          <w:color w:val="auto"/>
          <w:highlight w:val="none"/>
        </w:rPr>
      </w:pPr>
      <w:r>
        <w:rPr>
          <w:rFonts w:hint="eastAsia"/>
          <w:color w:val="auto"/>
          <w:highlight w:val="none"/>
        </w:rPr>
        <w:br w:type="page"/>
      </w:r>
    </w:p>
    <w:p w14:paraId="29929ACE">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62B966F">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E311CA9">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EE5783C">
      <w:pPr>
        <w:jc w:val="center"/>
        <w:rPr>
          <w:color w:val="auto"/>
          <w:sz w:val="40"/>
          <w:highlight w:val="none"/>
        </w:rPr>
      </w:pPr>
      <w:r>
        <w:rPr>
          <w:rFonts w:hint="eastAsia"/>
          <w:color w:val="auto"/>
          <w:sz w:val="40"/>
          <w:highlight w:val="none"/>
        </w:rPr>
        <w:t>样品（演示）授权委托书</w:t>
      </w:r>
    </w:p>
    <w:p w14:paraId="099B6FFD">
      <w:pPr>
        <w:jc w:val="center"/>
        <w:rPr>
          <w:color w:val="auto"/>
          <w:sz w:val="40"/>
          <w:highlight w:val="none"/>
        </w:rPr>
      </w:pPr>
    </w:p>
    <w:p w14:paraId="5F6546C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E51C273">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46B9C4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0372CCBB">
      <w:pPr>
        <w:snapToGrid w:val="0"/>
        <w:spacing w:line="360" w:lineRule="auto"/>
        <w:rPr>
          <w:rFonts w:cs="仿宋"/>
          <w:color w:val="auto"/>
          <w:highlight w:val="none"/>
          <w:lang w:val="zh-CN"/>
        </w:rPr>
      </w:pPr>
      <w:r>
        <w:rPr>
          <w:rFonts w:hint="eastAsia" w:cs="仿宋"/>
          <w:color w:val="auto"/>
          <w:highlight w:val="none"/>
          <w:lang w:val="zh-CN"/>
        </w:rPr>
        <w:t xml:space="preserve">  </w:t>
      </w:r>
    </w:p>
    <w:p w14:paraId="1FC74406">
      <w:pPr>
        <w:snapToGrid w:val="0"/>
        <w:spacing w:line="360" w:lineRule="auto"/>
        <w:rPr>
          <w:rFonts w:cs="仿宋"/>
          <w:color w:val="auto"/>
          <w:highlight w:val="none"/>
        </w:rPr>
      </w:pPr>
      <w:r>
        <w:rPr>
          <w:rFonts w:hint="eastAsia" w:cs="仿宋"/>
          <w:color w:val="auto"/>
          <w:highlight w:val="none"/>
          <w:lang w:val="zh-CN"/>
        </w:rPr>
        <w:t xml:space="preserve">    特此告知。</w:t>
      </w:r>
    </w:p>
    <w:p w14:paraId="1306278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9A747F4">
      <w:pPr>
        <w:snapToGrid w:val="0"/>
        <w:spacing w:line="360" w:lineRule="auto"/>
        <w:rPr>
          <w:rFonts w:cs="仿宋"/>
          <w:color w:val="auto"/>
          <w:highlight w:val="none"/>
        </w:rPr>
      </w:pPr>
      <w:r>
        <w:rPr>
          <w:rFonts w:hint="eastAsia" w:cs="仿宋"/>
          <w:color w:val="auto"/>
          <w:highlight w:val="none"/>
          <w:lang w:val="zh-CN"/>
        </w:rPr>
        <w:t xml:space="preserve">                                                  </w:t>
      </w:r>
    </w:p>
    <w:p w14:paraId="144AF849">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63F032F">
      <w:pPr>
        <w:snapToGrid w:val="0"/>
        <w:spacing w:line="360" w:lineRule="auto"/>
        <w:ind w:right="240"/>
        <w:jc w:val="right"/>
        <w:rPr>
          <w:rFonts w:cs="仿宋"/>
          <w:color w:val="auto"/>
          <w:highlight w:val="none"/>
          <w:lang w:val="zh-CN"/>
        </w:rPr>
      </w:pPr>
    </w:p>
    <w:p w14:paraId="1F77CB6D">
      <w:pPr>
        <w:snapToGrid w:val="0"/>
        <w:spacing w:line="360" w:lineRule="auto"/>
        <w:ind w:right="1920"/>
        <w:rPr>
          <w:rFonts w:cs="仿宋"/>
          <w:color w:val="auto"/>
          <w:highlight w:val="none"/>
          <w:lang w:val="zh-CN"/>
        </w:rPr>
      </w:pPr>
    </w:p>
    <w:p w14:paraId="2EA955D7">
      <w:pPr>
        <w:snapToGrid w:val="0"/>
        <w:spacing w:line="360" w:lineRule="auto"/>
        <w:ind w:right="240"/>
        <w:jc w:val="right"/>
        <w:rPr>
          <w:rFonts w:cs="仿宋"/>
          <w:color w:val="auto"/>
          <w:highlight w:val="none"/>
          <w:lang w:val="zh-CN"/>
        </w:rPr>
      </w:pPr>
    </w:p>
    <w:p w14:paraId="3B2FB295">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EB2A04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19376062">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52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4A6">
    <w:pPr>
      <w:pStyle w:val="40"/>
      <w:framePr w:wrap="around" w:vAnchor="text" w:hAnchor="margin" w:xAlign="right" w:y="1"/>
      <w:rPr>
        <w:rStyle w:val="73"/>
      </w:rPr>
    </w:pPr>
    <w:r>
      <w:fldChar w:fldCharType="begin"/>
    </w:r>
    <w:r>
      <w:rPr>
        <w:rStyle w:val="73"/>
      </w:rPr>
      <w:instrText xml:space="preserve">PAGE  </w:instrText>
    </w:r>
    <w:r>
      <w:fldChar w:fldCharType="end"/>
    </w:r>
  </w:p>
  <w:p w14:paraId="20D2C33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94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1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6215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45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B181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70C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3C43">
    <w:pPr>
      <w:pStyle w:val="40"/>
      <w:framePr w:wrap="around" w:vAnchor="text" w:hAnchor="margin" w:xAlign="right" w:y="1"/>
      <w:rPr>
        <w:rStyle w:val="73"/>
      </w:rPr>
    </w:pPr>
    <w:r>
      <w:fldChar w:fldCharType="begin"/>
    </w:r>
    <w:r>
      <w:rPr>
        <w:rStyle w:val="73"/>
      </w:rPr>
      <w:instrText xml:space="preserve">PAGE  </w:instrText>
    </w:r>
    <w:r>
      <w:fldChar w:fldCharType="end"/>
    </w:r>
  </w:p>
  <w:p w14:paraId="19B85E1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CC6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13184514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F73">
    <w:pPr>
      <w:pStyle w:val="41"/>
      <w:pBdr>
        <w:bottom w:val="single" w:color="auto" w:sz="6" w:space="4"/>
      </w:pBdr>
      <w:jc w:val="right"/>
    </w:pPr>
    <w:r>
      <w:t></w:t>
    </w:r>
    <w:r>
      <w:rPr>
        <w:rFonts w:hint="eastAsia"/>
      </w:rPr>
      <w:t xml:space="preserve">             </w:t>
    </w:r>
    <w:r>
      <w:t>杭州市政府采购公开招标文件</w:t>
    </w:r>
  </w:p>
  <w:p w14:paraId="48DA462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4DE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C59">
    <w:pPr>
      <w:pStyle w:val="41"/>
      <w:jc w:val="right"/>
      <w:rPr>
        <w:rFonts w:ascii="仿宋_GB2312" w:eastAsia="仿宋_GB2312"/>
        <w:b/>
        <w:i/>
        <w:u w:val="single"/>
      </w:rPr>
    </w:pPr>
    <w:r>
      <w:rPr>
        <w:rFonts w:hint="eastAsia"/>
      </w:rPr>
      <w:t xml:space="preserve">                                  </w:t>
    </w:r>
    <w:r>
      <w:t>杭州市政府采购公开招标文件</w:t>
    </w:r>
  </w:p>
  <w:p w14:paraId="3F2ECD5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BDB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A8C0">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F25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57CFCBE"/>
    <w:multiLevelType w:val="singleLevel"/>
    <w:tmpl w:val="057CFCBE"/>
    <w:lvl w:ilvl="0" w:tentative="0">
      <w:start w:val="1"/>
      <w:numFmt w:val="chineseCounting"/>
      <w:suff w:val="nothing"/>
      <w:lvlText w:val="（%1）"/>
      <w:lvlJc w:val="left"/>
      <w:rPr>
        <w:rFonts w:hint="eastAsia"/>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14E3"/>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42154"/>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F08D5"/>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A0372A"/>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link w:val="123"/>
    <w:qFormat/>
    <w:uiPriority w:val="0"/>
    <w:rPr>
      <w:rFonts w:ascii="宋体" w:hAnsi="Courier New" w:cs="Arial"/>
      <w:snapToGrid w:val="0"/>
      <w:szCs w:val="21"/>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83</Pages>
  <Words>3994</Words>
  <Characters>4406</Characters>
  <Lines>279</Lines>
  <Paragraphs>78</Paragraphs>
  <TotalTime>8</TotalTime>
  <ScaleCrop>false</ScaleCrop>
  <LinksUpToDate>false</LinksUpToDate>
  <CharactersWithSpaces>4707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北极熊不吃鱼</cp:lastModifiedBy>
  <cp:lastPrinted>2024-10-22T17:29:00Z</cp:lastPrinted>
  <dcterms:modified xsi:type="dcterms:W3CDTF">2025-07-01T09:50:42Z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7B68DEFADC2A44F59FD99FD4FD59E6CB_13</vt:lpwstr>
  </property>
  <property fmtid="{D5CDD505-2E9C-101B-9397-08002B2CF9AE}" pid="5" name="KSOTemplateDocerSaveRecord">
    <vt:lpwstr>eyJoZGlkIjoiYzY5ZTZjNGMwYTE1OTM4NzljZGQ2YzFhZGY0ZDg2NTkiLCJ1c2VySWQiOiIzNTYxMDIxMDMifQ==</vt:lpwstr>
  </property>
</Properties>
</file>