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rPr>
      </w:pPr>
    </w:p>
    <w:p>
      <w:pPr>
        <w:adjustRightInd/>
        <w:spacing w:line="360" w:lineRule="auto"/>
        <w:jc w:val="center"/>
        <w:rPr>
          <w:rFonts w:ascii="仿宋_GB2312" w:hAnsi="仿宋" w:eastAsia="仿宋_GB2312" w:cs="仿宋_GB2312"/>
          <w:b/>
          <w:color w:val="auto"/>
          <w:sz w:val="48"/>
          <w:szCs w:val="48"/>
        </w:rPr>
      </w:pPr>
    </w:p>
    <w:p>
      <w:pPr>
        <w:adjustRightInd/>
        <w:spacing w:line="360" w:lineRule="auto"/>
        <w:jc w:val="center"/>
        <w:rPr>
          <w:rFonts w:ascii="仿宋" w:hAnsi="仿宋" w:eastAsia="仿宋" w:cs="仿宋_GB2312"/>
          <w:color w:val="auto"/>
          <w:sz w:val="48"/>
          <w:szCs w:val="48"/>
        </w:rPr>
      </w:pPr>
      <w:r>
        <w:rPr>
          <w:rFonts w:hint="eastAsia" w:ascii="宋体" w:hAnsi="宋体" w:eastAsia="仿宋" w:cs="宋体"/>
          <w:b/>
          <w:bCs/>
          <w:color w:val="auto"/>
          <w:spacing w:val="6"/>
          <w:sz w:val="48"/>
          <w:szCs w:val="48"/>
          <w:lang w:val="en-US" w:eastAsia="zh-CN"/>
        </w:rPr>
        <w:t>良渚街道综合应急和消防救援队服务外包采购项目</w:t>
      </w:r>
      <w:r>
        <w:rPr>
          <w:rFonts w:hint="eastAsia" w:ascii="宋体" w:hAnsi="宋体" w:eastAsia="仿宋" w:cs="宋体"/>
          <w:b/>
          <w:bCs/>
          <w:color w:val="auto"/>
          <w:spacing w:val="6"/>
          <w:sz w:val="48"/>
          <w:szCs w:val="48"/>
          <w:lang w:eastAsia="zh-CN"/>
        </w:rPr>
        <w:t>招标文件</w:t>
      </w:r>
    </w:p>
    <w:p>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（电子招投标）</w:t>
      </w:r>
    </w:p>
    <w:p>
      <w:pPr>
        <w:snapToGrid w:val="0"/>
        <w:spacing w:line="360" w:lineRule="auto"/>
        <w:jc w:val="center"/>
        <w:rPr>
          <w:rFonts w:hint="eastAsia" w:ascii="仿宋" w:hAnsi="仿宋" w:eastAsia="仿宋" w:cs="仿宋_GB2312"/>
          <w:color w:val="auto"/>
          <w:sz w:val="30"/>
          <w:szCs w:val="30"/>
          <w:lang w:eastAsia="zh-CN"/>
        </w:rPr>
      </w:pPr>
      <w:r>
        <w:rPr>
          <w:rFonts w:hint="eastAsia" w:ascii="仿宋" w:hAnsi="仿宋" w:eastAsia="仿宋" w:cs="仿宋_GB2312"/>
          <w:color w:val="auto"/>
          <w:sz w:val="30"/>
          <w:szCs w:val="30"/>
        </w:rPr>
        <w:t>编号:HZHSCG2022-034</w:t>
      </w:r>
    </w:p>
    <w:p>
      <w:pPr>
        <w:adjustRightInd/>
        <w:spacing w:line="360" w:lineRule="auto"/>
        <w:rPr>
          <w:rFonts w:ascii="仿宋" w:hAnsi="仿宋" w:eastAsia="仿宋" w:cs="仿宋_GB2312"/>
          <w:color w:val="auto"/>
          <w:sz w:val="28"/>
          <w:szCs w:val="20"/>
        </w:rPr>
      </w:pPr>
    </w:p>
    <w:p>
      <w:pPr>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 xml:space="preserve"> </w:t>
      </w:r>
    </w:p>
    <w:p>
      <w:pPr>
        <w:spacing w:line="360" w:lineRule="auto"/>
        <w:jc w:val="center"/>
        <w:rPr>
          <w:rFonts w:ascii="仿宋" w:hAnsi="仿宋" w:eastAsia="仿宋" w:cs="仿宋_GB2312"/>
          <w:b/>
          <w:color w:val="auto"/>
          <w:sz w:val="44"/>
          <w:szCs w:val="44"/>
        </w:rPr>
      </w:pPr>
    </w:p>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color w:val="auto"/>
          <w:sz w:val="24"/>
        </w:rPr>
      </w:pPr>
    </w:p>
    <w:p>
      <w:pPr>
        <w:spacing w:line="360" w:lineRule="auto"/>
        <w:rPr>
          <w:rFonts w:ascii="仿宋" w:hAnsi="仿宋" w:eastAsia="仿宋" w:cs="仿宋_GB2312"/>
          <w:color w:val="auto"/>
          <w:sz w:val="32"/>
          <w:szCs w:val="32"/>
        </w:rPr>
      </w:pPr>
    </w:p>
    <w:p>
      <w:pPr>
        <w:snapToGrid w:val="0"/>
        <w:spacing w:line="360" w:lineRule="auto"/>
        <w:jc w:val="center"/>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采购人： 杭州市余杭区人民政府良渚街道办事处</w:t>
      </w:r>
    </w:p>
    <w:p>
      <w:pPr>
        <w:snapToGrid w:val="0"/>
        <w:spacing w:line="360" w:lineRule="auto"/>
        <w:jc w:val="center"/>
        <w:rPr>
          <w:rFonts w:hint="default" w:ascii="仿宋" w:hAnsi="仿宋" w:eastAsia="仿宋" w:cs="仿宋_GB2312"/>
          <w:color w:val="auto"/>
          <w:sz w:val="32"/>
          <w:szCs w:val="32"/>
          <w:lang w:val="en-US" w:eastAsia="zh-CN"/>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val="en-US" w:eastAsia="zh-CN"/>
        </w:rPr>
        <w:t>杭州华厦建筑咨询有限公司</w:t>
      </w:r>
    </w:p>
    <w:p>
      <w:pPr>
        <w:snapToGrid w:val="0"/>
        <w:spacing w:line="360" w:lineRule="auto"/>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w:t>
      </w:r>
      <w:r>
        <w:rPr>
          <w:rFonts w:hint="eastAsia" w:ascii="宋体" w:hAnsi="宋体" w:cs="宋体"/>
          <w:bCs/>
          <w:color w:val="auto"/>
          <w:sz w:val="32"/>
          <w:szCs w:val="32"/>
        </w:rPr>
        <w:t>〇</w:t>
      </w:r>
      <w:r>
        <w:rPr>
          <w:rFonts w:hint="eastAsia" w:ascii="仿宋_GB2312" w:hAnsi="仿宋_GB2312" w:eastAsia="仿宋_GB2312" w:cs="仿宋_GB2312"/>
          <w:bCs/>
          <w:color w:val="auto"/>
          <w:sz w:val="32"/>
          <w:szCs w:val="32"/>
        </w:rPr>
        <w:t>二</w:t>
      </w:r>
      <w:r>
        <w:rPr>
          <w:rFonts w:hint="eastAsia" w:ascii="宋体" w:hAnsi="宋体" w:eastAsia="仿宋_GB2312" w:cs="宋体"/>
          <w:bCs/>
          <w:color w:val="auto"/>
          <w:sz w:val="32"/>
          <w:szCs w:val="32"/>
        </w:rPr>
        <w:t>二</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rPr>
        <w:t>十</w:t>
      </w:r>
      <w:r>
        <w:rPr>
          <w:rFonts w:hint="eastAsia" w:ascii="仿宋_GB2312" w:hAnsi="仿宋_GB2312" w:eastAsia="仿宋_GB2312" w:cs="仿宋_GB2312"/>
          <w:bCs/>
          <w:color w:val="auto"/>
          <w:sz w:val="32"/>
          <w:szCs w:val="32"/>
        </w:rPr>
        <w:t>月</w:t>
      </w:r>
    </w:p>
    <w:p>
      <w:pPr>
        <w:spacing w:line="360" w:lineRule="auto"/>
        <w:jc w:val="center"/>
        <w:rPr>
          <w:rFonts w:ascii="仿宋" w:hAnsi="仿宋" w:eastAsia="仿宋" w:cs="仿宋_GB2312"/>
          <w:color w:val="auto"/>
          <w:sz w:val="24"/>
        </w:rPr>
      </w:pPr>
      <w:r>
        <w:rPr>
          <w:rFonts w:ascii="仿宋" w:hAnsi="仿宋" w:eastAsia="仿宋" w:cs="仿宋_GB2312"/>
          <w:color w:val="auto"/>
          <w:sz w:val="24"/>
        </w:rPr>
        <w:br w:type="page"/>
      </w:r>
      <w:bookmarkStart w:id="0" w:name="_Hlt67893495"/>
      <w:bookmarkEnd w:id="0"/>
    </w:p>
    <w:p>
      <w:pPr>
        <w:spacing w:line="360" w:lineRule="auto"/>
        <w:jc w:val="center"/>
        <w:rPr>
          <w:rFonts w:ascii="仿宋" w:hAnsi="仿宋" w:eastAsia="仿宋" w:cs="仿宋_GB2312"/>
          <w:color w:val="auto"/>
          <w:sz w:val="24"/>
        </w:rPr>
      </w:pPr>
    </w:p>
    <w:p>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pPr>
        <w:spacing w:line="360" w:lineRule="auto"/>
        <w:rPr>
          <w:rFonts w:ascii="仿宋" w:hAnsi="仿宋" w:eastAsia="仿宋" w:cs="仿宋_GB2312"/>
          <w:color w:val="auto"/>
          <w:sz w:val="32"/>
          <w:szCs w:val="32"/>
        </w:rPr>
      </w:pPr>
    </w:p>
    <w:p>
      <w:pPr>
        <w:spacing w:line="360" w:lineRule="auto"/>
        <w:rPr>
          <w:rFonts w:ascii="仿宋" w:hAnsi="仿宋" w:eastAsia="仿宋" w:cs="仿宋_GB2312"/>
          <w:color w:val="auto"/>
          <w:sz w:val="32"/>
          <w:szCs w:val="32"/>
        </w:rPr>
      </w:pP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ind w:firstLine="549" w:firstLineChars="229"/>
        <w:rPr>
          <w:rFonts w:ascii="仿宋" w:hAnsi="仿宋" w:eastAsia="仿宋" w:cs="仿宋_GB2312"/>
          <w:color w:val="auto"/>
          <w:sz w:val="24"/>
        </w:rPr>
      </w:pPr>
    </w:p>
    <w:p>
      <w:pPr>
        <w:spacing w:line="360" w:lineRule="auto"/>
        <w:rPr>
          <w:rFonts w:ascii="仿宋" w:hAnsi="仿宋" w:eastAsia="仿宋" w:cs="仿宋_GB2312"/>
          <w:color w:val="auto"/>
          <w:sz w:val="24"/>
        </w:rPr>
      </w:pPr>
    </w:p>
    <w:p>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olor w:val="auto"/>
          <w:sz w:val="24"/>
          <w:u w:val="single"/>
          <w:lang w:val="en-US" w:eastAsia="zh-CN"/>
        </w:rPr>
        <w:t>良渚街道综合应急和消防救援队服务外包采购项目</w:t>
      </w:r>
      <w:r>
        <w:rPr>
          <w:rFonts w:hint="eastAsia" w:ascii="仿宋_GB2312" w:hAnsi="仿宋" w:eastAsia="仿宋_GB2312"/>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default" w:ascii="仿宋_GB2312" w:hAnsi="仿宋" w:eastAsia="仿宋_GB2312"/>
          <w:color w:val="auto"/>
          <w:sz w:val="24"/>
          <w:u w:val="single"/>
          <w:lang w:eastAsia="zh-CN"/>
        </w:rPr>
        <w:t>1</w:t>
      </w:r>
      <w:r>
        <w:rPr>
          <w:rFonts w:hint="eastAsia" w:ascii="仿宋_GB2312" w:hAnsi="仿宋" w:eastAsia="仿宋_GB2312"/>
          <w:color w:val="auto"/>
          <w:sz w:val="24"/>
          <w:u w:val="single"/>
          <w:lang w:val="en-US" w:eastAsia="zh-CN"/>
        </w:rPr>
        <w:t>1</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15</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9</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00秒</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一、项目基本情况</w:t>
      </w:r>
      <w:r>
        <w:rPr>
          <w:rFonts w:ascii="仿宋_GB2312" w:hAnsi="仿宋" w:eastAsia="仿宋_GB2312"/>
          <w:b/>
          <w:color w:val="auto"/>
          <w:sz w:val="24"/>
        </w:rPr>
        <w:t xml:space="preserve">                                            </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w:t>
      </w:r>
      <w:r>
        <w:rPr>
          <w:rFonts w:hint="eastAsia" w:ascii="仿宋_GB2312" w:hAnsi="仿宋" w:eastAsia="仿宋_GB2312"/>
          <w:b/>
          <w:color w:val="auto"/>
          <w:sz w:val="24"/>
        </w:rPr>
        <w:t>项目编号：HZHSCG2022-034</w:t>
      </w:r>
    </w:p>
    <w:p>
      <w:pPr>
        <w:spacing w:line="360" w:lineRule="auto"/>
        <w:ind w:firstLine="480"/>
        <w:rPr>
          <w:rFonts w:hint="eastAsia" w:ascii="仿宋_GB2312" w:hAnsi="仿宋" w:eastAsia="仿宋_GB2312" w:cs="仿宋_GB2312"/>
          <w:color w:val="auto"/>
          <w:sz w:val="24"/>
          <w:lang w:eastAsia="zh-CN"/>
        </w:rPr>
      </w:pPr>
      <w:r>
        <w:rPr>
          <w:rFonts w:ascii="仿宋_GB2312" w:hAnsi="仿宋" w:eastAsia="仿宋_GB2312"/>
          <w:b/>
          <w:color w:val="auto"/>
          <w:sz w:val="24"/>
        </w:rPr>
        <w:t>项目名称：</w:t>
      </w:r>
      <w:r>
        <w:rPr>
          <w:rFonts w:hint="eastAsia" w:ascii="仿宋_GB2312" w:hAnsi="仿宋" w:eastAsia="仿宋_GB2312" w:cs="仿宋_GB2312"/>
          <w:color w:val="auto"/>
          <w:sz w:val="24"/>
          <w:lang w:val="en-US" w:eastAsia="zh-CN"/>
        </w:rPr>
        <w:t>良渚街道综合应急和消防救援队服务外包采购项目</w:t>
      </w:r>
    </w:p>
    <w:p>
      <w:pPr>
        <w:spacing w:line="360" w:lineRule="auto"/>
        <w:ind w:firstLine="480"/>
        <w:rPr>
          <w:rFonts w:hint="eastAsia" w:ascii="仿宋_GB2312" w:hAnsi="仿宋" w:eastAsia="仿宋_GB2312"/>
          <w:color w:val="auto"/>
          <w:sz w:val="24"/>
          <w:lang w:val="en-US" w:eastAsia="zh-CN"/>
        </w:rPr>
      </w:pPr>
      <w:r>
        <w:rPr>
          <w:rFonts w:ascii="仿宋_GB2312" w:hAnsi="仿宋" w:eastAsia="仿宋_GB2312"/>
          <w:b/>
          <w:color w:val="auto"/>
          <w:sz w:val="24"/>
        </w:rPr>
        <w:t>预算金额（元）：</w:t>
      </w:r>
      <w:r>
        <w:rPr>
          <w:rFonts w:hint="eastAsia" w:ascii="仿宋_GB2312" w:hAnsi="仿宋" w:eastAsia="仿宋_GB2312"/>
          <w:b/>
          <w:color w:val="auto"/>
          <w:sz w:val="24"/>
        </w:rPr>
        <w:t>1716</w:t>
      </w:r>
      <w:r>
        <w:rPr>
          <w:rFonts w:hint="eastAsia" w:ascii="仿宋_GB2312" w:hAnsi="仿宋" w:eastAsia="仿宋_GB2312"/>
          <w:b/>
          <w:color w:val="auto"/>
          <w:sz w:val="24"/>
          <w:lang w:val="en-US" w:eastAsia="zh-CN"/>
        </w:rPr>
        <w:t>0000</w:t>
      </w:r>
    </w:p>
    <w:p>
      <w:pPr>
        <w:spacing w:line="360" w:lineRule="auto"/>
        <w:ind w:firstLine="480"/>
        <w:rPr>
          <w:rFonts w:ascii="仿宋_GB2312" w:hAnsi="仿宋" w:eastAsia="仿宋_GB2312"/>
          <w:color w:val="auto"/>
          <w:sz w:val="24"/>
        </w:rPr>
      </w:pPr>
      <w:r>
        <w:rPr>
          <w:rFonts w:hint="eastAsia" w:ascii="仿宋_GB2312" w:hAnsi="仿宋" w:eastAsia="仿宋_GB2312"/>
          <w:b/>
          <w:color w:val="auto"/>
          <w:sz w:val="24"/>
        </w:rPr>
        <w:t>最高限价（元）：1716</w:t>
      </w:r>
      <w:r>
        <w:rPr>
          <w:rFonts w:hint="eastAsia" w:ascii="仿宋_GB2312" w:hAnsi="仿宋" w:eastAsia="仿宋_GB2312"/>
          <w:b/>
          <w:color w:val="auto"/>
          <w:sz w:val="24"/>
          <w:lang w:val="en-US" w:eastAsia="zh-CN"/>
        </w:rPr>
        <w:t>0000</w:t>
      </w:r>
    </w:p>
    <w:p>
      <w:pPr>
        <w:pStyle w:val="8"/>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rPr>
        <w:t>（项目名称）主要内容： 本项目采购内容为</w:t>
      </w:r>
      <w:r>
        <w:rPr>
          <w:rFonts w:hint="eastAsia" w:ascii="仿宋_GB2312" w:hAnsi="仿宋" w:eastAsia="仿宋_GB2312" w:cs="Times New Roman"/>
          <w:bCs/>
          <w:color w:val="auto"/>
          <w:kern w:val="2"/>
          <w:sz w:val="24"/>
          <w:szCs w:val="24"/>
          <w:lang w:val="en-US" w:eastAsia="zh-CN"/>
        </w:rPr>
        <w:t>良渚街道综合应急和消防救援队服务外包采购项目</w:t>
      </w:r>
      <w:r>
        <w:rPr>
          <w:rFonts w:hint="eastAsia" w:ascii="仿宋_GB2312" w:hAnsi="仿宋" w:eastAsia="仿宋_GB2312"/>
          <w:bCs/>
          <w:color w:val="auto"/>
          <w:kern w:val="2"/>
          <w:sz w:val="24"/>
          <w:szCs w:val="24"/>
        </w:rPr>
        <w:t>等。详见招标文件第三部分采购需求。</w:t>
      </w:r>
    </w:p>
    <w:p>
      <w:pPr>
        <w:pStyle w:val="86"/>
        <w:ind w:firstLine="482"/>
        <w:outlineLvl w:val="2"/>
        <w:rPr>
          <w:rFonts w:hint="default" w:ascii="仿宋_GB2312" w:hAnsi="仿宋" w:eastAsia="仿宋_GB2312"/>
          <w:color w:val="auto"/>
          <w:lang w:val="en-US" w:eastAsia="zh-CN"/>
        </w:rPr>
      </w:pPr>
      <w:r>
        <w:rPr>
          <w:rFonts w:hint="eastAsia" w:ascii="仿宋_GB2312" w:hAnsi="仿宋" w:eastAsia="仿宋_GB2312"/>
          <w:b/>
          <w:color w:val="auto"/>
        </w:rPr>
        <w:t>合同履约期限：</w:t>
      </w:r>
    </w:p>
    <w:p>
      <w:pPr>
        <w:pStyle w:val="8"/>
        <w:spacing w:line="360" w:lineRule="auto"/>
        <w:ind w:firstLine="480"/>
        <w:rPr>
          <w:rFonts w:ascii="仿宋_GB2312" w:hAnsi="仿宋" w:eastAsia="仿宋_GB2312"/>
          <w:b/>
          <w:color w:val="auto"/>
          <w:sz w:val="24"/>
        </w:rPr>
      </w:pPr>
      <w:r>
        <w:rPr>
          <w:rFonts w:hint="eastAsia" w:ascii="仿宋_GB2312" w:hAnsi="仿宋" w:eastAsia="仿宋_GB2312"/>
          <w:b/>
          <w:color w:val="auto"/>
          <w:sz w:val="24"/>
        </w:rPr>
        <w:t>本项目接受联合体投标：</w:t>
      </w:r>
      <w:r>
        <w:rPr>
          <w:rFonts w:ascii="Wingdings" w:hAnsi="Wingdings" w:eastAsia="MS Gothic" w:cs="Arial"/>
          <w:color w:val="auto"/>
          <w:kern w:val="0"/>
          <w:sz w:val="24"/>
        </w:rPr>
        <w:t>þ</w:t>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无；</w:t>
      </w:r>
    </w:p>
    <w:p>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pPr>
        <w:spacing w:line="360" w:lineRule="auto"/>
        <w:ind w:firstLine="897" w:firstLineChars="374"/>
        <w:rPr>
          <w:rFonts w:ascii="仿宋_GB2312" w:hAnsi="仿宋" w:eastAsia="仿宋_GB2312"/>
          <w:color w:val="auto"/>
          <w:sz w:val="24"/>
          <w:u w:val="single"/>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货物全部由符合政策要求的中小企业制造，提供中小企业声明函；</w:t>
      </w:r>
    </w:p>
    <w:p>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货物全部由符合政策要求的小微企业制造，提供中小企业声明函；</w:t>
      </w:r>
    </w:p>
    <w:p>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olor w:val="auto"/>
          <w:sz w:val="24"/>
        </w:rPr>
        <w:t>服务全部由符合政策要求的中小企业承接，提供中小企业声明函；</w:t>
      </w:r>
    </w:p>
    <w:p>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服务全部由符合政策要求的小微企业承接，提供中小企业声明函；</w:t>
      </w:r>
    </w:p>
    <w:p>
      <w:pPr>
        <w:rPr>
          <w:color w:val="auto"/>
        </w:rPr>
      </w:pPr>
    </w:p>
    <w:p>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color w:val="auto"/>
          <w:sz w:val="24"/>
          <w:lang w:val="en-US" w:eastAsia="zh-CN"/>
        </w:rPr>
        <w:t>无</w:t>
      </w:r>
      <w:r>
        <w:rPr>
          <w:rFonts w:hint="eastAsia" w:ascii="仿宋_GB2312" w:hAnsi="仿宋" w:eastAsia="仿宋_GB2312"/>
          <w:color w:val="auto"/>
          <w:sz w:val="24"/>
        </w:rPr>
        <w:t>；</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三、获取招标文件</w:t>
      </w:r>
      <w:r>
        <w:rPr>
          <w:rFonts w:ascii="仿宋_GB2312" w:hAnsi="仿宋" w:eastAsia="仿宋_GB2312"/>
          <w:b/>
          <w:color w:val="auto"/>
          <w:sz w:val="24"/>
        </w:rPr>
        <w:t xml:space="preserve">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11</w:t>
      </w:r>
      <w:r>
        <w:rPr>
          <w:rFonts w:ascii="仿宋_GB2312" w:hAnsi="仿宋" w:eastAsia="仿宋_GB2312"/>
          <w:color w:val="auto"/>
          <w:sz w:val="24"/>
          <w:u w:val="single"/>
        </w:rPr>
        <w:t>月</w:t>
      </w:r>
      <w:r>
        <w:rPr>
          <w:rFonts w:hint="eastAsia" w:ascii="仿宋_GB2312" w:hAnsi="仿宋" w:eastAsia="仿宋_GB2312"/>
          <w:color w:val="auto"/>
          <w:sz w:val="24"/>
          <w:u w:val="single"/>
          <w:lang w:val="en-US" w:eastAsia="zh-CN"/>
        </w:rPr>
        <w:t>15</w:t>
      </w:r>
      <w:r>
        <w:rPr>
          <w:rFonts w:ascii="仿宋_GB2312" w:hAnsi="仿宋" w:eastAsia="仿宋_GB2312"/>
          <w:color w:val="auto"/>
          <w:sz w:val="24"/>
          <w:u w:val="single"/>
        </w:rPr>
        <w:t>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pPr>
        <w:spacing w:line="360" w:lineRule="auto"/>
        <w:rPr>
          <w:rFonts w:ascii="仿宋_GB2312" w:hAnsi="仿宋" w:eastAsia="仿宋_GB2312"/>
          <w:b/>
          <w:color w:val="auto"/>
          <w:sz w:val="24"/>
        </w:rPr>
      </w:pPr>
      <w:r>
        <w:rPr>
          <w:rFonts w:hint="eastAsia" w:ascii="仿宋_GB2312" w:hAnsi="仿宋" w:eastAsia="仿宋_GB2312"/>
          <w:b/>
          <w:color w:val="auto"/>
          <w:sz w:val="24"/>
        </w:rPr>
        <w:t>四、提交投标文件截止时间、开标时间和地点</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11</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15</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9</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投标地点（网址）：</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pPr>
        <w:spacing w:line="360" w:lineRule="auto"/>
        <w:ind w:firstLine="482" w:firstLineChars="200"/>
        <w:rPr>
          <w:rFonts w:ascii="仿宋_GB2312" w:hAnsi="仿宋" w:eastAsia="仿宋_GB2312"/>
          <w:bCs/>
          <w:color w:val="auto"/>
          <w:sz w:val="24"/>
          <w:u w:val="single"/>
        </w:rPr>
      </w:pPr>
      <w:r>
        <w:rPr>
          <w:rFonts w:hint="eastAsia" w:ascii="仿宋_GB2312" w:hAnsi="仿宋" w:eastAsia="仿宋_GB2312"/>
          <w:b/>
          <w:color w:val="auto"/>
          <w:sz w:val="24"/>
        </w:rPr>
        <w:t>开标时间：</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11</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15</w:t>
      </w:r>
      <w:r>
        <w:rPr>
          <w:rFonts w:hint="eastAsia" w:ascii="仿宋_GB2312" w:hAnsi="仿宋" w:eastAsia="仿宋_GB2312"/>
          <w:color w:val="auto"/>
          <w:sz w:val="24"/>
          <w:u w:val="single"/>
        </w:rPr>
        <w:t>日</w:t>
      </w:r>
      <w:r>
        <w:rPr>
          <w:rFonts w:hint="eastAsia" w:ascii="仿宋_GB2312" w:hAnsi="仿宋" w:eastAsia="仿宋_GB2312"/>
          <w:color w:val="auto"/>
          <w:sz w:val="24"/>
          <w:u w:val="single"/>
          <w:lang w:val="en-US" w:eastAsia="zh-CN"/>
        </w:rPr>
        <w:t>9</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30</w:t>
      </w:r>
      <w:r>
        <w:rPr>
          <w:rFonts w:hint="eastAsia" w:ascii="仿宋_GB2312" w:hAnsi="仿宋" w:eastAsia="仿宋_GB2312"/>
          <w:color w:val="auto"/>
          <w:sz w:val="24"/>
          <w:u w:val="single"/>
        </w:rPr>
        <w:t>分</w:t>
      </w:r>
    </w:p>
    <w:p>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开标地点（网址）：</w:t>
      </w:r>
      <w:r>
        <w:rPr>
          <w:rFonts w:ascii="仿宋_GB2312" w:hAnsi="仿宋" w:eastAsia="仿宋_GB2312"/>
          <w:color w:val="auto"/>
          <w:sz w:val="24"/>
        </w:rPr>
        <w:t>政</w:t>
      </w:r>
      <w:r>
        <w:rPr>
          <w:rFonts w:hint="eastAsia" w:ascii="仿宋_GB2312" w:hAnsi="仿宋" w:eastAsia="仿宋_GB2312"/>
          <w:color w:val="auto"/>
          <w:sz w:val="24"/>
        </w:rPr>
        <w:t>采云平台（</w:t>
      </w:r>
      <w:r>
        <w:rPr>
          <w:rFonts w:ascii="仿宋_GB2312" w:hAnsi="仿宋" w:eastAsia="仿宋_GB2312"/>
          <w:color w:val="auto"/>
          <w:sz w:val="24"/>
        </w:rPr>
        <w:t>https://www.zcygov.cn/）</w:t>
      </w:r>
    </w:p>
    <w:p>
      <w:pPr>
        <w:pStyle w:val="58"/>
        <w:widowControl/>
        <w:spacing w:before="255" w:beforeAutospacing="0" w:after="255" w:afterAutospacing="0" w:line="300" w:lineRule="atLeast"/>
        <w:ind w:left="0" w:right="0"/>
        <w:jc w:val="both"/>
        <w:rPr>
          <w:rFonts w:hint="eastAsia" w:ascii="仿宋_GB2312" w:hAnsi="仿宋" w:eastAsia="仿宋_GB2312" w:cs="Times New Roman"/>
          <w:b/>
          <w:color w:val="auto"/>
          <w:kern w:val="2"/>
          <w:sz w:val="24"/>
          <w:szCs w:val="24"/>
          <w:lang w:val="en-US" w:eastAsia="zh-CN" w:bidi="ar-SA"/>
        </w:rPr>
      </w:pPr>
      <w:r>
        <w:rPr>
          <w:rFonts w:hint="eastAsia" w:ascii="仿宋_GB2312" w:hAnsi="仿宋" w:eastAsia="仿宋_GB2312" w:cs="Times New Roman"/>
          <w:b/>
          <w:color w:val="auto"/>
          <w:kern w:val="2"/>
          <w:sz w:val="24"/>
          <w:szCs w:val="24"/>
          <w:lang w:val="en-US" w:eastAsia="zh-CN" w:bidi="ar-SA"/>
        </w:rPr>
        <w:t>五、采购意向公开链接</w:t>
      </w:r>
    </w:p>
    <w:p>
      <w:pPr>
        <w:spacing w:line="360" w:lineRule="auto"/>
        <w:rPr>
          <w:rFonts w:hint="eastAsia" w:ascii="仿宋_GB2312" w:hAnsi="仿宋" w:eastAsia="仿宋_GB2312"/>
          <w:b/>
          <w:color w:val="auto"/>
          <w:sz w:val="24"/>
          <w:lang w:val="en-US" w:eastAsia="zh-CN"/>
        </w:rPr>
      </w:pPr>
      <w:r>
        <w:rPr>
          <w:rFonts w:hint="eastAsia" w:ascii="仿宋_GB2312" w:hAnsi="仿宋" w:eastAsia="仿宋_GB2312"/>
          <w:b/>
          <w:color w:val="auto"/>
          <w:sz w:val="24"/>
          <w:lang w:val="en-US" w:eastAsia="zh-CN"/>
        </w:rPr>
        <w:t>https://zfcg.czt.zj.gov.cn/innerUsed_noticeDetails/index.html?noticeId=8933141&amp;utm=web-government-front.49399a16.0.0.36f348e0477611ed94e2f9b1832ed407</w:t>
      </w:r>
    </w:p>
    <w:p>
      <w:pPr>
        <w:spacing w:line="360" w:lineRule="auto"/>
        <w:rPr>
          <w:rFonts w:ascii="仿宋_GB2312" w:hAnsi="仿宋" w:eastAsia="仿宋_GB2312"/>
          <w:color w:val="auto"/>
          <w:sz w:val="24"/>
        </w:rPr>
      </w:pPr>
      <w:r>
        <w:rPr>
          <w:rFonts w:hint="eastAsia" w:ascii="仿宋_GB2312" w:hAnsi="仿宋" w:eastAsia="仿宋_GB2312"/>
          <w:b/>
          <w:color w:val="auto"/>
          <w:sz w:val="24"/>
          <w:lang w:val="en-US" w:eastAsia="zh-CN"/>
        </w:rPr>
        <w:t>六</w:t>
      </w:r>
      <w:r>
        <w:rPr>
          <w:rFonts w:hint="eastAsia" w:ascii="仿宋_GB2312" w:hAnsi="仿宋" w:eastAsia="仿宋_GB2312"/>
          <w:b/>
          <w:color w:val="auto"/>
          <w:sz w:val="24"/>
        </w:rPr>
        <w:t>、公告期限</w:t>
      </w:r>
      <w:r>
        <w:rPr>
          <w:rFonts w:ascii="仿宋_GB2312" w:hAnsi="仿宋" w:eastAsia="仿宋_GB2312"/>
          <w:b/>
          <w:color w:val="auto"/>
          <w:sz w:val="24"/>
        </w:rPr>
        <w:t xml:space="preserve">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pPr>
        <w:spacing w:line="360" w:lineRule="auto"/>
        <w:rPr>
          <w:rFonts w:ascii="仿宋_GB2312" w:hAnsi="仿宋" w:eastAsia="仿宋_GB2312"/>
          <w:b/>
          <w:color w:val="auto"/>
          <w:sz w:val="24"/>
        </w:rPr>
      </w:pPr>
      <w:r>
        <w:rPr>
          <w:rFonts w:hint="eastAsia" w:ascii="仿宋_GB2312" w:hAnsi="仿宋" w:eastAsia="仿宋_GB2312"/>
          <w:b/>
          <w:color w:val="auto"/>
          <w:sz w:val="24"/>
          <w:lang w:val="en-US" w:eastAsia="zh-CN"/>
        </w:rPr>
        <w:t>七</w:t>
      </w:r>
      <w:r>
        <w:rPr>
          <w:rFonts w:hint="eastAsia" w:ascii="仿宋_GB2312" w:hAnsi="仿宋" w:eastAsia="仿宋_GB2312"/>
          <w:b/>
          <w:color w:val="auto"/>
          <w:sz w:val="24"/>
        </w:rPr>
        <w:t>、其他补充事宜</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rPr>
      </w:pPr>
      <w:r>
        <w:rPr>
          <w:rFonts w:hint="eastAsia" w:ascii="仿宋_GB2312" w:hAnsi="仿宋" w:eastAsia="仿宋_GB2312"/>
          <w:color w:val="auto"/>
          <w:sz w:val="24"/>
        </w:rPr>
        <w:t>2.其他事项：（1）需要落实的政府采购政策：包括节约资源、保护环境、支持创新、促进中小企业发展等。详见招标文件的第二部分总则。（2）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采购人、采购机构将依托政</w:t>
      </w:r>
      <w:r>
        <w:rPr>
          <w:rFonts w:hint="eastAsia" w:ascii="仿宋_GB2312" w:hAnsi="仿宋" w:eastAsia="仿宋_GB2312"/>
          <w:color w:val="auto"/>
          <w:sz w:val="24"/>
        </w:rPr>
        <w:t>采云平台完成本项目的电子交易活动，平台不接受未按上述方式获取招标文件的供应商进行投标活动；</w:t>
      </w:r>
      <w:r>
        <w:rPr>
          <w:rFonts w:ascii="仿宋_GB2312" w:hAnsi="仿宋" w:eastAsia="仿宋_GB2312"/>
          <w:color w:val="auto"/>
          <w:sz w:val="24"/>
        </w:rPr>
        <w:t xml:space="preserve"> </w:t>
      </w:r>
      <w:r>
        <w:rPr>
          <w:rFonts w:hint="eastAsia" w:ascii="仿宋_GB2312" w:hAnsi="仿宋" w:eastAsia="仿宋_GB2312"/>
          <w:color w:val="auto"/>
          <w:sz w:val="24"/>
        </w:rPr>
        <w:t>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p>
    <w:p>
      <w:pPr>
        <w:spacing w:line="360" w:lineRule="auto"/>
        <w:rPr>
          <w:rFonts w:ascii="仿宋_GB2312" w:hAnsi="仿宋" w:eastAsia="仿宋_GB2312"/>
          <w:b/>
          <w:color w:val="auto"/>
          <w:sz w:val="24"/>
        </w:rPr>
      </w:pPr>
      <w:r>
        <w:rPr>
          <w:rFonts w:hint="eastAsia" w:ascii="仿宋_GB2312" w:hAnsi="仿宋" w:eastAsia="仿宋_GB2312"/>
          <w:b/>
          <w:color w:val="auto"/>
          <w:sz w:val="24"/>
          <w:lang w:val="en-US" w:eastAsia="zh-CN"/>
        </w:rPr>
        <w:t>八</w:t>
      </w:r>
      <w:r>
        <w:rPr>
          <w:rFonts w:hint="eastAsia" w:ascii="仿宋_GB2312" w:hAnsi="仿宋" w:eastAsia="仿宋_GB2312"/>
          <w:b/>
          <w:color w:val="auto"/>
          <w:sz w:val="24"/>
        </w:rPr>
        <w:t>、对本次采购提出询问、质疑、投诉，请按以下方式联系</w:t>
      </w:r>
    </w:p>
    <w:p>
      <w:pPr>
        <w:spacing w:line="360" w:lineRule="auto"/>
        <w:rPr>
          <w:rFonts w:ascii="仿宋_GB2312" w:hAnsi="仿宋" w:eastAsia="仿宋_GB2312"/>
          <w:color w:val="auto"/>
          <w:sz w:val="24"/>
        </w:rPr>
      </w:pPr>
      <w:r>
        <w:rPr>
          <w:rFonts w:ascii="仿宋_GB2312" w:hAnsi="仿宋" w:eastAsia="仿宋_GB2312"/>
          <w:color w:val="auto"/>
          <w:sz w:val="24"/>
        </w:rPr>
        <w:t xml:space="preserve">    1.采购人信息</w:t>
      </w:r>
    </w:p>
    <w:p>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名    称：</w:t>
      </w:r>
      <w:r>
        <w:rPr>
          <w:rFonts w:hint="eastAsia" w:ascii="仿宋_GB2312" w:hAnsi="仿宋" w:eastAsia="仿宋_GB2312"/>
          <w:color w:val="auto"/>
          <w:sz w:val="24"/>
        </w:rPr>
        <w:t xml:space="preserve"> 杭州市余杭区人民政府良渚街道办事处</w:t>
      </w:r>
    </w:p>
    <w:p>
      <w:pPr>
        <w:spacing w:line="360" w:lineRule="auto"/>
        <w:ind w:firstLine="480"/>
        <w:rPr>
          <w:rFonts w:ascii="仿宋_GB2312" w:hAnsi="仿宋" w:eastAsia="仿宋_GB2312"/>
          <w:color w:val="auto"/>
          <w:sz w:val="24"/>
        </w:rPr>
      </w:pPr>
      <w:r>
        <w:rPr>
          <w:rFonts w:ascii="仿宋_GB2312" w:hAnsi="仿宋" w:eastAsia="仿宋_GB2312"/>
          <w:color w:val="auto"/>
          <w:sz w:val="24"/>
        </w:rPr>
        <w:t xml:space="preserve">    </w:t>
      </w:r>
    </w:p>
    <w:p>
      <w:pPr>
        <w:spacing w:line="360" w:lineRule="auto"/>
        <w:ind w:firstLine="480" w:firstLineChars="200"/>
        <w:rPr>
          <w:rFonts w:hint="default" w:ascii="仿宋_GB2312" w:hAnsi="仿宋" w:eastAsia="仿宋_GB2312" w:cs="Times New Roman"/>
          <w:color w:val="auto"/>
          <w:sz w:val="24"/>
          <w:lang w:val="en-US" w:eastAsia="zh-CN"/>
        </w:rPr>
      </w:pPr>
      <w:r>
        <w:rPr>
          <w:rFonts w:hint="eastAsia" w:ascii="仿宋_GB2312" w:hAnsi="仿宋" w:eastAsia="仿宋_GB2312" w:cs="Times New Roman"/>
          <w:color w:val="auto"/>
          <w:sz w:val="24"/>
        </w:rPr>
        <w:t>项目联系人（询问）：</w:t>
      </w:r>
      <w:r>
        <w:rPr>
          <w:rFonts w:hint="eastAsia" w:ascii="仿宋_GB2312" w:hAnsi="仿宋" w:eastAsia="仿宋_GB2312" w:cs="Times New Roman"/>
          <w:color w:val="auto"/>
          <w:sz w:val="24"/>
          <w:lang w:val="en-US" w:eastAsia="zh-CN"/>
        </w:rPr>
        <w:t>梁先生</w:t>
      </w:r>
      <w:r>
        <w:rPr>
          <w:rFonts w:ascii="仿宋_GB2312" w:hAnsi="仿宋" w:eastAsia="仿宋_GB2312" w:cs="Times New Roman"/>
          <w:color w:val="auto"/>
          <w:sz w:val="24"/>
        </w:rPr>
        <w:t xml:space="preserve"> </w:t>
      </w:r>
    </w:p>
    <w:p>
      <w:pPr>
        <w:spacing w:line="360" w:lineRule="auto"/>
        <w:ind w:firstLine="480" w:firstLineChars="200"/>
        <w:rPr>
          <w:rFonts w:hint="eastAsia" w:ascii="仿宋_GB2312" w:hAnsi="仿宋" w:eastAsia="仿宋_GB2312"/>
          <w:color w:val="auto"/>
          <w:sz w:val="24"/>
          <w:lang w:eastAsia="zh-CN"/>
        </w:rPr>
      </w:pPr>
      <w:r>
        <w:rPr>
          <w:rFonts w:hint="eastAsia" w:ascii="仿宋_GB2312" w:hAnsi="仿宋" w:eastAsia="仿宋_GB2312" w:cs="Times New Roman"/>
          <w:color w:val="auto"/>
          <w:sz w:val="24"/>
          <w:lang w:val="en-US" w:eastAsia="zh-CN"/>
        </w:rPr>
        <w:t>项目联系方式（询问）：13968159185</w:t>
      </w:r>
    </w:p>
    <w:p>
      <w:pPr>
        <w:spacing w:line="360" w:lineRule="auto"/>
        <w:rPr>
          <w:rFonts w:ascii="仿宋_GB2312" w:hAnsi="仿宋" w:eastAsia="仿宋_GB2312"/>
          <w:color w:val="auto"/>
          <w:sz w:val="24"/>
        </w:rPr>
      </w:pPr>
      <w:r>
        <w:rPr>
          <w:rFonts w:ascii="仿宋_GB2312" w:hAnsi="仿宋" w:eastAsia="仿宋_GB2312"/>
          <w:color w:val="auto"/>
          <w:sz w:val="24"/>
        </w:rPr>
        <w:t xml:space="preserve">    2.采购代理机构信息            </w:t>
      </w:r>
    </w:p>
    <w:p>
      <w:pPr>
        <w:spacing w:line="360" w:lineRule="auto"/>
        <w:ind w:firstLine="480"/>
        <w:rPr>
          <w:rFonts w:hint="default" w:ascii="仿宋" w:hAnsi="仿宋" w:eastAsia="仿宋" w:cs="仿宋"/>
          <w:color w:val="auto"/>
          <w:sz w:val="24"/>
          <w:lang w:val="en-US" w:eastAsia="zh-CN"/>
        </w:rPr>
      </w:pPr>
      <w:r>
        <w:rPr>
          <w:rFonts w:hint="eastAsia" w:ascii="仿宋_GB2312" w:hAnsi="仿宋" w:eastAsia="仿宋_GB2312"/>
          <w:color w:val="auto"/>
          <w:sz w:val="24"/>
        </w:rPr>
        <w:t>名</w:t>
      </w:r>
      <w:r>
        <w:rPr>
          <w:rFonts w:ascii="仿宋_GB2312" w:hAnsi="仿宋" w:eastAsia="仿宋_GB2312"/>
          <w:color w:val="auto"/>
          <w:sz w:val="24"/>
        </w:rPr>
        <w:t xml:space="preserve">    </w:t>
      </w:r>
      <w:r>
        <w:rPr>
          <w:rFonts w:hint="eastAsia" w:ascii="仿宋_GB2312" w:hAnsi="仿宋" w:eastAsia="仿宋_GB2312"/>
          <w:color w:val="auto"/>
          <w:sz w:val="24"/>
        </w:rPr>
        <w:t>称</w:t>
      </w:r>
      <w:r>
        <w:rPr>
          <w:rFonts w:hint="eastAsia" w:ascii="仿宋" w:hAnsi="仿宋" w:eastAsia="仿宋" w:cs="仿宋"/>
          <w:color w:val="auto"/>
          <w:sz w:val="24"/>
        </w:rPr>
        <w:t>：</w:t>
      </w:r>
      <w:r>
        <w:rPr>
          <w:rFonts w:hint="eastAsia" w:ascii="仿宋" w:hAnsi="仿宋" w:eastAsia="仿宋" w:cs="仿宋"/>
          <w:color w:val="auto"/>
          <w:sz w:val="24"/>
          <w:lang w:val="en-US" w:eastAsia="zh-CN"/>
        </w:rPr>
        <w:t>杭州华厦建筑咨询有县公司</w:t>
      </w:r>
    </w:p>
    <w:p>
      <w:pPr>
        <w:spacing w:line="360" w:lineRule="auto"/>
        <w:ind w:firstLine="480"/>
        <w:rPr>
          <w:rFonts w:ascii="仿宋" w:hAnsi="仿宋" w:eastAsia="仿宋" w:cs="仿宋"/>
          <w:color w:val="auto"/>
          <w:sz w:val="24"/>
        </w:rPr>
      </w:pPr>
      <w:r>
        <w:rPr>
          <w:rFonts w:hint="eastAsia" w:ascii="仿宋" w:hAnsi="仿宋" w:eastAsia="仿宋" w:cs="仿宋"/>
          <w:color w:val="auto"/>
          <w:sz w:val="24"/>
        </w:rPr>
        <w:t xml:space="preserve">地    址：杭州市余杭区瓶窑镇瓶仓大道966号2号楼506室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val="en-US" w:eastAsia="zh-CN"/>
        </w:rPr>
        <w:t>梁雨清</w:t>
      </w:r>
      <w:r>
        <w:rPr>
          <w:rFonts w:hint="eastAsia" w:ascii="仿宋" w:hAnsi="仿宋" w:eastAsia="仿宋" w:cs="仿宋"/>
          <w:color w:val="auto"/>
          <w:sz w:val="24"/>
        </w:rPr>
        <w:t xml:space="preserve">      </w:t>
      </w:r>
    </w:p>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13616517085</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李云婷</w:t>
      </w:r>
      <w:r>
        <w:rPr>
          <w:rFonts w:hint="eastAsia" w:ascii="仿宋" w:hAnsi="仿宋" w:eastAsia="仿宋" w:cs="仿宋"/>
          <w:color w:val="auto"/>
          <w:sz w:val="24"/>
        </w:rPr>
        <w:t xml:space="preserve"> </w:t>
      </w:r>
    </w:p>
    <w:p>
      <w:pPr>
        <w:spacing w:line="360"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质疑联系方式：</w:t>
      </w:r>
      <w:r>
        <w:rPr>
          <w:rFonts w:hint="eastAsia" w:ascii="仿宋" w:hAnsi="仿宋" w:eastAsia="仿宋" w:cs="仿宋"/>
          <w:color w:val="auto"/>
          <w:sz w:val="24"/>
          <w:lang w:val="en-US" w:eastAsia="zh-CN"/>
        </w:rPr>
        <w:t>0571-89089909</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3.同级政府采购监督管理部门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名    称： 杭州市余杭区财政局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地    址： </w:t>
      </w:r>
      <w:r>
        <w:rPr>
          <w:rFonts w:hint="eastAsia" w:ascii="仿宋_GB2312" w:hAnsi="仿宋" w:eastAsia="仿宋_GB2312"/>
          <w:sz w:val="24"/>
        </w:rPr>
        <w:t>杭州市余杭区文一西路1500号8号楼1201室</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 xml:space="preserve">  传    真：/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联系人 ：  杜国强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监督投诉电话： 0571-88728858         </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pPr>
        <w:pStyle w:val="35"/>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pPr>
        <w:adjustRightInd/>
        <w:spacing w:line="360" w:lineRule="auto"/>
        <w:jc w:val="center"/>
        <w:outlineLvl w:val="0"/>
        <w:rPr>
          <w:rFonts w:ascii="仿宋" w:hAnsi="仿宋" w:eastAsia="仿宋" w:cs="仿宋_GB2312"/>
          <w:b/>
          <w:color w:val="auto"/>
          <w:sz w:val="36"/>
          <w:szCs w:val="20"/>
        </w:rPr>
      </w:pPr>
      <w:r>
        <w:rPr>
          <w:rFonts w:ascii="仿宋" w:hAnsi="仿宋" w:eastAsia="仿宋" w:cs="仿宋_GB2312"/>
          <w:b/>
          <w:color w:val="auto"/>
          <w:sz w:val="36"/>
          <w:szCs w:val="20"/>
        </w:rPr>
        <w:br w:type="page"/>
      </w: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lang w:val="zh-CN"/>
              </w:rPr>
              <w:t>有关本项目实施所需的所有费用（含税费）均计入报价。</w:t>
            </w:r>
            <w:r>
              <w:rPr>
                <w:rFonts w:hint="eastAsia" w:ascii="仿宋_GB2312" w:hAnsi="仿宋" w:eastAsia="仿宋_GB2312" w:cs="仿宋_GB2312"/>
                <w:color w:val="auto"/>
                <w:sz w:val="24"/>
              </w:rPr>
              <w:t>开标一览表（报价表）</w:t>
            </w:r>
            <w:r>
              <w:rPr>
                <w:rFonts w:hint="eastAsia" w:ascii="仿宋_GB2312" w:hAnsi="仿宋" w:eastAsia="仿宋_GB2312"/>
                <w:color w:val="auto"/>
                <w:sz w:val="24"/>
              </w:rPr>
              <w:t>是报价的唯一载体</w:t>
            </w:r>
            <w:r>
              <w:rPr>
                <w:rFonts w:hint="eastAsia" w:ascii="仿宋_GB2312" w:hAnsi="仿宋" w:eastAsia="仿宋_GB2312" w:cs="仿宋_GB2312"/>
                <w:color w:val="auto"/>
                <w:kern w:val="0"/>
                <w:sz w:val="24"/>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lang w:val="zh-CN"/>
              </w:rPr>
            </w:pPr>
            <w:r>
              <w:rPr>
                <w:rFonts w:hint="eastAsia" w:ascii="仿宋_GB2312" w:hAnsi="仿宋" w:eastAsia="仿宋_GB2312" w:cs="仿宋_GB2312"/>
                <w:b/>
                <w:color w:val="auto"/>
                <w:kern w:val="0"/>
                <w:sz w:val="24"/>
                <w:lang w:val="zh-CN"/>
              </w:rPr>
              <w:t>投标报价超过招标文件中规定的预算金额或者最高限价的</w:t>
            </w:r>
            <w:r>
              <w:rPr>
                <w:rFonts w:ascii="仿宋_GB2312" w:hAnsi="仿宋" w:eastAsia="仿宋_GB2312"/>
                <w:b/>
                <w:color w:val="auto"/>
                <w:kern w:val="0"/>
                <w:sz w:val="24"/>
                <w:lang w:val="zh-CN"/>
              </w:rPr>
              <w:t>;</w:t>
            </w:r>
          </w:p>
          <w:p>
            <w:pPr>
              <w:spacing w:line="360" w:lineRule="auto"/>
              <w:ind w:firstLine="241" w:firstLineChars="100"/>
              <w:rPr>
                <w:rFonts w:ascii="仿宋_GB2312" w:hAnsi="仿宋" w:eastAsia="仿宋_GB2312" w:cs="仿宋_GB2312"/>
                <w:b/>
                <w:color w:val="auto"/>
                <w:sz w:val="24"/>
              </w:rPr>
            </w:pPr>
            <w:r>
              <w:rPr>
                <w:rFonts w:hint="eastAsia" w:ascii="仿宋_GB2312" w:hAnsi="仿宋" w:eastAsia="仿宋_GB2312" w:cs="Arial"/>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rPr>
              <w:t>;</w:t>
            </w:r>
          </w:p>
          <w:p>
            <w:pPr>
              <w:spacing w:line="360" w:lineRule="auto"/>
              <w:ind w:firstLine="241" w:firstLineChars="100"/>
              <w:rPr>
                <w:rFonts w:ascii="仿宋_GB2312" w:hAnsi="仿宋" w:eastAsia="仿宋_GB2312"/>
                <w:color w:val="auto"/>
                <w:sz w:val="24"/>
              </w:rPr>
            </w:pPr>
            <w:r>
              <w:rPr>
                <w:rFonts w:hint="eastAsia" w:ascii="仿宋_GB2312" w:hAnsi="仿宋" w:eastAsia="仿宋_GB2312" w:cs="Arial"/>
                <w:b/>
                <w:color w:val="auto"/>
                <w:kern w:val="0"/>
                <w:sz w:val="24"/>
              </w:rPr>
              <w:t>投标人对根据修正原则修正后的报价不确认的</w:t>
            </w:r>
            <w:r>
              <w:rPr>
                <w:rFonts w:hint="eastAsia" w:ascii="仿宋_GB2312" w:hAnsi="仿宋" w:eastAsia="仿宋_GB2312"/>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rPr>
            </w:pPr>
            <w:r>
              <w:rPr>
                <w:rFonts w:hint="eastAsia" w:ascii="仿宋_GB2312" w:hAnsi="仿宋" w:eastAsia="仿宋_GB2312" w:cs="仿宋_GB2312"/>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color w:val="auto"/>
                <w:sz w:val="24"/>
              </w:rPr>
            </w:pPr>
            <w:r>
              <w:rPr>
                <w:rFonts w:ascii="MS Gothic" w:hAnsi="MS Gothic" w:eastAsia="MS Gothic" w:cs="Arial"/>
                <w:color w:val="auto"/>
                <w:kern w:val="0"/>
                <w:sz w:val="24"/>
              </w:rPr>
              <w:t>☐</w:t>
            </w:r>
            <w:r>
              <w:rPr>
                <w:rFonts w:ascii="仿宋_GB2312" w:hAnsi="仿宋" w:eastAsia="仿宋_GB2312" w:cs="Arial"/>
                <w:color w:val="auto"/>
                <w:kern w:val="0"/>
                <w:sz w:val="24"/>
              </w:rPr>
              <w:t xml:space="preserve"> A</w:t>
            </w:r>
            <w:r>
              <w:rPr>
                <w:rFonts w:hint="eastAsia" w:ascii="仿宋_GB2312" w:hAnsi="仿宋" w:eastAsia="仿宋_GB2312"/>
                <w:color w:val="auto"/>
                <w:sz w:val="24"/>
              </w:rPr>
              <w:t>同意将非主体、非关键性的</w:t>
            </w:r>
            <w:r>
              <w:rPr>
                <w:rFonts w:ascii="仿宋_GB2312" w:hAnsi="仿宋" w:eastAsia="仿宋_GB2312"/>
                <w:color w:val="auto"/>
                <w:sz w:val="24"/>
                <w:u w:val="single"/>
              </w:rPr>
              <w:t xml:space="preserve">             </w:t>
            </w:r>
            <w:r>
              <w:rPr>
                <w:rFonts w:hint="eastAsia" w:ascii="仿宋_GB2312" w:hAnsi="仿宋" w:eastAsia="仿宋_GB2312"/>
                <w:color w:val="auto"/>
                <w:sz w:val="24"/>
              </w:rPr>
              <w:t>工作分包。</w:t>
            </w: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 xml:space="preserve"> B</w:t>
            </w:r>
            <w:r>
              <w:rPr>
                <w:rFonts w:hint="eastAsia" w:ascii="仿宋_GB2312" w:hAnsi="仿宋" w:eastAsia="仿宋_GB2312"/>
                <w:color w:val="auto"/>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1）资格证明文件：见招标文件第二部分11.1。</w:t>
            </w:r>
          </w:p>
          <w:p>
            <w:pPr>
              <w:spacing w:line="360" w:lineRule="auto"/>
              <w:rPr>
                <w:rFonts w:ascii="Arial" w:hAnsi="Arial" w:eastAsia="黑体" w:cs="Arial"/>
                <w:snapToGrid w:val="0"/>
                <w:color w:val="auto"/>
                <w:kern w:val="0"/>
                <w:szCs w:val="21"/>
              </w:rPr>
            </w:pPr>
            <w:r>
              <w:rPr>
                <w:rFonts w:hint="eastAsia" w:ascii="仿宋_GB2312" w:hAnsi="仿宋" w:eastAsia="仿宋_GB2312"/>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仿宋_GB2312" w:hAnsi="仿宋" w:eastAsia="仿宋_GB2312" w:cs="Arial"/>
                <w:color w:val="auto"/>
                <w:kern w:val="0"/>
                <w:sz w:val="24"/>
              </w:rPr>
              <w:sym w:font="Wingdings" w:char="F0FE"/>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sz w:val="24"/>
                <w:szCs w:val="20"/>
              </w:rPr>
            </w:pPr>
            <w:r>
              <w:rPr>
                <w:rFonts w:ascii="MS Gothic" w:hAnsi="MS Gothic" w:eastAsia="MS Gothic" w:cs="Arial"/>
                <w:color w:val="auto"/>
                <w:kern w:val="0"/>
                <w:sz w:val="24"/>
              </w:rPr>
              <w:t>☐</w:t>
            </w:r>
            <w:r>
              <w:rPr>
                <w:rFonts w:ascii="仿宋_GB2312" w:hAnsi="仿宋" w:eastAsia="仿宋_GB2312"/>
                <w:color w:val="auto"/>
                <w:kern w:val="0"/>
                <w:sz w:val="24"/>
              </w:rPr>
              <w:t>B组织，</w:t>
            </w:r>
            <w:r>
              <w:rPr>
                <w:rFonts w:hint="eastAsia" w:ascii="仿宋_GB2312" w:hAnsi="仿宋" w:eastAsia="仿宋_GB2312"/>
                <w:color w:val="auto"/>
                <w:sz w:val="24"/>
              </w:rPr>
              <w:t>时间：</w:t>
            </w:r>
            <w:r>
              <w:rPr>
                <w:rFonts w:ascii="仿宋_GB2312" w:hAnsi="仿宋" w:eastAsia="仿宋_GB2312"/>
                <w:color w:val="auto"/>
                <w:sz w:val="24"/>
                <w:u w:val="single"/>
              </w:rPr>
              <w:t xml:space="preserve">      </w:t>
            </w:r>
            <w:r>
              <w:rPr>
                <w:rFonts w:ascii="仿宋_GB2312" w:hAnsi="仿宋" w:eastAsia="仿宋_GB2312"/>
                <w:color w:val="auto"/>
                <w:sz w:val="24"/>
              </w:rPr>
              <w:t>,地点：</w:t>
            </w:r>
            <w:r>
              <w:rPr>
                <w:rFonts w:ascii="仿宋_GB2312" w:hAnsi="仿宋" w:eastAsia="仿宋_GB2312"/>
                <w:color w:val="auto"/>
                <w:sz w:val="24"/>
                <w:u w:val="single"/>
              </w:rPr>
              <w:t xml:space="preserve">      </w:t>
            </w:r>
            <w:r>
              <w:rPr>
                <w:rFonts w:hint="eastAsia" w:ascii="仿宋_GB2312" w:hAnsi="仿宋" w:eastAsia="仿宋_GB2312"/>
                <w:color w:val="auto"/>
                <w:sz w:val="24"/>
              </w:rPr>
              <w:t>，联系人：</w:t>
            </w:r>
            <w:r>
              <w:rPr>
                <w:rFonts w:ascii="仿宋_GB2312" w:hAnsi="仿宋" w:eastAsia="仿宋_GB2312"/>
                <w:color w:val="auto"/>
                <w:sz w:val="24"/>
                <w:u w:val="single"/>
              </w:rPr>
              <w:t xml:space="preserve">      </w:t>
            </w:r>
            <w:r>
              <w:rPr>
                <w:rFonts w:hint="eastAsia" w:ascii="仿宋_GB2312" w:hAnsi="仿宋" w:eastAsia="仿宋_GB2312"/>
                <w:color w:val="auto"/>
                <w:sz w:val="24"/>
              </w:rPr>
              <w:t>，联系方式：</w:t>
            </w:r>
            <w:r>
              <w:rPr>
                <w:rFonts w:ascii="仿宋_GB2312" w:hAnsi="仿宋" w:eastAsia="仿宋_GB2312"/>
                <w:color w:val="auto"/>
                <w:sz w:val="24"/>
                <w:u w:val="single"/>
              </w:rPr>
              <w:t xml:space="preserve">      </w:t>
            </w:r>
            <w:r>
              <w:rPr>
                <w:rFonts w:hint="eastAsia" w:ascii="仿宋_GB2312" w:hAnsi="仿宋" w:eastAsia="仿宋_GB2312"/>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MS Gothic" w:cs="Arial"/>
                <w:color w:val="auto"/>
                <w:kern w:val="0"/>
                <w:sz w:val="24"/>
              </w:rPr>
              <w:t>þ</w:t>
            </w:r>
            <w:r>
              <w:rPr>
                <w:rFonts w:ascii="仿宋_GB2312" w:hAnsi="仿宋" w:eastAsia="仿宋_GB2312" w:cs="Arial"/>
                <w:color w:val="auto"/>
                <w:kern w:val="0"/>
                <w:sz w:val="24"/>
              </w:rPr>
              <w:t>A</w:t>
            </w:r>
            <w:r>
              <w:rPr>
                <w:rFonts w:hint="eastAsia" w:ascii="仿宋_GB2312" w:hAnsi="仿宋" w:eastAsia="仿宋_GB2312"/>
                <w:color w:val="auto"/>
                <w:sz w:val="24"/>
              </w:rPr>
              <w:t>不要求提供。</w:t>
            </w:r>
          </w:p>
          <w:p>
            <w:pPr>
              <w:spacing w:line="360" w:lineRule="auto"/>
              <w:rPr>
                <w:rFonts w:ascii="仿宋_GB2312" w:hAnsi="仿宋" w:eastAsia="仿宋_GB2312"/>
                <w:color w:val="auto"/>
                <w:kern w:val="0"/>
                <w:sz w:val="24"/>
              </w:rPr>
            </w:pPr>
            <w:r>
              <w:rPr>
                <w:rFonts w:ascii="MS Gothic" w:hAnsi="MS Gothic" w:eastAsia="MS Gothic" w:cs="Arial"/>
                <w:color w:val="auto"/>
                <w:kern w:val="0"/>
                <w:sz w:val="24"/>
              </w:rPr>
              <w:t>☐</w:t>
            </w:r>
            <w:r>
              <w:rPr>
                <w:rFonts w:ascii="仿宋_GB2312" w:hAnsi="仿宋" w:eastAsia="仿宋_GB2312"/>
                <w:color w:val="auto"/>
                <w:kern w:val="0"/>
                <w:sz w:val="24"/>
              </w:rPr>
              <w:t>B</w:t>
            </w:r>
            <w:r>
              <w:rPr>
                <w:rFonts w:hint="eastAsia" w:ascii="仿宋_GB2312" w:hAnsi="仿宋" w:eastAsia="仿宋_GB2312"/>
                <w:color w:val="auto"/>
                <w:kern w:val="0"/>
                <w:sz w:val="24"/>
              </w:rPr>
              <w:t>要求提供，</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w:t>
            </w:r>
            <w:r>
              <w:rPr>
                <w:rFonts w:hint="eastAsia" w:ascii="仿宋" w:hAnsi="仿宋" w:eastAsia="仿宋"/>
                <w:snapToGrid w:val="0"/>
                <w:color w:val="auto"/>
                <w:kern w:val="28"/>
                <w:sz w:val="24"/>
              </w:rPr>
              <w:t>样品：</w:t>
            </w:r>
            <w:r>
              <w:rPr>
                <w:rFonts w:hint="eastAsia" w:ascii="仿宋_GB2312" w:hAnsi="仿宋" w:eastAsia="仿宋_GB2312"/>
                <w:color w:val="auto"/>
                <w:sz w:val="24"/>
                <w:u w:val="single"/>
              </w:rPr>
              <w:t xml:space="preserve">  /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_GB2312" w:hAnsi="仿宋" w:eastAsia="仿宋_GB2312"/>
                <w:color w:val="auto"/>
                <w:sz w:val="24"/>
                <w:u w:val="single"/>
              </w:rPr>
              <w:t>评标办法</w:t>
            </w:r>
            <w:r>
              <w:rPr>
                <w:rFonts w:hint="eastAsia" w:ascii="仿宋_GB2312" w:hAnsi="仿宋" w:eastAsia="仿宋_GB2312"/>
                <w:color w:val="auto"/>
                <w:kern w:val="0"/>
                <w:sz w:val="24"/>
              </w:rPr>
              <w:t>；</w:t>
            </w:r>
          </w:p>
          <w:p>
            <w:pPr>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r>
              <w:rPr>
                <w:rFonts w:ascii="MS Gothic" w:hAnsi="MS Gothic" w:eastAsia="仿宋_GB2312" w:cs="Arial"/>
                <w:color w:val="auto"/>
                <w:kern w:val="0"/>
                <w:sz w:val="24"/>
              </w:rPr>
              <w:sym w:font="Wingdings" w:char="F0FE"/>
            </w:r>
            <w:r>
              <w:rPr>
                <w:rFonts w:ascii="仿宋_GB2312" w:hAnsi="仿宋" w:eastAsia="仿宋_GB2312"/>
                <w:color w:val="auto"/>
                <w:kern w:val="0"/>
                <w:sz w:val="24"/>
              </w:rPr>
              <w:t>否；</w:t>
            </w:r>
            <w:r>
              <w:rPr>
                <w:rFonts w:ascii="MS Gothic" w:hAnsi="MS Gothic" w:eastAsia="仿宋_GB2312" w:cs="Arial"/>
                <w:color w:val="auto"/>
                <w:kern w:val="0"/>
                <w:sz w:val="24"/>
              </w:rPr>
              <w:t>☐</w:t>
            </w:r>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；地点：</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；联系人</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w:t>
            </w:r>
            <w:r>
              <w:rPr>
                <w:rFonts w:hint="eastAsia" w:ascii="仿宋_GB2312" w:hAnsi="仿宋" w:eastAsia="仿宋_GB2312"/>
                <w:color w:val="auto"/>
                <w:kern w:val="28"/>
                <w:sz w:val="24"/>
              </w:rPr>
              <w:t>联系电话：</w:t>
            </w:r>
            <w:r>
              <w:rPr>
                <w:rFonts w:hint="eastAsia" w:ascii="仿宋_GB2312" w:hAnsi="仿宋" w:eastAsia="仿宋_GB2312"/>
                <w:color w:val="auto"/>
                <w:sz w:val="24"/>
                <w:u w:val="single"/>
              </w:rPr>
              <w:t xml:space="preserve">    </w:t>
            </w:r>
            <w:r>
              <w:rPr>
                <w:rFonts w:hint="eastAsia" w:ascii="仿宋_GB2312" w:hAnsi="仿宋" w:eastAsia="仿宋_GB2312"/>
                <w:color w:val="auto"/>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rPr>
            </w:pPr>
            <w:r>
              <w:rPr>
                <w:rFonts w:ascii="仿宋_GB2312" w:hAnsi="仿宋" w:eastAsia="仿宋_GB2312"/>
                <w:color w:val="auto"/>
                <w:sz w:val="24"/>
              </w:rPr>
              <w:t xml:space="preserve"> (6)采购活动结束后，对于未中标人提供的样品，</w:t>
            </w:r>
            <w:r>
              <w:rPr>
                <w:rFonts w:hint="eastAsia" w:ascii="仿宋_GB2312" w:hAnsi="仿宋" w:eastAsia="仿宋_GB2312"/>
                <w:color w:val="auto"/>
                <w:sz w:val="24"/>
              </w:rPr>
              <w:t>采购人、采购机构将通知</w:t>
            </w:r>
            <w:r>
              <w:rPr>
                <w:rFonts w:ascii="仿宋_GB2312" w:hAnsi="仿宋" w:eastAsia="仿宋_GB2312"/>
                <w:color w:val="auto"/>
                <w:sz w:val="24"/>
              </w:rPr>
              <w:t>未中标人</w:t>
            </w:r>
            <w:r>
              <w:rPr>
                <w:rFonts w:hint="eastAsia" w:ascii="仿宋_GB2312" w:hAnsi="仿宋" w:eastAsia="仿宋_GB2312"/>
                <w:color w:val="auto"/>
                <w:sz w:val="24"/>
              </w:rPr>
              <w:t>在规定的时间内取回，逾期未取回的，采购人、采购机构不负保管义务</w:t>
            </w:r>
            <w:r>
              <w:rPr>
                <w:rFonts w:ascii="仿宋_GB2312" w:hAnsi="仿宋" w:eastAsia="仿宋_GB2312"/>
                <w:color w:val="auto"/>
                <w:sz w:val="24"/>
              </w:rPr>
              <w:t>；对于中标人提供的样品，</w:t>
            </w:r>
            <w:r>
              <w:rPr>
                <w:rFonts w:hint="eastAsia" w:ascii="仿宋_GB2312" w:hAnsi="仿宋" w:eastAsia="仿宋_GB2312"/>
                <w:color w:val="auto"/>
                <w:sz w:val="24"/>
              </w:rPr>
              <w:t>采购人将进</w:t>
            </w:r>
            <w:r>
              <w:rPr>
                <w:rFonts w:ascii="仿宋_GB2312" w:hAnsi="仿宋" w:eastAsia="仿宋_GB2312"/>
                <w:color w:val="auto"/>
                <w:sz w:val="24"/>
              </w:rPr>
              <w:t>行保管、封存，并作为履约验收的参考。</w:t>
            </w:r>
          </w:p>
          <w:p>
            <w:pPr>
              <w:spacing w:line="360" w:lineRule="auto"/>
              <w:rPr>
                <w:rFonts w:ascii="仿宋_GB2312" w:hAnsi="仿宋" w:eastAsia="仿宋_GB2312"/>
                <w:b/>
                <w:color w:val="auto"/>
                <w:sz w:val="24"/>
              </w:rPr>
            </w:pPr>
            <w:r>
              <w:rPr>
                <w:rFonts w:hint="eastAsia" w:ascii="仿宋_GB2312" w:hAnsi="仿宋" w:eastAsia="仿宋_GB2312"/>
                <w:color w:val="auto"/>
                <w:sz w:val="24"/>
              </w:rPr>
              <w:t>（</w:t>
            </w:r>
            <w:r>
              <w:rPr>
                <w:rFonts w:ascii="仿宋_GB2312" w:hAnsi="仿宋" w:eastAsia="仿宋_GB2312"/>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rPr>
            </w:pPr>
            <w:r>
              <w:rPr>
                <w:rFonts w:hint="eastAsia" w:ascii="仿宋_GB2312" w:hAnsi="仿宋" w:eastAsia="仿宋_GB2312" w:cs="仿宋_GB2312"/>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Wingdings" w:hAnsi="Wingdings" w:eastAsia="仿宋_GB2312" w:cs="Arial"/>
                <w:color w:val="auto"/>
                <w:kern w:val="0"/>
                <w:sz w:val="24"/>
              </w:rPr>
              <w:t></w:t>
            </w:r>
            <w:r>
              <w:rPr>
                <w:rFonts w:ascii="仿宋_GB2312" w:hAnsi="仿宋" w:eastAsia="仿宋_GB2312" w:cs="Arial"/>
                <w:color w:val="auto"/>
                <w:kern w:val="0"/>
                <w:sz w:val="24"/>
              </w:rPr>
              <w:t>A</w:t>
            </w:r>
            <w:r>
              <w:rPr>
                <w:rFonts w:hint="eastAsia" w:ascii="仿宋_GB2312" w:hAnsi="仿宋" w:eastAsia="仿宋_GB2312"/>
                <w:color w:val="auto"/>
                <w:sz w:val="24"/>
              </w:rPr>
              <w:t>不组织。</w:t>
            </w:r>
          </w:p>
          <w:p>
            <w:pPr>
              <w:spacing w:line="360" w:lineRule="auto"/>
              <w:rPr>
                <w:rFonts w:ascii="仿宋_GB2312" w:hAnsi="仿宋" w:eastAsia="仿宋_GB2312"/>
                <w:color w:val="auto"/>
                <w:kern w:val="0"/>
                <w:sz w:val="24"/>
              </w:rPr>
            </w:pPr>
            <w:r>
              <w:rPr>
                <w:rFonts w:ascii="MS Gothic" w:hAnsi="MS Gothic" w:eastAsia="仿宋_GB2312" w:cs="Arial"/>
                <w:color w:val="auto"/>
                <w:kern w:val="0"/>
                <w:sz w:val="24"/>
              </w:rPr>
              <w:t>☐</w:t>
            </w:r>
            <w:r>
              <w:rPr>
                <w:rFonts w:ascii="仿宋_GB2312" w:hAnsi="仿宋" w:eastAsia="仿宋_GB2312"/>
                <w:color w:val="auto"/>
                <w:kern w:val="0"/>
                <w:sz w:val="24"/>
              </w:rPr>
              <w:t>B组织。</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2）方案讲解演示可选择</w:t>
            </w:r>
            <w:r>
              <w:rPr>
                <w:rFonts w:hint="eastAsia" w:ascii="仿宋_GB2312" w:hAnsi="仿宋" w:eastAsia="仿宋_GB2312"/>
                <w:color w:val="auto"/>
                <w:kern w:val="0"/>
                <w:sz w:val="24"/>
              </w:rPr>
              <w:t>以下其中一种方式：</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rPr>
            </w:pPr>
            <w:r>
              <w:rPr>
                <w:rFonts w:hint="eastAsia" w:ascii="仿宋_GB2312" w:hAnsi="仿宋" w:eastAsia="仿宋_GB2312"/>
                <w:color w:val="auto"/>
                <w:kern w:val="0"/>
                <w:sz w:val="24"/>
              </w:rPr>
              <w:t>方式二：交易中心现场讲解演示。现场讲解地点为</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lang w:val="zh-CN"/>
              </w:rPr>
            </w:pPr>
            <w:r>
              <w:rPr>
                <w:rFonts w:hint="eastAsia" w:ascii="仿宋_GB2312" w:hAnsi="仿宋" w:eastAsia="仿宋_GB2312"/>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rPr>
            </w:pPr>
            <w:r>
              <w:rPr>
                <w:rFonts w:ascii="仿宋_GB2312" w:hAnsi="仿宋" w:eastAsia="仿宋_GB2312" w:cs="Arial"/>
                <w:color w:val="auto"/>
                <w:kern w:val="0"/>
                <w:sz w:val="24"/>
              </w:rPr>
              <w:sym w:font="Wingdings" w:char="F0FE"/>
            </w:r>
            <w:r>
              <w:rPr>
                <w:rFonts w:hint="eastAsia" w:ascii="仿宋_GB2312" w:hAnsi="仿宋" w:eastAsia="仿宋_GB2312" w:cs="Arial"/>
                <w:color w:val="auto"/>
                <w:kern w:val="0"/>
                <w:sz w:val="24"/>
              </w:rPr>
              <w:t>本项目不允许采购进口产品。</w:t>
            </w:r>
          </w:p>
          <w:p>
            <w:pPr>
              <w:spacing w:line="360" w:lineRule="auto"/>
              <w:rPr>
                <w:color w:val="auto"/>
              </w:rPr>
            </w:pPr>
            <w:r>
              <w:rPr>
                <w:rFonts w:ascii="MS Gothic" w:hAnsi="MS Gothic" w:eastAsia="MS Gothic" w:cs="Arial"/>
                <w:color w:val="auto"/>
                <w:kern w:val="0"/>
                <w:sz w:val="24"/>
              </w:rPr>
              <w:t>☐</w:t>
            </w:r>
            <w:r>
              <w:rPr>
                <w:rFonts w:hint="eastAsia" w:ascii="仿宋_GB2312" w:hAnsi="仿宋" w:eastAsia="仿宋_GB2312" w:cs="Arial"/>
                <w:color w:val="auto"/>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rPr>
            </w:pPr>
            <w:r>
              <w:rPr>
                <w:rFonts w:ascii="MS Gothic" w:hAnsi="MS Gothic" w:eastAsia="MS Gothic" w:cs="Arial"/>
                <w:color w:val="auto"/>
                <w:kern w:val="0"/>
                <w:sz w:val="24"/>
              </w:rPr>
              <w:t>☐</w:t>
            </w:r>
            <w:r>
              <w:rPr>
                <w:rFonts w:ascii="仿宋_GB2312" w:hAnsi="仿宋" w:eastAsia="仿宋_GB2312" w:cs="Arial"/>
                <w:color w:val="auto"/>
                <w:kern w:val="0"/>
                <w:sz w:val="24"/>
              </w:rPr>
              <w:t>A</w:t>
            </w:r>
            <w:r>
              <w:rPr>
                <w:rFonts w:hint="eastAsia" w:ascii="仿宋_GB2312" w:hAnsi="仿宋" w:eastAsia="仿宋_GB2312"/>
                <w:color w:val="auto"/>
                <w:sz w:val="24"/>
              </w:rPr>
              <w:t>货物类，单一产品或</w:t>
            </w:r>
            <w:r>
              <w:rPr>
                <w:rFonts w:hint="eastAsia" w:ascii="仿宋_GB2312" w:hAnsi="仿宋" w:eastAsia="仿宋_GB2312"/>
                <w:color w:val="auto"/>
                <w:kern w:val="0"/>
                <w:sz w:val="24"/>
              </w:rPr>
              <w:t>核心产品为：</w:t>
            </w:r>
            <w:r>
              <w:rPr>
                <w:rFonts w:hint="eastAsia" w:ascii="仿宋_GB2312" w:hAnsi="仿宋" w:eastAsia="仿宋_GB2312"/>
                <w:color w:val="auto"/>
                <w:sz w:val="24"/>
                <w:u w:val="single"/>
              </w:rPr>
              <w:t xml:space="preserve">  /  </w:t>
            </w: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ascii="Wingdings" w:hAnsi="Wingdings" w:eastAsia="仿宋_GB2312" w:cs="Arial"/>
                <w:color w:val="auto"/>
                <w:kern w:val="0"/>
                <w:sz w:val="24"/>
              </w:rPr>
              <w:t></w:t>
            </w:r>
            <w:r>
              <w:rPr>
                <w:rFonts w:ascii="仿宋_GB2312" w:hAnsi="仿宋" w:eastAsia="仿宋_GB2312" w:cs="Arial"/>
                <w:color w:val="auto"/>
                <w:kern w:val="0"/>
                <w:sz w:val="24"/>
              </w:rPr>
              <w:t>B</w:t>
            </w:r>
            <w:r>
              <w:rPr>
                <w:rFonts w:hint="eastAsia" w:ascii="仿宋_GB2312" w:hAnsi="仿宋" w:eastAsia="仿宋_GB2312"/>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7"/>
              <w:numPr>
                <w:ilvl w:val="0"/>
                <w:numId w:val="0"/>
              </w:numPr>
              <w:ind w:leftChars="0"/>
              <w:rPr>
                <w:color w:val="auto"/>
                <w:lang w:val="en-US"/>
              </w:rPr>
            </w:pPr>
            <w:r>
              <w:rPr>
                <w:rFonts w:hint="eastAsia" w:ascii="仿宋_GB2312" w:hAnsi="仿宋" w:eastAsia="仿宋_GB2312" w:cs="Times New Roman"/>
                <w:b w:val="0"/>
                <w:bCs w:val="0"/>
                <w:color w:val="auto"/>
                <w:kern w:val="2"/>
                <w:sz w:val="24"/>
                <w:szCs w:val="24"/>
                <w:lang w:val="en-US" w:eastAsia="zh-CN" w:bidi="ar-SA"/>
              </w:rPr>
              <w:t>标的：良渚街道综合应急和消防救援队服务外包采购项目，属于</w:t>
            </w:r>
            <w:r>
              <w:rPr>
                <w:rFonts w:hint="eastAsia" w:ascii="仿宋_GB2312" w:hAnsi="仿宋" w:eastAsia="仿宋_GB2312" w:cs="Times New Roman"/>
                <w:b w:val="0"/>
                <w:bCs w:val="0"/>
                <w:color w:val="FF0000"/>
                <w:kern w:val="2"/>
                <w:sz w:val="24"/>
                <w:szCs w:val="24"/>
                <w:lang w:val="en-US" w:eastAsia="zh-CN" w:bidi="ar-SA"/>
              </w:rPr>
              <w:t>服务行业</w:t>
            </w:r>
            <w:r>
              <w:rPr>
                <w:rFonts w:hint="eastAsia" w:ascii="仿宋_GB2312" w:hAnsi="仿宋" w:eastAsia="仿宋_GB2312" w:cs="Times New Roman"/>
                <w:b w:val="0"/>
                <w:bCs w:val="0"/>
                <w:color w:val="auto"/>
                <w:kern w:val="2"/>
                <w:sz w:val="24"/>
                <w:szCs w:val="24"/>
                <w:lang w:val="en-US" w:eastAsia="zh-CN" w:bidi="ar-SA"/>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color w:val="auto"/>
              </w:rPr>
            </w:pPr>
            <w:r>
              <w:rPr>
                <w:rFonts w:hint="eastAsia" w:ascii="仿宋_GB2312" w:hAnsi="仿宋" w:eastAsia="仿宋_GB2312" w:cs="Arial"/>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p>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color w:val="auto"/>
                <w:sz w:val="24"/>
              </w:rPr>
            </w:pPr>
            <w:r>
              <w:rPr>
                <w:rFonts w:hint="eastAsia" w:ascii="仿宋_GB2312" w:hAnsi="仿宋" w:eastAsia="仿宋_GB2312"/>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color w:val="auto"/>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备份投标文件送达地点和签收人员</w:t>
            </w:r>
            <w:r>
              <w:rPr>
                <w:rFonts w:ascii="仿宋_GB2312" w:hAnsi="仿宋" w:eastAsia="仿宋_GB2312" w:cs="仿宋_GB2312"/>
                <w:b/>
                <w:color w:val="auto"/>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_GB2312" w:hAnsi="仿宋" w:eastAsia="仿宋_GB2312"/>
                <w:color w:val="auto"/>
                <w:kern w:val="28"/>
                <w:sz w:val="24"/>
              </w:rPr>
            </w:pPr>
            <w:r>
              <w:rPr>
                <w:rFonts w:hint="eastAsia" w:ascii="仿宋_GB2312" w:hAnsi="仿宋" w:eastAsia="仿宋_GB2312" w:cs="Times New Roman"/>
                <w:color w:val="auto"/>
                <w:kern w:val="28"/>
                <w:sz w:val="24"/>
                <w:szCs w:val="24"/>
              </w:rPr>
              <w:t>备份投标文件送达地点：</w:t>
            </w:r>
            <w:r>
              <w:rPr>
                <w:rFonts w:hint="eastAsia" w:ascii="仿宋_GB2312" w:hAnsi="仿宋" w:eastAsia="仿宋_GB2312"/>
                <w:color w:val="auto"/>
                <w:sz w:val="24"/>
                <w:u w:val="single"/>
              </w:rPr>
              <w:t>杭州市余杭区瓶窑镇瓶仓大道966号2号楼506室</w:t>
            </w:r>
            <w:r>
              <w:rPr>
                <w:rFonts w:hint="eastAsia" w:ascii="仿宋_GB2312" w:hAnsi="仿宋" w:eastAsia="仿宋_GB2312" w:cs="Times New Roman"/>
                <w:color w:val="auto"/>
                <w:kern w:val="28"/>
                <w:sz w:val="24"/>
                <w:szCs w:val="24"/>
              </w:rPr>
              <w:t>；备份投标文件签收人员联系电话：</w:t>
            </w:r>
            <w:r>
              <w:rPr>
                <w:rFonts w:hint="eastAsia" w:ascii="仿宋_GB2312" w:hAnsi="仿宋" w:eastAsia="仿宋_GB2312"/>
                <w:color w:val="auto"/>
                <w:sz w:val="24"/>
                <w:u w:val="single"/>
                <w:lang w:val="en-US" w:eastAsia="zh-CN"/>
              </w:rPr>
              <w:t>13616517085</w:t>
            </w:r>
            <w:r>
              <w:rPr>
                <w:rFonts w:hint="eastAsia"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宋体" w:hAnsi="宋体" w:cs="宋体"/>
                <w:snapToGrid w:val="0"/>
                <w:color w:val="auto"/>
                <w:kern w:val="28"/>
                <w:sz w:val="24"/>
              </w:rPr>
              <w:t>中标服务费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rPr>
            </w:pPr>
            <w:r>
              <w:rPr>
                <w:rFonts w:hint="eastAsia" w:ascii="仿宋_GB2312" w:hAnsi="仿宋" w:eastAsia="仿宋_GB2312" w:cs="仿宋_GB2312"/>
                <w:b/>
                <w:snapToGrid w:val="0"/>
                <w:color w:val="auto"/>
                <w:kern w:val="2"/>
                <w:sz w:val="24"/>
                <w:szCs w:val="24"/>
                <w:lang w:val="en-US" w:eastAsia="zh-CN" w:bidi="ar-SA"/>
              </w:rPr>
              <w:t>招标服务费：本次代理服务费及专家费由中标人支付，代理服务费按照国家计委印发的《招标代理服务收费管理暂行办法》计价格[2002]1980号文件计取;但不单列进投标总价，由中标人在领取中标通知书前支付给招标代理机构，各投标人应在投标报价中予以考虑，专家费按实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1</w:t>
            </w:r>
            <w:r>
              <w:rPr>
                <w:rFonts w:hint="eastAsia" w:ascii="仿宋_GB2312" w:hAnsi="仿宋" w:eastAsia="仿宋_GB2312" w:cs="仿宋_GB2312"/>
                <w:color w:val="auto"/>
                <w:sz w:val="24"/>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rPr>
            </w:pPr>
            <w:r>
              <w:rPr>
                <w:rFonts w:hint="eastAsia" w:ascii="仿宋_GB2312" w:hAnsi="仿宋" w:eastAsia="仿宋_GB2312"/>
                <w:snapToGrid w:val="0"/>
                <w:color w:val="auto"/>
                <w:kern w:val="28"/>
                <w:sz w:val="24"/>
              </w:rPr>
              <w:t>无</w:t>
            </w:r>
            <w:r>
              <w:rPr>
                <w:rFonts w:hint="eastAsia" w:ascii="仿宋_GB2312" w:hAnsi="仿宋" w:eastAsia="仿宋_GB2312" w:cs="宋体"/>
                <w:b/>
                <w:color w:val="auto"/>
                <w:kern w:val="0"/>
                <w:sz w:val="24"/>
              </w:rPr>
              <w:t>。</w:t>
            </w:r>
          </w:p>
        </w:tc>
      </w:tr>
    </w:tbl>
    <w:p>
      <w:pPr>
        <w:snapToGrid w:val="0"/>
        <w:spacing w:line="360" w:lineRule="auto"/>
        <w:jc w:val="center"/>
        <w:rPr>
          <w:rFonts w:ascii="仿宋" w:hAnsi="仿宋" w:eastAsia="仿宋" w:cs="仿宋_GB2312"/>
          <w:b/>
          <w:color w:val="auto"/>
          <w:sz w:val="32"/>
          <w:szCs w:val="20"/>
        </w:rPr>
      </w:pPr>
    </w:p>
    <w:bookmarkEnd w:id="10"/>
    <w:p>
      <w:pPr>
        <w:adjustRightInd/>
        <w:spacing w:line="360" w:lineRule="auto"/>
        <w:ind w:firstLine="3845" w:firstLineChars="1197"/>
        <w:outlineLvl w:val="0"/>
        <w:rPr>
          <w:rFonts w:ascii="仿宋_GB2312" w:hAnsi="仿宋" w:eastAsia="仿宋_GB2312" w:cs="仿宋_GB2312"/>
          <w:b/>
          <w:color w:val="auto"/>
          <w:sz w:val="32"/>
          <w:szCs w:val="20"/>
        </w:rPr>
      </w:pPr>
      <w:bookmarkStart w:id="11" w:name="第三部分"/>
      <w:bookmarkStart w:id="12" w:name="_Toc164416483"/>
      <w:r>
        <w:rPr>
          <w:rFonts w:hint="eastAsia" w:ascii="仿宋_GB2312" w:hAnsi="仿宋" w:eastAsia="仿宋_GB2312" w:cs="仿宋_GB2312"/>
          <w:b/>
          <w:color w:val="auto"/>
          <w:sz w:val="32"/>
          <w:szCs w:val="20"/>
        </w:rPr>
        <w:t>一、总则</w:t>
      </w:r>
    </w:p>
    <w:p>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pPr>
        <w:spacing w:line="360" w:lineRule="auto"/>
        <w:ind w:firstLine="241" w:firstLineChars="100"/>
        <w:rPr>
          <w:rFonts w:ascii="仿宋_GB2312" w:hAnsi="仿宋" w:eastAsia="仿宋_GB2312"/>
          <w:b/>
          <w:color w:val="auto"/>
          <w:sz w:val="24"/>
        </w:rPr>
      </w:pP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pP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lang w:val="en-US" w:eastAsia="zh-CN"/>
        </w:rPr>
        <w:t>20</w:t>
      </w:r>
      <w:r>
        <w:rPr>
          <w:rFonts w:ascii="仿宋_GB2312" w:hAnsi="仿宋" w:eastAsia="仿宋_GB2312"/>
          <w:color w:val="auto"/>
          <w:sz w:val="24"/>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rPr>
        <w:t>政府</w:t>
      </w:r>
      <w:r>
        <w:rPr>
          <w:rFonts w:ascii="仿宋_GB2312" w:hAnsi="仿宋" w:eastAsia="仿宋_GB2312"/>
          <w:color w:val="auto"/>
          <w:sz w:val="24"/>
        </w:rPr>
        <w:t>采购</w:t>
      </w:r>
      <w:r>
        <w:rPr>
          <w:rFonts w:hint="eastAsia" w:ascii="仿宋_GB2312" w:hAnsi="仿宋" w:eastAsia="仿宋_GB2312"/>
          <w:color w:val="auto"/>
          <w:sz w:val="24"/>
        </w:rPr>
        <w:t>货物或服务</w:t>
      </w:r>
      <w:r>
        <w:rPr>
          <w:rFonts w:ascii="仿宋_GB2312" w:hAnsi="仿宋" w:eastAsia="仿宋_GB2312"/>
          <w:color w:val="auto"/>
          <w:sz w:val="24"/>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lang w:val="en-US" w:eastAsia="zh-CN"/>
        </w:rPr>
        <w:t>6</w:t>
      </w:r>
      <w:r>
        <w:rPr>
          <w:rFonts w:ascii="仿宋_GB2312" w:hAnsi="仿宋" w:eastAsia="仿宋_GB2312"/>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3.4.2首台套产品</w:t>
      </w:r>
      <w:r>
        <w:rPr>
          <w:rFonts w:hint="eastAsia" w:ascii="仿宋_GB2312" w:hAnsi="仿宋" w:eastAsia="仿宋_GB2312"/>
          <w:color w:val="auto"/>
          <w:sz w:val="24"/>
        </w:rPr>
        <w:t>被纳入《首台套产品推广应用指导目录》之日起</w:t>
      </w:r>
      <w:r>
        <w:rPr>
          <w:rFonts w:ascii="仿宋_GB2312" w:hAnsi="仿宋" w:eastAsia="仿宋_GB2312"/>
          <w:color w:val="auto"/>
          <w:sz w:val="24"/>
        </w:rPr>
        <w:t>2年内，以及产品核心技术高于国内领先水平，并具有明晰自主知识产权的“制造精品”产品，</w:t>
      </w:r>
      <w:r>
        <w:rPr>
          <w:rFonts w:hint="eastAsia" w:ascii="仿宋_GB2312" w:hAnsi="仿宋" w:eastAsia="仿宋_GB2312"/>
          <w:color w:val="auto"/>
          <w:sz w:val="24"/>
        </w:rPr>
        <w:t>自认定之日起</w:t>
      </w:r>
      <w:r>
        <w:rPr>
          <w:rFonts w:ascii="仿宋_GB2312" w:hAnsi="仿宋" w:eastAsia="仿宋_GB2312"/>
          <w:color w:val="auto"/>
          <w:sz w:val="24"/>
        </w:rPr>
        <w:t>2年内视同已具备相应销售业绩，参加政府采购活动</w:t>
      </w:r>
      <w:r>
        <w:rPr>
          <w:rFonts w:hint="eastAsia" w:ascii="仿宋_GB2312" w:hAnsi="仿宋" w:eastAsia="仿宋_GB2312"/>
          <w:color w:val="auto"/>
          <w:sz w:val="24"/>
        </w:rPr>
        <w:t>时业绩分值为满分。</w:t>
      </w:r>
    </w:p>
    <w:p>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pPr>
        <w:pStyle w:val="35"/>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pPr>
        <w:pStyle w:val="35"/>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ascii="仿宋_GB2312" w:hAnsi="仿宋" w:eastAsia="仿宋_GB2312"/>
          <w:color w:val="auto"/>
        </w:rPr>
        <w:t xml:space="preserve">4.3.5 </w:t>
      </w:r>
      <w:r>
        <w:rPr>
          <w:rFonts w:hint="eastAsia" w:ascii="仿宋_GB2312" w:hAnsi="仿宋" w:eastAsia="仿宋_GB2312"/>
          <w:color w:val="auto"/>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pPr>
        <w:pStyle w:val="86"/>
        <w:snapToGrid w:val="0"/>
        <w:spacing w:before="0"/>
        <w:ind w:firstLine="360"/>
        <w:rPr>
          <w:rFonts w:ascii="仿宋_GB2312" w:hAnsi="仿宋" w:eastAsia="仿宋_GB2312" w:cs="仿宋_GB2312"/>
          <w:color w:val="auto"/>
          <w:sz w:val="18"/>
          <w:szCs w:val="18"/>
        </w:rPr>
      </w:pPr>
    </w:p>
    <w:p>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pPr>
        <w:pStyle w:val="86"/>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pPr>
        <w:pStyle w:val="35"/>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pPr>
        <w:pStyle w:val="8"/>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11.2.7商务技术偏离表；</w:t>
      </w:r>
    </w:p>
    <w:p>
      <w:pPr>
        <w:snapToGrid w:val="0"/>
        <w:spacing w:line="360" w:lineRule="auto"/>
        <w:ind w:firstLine="960" w:firstLineChars="4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p>
    <w:p>
      <w:pPr>
        <w:spacing w:line="360" w:lineRule="auto"/>
        <w:ind w:firstLine="723" w:firstLineChars="300"/>
        <w:rPr>
          <w:rFonts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投标人提供虚假材料投标的，投标无效。</w:t>
      </w:r>
    </w:p>
    <w:p>
      <w:pPr>
        <w:pStyle w:val="86"/>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pPr>
        <w:pStyle w:val="86"/>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pPr>
        <w:pStyle w:val="8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pPr>
        <w:pStyle w:val="86"/>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pPr>
        <w:pStyle w:val="35"/>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rPr>
        <w:t>但采购人、采购机构不强制或变相强制投标人提交备份投标文件。</w:t>
      </w:r>
    </w:p>
    <w:p>
      <w:pPr>
        <w:pStyle w:val="35"/>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ascii="仿宋_GB2312" w:hAnsi="仿宋" w:eastAsia="仿宋_GB2312"/>
          <w:color w:val="auto"/>
          <w:sz w:val="24"/>
        </w:rPr>
        <w:t>DVD光盘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15.5投标人仅提交备份投标文件，没有在电子交易平台传输递交投标文件的，投标无效。</w:t>
      </w:r>
    </w:p>
    <w:p>
      <w:pPr>
        <w:pStyle w:val="8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pPr>
        <w:pStyle w:val="9"/>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rPr>
        <w:t>第</w:t>
      </w:r>
      <w:r>
        <w:rPr>
          <w:rFonts w:ascii="仿宋_GB2312" w:hAnsi="仿宋" w:eastAsia="仿宋_GB2312"/>
          <w:color w:val="auto"/>
        </w:rPr>
        <w:t>13项规定</w:t>
      </w:r>
      <w:r>
        <w:rPr>
          <w:rFonts w:hint="eastAsia" w:ascii="仿宋_GB2312" w:hAnsi="仿宋" w:eastAsia="仿宋_GB2312" w:cs="仿宋_GB2312"/>
          <w:color w:val="auto"/>
          <w:szCs w:val="21"/>
        </w:rPr>
        <w:t>的情形之一的，投标无效：</w:t>
      </w:r>
    </w:p>
    <w:p>
      <w:pPr>
        <w:pStyle w:val="8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pPr>
        <w:pStyle w:val="86"/>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pPr>
        <w:pStyle w:val="86"/>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ascii="仿宋_GB2312" w:hAnsi="仿宋" w:eastAsia="仿宋_GB2312" w:cs="仿宋_GB2312"/>
          <w:b/>
          <w:color w:val="auto"/>
          <w:sz w:val="32"/>
        </w:rPr>
      </w:pPr>
    </w:p>
    <w:p>
      <w:pPr>
        <w:pStyle w:val="86"/>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pPr>
        <w:pStyle w:val="241"/>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pPr>
        <w:pStyle w:val="241"/>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pPr>
        <w:pStyle w:val="86"/>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pPr>
        <w:pStyle w:val="8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pPr>
        <w:pStyle w:val="8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pPr>
        <w:pStyle w:val="8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pPr>
        <w:pStyle w:val="86"/>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pPr>
        <w:pStyle w:val="86"/>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pPr>
        <w:pStyle w:val="86"/>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pPr>
        <w:pStyle w:val="86"/>
        <w:spacing w:before="0"/>
        <w:ind w:firstLine="0" w:firstLineChars="0"/>
        <w:rPr>
          <w:rFonts w:ascii="仿宋_GB2312" w:hAnsi="仿宋" w:eastAsia="仿宋_GB2312" w:cs="Arial"/>
          <w:color w:val="auto"/>
          <w:kern w:val="0"/>
          <w:szCs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pPr>
        <w:spacing w:line="360" w:lineRule="auto"/>
        <w:rPr>
          <w:rFonts w:ascii="仿宋_GB2312" w:hAnsi="仿宋" w:eastAsia="仿宋_GB2312" w:cs="仿宋_GB2312"/>
          <w:b/>
          <w:color w:val="auto"/>
          <w:sz w:val="24"/>
        </w:rPr>
      </w:pPr>
      <w:bookmarkStart w:id="13"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pPr>
        <w:spacing w:line="360" w:lineRule="auto"/>
        <w:rPr>
          <w:rFonts w:ascii="仿宋_GB2312" w:hAnsi="仿宋" w:eastAsia="仿宋_GB2312" w:cs="仿宋_GB2312"/>
          <w:b/>
          <w:color w:val="auto"/>
          <w:sz w:val="24"/>
        </w:rPr>
      </w:pPr>
    </w:p>
    <w:p>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pPr>
        <w:pStyle w:val="9"/>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pPr>
        <w:pStyle w:val="86"/>
        <w:snapToGrid w:val="0"/>
        <w:spacing w:before="0"/>
        <w:ind w:firstLine="480"/>
        <w:rPr>
          <w:rFonts w:ascii="仿宋_GB2312" w:hAnsi="仿宋" w:eastAsia="仿宋_GB2312" w:cs="仿宋_GB2312"/>
          <w:b/>
          <w:color w:val="auto"/>
          <w:szCs w:val="24"/>
        </w:rPr>
      </w:pPr>
      <w:r>
        <w:rPr>
          <w:rFonts w:hint="eastAsia" w:ascii="仿宋_GB2312" w:hAnsi="仿宋" w:eastAsia="仿宋_GB2312" w:cs="仿宋_GB2312"/>
          <w:color w:val="auto"/>
          <w:szCs w:val="24"/>
        </w:rPr>
        <w:t>采购人将自收到评审报告之日起</w:t>
      </w:r>
      <w:r>
        <w:rPr>
          <w:rFonts w:ascii="仿宋_GB2312" w:hAnsi="仿宋" w:eastAsia="仿宋_GB2312" w:cs="仿宋_GB2312"/>
          <w:color w:val="auto"/>
          <w:szCs w:val="24"/>
        </w:rPr>
        <w:t>5个工作日内通过电子交易平台在评审报告推荐的中标候选人中按顺序确定中标供应商。</w:t>
      </w:r>
    </w:p>
    <w:p>
      <w:pPr>
        <w:pStyle w:val="86"/>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pPr>
        <w:pStyle w:val="9"/>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pPr>
        <w:pStyle w:val="9"/>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pPr>
        <w:widowControl/>
        <w:shd w:val="clear" w:color="auto" w:fill="FFFFFF"/>
        <w:spacing w:line="360" w:lineRule="auto"/>
        <w:ind w:firstLine="480"/>
        <w:jc w:val="left"/>
        <w:rPr>
          <w:rFonts w:ascii="仿宋_GB2312" w:hAnsi="仿宋" w:eastAsia="仿宋_GB2312" w:cs="Arial"/>
          <w:color w:val="auto"/>
          <w:kern w:val="0"/>
          <w:sz w:val="24"/>
        </w:rPr>
      </w:pPr>
      <w:r>
        <w:rPr>
          <w:rFonts w:ascii="仿宋_GB2312" w:hAnsi="仿宋" w:eastAsia="仿宋_GB2312" w:cs="仿宋_GB2312"/>
          <w:color w:val="auto"/>
          <w:sz w:val="24"/>
        </w:rPr>
        <w:t>25.1</w:t>
      </w:r>
      <w:r>
        <w:rPr>
          <w:rFonts w:ascii="仿宋_GB2312" w:hAnsi="仿宋" w:eastAsia="仿宋_GB2312" w:cs="Arial"/>
          <w:color w:val="auto"/>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rPr>
        <w:t>合同签订之日起2个工作日</w:t>
      </w:r>
      <w:r>
        <w:rPr>
          <w:rFonts w:ascii="仿宋_GB2312" w:hAnsi="仿宋" w:eastAsia="仿宋_GB2312" w:cs="Arial"/>
          <w:color w:val="auto"/>
          <w:kern w:val="0"/>
          <w:sz w:val="24"/>
        </w:rPr>
        <w:t>内依法发布合同公告。</w:t>
      </w:r>
    </w:p>
    <w:p>
      <w:pPr>
        <w:pStyle w:val="86"/>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pPr>
        <w:pStyle w:val="9"/>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rPr>
        <w:t>。履约保证金的数额不得超过政府采购合同金额的</w:t>
      </w:r>
      <w:r>
        <w:rPr>
          <w:rFonts w:hint="eastAsia" w:ascii="仿宋_GB2312" w:hAnsi="仿宋" w:eastAsia="仿宋_GB2312"/>
          <w:color w:val="auto"/>
          <w:sz w:val="24"/>
          <w:lang w:val="en-US" w:eastAsia="zh-CN"/>
        </w:rPr>
        <w:t>1</w:t>
      </w:r>
      <w:r>
        <w:rPr>
          <w:rFonts w:ascii="仿宋_GB2312" w:hAnsi="仿宋" w:eastAsia="仿宋_GB2312"/>
          <w:color w:val="auto"/>
          <w:sz w:val="24"/>
        </w:rPr>
        <w:t>%。</w:t>
      </w:r>
      <w:r>
        <w:rPr>
          <w:rFonts w:hint="eastAsia" w:ascii="仿宋_GB2312" w:hAnsi="仿宋" w:eastAsia="仿宋_GB2312"/>
          <w:color w:val="auto"/>
          <w:sz w:val="24"/>
        </w:rPr>
        <w:t>鼓励和支持供应商以银行、保险公司出具的保函形式提供履约保证金。</w:t>
      </w:r>
      <w:r>
        <w:rPr>
          <w:rFonts w:hint="eastAsia" w:ascii="仿宋_GB2312" w:hAnsi="仿宋" w:eastAsia="仿宋_GB2312"/>
          <w:b/>
          <w:color w:val="auto"/>
          <w:sz w:val="24"/>
        </w:rPr>
        <w:t>采购人不得拒收履约保函。</w:t>
      </w:r>
    </w:p>
    <w:p>
      <w:pPr>
        <w:tabs>
          <w:tab w:val="left" w:pos="0"/>
        </w:tabs>
        <w:spacing w:line="360" w:lineRule="auto"/>
        <w:ind w:firstLine="482"/>
        <w:rPr>
          <w:rFonts w:ascii="仿宋_GB2312" w:hAnsi="仿宋" w:eastAsia="仿宋_GB2312" w:cs="仿宋_GB2312"/>
          <w:color w:val="auto"/>
          <w:sz w:val="24"/>
          <w:szCs w:val="20"/>
        </w:rPr>
      </w:pPr>
      <w:r>
        <w:rPr>
          <w:rFonts w:hint="eastAsia" w:ascii="仿宋_GB2312" w:hAnsi="仿宋" w:eastAsia="仿宋_GB2312" w:cs="仿宋_GB2312"/>
          <w:color w:val="auto"/>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color w:val="auto"/>
          <w:sz w:val="24"/>
          <w:szCs w:val="20"/>
          <w:lang w:val="en-US" w:eastAsia="zh-CN"/>
        </w:rPr>
        <w:t>1</w:t>
      </w:r>
      <w:r>
        <w:rPr>
          <w:rFonts w:hint="eastAsia" w:ascii="仿宋_GB2312" w:hAnsi="仿宋" w:eastAsia="仿宋_GB2312" w:cs="仿宋_GB2312"/>
          <w:color w:val="auto"/>
          <w:sz w:val="24"/>
          <w:szCs w:val="20"/>
        </w:rPr>
        <w:t>%；评价总分在90分以下或者暂无评分的，收取履约保证金不得高于合同金额</w:t>
      </w:r>
      <w:r>
        <w:rPr>
          <w:rFonts w:hint="eastAsia" w:ascii="仿宋_GB2312" w:hAnsi="仿宋" w:eastAsia="仿宋_GB2312" w:cs="仿宋_GB2312"/>
          <w:color w:val="auto"/>
          <w:sz w:val="24"/>
          <w:szCs w:val="20"/>
          <w:lang w:val="en-US" w:eastAsia="zh-CN"/>
        </w:rPr>
        <w:t>1</w:t>
      </w:r>
      <w:r>
        <w:rPr>
          <w:rFonts w:hint="eastAsia" w:ascii="仿宋_GB2312" w:hAnsi="仿宋" w:eastAsia="仿宋_GB2312" w:cs="仿宋_GB2312"/>
          <w:color w:val="auto"/>
          <w:sz w:val="24"/>
          <w:szCs w:val="20"/>
        </w:rPr>
        <w:t>%。</w:t>
      </w:r>
    </w:p>
    <w:p>
      <w:pPr>
        <w:pStyle w:val="7"/>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rPr>
      </w:pPr>
    </w:p>
    <w:p>
      <w:pPr>
        <w:snapToGrid w:val="0"/>
        <w:spacing w:line="360" w:lineRule="auto"/>
        <w:ind w:firstLine="3357" w:firstLineChars="1045"/>
        <w:rPr>
          <w:rFonts w:ascii="仿宋_GB2312" w:hAnsi="仿宋" w:eastAsia="仿宋_GB2312"/>
          <w:b/>
          <w:color w:val="auto"/>
          <w:sz w:val="24"/>
        </w:rPr>
      </w:pPr>
      <w:r>
        <w:rPr>
          <w:rFonts w:hint="eastAsia" w:ascii="仿宋_GB2312" w:hAnsi="仿宋" w:eastAsia="仿宋_GB2312" w:cs="仿宋_GB2312"/>
          <w:b/>
          <w:color w:val="auto"/>
          <w:sz w:val="32"/>
        </w:rPr>
        <w:t>八、电子交易活动的中止</w:t>
      </w:r>
    </w:p>
    <w:p>
      <w:pPr>
        <w:pStyle w:val="86"/>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2</w:t>
      </w:r>
      <w:r>
        <w:rPr>
          <w:rFonts w:ascii="仿宋_GB2312" w:hAnsi="仿宋" w:eastAsia="仿宋_GB2312" w:cs="仿宋_GB2312"/>
          <w:b/>
          <w:color w:val="auto"/>
          <w:szCs w:val="24"/>
        </w:rPr>
        <w:t xml:space="preserve">7. </w:t>
      </w:r>
      <w:r>
        <w:rPr>
          <w:rFonts w:hint="eastAsia" w:ascii="仿宋_GB2312" w:hAnsi="仿宋" w:eastAsia="仿宋_GB2312" w:cs="仿宋_GB2312"/>
          <w:b/>
          <w:color w:val="auto"/>
          <w:szCs w:val="24"/>
        </w:rPr>
        <w:t>电子交易活动的中止。</w:t>
      </w:r>
      <w:r>
        <w:rPr>
          <w:rFonts w:hint="eastAsia" w:ascii="仿宋_GB2312" w:hAnsi="仿宋" w:eastAsia="仿宋_GB2312" w:cs="仿宋_GB2312"/>
          <w:color w:val="auto"/>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27.1电子交易平台发生故障而无法登录访问的； </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27.2电子交易平台应用或数据库出现错误，不能进行正常操作的；</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27.3电子交易平台发现严重安全漏洞，有潜在泄密危险的；</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 xml:space="preserve">27.4病毒发作导致不能进行正常操作的； </w:t>
      </w:r>
    </w:p>
    <w:p>
      <w:pPr>
        <w:pStyle w:val="86"/>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27.5其他无法保证电子交易的公平、公正和安全的情况。</w:t>
      </w:r>
    </w:p>
    <w:p>
      <w:pPr>
        <w:pStyle w:val="86"/>
        <w:snapToGrid w:val="0"/>
        <w:spacing w:before="0"/>
        <w:ind w:firstLine="0" w:firstLineChars="0"/>
        <w:rPr>
          <w:rFonts w:ascii="仿宋_GB2312" w:hAnsi="仿宋" w:eastAsia="仿宋_GB2312" w:cs="仿宋_GB2312"/>
          <w:color w:val="auto"/>
        </w:rPr>
      </w:pPr>
      <w:r>
        <w:rPr>
          <w:rFonts w:ascii="仿宋_GB2312" w:hAnsi="仿宋" w:eastAsia="仿宋_GB2312" w:cs="仿宋_GB2312"/>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rPr>
      </w:pPr>
    </w:p>
    <w:p>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pPr>
        <w:pStyle w:val="9"/>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403820"/>
      <w:bookmarkEnd w:id="14"/>
      <w:bookmarkStart w:id="15" w:name="_Hlt74729768"/>
      <w:bookmarkEnd w:id="15"/>
      <w:bookmarkStart w:id="16" w:name="_Hlt68057669"/>
      <w:bookmarkEnd w:id="16"/>
      <w:bookmarkStart w:id="17" w:name="_Hlt68072998"/>
      <w:bookmarkEnd w:id="17"/>
      <w:bookmarkStart w:id="18" w:name="_Hlt75236011"/>
      <w:bookmarkEnd w:id="18"/>
      <w:bookmarkStart w:id="19" w:name="_Hlt74714665"/>
      <w:bookmarkEnd w:id="19"/>
      <w:bookmarkStart w:id="20" w:name="_Hlt74707468"/>
      <w:bookmarkEnd w:id="20"/>
      <w:bookmarkStart w:id="21" w:name="_Hlt68073093"/>
      <w:bookmarkEnd w:id="21"/>
      <w:bookmarkStart w:id="22" w:name="_Hlt74730295"/>
      <w:bookmarkEnd w:id="22"/>
      <w:bookmarkStart w:id="23" w:name="_Hlt75236101"/>
      <w:bookmarkEnd w:id="23"/>
      <w:bookmarkStart w:id="24" w:name="_Hlt68072990"/>
      <w:bookmarkEnd w:id="24"/>
      <w:bookmarkStart w:id="25" w:name="_Hlt75236290"/>
      <w:bookmarkEnd w:id="25"/>
    </w:p>
    <w:bookmarkEnd w:id="11"/>
    <w:bookmarkEnd w:id="12"/>
    <w:p>
      <w:pPr>
        <w:numPr>
          <w:ilvl w:val="0"/>
          <w:numId w:val="1"/>
        </w:numPr>
        <w:spacing w:line="360" w:lineRule="auto"/>
        <w:jc w:val="center"/>
        <w:outlineLvl w:val="0"/>
        <w:rPr>
          <w:rFonts w:hint="eastAsia" w:ascii="仿宋" w:hAnsi="仿宋" w:eastAsia="仿宋" w:cs="仿宋_GB2312"/>
          <w:b/>
          <w:color w:val="auto"/>
          <w:sz w:val="36"/>
          <w:szCs w:val="36"/>
        </w:rPr>
      </w:pPr>
      <w:bookmarkStart w:id="26" w:name="第四部分"/>
      <w:r>
        <w:rPr>
          <w:rFonts w:ascii="仿宋" w:hAnsi="仿宋" w:eastAsia="仿宋" w:cs="仿宋_GB2312"/>
          <w:b/>
          <w:color w:val="auto"/>
          <w:sz w:val="36"/>
          <w:szCs w:val="36"/>
        </w:rPr>
        <w:t xml:space="preserve">  </w:t>
      </w:r>
      <w:r>
        <w:rPr>
          <w:rFonts w:hint="eastAsia" w:ascii="仿宋" w:hAnsi="仿宋" w:eastAsia="仿宋" w:cs="仿宋_GB2312"/>
          <w:b/>
          <w:color w:val="auto"/>
          <w:sz w:val="36"/>
          <w:szCs w:val="36"/>
        </w:rPr>
        <w:t>采购需求</w:t>
      </w:r>
    </w:p>
    <w:p>
      <w:pPr>
        <w:pStyle w:val="2"/>
        <w:numPr>
          <w:ilvl w:val="0"/>
          <w:numId w:val="0"/>
        </w:numPr>
        <w:rPr>
          <w:rFonts w:hint="default" w:eastAsia="宋体"/>
          <w:b/>
          <w:bCs/>
          <w:lang w:val="en-US" w:eastAsia="zh-CN"/>
        </w:rPr>
      </w:pPr>
      <w:r>
        <w:rPr>
          <w:rFonts w:hint="eastAsia"/>
          <w:b/>
          <w:bCs/>
          <w:lang w:val="en-US" w:eastAsia="zh-CN"/>
        </w:rPr>
        <w:t>一、项目概况</w:t>
      </w:r>
    </w:p>
    <w:tbl>
      <w:tblPr>
        <w:tblStyle w:val="62"/>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471"/>
        <w:gridCol w:w="1834"/>
        <w:gridCol w:w="551"/>
        <w:gridCol w:w="605"/>
        <w:gridCol w:w="1198"/>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7" w:type="dxa"/>
            <w:vAlign w:val="center"/>
          </w:tcPr>
          <w:p>
            <w:pPr>
              <w:widowControl/>
              <w:tabs>
                <w:tab w:val="left" w:pos="360"/>
              </w:tabs>
              <w:jc w:val="center"/>
              <w:rPr>
                <w:rFonts w:hint="eastAsia" w:ascii="宋体" w:hAnsi="宋体" w:eastAsia="宋体" w:cs="宋体"/>
                <w:color w:val="auto"/>
                <w:sz w:val="24"/>
                <w:highlight w:val="none"/>
              </w:rPr>
            </w:pPr>
            <w:bookmarkStart w:id="27" w:name="_Toc488302347"/>
            <w:r>
              <w:rPr>
                <w:rFonts w:hint="eastAsia" w:ascii="宋体" w:hAnsi="宋体" w:eastAsia="宋体" w:cs="宋体"/>
                <w:color w:val="auto"/>
                <w:sz w:val="24"/>
                <w:highlight w:val="none"/>
              </w:rPr>
              <w:t>序号</w:t>
            </w:r>
          </w:p>
        </w:tc>
        <w:tc>
          <w:tcPr>
            <w:tcW w:w="3471"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834"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主要服务技术要求</w:t>
            </w:r>
          </w:p>
        </w:tc>
        <w:tc>
          <w:tcPr>
            <w:tcW w:w="551"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605"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198" w:type="dxa"/>
            <w:vAlign w:val="center"/>
          </w:tcPr>
          <w:p>
            <w:pPr>
              <w:widowControl/>
              <w:tabs>
                <w:tab w:val="left" w:pos="360"/>
              </w:tabs>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预算</w:t>
            </w:r>
            <w:r>
              <w:rPr>
                <w:rFonts w:hint="eastAsia" w:ascii="宋体" w:hAnsi="宋体" w:cs="宋体"/>
                <w:color w:val="auto"/>
                <w:sz w:val="24"/>
                <w:highlight w:val="none"/>
                <w:lang w:val="en-US" w:eastAsia="zh-CN"/>
              </w:rPr>
              <w:t>单年</w:t>
            </w:r>
          </w:p>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万</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val="en-US" w:eastAsia="zh-CN"/>
              </w:rPr>
              <w:t>/年</w:t>
            </w:r>
            <w:r>
              <w:rPr>
                <w:rFonts w:hint="eastAsia" w:ascii="宋体" w:hAnsi="宋体" w:eastAsia="宋体" w:cs="宋体"/>
                <w:color w:val="auto"/>
                <w:sz w:val="24"/>
                <w:highlight w:val="none"/>
              </w:rPr>
              <w:t>）</w:t>
            </w:r>
          </w:p>
        </w:tc>
        <w:tc>
          <w:tcPr>
            <w:tcW w:w="1693"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eastAsia="zh-CN"/>
              </w:rPr>
              <w:t>总</w:t>
            </w:r>
            <w:r>
              <w:rPr>
                <w:rFonts w:hint="eastAsia" w:ascii="宋体" w:hAnsi="宋体" w:eastAsia="宋体" w:cs="宋体"/>
                <w:color w:val="auto"/>
                <w:sz w:val="24"/>
                <w:highlight w:val="none"/>
              </w:rPr>
              <w:t>价</w:t>
            </w:r>
          </w:p>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万</w:t>
            </w:r>
            <w:r>
              <w:rPr>
                <w:rFonts w:hint="eastAsia" w:ascii="宋体" w:hAnsi="宋体" w:eastAsia="宋体" w:cs="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37"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471" w:type="dxa"/>
            <w:vAlign w:val="center"/>
          </w:tcPr>
          <w:p>
            <w:pPr>
              <w:widowControl/>
              <w:tabs>
                <w:tab w:val="left" w:pos="360"/>
              </w:tabs>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良渚街道区域型综合应急和消防救援队</w:t>
            </w:r>
            <w:r>
              <w:rPr>
                <w:rFonts w:hint="eastAsia" w:ascii="宋体" w:hAnsi="宋体" w:eastAsia="宋体" w:cs="宋体"/>
                <w:color w:val="auto"/>
                <w:sz w:val="24"/>
                <w:highlight w:val="none"/>
                <w:lang w:eastAsia="zh-CN"/>
              </w:rPr>
              <w:t>建设采购项目</w:t>
            </w:r>
          </w:p>
        </w:tc>
        <w:tc>
          <w:tcPr>
            <w:tcW w:w="1834"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详见“二、采购需求”</w:t>
            </w:r>
          </w:p>
        </w:tc>
        <w:tc>
          <w:tcPr>
            <w:tcW w:w="551" w:type="dxa"/>
            <w:vAlign w:val="center"/>
          </w:tcPr>
          <w:p>
            <w:pPr>
              <w:widowControl/>
              <w:tabs>
                <w:tab w:val="left" w:pos="360"/>
              </w:tabs>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年</w:t>
            </w:r>
          </w:p>
        </w:tc>
        <w:tc>
          <w:tcPr>
            <w:tcW w:w="605" w:type="dxa"/>
            <w:vAlign w:val="center"/>
          </w:tcPr>
          <w:p>
            <w:pPr>
              <w:widowControl/>
              <w:tabs>
                <w:tab w:val="left" w:pos="360"/>
              </w:tabs>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198" w:type="dxa"/>
            <w:vAlign w:val="center"/>
          </w:tcPr>
          <w:p>
            <w:pPr>
              <w:widowControl/>
              <w:tabs>
                <w:tab w:val="left" w:pos="360"/>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572</w:t>
            </w:r>
          </w:p>
        </w:tc>
        <w:tc>
          <w:tcPr>
            <w:tcW w:w="1693" w:type="dxa"/>
            <w:vAlign w:val="center"/>
          </w:tcPr>
          <w:p>
            <w:pPr>
              <w:widowControl/>
              <w:tabs>
                <w:tab w:val="left" w:pos="360"/>
              </w:tabs>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1716</w:t>
            </w:r>
          </w:p>
        </w:tc>
      </w:tr>
    </w:tbl>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备注：以上金额包括</w:t>
      </w:r>
      <w:r>
        <w:rPr>
          <w:rFonts w:hint="eastAsia" w:ascii="宋体" w:hAnsi="宋体" w:eastAsia="宋体" w:cs="宋体"/>
          <w:strike w:val="0"/>
          <w:color w:val="auto"/>
          <w:szCs w:val="21"/>
          <w:highlight w:val="none"/>
        </w:rPr>
        <w:t>人</w:t>
      </w:r>
      <w:r>
        <w:rPr>
          <w:rFonts w:hint="eastAsia" w:ascii="宋体" w:hAnsi="宋体" w:eastAsia="宋体" w:cs="宋体"/>
          <w:color w:val="auto"/>
          <w:szCs w:val="21"/>
          <w:highlight w:val="none"/>
        </w:rPr>
        <w:t>员工资、服装、</w:t>
      </w:r>
      <w:r>
        <w:rPr>
          <w:rFonts w:hint="eastAsia" w:ascii="宋体" w:hAnsi="宋体" w:eastAsia="宋体" w:cs="宋体"/>
          <w:color w:val="auto"/>
          <w:szCs w:val="21"/>
          <w:highlight w:val="none"/>
          <w:lang w:eastAsia="zh-CN"/>
        </w:rPr>
        <w:t>采购服务费、</w:t>
      </w:r>
      <w:r>
        <w:rPr>
          <w:rFonts w:hint="eastAsia" w:ascii="宋体" w:hAnsi="宋体" w:eastAsia="宋体" w:cs="宋体"/>
          <w:color w:val="auto"/>
          <w:szCs w:val="21"/>
          <w:highlight w:val="none"/>
        </w:rPr>
        <w:t>税金、</w:t>
      </w:r>
      <w:r>
        <w:rPr>
          <w:rFonts w:hint="eastAsia" w:ascii="宋体" w:hAnsi="宋体" w:eastAsia="宋体" w:cs="宋体"/>
          <w:color w:val="auto"/>
          <w:szCs w:val="21"/>
          <w:highlight w:val="none"/>
          <w:lang w:eastAsia="zh-CN"/>
        </w:rPr>
        <w:t>人员</w:t>
      </w:r>
      <w:r>
        <w:rPr>
          <w:rFonts w:hint="eastAsia" w:ascii="宋体" w:hAnsi="宋体" w:eastAsia="宋体" w:cs="宋体"/>
          <w:color w:val="auto"/>
          <w:szCs w:val="21"/>
          <w:highlight w:val="none"/>
        </w:rPr>
        <w:t>保险、</w:t>
      </w:r>
      <w:r>
        <w:rPr>
          <w:rFonts w:hint="eastAsia" w:ascii="宋体" w:hAnsi="宋体" w:eastAsia="宋体" w:cs="宋体"/>
          <w:color w:val="auto"/>
          <w:szCs w:val="21"/>
          <w:highlight w:val="none"/>
          <w:lang w:eastAsia="zh-CN"/>
        </w:rPr>
        <w:t>保险责任免赔范围内的一切费用、</w:t>
      </w:r>
      <w:r>
        <w:rPr>
          <w:rFonts w:hint="eastAsia" w:ascii="宋体" w:hAnsi="宋体" w:eastAsia="宋体" w:cs="宋体"/>
          <w:color w:val="auto"/>
          <w:szCs w:val="21"/>
          <w:highlight w:val="none"/>
        </w:rPr>
        <w:t>管理费、</w:t>
      </w:r>
      <w:r>
        <w:rPr>
          <w:rFonts w:hint="eastAsia" w:ascii="宋体" w:hAnsi="宋体" w:eastAsia="宋体" w:cs="宋体"/>
          <w:color w:val="auto"/>
          <w:szCs w:val="21"/>
          <w:highlight w:val="none"/>
          <w:lang w:eastAsia="zh-CN"/>
        </w:rPr>
        <w:t>培训、</w:t>
      </w:r>
      <w:r>
        <w:rPr>
          <w:rFonts w:hint="eastAsia" w:ascii="宋体" w:hAnsi="宋体" w:eastAsia="宋体" w:cs="宋体"/>
          <w:color w:val="auto"/>
          <w:szCs w:val="21"/>
          <w:highlight w:val="none"/>
        </w:rPr>
        <w:t>验收、辅助工作及售后服务等完成本项目所需的全部费用。</w:t>
      </w:r>
      <w:bookmarkEnd w:id="27"/>
    </w:p>
    <w:p>
      <w:pPr>
        <w:pStyle w:val="2"/>
        <w:ind w:left="0" w:leftChars="0" w:firstLine="0" w:firstLineChars="0"/>
        <w:rPr>
          <w:rFonts w:hint="eastAsia" w:hAnsi="宋体" w:cs="宋体"/>
          <w:color w:val="auto"/>
          <w:szCs w:val="21"/>
          <w:highlight w:val="none"/>
          <w:lang w:val="en-US" w:eastAsia="zh-CN"/>
        </w:rPr>
      </w:pPr>
    </w:p>
    <w:p>
      <w:pPr>
        <w:pStyle w:val="2"/>
        <w:ind w:left="0" w:leftChars="0" w:firstLine="0" w:firstLineChars="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二、辖区情况</w:t>
      </w:r>
    </w:p>
    <w:p>
      <w:pPr>
        <w:snapToGrid w:val="0"/>
        <w:spacing w:line="360" w:lineRule="auto"/>
        <w:ind w:firstLine="241" w:firstLineChars="1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良渚队</w:t>
      </w:r>
      <w:r>
        <w:rPr>
          <w:rFonts w:hint="eastAsia" w:ascii="宋体" w:hAnsi="宋体" w:eastAsia="宋体" w:cs="宋体"/>
          <w:b/>
          <w:bCs/>
          <w:color w:val="auto"/>
          <w:sz w:val="24"/>
          <w:highlight w:val="none"/>
        </w:rPr>
        <w:t>覆盖村社</w:t>
      </w:r>
    </w:p>
    <w:p>
      <w:pPr>
        <w:snapToGrid w:val="0"/>
        <w:spacing w:line="360" w:lineRule="auto"/>
        <w:rPr>
          <w:rFonts w:hint="eastAsia" w:ascii="宋体" w:hAnsi="宋体" w:eastAsia="宋体" w:cs="宋体"/>
          <w:b w:val="0"/>
          <w:bCs w:val="0"/>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b w:val="0"/>
          <w:bCs w:val="0"/>
          <w:color w:val="auto"/>
          <w:sz w:val="24"/>
          <w:highlight w:val="none"/>
        </w:rPr>
        <w:t xml:space="preserve">  良渚综合应急和消防救援队覆盖石桥村、荀山村、良渚村、杜甫村、良港村、施家湾社区、北秀社区、西塘河村、玉泽社区、玉鸟社区。</w:t>
      </w:r>
    </w:p>
    <w:p>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cs="宋体"/>
          <w:b/>
          <w:bCs/>
          <w:color w:val="auto"/>
          <w:sz w:val="24"/>
          <w:highlight w:val="none"/>
          <w:lang w:val="en-US" w:eastAsia="zh-CN"/>
        </w:rPr>
        <w:t>良渚队</w:t>
      </w:r>
      <w:r>
        <w:rPr>
          <w:rFonts w:hint="eastAsia" w:ascii="宋体" w:hAnsi="宋体" w:eastAsia="宋体" w:cs="宋体"/>
          <w:b/>
          <w:bCs/>
          <w:color w:val="auto"/>
          <w:sz w:val="24"/>
          <w:highlight w:val="none"/>
        </w:rPr>
        <w:t>辖区基本情况</w:t>
      </w:r>
    </w:p>
    <w:p>
      <w:pPr>
        <w:snapToGrid w:val="0"/>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良渚片共覆盖居民18136户，常住人口59455人，流动人口53465人。辖区内企业数122家、重点单位15家、高层小</w:t>
      </w:r>
      <w:r>
        <w:rPr>
          <w:rFonts w:hint="eastAsia" w:ascii="宋体" w:hAnsi="宋体" w:cs="宋体"/>
          <w:b w:val="0"/>
          <w:bCs w:val="0"/>
          <w:color w:val="auto"/>
          <w:sz w:val="24"/>
          <w:highlight w:val="none"/>
          <w:lang w:val="en-US" w:eastAsia="zh-CN"/>
        </w:rPr>
        <w:t>区。</w:t>
      </w:r>
    </w:p>
    <w:p>
      <w:pPr>
        <w:pStyle w:val="2"/>
        <w:ind w:left="0" w:leftChars="0" w:firstLine="241" w:firstLineChars="100"/>
        <w:rPr>
          <w:rFonts w:hint="eastAsia"/>
        </w:rPr>
      </w:pPr>
      <w:r>
        <w:rPr>
          <w:rFonts w:hint="eastAsia" w:hAnsi="宋体" w:cs="宋体"/>
          <w:b/>
          <w:bCs/>
          <w:color w:val="auto"/>
          <w:sz w:val="24"/>
          <w:highlight w:val="none"/>
          <w:lang w:val="en-US" w:eastAsia="zh-CN"/>
        </w:rPr>
        <w:t>大陆</w:t>
      </w:r>
      <w:r>
        <w:rPr>
          <w:rFonts w:hint="eastAsia" w:ascii="宋体" w:hAnsi="宋体" w:cs="宋体"/>
          <w:b/>
          <w:bCs/>
          <w:color w:val="auto"/>
          <w:sz w:val="24"/>
          <w:highlight w:val="none"/>
          <w:lang w:val="en-US" w:eastAsia="zh-CN"/>
        </w:rPr>
        <w:t>队</w:t>
      </w:r>
      <w:r>
        <w:rPr>
          <w:rFonts w:hint="eastAsia" w:ascii="宋体" w:hAnsi="宋体" w:eastAsia="宋体" w:cs="宋体"/>
          <w:b/>
          <w:bCs/>
          <w:color w:val="auto"/>
          <w:sz w:val="24"/>
          <w:highlight w:val="none"/>
        </w:rPr>
        <w:t>覆盖村社</w:t>
      </w:r>
    </w:p>
    <w:p>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大陆综合应急和消防救援队覆盖七贤桥村、东莲村、大陆村、崇福社区、聚贤社区、良渚文化村社区。</w:t>
      </w:r>
    </w:p>
    <w:p>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r>
        <w:rPr>
          <w:rFonts w:hint="eastAsia" w:hAnsi="宋体" w:cs="宋体"/>
          <w:b/>
          <w:bCs/>
          <w:color w:val="auto"/>
          <w:sz w:val="24"/>
          <w:highlight w:val="none"/>
          <w:lang w:val="en-US" w:eastAsia="zh-CN"/>
        </w:rPr>
        <w:t>大陆</w:t>
      </w:r>
      <w:r>
        <w:rPr>
          <w:rFonts w:hint="eastAsia" w:ascii="宋体" w:hAnsi="宋体" w:cs="宋体"/>
          <w:b/>
          <w:bCs/>
          <w:color w:val="auto"/>
          <w:sz w:val="24"/>
          <w:highlight w:val="none"/>
          <w:lang w:val="en-US" w:eastAsia="zh-CN"/>
        </w:rPr>
        <w:t>队</w:t>
      </w:r>
      <w:r>
        <w:rPr>
          <w:rFonts w:hint="eastAsia" w:ascii="宋体" w:hAnsi="宋体" w:eastAsia="宋体" w:cs="宋体"/>
          <w:b/>
          <w:bCs/>
          <w:color w:val="auto"/>
          <w:sz w:val="24"/>
          <w:highlight w:val="none"/>
        </w:rPr>
        <w:t>辖区基本情况</w:t>
      </w:r>
    </w:p>
    <w:p>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大陆综合应急和消防救援队共覆盖居民18480户，常住人口38688人，流动人口37299人。辖区内企业数73家、重点单位39家、高层小区8个、学校9家。    </w:t>
      </w:r>
    </w:p>
    <w:p>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cs="宋体"/>
          <w:b/>
          <w:bCs/>
          <w:color w:val="auto"/>
          <w:sz w:val="24"/>
          <w:highlight w:val="none"/>
          <w:lang w:val="en-US" w:eastAsia="zh-CN"/>
        </w:rPr>
        <w:t>安溪队</w:t>
      </w:r>
      <w:r>
        <w:rPr>
          <w:rFonts w:hint="eastAsia" w:ascii="宋体" w:hAnsi="宋体" w:eastAsia="宋体" w:cs="宋体"/>
          <w:b/>
          <w:bCs/>
          <w:color w:val="auto"/>
          <w:sz w:val="24"/>
          <w:highlight w:val="none"/>
        </w:rPr>
        <w:t>覆盖村社</w:t>
      </w:r>
    </w:p>
    <w:p>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安溪综合应急和消防救援队覆盖安溪村、杜城村、港南村、新港村、纤石村、新桥社区。</w:t>
      </w:r>
    </w:p>
    <w:p>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cs="宋体"/>
          <w:b/>
          <w:bCs/>
          <w:color w:val="auto"/>
          <w:sz w:val="24"/>
          <w:highlight w:val="none"/>
          <w:lang w:val="en-US" w:eastAsia="zh-CN"/>
        </w:rPr>
        <w:t>安溪队</w:t>
      </w:r>
      <w:r>
        <w:rPr>
          <w:rFonts w:hint="eastAsia" w:ascii="宋体" w:hAnsi="宋体" w:eastAsia="宋体" w:cs="宋体"/>
          <w:b/>
          <w:bCs/>
          <w:color w:val="auto"/>
          <w:sz w:val="24"/>
          <w:highlight w:val="none"/>
        </w:rPr>
        <w:t>基本情况</w:t>
      </w:r>
    </w:p>
    <w:p>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安溪综合应急和消防救援队共覆盖居民3260户，常住人口13562人，流动人口3865人。辖区内企业数41家、重点单位3家、学校4家。</w:t>
      </w:r>
    </w:p>
    <w:p>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pPr>
        <w:snapToGrid w:val="0"/>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勾庄队</w:t>
      </w:r>
      <w:r>
        <w:rPr>
          <w:rFonts w:hint="eastAsia" w:ascii="宋体" w:hAnsi="宋体" w:eastAsia="宋体" w:cs="宋体"/>
          <w:b/>
          <w:bCs/>
          <w:color w:val="auto"/>
          <w:sz w:val="24"/>
          <w:highlight w:val="none"/>
        </w:rPr>
        <w:t>覆盖村社</w:t>
      </w:r>
    </w:p>
    <w:p>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勾庄综合应急和消防救援队覆盖勾庄村、管家塘社区、长桥社区、吴家厍社区、北宸社区、通运社区、铭雅社区、亲亲家园社区、小洋坝村、金家渡社区、万年桥社区、西塘雅苑社区、越秀社区、昌运社区。</w:t>
      </w:r>
    </w:p>
    <w:p>
      <w:pPr>
        <w:snapToGrid w:val="0"/>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勾庄队</w:t>
      </w:r>
      <w:r>
        <w:rPr>
          <w:rFonts w:hint="eastAsia" w:ascii="宋体" w:hAnsi="宋体" w:eastAsia="宋体" w:cs="宋体"/>
          <w:b/>
          <w:bCs/>
          <w:color w:val="auto"/>
          <w:sz w:val="24"/>
          <w:highlight w:val="none"/>
        </w:rPr>
        <w:t>辖区基本情况</w:t>
      </w:r>
    </w:p>
    <w:p>
      <w:pPr>
        <w:snapToGrid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勾庄综合应急和消防救援队共覆盖居民36581户，常住人口59621人，流动人口79652人。辖区内企业数2家、重点单位32家、高层小区35个、学校12家。</w:t>
      </w:r>
    </w:p>
    <w:p>
      <w:pPr>
        <w:snapToGrid w:val="0"/>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三</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项目</w:t>
      </w:r>
      <w:r>
        <w:rPr>
          <w:rFonts w:hint="eastAsia" w:ascii="宋体" w:hAnsi="宋体" w:eastAsia="宋体" w:cs="宋体"/>
          <w:b/>
          <w:bCs/>
          <w:color w:val="auto"/>
          <w:sz w:val="24"/>
          <w:highlight w:val="none"/>
        </w:rPr>
        <w:t>需求</w:t>
      </w:r>
    </w:p>
    <w:p>
      <w:pPr>
        <w:widowControl/>
        <w:adjustRightInd/>
        <w:spacing w:after="120" w:line="360" w:lineRule="auto"/>
        <w:ind w:firstLine="482" w:firstLineChars="200"/>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（一）项目背景及目标</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为进一步加强和提升乡镇（街道）火灾防控和有效处置初期火灾能力，</w:t>
      </w:r>
      <w:r>
        <w:rPr>
          <w:rFonts w:hint="eastAsia" w:ascii="宋体" w:hAnsi="宋体" w:cs="宋体"/>
          <w:color w:val="auto"/>
          <w:sz w:val="24"/>
          <w:highlight w:val="none"/>
          <w:lang w:eastAsia="zh-CN"/>
        </w:rPr>
        <w:t>依据</w:t>
      </w:r>
      <w:r>
        <w:rPr>
          <w:rFonts w:hint="eastAsia" w:ascii="宋体" w:hAnsi="宋体" w:eastAsia="宋体" w:cs="宋体"/>
          <w:color w:val="auto"/>
          <w:sz w:val="24"/>
          <w:highlight w:val="none"/>
        </w:rPr>
        <w:t>《中共浙江省委办公厅 浙江省人民政府办公厅关于印发&lt;关于加强基层应急管理体系和能力建设的指导意见&gt;的通知》（浙委办发[2020]27号），以及《关于进一步做好基层应急管理体系和能力建设工作重点任务的通知》（杭安委[2021]12号）和《杭州市消防安全委员会关于印发杭州市区域性微型消防救援站建设标准及日常工作制度和岗位职责的通知》（杭消安委[2021]18号）要求，根据</w:t>
      </w:r>
      <w:r>
        <w:rPr>
          <w:rFonts w:hint="eastAsia" w:ascii="宋体" w:hAnsi="宋体" w:cs="宋体"/>
          <w:color w:val="auto"/>
          <w:sz w:val="24"/>
          <w:highlight w:val="none"/>
          <w:lang w:eastAsia="zh-CN"/>
        </w:rPr>
        <w:t>良渚街道</w:t>
      </w:r>
      <w:r>
        <w:rPr>
          <w:rFonts w:hint="eastAsia" w:ascii="宋体" w:hAnsi="宋体" w:eastAsia="宋体" w:cs="宋体"/>
          <w:color w:val="auto"/>
          <w:sz w:val="24"/>
          <w:highlight w:val="none"/>
        </w:rPr>
        <w:t>实际，对</w:t>
      </w:r>
      <w:r>
        <w:rPr>
          <w:rFonts w:hint="eastAsia" w:ascii="宋体" w:hAnsi="宋体" w:eastAsia="宋体" w:cs="宋体"/>
          <w:color w:val="auto"/>
          <w:sz w:val="24"/>
          <w:highlight w:val="none"/>
          <w:lang w:val="en-US" w:eastAsia="zh-CN"/>
        </w:rPr>
        <w:t>良渚街道综合应急和消防救援队</w:t>
      </w:r>
      <w:r>
        <w:rPr>
          <w:rFonts w:hint="eastAsia" w:ascii="宋体" w:hAnsi="宋体" w:eastAsia="宋体" w:cs="宋体"/>
          <w:color w:val="auto"/>
          <w:sz w:val="24"/>
          <w:highlight w:val="none"/>
        </w:rPr>
        <w:t>建设工作，全力打造素质过硬、装备配套、协同作战、一专多能的应急消救援队和区域性消防救援站，主要履行辖区消防安全监督管理、综合防灾减灾和突发公共事件（自然灾害）前期处置等职责。</w:t>
      </w:r>
    </w:p>
    <w:p>
      <w:pPr>
        <w:widowControl/>
        <w:adjustRightInd/>
        <w:spacing w:after="120" w:line="360" w:lineRule="auto"/>
        <w:ind w:firstLine="482" w:firstLineChars="200"/>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（二）服务范围</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eastAsia="zh-CN"/>
        </w:rPr>
        <w:t>良渚街道辖区</w:t>
      </w:r>
    </w:p>
    <w:p>
      <w:pPr>
        <w:widowControl/>
        <w:adjustRightInd/>
        <w:spacing w:after="120" w:line="360" w:lineRule="auto"/>
        <w:ind w:firstLine="482" w:firstLineChars="200"/>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（三）主要内容</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按照杭州关于区（县、市）建成区建立</w:t>
      </w:r>
      <w:r>
        <w:rPr>
          <w:rFonts w:hint="eastAsia" w:ascii="宋体" w:hAnsi="宋体" w:eastAsia="宋体" w:cs="宋体"/>
          <w:color w:val="auto"/>
          <w:sz w:val="24"/>
          <w:highlight w:val="none"/>
          <w:lang w:val="en-US" w:eastAsia="zh-CN"/>
        </w:rPr>
        <w:t>5分钟到场的良渚街道综合应急和消防救援队</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区域性微型消防救援站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分布格局，</w:t>
      </w:r>
      <w:r>
        <w:rPr>
          <w:rFonts w:hint="eastAsia" w:ascii="宋体" w:hAnsi="宋体" w:eastAsia="宋体" w:cs="宋体"/>
          <w:color w:val="auto"/>
          <w:sz w:val="24"/>
          <w:highlight w:val="none"/>
        </w:rPr>
        <w:t>协助</w:t>
      </w:r>
      <w:r>
        <w:rPr>
          <w:rFonts w:hint="eastAsia" w:ascii="宋体" w:hAnsi="宋体" w:cs="宋体"/>
          <w:color w:val="auto"/>
          <w:sz w:val="24"/>
          <w:highlight w:val="none"/>
          <w:lang w:val="en-US" w:eastAsia="zh-CN"/>
        </w:rPr>
        <w:t>43</w:t>
      </w:r>
      <w:r>
        <w:rPr>
          <w:rFonts w:hint="eastAsia" w:ascii="宋体" w:hAnsi="宋体" w:eastAsia="宋体" w:cs="宋体"/>
          <w:color w:val="auto"/>
          <w:sz w:val="24"/>
          <w:highlight w:val="none"/>
        </w:rPr>
        <w:t>个</w:t>
      </w:r>
      <w:r>
        <w:rPr>
          <w:rFonts w:hint="eastAsia" w:ascii="宋体" w:hAnsi="宋体" w:cs="宋体"/>
          <w:color w:val="auto"/>
          <w:sz w:val="24"/>
          <w:highlight w:val="none"/>
          <w:lang w:val="en-US" w:eastAsia="zh-CN"/>
        </w:rPr>
        <w:t>村社</w:t>
      </w:r>
      <w:r>
        <w:rPr>
          <w:rFonts w:hint="eastAsia" w:ascii="宋体" w:hAnsi="宋体" w:eastAsia="宋体" w:cs="宋体"/>
          <w:color w:val="auto"/>
          <w:sz w:val="24"/>
          <w:highlight w:val="none"/>
        </w:rPr>
        <w:t>建立片区微型消防救援站履行辖区内消防安全监督管理、综合防灾减灾和突发公共事件（自然灾害）先期处置等职责。定期由街道进行统一考核，业务接受区应急管理局和消防救援部门的指导。充分发挥第三方专业技术优势，打造街道统一协调、统一调度、统一指挥的应急消防管理体系。</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2.人员入驻站点：</w:t>
      </w:r>
      <w:r>
        <w:rPr>
          <w:rFonts w:hint="eastAsia" w:ascii="宋体" w:hAnsi="宋体" w:eastAsia="宋体" w:cs="宋体"/>
          <w:color w:val="auto"/>
          <w:sz w:val="24"/>
          <w:highlight w:val="none"/>
          <w:lang w:eastAsia="zh-CN"/>
        </w:rPr>
        <w:t>良渚、</w:t>
      </w:r>
      <w:r>
        <w:rPr>
          <w:rFonts w:hint="eastAsia" w:ascii="宋体" w:hAnsi="宋体" w:cs="宋体"/>
          <w:color w:val="auto"/>
          <w:sz w:val="24"/>
          <w:highlight w:val="none"/>
          <w:lang w:val="en-US" w:eastAsia="zh-CN"/>
        </w:rPr>
        <w:t>大陆</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安溪</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勾庄四</w:t>
      </w:r>
      <w:r>
        <w:rPr>
          <w:rFonts w:hint="eastAsia" w:ascii="宋体" w:hAnsi="宋体" w:eastAsia="宋体" w:cs="宋体"/>
          <w:color w:val="auto"/>
          <w:sz w:val="24"/>
          <w:highlight w:val="none"/>
          <w:lang w:eastAsia="zh-CN"/>
        </w:rPr>
        <w:t>个</w:t>
      </w:r>
      <w:r>
        <w:rPr>
          <w:rFonts w:hint="eastAsia" w:ascii="宋体" w:hAnsi="宋体" w:eastAsia="宋体" w:cs="宋体"/>
          <w:color w:val="auto"/>
          <w:sz w:val="24"/>
          <w:highlight w:val="none"/>
          <w:lang w:val="en-US" w:eastAsia="zh-CN"/>
        </w:rPr>
        <w:t>片区</w:t>
      </w:r>
      <w:r>
        <w:rPr>
          <w:rFonts w:hint="eastAsia" w:ascii="宋体" w:hAnsi="宋体" w:eastAsia="宋体" w:cs="宋体"/>
          <w:color w:val="auto"/>
          <w:sz w:val="24"/>
          <w:highlight w:val="none"/>
          <w:lang w:eastAsia="zh-CN"/>
        </w:rPr>
        <w:t>综合应急和消防救援队（</w:t>
      </w:r>
      <w:r>
        <w:rPr>
          <w:rFonts w:hint="eastAsia" w:ascii="宋体" w:hAnsi="宋体" w:eastAsia="宋体" w:cs="宋体"/>
          <w:color w:val="auto"/>
          <w:sz w:val="24"/>
          <w:highlight w:val="none"/>
          <w:lang w:val="en-US" w:eastAsia="zh-CN"/>
        </w:rPr>
        <w:t>区域性微型消防站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各配备一定人员及消防设施设备进行第三方专业消防管理。</w:t>
      </w:r>
    </w:p>
    <w:p>
      <w:pPr>
        <w:pStyle w:val="2"/>
        <w:rPr>
          <w:rFonts w:hint="eastAsia" w:ascii="宋体" w:hAnsi="宋体" w:eastAsia="宋体" w:cs="宋体"/>
          <w:b/>
          <w:bCs/>
          <w:color w:val="auto"/>
          <w:szCs w:val="24"/>
          <w:highlight w:val="none"/>
          <w:lang w:val="en-US"/>
        </w:rPr>
      </w:pPr>
      <w:r>
        <w:rPr>
          <w:rFonts w:hint="eastAsia" w:ascii="宋体" w:hAnsi="宋体" w:eastAsia="宋体" w:cs="宋体"/>
          <w:b/>
          <w:bCs/>
          <w:color w:val="auto"/>
          <w:szCs w:val="24"/>
          <w:highlight w:val="none"/>
          <w:lang w:val="en-US"/>
        </w:rPr>
        <w:t>（四）服务内容</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1．抢险救援</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熟悉掌握周边社区及地形道路、消防设施等情况，接警后做到第一时间出警到场，第一时间实施救援，提高救援效率，减少损失，杜绝伤亡，并根据到场后火势情况，迅速向街道应急办报告火情，或请求增援。</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2.日常排查</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由街道</w:t>
      </w:r>
      <w:r>
        <w:rPr>
          <w:rFonts w:hint="eastAsia" w:ascii="宋体" w:hAnsi="宋体" w:cs="宋体"/>
          <w:color w:val="auto"/>
          <w:sz w:val="24"/>
          <w:highlight w:val="none"/>
          <w:lang w:eastAsia="zh-CN"/>
        </w:rPr>
        <w:t>应急消防管理站</w:t>
      </w:r>
      <w:r>
        <w:rPr>
          <w:rFonts w:hint="eastAsia" w:ascii="宋体" w:hAnsi="宋体" w:eastAsia="宋体" w:cs="宋体"/>
          <w:color w:val="auto"/>
          <w:sz w:val="24"/>
          <w:highlight w:val="none"/>
        </w:rPr>
        <w:t>统一领导，协助做好周边社区、企业、居民建筑、出租户、沿街商户、避灾场所及其他建筑工地巡查等工作，及时发现和协助消除安全隐患，并做好巡查记录，建立工作台账</w:t>
      </w:r>
      <w:r>
        <w:rPr>
          <w:rFonts w:hint="eastAsia" w:ascii="宋体" w:hAnsi="宋体" w:eastAsia="宋体" w:cs="宋体"/>
          <w:color w:val="auto"/>
          <w:sz w:val="24"/>
          <w:highlight w:val="none"/>
          <w:lang w:eastAsia="zh-CN"/>
        </w:rPr>
        <w:t>。</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（1）制定完善日常防火检查巡查、火灾隐患督改制度，统筹做好日常防火巡查检查。</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（2）检查巡查发现的问题，要立即提醒、督促整改消除；不能立即整改的，要及时报告村、社区居委会，由村、社区居委会根据有关规定启动火灾隐患督改程序。</w:t>
      </w:r>
    </w:p>
    <w:p>
      <w:pPr>
        <w:widowControl/>
        <w:adjustRightInd/>
        <w:spacing w:after="120" w:line="360" w:lineRule="auto"/>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（3）定期开展灭火救援器材装备和辖区道路水源熟悉，确保随时“拉得出、打得响”。</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3.宣传培训</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协助街道开展片区安全生产、消防安全、防灾减灾、应急救援等相关知识宣传培训工作，</w:t>
      </w:r>
      <w:r>
        <w:rPr>
          <w:rFonts w:hint="eastAsia" w:ascii="宋体" w:hAnsi="宋体" w:eastAsia="宋体" w:cs="宋体"/>
          <w:color w:val="auto"/>
          <w:sz w:val="24"/>
          <w:highlight w:val="none"/>
          <w:lang w:eastAsia="zh-CN"/>
        </w:rPr>
        <w:t>设置消防宣传橱窗、标牌，发放消防宣传单，</w:t>
      </w:r>
      <w:r>
        <w:rPr>
          <w:rFonts w:hint="eastAsia" w:ascii="宋体" w:hAnsi="宋体" w:eastAsia="宋体" w:cs="宋体"/>
          <w:color w:val="auto"/>
          <w:sz w:val="24"/>
          <w:highlight w:val="none"/>
        </w:rPr>
        <w:t>指导帮助各单位开展消防安全、应急救援、防汛防台</w:t>
      </w:r>
      <w:r>
        <w:rPr>
          <w:rFonts w:hint="eastAsia" w:ascii="宋体" w:hAnsi="宋体" w:eastAsia="宋体" w:cs="宋体"/>
          <w:color w:val="auto"/>
          <w:sz w:val="24"/>
          <w:highlight w:val="none"/>
          <w:lang w:eastAsia="zh-CN"/>
        </w:rPr>
        <w:t>、疏散逃生</w:t>
      </w:r>
      <w:r>
        <w:rPr>
          <w:rFonts w:hint="eastAsia" w:ascii="宋体" w:hAnsi="宋体" w:eastAsia="宋体" w:cs="宋体"/>
          <w:color w:val="auto"/>
          <w:sz w:val="24"/>
          <w:highlight w:val="none"/>
        </w:rPr>
        <w:t>应急演练等工作。</w:t>
      </w:r>
    </w:p>
    <w:p>
      <w:pPr>
        <w:pStyle w:val="8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eastAsia="zh-CN"/>
        </w:rPr>
        <w:t>火灾多发季节、重要节日和重大活动期间，要针对性消防宣传，提醒提示群众注意消防安全。</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4.微站拉练</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负责维护各</w:t>
      </w:r>
      <w:r>
        <w:rPr>
          <w:rFonts w:hint="eastAsia" w:ascii="宋体" w:hAnsi="宋体" w:cs="宋体"/>
          <w:color w:val="auto"/>
          <w:sz w:val="24"/>
          <w:highlight w:val="none"/>
          <w:lang w:eastAsia="zh-CN"/>
        </w:rPr>
        <w:t>村、社区</w:t>
      </w:r>
      <w:r>
        <w:rPr>
          <w:rFonts w:hint="eastAsia" w:ascii="宋体" w:hAnsi="宋体" w:eastAsia="宋体" w:cs="宋体"/>
          <w:color w:val="auto"/>
          <w:sz w:val="24"/>
          <w:highlight w:val="none"/>
        </w:rPr>
        <w:t>微型消防救援站的日常管理，定期会同各社区或其他站点开展各类</w:t>
      </w:r>
      <w:r>
        <w:rPr>
          <w:rFonts w:hint="eastAsia" w:ascii="宋体" w:hAnsi="宋体" w:eastAsia="宋体" w:cs="宋体"/>
          <w:color w:val="auto"/>
          <w:sz w:val="24"/>
          <w:highlight w:val="none"/>
          <w:lang w:val="en-US" w:eastAsia="zh-CN"/>
        </w:rPr>
        <w:t>培训授课、训练演练</w:t>
      </w:r>
      <w:r>
        <w:rPr>
          <w:rFonts w:hint="eastAsia" w:ascii="宋体" w:hAnsi="宋体" w:eastAsia="宋体" w:cs="宋体"/>
          <w:color w:val="auto"/>
          <w:sz w:val="24"/>
          <w:highlight w:val="none"/>
        </w:rPr>
        <w:t>，提升应急救援响应能力。</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应急救援行动规程</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（1）制定并完善灭火应急救援行动规程。</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（2）按照“1分钟响应启动、3分钟到场处置、5分钟增援力量协同作战”的要求，制定完善灭火应急救援预案，提高快速响应能力。</w:t>
      </w:r>
    </w:p>
    <w:p>
      <w:pPr>
        <w:pStyle w:val="2"/>
        <w:rPr>
          <w:rFonts w:hint="eastAsia" w:ascii="宋体" w:hAnsi="宋体" w:eastAsia="宋体" w:cs="宋体"/>
          <w:b/>
          <w:bCs/>
          <w:color w:val="auto"/>
          <w:szCs w:val="24"/>
          <w:highlight w:val="none"/>
          <w:lang w:val="en-US"/>
        </w:rPr>
      </w:pPr>
      <w:r>
        <w:rPr>
          <w:rFonts w:hint="eastAsia" w:ascii="宋体" w:hAnsi="宋体" w:eastAsia="宋体" w:cs="宋体"/>
          <w:b/>
          <w:bCs/>
          <w:color w:val="auto"/>
          <w:szCs w:val="24"/>
          <w:highlight w:val="none"/>
          <w:lang w:val="en-US"/>
        </w:rPr>
        <w:t>（五）工作职责</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中标人派驻人员需按照《杭州市消防安全委员会关于印发杭州市区域性微型消防救援站建设标准及日常工作制度和岗位职责的通知》、《关于印发杭州市乡镇（街道）综合应急和消防救援队标准化建设规范和训练大纲（试行）的通知》要求，由中标人组织</w:t>
      </w:r>
      <w:r>
        <w:rPr>
          <w:rFonts w:hint="eastAsia" w:ascii="宋体" w:hAnsi="宋体" w:eastAsia="宋体" w:cs="宋体"/>
          <w:color w:val="auto"/>
          <w:sz w:val="24"/>
          <w:highlight w:val="none"/>
          <w:lang w:eastAsia="zh-CN"/>
        </w:rPr>
        <w:t>站点人员</w:t>
      </w:r>
      <w:r>
        <w:rPr>
          <w:rFonts w:hint="eastAsia" w:ascii="宋体" w:hAnsi="宋体" w:eastAsia="宋体" w:cs="宋体"/>
          <w:color w:val="auto"/>
          <w:sz w:val="24"/>
          <w:highlight w:val="none"/>
        </w:rPr>
        <w:t>开展工作及学习培训；</w:t>
      </w:r>
    </w:p>
    <w:p>
      <w:pPr>
        <w:pStyle w:val="3"/>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要求</w:t>
      </w:r>
      <w:r>
        <w:rPr>
          <w:rFonts w:hint="eastAsia" w:hAnsi="宋体" w:cs="宋体"/>
          <w:color w:val="auto"/>
          <w:sz w:val="24"/>
          <w:highlight w:val="none"/>
          <w:lang w:val="en-US" w:eastAsia="zh-CN"/>
        </w:rPr>
        <w:t>良渚站</w:t>
      </w:r>
      <w:r>
        <w:rPr>
          <w:rFonts w:hint="eastAsia" w:ascii="宋体" w:hAnsi="宋体" w:eastAsia="宋体" w:cs="宋体"/>
          <w:color w:val="auto"/>
          <w:sz w:val="24"/>
          <w:highlight w:val="none"/>
          <w:lang w:val="en-US" w:eastAsia="zh-CN"/>
        </w:rPr>
        <w:t>值班执勤人数每日不少于</w:t>
      </w:r>
      <w:r>
        <w:rPr>
          <w:rFonts w:hint="eastAsia" w:hAnsi="宋体" w:cs="宋体"/>
          <w:color w:val="auto"/>
          <w:sz w:val="24"/>
          <w:highlight w:val="none"/>
          <w:lang w:val="en-US" w:eastAsia="zh-CN"/>
        </w:rPr>
        <w:t>6</w:t>
      </w:r>
      <w:r>
        <w:rPr>
          <w:rFonts w:hint="eastAsia" w:ascii="宋体" w:hAnsi="宋体" w:eastAsia="宋体" w:cs="宋体"/>
          <w:color w:val="auto"/>
          <w:sz w:val="24"/>
          <w:highlight w:val="none"/>
          <w:lang w:val="en-US" w:eastAsia="zh-CN"/>
        </w:rPr>
        <w:t>人</w:t>
      </w:r>
      <w:r>
        <w:rPr>
          <w:rFonts w:hint="eastAsia" w:hAnsi="宋体" w:cs="宋体"/>
          <w:color w:val="auto"/>
          <w:sz w:val="24"/>
          <w:highlight w:val="none"/>
          <w:lang w:val="en-US" w:eastAsia="zh-CN"/>
        </w:rPr>
        <w:t>在岗</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eastAsia="zh-CN"/>
        </w:rPr>
        <w:t>勾庄站、大陆站、安溪站</w:t>
      </w:r>
      <w:r>
        <w:rPr>
          <w:rFonts w:hint="eastAsia" w:ascii="宋体" w:hAnsi="宋体" w:eastAsia="宋体" w:cs="宋体"/>
          <w:color w:val="auto"/>
          <w:sz w:val="24"/>
          <w:highlight w:val="none"/>
          <w:lang w:val="en-US" w:eastAsia="zh-CN"/>
        </w:rPr>
        <w:t>值班执勤人数每日不少于</w:t>
      </w:r>
      <w:r>
        <w:rPr>
          <w:rFonts w:hint="eastAsia"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人</w:t>
      </w:r>
      <w:r>
        <w:rPr>
          <w:rFonts w:hint="eastAsia" w:hAnsi="宋体" w:cs="宋体"/>
          <w:color w:val="auto"/>
          <w:sz w:val="24"/>
          <w:highlight w:val="none"/>
          <w:lang w:val="en-US" w:eastAsia="zh-CN"/>
        </w:rPr>
        <w:t>在岗。</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完成采购人交办的其他工作任务。</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说明：站点人员具体的固定岗位及流动岗位设定，工作任务等实施细则必须按采购人要求执行，中标方须无条件执行。</w:t>
      </w:r>
    </w:p>
    <w:p>
      <w:pPr>
        <w:pStyle w:val="2"/>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rPr>
        <w:t>（</w:t>
      </w:r>
      <w:r>
        <w:rPr>
          <w:rFonts w:hint="eastAsia" w:ascii="宋体" w:hAnsi="宋体" w:eastAsia="宋体" w:cs="宋体"/>
          <w:b/>
          <w:bCs/>
          <w:color w:val="auto"/>
          <w:szCs w:val="24"/>
          <w:highlight w:val="none"/>
          <w:lang w:val="en-US" w:eastAsia="zh-CN"/>
        </w:rPr>
        <w:t>六</w:t>
      </w:r>
      <w:r>
        <w:rPr>
          <w:rFonts w:hint="eastAsia" w:ascii="宋体" w:hAnsi="宋体" w:eastAsia="宋体" w:cs="宋体"/>
          <w:b/>
          <w:bCs/>
          <w:color w:val="auto"/>
          <w:szCs w:val="24"/>
          <w:highlight w:val="none"/>
          <w:lang w:val="en-US"/>
        </w:rPr>
        <w:t>）人员配备要求</w:t>
      </w:r>
      <w:r>
        <w:rPr>
          <w:rFonts w:hint="eastAsia" w:ascii="宋体" w:hAnsi="宋体" w:eastAsia="宋体" w:cs="宋体"/>
          <w:b/>
          <w:bCs/>
          <w:color w:val="auto"/>
          <w:szCs w:val="24"/>
          <w:highlight w:val="none"/>
          <w:lang w:val="en-US" w:eastAsia="zh-CN"/>
        </w:rPr>
        <w:t xml:space="preserve">  </w:t>
      </w:r>
    </w:p>
    <w:p>
      <w:pPr>
        <w:widowControl/>
        <w:adjustRightInd/>
        <w:spacing w:after="120" w:line="360" w:lineRule="auto"/>
        <w:ind w:firstLine="480" w:firstLineChars="200"/>
        <w:textAlignment w:val="baseline"/>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中标人派驻全职驻场人员不少于36人，</w:t>
      </w:r>
      <w:r>
        <w:rPr>
          <w:rFonts w:hint="eastAsia" w:ascii="宋体" w:hAnsi="宋体" w:eastAsia="宋体" w:cs="宋体"/>
          <w:color w:val="auto"/>
          <w:sz w:val="24"/>
          <w:highlight w:val="none"/>
          <w:lang w:val="en-US" w:eastAsia="zh-CN"/>
        </w:rPr>
        <w:t>良渚街道综合应急和消防救援队</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区域性微型消防救援站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人员结构</w:t>
      </w:r>
      <w:r>
        <w:rPr>
          <w:rFonts w:hint="eastAsia" w:ascii="宋体" w:hAnsi="宋体" w:cs="宋体"/>
          <w:color w:val="auto"/>
          <w:sz w:val="24"/>
          <w:highlight w:val="none"/>
          <w:lang w:val="en-US" w:eastAsia="zh-CN"/>
        </w:rPr>
        <w:t>：班长8人、副班长8人、驾驶员8人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队</w:t>
      </w:r>
      <w:r>
        <w:rPr>
          <w:rFonts w:hint="eastAsia" w:ascii="宋体" w:hAnsi="宋体" w:eastAsia="宋体" w:cs="宋体"/>
          <w:color w:val="auto"/>
          <w:sz w:val="24"/>
          <w:highlight w:val="none"/>
        </w:rPr>
        <w:t>员</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人，即</w:t>
      </w:r>
      <w:r>
        <w:rPr>
          <w:rFonts w:hint="eastAsia" w:ascii="宋体" w:hAnsi="宋体" w:eastAsia="宋体" w:cs="宋体"/>
          <w:color w:val="auto"/>
          <w:sz w:val="24"/>
          <w:highlight w:val="none"/>
          <w:lang w:val="en-US" w:eastAsia="zh-CN"/>
        </w:rPr>
        <w:t>区域性微型消防救援</w:t>
      </w:r>
      <w:r>
        <w:rPr>
          <w:rFonts w:hint="eastAsia" w:ascii="宋体" w:hAnsi="宋体" w:cs="宋体"/>
          <w:color w:val="auto"/>
          <w:sz w:val="24"/>
          <w:highlight w:val="none"/>
          <w:lang w:eastAsia="zh-CN"/>
        </w:rPr>
        <w:t>良渚站</w:t>
      </w:r>
      <w:r>
        <w:rPr>
          <w:rFonts w:hint="eastAsia" w:ascii="宋体" w:hAnsi="宋体" w:eastAsia="宋体" w:cs="宋体"/>
          <w:color w:val="auto"/>
          <w:sz w:val="24"/>
          <w:highlight w:val="none"/>
        </w:rPr>
        <w:t>人员结构：</w:t>
      </w:r>
      <w:r>
        <w:rPr>
          <w:rFonts w:hint="eastAsia" w:ascii="宋体" w:hAnsi="宋体" w:cs="宋体"/>
          <w:color w:val="auto"/>
          <w:sz w:val="24"/>
          <w:highlight w:val="none"/>
          <w:lang w:val="en-US" w:eastAsia="zh-CN"/>
        </w:rPr>
        <w:t>班长2人、副班长2人、驾驶员2人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队</w:t>
      </w:r>
      <w:r>
        <w:rPr>
          <w:rFonts w:hint="eastAsia" w:ascii="宋体" w:hAnsi="宋体" w:eastAsia="宋体" w:cs="宋体"/>
          <w:color w:val="auto"/>
          <w:sz w:val="24"/>
          <w:highlight w:val="none"/>
        </w:rPr>
        <w:t>员</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人，其余勾庄站、大陆站、安溪站</w:t>
      </w:r>
      <w:r>
        <w:rPr>
          <w:rFonts w:hint="eastAsia" w:ascii="宋体" w:hAnsi="宋体" w:eastAsia="宋体" w:cs="宋体"/>
          <w:color w:val="auto"/>
          <w:sz w:val="24"/>
          <w:highlight w:val="none"/>
        </w:rPr>
        <w:t>人员结构：</w:t>
      </w:r>
      <w:r>
        <w:rPr>
          <w:rFonts w:hint="eastAsia" w:ascii="宋体" w:hAnsi="宋体" w:cs="宋体"/>
          <w:color w:val="auto"/>
          <w:sz w:val="24"/>
          <w:highlight w:val="none"/>
          <w:lang w:val="en-US" w:eastAsia="zh-CN"/>
        </w:rPr>
        <w:t>班长2人、副班长2人、驾驶员2人</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队</w:t>
      </w:r>
      <w:r>
        <w:rPr>
          <w:rFonts w:hint="eastAsia" w:ascii="宋体" w:hAnsi="宋体" w:eastAsia="宋体" w:cs="宋体"/>
          <w:color w:val="auto"/>
          <w:sz w:val="24"/>
          <w:highlight w:val="none"/>
        </w:rPr>
        <w:t>员</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人。</w:t>
      </w:r>
    </w:p>
    <w:p>
      <w:pPr>
        <w:pStyle w:val="3"/>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hAnsi="宋体" w:cs="宋体"/>
          <w:color w:val="auto"/>
          <w:sz w:val="24"/>
          <w:highlight w:val="none"/>
          <w:lang w:val="en-US" w:eastAsia="zh-CN"/>
        </w:rPr>
        <w:t>8</w:t>
      </w:r>
      <w:r>
        <w:rPr>
          <w:rFonts w:hint="eastAsia" w:ascii="宋体" w:hAnsi="宋体" w:cs="宋体"/>
          <w:color w:val="auto"/>
          <w:sz w:val="24"/>
          <w:highlight w:val="none"/>
          <w:lang w:val="en-US" w:eastAsia="zh-CN"/>
        </w:rPr>
        <w:t>名</w:t>
      </w:r>
      <w:r>
        <w:rPr>
          <w:rFonts w:hint="eastAsia" w:hAnsi="宋体" w:cs="宋体"/>
          <w:color w:val="auto"/>
          <w:sz w:val="24"/>
          <w:highlight w:val="none"/>
          <w:lang w:val="en-US" w:eastAsia="zh-CN"/>
        </w:rPr>
        <w:t>班长</w:t>
      </w:r>
      <w:r>
        <w:rPr>
          <w:rFonts w:hint="eastAsia" w:ascii="宋体" w:hAnsi="宋体" w:cs="宋体"/>
          <w:color w:val="auto"/>
          <w:sz w:val="24"/>
          <w:highlight w:val="none"/>
          <w:lang w:val="en-US" w:eastAsia="zh-CN"/>
        </w:rPr>
        <w:t>中需明确一人作为本项目项目负责人，负责中标后项目统筹安排、人员分配、与采购单位或乡镇（街道）沟通交流等一切事宜。</w:t>
      </w:r>
    </w:p>
    <w:p>
      <w:pPr>
        <w:pStyle w:val="3"/>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3</w:t>
      </w:r>
      <w:r>
        <w:rPr>
          <w:rFonts w:hint="eastAsia" w:ascii="宋体" w:hAnsi="宋体" w:eastAsia="宋体" w:cs="宋体"/>
          <w:color w:val="auto"/>
          <w:sz w:val="24"/>
          <w:highlight w:val="none"/>
          <w:lang w:val="en-US" w:eastAsia="zh-CN"/>
        </w:rPr>
        <w:t>.中标</w:t>
      </w:r>
      <w:r>
        <w:rPr>
          <w:rFonts w:hint="eastAsia" w:hAnsi="宋体" w:cs="宋体"/>
          <w:color w:val="auto"/>
          <w:sz w:val="24"/>
          <w:highlight w:val="none"/>
          <w:lang w:val="en-US" w:eastAsia="zh-CN"/>
        </w:rPr>
        <w:t>人</w:t>
      </w:r>
      <w:r>
        <w:rPr>
          <w:rFonts w:hint="eastAsia" w:ascii="宋体" w:hAnsi="宋体" w:eastAsia="宋体" w:cs="宋体"/>
          <w:color w:val="auto"/>
          <w:sz w:val="24"/>
          <w:highlight w:val="none"/>
          <w:lang w:val="en-US" w:eastAsia="zh-CN"/>
        </w:rPr>
        <w:t>须在</w:t>
      </w:r>
      <w:r>
        <w:rPr>
          <w:rFonts w:hint="eastAsia" w:hAnsi="宋体" w:cs="宋体"/>
          <w:color w:val="auto"/>
          <w:sz w:val="24"/>
          <w:highlight w:val="none"/>
          <w:lang w:val="en-US" w:eastAsia="zh-CN"/>
        </w:rPr>
        <w:t>采购结果发布之日起15</w:t>
      </w:r>
      <w:r>
        <w:rPr>
          <w:rFonts w:hint="eastAsia" w:ascii="宋体" w:hAnsi="宋体" w:eastAsia="宋体" w:cs="宋体"/>
          <w:color w:val="auto"/>
          <w:sz w:val="24"/>
          <w:highlight w:val="none"/>
          <w:lang w:val="en-US" w:eastAsia="zh-CN"/>
        </w:rPr>
        <w:t>日历天内及时</w:t>
      </w:r>
      <w:r>
        <w:rPr>
          <w:rFonts w:hint="eastAsia" w:hAnsi="宋体" w:cs="宋体"/>
          <w:color w:val="auto"/>
          <w:sz w:val="24"/>
          <w:highlight w:val="none"/>
          <w:lang w:val="en-US" w:eastAsia="zh-CN"/>
        </w:rPr>
        <w:t>配足各乡镇（街道）全职驻场站长及队员</w:t>
      </w:r>
      <w:r>
        <w:rPr>
          <w:rFonts w:hint="eastAsia" w:ascii="宋体" w:hAnsi="宋体" w:eastAsia="宋体" w:cs="宋体"/>
          <w:color w:val="auto"/>
          <w:sz w:val="24"/>
          <w:highlight w:val="none"/>
          <w:lang w:val="en-US" w:eastAsia="zh-CN"/>
        </w:rPr>
        <w:t>，若在规定时间内不能组织人员到位，</w:t>
      </w:r>
      <w:r>
        <w:rPr>
          <w:rFonts w:hint="eastAsia" w:hAnsi="宋体" w:cs="宋体"/>
          <w:color w:val="auto"/>
          <w:sz w:val="24"/>
          <w:highlight w:val="none"/>
          <w:lang w:val="en-US" w:eastAsia="zh-CN"/>
        </w:rPr>
        <w:t>将取消中标资格，并</w:t>
      </w:r>
      <w:r>
        <w:rPr>
          <w:rFonts w:hint="eastAsia" w:ascii="宋体" w:hAnsi="宋体" w:eastAsia="宋体" w:cs="宋体"/>
          <w:color w:val="auto"/>
          <w:sz w:val="24"/>
          <w:highlight w:val="none"/>
          <w:lang w:val="en-US" w:eastAsia="zh-CN"/>
        </w:rPr>
        <w:t>由此</w:t>
      </w:r>
      <w:r>
        <w:rPr>
          <w:rFonts w:hint="eastAsia" w:hAnsi="宋体" w:cs="宋体"/>
          <w:color w:val="auto"/>
          <w:sz w:val="24"/>
          <w:highlight w:val="none"/>
          <w:lang w:val="en-US" w:eastAsia="zh-CN"/>
        </w:rPr>
        <w:t>承担</w:t>
      </w:r>
      <w:r>
        <w:rPr>
          <w:rFonts w:hint="eastAsia" w:ascii="宋体" w:hAnsi="宋体" w:eastAsia="宋体" w:cs="宋体"/>
          <w:color w:val="auto"/>
          <w:sz w:val="24"/>
          <w:highlight w:val="none"/>
          <w:lang w:val="en-US" w:eastAsia="zh-CN"/>
        </w:rPr>
        <w:t>给采购单位造成的损失</w:t>
      </w:r>
      <w:r>
        <w:rPr>
          <w:rFonts w:hint="eastAsia" w:hAnsi="宋体" w:cs="宋体"/>
          <w:color w:val="auto"/>
          <w:sz w:val="24"/>
          <w:highlight w:val="none"/>
          <w:lang w:val="en-US" w:eastAsia="zh-CN"/>
        </w:rPr>
        <w:t>，</w:t>
      </w:r>
      <w:r>
        <w:rPr>
          <w:rFonts w:hint="eastAsia" w:ascii="宋体" w:hAnsi="宋体" w:eastAsia="宋体" w:cs="宋体"/>
          <w:color w:val="auto"/>
          <w:sz w:val="24"/>
          <w:highlight w:val="none"/>
          <w:lang w:val="en-US" w:eastAsia="zh-CN"/>
        </w:rPr>
        <w:t>对此投标单位提供承诺书</w:t>
      </w:r>
      <w:r>
        <w:rPr>
          <w:rFonts w:hint="eastAsia" w:hAnsi="宋体" w:cs="宋体"/>
          <w:color w:val="auto"/>
          <w:sz w:val="24"/>
          <w:highlight w:val="none"/>
          <w:lang w:val="en-US" w:eastAsia="zh-CN"/>
        </w:rPr>
        <w:t>。</w:t>
      </w:r>
    </w:p>
    <w:p>
      <w:pPr>
        <w:pStyle w:val="3"/>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.工作安排：</w:t>
      </w:r>
      <w:r>
        <w:rPr>
          <w:rFonts w:hint="eastAsia" w:hAnsi="宋体" w:cs="宋体"/>
          <w:color w:val="auto"/>
          <w:sz w:val="24"/>
          <w:highlight w:val="none"/>
          <w:lang w:val="en-US" w:eastAsia="zh-CN"/>
        </w:rPr>
        <w:t>每个</w:t>
      </w:r>
      <w:r>
        <w:rPr>
          <w:rFonts w:hint="eastAsia" w:ascii="宋体" w:hAnsi="宋体" w:eastAsia="宋体" w:cs="宋体"/>
          <w:color w:val="auto"/>
          <w:sz w:val="24"/>
          <w:highlight w:val="none"/>
          <w:lang w:val="en-US" w:eastAsia="zh-CN"/>
        </w:rPr>
        <w:t>站点保持24小时值班执勤，同时</w:t>
      </w:r>
      <w:r>
        <w:rPr>
          <w:rFonts w:hint="eastAsia" w:hAnsi="宋体" w:cs="宋体"/>
          <w:color w:val="auto"/>
          <w:sz w:val="24"/>
          <w:highlight w:val="none"/>
          <w:lang w:val="en-US" w:eastAsia="zh-CN"/>
        </w:rPr>
        <w:t>良渚站</w:t>
      </w:r>
      <w:r>
        <w:rPr>
          <w:rFonts w:hint="eastAsia" w:ascii="宋体" w:hAnsi="宋体" w:eastAsia="宋体" w:cs="宋体"/>
          <w:color w:val="auto"/>
          <w:sz w:val="24"/>
          <w:highlight w:val="none"/>
          <w:lang w:val="en-US" w:eastAsia="zh-CN"/>
        </w:rPr>
        <w:t>值班执勤人数每日不少于</w:t>
      </w:r>
      <w:r>
        <w:rPr>
          <w:rFonts w:hint="eastAsia" w:hAnsi="宋体" w:cs="宋体"/>
          <w:color w:val="auto"/>
          <w:sz w:val="24"/>
          <w:highlight w:val="none"/>
          <w:lang w:val="en-US" w:eastAsia="zh-CN"/>
        </w:rPr>
        <w:t>6</w:t>
      </w:r>
      <w:r>
        <w:rPr>
          <w:rFonts w:hint="eastAsia" w:ascii="宋体" w:hAnsi="宋体" w:eastAsia="宋体" w:cs="宋体"/>
          <w:color w:val="auto"/>
          <w:sz w:val="24"/>
          <w:highlight w:val="none"/>
          <w:lang w:val="en-US" w:eastAsia="zh-CN"/>
        </w:rPr>
        <w:t>人，其中一人担任当日组长</w:t>
      </w:r>
      <w:r>
        <w:rPr>
          <w:rFonts w:hint="eastAsia" w:hAnsi="宋体" w:cs="宋体"/>
          <w:color w:val="auto"/>
          <w:sz w:val="24"/>
          <w:highlight w:val="none"/>
          <w:lang w:val="en-US" w:eastAsia="zh-CN"/>
        </w:rPr>
        <w:t>，</w:t>
      </w:r>
      <w:r>
        <w:rPr>
          <w:rFonts w:hint="eastAsia" w:ascii="宋体" w:hAnsi="宋体" w:cs="宋体"/>
          <w:color w:val="auto"/>
          <w:sz w:val="24"/>
          <w:highlight w:val="none"/>
          <w:lang w:eastAsia="zh-CN"/>
        </w:rPr>
        <w:t>勾庄站、大陆站、安溪站</w:t>
      </w:r>
      <w:r>
        <w:rPr>
          <w:rFonts w:hint="eastAsia" w:ascii="宋体" w:hAnsi="宋体" w:eastAsia="宋体" w:cs="宋体"/>
          <w:color w:val="auto"/>
          <w:sz w:val="24"/>
          <w:highlight w:val="none"/>
          <w:lang w:val="en-US" w:eastAsia="zh-CN"/>
        </w:rPr>
        <w:t>值班执勤人数每日不少于</w:t>
      </w:r>
      <w:r>
        <w:rPr>
          <w:rFonts w:hint="eastAsia"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人，其中一人担任当日组长</w:t>
      </w:r>
      <w:r>
        <w:rPr>
          <w:rFonts w:hint="eastAsia" w:hAnsi="宋体" w:cs="宋体"/>
          <w:color w:val="auto"/>
          <w:sz w:val="24"/>
          <w:highlight w:val="none"/>
          <w:lang w:val="en-US" w:eastAsia="zh-CN"/>
        </w:rPr>
        <w:t>。</w:t>
      </w:r>
    </w:p>
    <w:p>
      <w:pPr>
        <w:pStyle w:val="3"/>
        <w:ind w:firstLine="480" w:firstLineChars="200"/>
        <w:rPr>
          <w:rFonts w:hint="eastAsia" w:hAnsi="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5.良渚站至少2名具有B照驾驶证，</w:t>
      </w:r>
      <w:r>
        <w:rPr>
          <w:rFonts w:hint="eastAsia" w:ascii="宋体" w:hAnsi="宋体" w:cs="宋体"/>
          <w:color w:val="auto"/>
          <w:sz w:val="24"/>
          <w:highlight w:val="none"/>
          <w:lang w:eastAsia="zh-CN"/>
        </w:rPr>
        <w:t>勾庄站、大陆站、安溪站</w:t>
      </w:r>
      <w:r>
        <w:rPr>
          <w:rFonts w:hint="eastAsia" w:hAnsi="宋体" w:cs="宋体"/>
          <w:color w:val="auto"/>
          <w:sz w:val="24"/>
          <w:highlight w:val="none"/>
          <w:lang w:val="en-US" w:eastAsia="zh-CN"/>
        </w:rPr>
        <w:t>至少2名具有C1驾驶证，确保有充分人员保证消防车的出行与驾驶。</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具体</w:t>
      </w:r>
      <w:r>
        <w:rPr>
          <w:rFonts w:hint="eastAsia" w:ascii="宋体" w:hAnsi="宋体" w:eastAsia="宋体" w:cs="宋体"/>
          <w:color w:val="auto"/>
          <w:sz w:val="24"/>
          <w:highlight w:val="none"/>
        </w:rPr>
        <w:t>要求</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班长</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身体条件：男性，五官端正，年龄一般为4</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周岁</w:t>
      </w:r>
      <w:r>
        <w:rPr>
          <w:rFonts w:hint="eastAsia" w:ascii="宋体" w:hAnsi="宋体" w:cs="宋体"/>
          <w:color w:val="auto"/>
          <w:sz w:val="24"/>
          <w:highlight w:val="none"/>
          <w:lang w:eastAsia="zh-CN"/>
        </w:rPr>
        <w:t>及</w:t>
      </w:r>
      <w:r>
        <w:rPr>
          <w:rFonts w:hint="eastAsia" w:ascii="宋体" w:hAnsi="宋体" w:eastAsia="宋体" w:cs="宋体"/>
          <w:color w:val="auto"/>
          <w:sz w:val="24"/>
          <w:highlight w:val="none"/>
        </w:rPr>
        <w:t>以下；没有传染病、精</w:t>
      </w:r>
      <w:r>
        <w:rPr>
          <w:rFonts w:hint="eastAsia" w:ascii="宋体" w:hAnsi="宋体" w:eastAsia="宋体" w:cs="宋体"/>
          <w:color w:val="auto"/>
          <w:sz w:val="24"/>
          <w:highlight w:val="none"/>
          <w:lang w:eastAsia="zh-CN"/>
        </w:rPr>
        <w:t>神病及不能控制自己行为能力的疾病(病史）等；无犯罪记录,政审合格。</w:t>
      </w:r>
    </w:p>
    <w:p>
      <w:pPr>
        <w:widowControl/>
        <w:numPr>
          <w:ilvl w:val="0"/>
          <w:numId w:val="0"/>
        </w:numPr>
        <w:adjustRightInd/>
        <w:spacing w:after="120" w:line="360" w:lineRule="auto"/>
        <w:ind w:leftChars="0" w:firstLine="480"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技能</w:t>
      </w:r>
      <w:r>
        <w:rPr>
          <w:rFonts w:hint="eastAsia" w:ascii="宋体" w:hAnsi="宋体" w:cs="宋体"/>
          <w:color w:val="auto"/>
          <w:sz w:val="24"/>
          <w:highlight w:val="none"/>
          <w:lang w:eastAsia="zh-CN"/>
        </w:rPr>
        <w:t>要求</w:t>
      </w:r>
      <w:r>
        <w:rPr>
          <w:rFonts w:hint="eastAsia" w:ascii="宋体" w:hAnsi="宋体" w:eastAsia="宋体" w:cs="宋体"/>
          <w:color w:val="auto"/>
          <w:sz w:val="24"/>
          <w:highlight w:val="none"/>
        </w:rPr>
        <w:t>：具有</w:t>
      </w:r>
      <w:r>
        <w:rPr>
          <w:rFonts w:hint="eastAsia" w:ascii="宋体" w:hAnsi="宋体" w:cs="宋体"/>
          <w:color w:val="auto"/>
          <w:sz w:val="24"/>
          <w:highlight w:val="none"/>
          <w:lang w:eastAsia="zh-CN"/>
        </w:rPr>
        <w:t>初</w:t>
      </w:r>
      <w:r>
        <w:rPr>
          <w:rFonts w:hint="eastAsia" w:ascii="宋体" w:hAnsi="宋体" w:eastAsia="宋体" w:cs="宋体"/>
          <w:color w:val="auto"/>
          <w:sz w:val="24"/>
          <w:highlight w:val="none"/>
          <w:lang w:eastAsia="zh-CN"/>
        </w:rPr>
        <w:t>级保安员（保安员</w:t>
      </w:r>
      <w:r>
        <w:rPr>
          <w:rFonts w:hint="eastAsia" w:ascii="宋体" w:hAnsi="宋体" w:cs="宋体"/>
          <w:color w:val="auto"/>
          <w:sz w:val="24"/>
          <w:highlight w:val="none"/>
          <w:lang w:eastAsia="zh-CN"/>
        </w:rPr>
        <w:t>五</w:t>
      </w:r>
      <w:r>
        <w:rPr>
          <w:rFonts w:hint="eastAsia" w:ascii="宋体" w:hAnsi="宋体" w:eastAsia="宋体" w:cs="宋体"/>
          <w:color w:val="auto"/>
          <w:sz w:val="24"/>
          <w:highlight w:val="none"/>
          <w:lang w:eastAsia="zh-CN"/>
        </w:rPr>
        <w:t>级）及以上证书</w:t>
      </w:r>
      <w:r>
        <w:rPr>
          <w:rFonts w:hint="eastAsia" w:ascii="宋体" w:hAnsi="宋体" w:cs="宋体"/>
          <w:color w:val="auto"/>
          <w:sz w:val="24"/>
          <w:highlight w:val="none"/>
          <w:lang w:eastAsia="zh-CN"/>
        </w:rPr>
        <w:t>，具有</w:t>
      </w:r>
      <w:r>
        <w:rPr>
          <w:rFonts w:hint="eastAsia" w:ascii="宋体" w:hAnsi="宋体" w:eastAsia="宋体" w:cs="宋体"/>
          <w:bCs/>
          <w:color w:val="auto"/>
          <w:sz w:val="24"/>
          <w:highlight w:val="none"/>
        </w:rPr>
        <w:t>消防部队</w:t>
      </w:r>
      <w:r>
        <w:rPr>
          <w:rFonts w:hint="eastAsia" w:ascii="宋体" w:hAnsi="宋体" w:eastAsia="宋体" w:cs="宋体"/>
          <w:bCs/>
          <w:color w:val="auto"/>
          <w:sz w:val="24"/>
          <w:highlight w:val="none"/>
          <w:lang w:eastAsia="zh-CN"/>
        </w:rPr>
        <w:t>退伍</w:t>
      </w:r>
      <w:r>
        <w:rPr>
          <w:rFonts w:hint="eastAsia" w:ascii="宋体" w:hAnsi="宋体" w:cs="宋体"/>
          <w:bCs/>
          <w:color w:val="auto"/>
          <w:sz w:val="24"/>
          <w:highlight w:val="none"/>
          <w:lang w:val="en-US" w:eastAsia="zh-CN"/>
        </w:rPr>
        <w:t>证</w:t>
      </w:r>
      <w:r>
        <w:rPr>
          <w:rFonts w:hint="eastAsia" w:ascii="宋体" w:hAnsi="宋体" w:eastAsia="宋体" w:cs="宋体"/>
          <w:bCs/>
          <w:color w:val="auto"/>
          <w:sz w:val="24"/>
          <w:highlight w:val="none"/>
          <w:lang w:eastAsia="zh-CN"/>
        </w:rPr>
        <w:t>。</w:t>
      </w:r>
    </w:p>
    <w:p>
      <w:pPr>
        <w:widowControl/>
        <w:numPr>
          <w:ilvl w:val="0"/>
          <w:numId w:val="0"/>
        </w:numPr>
        <w:adjustRightInd/>
        <w:spacing w:after="120" w:line="360" w:lineRule="auto"/>
        <w:ind w:leftChars="0"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岗位要求：具有3年以上消防安全、企业安全生产、应急救援等工作经历，有一定的统筹、指挥及管理能力，能对车辆、消防器材及设备进行日常管理及维护，组织对所辖</w:t>
      </w:r>
      <w:r>
        <w:rPr>
          <w:rFonts w:hint="eastAsia" w:ascii="宋体" w:hAnsi="宋体" w:eastAsia="宋体" w:cs="宋体"/>
          <w:color w:val="auto"/>
          <w:sz w:val="24"/>
          <w:highlight w:val="none"/>
          <w:lang w:eastAsia="zh-CN"/>
        </w:rPr>
        <w:t>乡镇（街道）</w:t>
      </w:r>
      <w:r>
        <w:rPr>
          <w:rFonts w:hint="eastAsia" w:ascii="宋体" w:hAnsi="宋体" w:eastAsia="宋体" w:cs="宋体"/>
          <w:color w:val="auto"/>
          <w:sz w:val="24"/>
          <w:highlight w:val="none"/>
        </w:rPr>
        <w:t>开展消防、企业安全和防汛防台等检查和相关知识培训宣传，组织队员开展消防安全、应急救援等技能培训及专业装备器材训练。</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（2）队员</w:t>
      </w:r>
    </w:p>
    <w:p>
      <w:pPr>
        <w:widowControl/>
        <w:numPr>
          <w:ilvl w:val="0"/>
          <w:numId w:val="0"/>
        </w:numPr>
        <w:adjustRightInd/>
        <w:spacing w:after="120" w:line="360" w:lineRule="auto"/>
        <w:ind w:leftChars="0"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身体条件：男性，五官端正，年龄一般为35周岁</w:t>
      </w:r>
      <w:r>
        <w:rPr>
          <w:rFonts w:hint="eastAsia" w:ascii="宋体" w:hAnsi="宋体" w:cs="宋体"/>
          <w:color w:val="auto"/>
          <w:sz w:val="24"/>
          <w:highlight w:val="none"/>
          <w:lang w:eastAsia="zh-CN"/>
        </w:rPr>
        <w:t>及</w:t>
      </w:r>
      <w:r>
        <w:rPr>
          <w:rFonts w:hint="eastAsia" w:ascii="宋体" w:hAnsi="宋体" w:eastAsia="宋体" w:cs="宋体"/>
          <w:color w:val="auto"/>
          <w:sz w:val="24"/>
          <w:highlight w:val="none"/>
        </w:rPr>
        <w:t>以下；没有传染病、精神病及不能控制自己行为能力的疾病(病史）等；无犯罪记录,政审合格。</w:t>
      </w:r>
    </w:p>
    <w:p>
      <w:pPr>
        <w:widowControl/>
        <w:numPr>
          <w:ilvl w:val="0"/>
          <w:numId w:val="0"/>
        </w:numPr>
        <w:adjustRightInd/>
        <w:spacing w:after="120" w:line="360" w:lineRule="auto"/>
        <w:ind w:leftChars="0"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技能</w:t>
      </w:r>
      <w:r>
        <w:rPr>
          <w:rFonts w:hint="eastAsia" w:ascii="宋体" w:hAnsi="宋体" w:cs="宋体"/>
          <w:color w:val="auto"/>
          <w:sz w:val="24"/>
          <w:highlight w:val="none"/>
          <w:lang w:eastAsia="zh-CN"/>
        </w:rPr>
        <w:t>要求</w:t>
      </w:r>
      <w:r>
        <w:rPr>
          <w:rFonts w:hint="eastAsia" w:ascii="宋体" w:hAnsi="宋体" w:eastAsia="宋体" w:cs="宋体"/>
          <w:color w:val="auto"/>
          <w:sz w:val="24"/>
          <w:highlight w:val="none"/>
        </w:rPr>
        <w:t>：具有</w:t>
      </w:r>
      <w:r>
        <w:rPr>
          <w:rFonts w:hint="eastAsia" w:ascii="宋体" w:hAnsi="宋体" w:cs="宋体"/>
          <w:color w:val="auto"/>
          <w:sz w:val="24"/>
          <w:highlight w:val="none"/>
          <w:lang w:eastAsia="zh-CN"/>
        </w:rPr>
        <w:t>初</w:t>
      </w:r>
      <w:r>
        <w:rPr>
          <w:rFonts w:hint="eastAsia" w:ascii="宋体" w:hAnsi="宋体" w:eastAsia="宋体" w:cs="宋体"/>
          <w:color w:val="auto"/>
          <w:sz w:val="24"/>
          <w:highlight w:val="none"/>
          <w:lang w:eastAsia="zh-CN"/>
        </w:rPr>
        <w:t>级保安员（保安员</w:t>
      </w:r>
      <w:r>
        <w:rPr>
          <w:rFonts w:hint="eastAsia" w:ascii="宋体" w:hAnsi="宋体" w:cs="宋体"/>
          <w:color w:val="auto"/>
          <w:sz w:val="24"/>
          <w:highlight w:val="none"/>
          <w:lang w:eastAsia="zh-CN"/>
        </w:rPr>
        <w:t>五</w:t>
      </w:r>
      <w:r>
        <w:rPr>
          <w:rFonts w:hint="eastAsia" w:ascii="宋体" w:hAnsi="宋体" w:eastAsia="宋体" w:cs="宋体"/>
          <w:color w:val="auto"/>
          <w:sz w:val="24"/>
          <w:highlight w:val="none"/>
          <w:lang w:eastAsia="zh-CN"/>
        </w:rPr>
        <w:t>级）及以上证书</w:t>
      </w:r>
      <w:r>
        <w:rPr>
          <w:rFonts w:hint="eastAsia" w:ascii="宋体" w:hAnsi="宋体" w:cs="宋体"/>
          <w:color w:val="auto"/>
          <w:sz w:val="24"/>
          <w:highlight w:val="none"/>
          <w:lang w:eastAsia="zh-CN"/>
        </w:rPr>
        <w:t>，若具有</w:t>
      </w:r>
      <w:r>
        <w:rPr>
          <w:rFonts w:hint="eastAsia" w:ascii="宋体" w:hAnsi="宋体" w:eastAsia="宋体" w:cs="宋体"/>
          <w:bCs/>
          <w:color w:val="auto"/>
          <w:sz w:val="24"/>
          <w:highlight w:val="none"/>
        </w:rPr>
        <w:t>消防部队</w:t>
      </w:r>
      <w:r>
        <w:rPr>
          <w:rFonts w:hint="eastAsia" w:ascii="宋体" w:hAnsi="宋体" w:eastAsia="宋体" w:cs="宋体"/>
          <w:bCs/>
          <w:color w:val="auto"/>
          <w:sz w:val="24"/>
          <w:highlight w:val="none"/>
          <w:lang w:eastAsia="zh-CN"/>
        </w:rPr>
        <w:t>退伍人员</w:t>
      </w:r>
      <w:r>
        <w:rPr>
          <w:rFonts w:hint="eastAsia" w:ascii="宋体" w:hAnsi="宋体" w:cs="宋体"/>
          <w:bCs/>
          <w:color w:val="auto"/>
          <w:sz w:val="24"/>
          <w:highlight w:val="none"/>
          <w:lang w:eastAsia="zh-CN"/>
        </w:rPr>
        <w:t>最佳</w:t>
      </w:r>
      <w:r>
        <w:rPr>
          <w:rFonts w:hint="eastAsia" w:ascii="宋体" w:hAnsi="宋体" w:eastAsia="宋体" w:cs="宋体"/>
          <w:bCs/>
          <w:color w:val="auto"/>
          <w:sz w:val="24"/>
          <w:highlight w:val="none"/>
          <w:lang w:eastAsia="zh-CN"/>
        </w:rPr>
        <w:t>。</w:t>
      </w:r>
    </w:p>
    <w:p>
      <w:pPr>
        <w:widowControl/>
        <w:numPr>
          <w:ilvl w:val="0"/>
          <w:numId w:val="0"/>
        </w:numPr>
        <w:adjustRightInd/>
        <w:spacing w:after="120" w:line="360" w:lineRule="auto"/>
        <w:ind w:leftChars="0"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岗位要求：具有1</w:t>
      </w:r>
      <w:r>
        <w:rPr>
          <w:rFonts w:hint="eastAsia" w:ascii="宋体" w:hAnsi="宋体" w:eastAsia="宋体" w:cs="宋体"/>
          <w:color w:val="auto"/>
          <w:sz w:val="24"/>
          <w:highlight w:val="none"/>
          <w:lang w:val="en-US"/>
        </w:rPr>
        <w:t>年以上</w:t>
      </w:r>
      <w:r>
        <w:rPr>
          <w:rFonts w:hint="eastAsia" w:ascii="宋体" w:hAnsi="宋体" w:eastAsia="宋体" w:cs="宋体"/>
          <w:color w:val="auto"/>
          <w:sz w:val="24"/>
          <w:highlight w:val="none"/>
        </w:rPr>
        <w:t>消防安全、企业安全生产、应急救援等工作经历，能熟练操作消防器材，基本掌握各类救援技能，能对车辆、消防器材等设备进行日常管理及维护，能对所辖</w:t>
      </w:r>
      <w:r>
        <w:rPr>
          <w:rFonts w:hint="eastAsia" w:ascii="宋体" w:hAnsi="宋体" w:eastAsia="宋体" w:cs="宋体"/>
          <w:color w:val="auto"/>
          <w:sz w:val="24"/>
          <w:highlight w:val="none"/>
          <w:lang w:eastAsia="zh-CN"/>
        </w:rPr>
        <w:t>乡镇（街道）</w:t>
      </w:r>
      <w:r>
        <w:rPr>
          <w:rFonts w:hint="eastAsia" w:ascii="宋体" w:hAnsi="宋体" w:eastAsia="宋体" w:cs="宋体"/>
          <w:color w:val="auto"/>
          <w:sz w:val="24"/>
          <w:highlight w:val="none"/>
        </w:rPr>
        <w:t>开展消防、企业安全和防汛防台等检查和相关知识培训宣传。</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）站点人员基本要求：</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eastAsia="zh-CN"/>
        </w:rPr>
        <w:t>未</w:t>
      </w:r>
      <w:r>
        <w:rPr>
          <w:rFonts w:hint="eastAsia" w:ascii="宋体" w:hAnsi="宋体" w:eastAsia="宋体" w:cs="宋体"/>
          <w:color w:val="auto"/>
          <w:sz w:val="24"/>
          <w:highlight w:val="none"/>
        </w:rPr>
        <w:t>受过刑事处罚、劳动教养、未成年管教及治安处罚的；</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②本人或直系亲属</w:t>
      </w:r>
      <w:r>
        <w:rPr>
          <w:rFonts w:hint="eastAsia" w:ascii="宋体" w:hAnsi="宋体" w:cs="宋体"/>
          <w:color w:val="auto"/>
          <w:sz w:val="24"/>
          <w:highlight w:val="none"/>
          <w:lang w:eastAsia="zh-CN"/>
        </w:rPr>
        <w:t>无</w:t>
      </w:r>
      <w:r>
        <w:rPr>
          <w:rFonts w:hint="eastAsia" w:ascii="宋体" w:hAnsi="宋体" w:eastAsia="宋体" w:cs="宋体"/>
          <w:color w:val="auto"/>
          <w:sz w:val="24"/>
          <w:highlight w:val="none"/>
        </w:rPr>
        <w:t>被判处死刑及正在服刑的,或者</w:t>
      </w:r>
      <w:r>
        <w:rPr>
          <w:rFonts w:hint="eastAsia" w:ascii="宋体" w:hAnsi="宋体" w:cs="宋体"/>
          <w:color w:val="auto"/>
          <w:sz w:val="24"/>
          <w:highlight w:val="none"/>
          <w:lang w:eastAsia="zh-CN"/>
        </w:rPr>
        <w:t>从未</w:t>
      </w:r>
      <w:r>
        <w:rPr>
          <w:rFonts w:hint="eastAsia" w:ascii="宋体" w:hAnsi="宋体" w:eastAsia="宋体" w:cs="宋体"/>
          <w:color w:val="auto"/>
          <w:sz w:val="24"/>
          <w:highlight w:val="none"/>
        </w:rPr>
        <w:t>参与邪教组织活动的；</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③</w:t>
      </w:r>
      <w:r>
        <w:rPr>
          <w:rFonts w:hint="eastAsia" w:ascii="宋体" w:hAnsi="宋体" w:cs="宋体"/>
          <w:color w:val="auto"/>
          <w:sz w:val="24"/>
          <w:highlight w:val="none"/>
          <w:lang w:eastAsia="zh-CN"/>
        </w:rPr>
        <w:t>无</w:t>
      </w:r>
      <w:r>
        <w:rPr>
          <w:rFonts w:hint="eastAsia" w:ascii="宋体" w:hAnsi="宋体" w:eastAsia="宋体" w:cs="宋体"/>
          <w:color w:val="auto"/>
          <w:sz w:val="24"/>
          <w:highlight w:val="none"/>
        </w:rPr>
        <w:t>犯罪嫌疑尚未查清的；</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④</w:t>
      </w:r>
      <w:r>
        <w:rPr>
          <w:rFonts w:hint="eastAsia" w:ascii="宋体" w:hAnsi="宋体" w:cs="宋体"/>
          <w:color w:val="auto"/>
          <w:sz w:val="24"/>
          <w:highlight w:val="none"/>
          <w:lang w:eastAsia="zh-CN"/>
        </w:rPr>
        <w:t>无</w:t>
      </w:r>
      <w:r>
        <w:rPr>
          <w:rFonts w:hint="eastAsia" w:ascii="宋体" w:hAnsi="宋体" w:eastAsia="宋体" w:cs="宋体"/>
          <w:color w:val="auto"/>
          <w:sz w:val="24"/>
          <w:highlight w:val="none"/>
        </w:rPr>
        <w:t>寻衅滋事、偷窃、**等不良行为</w:t>
      </w:r>
      <w:r>
        <w:rPr>
          <w:rFonts w:hint="eastAsia" w:ascii="宋体" w:hAnsi="宋体" w:cs="宋体"/>
          <w:color w:val="auto"/>
          <w:sz w:val="24"/>
          <w:highlight w:val="none"/>
          <w:lang w:eastAsia="zh-CN"/>
        </w:rPr>
        <w:t>。</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其它要求</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（1）人员结构合理；</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）人岗相适度高；</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）储备队员充足（由中标人保证替补人员）。</w:t>
      </w:r>
    </w:p>
    <w:p>
      <w:pPr>
        <w:widowControl/>
        <w:adjustRightInd/>
        <w:spacing w:after="120" w:line="360" w:lineRule="auto"/>
        <w:ind w:firstLine="480" w:firstLineChars="200"/>
        <w:textAlignment w:val="baseline"/>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w:t>
      </w:r>
      <w:r>
        <w:rPr>
          <w:rFonts w:hint="eastAsia" w:ascii="宋体" w:hAnsi="宋体" w:cs="宋体"/>
          <w:b/>
          <w:bCs/>
          <w:color w:val="auto"/>
          <w:sz w:val="24"/>
          <w:highlight w:val="none"/>
          <w:lang w:val="en-US" w:eastAsia="zh-CN"/>
        </w:rPr>
        <w:t>特殊条款</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中标</w:t>
      </w:r>
      <w:r>
        <w:rPr>
          <w:rFonts w:hint="eastAsia" w:ascii="宋体" w:hAnsi="宋体" w:eastAsia="宋体" w:cs="宋体"/>
          <w:b/>
          <w:bCs/>
          <w:color w:val="auto"/>
          <w:sz w:val="24"/>
          <w:highlight w:val="none"/>
        </w:rPr>
        <w:t>人</w:t>
      </w:r>
      <w:r>
        <w:rPr>
          <w:rFonts w:hint="eastAsia" w:ascii="宋体" w:hAnsi="宋体" w:cs="宋体"/>
          <w:b/>
          <w:bCs/>
          <w:color w:val="auto"/>
          <w:sz w:val="24"/>
          <w:highlight w:val="none"/>
          <w:lang w:eastAsia="zh-CN"/>
        </w:rPr>
        <w:t>在</w:t>
      </w:r>
      <w:r>
        <w:rPr>
          <w:rFonts w:hint="eastAsia" w:ascii="宋体" w:hAnsi="宋体" w:cs="宋体"/>
          <w:b/>
          <w:bCs/>
          <w:color w:val="auto"/>
          <w:sz w:val="24"/>
          <w:highlight w:val="none"/>
          <w:lang w:val="en-US" w:eastAsia="zh-CN"/>
        </w:rPr>
        <w:t>签订合同后三天内内将人员安排到岗，其中</w:t>
      </w:r>
      <w:r>
        <w:rPr>
          <w:rFonts w:hint="eastAsia" w:ascii="宋体" w:hAnsi="宋体" w:cs="宋体"/>
          <w:b/>
          <w:bCs/>
          <w:color w:val="auto"/>
          <w:sz w:val="24"/>
          <w:highlight w:val="none"/>
          <w:lang w:eastAsia="zh-CN"/>
        </w:rPr>
        <w:t>投标文件中拟派的项目组成员应与服务期间内成员保持一致，项目组成员</w:t>
      </w:r>
      <w:r>
        <w:rPr>
          <w:rFonts w:hint="eastAsia" w:ascii="宋体" w:hAnsi="宋体" w:eastAsia="宋体" w:cs="宋体"/>
          <w:b/>
          <w:bCs/>
          <w:color w:val="auto"/>
          <w:sz w:val="24"/>
          <w:highlight w:val="none"/>
        </w:rPr>
        <w:t>驻场后需更换的（原则上半年内不予更换），须及时上报采购人，经采购人认可后方可更换</w:t>
      </w:r>
      <w:r>
        <w:rPr>
          <w:rFonts w:hint="eastAsia" w:ascii="宋体" w:hAnsi="宋体" w:cs="宋体"/>
          <w:b/>
          <w:bCs/>
          <w:color w:val="auto"/>
          <w:sz w:val="24"/>
          <w:highlight w:val="none"/>
          <w:lang w:eastAsia="zh-CN"/>
        </w:rPr>
        <w:t>。</w:t>
      </w:r>
    </w:p>
    <w:p>
      <w:pPr>
        <w:pStyle w:val="2"/>
        <w:spacing w:line="360" w:lineRule="auto"/>
        <w:rPr>
          <w:rFonts w:hint="eastAsia" w:ascii="宋体" w:hAnsi="宋体" w:eastAsia="宋体" w:cs="宋体"/>
          <w:b/>
          <w:bCs/>
          <w:color w:val="auto"/>
          <w:szCs w:val="24"/>
          <w:highlight w:val="none"/>
          <w:lang w:val="en-US"/>
        </w:rPr>
      </w:pPr>
      <w:r>
        <w:rPr>
          <w:rFonts w:hint="eastAsia" w:ascii="宋体" w:hAnsi="宋体" w:eastAsia="宋体" w:cs="宋体"/>
          <w:b/>
          <w:bCs/>
          <w:color w:val="auto"/>
          <w:szCs w:val="24"/>
          <w:highlight w:val="none"/>
          <w:lang w:val="en-US" w:eastAsia="zh-CN"/>
        </w:rPr>
        <w:t>（</w:t>
      </w:r>
      <w:r>
        <w:rPr>
          <w:rFonts w:hint="eastAsia" w:ascii="宋体" w:hAnsi="宋体" w:eastAsia="宋体" w:cs="宋体"/>
          <w:b/>
          <w:bCs/>
          <w:color w:val="auto"/>
          <w:szCs w:val="24"/>
          <w:highlight w:val="none"/>
          <w:lang w:val="en-US"/>
        </w:rPr>
        <w:t>七</w:t>
      </w:r>
      <w:r>
        <w:rPr>
          <w:rFonts w:hint="eastAsia" w:ascii="宋体" w:hAnsi="宋体" w:eastAsia="宋体" w:cs="宋体"/>
          <w:b/>
          <w:bCs/>
          <w:color w:val="auto"/>
          <w:szCs w:val="24"/>
          <w:highlight w:val="none"/>
          <w:lang w:val="en-US" w:eastAsia="zh-CN"/>
        </w:rPr>
        <w:t>）</w:t>
      </w:r>
      <w:r>
        <w:rPr>
          <w:rFonts w:hint="eastAsia" w:ascii="宋体" w:hAnsi="宋体" w:eastAsia="宋体" w:cs="宋体"/>
          <w:b/>
          <w:bCs/>
          <w:color w:val="auto"/>
          <w:szCs w:val="24"/>
          <w:highlight w:val="none"/>
          <w:lang w:val="en-US"/>
        </w:rPr>
        <w:t>相关场地、服装、装备提供</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1.消防车辆由所在乡镇（街道）提供</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微型消防站</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消防车辆</w:t>
      </w:r>
      <w:r>
        <w:rPr>
          <w:rFonts w:hint="eastAsia" w:ascii="宋体" w:hAnsi="宋体" w:eastAsia="宋体" w:cs="宋体"/>
          <w:color w:val="auto"/>
          <w:sz w:val="24"/>
          <w:highlight w:val="none"/>
        </w:rPr>
        <w:t>由所在乡镇（街道）提供，车辆</w:t>
      </w:r>
      <w:r>
        <w:rPr>
          <w:rFonts w:hint="eastAsia" w:ascii="宋体" w:hAnsi="宋体" w:eastAsia="宋体" w:cs="宋体"/>
          <w:color w:val="auto"/>
          <w:sz w:val="24"/>
          <w:highlight w:val="none"/>
          <w:lang w:eastAsia="zh-CN"/>
        </w:rPr>
        <w:t>运行费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车辆运行费包括</w:t>
      </w:r>
      <w:r>
        <w:rPr>
          <w:rFonts w:hint="eastAsia" w:ascii="宋体" w:hAnsi="宋体" w:eastAsia="宋体" w:cs="宋体"/>
          <w:color w:val="auto"/>
          <w:sz w:val="24"/>
          <w:highlight w:val="none"/>
        </w:rPr>
        <w:t>车辆保险费</w:t>
      </w:r>
      <w:r>
        <w:rPr>
          <w:rFonts w:hint="eastAsia" w:ascii="宋体" w:hAnsi="宋体" w:eastAsia="宋体" w:cs="宋体"/>
          <w:color w:val="auto"/>
          <w:sz w:val="24"/>
          <w:highlight w:val="none"/>
          <w:lang w:eastAsia="zh-CN"/>
        </w:rPr>
        <w:t>、保养费、</w:t>
      </w:r>
      <w:r>
        <w:rPr>
          <w:rFonts w:hint="eastAsia" w:ascii="宋体" w:hAnsi="宋体" w:eastAsia="宋体" w:cs="宋体"/>
          <w:color w:val="auto"/>
          <w:sz w:val="24"/>
          <w:highlight w:val="none"/>
        </w:rPr>
        <w:t>车辆年检费、</w:t>
      </w:r>
      <w:r>
        <w:rPr>
          <w:rFonts w:hint="eastAsia" w:ascii="宋体" w:hAnsi="宋体" w:eastAsia="宋体" w:cs="宋体"/>
          <w:color w:val="auto"/>
          <w:sz w:val="24"/>
          <w:highlight w:val="none"/>
          <w:lang w:eastAsia="zh-CN"/>
        </w:rPr>
        <w:t>消耗的燃油、机油、</w:t>
      </w:r>
      <w:r>
        <w:rPr>
          <w:rFonts w:hint="eastAsia" w:ascii="宋体" w:hAnsi="宋体" w:cs="宋体"/>
          <w:color w:val="auto"/>
          <w:sz w:val="24"/>
          <w:highlight w:val="none"/>
          <w:lang w:eastAsia="zh-CN"/>
        </w:rPr>
        <w:t>日常维保费等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所在</w:t>
      </w:r>
      <w:r>
        <w:rPr>
          <w:rFonts w:hint="eastAsia" w:ascii="宋体" w:hAnsi="宋体" w:eastAsia="宋体" w:cs="宋体"/>
          <w:color w:val="auto"/>
          <w:sz w:val="24"/>
          <w:highlight w:val="none"/>
        </w:rPr>
        <w:t>乡镇（街道）承担</w:t>
      </w:r>
      <w:r>
        <w:rPr>
          <w:rFonts w:hint="eastAsia" w:ascii="宋体" w:hAnsi="宋体" w:eastAsia="宋体" w:cs="宋体"/>
          <w:color w:val="auto"/>
          <w:sz w:val="24"/>
          <w:highlight w:val="none"/>
          <w:lang w:eastAsia="zh-CN"/>
        </w:rPr>
        <w:t>，维修费、车辆事故处理费、赔偿费等费用</w:t>
      </w:r>
      <w:r>
        <w:rPr>
          <w:rFonts w:hint="eastAsia" w:ascii="宋体" w:hAnsi="宋体" w:cs="宋体"/>
          <w:color w:val="auto"/>
          <w:sz w:val="24"/>
          <w:highlight w:val="none"/>
          <w:lang w:eastAsia="zh-CN"/>
        </w:rPr>
        <w:t>若在保险赔偿范围内的由保险公司承担，</w:t>
      </w:r>
      <w:r>
        <w:rPr>
          <w:rFonts w:hint="eastAsia" w:ascii="宋体" w:hAnsi="宋体" w:eastAsia="宋体" w:cs="宋体"/>
          <w:color w:val="auto"/>
          <w:sz w:val="24"/>
          <w:highlight w:val="none"/>
          <w:lang w:eastAsia="zh-CN"/>
        </w:rPr>
        <w:t>但保险责任免赔范围内的一切费用均由中标人承担，对此中标人因考虑此风险，在投标报价中包含此费用</w:t>
      </w:r>
      <w:r>
        <w:rPr>
          <w:rFonts w:hint="eastAsia" w:ascii="宋体" w:hAnsi="宋体" w:eastAsia="宋体" w:cs="宋体"/>
          <w:color w:val="auto"/>
          <w:sz w:val="24"/>
          <w:highlight w:val="none"/>
        </w:rPr>
        <w:t>。</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场地</w:t>
      </w:r>
      <w:r>
        <w:rPr>
          <w:rFonts w:hint="eastAsia" w:ascii="宋体" w:hAnsi="宋体" w:eastAsia="宋体" w:cs="宋体"/>
          <w:color w:val="auto"/>
          <w:sz w:val="24"/>
          <w:highlight w:val="none"/>
          <w:lang w:eastAsia="zh-CN"/>
        </w:rPr>
        <w:t>、相关</w:t>
      </w:r>
      <w:r>
        <w:rPr>
          <w:rFonts w:hint="eastAsia" w:ascii="宋体" w:hAnsi="宋体" w:eastAsia="宋体" w:cs="宋体"/>
          <w:color w:val="auto"/>
          <w:sz w:val="24"/>
          <w:highlight w:val="none"/>
        </w:rPr>
        <w:t>办公执勤用品</w:t>
      </w:r>
      <w:r>
        <w:rPr>
          <w:rFonts w:hint="eastAsia" w:ascii="宋体" w:hAnsi="宋体" w:eastAsia="宋体" w:cs="宋体"/>
          <w:color w:val="auto"/>
          <w:sz w:val="24"/>
          <w:highlight w:val="none"/>
          <w:lang w:eastAsia="zh-CN"/>
        </w:rPr>
        <w:t>、生活设施等</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所在乡镇（街道）</w:t>
      </w:r>
      <w:r>
        <w:rPr>
          <w:rFonts w:hint="eastAsia" w:ascii="宋体" w:hAnsi="宋体" w:eastAsia="宋体" w:cs="宋体"/>
          <w:color w:val="auto"/>
          <w:sz w:val="24"/>
          <w:highlight w:val="none"/>
        </w:rPr>
        <w:t>提供</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微型消防站</w:t>
      </w:r>
      <w:r>
        <w:rPr>
          <w:rFonts w:hint="eastAsia" w:ascii="宋体" w:hAnsi="宋体" w:eastAsia="宋体" w:cs="宋体"/>
          <w:color w:val="auto"/>
          <w:sz w:val="24"/>
          <w:highlight w:val="none"/>
        </w:rPr>
        <w:t>的驻点场所由所在乡镇（街道）提供，相关办公执勤用品（办公桌、电脑、打印机、文件柜、受理调度</w:t>
      </w:r>
      <w:r>
        <w:rPr>
          <w:rFonts w:hint="eastAsia" w:ascii="宋体" w:hAnsi="宋体" w:eastAsia="宋体" w:cs="宋体"/>
          <w:color w:val="auto"/>
          <w:sz w:val="24"/>
          <w:highlight w:val="none"/>
          <w:lang w:eastAsia="zh-CN"/>
        </w:rPr>
        <w:t>系</w:t>
      </w:r>
      <w:r>
        <w:rPr>
          <w:rFonts w:hint="eastAsia" w:ascii="宋体" w:hAnsi="宋体" w:eastAsia="宋体" w:cs="宋体"/>
          <w:color w:val="auto"/>
          <w:sz w:val="24"/>
          <w:highlight w:val="none"/>
        </w:rPr>
        <w:t>统、联网监控大屏等）、生活设施（热水器、床、等）由所在乡镇（街道）配置，</w:t>
      </w:r>
      <w:r>
        <w:rPr>
          <w:rFonts w:hint="eastAsia" w:ascii="宋体" w:hAnsi="宋体" w:eastAsia="宋体" w:cs="宋体"/>
          <w:color w:val="auto"/>
          <w:sz w:val="24"/>
          <w:highlight w:val="none"/>
          <w:lang w:eastAsia="zh-CN"/>
        </w:rPr>
        <w:t>宣传办公费、水电费等均由</w:t>
      </w:r>
      <w:r>
        <w:rPr>
          <w:rFonts w:hint="eastAsia" w:ascii="宋体" w:hAnsi="宋体" w:eastAsia="宋体" w:cs="宋体"/>
          <w:color w:val="auto"/>
          <w:sz w:val="24"/>
          <w:highlight w:val="none"/>
        </w:rPr>
        <w:t>街道</w:t>
      </w:r>
      <w:r>
        <w:rPr>
          <w:rFonts w:hint="eastAsia" w:ascii="宋体" w:hAnsi="宋体" w:eastAsia="宋体" w:cs="宋体"/>
          <w:color w:val="auto"/>
          <w:sz w:val="24"/>
          <w:highlight w:val="none"/>
          <w:lang w:eastAsia="zh-CN"/>
        </w:rPr>
        <w:t>承担，</w:t>
      </w:r>
      <w:r>
        <w:rPr>
          <w:rFonts w:hint="eastAsia" w:ascii="宋体" w:hAnsi="宋体" w:eastAsia="宋体" w:cs="宋体"/>
          <w:color w:val="auto"/>
          <w:sz w:val="24"/>
          <w:highlight w:val="none"/>
        </w:rPr>
        <w:t>确保站点正常运行。</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相关人员服装由中标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提供</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服装质量必须符合区域微型消防站服装标准，</w:t>
      </w:r>
      <w:r>
        <w:rPr>
          <w:rFonts w:hint="eastAsia" w:ascii="宋体" w:hAnsi="宋体" w:eastAsia="宋体" w:cs="宋体"/>
          <w:color w:val="auto"/>
          <w:sz w:val="24"/>
          <w:highlight w:val="none"/>
        </w:rPr>
        <w:t>要求如下：</w:t>
      </w:r>
    </w:p>
    <w:p>
      <w:pPr>
        <w:widowControl/>
        <w:numPr>
          <w:ilvl w:val="0"/>
          <w:numId w:val="2"/>
        </w:numPr>
        <w:adjustRightInd/>
        <w:spacing w:after="120" w:line="360" w:lineRule="auto"/>
        <w:ind w:left="-60" w:leftChars="0" w:firstLine="48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每人需配发冬装、春秋装和夏装各二套：雨靴一双、雨衣一件；夏季T桖两件；春秋季T桖一件；夏春秋执勤服各一套；夏、冬季作战靴各一双；腰带一根；战训帽一顶；冬多功能服一件；</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良渚街道综合应急和消防救援队</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微型消防救援站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队员执勤期间着统一服装，随身佩戴统一的标识。</w:t>
      </w:r>
    </w:p>
    <w:p>
      <w:pPr>
        <w:pStyle w:val="2"/>
        <w:rPr>
          <w:rFonts w:hint="eastAsia" w:ascii="仿宋" w:hAnsi="仿宋" w:eastAsia="仿宋" w:cs="仿宋"/>
          <w:color w:val="auto"/>
          <w:sz w:val="32"/>
          <w:szCs w:val="32"/>
          <w:highlight w:val="none"/>
          <w:lang w:eastAsia="zh-CN"/>
        </w:rPr>
      </w:pPr>
      <w:r>
        <w:rPr>
          <w:rFonts w:hint="eastAsia" w:ascii="仿宋" w:hAnsi="仿宋" w:eastAsia="仿宋" w:cs="仿宋"/>
          <w:snapToGrid w:val="0"/>
          <w:color w:val="auto"/>
          <w:kern w:val="2"/>
          <w:sz w:val="32"/>
          <w:szCs w:val="32"/>
          <w:highlight w:val="none"/>
          <w:lang w:val="zh-CN" w:eastAsia="zh-CN" w:bidi="ar-SA"/>
        </w:rPr>
        <w:drawing>
          <wp:inline distT="0" distB="0" distL="114300" distR="114300">
            <wp:extent cx="2597785" cy="3862705"/>
            <wp:effectExtent l="0" t="0" r="18415" b="234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6">
                      <a:lum/>
                    </a:blip>
                    <a:stretch>
                      <a:fillRect/>
                    </a:stretch>
                  </pic:blipFill>
                  <pic:spPr>
                    <a:xfrm>
                      <a:off x="0" y="0"/>
                      <a:ext cx="2597785" cy="3862705"/>
                    </a:xfrm>
                    <a:prstGeom prst="rect">
                      <a:avLst/>
                    </a:prstGeom>
                    <a:noFill/>
                    <a:ln>
                      <a:noFill/>
                    </a:ln>
                  </pic:spPr>
                </pic:pic>
              </a:graphicData>
            </a:graphic>
          </wp:inline>
        </w:drawing>
      </w:r>
    </w:p>
    <w:p>
      <w:pPr>
        <w:rPr>
          <w:rFonts w:hint="eastAsia"/>
          <w:color w:val="auto"/>
          <w:highlight w:val="none"/>
          <w:lang w:eastAsia="zh-CN"/>
        </w:rPr>
      </w:pPr>
    </w:p>
    <w:p>
      <w:pPr>
        <w:widowControl/>
        <w:numPr>
          <w:ilvl w:val="0"/>
          <w:numId w:val="2"/>
        </w:numPr>
        <w:adjustRightInd/>
        <w:spacing w:after="120" w:line="360" w:lineRule="auto"/>
        <w:ind w:left="-60" w:leftChars="0" w:firstLine="480" w:firstLineChars="0"/>
        <w:textAlignment w:val="baseline"/>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胸标和其他设备标识</w:t>
      </w:r>
      <w:r>
        <w:rPr>
          <w:rFonts w:hint="eastAsia" w:ascii="宋体" w:hAnsi="宋体" w:cs="宋体"/>
          <w:color w:val="auto"/>
          <w:sz w:val="24"/>
          <w:highlight w:val="none"/>
          <w:lang w:val="en-US" w:eastAsia="zh-CN"/>
        </w:rPr>
        <w:t xml:space="preserve"> </w:t>
      </w:r>
    </w:p>
    <w:p>
      <w:pPr>
        <w:pStyle w:val="7"/>
        <w:numPr>
          <w:ilvl w:val="0"/>
          <w:numId w:val="0"/>
        </w:numPr>
        <w:ind w:left="420" w:leftChars="0"/>
        <w:rPr>
          <w:rFonts w:hint="eastAsia"/>
          <w:color w:val="auto"/>
          <w:highlight w:val="none"/>
          <w:lang w:val="en-US" w:eastAsia="zh-CN"/>
        </w:rPr>
      </w:pPr>
      <w:r>
        <w:rPr>
          <w:rFonts w:hint="eastAsia" w:ascii="仿宋_GB2312" w:hAnsi="仿宋" w:eastAsia="仿宋_GB2312" w:cs="Times New Roman"/>
          <w:b/>
          <w:bCs/>
          <w:color w:val="auto"/>
          <w:kern w:val="2"/>
          <w:sz w:val="32"/>
          <w:szCs w:val="32"/>
          <w:highlight w:val="none"/>
          <w:lang w:val="en-US" w:eastAsia="zh-CN" w:bidi="ar-SA"/>
        </w:rPr>
        <w:drawing>
          <wp:inline distT="0" distB="0" distL="114300" distR="114300">
            <wp:extent cx="4838700" cy="2390775"/>
            <wp:effectExtent l="0" t="0" r="12700" b="222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7">
                      <a:lum/>
                    </a:blip>
                    <a:stretch>
                      <a:fillRect/>
                    </a:stretch>
                  </pic:blipFill>
                  <pic:spPr>
                    <a:xfrm>
                      <a:off x="0" y="0"/>
                      <a:ext cx="4838700" cy="2390775"/>
                    </a:xfrm>
                    <a:prstGeom prst="rect">
                      <a:avLst/>
                    </a:prstGeom>
                    <a:noFill/>
                    <a:ln>
                      <a:noFill/>
                    </a:ln>
                  </pic:spPr>
                </pic:pic>
              </a:graphicData>
            </a:graphic>
          </wp:inline>
        </w:drawing>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胸标：高度</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cm，采用魔术贴粘贴于日常工作服装和战斗服左胸前。其他设备标识：标准高度</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cm，可按比例缩放。位于设备中间或其它显眼位置。</w:t>
      </w:r>
    </w:p>
    <w:p>
      <w:pPr>
        <w:widowControl/>
        <w:numPr>
          <w:ilvl w:val="0"/>
          <w:numId w:val="2"/>
        </w:numPr>
        <w:adjustRightInd/>
        <w:spacing w:after="120" w:line="360" w:lineRule="auto"/>
        <w:ind w:left="-60" w:leftChars="0" w:firstLine="48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袖标</w:t>
      </w:r>
    </w:p>
    <w:p>
      <w:pPr>
        <w:pStyle w:val="7"/>
        <w:numPr>
          <w:ilvl w:val="0"/>
          <w:numId w:val="0"/>
        </w:numPr>
        <w:ind w:left="420" w:leftChars="0"/>
        <w:rPr>
          <w:rFonts w:hint="eastAsia" w:eastAsia="仿宋_GB2312"/>
          <w:color w:val="auto"/>
          <w:highlight w:val="none"/>
          <w:lang w:eastAsia="zh-CN"/>
        </w:rPr>
      </w:pPr>
      <w:r>
        <w:rPr>
          <w:rFonts w:hint="eastAsia" w:ascii="仿宋_GB2312" w:hAnsi="仿宋" w:eastAsia="仿宋_GB2312" w:cs="Times New Roman"/>
          <w:b/>
          <w:bCs/>
          <w:color w:val="auto"/>
          <w:kern w:val="2"/>
          <w:sz w:val="32"/>
          <w:szCs w:val="32"/>
          <w:highlight w:val="none"/>
          <w:lang w:val="zh-CN" w:eastAsia="zh-CN" w:bidi="ar-SA"/>
        </w:rPr>
        <w:drawing>
          <wp:inline distT="0" distB="0" distL="114300" distR="114300">
            <wp:extent cx="4757420" cy="1398270"/>
            <wp:effectExtent l="0" t="0" r="17780" b="2413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8">
                      <a:lum/>
                    </a:blip>
                    <a:stretch>
                      <a:fillRect/>
                    </a:stretch>
                  </pic:blipFill>
                  <pic:spPr>
                    <a:xfrm>
                      <a:off x="0" y="0"/>
                      <a:ext cx="4757420" cy="1398270"/>
                    </a:xfrm>
                    <a:prstGeom prst="rect">
                      <a:avLst/>
                    </a:prstGeom>
                    <a:noFill/>
                    <a:ln>
                      <a:noFill/>
                    </a:ln>
                  </pic:spPr>
                </pic:pic>
              </a:graphicData>
            </a:graphic>
          </wp:inline>
        </w:drawing>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值班站长与值班队员应统一在日常工作服装和战斗服右臂佩戴标。</w:t>
      </w:r>
    </w:p>
    <w:p>
      <w:pPr>
        <w:widowControl/>
        <w:numPr>
          <w:ilvl w:val="0"/>
          <w:numId w:val="0"/>
        </w:numPr>
        <w:adjustRightInd/>
        <w:spacing w:after="120" w:line="360" w:lineRule="auto"/>
        <w:ind w:firstLine="240" w:firstLineChars="100"/>
        <w:textAlignment w:val="baseline"/>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rPr>
        <w:t>背贴</w:t>
      </w:r>
    </w:p>
    <w:p>
      <w:pPr>
        <w:widowControl/>
        <w:adjustRightInd/>
        <w:spacing w:after="120" w:line="240" w:lineRule="auto"/>
        <w:ind w:firstLine="420" w:firstLineChars="200"/>
        <w:textAlignment w:val="baseline"/>
      </w:pPr>
      <w:r>
        <w:rPr>
          <w:rFonts w:ascii="Times New Roman" w:hAnsi="Times New Roman" w:eastAsia="宋体" w:cs="Times New Roman"/>
          <w:kern w:val="2"/>
          <w:sz w:val="21"/>
          <w:szCs w:val="24"/>
          <w:lang w:val="en-US" w:eastAsia="zh-CN" w:bidi="ar-SA"/>
        </w:rPr>
        <w:drawing>
          <wp:inline distT="0" distB="0" distL="114300" distR="114300">
            <wp:extent cx="3581400" cy="1438275"/>
            <wp:effectExtent l="0" t="0" r="0"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9">
                      <a:lum/>
                    </a:blip>
                    <a:stretch>
                      <a:fillRect/>
                    </a:stretch>
                  </pic:blipFill>
                  <pic:spPr>
                    <a:xfrm>
                      <a:off x="0" y="0"/>
                      <a:ext cx="3581400" cy="1438275"/>
                    </a:xfrm>
                    <a:prstGeom prst="rect">
                      <a:avLst/>
                    </a:prstGeom>
                    <a:noFill/>
                    <a:ln>
                      <a:noFill/>
                    </a:ln>
                  </pic:spPr>
                </pic:pic>
              </a:graphicData>
            </a:graphic>
          </wp:inline>
        </w:drawing>
      </w:r>
    </w:p>
    <w:p>
      <w:pPr>
        <w:pStyle w:val="2"/>
        <w:ind w:firstLine="1920" w:firstLineChars="800"/>
        <w:rPr>
          <w:rFonts w:hint="eastAsia" w:eastAsia="宋体"/>
        </w:rPr>
      </w:pPr>
      <w:r>
        <w:rPr>
          <w:rFonts w:hint="eastAsia"/>
        </w:rPr>
        <w:t>（</w:t>
      </w:r>
      <w:r>
        <w:rPr>
          <w:rFonts w:hint="eastAsia"/>
          <w:lang w:val="en-US"/>
        </w:rPr>
        <w:t>长</w:t>
      </w:r>
      <w:r>
        <w:rPr>
          <w:rFonts w:hint="default"/>
        </w:rPr>
        <w:t>30</w:t>
      </w:r>
      <w:r>
        <w:rPr>
          <w:rFonts w:hint="eastAsia"/>
          <w:lang w:val="en-US"/>
        </w:rPr>
        <w:t>cm，宽</w:t>
      </w:r>
      <w:r>
        <w:rPr>
          <w:rFonts w:hint="default"/>
        </w:rPr>
        <w:t>10</w:t>
      </w:r>
      <w:r>
        <w:rPr>
          <w:rFonts w:hint="eastAsia"/>
          <w:lang w:val="en-US"/>
        </w:rPr>
        <w:t>cm</w:t>
      </w:r>
      <w:r>
        <w:rPr>
          <w:rFonts w:hint="eastAsia"/>
        </w:rPr>
        <w:t>）</w:t>
      </w:r>
    </w:p>
    <w:p>
      <w:pPr>
        <w:widowControl/>
        <w:adjustRightInd/>
        <w:spacing w:after="120"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值班站长与值班队员应统一在日常工作服装和战斗服右臂佩戴标。</w:t>
      </w:r>
    </w:p>
    <w:p>
      <w:pPr>
        <w:pStyle w:val="2"/>
        <w:rPr>
          <w:rFonts w:hint="eastAsia" w:hAnsi="宋体" w:eastAsia="宋体" w:cs="宋体"/>
          <w:color w:val="auto"/>
          <w:sz w:val="24"/>
          <w:highlight w:val="none"/>
          <w:lang w:val="en-US" w:eastAsia="zh-CN"/>
        </w:rPr>
      </w:pPr>
      <w:r>
        <w:rPr>
          <w:rFonts w:hint="eastAsia" w:hAnsi="宋体" w:cs="宋体"/>
          <w:color w:val="auto"/>
          <w:sz w:val="24"/>
          <w:highlight w:val="none"/>
          <w:lang w:val="en-US" w:eastAsia="zh-CN"/>
        </w:rPr>
        <w:t>（八）、付款方式：签订合同且符合项目实施条件后1个月内支付当年合同价的40%预付款，之后自合同签订之日起每满6个月支付当年合同价的30%项目款，第二年、第三年按第一年时间进度进行。</w:t>
      </w:r>
    </w:p>
    <w:p>
      <w:pPr>
        <w:pStyle w:val="101"/>
        <w:ind w:left="0" w:leftChars="0" w:firstLine="0" w:firstLineChars="0"/>
        <w:rPr>
          <w:rFonts w:hint="eastAsia" w:ascii="宋体" w:hAnsi="宋体" w:eastAsia="宋体" w:cs="宋体"/>
          <w:snapToGrid w:val="0"/>
          <w:color w:val="auto"/>
          <w:kern w:val="2"/>
          <w:sz w:val="24"/>
          <w:szCs w:val="20"/>
          <w:highlight w:val="none"/>
          <w:lang w:val="en-US" w:eastAsia="zh-CN" w:bidi="ar-SA"/>
        </w:rPr>
      </w:pPr>
      <w:r>
        <w:rPr>
          <w:rFonts w:hint="eastAsia" w:ascii="宋体" w:hAnsi="宋体" w:eastAsia="宋体" w:cs="宋体"/>
          <w:snapToGrid w:val="0"/>
          <w:color w:val="auto"/>
          <w:kern w:val="2"/>
          <w:sz w:val="24"/>
          <w:szCs w:val="20"/>
          <w:highlight w:val="none"/>
          <w:lang w:val="en-US" w:eastAsia="zh-CN" w:bidi="ar-SA"/>
        </w:rPr>
        <w:t>（九）考核办法</w:t>
      </w:r>
    </w:p>
    <w:p>
      <w:pPr>
        <w:pStyle w:val="101"/>
        <w:ind w:left="0" w:leftChars="0" w:firstLine="0" w:firstLineChars="0"/>
        <w:rPr>
          <w:rFonts w:hint="eastAsia" w:ascii="仿宋" w:hAnsi="仿宋" w:eastAsia="仿宋" w:cs="仿宋"/>
          <w:b/>
          <w:bCs/>
          <w:color w:val="auto"/>
          <w:sz w:val="24"/>
          <w:szCs w:val="24"/>
          <w:lang w:val="en-US" w:eastAsia="zh-CN"/>
        </w:rPr>
      </w:pPr>
      <w:r>
        <w:rPr>
          <w:rFonts w:hint="eastAsia" w:ascii="宋体" w:hAnsi="宋体" w:eastAsia="宋体" w:cs="宋体"/>
          <w:b/>
          <w:bCs/>
          <w:snapToGrid w:val="0"/>
          <w:color w:val="auto"/>
          <w:kern w:val="2"/>
          <w:sz w:val="24"/>
          <w:szCs w:val="20"/>
          <w:highlight w:val="none"/>
          <w:lang w:val="en-US" w:eastAsia="zh-CN" w:bidi="ar-SA"/>
        </w:rPr>
        <w:t>1、良渚街道综合应急和消防救援队考核办法：</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一、良渚街道通过第三方购买服务配置综合应急和消防救援队专职队员，对第三方工作开展情况进行考核奖惩。</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第三方提供的执勤人员不得随意更换，如需更换，需事先经街道同意，如擅自更换人员或者人员数量不足的，每发现一次，街道有权从第三方当月结算款扣除（具体金额明细在与第三方服务合同中约定）。如因此导致街道工作无法正常开展的，街道有权解除合同，且第三方应向街道支付违约金。</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三、街道综合应急和消防救援队接警后应在1分钟内出警，15分钟内到达事故地点进行处置。如未达到上述要求的，街道有权对第三方进行处罚（具体金额明细在与第三方服务合同中约定）。</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四、街道综合应急和消防救援队每月应完成既定的安全巡查任务（具体数量根据上级部门的要求确定），未按时完成或者巡查不力的，街道有权对第三方进行处罚。</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五、街道综合应急和消防救援队应每月在辖区内开展不少于1次的消防安全宣传活动，未完成的街道有权对第三方进行处罚。</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六、街道综合应急和消防救援队应每月组织不少于1次的面向辖区内社会单位从业人员的消防安全培训，未完成的街道有权对第三方进行处罚。</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七、街道定期对区域性微型消防站人员进行业务能力考核，考核内容由双方共同确认，如有人员未通过考核的，街道有权要求第三方整改，经整改仍未合格的，街道有权对第三方进行处罚。</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八、如因第三方工作失误造成群众举报、新闻媒体曝光等不良影响的，街道有权对第三方进行处罚，处罚额度为每次壹万元。影响严重的，街道有权解除合同，且第三方应向街道支付违约金。</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九、如因第三方工作失误导致街道被上级部门通报批评，影响评优、评先的，街道有权解除合同，且第三方应向街道支付违约金。</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十、如因第三方维护保养或操作不当造成装备、器材损坏无法修复的，第三方应照价赔偿，如因此导致影响灭火救援工作的，街道有权对第三方进行处罚。</w:t>
      </w:r>
    </w:p>
    <w:p>
      <w:pPr>
        <w:pStyle w:val="101"/>
        <w:ind w:left="0" w:leftChars="0" w:firstLine="0" w:firstLineChars="0"/>
        <w:rPr>
          <w:rFonts w:hint="eastAsia" w:ascii="仿宋" w:hAnsi="仿宋" w:eastAsia="仿宋" w:cs="仿宋"/>
          <w:b w:val="0"/>
          <w:bCs w:val="0"/>
          <w:color w:val="auto"/>
          <w:sz w:val="24"/>
          <w:szCs w:val="24"/>
          <w:lang w:val="en-US" w:eastAsia="zh-CN"/>
        </w:rPr>
      </w:pP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服务质量评价表</w:t>
      </w:r>
    </w:p>
    <w:tbl>
      <w:tblPr>
        <w:tblStyle w:val="62"/>
        <w:tblW w:w="0" w:type="auto"/>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711"/>
        <w:gridCol w:w="4574"/>
        <w:gridCol w:w="918"/>
        <w:gridCol w:w="175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考核项目</w:t>
            </w:r>
          </w:p>
        </w:tc>
        <w:tc>
          <w:tcPr>
            <w:tcW w:w="71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序号</w:t>
            </w:r>
          </w:p>
        </w:tc>
        <w:tc>
          <w:tcPr>
            <w:tcW w:w="457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考核内容</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标准</w:t>
            </w:r>
          </w:p>
        </w:tc>
        <w:tc>
          <w:tcPr>
            <w:tcW w:w="17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扣分说明</w:t>
            </w:r>
          </w:p>
        </w:tc>
        <w:tc>
          <w:tcPr>
            <w:tcW w:w="7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71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457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分值</w:t>
            </w:r>
          </w:p>
        </w:tc>
        <w:tc>
          <w:tcPr>
            <w:tcW w:w="17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7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仪容</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仪表（10%）</w:t>
            </w:r>
          </w:p>
        </w:tc>
        <w:tc>
          <w:tcPr>
            <w:tcW w:w="7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按规定统一穿着制服、佩戴工作证、其他必要装备等；</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违规一次扣1分，扣完为止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7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不准留长发、胡须、留长指甲、不得随地吐痰，工作场所内吸烟等；</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违规一次扣1分，扣完为止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7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宿舍、办公室等工作区域应保持干净整洁，物品摆放整齐统一。</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违规一次扣1分，扣完为止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9" w:hRule="atLeast"/>
        </w:trPr>
        <w:tc>
          <w:tcPr>
            <w:tcW w:w="1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服务</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态度（10%）</w:t>
            </w:r>
          </w:p>
        </w:tc>
        <w:tc>
          <w:tcPr>
            <w:tcW w:w="7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精神饱满、热情，按规定使用礼貌用语；工作过程中使用规范礼貌用语，微笑服务；</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违规一次扣1分，扣完为止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7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服务意识良好，能够积极接受上级或同事的意见，不与上级或同事发生争吵或有失敬、失礼的行为。</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违规一次扣1分，扣完为止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工作</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纪律（30%）</w:t>
            </w:r>
          </w:p>
        </w:tc>
        <w:tc>
          <w:tcPr>
            <w:tcW w:w="7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w:t>
            </w: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按规定时间作息，不得迟到、早退（无打卡记录扣2分/次，旷工一天扣5分/次）</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违规一次扣1分，扣完为止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7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w:t>
            </w: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轮休期间未经上级批准，不得擅自离开辖区</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违规一次扣2分，扣完为止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7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w:t>
            </w: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非工作原因不得擅自离开工作场所，确需外出的应履行请假手续</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违规一次扣1分，扣完为止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7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9</w:t>
            </w: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诚实公正廉洁、遵守本单位各项规章制度，服从领导、听从指挥，对领导工作指示及安排无不执行或蓄意违抗现象；</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违规一次扣5分，扣完为止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7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严禁酒后上岗或工作时间饮酒、严禁打架斗殴</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违规一次扣5分，扣完为止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103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工作</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要求（50%）</w:t>
            </w:r>
          </w:p>
        </w:tc>
        <w:tc>
          <w:tcPr>
            <w:tcW w:w="71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11</w:t>
            </w: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接警后无客观原因未及时出警的;</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违规一次扣5分，扣完为止，扣完为止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71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未经同意擅自减少人员或未按要求及时补充人员的，或派遣人员不符合合同要求的</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违规一次扣2分，扣完为止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71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未按要求完成上级安排的工作任务的;</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违规一次扣5分，扣完为止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71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未按计划开展人员培训或培训记录不全的;</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违规一次扣2分，扣完为止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71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未定期开展人员拉练的或拉练记录不全的；</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违规一次扣2分，扣完为止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71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抽查执勤人员装备操作及业务技能不熟练的;</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违规一次扣1分，扣完为止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71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未定期对执勤装备及车辆进行维护保养的；或者损坏的装备不及时报修或更换的；</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违规一次扣2分，扣完为止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3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71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c>
          <w:tcPr>
            <w:tcW w:w="45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损坏或丢失执勤装备(除照价赔偿外另作扣分处理);</w:t>
            </w:r>
          </w:p>
        </w:tc>
        <w:tc>
          <w:tcPr>
            <w:tcW w:w="91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w:t>
            </w:r>
          </w:p>
        </w:tc>
        <w:tc>
          <w:tcPr>
            <w:tcW w:w="175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违规一次扣2分，扣完为止</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pStyle w:val="101"/>
              <w:ind w:left="0" w:leftChars="0" w:firstLine="0" w:firstLineChars="0"/>
              <w:rPr>
                <w:rFonts w:hint="eastAsia" w:ascii="仿宋" w:hAnsi="仿宋" w:eastAsia="仿宋" w:cs="仿宋"/>
                <w:b w:val="0"/>
                <w:bCs w:val="0"/>
                <w:color w:val="auto"/>
                <w:sz w:val="24"/>
                <w:szCs w:val="24"/>
                <w:lang w:val="en-US" w:eastAsia="zh-CN"/>
              </w:rPr>
            </w:pPr>
          </w:p>
        </w:tc>
      </w:tr>
    </w:tbl>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备注：1、</w:t>
      </w:r>
      <w:r>
        <w:rPr>
          <w:rFonts w:hint="eastAsia" w:ascii="仿宋" w:hAnsi="仿宋" w:eastAsia="仿宋" w:cs="仿宋"/>
          <w:b w:val="0"/>
          <w:bCs w:val="0"/>
          <w:color w:val="auto"/>
          <w:sz w:val="24"/>
          <w:szCs w:val="24"/>
          <w:lang w:val="zh-CN" w:eastAsia="zh-CN"/>
        </w:rPr>
        <w:t>由于群众举报、新闻媒体曝光而影响街道整体形象的,经核实是由第三方引起的将予以处罚（</w:t>
      </w:r>
      <w:r>
        <w:rPr>
          <w:rFonts w:hint="eastAsia" w:ascii="仿宋" w:hAnsi="仿宋" w:eastAsia="仿宋" w:cs="仿宋"/>
          <w:b w:val="0"/>
          <w:bCs w:val="0"/>
          <w:color w:val="auto"/>
          <w:sz w:val="24"/>
          <w:szCs w:val="24"/>
          <w:lang w:val="en-US" w:eastAsia="zh-CN"/>
        </w:rPr>
        <w:t>处罚金额在合同中约定</w:t>
      </w:r>
      <w:r>
        <w:rPr>
          <w:rFonts w:hint="eastAsia" w:ascii="仿宋" w:hAnsi="仿宋" w:eastAsia="仿宋" w:cs="仿宋"/>
          <w:b w:val="0"/>
          <w:bCs w:val="0"/>
          <w:color w:val="auto"/>
          <w:sz w:val="24"/>
          <w:szCs w:val="24"/>
          <w:lang w:val="zh-CN" w:eastAsia="zh-CN"/>
        </w:rPr>
        <w:t>）</w:t>
      </w:r>
      <w:r>
        <w:rPr>
          <w:rFonts w:hint="eastAsia" w:ascii="仿宋" w:hAnsi="仿宋" w:eastAsia="仿宋" w:cs="仿宋"/>
          <w:b w:val="0"/>
          <w:bCs w:val="0"/>
          <w:color w:val="auto"/>
          <w:sz w:val="24"/>
          <w:szCs w:val="24"/>
          <w:lang w:val="en-US" w:eastAsia="zh-CN"/>
        </w:rPr>
        <w:t>。</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2、由上级部门进行的检查中发现的问题及工作不到位的加倍扣分。</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3、85分以下为不达标，全年累计3次扣分低于85分予以解除合同。</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4、考核在85（含）分以上的为达标，在90（含）以上的为优秀。</w:t>
      </w:r>
    </w:p>
    <w:p>
      <w:pPr>
        <w:pStyle w:val="101"/>
        <w:ind w:left="0" w:leftChars="0" w:firstLine="0" w:firstLineChars="0"/>
        <w:rPr>
          <w:rFonts w:hint="eastAsia" w:ascii="仿宋" w:hAnsi="仿宋" w:eastAsia="仿宋" w:cs="仿宋"/>
          <w:b/>
          <w:bCs/>
          <w:color w:val="auto"/>
          <w:sz w:val="24"/>
          <w:szCs w:val="24"/>
          <w:lang w:val="en-US" w:eastAsia="zh-CN"/>
        </w:rPr>
      </w:pPr>
    </w:p>
    <w:p>
      <w:pPr>
        <w:pStyle w:val="101"/>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良渚街道</w:t>
      </w:r>
      <w:r>
        <w:rPr>
          <w:rFonts w:hint="eastAsia" w:ascii="仿宋" w:hAnsi="仿宋" w:eastAsia="仿宋" w:cs="仿宋"/>
          <w:b/>
          <w:bCs/>
          <w:color w:val="auto"/>
          <w:sz w:val="24"/>
          <w:szCs w:val="24"/>
          <w:lang w:eastAsia="zh-CN"/>
        </w:rPr>
        <w:t>村社</w:t>
      </w:r>
      <w:r>
        <w:rPr>
          <w:rFonts w:hint="eastAsia" w:ascii="仿宋" w:hAnsi="仿宋" w:eastAsia="仿宋" w:cs="仿宋"/>
          <w:b/>
          <w:bCs/>
          <w:color w:val="auto"/>
          <w:sz w:val="24"/>
          <w:szCs w:val="24"/>
        </w:rPr>
        <w:t>综合应急和消防救援</w:t>
      </w:r>
      <w:r>
        <w:rPr>
          <w:rFonts w:hint="eastAsia" w:ascii="仿宋" w:hAnsi="仿宋" w:eastAsia="仿宋" w:cs="仿宋"/>
          <w:b/>
          <w:bCs/>
          <w:color w:val="auto"/>
          <w:sz w:val="24"/>
          <w:szCs w:val="24"/>
          <w:lang w:val="en-US" w:eastAsia="zh-CN"/>
        </w:rPr>
        <w:t>分</w:t>
      </w:r>
      <w:r>
        <w:rPr>
          <w:rFonts w:hint="eastAsia" w:ascii="仿宋" w:hAnsi="仿宋" w:eastAsia="仿宋" w:cs="仿宋"/>
          <w:b/>
          <w:bCs/>
          <w:color w:val="auto"/>
          <w:sz w:val="24"/>
          <w:szCs w:val="24"/>
        </w:rPr>
        <w:t>队考核办法</w:t>
      </w:r>
    </w:p>
    <w:p>
      <w:pPr>
        <w:pStyle w:val="101"/>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根据</w:t>
      </w:r>
      <w:r>
        <w:rPr>
          <w:rFonts w:hint="eastAsia" w:ascii="仿宋" w:hAnsi="仿宋" w:eastAsia="仿宋" w:cs="仿宋"/>
          <w:b w:val="0"/>
          <w:bCs w:val="0"/>
          <w:color w:val="auto"/>
          <w:sz w:val="24"/>
          <w:szCs w:val="24"/>
          <w:lang w:eastAsia="zh-CN"/>
        </w:rPr>
        <w:t>《杭州市消防安全委员会关于印发杭州市区域性微型消防救援站建设标准及日常工作制度和岗位职责的通知》（</w:t>
      </w:r>
      <w:r>
        <w:rPr>
          <w:rFonts w:hint="eastAsia" w:ascii="仿宋" w:hAnsi="仿宋" w:eastAsia="仿宋" w:cs="仿宋"/>
          <w:b w:val="0"/>
          <w:bCs w:val="0"/>
          <w:color w:val="auto"/>
          <w:sz w:val="24"/>
          <w:szCs w:val="24"/>
        </w:rPr>
        <w:t>杭消安委〔2021〕18号</w:t>
      </w:r>
      <w:r>
        <w:rPr>
          <w:rFonts w:hint="eastAsia" w:ascii="仿宋" w:hAnsi="仿宋" w:eastAsia="仿宋" w:cs="仿宋"/>
          <w:b w:val="0"/>
          <w:bCs w:val="0"/>
          <w:color w:val="auto"/>
          <w:sz w:val="24"/>
          <w:szCs w:val="24"/>
          <w:lang w:eastAsia="zh-CN"/>
        </w:rPr>
        <w:t>）等文件</w:t>
      </w:r>
      <w:r>
        <w:rPr>
          <w:rFonts w:hint="eastAsia" w:ascii="仿宋" w:hAnsi="仿宋" w:eastAsia="仿宋" w:cs="仿宋"/>
          <w:b w:val="0"/>
          <w:bCs w:val="0"/>
          <w:color w:val="auto"/>
          <w:sz w:val="24"/>
          <w:szCs w:val="24"/>
        </w:rPr>
        <w:t>精神，为深化消防安全管理规范，有效保障人民群众和企事业单位的生命财产安全，各</w:t>
      </w:r>
      <w:r>
        <w:rPr>
          <w:rFonts w:hint="eastAsia" w:ascii="仿宋" w:hAnsi="仿宋" w:eastAsia="仿宋" w:cs="仿宋"/>
          <w:b w:val="0"/>
          <w:bCs w:val="0"/>
          <w:color w:val="auto"/>
          <w:sz w:val="24"/>
          <w:szCs w:val="24"/>
          <w:lang w:eastAsia="zh-CN"/>
        </w:rPr>
        <w:t>村社</w:t>
      </w:r>
      <w:r>
        <w:rPr>
          <w:rFonts w:hint="eastAsia" w:ascii="仿宋" w:hAnsi="仿宋" w:eastAsia="仿宋" w:cs="仿宋"/>
          <w:b w:val="0"/>
          <w:bCs w:val="0"/>
          <w:color w:val="auto"/>
          <w:sz w:val="24"/>
          <w:szCs w:val="24"/>
        </w:rPr>
        <w:t>要根据要求</w:t>
      </w:r>
      <w:r>
        <w:rPr>
          <w:rFonts w:hint="eastAsia" w:ascii="仿宋" w:hAnsi="仿宋" w:eastAsia="仿宋" w:cs="仿宋"/>
          <w:b w:val="0"/>
          <w:bCs w:val="0"/>
          <w:color w:val="auto"/>
          <w:sz w:val="24"/>
          <w:szCs w:val="24"/>
          <w:lang w:eastAsia="zh-CN"/>
        </w:rPr>
        <w:t>，结合实际，</w:t>
      </w:r>
      <w:r>
        <w:rPr>
          <w:rFonts w:hint="eastAsia" w:ascii="仿宋" w:hAnsi="仿宋" w:eastAsia="仿宋" w:cs="仿宋"/>
          <w:b w:val="0"/>
          <w:bCs w:val="0"/>
          <w:color w:val="auto"/>
          <w:sz w:val="24"/>
          <w:szCs w:val="24"/>
        </w:rPr>
        <w:t>建立</w:t>
      </w:r>
      <w:r>
        <w:rPr>
          <w:rFonts w:hint="eastAsia" w:ascii="仿宋" w:hAnsi="仿宋" w:eastAsia="仿宋" w:cs="仿宋"/>
          <w:b w:val="0"/>
          <w:bCs w:val="0"/>
          <w:color w:val="auto"/>
          <w:sz w:val="24"/>
          <w:szCs w:val="24"/>
          <w:lang w:eastAsia="zh-CN"/>
        </w:rPr>
        <w:t>村社</w:t>
      </w:r>
      <w:r>
        <w:rPr>
          <w:rFonts w:hint="eastAsia" w:ascii="仿宋" w:hAnsi="仿宋" w:eastAsia="仿宋" w:cs="仿宋"/>
          <w:b w:val="0"/>
          <w:bCs w:val="0"/>
          <w:color w:val="auto"/>
          <w:sz w:val="24"/>
          <w:szCs w:val="24"/>
        </w:rPr>
        <w:t>综合应急和消防救援分队（以下简称分队），实现街道范围消防队伍全覆盖。</w:t>
      </w:r>
      <w:r>
        <w:rPr>
          <w:rFonts w:hint="eastAsia" w:ascii="仿宋" w:hAnsi="仿宋" w:eastAsia="仿宋" w:cs="仿宋"/>
          <w:b w:val="0"/>
          <w:bCs w:val="0"/>
          <w:color w:val="auto"/>
          <w:sz w:val="24"/>
          <w:szCs w:val="24"/>
          <w:lang w:eastAsia="zh-CN"/>
        </w:rPr>
        <w:t>同时，要</w:t>
      </w:r>
      <w:r>
        <w:rPr>
          <w:rFonts w:hint="eastAsia" w:ascii="仿宋" w:hAnsi="仿宋" w:eastAsia="仿宋" w:cs="仿宋"/>
          <w:b w:val="0"/>
          <w:bCs w:val="0"/>
          <w:color w:val="auto"/>
          <w:sz w:val="24"/>
          <w:szCs w:val="24"/>
        </w:rPr>
        <w:t>加强队伍建设，充分调动分队队员的工作积极性和自觉性，强化责任感和使命感，切实提高业务能力和工作效率</w:t>
      </w:r>
      <w:r>
        <w:rPr>
          <w:rFonts w:hint="eastAsia" w:ascii="仿宋" w:hAnsi="仿宋" w:eastAsia="仿宋" w:cs="仿宋"/>
          <w:b w:val="0"/>
          <w:bCs w:val="0"/>
          <w:color w:val="auto"/>
          <w:sz w:val="24"/>
          <w:szCs w:val="24"/>
          <w:lang w:eastAsia="zh-CN"/>
        </w:rPr>
        <w:t>。具体</w:t>
      </w:r>
      <w:r>
        <w:rPr>
          <w:rFonts w:hint="eastAsia" w:ascii="仿宋" w:hAnsi="仿宋" w:eastAsia="仿宋" w:cs="仿宋"/>
          <w:b w:val="0"/>
          <w:bCs w:val="0"/>
          <w:color w:val="auto"/>
          <w:sz w:val="24"/>
          <w:szCs w:val="24"/>
        </w:rPr>
        <w:t>考核</w:t>
      </w:r>
      <w:r>
        <w:rPr>
          <w:rFonts w:hint="eastAsia" w:ascii="仿宋" w:hAnsi="仿宋" w:eastAsia="仿宋" w:cs="仿宋"/>
          <w:b w:val="0"/>
          <w:bCs w:val="0"/>
          <w:color w:val="auto"/>
          <w:sz w:val="24"/>
          <w:szCs w:val="24"/>
          <w:lang w:eastAsia="zh-CN"/>
        </w:rPr>
        <w:t>内容如下：</w:t>
      </w:r>
    </w:p>
    <w:p>
      <w:pPr>
        <w:pStyle w:val="101"/>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    一、</w:t>
      </w:r>
      <w:r>
        <w:rPr>
          <w:rFonts w:hint="eastAsia" w:ascii="仿宋" w:hAnsi="仿宋" w:eastAsia="仿宋" w:cs="仿宋"/>
          <w:b w:val="0"/>
          <w:bCs w:val="0"/>
          <w:color w:val="auto"/>
          <w:sz w:val="24"/>
          <w:szCs w:val="24"/>
        </w:rPr>
        <w:t>考核对象</w:t>
      </w:r>
    </w:p>
    <w:p>
      <w:pPr>
        <w:pStyle w:val="101"/>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村社</w:t>
      </w:r>
      <w:r>
        <w:rPr>
          <w:rFonts w:hint="eastAsia" w:ascii="仿宋" w:hAnsi="仿宋" w:eastAsia="仿宋" w:cs="仿宋"/>
          <w:b w:val="0"/>
          <w:bCs w:val="0"/>
          <w:color w:val="auto"/>
          <w:sz w:val="24"/>
          <w:szCs w:val="24"/>
        </w:rPr>
        <w:t>综合应急和消防救援分队，以</w:t>
      </w:r>
      <w:r>
        <w:rPr>
          <w:rFonts w:hint="eastAsia" w:ascii="仿宋" w:hAnsi="仿宋" w:eastAsia="仿宋" w:cs="仿宋"/>
          <w:b w:val="0"/>
          <w:bCs w:val="0"/>
          <w:color w:val="auto"/>
          <w:sz w:val="24"/>
          <w:szCs w:val="24"/>
          <w:lang w:eastAsia="zh-CN"/>
        </w:rPr>
        <w:t>村社</w:t>
      </w:r>
      <w:r>
        <w:rPr>
          <w:rFonts w:hint="eastAsia" w:ascii="仿宋" w:hAnsi="仿宋" w:eastAsia="仿宋" w:cs="仿宋"/>
          <w:b w:val="0"/>
          <w:bCs w:val="0"/>
          <w:color w:val="auto"/>
          <w:sz w:val="24"/>
          <w:szCs w:val="24"/>
        </w:rPr>
        <w:t>为单位进行考核。</w:t>
      </w:r>
    </w:p>
    <w:p>
      <w:pPr>
        <w:pStyle w:val="101"/>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    二、</w:t>
      </w:r>
      <w:r>
        <w:rPr>
          <w:rFonts w:hint="eastAsia" w:ascii="仿宋" w:hAnsi="仿宋" w:eastAsia="仿宋" w:cs="仿宋"/>
          <w:b w:val="0"/>
          <w:bCs w:val="0"/>
          <w:color w:val="auto"/>
          <w:sz w:val="24"/>
          <w:szCs w:val="24"/>
        </w:rPr>
        <w:t>考核周期</w:t>
      </w:r>
    </w:p>
    <w:p>
      <w:pPr>
        <w:pStyle w:val="101"/>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采取过程与结果考核相结合的方式，一年为一个考核周期，每个考核周期从当年1月1日起至12月31日止。每季度考核一次，年度考核得分为4次考核的平均分。</w:t>
      </w:r>
    </w:p>
    <w:p>
      <w:pPr>
        <w:pStyle w:val="101"/>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    三、</w:t>
      </w:r>
      <w:r>
        <w:rPr>
          <w:rFonts w:hint="eastAsia" w:ascii="仿宋" w:hAnsi="仿宋" w:eastAsia="仿宋" w:cs="仿宋"/>
          <w:b w:val="0"/>
          <w:bCs w:val="0"/>
          <w:color w:val="auto"/>
          <w:sz w:val="24"/>
          <w:szCs w:val="24"/>
        </w:rPr>
        <w:t>考核办法</w:t>
      </w:r>
    </w:p>
    <w:p>
      <w:pPr>
        <w:pStyle w:val="101"/>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（一）考核等级分配。年度考核得分90分以上（含90分）为</w:t>
      </w:r>
      <w:r>
        <w:rPr>
          <w:rFonts w:hint="eastAsia" w:ascii="仿宋" w:hAnsi="仿宋" w:eastAsia="仿宋" w:cs="仿宋"/>
          <w:b w:val="0"/>
          <w:bCs w:val="0"/>
          <w:color w:val="auto"/>
          <w:sz w:val="24"/>
          <w:szCs w:val="24"/>
          <w:lang w:eastAsia="zh-CN"/>
        </w:rPr>
        <w:t>优秀</w:t>
      </w:r>
      <w:r>
        <w:rPr>
          <w:rFonts w:hint="eastAsia" w:ascii="仿宋" w:hAnsi="仿宋" w:eastAsia="仿宋" w:cs="仿宋"/>
          <w:b w:val="0"/>
          <w:bCs w:val="0"/>
          <w:color w:val="auto"/>
          <w:sz w:val="24"/>
          <w:szCs w:val="24"/>
        </w:rPr>
        <w:t>单位</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85分</w:t>
      </w:r>
      <w:r>
        <w:rPr>
          <w:rFonts w:hint="eastAsia" w:ascii="仿宋" w:hAnsi="仿宋" w:eastAsia="仿宋" w:cs="仿宋"/>
          <w:b w:val="0"/>
          <w:bCs w:val="0"/>
          <w:color w:val="auto"/>
          <w:sz w:val="24"/>
          <w:szCs w:val="24"/>
        </w:rPr>
        <w:t>（含</w:t>
      </w:r>
      <w:r>
        <w:rPr>
          <w:rFonts w:hint="eastAsia" w:ascii="仿宋" w:hAnsi="仿宋" w:eastAsia="仿宋" w:cs="仿宋"/>
          <w:b w:val="0"/>
          <w:bCs w:val="0"/>
          <w:color w:val="auto"/>
          <w:sz w:val="24"/>
          <w:szCs w:val="24"/>
          <w:lang w:val="en-US" w:eastAsia="zh-CN"/>
        </w:rPr>
        <w:t>85</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val="en-US" w:eastAsia="zh-CN"/>
        </w:rPr>
        <w:t>至90分为良好单位；80分</w:t>
      </w:r>
      <w:r>
        <w:rPr>
          <w:rFonts w:hint="eastAsia" w:ascii="仿宋" w:hAnsi="仿宋" w:eastAsia="仿宋" w:cs="仿宋"/>
          <w:b w:val="0"/>
          <w:bCs w:val="0"/>
          <w:color w:val="auto"/>
          <w:sz w:val="24"/>
          <w:szCs w:val="24"/>
        </w:rPr>
        <w:t>（含</w:t>
      </w:r>
      <w:r>
        <w:rPr>
          <w:rFonts w:hint="eastAsia" w:ascii="仿宋" w:hAnsi="仿宋" w:eastAsia="仿宋" w:cs="仿宋"/>
          <w:b w:val="0"/>
          <w:bCs w:val="0"/>
          <w:color w:val="auto"/>
          <w:sz w:val="24"/>
          <w:szCs w:val="24"/>
          <w:lang w:val="en-US" w:eastAsia="zh-CN"/>
        </w:rPr>
        <w:t>80</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val="en-US" w:eastAsia="zh-CN"/>
        </w:rPr>
        <w:t>至85分为一般单位；8</w:t>
      </w:r>
      <w:r>
        <w:rPr>
          <w:rFonts w:hint="eastAsia" w:ascii="仿宋" w:hAnsi="仿宋" w:eastAsia="仿宋" w:cs="仿宋"/>
          <w:b w:val="0"/>
          <w:bCs w:val="0"/>
          <w:color w:val="auto"/>
          <w:sz w:val="24"/>
          <w:szCs w:val="24"/>
        </w:rPr>
        <w:t>0分以下为不合格单位。</w:t>
      </w:r>
    </w:p>
    <w:p>
      <w:pPr>
        <w:pStyle w:val="101"/>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（二）分值及扣分项设定。设立考核基本分为100分，不设加分项，对</w:t>
      </w:r>
      <w:r>
        <w:rPr>
          <w:rFonts w:hint="eastAsia" w:ascii="仿宋" w:hAnsi="仿宋" w:eastAsia="仿宋" w:cs="仿宋"/>
          <w:b w:val="0"/>
          <w:bCs w:val="0"/>
          <w:color w:val="auto"/>
          <w:sz w:val="24"/>
          <w:szCs w:val="24"/>
          <w:lang w:val="en-US" w:eastAsia="zh-CN"/>
        </w:rPr>
        <w:t>涉及</w:t>
      </w:r>
      <w:r>
        <w:rPr>
          <w:rFonts w:hint="eastAsia" w:ascii="仿宋" w:hAnsi="仿宋" w:eastAsia="仿宋" w:cs="仿宋"/>
          <w:b w:val="0"/>
          <w:bCs w:val="0"/>
          <w:color w:val="auto"/>
          <w:sz w:val="24"/>
          <w:szCs w:val="24"/>
        </w:rPr>
        <w:t>以下情况的予以扣分：</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1、营房装备方面</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（1）装备器材未配备完毕的，每少一件，扣5分。</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（2）器材维护保养不到位的，扣2分。</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（3）未粘贴微型消防站标识标牌的，扣4分。制度未上墙的，扣4分。</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2、人员配备方面</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（1）人员少于6人的，扣10分。</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（2）无微型消防站人员花名册的扣5分。</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（3)无微型消防站值班记录表的扣5分，记录不全的，扣一分。</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3、巡查检查方面</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分队人员未按规定</w:t>
      </w:r>
      <w:r>
        <w:rPr>
          <w:rFonts w:hint="eastAsia" w:ascii="仿宋" w:hAnsi="仿宋" w:eastAsia="仿宋" w:cs="仿宋"/>
          <w:b w:val="0"/>
          <w:bCs w:val="0"/>
          <w:color w:val="auto"/>
          <w:sz w:val="24"/>
          <w:szCs w:val="24"/>
          <w:lang w:val="en-US" w:eastAsia="zh-CN"/>
        </w:rPr>
        <w:t>每天进行</w:t>
      </w:r>
      <w:r>
        <w:rPr>
          <w:rFonts w:hint="eastAsia" w:ascii="仿宋" w:hAnsi="仿宋" w:eastAsia="仿宋" w:cs="仿宋"/>
          <w:b w:val="0"/>
          <w:bCs w:val="0"/>
          <w:color w:val="auto"/>
          <w:sz w:val="24"/>
          <w:szCs w:val="24"/>
        </w:rPr>
        <w:t>巡逻，或每班人数少于4人的，每发现一次扣2分</w:t>
      </w:r>
      <w:r>
        <w:rPr>
          <w:rFonts w:hint="eastAsia" w:ascii="仿宋" w:hAnsi="仿宋" w:eastAsia="仿宋" w:cs="仿宋"/>
          <w:b w:val="0"/>
          <w:bCs w:val="0"/>
          <w:color w:val="auto"/>
          <w:sz w:val="24"/>
          <w:szCs w:val="24"/>
          <w:lang w:eastAsia="zh-CN"/>
        </w:rPr>
        <w:t>。</w:t>
      </w:r>
    </w:p>
    <w:p>
      <w:pPr>
        <w:pStyle w:val="101"/>
        <w:ind w:left="0" w:leftChars="0" w:firstLine="0" w:firstLineChars="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未按规定完成辖区</w:t>
      </w:r>
      <w:r>
        <w:rPr>
          <w:rFonts w:hint="eastAsia" w:ascii="仿宋" w:hAnsi="仿宋" w:eastAsia="仿宋" w:cs="仿宋"/>
          <w:b w:val="0"/>
          <w:bCs w:val="0"/>
          <w:color w:val="auto"/>
          <w:sz w:val="24"/>
          <w:szCs w:val="24"/>
          <w:lang w:val="en-US" w:eastAsia="zh-CN"/>
        </w:rPr>
        <w:t>一月一次的</w:t>
      </w:r>
      <w:r>
        <w:rPr>
          <w:rFonts w:hint="eastAsia" w:ascii="仿宋" w:hAnsi="仿宋" w:eastAsia="仿宋" w:cs="仿宋"/>
          <w:b w:val="0"/>
          <w:bCs w:val="0"/>
          <w:color w:val="auto"/>
          <w:sz w:val="24"/>
          <w:szCs w:val="24"/>
        </w:rPr>
        <w:t>出租房</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沿街商铺，小企业等</w:t>
      </w:r>
      <w:r>
        <w:rPr>
          <w:rFonts w:hint="eastAsia" w:ascii="仿宋" w:hAnsi="仿宋" w:eastAsia="仿宋" w:cs="仿宋"/>
          <w:b w:val="0"/>
          <w:bCs w:val="0"/>
          <w:color w:val="auto"/>
          <w:sz w:val="24"/>
          <w:szCs w:val="24"/>
        </w:rPr>
        <w:t>消防安全检查</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如消防通道堵塞，电瓶车违规充电，违规使用煤气瓶等情况）</w:t>
      </w:r>
      <w:r>
        <w:rPr>
          <w:rFonts w:hint="eastAsia" w:ascii="仿宋" w:hAnsi="仿宋" w:eastAsia="仿宋" w:cs="仿宋"/>
          <w:b w:val="0"/>
          <w:bCs w:val="0"/>
          <w:color w:val="auto"/>
          <w:sz w:val="24"/>
          <w:szCs w:val="24"/>
        </w:rPr>
        <w:t>，每发现一次扣2分</w:t>
      </w:r>
      <w:r>
        <w:rPr>
          <w:rFonts w:hint="eastAsia" w:ascii="仿宋" w:hAnsi="仿宋" w:eastAsia="仿宋" w:cs="仿宋"/>
          <w:b w:val="0"/>
          <w:bCs w:val="0"/>
          <w:color w:val="auto"/>
          <w:sz w:val="24"/>
          <w:szCs w:val="24"/>
          <w:lang w:eastAsia="zh-CN"/>
        </w:rPr>
        <w:t>。</w:t>
      </w:r>
    </w:p>
    <w:p>
      <w:pPr>
        <w:pStyle w:val="101"/>
        <w:ind w:left="0" w:leftChars="0" w:firstLine="0" w:firstLineChars="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未按规定完成</w:t>
      </w:r>
      <w:r>
        <w:rPr>
          <w:rFonts w:hint="eastAsia" w:ascii="仿宋" w:hAnsi="仿宋" w:eastAsia="仿宋" w:cs="仿宋"/>
          <w:b w:val="0"/>
          <w:bCs w:val="0"/>
          <w:color w:val="auto"/>
          <w:sz w:val="24"/>
          <w:szCs w:val="24"/>
          <w:lang w:val="en-US" w:eastAsia="zh-CN"/>
        </w:rPr>
        <w:t>一月一次</w:t>
      </w:r>
      <w:r>
        <w:rPr>
          <w:rFonts w:hint="eastAsia" w:ascii="仿宋" w:hAnsi="仿宋" w:eastAsia="仿宋" w:cs="仿宋"/>
          <w:b w:val="0"/>
          <w:bCs w:val="0"/>
          <w:color w:val="auto"/>
          <w:sz w:val="24"/>
          <w:szCs w:val="24"/>
        </w:rPr>
        <w:t>对辖区内河道及秸秆焚烧等进行巡查的，每发现一次扣2分</w:t>
      </w:r>
      <w:r>
        <w:rPr>
          <w:rFonts w:hint="eastAsia" w:ascii="仿宋" w:hAnsi="仿宋" w:eastAsia="仿宋" w:cs="仿宋"/>
          <w:b w:val="0"/>
          <w:bCs w:val="0"/>
          <w:color w:val="auto"/>
          <w:sz w:val="24"/>
          <w:szCs w:val="24"/>
          <w:lang w:eastAsia="zh-CN"/>
        </w:rPr>
        <w:t>。</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无故不参加消防培训、演练的，每发现一次扣3分。</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4、宣传教育方面</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（1）未按上级部门要求，未参加一月一次的消防宣传和教育培训的，扣3分。</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（2）未在火灾多发季节、重要节日和重大活动期间，进行消防安全宣传和教育培训的，扣3分。</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5、应急处置方面</w:t>
      </w:r>
    </w:p>
    <w:p>
      <w:pPr>
        <w:pStyle w:val="101"/>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 xml:space="preserve">    （1）</w:t>
      </w:r>
      <w:r>
        <w:rPr>
          <w:rFonts w:hint="eastAsia" w:ascii="仿宋" w:hAnsi="仿宋" w:eastAsia="仿宋" w:cs="仿宋"/>
          <w:b w:val="0"/>
          <w:bCs w:val="0"/>
          <w:color w:val="auto"/>
          <w:sz w:val="24"/>
          <w:szCs w:val="24"/>
        </w:rPr>
        <w:t>接到报警指令后，未按规定时间赶到现场的，每发现一次扣10分。</w:t>
      </w:r>
    </w:p>
    <w:p>
      <w:pPr>
        <w:pStyle w:val="101"/>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发生火灾情况，扑救火灾不力，疏散人员不及时的，每发现一次扣10分。</w:t>
      </w:r>
    </w:p>
    <w:p>
      <w:pPr>
        <w:pStyle w:val="101"/>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故意隐瞒火灾事故，或发生火灾故意拖延不及时报警处置的，每发现一次扣20分。</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（4）</w:t>
      </w:r>
      <w:r>
        <w:rPr>
          <w:rFonts w:hint="eastAsia" w:ascii="仿宋" w:hAnsi="仿宋" w:eastAsia="仿宋" w:cs="仿宋"/>
          <w:b w:val="0"/>
          <w:bCs w:val="0"/>
          <w:color w:val="auto"/>
          <w:sz w:val="24"/>
          <w:szCs w:val="24"/>
        </w:rPr>
        <w:t>街道布置的临时性、突击性工作如未完成的每发现一次扣5分，发现重大失误的实行“一票否决”</w:t>
      </w:r>
    </w:p>
    <w:p>
      <w:pPr>
        <w:pStyle w:val="101"/>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四、组织领导</w:t>
      </w:r>
    </w:p>
    <w:p>
      <w:pPr>
        <w:pStyle w:val="101"/>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成立良渚街道</w:t>
      </w:r>
      <w:r>
        <w:rPr>
          <w:rFonts w:hint="eastAsia" w:ascii="仿宋" w:hAnsi="仿宋" w:eastAsia="仿宋" w:cs="仿宋"/>
          <w:b w:val="0"/>
          <w:bCs w:val="0"/>
          <w:color w:val="auto"/>
          <w:sz w:val="24"/>
          <w:szCs w:val="24"/>
          <w:lang w:eastAsia="zh-CN"/>
        </w:rPr>
        <w:t>村社</w:t>
      </w:r>
      <w:r>
        <w:rPr>
          <w:rFonts w:hint="eastAsia" w:ascii="仿宋" w:hAnsi="仿宋" w:eastAsia="仿宋" w:cs="仿宋"/>
          <w:b w:val="0"/>
          <w:bCs w:val="0"/>
          <w:color w:val="auto"/>
          <w:sz w:val="24"/>
          <w:szCs w:val="24"/>
        </w:rPr>
        <w:t>综合应急和消防救援分队考核领导小组，党工委副书记陶文龙任组长，党工委委员任少杰任副组长，成员由综合信息指挥室、平安建设办公室（平安线）、财统审计办公室、良渚***、新城***、良渚消防救援</w:t>
      </w:r>
      <w:r>
        <w:rPr>
          <w:rFonts w:hint="eastAsia" w:ascii="仿宋" w:hAnsi="仿宋" w:eastAsia="仿宋" w:cs="仿宋"/>
          <w:b w:val="0"/>
          <w:bCs w:val="0"/>
          <w:color w:val="auto"/>
          <w:sz w:val="24"/>
          <w:szCs w:val="24"/>
          <w:lang w:eastAsia="zh-CN"/>
        </w:rPr>
        <w:t>站</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杭州消防特勤二站负责人组成，</w:t>
      </w:r>
      <w:r>
        <w:rPr>
          <w:rFonts w:hint="eastAsia" w:ascii="仿宋" w:hAnsi="仿宋" w:eastAsia="仿宋" w:cs="仿宋"/>
          <w:b w:val="0"/>
          <w:bCs w:val="0"/>
          <w:color w:val="auto"/>
          <w:sz w:val="24"/>
          <w:szCs w:val="24"/>
        </w:rPr>
        <w:t>年终根据监督组检查汇总情况对各分队进行综合评定。办公室设在平安建设办公室（平安线），各成员单位指定一名同志参加，主要负责检查情况汇总、督促问题整改及领导小组其他日常事务，明察暗访每年不少于6次。</w:t>
      </w:r>
    </w:p>
    <w:p>
      <w:pPr>
        <w:pStyle w:val="101"/>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日常监督由各</w:t>
      </w:r>
      <w:r>
        <w:rPr>
          <w:rFonts w:hint="eastAsia" w:ascii="仿宋" w:hAnsi="仿宋" w:eastAsia="仿宋" w:cs="仿宋"/>
          <w:b w:val="0"/>
          <w:bCs w:val="0"/>
          <w:color w:val="auto"/>
          <w:sz w:val="24"/>
          <w:szCs w:val="24"/>
          <w:lang w:eastAsia="zh-CN"/>
        </w:rPr>
        <w:t>村社</w:t>
      </w:r>
      <w:r>
        <w:rPr>
          <w:rFonts w:hint="eastAsia" w:ascii="仿宋" w:hAnsi="仿宋" w:eastAsia="仿宋" w:cs="仿宋"/>
          <w:b w:val="0"/>
          <w:bCs w:val="0"/>
          <w:color w:val="auto"/>
          <w:sz w:val="24"/>
          <w:szCs w:val="24"/>
        </w:rPr>
        <w:t>包联干部及驻夜值班干部组成，不定期对各自联系</w:t>
      </w:r>
      <w:r>
        <w:rPr>
          <w:rFonts w:hint="eastAsia" w:ascii="仿宋" w:hAnsi="仿宋" w:eastAsia="仿宋" w:cs="仿宋"/>
          <w:b w:val="0"/>
          <w:bCs w:val="0"/>
          <w:color w:val="auto"/>
          <w:sz w:val="24"/>
          <w:szCs w:val="24"/>
          <w:lang w:eastAsia="zh-CN"/>
        </w:rPr>
        <w:t>村社</w:t>
      </w:r>
      <w:r>
        <w:rPr>
          <w:rFonts w:hint="eastAsia" w:ascii="仿宋" w:hAnsi="仿宋" w:eastAsia="仿宋" w:cs="仿宋"/>
          <w:b w:val="0"/>
          <w:bCs w:val="0"/>
          <w:color w:val="auto"/>
          <w:sz w:val="24"/>
          <w:szCs w:val="24"/>
        </w:rPr>
        <w:t>分队工作开展情况进行检查，每月最少检查1次，监督情况每月上报考核领导小组办公室。</w:t>
      </w:r>
    </w:p>
    <w:p>
      <w:pPr>
        <w:pStyle w:val="101"/>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五、结果运用</w:t>
      </w:r>
    </w:p>
    <w:p>
      <w:pPr>
        <w:pStyle w:val="101"/>
        <w:ind w:left="0" w:leftChars="0" w:firstLine="0" w:firstLineChars="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（一）奖励方面</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1、年度考核结果得分在90分以上的分队，分数排名分别位于第一、第二、第三名，分别评予年度“消防铁军”，并授予相关荣誉证书；排名分别位于第四到第十名的，分别并评予年度“消防先进”，并授予相关荣誉证书，同时纳入村社消防安全年度考核。</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2、对能及时发现并消除重大消防安全隐患，或对火情处置得当有效保护人民群众生命财产安全、降低社会不良影响的，纳入村社消防安全月度考核，最终纳入村社消防安全年度考核。</w:t>
      </w:r>
    </w:p>
    <w:p>
      <w:pPr>
        <w:pStyle w:val="101"/>
        <w:ind w:left="0" w:leftChars="0" w:firstLine="0" w:firstLineChars="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（二）惩处方面</w:t>
      </w:r>
    </w:p>
    <w:p>
      <w:pPr>
        <w:pStyle w:val="101"/>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满一个考核周期，经考核领导小组综合评定后，对于在工作中未履行相应职责，导致火警率和火警处置不到位的，应予以通报扣分；严重失职失责的，应予以相应问责，并纳入村社平安建设年终考核。</w:t>
      </w:r>
    </w:p>
    <w:p>
      <w:pPr>
        <w:pStyle w:val="101"/>
        <w:ind w:left="0" w:leftChars="0" w:firstLine="0" w:firstLineChars="0"/>
        <w:rPr>
          <w:rFonts w:hint="eastAsia" w:ascii="仿宋" w:hAnsi="仿宋" w:eastAsia="仿宋" w:cs="仿宋"/>
          <w:b/>
          <w:bCs/>
          <w:color w:val="auto"/>
          <w:sz w:val="24"/>
          <w:szCs w:val="24"/>
        </w:rPr>
      </w:pPr>
    </w:p>
    <w:p>
      <w:pPr>
        <w:pStyle w:val="2"/>
        <w:widowControl w:val="0"/>
        <w:wordWrap/>
        <w:adjustRightInd/>
        <w:snapToGrid/>
        <w:spacing w:after="0" w:line="240" w:lineRule="auto"/>
        <w:ind w:right="0"/>
        <w:jc w:val="both"/>
        <w:textAlignment w:val="auto"/>
        <w:outlineLvl w:val="9"/>
        <w:rPr>
          <w:rFonts w:hint="eastAsia" w:eastAsia="黑体"/>
          <w:color w:val="000000"/>
          <w:sz w:val="32"/>
          <w:szCs w:val="32"/>
          <w:lang w:val="en-US" w:eastAsia="zh-CN"/>
        </w:rPr>
      </w:pPr>
      <w:r>
        <w:rPr>
          <w:rFonts w:hint="eastAsia" w:eastAsia="黑体"/>
          <w:color w:val="000000"/>
          <w:sz w:val="32"/>
          <w:szCs w:val="32"/>
          <w:lang w:val="en-US" w:eastAsia="zh-CN"/>
        </w:rPr>
        <w:t xml:space="preserve">  </w:t>
      </w:r>
    </w:p>
    <w:p>
      <w:pPr>
        <w:pStyle w:val="2"/>
        <w:widowControl w:val="0"/>
        <w:wordWrap/>
        <w:adjustRightInd/>
        <w:snapToGrid/>
        <w:spacing w:after="0" w:line="240" w:lineRule="auto"/>
        <w:ind w:right="0"/>
        <w:jc w:val="both"/>
        <w:textAlignment w:val="auto"/>
        <w:outlineLvl w:val="9"/>
        <w:rPr>
          <w:rFonts w:hint="eastAsia" w:eastAsia="黑体"/>
          <w:color w:val="000000"/>
          <w:sz w:val="32"/>
          <w:szCs w:val="32"/>
          <w:lang w:val="en-US" w:eastAsia="zh-CN"/>
        </w:rPr>
      </w:pPr>
    </w:p>
    <w:p>
      <w:pPr>
        <w:snapToGrid w:val="0"/>
        <w:spacing w:line="360" w:lineRule="auto"/>
        <w:jc w:val="center"/>
        <w:rPr>
          <w:rFonts w:ascii="仿宋" w:hAnsi="仿宋" w:eastAsia="仿宋" w:cs="仿宋_GB2312"/>
          <w:b/>
          <w:color w:val="auto"/>
          <w:sz w:val="36"/>
          <w:szCs w:val="36"/>
        </w:rPr>
      </w:pPr>
      <w:r>
        <w:rPr>
          <w:rFonts w:hint="eastAsia" w:ascii="仿宋" w:hAnsi="仿宋" w:eastAsia="仿宋" w:cs="仿宋_GB2312"/>
          <w:b/>
          <w:color w:val="auto"/>
          <w:sz w:val="36"/>
          <w:szCs w:val="36"/>
        </w:rPr>
        <w:t>第四部分</w:t>
      </w:r>
      <w:r>
        <w:rPr>
          <w:rFonts w:ascii="仿宋" w:hAnsi="仿宋" w:eastAsia="仿宋" w:cs="仿宋_GB2312"/>
          <w:b/>
          <w:color w:val="auto"/>
          <w:sz w:val="36"/>
          <w:szCs w:val="36"/>
        </w:rPr>
        <w:t xml:space="preserve">   </w:t>
      </w:r>
      <w:bookmarkStart w:id="28" w:name="_Toc184312125"/>
      <w:bookmarkEnd w:id="28"/>
      <w:bookmarkStart w:id="29" w:name="_Toc184312078"/>
      <w:bookmarkEnd w:id="29"/>
      <w:bookmarkStart w:id="30" w:name="_Toc184308060"/>
      <w:bookmarkEnd w:id="30"/>
      <w:bookmarkStart w:id="31" w:name="_Toc184314423"/>
      <w:bookmarkEnd w:id="31"/>
      <w:bookmarkStart w:id="32" w:name="_Toc184313309"/>
      <w:bookmarkEnd w:id="32"/>
      <w:bookmarkStart w:id="33" w:name="_Toc184313298"/>
      <w:bookmarkEnd w:id="33"/>
      <w:bookmarkStart w:id="34" w:name="_Toc184312104"/>
      <w:bookmarkEnd w:id="34"/>
      <w:bookmarkStart w:id="35" w:name="_Toc184308061"/>
      <w:bookmarkEnd w:id="35"/>
      <w:bookmarkStart w:id="36" w:name="_Toc184314482"/>
      <w:bookmarkEnd w:id="36"/>
      <w:bookmarkStart w:id="37" w:name="_Toc184313264"/>
      <w:bookmarkEnd w:id="37"/>
      <w:bookmarkStart w:id="38" w:name="_Toc184308100"/>
      <w:bookmarkEnd w:id="38"/>
      <w:bookmarkStart w:id="39" w:name="_Toc184308070"/>
      <w:bookmarkEnd w:id="39"/>
      <w:bookmarkStart w:id="40" w:name="_Toc184310289"/>
      <w:bookmarkEnd w:id="40"/>
      <w:bookmarkStart w:id="41" w:name="_Toc184308066"/>
      <w:bookmarkEnd w:id="41"/>
      <w:bookmarkStart w:id="42" w:name="_Toc184310282"/>
      <w:bookmarkEnd w:id="42"/>
      <w:bookmarkStart w:id="43" w:name="_Toc184314428"/>
      <w:bookmarkEnd w:id="43"/>
      <w:bookmarkStart w:id="44" w:name="_Toc184314452"/>
      <w:bookmarkEnd w:id="44"/>
      <w:bookmarkStart w:id="45" w:name="_Toc184308073"/>
      <w:bookmarkEnd w:id="45"/>
      <w:bookmarkStart w:id="46" w:name="_Toc184310290"/>
      <w:bookmarkEnd w:id="46"/>
      <w:bookmarkStart w:id="47" w:name="_Toc184314449"/>
      <w:bookmarkEnd w:id="47"/>
      <w:bookmarkStart w:id="48" w:name="_Toc184312094"/>
      <w:bookmarkEnd w:id="48"/>
      <w:bookmarkStart w:id="49" w:name="_Toc184312080"/>
      <w:bookmarkEnd w:id="49"/>
      <w:bookmarkStart w:id="50" w:name="_Toc184308063"/>
      <w:bookmarkEnd w:id="50"/>
      <w:bookmarkStart w:id="51" w:name="_Toc184310336"/>
      <w:bookmarkEnd w:id="51"/>
      <w:bookmarkStart w:id="52" w:name="_Toc184314446"/>
      <w:bookmarkEnd w:id="52"/>
      <w:bookmarkStart w:id="53" w:name="_Toc184312070"/>
      <w:bookmarkEnd w:id="53"/>
      <w:bookmarkStart w:id="54" w:name="_Toc184312138"/>
      <w:bookmarkEnd w:id="54"/>
      <w:bookmarkStart w:id="55" w:name="_Toc184310310"/>
      <w:bookmarkEnd w:id="55"/>
      <w:bookmarkStart w:id="56" w:name="_Toc184312119"/>
      <w:bookmarkEnd w:id="56"/>
      <w:bookmarkStart w:id="57" w:name="_Toc184314410"/>
      <w:bookmarkEnd w:id="57"/>
      <w:bookmarkStart w:id="58" w:name="_Toc184314453"/>
      <w:bookmarkEnd w:id="58"/>
      <w:bookmarkStart w:id="59" w:name="_Toc184312102"/>
      <w:bookmarkEnd w:id="59"/>
      <w:bookmarkStart w:id="60" w:name="_Toc184308099"/>
      <w:bookmarkEnd w:id="60"/>
      <w:bookmarkStart w:id="61" w:name="_Toc184314442"/>
      <w:bookmarkEnd w:id="61"/>
      <w:bookmarkStart w:id="62" w:name="_Toc184313274"/>
      <w:bookmarkEnd w:id="62"/>
      <w:bookmarkStart w:id="63" w:name="_Toc184313272"/>
      <w:bookmarkEnd w:id="63"/>
      <w:bookmarkStart w:id="64" w:name="_Toc184310320"/>
      <w:bookmarkEnd w:id="64"/>
      <w:bookmarkStart w:id="65" w:name="_Toc184312136"/>
      <w:bookmarkEnd w:id="65"/>
      <w:bookmarkStart w:id="66" w:name="_Toc184308093"/>
      <w:bookmarkEnd w:id="66"/>
      <w:bookmarkStart w:id="67" w:name="_Toc184308053"/>
      <w:bookmarkEnd w:id="67"/>
      <w:bookmarkStart w:id="68" w:name="_Toc184312137"/>
      <w:bookmarkEnd w:id="68"/>
      <w:bookmarkStart w:id="69" w:name="_Toc184308040"/>
      <w:bookmarkEnd w:id="69"/>
      <w:bookmarkStart w:id="70" w:name="_Toc184312067"/>
      <w:bookmarkEnd w:id="70"/>
      <w:bookmarkStart w:id="71" w:name="_Toc184314454"/>
      <w:bookmarkEnd w:id="71"/>
      <w:bookmarkStart w:id="72" w:name="_Toc184308080"/>
      <w:bookmarkEnd w:id="72"/>
      <w:bookmarkStart w:id="73" w:name="_Toc184313310"/>
      <w:bookmarkEnd w:id="73"/>
      <w:bookmarkStart w:id="74" w:name="_Toc184313308"/>
      <w:bookmarkEnd w:id="74"/>
      <w:bookmarkStart w:id="75" w:name="_Toc184313280"/>
      <w:bookmarkEnd w:id="75"/>
      <w:bookmarkStart w:id="76" w:name="_Toc184310283"/>
      <w:bookmarkEnd w:id="76"/>
      <w:bookmarkStart w:id="77" w:name="_Toc184313279"/>
      <w:bookmarkEnd w:id="77"/>
      <w:bookmarkStart w:id="78" w:name="_Toc184312113"/>
      <w:bookmarkEnd w:id="78"/>
      <w:bookmarkStart w:id="79" w:name="_Toc184308078"/>
      <w:bookmarkEnd w:id="79"/>
      <w:bookmarkStart w:id="80" w:name="_Toc184310300"/>
      <w:bookmarkEnd w:id="80"/>
      <w:bookmarkStart w:id="81" w:name="_Toc184314481"/>
      <w:bookmarkEnd w:id="81"/>
      <w:bookmarkStart w:id="82" w:name="_Toc184313292"/>
      <w:bookmarkEnd w:id="82"/>
      <w:bookmarkStart w:id="83" w:name="_Toc184308103"/>
      <w:bookmarkEnd w:id="83"/>
      <w:bookmarkStart w:id="84" w:name="_Toc184310341"/>
      <w:bookmarkEnd w:id="84"/>
      <w:bookmarkStart w:id="85" w:name="_Toc184314451"/>
      <w:bookmarkEnd w:id="85"/>
      <w:bookmarkStart w:id="86" w:name="_Toc184313259"/>
      <w:bookmarkEnd w:id="86"/>
      <w:bookmarkStart w:id="87" w:name="_Toc184312079"/>
      <w:bookmarkEnd w:id="87"/>
      <w:bookmarkStart w:id="88" w:name="_Toc184308094"/>
      <w:bookmarkEnd w:id="88"/>
      <w:bookmarkStart w:id="89" w:name="_Toc184313261"/>
      <w:bookmarkEnd w:id="89"/>
      <w:bookmarkStart w:id="90" w:name="_Toc184312128"/>
      <w:bookmarkEnd w:id="90"/>
      <w:bookmarkStart w:id="91" w:name="_Toc184313296"/>
      <w:bookmarkEnd w:id="91"/>
      <w:bookmarkStart w:id="92" w:name="_Toc184313277"/>
      <w:bookmarkEnd w:id="92"/>
      <w:bookmarkStart w:id="93" w:name="_Toc184314474"/>
      <w:bookmarkEnd w:id="93"/>
      <w:bookmarkStart w:id="94" w:name="_Toc184312126"/>
      <w:bookmarkEnd w:id="94"/>
      <w:bookmarkStart w:id="95" w:name="_Toc184308085"/>
      <w:bookmarkEnd w:id="95"/>
      <w:bookmarkStart w:id="96" w:name="_Toc184312101"/>
      <w:bookmarkEnd w:id="96"/>
      <w:bookmarkStart w:id="97" w:name="_Toc184313240"/>
      <w:bookmarkEnd w:id="97"/>
      <w:bookmarkStart w:id="98" w:name="_Toc184314438"/>
      <w:bookmarkEnd w:id="98"/>
      <w:bookmarkStart w:id="99" w:name="_Toc184310302"/>
      <w:bookmarkEnd w:id="99"/>
      <w:bookmarkStart w:id="100" w:name="_Toc184310298"/>
      <w:bookmarkEnd w:id="100"/>
      <w:bookmarkStart w:id="101" w:name="_Toc184314421"/>
      <w:bookmarkEnd w:id="101"/>
      <w:bookmarkStart w:id="102" w:name="_Toc184313271"/>
      <w:bookmarkEnd w:id="102"/>
      <w:bookmarkStart w:id="103" w:name="_Toc184310303"/>
      <w:bookmarkEnd w:id="103"/>
      <w:bookmarkStart w:id="104" w:name="_Toc184313281"/>
      <w:bookmarkEnd w:id="104"/>
      <w:bookmarkStart w:id="105" w:name="_Toc184313288"/>
      <w:bookmarkEnd w:id="105"/>
      <w:bookmarkStart w:id="106" w:name="_Toc184308068"/>
      <w:bookmarkEnd w:id="106"/>
      <w:bookmarkStart w:id="107" w:name="_Toc184313283"/>
      <w:bookmarkEnd w:id="107"/>
      <w:bookmarkStart w:id="108" w:name="_Toc184314468"/>
      <w:bookmarkEnd w:id="108"/>
      <w:bookmarkStart w:id="109" w:name="_Toc184308081"/>
      <w:bookmarkEnd w:id="109"/>
      <w:bookmarkStart w:id="110" w:name="_Toc184308057"/>
      <w:bookmarkEnd w:id="110"/>
      <w:bookmarkStart w:id="111" w:name="_Toc184314456"/>
      <w:bookmarkEnd w:id="111"/>
      <w:bookmarkStart w:id="112" w:name="_Toc184314475"/>
      <w:bookmarkEnd w:id="112"/>
      <w:bookmarkStart w:id="113" w:name="_Toc184312107"/>
      <w:bookmarkEnd w:id="113"/>
      <w:bookmarkStart w:id="114" w:name="_Toc184314414"/>
      <w:bookmarkEnd w:id="114"/>
      <w:bookmarkStart w:id="115" w:name="_Toc184312087"/>
      <w:bookmarkEnd w:id="115"/>
      <w:bookmarkStart w:id="116" w:name="_Toc184310319"/>
      <w:bookmarkEnd w:id="116"/>
      <w:bookmarkStart w:id="117" w:name="_Toc184313293"/>
      <w:bookmarkEnd w:id="117"/>
      <w:bookmarkStart w:id="118" w:name="_Toc184310286"/>
      <w:bookmarkEnd w:id="118"/>
      <w:bookmarkStart w:id="119" w:name="_Toc184310292"/>
      <w:bookmarkEnd w:id="119"/>
      <w:bookmarkStart w:id="120" w:name="_Toc184312139"/>
      <w:bookmarkEnd w:id="120"/>
      <w:bookmarkStart w:id="121" w:name="_Toc184314419"/>
      <w:bookmarkEnd w:id="121"/>
      <w:bookmarkStart w:id="122" w:name="_Toc184308077"/>
      <w:bookmarkEnd w:id="122"/>
      <w:bookmarkStart w:id="123" w:name="_Toc184312088"/>
      <w:bookmarkEnd w:id="123"/>
      <w:bookmarkStart w:id="124" w:name="_Toc184308076"/>
      <w:bookmarkEnd w:id="124"/>
      <w:bookmarkStart w:id="125" w:name="_Toc184310327"/>
      <w:bookmarkEnd w:id="125"/>
      <w:bookmarkStart w:id="126" w:name="_Toc184308088"/>
      <w:bookmarkEnd w:id="126"/>
      <w:bookmarkStart w:id="127" w:name="_Toc184314461"/>
      <w:bookmarkEnd w:id="127"/>
      <w:bookmarkStart w:id="128" w:name="_Toc184308089"/>
      <w:bookmarkEnd w:id="128"/>
      <w:bookmarkStart w:id="129" w:name="_Toc184308051"/>
      <w:bookmarkEnd w:id="129"/>
      <w:bookmarkStart w:id="130" w:name="_Toc184308086"/>
      <w:bookmarkEnd w:id="130"/>
      <w:bookmarkStart w:id="131" w:name="_Toc184310324"/>
      <w:bookmarkEnd w:id="131"/>
      <w:bookmarkStart w:id="132" w:name="_Toc184314436"/>
      <w:bookmarkEnd w:id="132"/>
      <w:bookmarkStart w:id="133" w:name="_Toc184312115"/>
      <w:bookmarkEnd w:id="133"/>
      <w:bookmarkStart w:id="134" w:name="_Toc184314460"/>
      <w:bookmarkEnd w:id="134"/>
      <w:bookmarkStart w:id="135" w:name="_Toc184313250"/>
      <w:bookmarkEnd w:id="135"/>
      <w:bookmarkStart w:id="136" w:name="_Toc184314476"/>
      <w:bookmarkEnd w:id="136"/>
      <w:bookmarkStart w:id="137" w:name="_Toc184314464"/>
      <w:bookmarkEnd w:id="137"/>
      <w:bookmarkStart w:id="138" w:name="_Toc184310308"/>
      <w:bookmarkEnd w:id="138"/>
      <w:bookmarkStart w:id="139" w:name="_Toc184313278"/>
      <w:bookmarkEnd w:id="139"/>
      <w:bookmarkStart w:id="140" w:name="_Toc184310305"/>
      <w:bookmarkEnd w:id="140"/>
      <w:bookmarkStart w:id="141" w:name="_Toc184314473"/>
      <w:bookmarkEnd w:id="141"/>
      <w:bookmarkStart w:id="142" w:name="_Toc184310299"/>
      <w:bookmarkEnd w:id="142"/>
      <w:bookmarkStart w:id="143" w:name="_Toc184308072"/>
      <w:bookmarkEnd w:id="143"/>
      <w:bookmarkStart w:id="144" w:name="_Toc184314467"/>
      <w:bookmarkEnd w:id="144"/>
      <w:bookmarkStart w:id="145" w:name="_Toc184312077"/>
      <w:bookmarkEnd w:id="145"/>
      <w:bookmarkStart w:id="146" w:name="_Toc184313247"/>
      <w:bookmarkEnd w:id="146"/>
      <w:bookmarkStart w:id="147" w:name="_Toc184312081"/>
      <w:bookmarkEnd w:id="147"/>
      <w:bookmarkStart w:id="148" w:name="_Toc184308074"/>
      <w:bookmarkEnd w:id="148"/>
      <w:bookmarkStart w:id="149" w:name="_Toc184310284"/>
      <w:bookmarkEnd w:id="149"/>
      <w:bookmarkStart w:id="150" w:name="_Toc184310314"/>
      <w:bookmarkEnd w:id="150"/>
      <w:bookmarkStart w:id="151" w:name="_Toc184310278"/>
      <w:bookmarkEnd w:id="151"/>
      <w:bookmarkStart w:id="152" w:name="_Toc184310285"/>
      <w:bookmarkEnd w:id="152"/>
      <w:bookmarkStart w:id="153" w:name="_Toc184308036"/>
      <w:bookmarkEnd w:id="153"/>
      <w:bookmarkStart w:id="154" w:name="_Toc184308039"/>
      <w:bookmarkEnd w:id="154"/>
      <w:bookmarkStart w:id="155" w:name="_Toc184313238"/>
      <w:bookmarkEnd w:id="155"/>
      <w:bookmarkStart w:id="156" w:name="_Toc184308083"/>
      <w:bookmarkEnd w:id="156"/>
      <w:bookmarkStart w:id="157" w:name="_Toc184312099"/>
      <w:bookmarkEnd w:id="157"/>
      <w:bookmarkStart w:id="158" w:name="_Toc184310287"/>
      <w:bookmarkEnd w:id="158"/>
      <w:bookmarkStart w:id="159" w:name="_Toc184313242"/>
      <w:bookmarkEnd w:id="159"/>
      <w:bookmarkStart w:id="160" w:name="_Toc184313295"/>
      <w:bookmarkEnd w:id="160"/>
      <w:bookmarkStart w:id="161" w:name="_Toc184310329"/>
      <w:bookmarkEnd w:id="161"/>
      <w:bookmarkStart w:id="162" w:name="_Toc184314416"/>
      <w:bookmarkEnd w:id="162"/>
      <w:bookmarkStart w:id="163" w:name="_Toc184308098"/>
      <w:bookmarkEnd w:id="163"/>
      <w:bookmarkStart w:id="164" w:name="_Toc184310307"/>
      <w:bookmarkEnd w:id="164"/>
      <w:bookmarkStart w:id="165" w:name="_Toc184313249"/>
      <w:bookmarkEnd w:id="165"/>
      <w:bookmarkStart w:id="166" w:name="_Toc184312118"/>
      <w:bookmarkEnd w:id="166"/>
      <w:bookmarkStart w:id="167" w:name="_Toc184313252"/>
      <w:bookmarkEnd w:id="167"/>
      <w:bookmarkStart w:id="168" w:name="_Toc184308104"/>
      <w:bookmarkEnd w:id="168"/>
      <w:bookmarkStart w:id="169" w:name="_Toc184312120"/>
      <w:bookmarkEnd w:id="169"/>
      <w:bookmarkStart w:id="170" w:name="_Toc184314426"/>
      <w:bookmarkEnd w:id="170"/>
      <w:bookmarkStart w:id="171" w:name="_Toc184313276"/>
      <w:bookmarkEnd w:id="171"/>
      <w:bookmarkStart w:id="172" w:name="_Toc184313273"/>
      <w:bookmarkEnd w:id="172"/>
      <w:bookmarkStart w:id="173" w:name="_Toc184308096"/>
      <w:bookmarkEnd w:id="173"/>
      <w:bookmarkStart w:id="174" w:name="_Toc184310317"/>
      <w:bookmarkEnd w:id="174"/>
      <w:bookmarkStart w:id="175" w:name="_Toc184314433"/>
      <w:bookmarkEnd w:id="175"/>
      <w:bookmarkStart w:id="176" w:name="_Toc184310293"/>
      <w:bookmarkEnd w:id="176"/>
      <w:bookmarkStart w:id="177" w:name="_Toc184308108"/>
      <w:bookmarkEnd w:id="177"/>
      <w:bookmarkStart w:id="178" w:name="_Toc184308102"/>
      <w:bookmarkEnd w:id="178"/>
      <w:bookmarkStart w:id="179" w:name="_Toc184314439"/>
      <w:bookmarkEnd w:id="179"/>
      <w:bookmarkStart w:id="180" w:name="_Toc184310328"/>
      <w:bookmarkEnd w:id="180"/>
      <w:bookmarkStart w:id="181" w:name="_Toc184312133"/>
      <w:bookmarkEnd w:id="181"/>
      <w:bookmarkStart w:id="182" w:name="_Toc184312096"/>
      <w:bookmarkEnd w:id="182"/>
      <w:bookmarkStart w:id="183" w:name="_Toc184310326"/>
      <w:bookmarkEnd w:id="183"/>
      <w:bookmarkStart w:id="184" w:name="_Toc184308052"/>
      <w:bookmarkEnd w:id="184"/>
      <w:bookmarkStart w:id="185" w:name="_Toc184308069"/>
      <w:bookmarkEnd w:id="185"/>
      <w:bookmarkStart w:id="186" w:name="_Toc184310338"/>
      <w:bookmarkEnd w:id="186"/>
      <w:bookmarkStart w:id="187" w:name="_Toc184310342"/>
      <w:bookmarkEnd w:id="187"/>
      <w:bookmarkStart w:id="188" w:name="_Toc184314445"/>
      <w:bookmarkEnd w:id="188"/>
      <w:bookmarkStart w:id="189" w:name="_Toc184308050"/>
      <w:bookmarkEnd w:id="189"/>
      <w:bookmarkStart w:id="190" w:name="_Toc184314444"/>
      <w:bookmarkEnd w:id="190"/>
      <w:bookmarkStart w:id="191" w:name="_Toc184312131"/>
      <w:bookmarkEnd w:id="191"/>
      <w:bookmarkStart w:id="192" w:name="_Toc184313267"/>
      <w:bookmarkEnd w:id="192"/>
      <w:bookmarkStart w:id="193" w:name="_Toc184313257"/>
      <w:bookmarkEnd w:id="193"/>
      <w:bookmarkStart w:id="194" w:name="_Toc184313254"/>
      <w:bookmarkEnd w:id="194"/>
      <w:bookmarkStart w:id="195" w:name="_Toc184312083"/>
      <w:bookmarkEnd w:id="195"/>
      <w:bookmarkStart w:id="196" w:name="_Toc184312074"/>
      <w:bookmarkEnd w:id="196"/>
      <w:bookmarkStart w:id="197" w:name="_Toc184310318"/>
      <w:bookmarkEnd w:id="197"/>
      <w:bookmarkStart w:id="198" w:name="_Toc184313305"/>
      <w:bookmarkEnd w:id="198"/>
      <w:bookmarkStart w:id="199" w:name="_Toc184314440"/>
      <w:bookmarkEnd w:id="199"/>
      <w:bookmarkStart w:id="200" w:name="_Toc184312132"/>
      <w:bookmarkEnd w:id="200"/>
      <w:bookmarkStart w:id="201" w:name="_Toc184310334"/>
      <w:bookmarkEnd w:id="201"/>
      <w:bookmarkStart w:id="202" w:name="_Toc184308084"/>
      <w:bookmarkEnd w:id="202"/>
      <w:bookmarkStart w:id="203" w:name="_Toc184310322"/>
      <w:bookmarkEnd w:id="203"/>
      <w:bookmarkStart w:id="204" w:name="_Toc184310306"/>
      <w:bookmarkEnd w:id="204"/>
      <w:bookmarkStart w:id="205" w:name="_Toc184312123"/>
      <w:bookmarkEnd w:id="205"/>
      <w:bookmarkStart w:id="206" w:name="_Toc184310331"/>
      <w:bookmarkEnd w:id="206"/>
      <w:bookmarkStart w:id="207" w:name="_Toc184313301"/>
      <w:bookmarkEnd w:id="207"/>
      <w:bookmarkStart w:id="208" w:name="_Toc184310337"/>
      <w:bookmarkEnd w:id="208"/>
      <w:bookmarkStart w:id="209" w:name="_Toc184313285"/>
      <w:bookmarkEnd w:id="209"/>
      <w:bookmarkStart w:id="210" w:name="_Toc184313244"/>
      <w:bookmarkEnd w:id="210"/>
      <w:bookmarkStart w:id="211" w:name="_Toc184308038"/>
      <w:bookmarkEnd w:id="211"/>
      <w:bookmarkStart w:id="212" w:name="_Toc184314472"/>
      <w:bookmarkEnd w:id="212"/>
      <w:bookmarkStart w:id="213" w:name="_Toc184314470"/>
      <w:bookmarkEnd w:id="213"/>
      <w:bookmarkStart w:id="214" w:name="_Toc184313268"/>
      <w:bookmarkEnd w:id="214"/>
      <w:bookmarkStart w:id="215" w:name="_Toc184313282"/>
      <w:bookmarkEnd w:id="215"/>
      <w:bookmarkStart w:id="216" w:name="_Toc184313258"/>
      <w:bookmarkEnd w:id="216"/>
      <w:bookmarkStart w:id="217" w:name="_Toc184310274"/>
      <w:bookmarkEnd w:id="217"/>
      <w:bookmarkStart w:id="218" w:name="_Toc184308071"/>
      <w:bookmarkEnd w:id="218"/>
      <w:bookmarkStart w:id="219" w:name="_Toc184314435"/>
      <w:bookmarkEnd w:id="219"/>
      <w:bookmarkStart w:id="220" w:name="_Toc184313265"/>
      <w:bookmarkEnd w:id="220"/>
      <w:bookmarkStart w:id="221" w:name="_Toc184313255"/>
      <w:bookmarkEnd w:id="221"/>
      <w:bookmarkStart w:id="222" w:name="_Toc184314412"/>
      <w:bookmarkEnd w:id="222"/>
      <w:bookmarkStart w:id="223" w:name="_Toc184308064"/>
      <w:bookmarkEnd w:id="223"/>
      <w:bookmarkStart w:id="224" w:name="_Toc184313256"/>
      <w:bookmarkEnd w:id="224"/>
      <w:bookmarkStart w:id="225" w:name="_Toc184312075"/>
      <w:bookmarkEnd w:id="225"/>
      <w:bookmarkStart w:id="226" w:name="_Toc184308087"/>
      <w:bookmarkEnd w:id="226"/>
      <w:bookmarkStart w:id="227" w:name="_Toc184314465"/>
      <w:bookmarkEnd w:id="227"/>
      <w:bookmarkStart w:id="228" w:name="_Toc184312112"/>
      <w:bookmarkEnd w:id="228"/>
      <w:bookmarkStart w:id="229" w:name="_Toc184310343"/>
      <w:bookmarkEnd w:id="229"/>
      <w:bookmarkStart w:id="230" w:name="_Toc184308048"/>
      <w:bookmarkEnd w:id="230"/>
      <w:bookmarkStart w:id="231" w:name="_Toc184310277"/>
      <w:bookmarkEnd w:id="231"/>
      <w:bookmarkStart w:id="232" w:name="_Toc184310313"/>
      <w:bookmarkEnd w:id="232"/>
      <w:bookmarkStart w:id="233" w:name="_Toc184310279"/>
      <w:bookmarkEnd w:id="233"/>
      <w:bookmarkStart w:id="234" w:name="_Toc184308079"/>
      <w:bookmarkEnd w:id="234"/>
      <w:bookmarkStart w:id="235" w:name="_Toc184308067"/>
      <w:bookmarkEnd w:id="235"/>
      <w:bookmarkStart w:id="236" w:name="_Toc184310304"/>
      <w:bookmarkEnd w:id="236"/>
      <w:bookmarkStart w:id="237" w:name="_Toc184313297"/>
      <w:bookmarkEnd w:id="237"/>
      <w:bookmarkStart w:id="238" w:name="_Toc184310312"/>
      <w:bookmarkEnd w:id="238"/>
      <w:bookmarkStart w:id="239" w:name="_Toc184310311"/>
      <w:bookmarkEnd w:id="239"/>
      <w:bookmarkStart w:id="240" w:name="_Toc184312114"/>
      <w:bookmarkEnd w:id="240"/>
      <w:bookmarkStart w:id="241" w:name="_Toc184313269"/>
      <w:bookmarkEnd w:id="241"/>
      <w:bookmarkStart w:id="242" w:name="_Toc184312130"/>
      <w:bookmarkEnd w:id="242"/>
      <w:bookmarkStart w:id="243" w:name="_Toc184308055"/>
      <w:bookmarkEnd w:id="243"/>
      <w:bookmarkStart w:id="244" w:name="_Toc184312108"/>
      <w:bookmarkEnd w:id="244"/>
      <w:bookmarkStart w:id="245" w:name="_Toc184314417"/>
      <w:bookmarkEnd w:id="245"/>
      <w:bookmarkStart w:id="246" w:name="_Toc184308106"/>
      <w:bookmarkEnd w:id="246"/>
      <w:bookmarkStart w:id="247" w:name="_Toc184308082"/>
      <w:bookmarkEnd w:id="247"/>
      <w:bookmarkStart w:id="248" w:name="_Toc184312093"/>
      <w:bookmarkEnd w:id="248"/>
      <w:bookmarkStart w:id="249" w:name="_Toc184310325"/>
      <w:bookmarkEnd w:id="249"/>
      <w:bookmarkStart w:id="250" w:name="_Toc184310323"/>
      <w:bookmarkEnd w:id="250"/>
      <w:bookmarkStart w:id="251" w:name="_Toc184308037"/>
      <w:bookmarkEnd w:id="251"/>
      <w:bookmarkStart w:id="252" w:name="_Toc184308101"/>
      <w:bookmarkEnd w:id="252"/>
      <w:bookmarkStart w:id="253" w:name="_Toc184313266"/>
      <w:bookmarkEnd w:id="253"/>
      <w:bookmarkStart w:id="254" w:name="_Toc184314441"/>
      <w:bookmarkEnd w:id="254"/>
      <w:bookmarkStart w:id="255" w:name="_Toc184308042"/>
      <w:bookmarkEnd w:id="255"/>
      <w:bookmarkStart w:id="256" w:name="_Toc184308091"/>
      <w:bookmarkEnd w:id="256"/>
      <w:bookmarkStart w:id="257" w:name="_Toc184312071"/>
      <w:bookmarkEnd w:id="257"/>
      <w:bookmarkStart w:id="258" w:name="_Toc184310288"/>
      <w:bookmarkEnd w:id="258"/>
      <w:bookmarkStart w:id="259" w:name="_Toc184314437"/>
      <w:bookmarkEnd w:id="259"/>
      <w:bookmarkStart w:id="260" w:name="_Toc184313299"/>
      <w:bookmarkEnd w:id="260"/>
      <w:bookmarkStart w:id="261" w:name="_Toc184314411"/>
      <w:bookmarkEnd w:id="261"/>
      <w:bookmarkStart w:id="262" w:name="_Toc184312103"/>
      <w:bookmarkEnd w:id="262"/>
      <w:bookmarkStart w:id="263" w:name="_Toc184313243"/>
      <w:bookmarkEnd w:id="263"/>
      <w:bookmarkStart w:id="264" w:name="_Toc184308045"/>
      <w:bookmarkEnd w:id="264"/>
      <w:bookmarkStart w:id="265" w:name="_Toc184310309"/>
      <w:bookmarkEnd w:id="265"/>
      <w:bookmarkStart w:id="266" w:name="_Toc184308058"/>
      <w:bookmarkEnd w:id="266"/>
      <w:bookmarkStart w:id="267" w:name="_Toc184308043"/>
      <w:bookmarkEnd w:id="267"/>
      <w:bookmarkStart w:id="268" w:name="_Toc184312097"/>
      <w:bookmarkEnd w:id="268"/>
      <w:bookmarkStart w:id="269" w:name="_Toc184314478"/>
      <w:bookmarkEnd w:id="269"/>
      <w:bookmarkStart w:id="270" w:name="_Toc184314479"/>
      <w:bookmarkEnd w:id="270"/>
      <w:bookmarkStart w:id="271" w:name="_Toc184313263"/>
      <w:bookmarkEnd w:id="271"/>
      <w:bookmarkStart w:id="272" w:name="_Toc184308049"/>
      <w:bookmarkEnd w:id="272"/>
      <w:bookmarkStart w:id="273" w:name="_Toc184312105"/>
      <w:bookmarkEnd w:id="273"/>
      <w:bookmarkStart w:id="274" w:name="_Toc184313300"/>
      <w:bookmarkEnd w:id="274"/>
      <w:bookmarkStart w:id="275" w:name="_Toc184310315"/>
      <w:bookmarkEnd w:id="275"/>
      <w:bookmarkStart w:id="276" w:name="_Toc184314429"/>
      <w:bookmarkEnd w:id="276"/>
      <w:bookmarkStart w:id="277" w:name="_Toc184313239"/>
      <w:bookmarkEnd w:id="277"/>
      <w:bookmarkStart w:id="278" w:name="_Toc184312098"/>
      <w:bookmarkEnd w:id="278"/>
      <w:bookmarkStart w:id="279" w:name="_Toc184313286"/>
      <w:bookmarkEnd w:id="279"/>
      <w:bookmarkStart w:id="280" w:name="_Toc184312121"/>
      <w:bookmarkEnd w:id="280"/>
      <w:bookmarkStart w:id="281" w:name="_Toc184312092"/>
      <w:bookmarkEnd w:id="281"/>
      <w:bookmarkStart w:id="282" w:name="_Toc184310273"/>
      <w:bookmarkEnd w:id="282"/>
      <w:bookmarkStart w:id="283" w:name="_Toc184313294"/>
      <w:bookmarkEnd w:id="283"/>
      <w:bookmarkStart w:id="284" w:name="_Toc184313245"/>
      <w:bookmarkEnd w:id="284"/>
      <w:bookmarkStart w:id="285" w:name="_Toc184313302"/>
      <w:bookmarkEnd w:id="285"/>
      <w:bookmarkStart w:id="286" w:name="_Toc184313275"/>
      <w:bookmarkEnd w:id="286"/>
      <w:bookmarkStart w:id="287" w:name="_Toc184308090"/>
      <w:bookmarkEnd w:id="287"/>
      <w:bookmarkStart w:id="288" w:name="_Toc184312095"/>
      <w:bookmarkEnd w:id="288"/>
      <w:bookmarkStart w:id="289" w:name="_Toc184314458"/>
      <w:bookmarkEnd w:id="289"/>
      <w:bookmarkStart w:id="290" w:name="_Toc184313291"/>
      <w:bookmarkEnd w:id="290"/>
      <w:bookmarkStart w:id="291" w:name="_Toc184310281"/>
      <w:bookmarkEnd w:id="291"/>
      <w:bookmarkStart w:id="292" w:name="_Toc184310272"/>
      <w:bookmarkEnd w:id="292"/>
      <w:bookmarkStart w:id="293" w:name="_Toc184312082"/>
      <w:bookmarkEnd w:id="293"/>
      <w:bookmarkStart w:id="294" w:name="_Toc184314469"/>
      <w:bookmarkEnd w:id="294"/>
      <w:bookmarkStart w:id="295" w:name="_Toc184308047"/>
      <w:bookmarkEnd w:id="295"/>
      <w:bookmarkStart w:id="296" w:name="_Toc184314431"/>
      <w:bookmarkEnd w:id="296"/>
      <w:bookmarkStart w:id="297" w:name="_Toc184312100"/>
      <w:bookmarkEnd w:id="297"/>
      <w:bookmarkStart w:id="298" w:name="_Toc184310321"/>
      <w:bookmarkEnd w:id="298"/>
      <w:bookmarkStart w:id="299" w:name="_Toc184310295"/>
      <w:bookmarkEnd w:id="299"/>
      <w:bookmarkStart w:id="300" w:name="_Toc184312117"/>
      <w:bookmarkEnd w:id="300"/>
      <w:bookmarkStart w:id="301" w:name="_Toc184308041"/>
      <w:bookmarkEnd w:id="301"/>
      <w:bookmarkStart w:id="302" w:name="_Toc184310333"/>
      <w:bookmarkEnd w:id="302"/>
      <w:bookmarkStart w:id="303" w:name="_Toc184313260"/>
      <w:bookmarkEnd w:id="303"/>
      <w:bookmarkStart w:id="304" w:name="_Toc184308092"/>
      <w:bookmarkEnd w:id="304"/>
      <w:bookmarkStart w:id="305" w:name="_Toc184314447"/>
      <w:bookmarkEnd w:id="305"/>
      <w:bookmarkStart w:id="306" w:name="_Toc184314463"/>
      <w:bookmarkEnd w:id="306"/>
      <w:bookmarkStart w:id="307" w:name="_Toc184312110"/>
      <w:bookmarkEnd w:id="307"/>
      <w:bookmarkStart w:id="308" w:name="_Toc184314443"/>
      <w:bookmarkEnd w:id="308"/>
      <w:bookmarkStart w:id="309" w:name="_Toc184310294"/>
      <w:bookmarkEnd w:id="309"/>
      <w:bookmarkStart w:id="310" w:name="_Toc184314434"/>
      <w:bookmarkEnd w:id="310"/>
      <w:bookmarkStart w:id="311" w:name="_Toc184313262"/>
      <w:bookmarkEnd w:id="311"/>
      <w:bookmarkStart w:id="312" w:name="_Toc184308095"/>
      <w:bookmarkEnd w:id="312"/>
      <w:bookmarkStart w:id="313" w:name="_Toc184314480"/>
      <w:bookmarkEnd w:id="313"/>
      <w:bookmarkStart w:id="314" w:name="_Toc184310339"/>
      <w:bookmarkEnd w:id="314"/>
      <w:bookmarkStart w:id="315" w:name="_Toc184312134"/>
      <w:bookmarkEnd w:id="315"/>
      <w:bookmarkStart w:id="316" w:name="_Toc184308105"/>
      <w:bookmarkEnd w:id="316"/>
      <w:bookmarkStart w:id="317" w:name="_Toc184310335"/>
      <w:bookmarkEnd w:id="317"/>
      <w:bookmarkStart w:id="318" w:name="_Toc184312076"/>
      <w:bookmarkEnd w:id="318"/>
      <w:bookmarkStart w:id="319" w:name="_Toc184310280"/>
      <w:bookmarkEnd w:id="319"/>
      <w:bookmarkStart w:id="320" w:name="_Toc184308056"/>
      <w:bookmarkEnd w:id="320"/>
      <w:bookmarkStart w:id="321" w:name="_Toc184313304"/>
      <w:bookmarkEnd w:id="321"/>
      <w:bookmarkStart w:id="322" w:name="_Toc184312124"/>
      <w:bookmarkEnd w:id="322"/>
      <w:bookmarkStart w:id="323" w:name="_Toc184314415"/>
      <w:bookmarkEnd w:id="323"/>
      <w:bookmarkStart w:id="324" w:name="_Toc184308054"/>
      <w:bookmarkEnd w:id="324"/>
      <w:bookmarkStart w:id="325" w:name="_Toc184310330"/>
      <w:bookmarkEnd w:id="325"/>
      <w:bookmarkStart w:id="326" w:name="_Toc184314462"/>
      <w:bookmarkEnd w:id="326"/>
      <w:bookmarkStart w:id="327" w:name="_Toc184312089"/>
      <w:bookmarkEnd w:id="327"/>
      <w:bookmarkStart w:id="328" w:name="_Toc184312072"/>
      <w:bookmarkEnd w:id="328"/>
      <w:bookmarkStart w:id="329" w:name="_Toc184314413"/>
      <w:bookmarkEnd w:id="329"/>
      <w:bookmarkStart w:id="330" w:name="_Toc184313270"/>
      <w:bookmarkEnd w:id="330"/>
      <w:bookmarkStart w:id="331" w:name="_Toc184313241"/>
      <w:bookmarkEnd w:id="331"/>
      <w:bookmarkStart w:id="332" w:name="_Toc184312106"/>
      <w:bookmarkEnd w:id="332"/>
      <w:bookmarkStart w:id="333" w:name="_Toc184313287"/>
      <w:bookmarkEnd w:id="333"/>
      <w:bookmarkStart w:id="334" w:name="_Toc184308107"/>
      <w:bookmarkEnd w:id="334"/>
      <w:bookmarkStart w:id="335" w:name="_Toc184312085"/>
      <w:bookmarkEnd w:id="335"/>
      <w:bookmarkStart w:id="336" w:name="_Toc184312068"/>
      <w:bookmarkEnd w:id="336"/>
      <w:bookmarkStart w:id="337" w:name="_Toc184310332"/>
      <w:bookmarkEnd w:id="337"/>
      <w:bookmarkStart w:id="338" w:name="_Toc184314471"/>
      <w:bookmarkEnd w:id="338"/>
      <w:bookmarkStart w:id="339" w:name="_Toc184308044"/>
      <w:bookmarkEnd w:id="339"/>
      <w:bookmarkStart w:id="340" w:name="_Toc184308075"/>
      <w:bookmarkEnd w:id="340"/>
      <w:bookmarkStart w:id="341" w:name="_Toc184312086"/>
      <w:bookmarkEnd w:id="341"/>
      <w:bookmarkStart w:id="342" w:name="_Toc184312084"/>
      <w:bookmarkEnd w:id="342"/>
      <w:bookmarkStart w:id="343" w:name="_Toc184312127"/>
      <w:bookmarkEnd w:id="343"/>
      <w:bookmarkStart w:id="344" w:name="_Toc184313307"/>
      <w:bookmarkEnd w:id="344"/>
      <w:bookmarkStart w:id="345" w:name="_Toc184314459"/>
      <w:bookmarkEnd w:id="345"/>
      <w:bookmarkStart w:id="346" w:name="_Toc184308046"/>
      <w:bookmarkEnd w:id="346"/>
      <w:bookmarkStart w:id="347" w:name="_Toc184314455"/>
      <w:bookmarkEnd w:id="347"/>
      <w:bookmarkStart w:id="348" w:name="_Toc184310297"/>
      <w:bookmarkEnd w:id="348"/>
      <w:bookmarkStart w:id="349" w:name="_Toc184313248"/>
      <w:bookmarkEnd w:id="349"/>
      <w:bookmarkStart w:id="350" w:name="_Toc184310301"/>
      <w:bookmarkEnd w:id="350"/>
      <w:bookmarkStart w:id="351" w:name="_Toc184308059"/>
      <w:bookmarkEnd w:id="351"/>
      <w:bookmarkStart w:id="352" w:name="_Toc184310291"/>
      <w:bookmarkEnd w:id="352"/>
      <w:bookmarkStart w:id="353" w:name="_Toc184314422"/>
      <w:bookmarkEnd w:id="353"/>
      <w:bookmarkStart w:id="354" w:name="_Toc184312116"/>
      <w:bookmarkEnd w:id="354"/>
      <w:bookmarkStart w:id="355" w:name="_Toc184314418"/>
      <w:bookmarkEnd w:id="355"/>
      <w:bookmarkStart w:id="356" w:name="_Toc184314457"/>
      <w:bookmarkEnd w:id="356"/>
      <w:bookmarkStart w:id="357" w:name="_Toc184313253"/>
      <w:bookmarkEnd w:id="357"/>
      <w:bookmarkStart w:id="358" w:name="_Toc184308062"/>
      <w:bookmarkEnd w:id="358"/>
      <w:bookmarkStart w:id="359" w:name="_Toc184313251"/>
      <w:bookmarkEnd w:id="359"/>
      <w:bookmarkStart w:id="360" w:name="_Toc184314427"/>
      <w:bookmarkEnd w:id="360"/>
      <w:bookmarkStart w:id="361" w:name="_Toc184308097"/>
      <w:bookmarkEnd w:id="361"/>
      <w:bookmarkStart w:id="362" w:name="_Toc184313306"/>
      <w:bookmarkEnd w:id="362"/>
      <w:bookmarkStart w:id="363" w:name="_Toc184312073"/>
      <w:bookmarkEnd w:id="363"/>
      <w:bookmarkStart w:id="364" w:name="_Toc184310316"/>
      <w:bookmarkEnd w:id="364"/>
      <w:bookmarkStart w:id="365" w:name="_Toc184313284"/>
      <w:bookmarkEnd w:id="365"/>
      <w:bookmarkStart w:id="366" w:name="_Toc184314448"/>
      <w:bookmarkEnd w:id="366"/>
      <w:bookmarkStart w:id="367" w:name="_Toc184310344"/>
      <w:bookmarkEnd w:id="367"/>
      <w:bookmarkStart w:id="368" w:name="_Toc184312122"/>
      <w:bookmarkEnd w:id="368"/>
      <w:bookmarkStart w:id="369" w:name="_Toc184310276"/>
      <w:bookmarkEnd w:id="369"/>
      <w:bookmarkStart w:id="370" w:name="_Toc184313303"/>
      <w:bookmarkEnd w:id="370"/>
      <w:bookmarkStart w:id="371" w:name="_Toc184312069"/>
      <w:bookmarkEnd w:id="371"/>
      <w:bookmarkStart w:id="372" w:name="_Toc184312091"/>
      <w:bookmarkEnd w:id="372"/>
      <w:bookmarkStart w:id="373" w:name="_Toc184308065"/>
      <w:bookmarkEnd w:id="373"/>
      <w:bookmarkStart w:id="374" w:name="_Toc184310296"/>
      <w:bookmarkEnd w:id="374"/>
      <w:bookmarkStart w:id="375" w:name="_Toc184314425"/>
      <w:bookmarkEnd w:id="375"/>
      <w:bookmarkStart w:id="376" w:name="_Toc184314420"/>
      <w:bookmarkEnd w:id="376"/>
      <w:bookmarkStart w:id="377" w:name="_Toc184312111"/>
      <w:bookmarkEnd w:id="377"/>
      <w:bookmarkStart w:id="378" w:name="_Toc184314477"/>
      <w:bookmarkEnd w:id="378"/>
      <w:bookmarkStart w:id="379" w:name="_Toc184312129"/>
      <w:bookmarkEnd w:id="379"/>
      <w:bookmarkStart w:id="380" w:name="_Toc184313246"/>
      <w:bookmarkEnd w:id="380"/>
      <w:bookmarkStart w:id="381" w:name="_Toc184314424"/>
      <w:bookmarkEnd w:id="381"/>
      <w:bookmarkStart w:id="382" w:name="_Toc184310275"/>
      <w:bookmarkEnd w:id="382"/>
      <w:bookmarkStart w:id="383" w:name="_Toc184312135"/>
      <w:bookmarkEnd w:id="383"/>
      <w:bookmarkStart w:id="384" w:name="_Toc184312090"/>
      <w:bookmarkEnd w:id="384"/>
      <w:bookmarkStart w:id="385" w:name="_Toc184314450"/>
      <w:bookmarkEnd w:id="385"/>
      <w:bookmarkStart w:id="386" w:name="_Toc184313290"/>
      <w:bookmarkEnd w:id="386"/>
      <w:bookmarkStart w:id="387" w:name="_Toc184312109"/>
      <w:bookmarkEnd w:id="387"/>
      <w:bookmarkStart w:id="388" w:name="_Toc184314430"/>
      <w:bookmarkEnd w:id="388"/>
      <w:bookmarkStart w:id="389" w:name="_Toc184310340"/>
      <w:bookmarkEnd w:id="389"/>
      <w:bookmarkStart w:id="390" w:name="_Toc184313289"/>
      <w:bookmarkEnd w:id="390"/>
      <w:bookmarkStart w:id="391" w:name="_Toc184314432"/>
      <w:bookmarkEnd w:id="391"/>
      <w:bookmarkStart w:id="392" w:name="_Toc184314466"/>
      <w:bookmarkEnd w:id="392"/>
      <w:r>
        <w:rPr>
          <w:rFonts w:hint="eastAsia" w:ascii="仿宋" w:hAnsi="仿宋" w:eastAsia="仿宋" w:cs="仿宋_GB2312"/>
          <w:b/>
          <w:color w:val="auto"/>
          <w:sz w:val="36"/>
          <w:szCs w:val="36"/>
        </w:rPr>
        <w:t>评标办法</w:t>
      </w:r>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pPr>
        <w:pStyle w:val="86"/>
        <w:spacing w:before="0"/>
        <w:ind w:firstLine="602" w:firstLineChars="25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1、本次评标采用综合评分法，总分为100分。</w:t>
      </w:r>
      <w:r>
        <w:rPr>
          <w:rFonts w:hint="eastAsia" w:ascii="仿宋" w:hAnsi="仿宋" w:eastAsia="仿宋" w:cs="仿宋"/>
          <w:color w:val="auto"/>
          <w:szCs w:val="24"/>
          <w:highlight w:val="none"/>
        </w:rPr>
        <w:t>合格投标人的评标得分为各项目汇总得分，中标候选资格按评标得分由高到低顺序排列，得分相同的，按投标报价由低到高顺序排列；得分且投标报价相同的，按技术指标优劣顺序排列。标段排名第一的投标人为第一中标候选人。评分过程中采用四舍五入法，并保留小数2位。</w:t>
      </w:r>
    </w:p>
    <w:p>
      <w:pPr>
        <w:pStyle w:val="86"/>
        <w:spacing w:before="0"/>
        <w:ind w:firstLine="600" w:firstLineChars="25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各投标人的综合得分为：投标价格得分+技术商务得分之和，总和为100分，其中：投标价格得分</w:t>
      </w:r>
      <w:r>
        <w:rPr>
          <w:rFonts w:hint="eastAsia" w:ascii="仿宋" w:hAnsi="仿宋" w:eastAsia="仿宋" w:cs="仿宋"/>
          <w:bCs/>
          <w:color w:val="auto"/>
          <w:szCs w:val="24"/>
          <w:highlight w:val="none"/>
          <w:lang w:val="en-US" w:eastAsia="zh-CN"/>
        </w:rPr>
        <w:t>10</w:t>
      </w:r>
      <w:r>
        <w:rPr>
          <w:rFonts w:hint="eastAsia" w:ascii="仿宋" w:hAnsi="仿宋" w:eastAsia="仿宋" w:cs="仿宋"/>
          <w:bCs/>
          <w:color w:val="auto"/>
          <w:szCs w:val="24"/>
          <w:highlight w:val="none"/>
        </w:rPr>
        <w:t>分，商务技术得分</w:t>
      </w:r>
      <w:r>
        <w:rPr>
          <w:rFonts w:hint="eastAsia" w:ascii="仿宋" w:hAnsi="仿宋" w:eastAsia="仿宋" w:cs="仿宋"/>
          <w:bCs/>
          <w:color w:val="auto"/>
          <w:szCs w:val="24"/>
          <w:highlight w:val="none"/>
          <w:lang w:val="en-US" w:eastAsia="zh-CN"/>
        </w:rPr>
        <w:t>90</w:t>
      </w:r>
      <w:r>
        <w:rPr>
          <w:rFonts w:hint="eastAsia" w:ascii="仿宋" w:hAnsi="仿宋" w:eastAsia="仿宋" w:cs="仿宋"/>
          <w:bCs/>
          <w:color w:val="auto"/>
          <w:szCs w:val="24"/>
          <w:highlight w:val="none"/>
        </w:rPr>
        <w:t>分。</w:t>
      </w:r>
    </w:p>
    <w:p>
      <w:pPr>
        <w:numPr>
          <w:ilvl w:val="0"/>
          <w:numId w:val="3"/>
        </w:num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商务、技术评标细则（</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0分）</w:t>
      </w:r>
    </w:p>
    <w:tbl>
      <w:tblPr>
        <w:tblStyle w:val="62"/>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6348"/>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44" w:type="dxa"/>
            <w:vAlign w:val="center"/>
          </w:tcPr>
          <w:p>
            <w:pPr>
              <w:snapToGrid w:val="0"/>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序号</w:t>
            </w:r>
          </w:p>
        </w:tc>
        <w:tc>
          <w:tcPr>
            <w:tcW w:w="6348" w:type="dxa"/>
            <w:vAlign w:val="center"/>
          </w:tcPr>
          <w:p>
            <w:pPr>
              <w:jc w:val="center"/>
              <w:outlineLvl w:val="0"/>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评标标准</w:t>
            </w:r>
          </w:p>
        </w:tc>
        <w:tc>
          <w:tcPr>
            <w:tcW w:w="1026" w:type="dxa"/>
            <w:vAlign w:val="center"/>
          </w:tcPr>
          <w:p>
            <w:pPr>
              <w:jc w:val="center"/>
              <w:outlineLvl w:val="0"/>
              <w:rPr>
                <w:rFonts w:hint="eastAsia" w:ascii="仿宋" w:hAnsi="仿宋" w:eastAsia="仿宋" w:cs="仿宋"/>
                <w:b/>
                <w:bCs/>
                <w:color w:val="auto"/>
                <w:sz w:val="24"/>
                <w:szCs w:val="24"/>
                <w:highlight w:val="none"/>
                <w:lang w:eastAsia="zh-CN"/>
              </w:rPr>
            </w:pPr>
            <w:r>
              <w:rPr>
                <w:rFonts w:hint="eastAsia" w:ascii="仿宋" w:hAnsi="仿宋" w:eastAsia="仿宋" w:cs="仿宋"/>
                <w:bCs/>
                <w:color w:val="auto"/>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Align w:val="center"/>
          </w:tcPr>
          <w:p>
            <w:pPr>
              <w:pStyle w:val="494"/>
              <w:snapToGrid w:val="0"/>
              <w:spacing w:line="240" w:lineRule="auto"/>
              <w:jc w:val="center"/>
              <w:rPr>
                <w:rFonts w:hint="eastAsia" w:ascii="仿宋" w:hAnsi="仿宋" w:eastAsia="仿宋" w:cs="仿宋"/>
                <w:color w:val="auto"/>
                <w:sz w:val="24"/>
                <w:szCs w:val="24"/>
                <w:highlight w:val="none"/>
              </w:rPr>
            </w:pPr>
            <w:bookmarkStart w:id="393" w:name="OLE_LINK2" w:colFirst="2" w:colLast="2"/>
            <w:r>
              <w:rPr>
                <w:rFonts w:hint="eastAsia" w:ascii="仿宋" w:hAnsi="仿宋" w:eastAsia="仿宋" w:cs="仿宋"/>
                <w:color w:val="auto"/>
                <w:sz w:val="24"/>
                <w:szCs w:val="24"/>
                <w:highlight w:val="none"/>
              </w:rPr>
              <w:t>1</w:t>
            </w:r>
          </w:p>
        </w:tc>
        <w:tc>
          <w:tcPr>
            <w:tcW w:w="6348" w:type="dxa"/>
            <w:vAlign w:val="top"/>
          </w:tcPr>
          <w:p>
            <w:pPr>
              <w:pStyle w:val="494"/>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lang w:val="en-US" w:eastAsia="zh-CN"/>
              </w:rPr>
              <w:t>街道</w:t>
            </w:r>
            <w:r>
              <w:rPr>
                <w:rFonts w:hint="eastAsia" w:ascii="仿宋" w:hAnsi="仿宋" w:eastAsia="仿宋" w:cs="仿宋"/>
                <w:color w:val="auto"/>
                <w:kern w:val="0"/>
                <w:sz w:val="24"/>
                <w:szCs w:val="24"/>
                <w:highlight w:val="none"/>
              </w:rPr>
              <w:t>的配合、协调等事宜的措施方案</w:t>
            </w:r>
            <w:r>
              <w:rPr>
                <w:rFonts w:hint="eastAsia" w:ascii="仿宋" w:hAnsi="仿宋" w:eastAsia="仿宋" w:cs="仿宋"/>
                <w:color w:val="auto"/>
                <w:sz w:val="24"/>
                <w:szCs w:val="24"/>
                <w:highlight w:val="none"/>
                <w:lang w:eastAsia="zh-Hans"/>
              </w:rPr>
              <w:t>：项目接管配合、协调日程安排；与街道的配合、协调措施</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根据投标人提供的内容是否切实可行，内容详尽充实，科学合理，具有针对性及可操作性进行打分，合理的得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分，基本合理的</w:t>
            </w:r>
            <w:r>
              <w:rPr>
                <w:rFonts w:hint="default"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Hans"/>
              </w:rPr>
              <w:t>分，不合理或缺项的得</w:t>
            </w:r>
            <w:r>
              <w:rPr>
                <w:rFonts w:hint="eastAsia" w:ascii="仿宋" w:hAnsi="仿宋" w:eastAsia="仿宋" w:cs="仿宋"/>
                <w:color w:val="auto"/>
                <w:sz w:val="24"/>
                <w:szCs w:val="24"/>
                <w:highlight w:val="none"/>
                <w:lang w:eastAsia="zh-Hans"/>
              </w:rPr>
              <w:t>0</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26" w:type="dxa"/>
            <w:vAlign w:val="center"/>
          </w:tcPr>
          <w:p>
            <w:pPr>
              <w:pStyle w:val="494"/>
              <w:snapToGrid w:val="0"/>
              <w:spacing w:line="240" w:lineRule="auto"/>
              <w:jc w:val="center"/>
              <w:rPr>
                <w:rFonts w:hint="default"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44" w:type="dxa"/>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48" w:type="dxa"/>
            <w:vAlign w:val="top"/>
          </w:tcPr>
          <w:p>
            <w:pPr>
              <w:spacing w:line="24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Hans"/>
              </w:rPr>
              <w:t>根据投标人提供的抢险救援服务方案：总体目标与保障措施；灭火及抢险救援操作流程；执勤战斗保障与考核</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根据投标人提供的内容是否切实可行，内容详尽充实，科学合理，具有针对性及可操作性进行打分，合理的得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Hans"/>
              </w:rPr>
              <w:t>分，基本合理的</w:t>
            </w:r>
            <w:r>
              <w:rPr>
                <w:rFonts w:hint="default"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eastAsia="zh-Hans"/>
              </w:rPr>
              <w:t>-</w:t>
            </w:r>
            <w:r>
              <w:rPr>
                <w:rFonts w:hint="default"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分，不合理或缺项的得</w:t>
            </w:r>
            <w:r>
              <w:rPr>
                <w:rFonts w:hint="eastAsia" w:ascii="仿宋" w:hAnsi="仿宋" w:eastAsia="仿宋" w:cs="仿宋"/>
                <w:color w:val="auto"/>
                <w:sz w:val="24"/>
                <w:szCs w:val="24"/>
                <w:highlight w:val="none"/>
                <w:lang w:eastAsia="zh-Hans"/>
              </w:rPr>
              <w:t>0</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26" w:type="dxa"/>
            <w:vAlign w:val="center"/>
          </w:tcPr>
          <w:p>
            <w:pPr>
              <w:spacing w:line="240" w:lineRule="auto"/>
              <w:jc w:val="center"/>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44" w:type="dxa"/>
            <w:vAlign w:val="center"/>
          </w:tcPr>
          <w:p>
            <w:pPr>
              <w:pStyle w:val="494"/>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348" w:type="dxa"/>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val="en-US" w:eastAsia="zh-Hans"/>
              </w:rPr>
              <w:t>日常排查</w:t>
            </w: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eastAsia="zh-Hans"/>
              </w:rPr>
              <w:t>：制定完善的日常防火巡查检查、</w:t>
            </w:r>
            <w:r>
              <w:rPr>
                <w:rFonts w:hint="eastAsia" w:ascii="仿宋" w:hAnsi="仿宋" w:eastAsia="仿宋" w:cs="仿宋"/>
                <w:color w:val="auto"/>
                <w:sz w:val="24"/>
                <w:szCs w:val="24"/>
                <w:highlight w:val="none"/>
                <w:lang w:val="en-US" w:eastAsia="zh-Hans"/>
              </w:rPr>
              <w:t>火灾隐患督改</w:t>
            </w:r>
            <w:r>
              <w:rPr>
                <w:rFonts w:hint="eastAsia" w:ascii="仿宋" w:hAnsi="仿宋" w:eastAsia="仿宋" w:cs="仿宋"/>
                <w:color w:val="auto"/>
                <w:sz w:val="24"/>
                <w:szCs w:val="24"/>
                <w:highlight w:val="none"/>
                <w:lang w:eastAsia="zh-Hans"/>
              </w:rPr>
              <w:t>制度；日常检查、督改、复查的形式和程序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根据投标人提供的内容是否切实可行，内容详尽充实，科学合理，具有针对性及可操作性进行打分，合理的得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Hans"/>
              </w:rPr>
              <w:t>分，基本合理的</w:t>
            </w:r>
            <w:r>
              <w:rPr>
                <w:rFonts w:hint="default"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eastAsia="zh-Hans"/>
              </w:rPr>
              <w:t>-</w:t>
            </w:r>
            <w:r>
              <w:rPr>
                <w:rFonts w:hint="default"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分，不合理或缺项的得</w:t>
            </w:r>
            <w:r>
              <w:rPr>
                <w:rFonts w:hint="eastAsia" w:ascii="仿宋" w:hAnsi="仿宋" w:eastAsia="仿宋" w:cs="仿宋"/>
                <w:color w:val="auto"/>
                <w:sz w:val="24"/>
                <w:szCs w:val="24"/>
                <w:highlight w:val="none"/>
                <w:lang w:eastAsia="zh-Hans"/>
              </w:rPr>
              <w:t>0</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26" w:type="dxa"/>
            <w:vAlign w:val="center"/>
          </w:tcPr>
          <w:p>
            <w:pPr>
              <w:pStyle w:val="494"/>
              <w:snapToGrid w:val="0"/>
              <w:spacing w:line="240" w:lineRule="auto"/>
              <w:jc w:val="center"/>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348" w:type="dxa"/>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val="en-US" w:eastAsia="zh-Hans"/>
              </w:rPr>
              <w:t>宣传培训服务</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eastAsia="zh-Hans"/>
              </w:rPr>
              <w:t>：目的和意义；宣传的方式；宣传的内容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根据投标人提供的内容是否切实可行，内容详尽充实，科学合理，具有针对性及可操作性进行打分，合理的得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分，基本合理的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Hans"/>
              </w:rPr>
              <w:t>分，不合理或缺项的得</w:t>
            </w:r>
            <w:r>
              <w:rPr>
                <w:rFonts w:hint="eastAsia" w:ascii="仿宋" w:hAnsi="仿宋" w:eastAsia="仿宋" w:cs="仿宋"/>
                <w:color w:val="auto"/>
                <w:sz w:val="24"/>
                <w:szCs w:val="24"/>
                <w:highlight w:val="none"/>
                <w:lang w:eastAsia="zh-Hans"/>
              </w:rPr>
              <w:t>0</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026" w:type="dxa"/>
            <w:vAlign w:val="center"/>
          </w:tcPr>
          <w:p>
            <w:pPr>
              <w:spacing w:line="240" w:lineRule="auto"/>
              <w:jc w:val="center"/>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4" w:type="dxa"/>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348" w:type="dxa"/>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val="en-US" w:eastAsia="zh-Hans"/>
              </w:rPr>
              <w:t>微站拉练</w:t>
            </w:r>
            <w:r>
              <w:rPr>
                <w:rFonts w:hint="eastAsia" w:ascii="仿宋" w:hAnsi="仿宋" w:eastAsia="仿宋" w:cs="仿宋"/>
                <w:color w:val="auto"/>
                <w:sz w:val="24"/>
                <w:szCs w:val="24"/>
                <w:highlight w:val="none"/>
              </w:rPr>
              <w:t>服务方案</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目标、拉练时间及对象、考验与验收；业务教育训练制度及内容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根据投标人提供的内容是否切实可行，内容详尽充实，科学合理，具有针对性及可操作性进行打分，合理的得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Hans"/>
              </w:rPr>
              <w:t>分，基本合理的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Hans"/>
              </w:rPr>
              <w:t>分，不合理或缺项的得</w:t>
            </w:r>
            <w:r>
              <w:rPr>
                <w:rFonts w:hint="eastAsia" w:ascii="仿宋" w:hAnsi="仿宋" w:eastAsia="仿宋" w:cs="仿宋"/>
                <w:color w:val="auto"/>
                <w:sz w:val="24"/>
                <w:szCs w:val="24"/>
                <w:highlight w:val="none"/>
                <w:lang w:eastAsia="zh-Hans"/>
              </w:rPr>
              <w:t>0</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026" w:type="dxa"/>
            <w:vAlign w:val="center"/>
          </w:tcPr>
          <w:p>
            <w:pPr>
              <w:spacing w:line="240" w:lineRule="auto"/>
              <w:jc w:val="center"/>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44" w:type="dxa"/>
            <w:vAlign w:val="center"/>
          </w:tcPr>
          <w:p>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348" w:type="dxa"/>
            <w:vAlign w:val="top"/>
          </w:tcPr>
          <w:p>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val="en-US" w:eastAsia="zh-Hans"/>
              </w:rPr>
              <w:t>消防设施实操方案</w:t>
            </w:r>
            <w:r>
              <w:rPr>
                <w:rFonts w:hint="eastAsia" w:ascii="仿宋" w:hAnsi="仿宋" w:eastAsia="仿宋" w:cs="仿宋"/>
                <w:color w:val="auto"/>
                <w:sz w:val="24"/>
                <w:szCs w:val="24"/>
                <w:highlight w:val="none"/>
                <w:lang w:eastAsia="zh-Hans"/>
              </w:rPr>
              <w:t>；消防安全管理方案；消防设施操作流程；消防设施实操方案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根据投标人提供的内容是否切实可行，内容详尽充实，科学合理，具有针对性及可操作性进行打分，合理的得</w:t>
            </w:r>
            <w:r>
              <w:rPr>
                <w:rFonts w:hint="default"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eastAsia="zh-Hans"/>
              </w:rPr>
              <w:t>-</w:t>
            </w:r>
            <w:r>
              <w:rPr>
                <w:rFonts w:hint="default"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lang w:val="en-US" w:eastAsia="zh-Hans"/>
              </w:rPr>
              <w:t>分，基本合理的</w:t>
            </w:r>
            <w:r>
              <w:rPr>
                <w:rFonts w:hint="default"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eastAsia="zh-Hans"/>
              </w:rPr>
              <w:t>-</w:t>
            </w:r>
            <w:r>
              <w:rPr>
                <w:rFonts w:hint="default"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分，不合理或缺项的得</w:t>
            </w:r>
            <w:r>
              <w:rPr>
                <w:rFonts w:hint="eastAsia" w:ascii="仿宋" w:hAnsi="仿宋" w:eastAsia="仿宋" w:cs="仿宋"/>
                <w:color w:val="auto"/>
                <w:sz w:val="24"/>
                <w:szCs w:val="24"/>
                <w:highlight w:val="none"/>
                <w:lang w:eastAsia="zh-Hans"/>
              </w:rPr>
              <w:t>0</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rPr>
              <w:t>最高得</w:t>
            </w:r>
            <w:r>
              <w:rPr>
                <w:rFonts w:hint="default"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分。</w:t>
            </w:r>
          </w:p>
        </w:tc>
        <w:tc>
          <w:tcPr>
            <w:tcW w:w="1026" w:type="dxa"/>
            <w:vAlign w:val="center"/>
          </w:tcPr>
          <w:p>
            <w:pPr>
              <w:spacing w:line="240" w:lineRule="auto"/>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lang w:eastAsia="zh-CN"/>
              </w:rPr>
              <w:t>0-</w:t>
            </w:r>
            <w:r>
              <w:rPr>
                <w:rFonts w:hint="default" w:ascii="仿宋" w:hAnsi="仿宋" w:eastAsia="仿宋" w:cs="仿宋"/>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44" w:type="dxa"/>
            <w:vAlign w:val="center"/>
          </w:tcPr>
          <w:p>
            <w:pPr>
              <w:pStyle w:val="494"/>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348" w:type="dxa"/>
            <w:vAlign w:val="center"/>
          </w:tcPr>
          <w:p>
            <w:pPr>
              <w:pStyle w:val="494"/>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Hans"/>
              </w:rPr>
              <w:t>根据投标人提供的消防队员</w:t>
            </w:r>
            <w:r>
              <w:rPr>
                <w:rFonts w:hint="eastAsia" w:ascii="仿宋" w:hAnsi="仿宋" w:eastAsia="仿宋" w:cs="仿宋"/>
                <w:color w:val="auto"/>
                <w:sz w:val="24"/>
                <w:szCs w:val="24"/>
                <w:highlight w:val="none"/>
              </w:rPr>
              <w:t>日常</w:t>
            </w:r>
            <w:r>
              <w:rPr>
                <w:rFonts w:hint="eastAsia" w:ascii="仿宋" w:hAnsi="仿宋" w:eastAsia="仿宋" w:cs="仿宋"/>
                <w:color w:val="auto"/>
                <w:sz w:val="24"/>
                <w:szCs w:val="24"/>
                <w:highlight w:val="none"/>
                <w:lang w:val="en-US" w:eastAsia="zh-Hans"/>
              </w:rPr>
              <w:t>培训</w:t>
            </w:r>
            <w:r>
              <w:rPr>
                <w:rFonts w:hint="eastAsia" w:ascii="仿宋" w:hAnsi="仿宋" w:eastAsia="仿宋" w:cs="仿宋"/>
                <w:color w:val="auto"/>
                <w:sz w:val="24"/>
                <w:szCs w:val="24"/>
                <w:highlight w:val="none"/>
              </w:rPr>
              <w:t>的方案</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包括培训计划；消防设备培训；消防技能培训</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根据投标人提供的内容是否切实可行，内容详尽充实，科学合理，具有针对性及可操作性进行打分，合理的得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分，基本合理的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2</w:t>
            </w:r>
            <w:bookmarkStart w:id="409" w:name="_GoBack"/>
            <w:bookmarkEnd w:id="409"/>
            <w:r>
              <w:rPr>
                <w:rFonts w:hint="eastAsia" w:ascii="仿宋" w:hAnsi="仿宋" w:eastAsia="仿宋" w:cs="仿宋"/>
                <w:color w:val="auto"/>
                <w:sz w:val="24"/>
                <w:szCs w:val="24"/>
                <w:highlight w:val="none"/>
                <w:lang w:val="en-US" w:eastAsia="zh-Hans"/>
              </w:rPr>
              <w:t>分，不合理或缺项的得</w:t>
            </w:r>
            <w:r>
              <w:rPr>
                <w:rFonts w:hint="eastAsia" w:ascii="仿宋" w:hAnsi="仿宋" w:eastAsia="仿宋" w:cs="仿宋"/>
                <w:color w:val="auto"/>
                <w:sz w:val="24"/>
                <w:szCs w:val="24"/>
                <w:highlight w:val="none"/>
                <w:lang w:eastAsia="zh-Hans"/>
              </w:rPr>
              <w:t>0</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026" w:type="dxa"/>
            <w:vAlign w:val="center"/>
          </w:tcPr>
          <w:p>
            <w:pPr>
              <w:pStyle w:val="494"/>
              <w:snapToGrid w:val="0"/>
              <w:spacing w:line="240" w:lineRule="auto"/>
              <w:jc w:val="center"/>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44" w:type="dxa"/>
            <w:vAlign w:val="center"/>
          </w:tcPr>
          <w:p>
            <w:pPr>
              <w:pStyle w:val="494"/>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348" w:type="dxa"/>
            <w:vAlign w:val="center"/>
          </w:tcPr>
          <w:p>
            <w:pPr>
              <w:pStyle w:val="494"/>
              <w:snapToGrid w:val="0"/>
              <w:spacing w:line="240" w:lineRule="auto"/>
              <w:rPr>
                <w:rFonts w:hint="eastAsia" w:ascii="仿宋" w:hAnsi="仿宋" w:eastAsia="仿宋" w:cs="仿宋"/>
                <w:strike w:val="0"/>
                <w:dstrike w:val="0"/>
                <w:color w:val="auto"/>
                <w:sz w:val="24"/>
                <w:szCs w:val="24"/>
                <w:highlight w:val="none"/>
                <w:lang w:val="en-US"/>
              </w:rPr>
            </w:pPr>
            <w:r>
              <w:rPr>
                <w:rFonts w:hint="eastAsia" w:ascii="仿宋" w:hAnsi="仿宋" w:eastAsia="仿宋" w:cs="仿宋"/>
                <w:color w:val="auto"/>
                <w:sz w:val="24"/>
                <w:szCs w:val="24"/>
                <w:highlight w:val="none"/>
              </w:rPr>
              <w:t>针对本项目主要工作内容介绍，</w:t>
            </w:r>
            <w:r>
              <w:rPr>
                <w:rFonts w:hint="eastAsia" w:ascii="仿宋" w:hAnsi="仿宋" w:eastAsia="仿宋" w:cs="仿宋"/>
                <w:color w:val="auto"/>
                <w:sz w:val="24"/>
                <w:szCs w:val="24"/>
                <w:highlight w:val="none"/>
                <w:lang w:val="en-US" w:eastAsia="zh-Hans"/>
              </w:rPr>
              <w:t>投标人</w:t>
            </w:r>
            <w:r>
              <w:rPr>
                <w:rFonts w:hint="eastAsia" w:ascii="仿宋" w:hAnsi="仿宋" w:eastAsia="仿宋" w:cs="仿宋"/>
                <w:color w:val="auto"/>
                <w:sz w:val="24"/>
                <w:szCs w:val="24"/>
                <w:highlight w:val="none"/>
              </w:rPr>
              <w:t>提出本项目重点、难点问题，并就如何解决这些问题提出针对性的方案措施，</w:t>
            </w:r>
            <w:r>
              <w:rPr>
                <w:rFonts w:hint="eastAsia" w:ascii="仿宋" w:hAnsi="仿宋" w:eastAsia="仿宋" w:cs="仿宋"/>
                <w:color w:val="auto"/>
                <w:sz w:val="24"/>
                <w:szCs w:val="24"/>
                <w:highlight w:val="none"/>
                <w:lang w:val="en-US" w:eastAsia="zh-Hans"/>
              </w:rPr>
              <w:t>根据投标人提供的内容是否切实可行，内容详尽充实，科学合理，具有针对性及可操作性进行打分，合理的得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分，基本合理的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Hans"/>
              </w:rPr>
              <w:t>分，不合理或缺项的得</w:t>
            </w:r>
            <w:r>
              <w:rPr>
                <w:rFonts w:hint="eastAsia" w:ascii="仿宋" w:hAnsi="仿宋" w:eastAsia="仿宋" w:cs="仿宋"/>
                <w:color w:val="auto"/>
                <w:sz w:val="24"/>
                <w:szCs w:val="24"/>
                <w:highlight w:val="none"/>
                <w:lang w:eastAsia="zh-Hans"/>
              </w:rPr>
              <w:t>0</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026" w:type="dxa"/>
            <w:vAlign w:val="center"/>
          </w:tcPr>
          <w:p>
            <w:pPr>
              <w:pStyle w:val="494"/>
              <w:snapToGrid w:val="0"/>
              <w:spacing w:line="240" w:lineRule="auto"/>
              <w:jc w:val="center"/>
              <w:rPr>
                <w:rFonts w:hint="default" w:ascii="仿宋" w:hAnsi="仿宋" w:eastAsia="仿宋" w:cs="仿宋"/>
                <w:strike w:val="0"/>
                <w:dstrike w:val="0"/>
                <w:color w:val="auto"/>
                <w:sz w:val="24"/>
                <w:szCs w:val="24"/>
                <w:highlight w:val="none"/>
                <w:lang w:eastAsia="zh-CN"/>
              </w:rPr>
            </w:pPr>
            <w:r>
              <w:rPr>
                <w:rFonts w:hint="default" w:ascii="仿宋" w:hAnsi="仿宋" w:eastAsia="仿宋" w:cs="仿宋"/>
                <w:color w:val="auto"/>
                <w:sz w:val="24"/>
                <w:szCs w:val="24"/>
                <w:highlight w:val="none"/>
                <w:lang w:eastAsia="zh-CN"/>
              </w:rPr>
              <w:t>0-</w:t>
            </w:r>
            <w:r>
              <w:rPr>
                <w:rFonts w:hint="eastAsia" w:ascii="仿宋" w:hAnsi="仿宋" w:eastAsia="仿宋" w:cs="仿宋"/>
                <w:strike w:val="0"/>
                <w:dstrike w:val="0"/>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44" w:type="dxa"/>
            <w:vAlign w:val="center"/>
          </w:tcPr>
          <w:p>
            <w:pPr>
              <w:pStyle w:val="494"/>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348" w:type="dxa"/>
            <w:vAlign w:val="center"/>
          </w:tcPr>
          <w:p>
            <w:pPr>
              <w:pStyle w:val="494"/>
              <w:snapToGrid w:val="0"/>
              <w:spacing w:line="240" w:lineRule="auto"/>
              <w:rPr>
                <w:rFonts w:hint="eastAsia" w:ascii="仿宋" w:hAnsi="仿宋" w:eastAsia="仿宋" w:cs="仿宋"/>
                <w:color w:val="auto"/>
                <w:sz w:val="24"/>
                <w:szCs w:val="24"/>
                <w:highlight w:val="none"/>
                <w:lang w:val="en-US"/>
              </w:rPr>
            </w:pPr>
            <w:r>
              <w:rPr>
                <w:rFonts w:hint="eastAsia" w:ascii="仿宋" w:hAnsi="仿宋" w:eastAsia="仿宋" w:cs="仿宋"/>
                <w:strike w:val="0"/>
                <w:dstrike w:val="0"/>
                <w:color w:val="auto"/>
                <w:sz w:val="24"/>
                <w:szCs w:val="24"/>
                <w:highlight w:val="none"/>
                <w:lang w:val="en-US" w:eastAsia="zh-Hans"/>
              </w:rPr>
              <w:t>投标人投标响应与采购需求中相关人员服装的响应程度</w:t>
            </w:r>
            <w:r>
              <w:rPr>
                <w:rFonts w:hint="eastAsia" w:ascii="仿宋" w:hAnsi="仿宋" w:eastAsia="仿宋" w:cs="仿宋"/>
                <w:strike w:val="0"/>
                <w:dstrike w:val="0"/>
                <w:color w:val="auto"/>
                <w:sz w:val="24"/>
                <w:szCs w:val="24"/>
                <w:highlight w:val="none"/>
                <w:lang w:eastAsia="zh-Hans"/>
              </w:rPr>
              <w:t>，</w:t>
            </w:r>
            <w:r>
              <w:rPr>
                <w:rFonts w:hint="eastAsia" w:ascii="仿宋" w:hAnsi="仿宋" w:eastAsia="仿宋" w:cs="仿宋"/>
                <w:strike w:val="0"/>
                <w:dstrike w:val="0"/>
                <w:color w:val="auto"/>
                <w:sz w:val="24"/>
                <w:szCs w:val="24"/>
                <w:highlight w:val="none"/>
                <w:lang w:val="en-US" w:eastAsia="zh-Hans"/>
              </w:rPr>
              <w:t>完全响应招标文件要求的得满分</w:t>
            </w:r>
            <w:r>
              <w:rPr>
                <w:rFonts w:hint="default" w:ascii="仿宋" w:hAnsi="仿宋" w:eastAsia="仿宋" w:cs="仿宋"/>
                <w:strike w:val="0"/>
                <w:dstrike w:val="0"/>
                <w:color w:val="auto"/>
                <w:sz w:val="24"/>
                <w:szCs w:val="24"/>
                <w:highlight w:val="none"/>
                <w:lang w:eastAsia="zh-CN"/>
              </w:rPr>
              <w:t>2</w:t>
            </w:r>
            <w:r>
              <w:rPr>
                <w:rFonts w:hint="eastAsia" w:ascii="仿宋" w:hAnsi="仿宋" w:eastAsia="仿宋" w:cs="仿宋"/>
                <w:strike w:val="0"/>
                <w:dstrike w:val="0"/>
                <w:color w:val="auto"/>
                <w:sz w:val="24"/>
                <w:szCs w:val="24"/>
                <w:highlight w:val="none"/>
                <w:lang w:val="en-US" w:eastAsia="zh-Hans"/>
              </w:rPr>
              <w:t>分</w:t>
            </w:r>
            <w:r>
              <w:rPr>
                <w:rFonts w:hint="eastAsia" w:ascii="仿宋" w:hAnsi="仿宋" w:eastAsia="仿宋" w:cs="仿宋"/>
                <w:strike w:val="0"/>
                <w:dstrike w:val="0"/>
                <w:color w:val="auto"/>
                <w:sz w:val="24"/>
                <w:szCs w:val="24"/>
                <w:highlight w:val="none"/>
                <w:lang w:eastAsia="zh-Hans"/>
              </w:rPr>
              <w:t>，</w:t>
            </w:r>
            <w:r>
              <w:rPr>
                <w:rFonts w:hint="eastAsia" w:ascii="仿宋" w:hAnsi="仿宋" w:eastAsia="仿宋" w:cs="仿宋"/>
                <w:strike w:val="0"/>
                <w:dstrike w:val="0"/>
                <w:color w:val="auto"/>
                <w:sz w:val="24"/>
                <w:szCs w:val="24"/>
                <w:highlight w:val="none"/>
                <w:lang w:val="en-US" w:eastAsia="zh-Hans"/>
              </w:rPr>
              <w:t>每项缺失或负偏离扣</w:t>
            </w:r>
            <w:r>
              <w:rPr>
                <w:rFonts w:hint="default" w:ascii="仿宋" w:hAnsi="仿宋" w:eastAsia="仿宋" w:cs="仿宋"/>
                <w:strike w:val="0"/>
                <w:dstrike w:val="0"/>
                <w:color w:val="auto"/>
                <w:sz w:val="24"/>
                <w:szCs w:val="24"/>
                <w:highlight w:val="none"/>
                <w:lang w:eastAsia="zh-CN"/>
              </w:rPr>
              <w:t>0.5</w:t>
            </w:r>
            <w:r>
              <w:rPr>
                <w:rFonts w:hint="eastAsia" w:ascii="仿宋" w:hAnsi="仿宋" w:eastAsia="仿宋" w:cs="仿宋"/>
                <w:strike w:val="0"/>
                <w:dstrike w:val="0"/>
                <w:color w:val="auto"/>
                <w:sz w:val="24"/>
                <w:szCs w:val="24"/>
                <w:highlight w:val="none"/>
                <w:lang w:val="en-US" w:eastAsia="zh-Hans"/>
              </w:rPr>
              <w:t>分</w:t>
            </w:r>
            <w:r>
              <w:rPr>
                <w:rFonts w:hint="eastAsia" w:ascii="仿宋" w:hAnsi="仿宋" w:eastAsia="仿宋" w:cs="仿宋"/>
                <w:strike w:val="0"/>
                <w:dstrike w:val="0"/>
                <w:color w:val="auto"/>
                <w:sz w:val="24"/>
                <w:szCs w:val="24"/>
                <w:highlight w:val="none"/>
                <w:lang w:eastAsia="zh-Hans"/>
              </w:rPr>
              <w:t>，</w:t>
            </w:r>
            <w:r>
              <w:rPr>
                <w:rFonts w:hint="eastAsia" w:ascii="仿宋" w:hAnsi="仿宋" w:eastAsia="仿宋" w:cs="仿宋"/>
                <w:strike w:val="0"/>
                <w:dstrike w:val="0"/>
                <w:color w:val="auto"/>
                <w:sz w:val="24"/>
                <w:szCs w:val="24"/>
                <w:highlight w:val="none"/>
                <w:lang w:val="en-US" w:eastAsia="zh-Hans"/>
              </w:rPr>
              <w:t>扣完为止</w:t>
            </w:r>
            <w:r>
              <w:rPr>
                <w:rFonts w:hint="eastAsia" w:ascii="仿宋" w:hAnsi="仿宋" w:eastAsia="仿宋" w:cs="仿宋"/>
                <w:strike w:val="0"/>
                <w:dstrike w:val="0"/>
                <w:color w:val="auto"/>
                <w:sz w:val="24"/>
                <w:szCs w:val="24"/>
                <w:highlight w:val="none"/>
                <w:lang w:eastAsia="zh-Hans"/>
              </w:rPr>
              <w:t>。</w:t>
            </w:r>
          </w:p>
        </w:tc>
        <w:tc>
          <w:tcPr>
            <w:tcW w:w="1026" w:type="dxa"/>
            <w:vAlign w:val="center"/>
          </w:tcPr>
          <w:p>
            <w:pPr>
              <w:pStyle w:val="494"/>
              <w:snapToGrid w:val="0"/>
              <w:spacing w:line="240" w:lineRule="auto"/>
              <w:jc w:val="center"/>
              <w:rPr>
                <w:rFonts w:hint="default" w:ascii="仿宋" w:hAnsi="仿宋" w:eastAsia="仿宋" w:cs="仿宋"/>
                <w:color w:val="auto"/>
                <w:sz w:val="24"/>
                <w:szCs w:val="24"/>
                <w:highlight w:val="none"/>
              </w:rPr>
            </w:pPr>
            <w:r>
              <w:rPr>
                <w:rFonts w:hint="default" w:ascii="仿宋" w:hAnsi="仿宋" w:eastAsia="仿宋" w:cs="仿宋"/>
                <w:color w:val="auto"/>
                <w:sz w:val="24"/>
                <w:szCs w:val="24"/>
                <w:highlight w:val="none"/>
                <w:lang w:eastAsia="zh-CN"/>
              </w:rPr>
              <w:t>0-</w:t>
            </w:r>
            <w:r>
              <w:rPr>
                <w:rFonts w:hint="default"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944" w:type="dxa"/>
            <w:vAlign w:val="center"/>
          </w:tcPr>
          <w:p>
            <w:pPr>
              <w:pStyle w:val="494"/>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6348" w:type="dxa"/>
            <w:vAlign w:val="center"/>
          </w:tcPr>
          <w:p>
            <w:pPr>
              <w:pStyle w:val="494"/>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Hans"/>
              </w:rPr>
              <w:t>根据投标人制定的</w:t>
            </w:r>
            <w:r>
              <w:rPr>
                <w:rFonts w:hint="eastAsia" w:ascii="仿宋" w:hAnsi="仿宋" w:eastAsia="仿宋" w:cs="仿宋"/>
                <w:color w:val="auto"/>
                <w:sz w:val="24"/>
                <w:szCs w:val="24"/>
                <w:highlight w:val="none"/>
              </w:rPr>
              <w:t>管理制度（包括值守人员职责、交接班制度、</w:t>
            </w:r>
            <w:r>
              <w:rPr>
                <w:rFonts w:hint="eastAsia" w:ascii="仿宋" w:hAnsi="仿宋" w:eastAsia="仿宋" w:cs="仿宋"/>
                <w:color w:val="auto"/>
                <w:sz w:val="24"/>
                <w:szCs w:val="24"/>
                <w:highlight w:val="none"/>
                <w:lang w:val="en-US" w:eastAsia="zh-Hans"/>
              </w:rPr>
              <w:t>人员考核制度</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监督</w:t>
            </w:r>
            <w:r>
              <w:rPr>
                <w:rFonts w:hint="eastAsia" w:ascii="仿宋" w:hAnsi="仿宋" w:eastAsia="仿宋" w:cs="仿宋"/>
                <w:color w:val="auto"/>
                <w:sz w:val="24"/>
                <w:szCs w:val="24"/>
                <w:highlight w:val="none"/>
                <w:lang w:val="en-US" w:eastAsia="zh-CN"/>
              </w:rPr>
              <w:t>激励机制、信息反馈及处理机制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根据投标人提供的内容是否切实可行，内容详尽充实，科学合理，具有针对性及可操作性进行打分，合理的得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分，基本合理的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Hans"/>
              </w:rPr>
              <w:t>分，不合理或缺项的得</w:t>
            </w:r>
            <w:r>
              <w:rPr>
                <w:rFonts w:hint="eastAsia" w:ascii="仿宋" w:hAnsi="仿宋" w:eastAsia="仿宋" w:cs="仿宋"/>
                <w:color w:val="auto"/>
                <w:sz w:val="24"/>
                <w:szCs w:val="24"/>
                <w:highlight w:val="none"/>
                <w:lang w:eastAsia="zh-Hans"/>
              </w:rPr>
              <w:t>0</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026" w:type="dxa"/>
            <w:vAlign w:val="center"/>
          </w:tcPr>
          <w:p>
            <w:pPr>
              <w:pStyle w:val="494"/>
              <w:snapToGrid w:val="0"/>
              <w:spacing w:line="240" w:lineRule="auto"/>
              <w:jc w:val="center"/>
              <w:rPr>
                <w:rFonts w:hint="eastAsia" w:ascii="仿宋" w:hAnsi="仿宋" w:eastAsia="仿宋" w:cs="仿宋"/>
                <w:color w:val="auto"/>
                <w:kern w:val="0"/>
                <w:sz w:val="24"/>
                <w:szCs w:val="24"/>
                <w:highlight w:val="none"/>
                <w:lang w:eastAsia="zh-CN"/>
              </w:rPr>
            </w:pP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44" w:type="dxa"/>
            <w:vAlign w:val="center"/>
          </w:tcPr>
          <w:p>
            <w:pPr>
              <w:pStyle w:val="494"/>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6348" w:type="dxa"/>
            <w:vAlign w:val="center"/>
          </w:tcPr>
          <w:p>
            <w:pPr>
              <w:pStyle w:val="494"/>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根据投标人针对</w:t>
            </w:r>
            <w:r>
              <w:rPr>
                <w:rFonts w:hint="eastAsia" w:ascii="仿宋" w:hAnsi="仿宋" w:eastAsia="仿宋" w:cs="仿宋"/>
                <w:color w:val="auto"/>
                <w:sz w:val="24"/>
                <w:szCs w:val="24"/>
                <w:highlight w:val="none"/>
                <w:lang w:val="en-US" w:eastAsia="zh-Hans"/>
              </w:rPr>
              <w:t>本项目的应急预案</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val="en-US" w:eastAsia="zh-Hans"/>
              </w:rPr>
              <w:t>火灾、</w:t>
            </w:r>
            <w:r>
              <w:rPr>
                <w:rFonts w:hint="eastAsia" w:ascii="仿宋" w:hAnsi="仿宋" w:eastAsia="仿宋" w:cs="仿宋"/>
                <w:color w:val="auto"/>
                <w:sz w:val="24"/>
                <w:szCs w:val="24"/>
                <w:highlight w:val="none"/>
              </w:rPr>
              <w:t>自然灾害、突发疫情、临时任务等</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根据投标人提供的内容是否切实可行，内容详尽充实，科学合理，具有针对性及可操作性进行打分，合理的得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分，基本合理的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Hans"/>
              </w:rPr>
              <w:t>分，不合理或缺项的得</w:t>
            </w:r>
            <w:r>
              <w:rPr>
                <w:rFonts w:hint="eastAsia" w:ascii="仿宋" w:hAnsi="仿宋" w:eastAsia="仿宋" w:cs="仿宋"/>
                <w:color w:val="auto"/>
                <w:sz w:val="24"/>
                <w:szCs w:val="24"/>
                <w:highlight w:val="none"/>
                <w:lang w:eastAsia="zh-Hans"/>
              </w:rPr>
              <w:t>0</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026" w:type="dxa"/>
            <w:vAlign w:val="center"/>
          </w:tcPr>
          <w:p>
            <w:pPr>
              <w:pStyle w:val="494"/>
              <w:snapToGrid w:val="0"/>
              <w:spacing w:line="240" w:lineRule="auto"/>
              <w:jc w:val="center"/>
              <w:rPr>
                <w:rFonts w:hint="eastAsia"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0-</w:t>
            </w:r>
            <w:r>
              <w:rPr>
                <w:rFonts w:hint="eastAsia" w:ascii="仿宋" w:hAnsi="仿宋" w:eastAsia="仿宋" w:cs="仿宋"/>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Align w:val="center"/>
          </w:tcPr>
          <w:p>
            <w:pPr>
              <w:pStyle w:val="494"/>
              <w:snapToGrid w:val="0"/>
              <w:spacing w:line="240" w:lineRule="auto"/>
              <w:jc w:val="center"/>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sz w:val="24"/>
                <w:szCs w:val="24"/>
                <w:highlight w:val="none"/>
              </w:rPr>
              <w:t>12</w:t>
            </w:r>
          </w:p>
        </w:tc>
        <w:tc>
          <w:tcPr>
            <w:tcW w:w="6348" w:type="dxa"/>
            <w:vAlign w:val="center"/>
          </w:tcPr>
          <w:p>
            <w:pPr>
              <w:pStyle w:val="494"/>
              <w:snapToGri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拟派的</w:t>
            </w:r>
            <w:r>
              <w:rPr>
                <w:rFonts w:hint="eastAsia" w:ascii="仿宋" w:hAnsi="仿宋" w:eastAsia="仿宋" w:cs="仿宋"/>
                <w:color w:val="auto"/>
                <w:sz w:val="24"/>
                <w:szCs w:val="24"/>
                <w:highlight w:val="none"/>
                <w:lang w:val="en-US" w:eastAsia="zh-Hans"/>
              </w:rPr>
              <w:t>人员岗位、数量、</w:t>
            </w:r>
            <w:r>
              <w:rPr>
                <w:rFonts w:hint="eastAsia" w:ascii="仿宋" w:hAnsi="仿宋" w:eastAsia="仿宋" w:cs="仿宋"/>
                <w:color w:val="auto"/>
                <w:sz w:val="24"/>
                <w:szCs w:val="24"/>
                <w:highlight w:val="none"/>
                <w:lang w:val="en-US" w:eastAsia="zh-CN"/>
              </w:rPr>
              <w:t>分工、排班合理严谨情况进行打分</w:t>
            </w:r>
            <w:r>
              <w:rPr>
                <w:rFonts w:hint="eastAsia" w:ascii="仿宋" w:hAnsi="仿宋" w:eastAsia="仿宋" w:cs="仿宋"/>
                <w:color w:val="auto"/>
                <w:sz w:val="24"/>
                <w:szCs w:val="24"/>
                <w:highlight w:val="none"/>
                <w:lang w:val="en-US" w:eastAsia="zh-Hans"/>
              </w:rPr>
              <w:t>具有针对性及可操作性进行打分，合理的得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分，基本合理的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Hans"/>
              </w:rPr>
              <w:t>分，不合理或缺项的得</w:t>
            </w:r>
            <w:r>
              <w:rPr>
                <w:rFonts w:hint="eastAsia" w:ascii="仿宋" w:hAnsi="仿宋" w:eastAsia="仿宋" w:cs="仿宋"/>
                <w:color w:val="auto"/>
                <w:sz w:val="24"/>
                <w:szCs w:val="24"/>
                <w:highlight w:val="none"/>
                <w:lang w:eastAsia="zh-Hans"/>
              </w:rPr>
              <w:t>0</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tc>
        <w:tc>
          <w:tcPr>
            <w:tcW w:w="1026" w:type="dxa"/>
            <w:vAlign w:val="center"/>
          </w:tcPr>
          <w:p>
            <w:pPr>
              <w:pStyle w:val="494"/>
              <w:snapToGrid w:val="0"/>
              <w:spacing w:line="240" w:lineRule="auto"/>
              <w:jc w:val="center"/>
              <w:rPr>
                <w:rFonts w:hint="default" w:ascii="仿宋" w:hAnsi="仿宋" w:eastAsia="仿宋" w:cs="仿宋"/>
                <w:snapToGrid w:val="0"/>
                <w:color w:val="auto"/>
                <w:kern w:val="0"/>
                <w:sz w:val="24"/>
                <w:szCs w:val="24"/>
                <w:highlight w:val="none"/>
                <w:lang w:eastAsia="zh-CN"/>
              </w:rPr>
            </w:pPr>
            <w:r>
              <w:rPr>
                <w:rFonts w:hint="default" w:ascii="仿宋" w:hAnsi="仿宋" w:eastAsia="仿宋" w:cs="仿宋"/>
                <w:color w:val="auto"/>
                <w:sz w:val="24"/>
                <w:szCs w:val="24"/>
                <w:highlight w:val="none"/>
                <w:lang w:eastAsia="zh-CN"/>
              </w:rPr>
              <w:t>0-</w:t>
            </w:r>
            <w:r>
              <w:rPr>
                <w:rFonts w:hint="eastAsia" w:ascii="仿宋" w:hAnsi="仿宋" w:eastAsia="仿宋" w:cs="仿宋"/>
                <w:snapToGrid w:val="0"/>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44" w:type="dxa"/>
            <w:vAlign w:val="center"/>
          </w:tcPr>
          <w:p>
            <w:pPr>
              <w:spacing w:line="240" w:lineRule="auto"/>
              <w:jc w:val="center"/>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p>
        </w:tc>
        <w:tc>
          <w:tcPr>
            <w:tcW w:w="6348" w:type="dxa"/>
            <w:vAlign w:val="center"/>
          </w:tcPr>
          <w:p>
            <w:pPr>
              <w:pStyle w:val="494"/>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针对本项目制定规范、合理的工作</w:t>
            </w:r>
            <w:r>
              <w:rPr>
                <w:rFonts w:hint="eastAsia" w:ascii="仿宋" w:hAnsi="仿宋" w:eastAsia="仿宋" w:cs="仿宋"/>
                <w:color w:val="auto"/>
                <w:sz w:val="24"/>
                <w:szCs w:val="24"/>
                <w:highlight w:val="none"/>
                <w:lang w:val="en-US" w:eastAsia="zh-Hans"/>
              </w:rPr>
              <w:t>记录、</w:t>
            </w:r>
            <w:r>
              <w:rPr>
                <w:rFonts w:hint="eastAsia" w:ascii="仿宋" w:hAnsi="仿宋" w:eastAsia="仿宋" w:cs="仿宋"/>
                <w:color w:val="auto"/>
                <w:sz w:val="24"/>
                <w:szCs w:val="24"/>
                <w:highlight w:val="none"/>
              </w:rPr>
              <w:t>台账</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根据投标人提供的内容是否切实可行，内容详尽充实，科学合理，具有针对性及可操作性进行打分，合理的得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分，基本合理的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Hans"/>
              </w:rPr>
              <w:t>分，不合理或缺项的得</w:t>
            </w:r>
            <w:r>
              <w:rPr>
                <w:rFonts w:hint="eastAsia" w:ascii="仿宋" w:hAnsi="仿宋" w:eastAsia="仿宋" w:cs="仿宋"/>
                <w:color w:val="auto"/>
                <w:sz w:val="24"/>
                <w:szCs w:val="24"/>
                <w:highlight w:val="none"/>
                <w:lang w:eastAsia="zh-Hans"/>
              </w:rPr>
              <w:t>0</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026" w:type="dxa"/>
            <w:vAlign w:val="center"/>
          </w:tcPr>
          <w:p>
            <w:pPr>
              <w:pStyle w:val="494"/>
              <w:snapToGrid w:val="0"/>
              <w:spacing w:line="240" w:lineRule="auto"/>
              <w:jc w:val="center"/>
              <w:rPr>
                <w:rFonts w:hint="default" w:ascii="仿宋" w:hAnsi="仿宋" w:eastAsia="仿宋" w:cs="仿宋"/>
                <w:color w:val="auto"/>
                <w:sz w:val="24"/>
                <w:szCs w:val="24"/>
                <w:highlight w:val="none"/>
                <w:lang w:eastAsia="zh-CN"/>
              </w:rPr>
            </w:pP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Align w:val="center"/>
          </w:tcPr>
          <w:p>
            <w:pPr>
              <w:spacing w:line="240" w:lineRule="auto"/>
              <w:jc w:val="center"/>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p>
        </w:tc>
        <w:tc>
          <w:tcPr>
            <w:tcW w:w="6348" w:type="dxa"/>
            <w:vAlign w:val="center"/>
          </w:tcPr>
          <w:p>
            <w:pPr>
              <w:pStyle w:val="97"/>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Hans" w:bidi="ar-SA"/>
              </w:rPr>
              <w:t>投标人</w:t>
            </w:r>
            <w:r>
              <w:rPr>
                <w:rFonts w:hint="eastAsia" w:ascii="仿宋" w:hAnsi="仿宋" w:eastAsia="仿宋" w:cs="仿宋"/>
                <w:color w:val="auto"/>
                <w:kern w:val="2"/>
                <w:sz w:val="24"/>
                <w:szCs w:val="24"/>
                <w:highlight w:val="none"/>
                <w:lang w:val="en-US" w:eastAsia="zh-CN" w:bidi="ar-SA"/>
              </w:rPr>
              <w:t>提供切实可行的增值服务方案，</w:t>
            </w:r>
            <w:r>
              <w:rPr>
                <w:rFonts w:hint="eastAsia" w:ascii="仿宋" w:hAnsi="仿宋" w:eastAsia="仿宋" w:cs="仿宋"/>
                <w:color w:val="auto"/>
                <w:sz w:val="24"/>
                <w:szCs w:val="24"/>
                <w:highlight w:val="none"/>
                <w:lang w:val="en-US" w:eastAsia="zh-Hans"/>
              </w:rPr>
              <w:t>根据投标人提供的内容是否切实可行，内容详尽充实，科学合理，具有针对性及可操作性进行打分，合理的得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分，基本合理的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Hans"/>
              </w:rPr>
              <w:t>分，不合理或缺项的得</w:t>
            </w:r>
            <w:r>
              <w:rPr>
                <w:rFonts w:hint="eastAsia" w:ascii="仿宋" w:hAnsi="仿宋" w:eastAsia="仿宋" w:cs="仿宋"/>
                <w:color w:val="auto"/>
                <w:sz w:val="24"/>
                <w:szCs w:val="24"/>
                <w:highlight w:val="none"/>
                <w:lang w:eastAsia="zh-Hans"/>
              </w:rPr>
              <w:t>0</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rPr>
              <w:t>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026" w:type="dxa"/>
            <w:vAlign w:val="center"/>
          </w:tcPr>
          <w:p>
            <w:pPr>
              <w:pStyle w:val="494"/>
              <w:snapToGrid w:val="0"/>
              <w:spacing w:line="240" w:lineRule="auto"/>
              <w:jc w:val="center"/>
              <w:rPr>
                <w:rFonts w:hint="default" w:ascii="仿宋" w:hAnsi="仿宋" w:eastAsia="仿宋" w:cs="仿宋"/>
                <w:color w:val="auto"/>
                <w:kern w:val="0"/>
                <w:sz w:val="24"/>
                <w:szCs w:val="24"/>
                <w:highlight w:val="none"/>
                <w:lang w:eastAsia="zh-CN"/>
              </w:rPr>
            </w:pPr>
            <w:r>
              <w:rPr>
                <w:rFonts w:hint="default" w:ascii="仿宋" w:hAnsi="仿宋" w:eastAsia="仿宋" w:cs="仿宋"/>
                <w:color w:val="auto"/>
                <w:sz w:val="24"/>
                <w:szCs w:val="24"/>
                <w:highlight w:val="none"/>
                <w:lang w:eastAsia="zh-CN"/>
              </w:rPr>
              <w:t>0-</w:t>
            </w:r>
            <w:r>
              <w:rPr>
                <w:rFonts w:hint="eastAsia" w:ascii="仿宋" w:hAnsi="仿宋" w:eastAsia="仿宋" w:cs="仿宋"/>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6348" w:type="dxa"/>
            <w:vAlign w:val="center"/>
          </w:tcPr>
          <w:p>
            <w:pPr>
              <w:pStyle w:val="97"/>
              <w:spacing w:line="24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拟派的项目组成员应与服务期间内成员保持一致，（原则上半年内不予更换）承诺的得4分，未提供不得分</w:t>
            </w:r>
          </w:p>
        </w:tc>
        <w:tc>
          <w:tcPr>
            <w:tcW w:w="1026" w:type="dxa"/>
            <w:vAlign w:val="center"/>
          </w:tcPr>
          <w:p>
            <w:pPr>
              <w:pStyle w:val="494"/>
              <w:snapToGri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44" w:type="dxa"/>
            <w:vAlign w:val="center"/>
          </w:tcPr>
          <w:p>
            <w:pPr>
              <w:pStyle w:val="494"/>
              <w:snapToGrid w:val="0"/>
              <w:jc w:val="center"/>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6348" w:type="dxa"/>
            <w:vAlign w:val="center"/>
          </w:tcPr>
          <w:p>
            <w:pPr>
              <w:pStyle w:val="494"/>
              <w:snapToGrid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Hans"/>
              </w:rPr>
              <w:t>拟派的</w:t>
            </w:r>
            <w:r>
              <w:rPr>
                <w:rFonts w:hint="default" w:ascii="仿宋" w:hAnsi="仿宋" w:eastAsia="仿宋" w:cs="仿宋"/>
                <w:color w:val="auto"/>
                <w:sz w:val="24"/>
                <w:szCs w:val="24"/>
                <w:highlight w:val="none"/>
                <w:lang w:eastAsia="zh-Hans"/>
              </w:rPr>
              <w:t>8</w:t>
            </w:r>
            <w:r>
              <w:rPr>
                <w:rFonts w:hint="eastAsia" w:ascii="仿宋" w:hAnsi="仿宋" w:eastAsia="仿宋" w:cs="仿宋"/>
                <w:color w:val="auto"/>
                <w:sz w:val="24"/>
                <w:szCs w:val="24"/>
                <w:highlight w:val="none"/>
                <w:lang w:val="en-US" w:eastAsia="zh-Hans"/>
              </w:rPr>
              <w:t>名班长中指定</w:t>
            </w:r>
            <w:r>
              <w:rPr>
                <w:rFonts w:hint="default"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Hans"/>
              </w:rPr>
              <w:t>人为项目负责人，项目负责人具有专科及以上学历的得</w:t>
            </w:r>
            <w:r>
              <w:rPr>
                <w:rFonts w:hint="default"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分，具有消防员高级证书的得</w:t>
            </w:r>
            <w:r>
              <w:rPr>
                <w:rFonts w:hint="default"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分，具有消防设施操作员证的得</w:t>
            </w:r>
            <w:r>
              <w:rPr>
                <w:rFonts w:hint="default"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分，最高得</w:t>
            </w:r>
            <w:r>
              <w:rPr>
                <w:rFonts w:hint="default" w:ascii="仿宋" w:hAnsi="仿宋" w:eastAsia="仿宋" w:cs="仿宋"/>
                <w:color w:val="auto"/>
                <w:sz w:val="24"/>
                <w:szCs w:val="24"/>
                <w:highlight w:val="none"/>
                <w:lang w:eastAsia="zh-Hans"/>
              </w:rPr>
              <w:t>6</w:t>
            </w:r>
            <w:r>
              <w:rPr>
                <w:rFonts w:hint="eastAsia" w:ascii="仿宋" w:hAnsi="仿宋" w:eastAsia="仿宋" w:cs="仿宋"/>
                <w:color w:val="auto"/>
                <w:sz w:val="24"/>
                <w:szCs w:val="24"/>
                <w:highlight w:val="none"/>
                <w:lang w:val="en-US" w:eastAsia="zh-Hans"/>
              </w:rPr>
              <w:t>分。</w:t>
            </w:r>
          </w:p>
        </w:tc>
        <w:tc>
          <w:tcPr>
            <w:tcW w:w="1026" w:type="dxa"/>
            <w:vAlign w:val="center"/>
          </w:tcPr>
          <w:p>
            <w:pPr>
              <w:pStyle w:val="494"/>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sz w:val="24"/>
                <w:szCs w:val="24"/>
                <w:highlight w:val="none"/>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44" w:type="dxa"/>
            <w:vAlign w:val="center"/>
          </w:tcPr>
          <w:p>
            <w:pPr>
              <w:pStyle w:val="494"/>
              <w:snapToGrid w:val="0"/>
              <w:jc w:val="center"/>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6348" w:type="dxa"/>
            <w:vAlign w:val="center"/>
          </w:tcPr>
          <w:p>
            <w:pPr>
              <w:pStyle w:val="494"/>
              <w:snapToGrid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Hans"/>
              </w:rPr>
              <w:t>拟派的</w:t>
            </w:r>
            <w:r>
              <w:rPr>
                <w:rFonts w:hint="default" w:ascii="仿宋" w:hAnsi="仿宋" w:eastAsia="仿宋" w:cs="仿宋"/>
                <w:color w:val="auto"/>
                <w:sz w:val="24"/>
                <w:szCs w:val="24"/>
                <w:highlight w:val="none"/>
                <w:lang w:eastAsia="zh-Hans"/>
              </w:rPr>
              <w:t>8</w:t>
            </w:r>
            <w:r>
              <w:rPr>
                <w:rFonts w:hint="eastAsia" w:ascii="仿宋" w:hAnsi="仿宋" w:eastAsia="仿宋" w:cs="仿宋"/>
                <w:color w:val="auto"/>
                <w:sz w:val="24"/>
                <w:szCs w:val="24"/>
                <w:highlight w:val="none"/>
                <w:lang w:val="en-US" w:eastAsia="zh-Hans"/>
              </w:rPr>
              <w:t>名班长中指定</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en-US" w:eastAsia="zh-Hans"/>
              </w:rPr>
              <w:t>人分别为良渚站、勾庄站、大陆站、安溪站的站长，具有专科及以上学历的得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分，具有消防员</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lang w:val="en-US" w:eastAsia="zh-Hans"/>
              </w:rPr>
              <w:t>级</w:t>
            </w:r>
            <w:r>
              <w:rPr>
                <w:rFonts w:hint="eastAsia" w:ascii="仿宋" w:hAnsi="仿宋" w:eastAsia="仿宋" w:cs="仿宋"/>
                <w:color w:val="auto"/>
                <w:sz w:val="24"/>
                <w:szCs w:val="24"/>
                <w:highlight w:val="none"/>
                <w:lang w:val="en-US" w:eastAsia="zh-CN"/>
              </w:rPr>
              <w:t>及以上</w:t>
            </w:r>
            <w:r>
              <w:rPr>
                <w:rFonts w:hint="eastAsia" w:ascii="仿宋" w:hAnsi="仿宋" w:eastAsia="仿宋" w:cs="仿宋"/>
                <w:color w:val="auto"/>
                <w:sz w:val="24"/>
                <w:szCs w:val="24"/>
                <w:highlight w:val="none"/>
                <w:lang w:val="en-US" w:eastAsia="zh-Hans"/>
              </w:rPr>
              <w:t>证书的得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分，具有消防设施操作员证的得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分，最高得</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val="en-US" w:eastAsia="zh-Hans"/>
              </w:rPr>
              <w:t>分。</w:t>
            </w:r>
          </w:p>
        </w:tc>
        <w:tc>
          <w:tcPr>
            <w:tcW w:w="1026" w:type="dxa"/>
            <w:vAlign w:val="center"/>
          </w:tcPr>
          <w:p>
            <w:pPr>
              <w:pStyle w:val="494"/>
              <w:snapToGrid w:val="0"/>
              <w:spacing w:line="240" w:lineRule="auto"/>
              <w:jc w:val="cente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44" w:type="dxa"/>
            <w:vAlign w:val="center"/>
          </w:tcPr>
          <w:p>
            <w:pPr>
              <w:pStyle w:val="494"/>
              <w:snapToGrid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6348" w:type="dxa"/>
            <w:vAlign w:val="center"/>
          </w:tcPr>
          <w:p>
            <w:pPr>
              <w:pStyle w:val="494"/>
              <w:snapToGri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拟派的</w:t>
            </w:r>
            <w:r>
              <w:rPr>
                <w:rFonts w:hint="eastAsia" w:ascii="仿宋" w:hAnsi="仿宋" w:eastAsia="仿宋" w:cs="仿宋"/>
                <w:color w:val="auto"/>
                <w:sz w:val="24"/>
                <w:szCs w:val="24"/>
                <w:highlight w:val="none"/>
                <w:lang w:val="en-US" w:eastAsia="zh-CN"/>
              </w:rPr>
              <w:t>队员</w:t>
            </w:r>
            <w:r>
              <w:rPr>
                <w:rFonts w:hint="eastAsia" w:ascii="仿宋" w:hAnsi="仿宋" w:eastAsia="仿宋" w:cs="仿宋"/>
                <w:color w:val="auto"/>
                <w:sz w:val="24"/>
                <w:szCs w:val="24"/>
                <w:highlight w:val="none"/>
              </w:rPr>
              <w:t>（除</w:t>
            </w:r>
            <w:r>
              <w:rPr>
                <w:rFonts w:hint="eastAsia" w:ascii="仿宋" w:hAnsi="仿宋" w:eastAsia="仿宋" w:cs="仿宋"/>
                <w:color w:val="auto"/>
                <w:sz w:val="24"/>
                <w:szCs w:val="24"/>
                <w:highlight w:val="none"/>
                <w:lang w:val="en-US" w:eastAsia="zh-Hans"/>
              </w:rPr>
              <w:t>班长、副班长</w:t>
            </w:r>
            <w:r>
              <w:rPr>
                <w:rFonts w:hint="eastAsia" w:ascii="仿宋" w:hAnsi="仿宋" w:eastAsia="仿宋" w:cs="仿宋"/>
                <w:color w:val="auto"/>
                <w:sz w:val="24"/>
                <w:szCs w:val="24"/>
                <w:highlight w:val="none"/>
              </w:rPr>
              <w:t>外）</w:t>
            </w:r>
            <w:r>
              <w:rPr>
                <w:rFonts w:hint="eastAsia" w:ascii="仿宋" w:hAnsi="仿宋" w:eastAsia="仿宋" w:cs="仿宋"/>
                <w:color w:val="auto"/>
                <w:sz w:val="24"/>
                <w:szCs w:val="24"/>
                <w:highlight w:val="none"/>
                <w:lang w:eastAsia="zh-CN"/>
              </w:rPr>
              <w:t>中</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lang w:eastAsia="zh-CN"/>
              </w:rPr>
              <w:t>消防部队退伍证书</w:t>
            </w:r>
            <w:r>
              <w:rPr>
                <w:rFonts w:hint="eastAsia" w:ascii="仿宋" w:hAnsi="仿宋" w:eastAsia="仿宋" w:cs="仿宋"/>
                <w:color w:val="auto"/>
                <w:sz w:val="24"/>
                <w:szCs w:val="24"/>
                <w:highlight w:val="none"/>
                <w:lang w:val="en-US" w:eastAsia="zh-CN"/>
              </w:rPr>
              <w:t>的一个得</w:t>
            </w:r>
            <w:r>
              <w:rPr>
                <w:rFonts w:hint="default"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最高得</w:t>
            </w:r>
            <w:r>
              <w:rPr>
                <w:rFonts w:hint="default" w:ascii="仿宋" w:hAnsi="仿宋" w:eastAsia="仿宋" w:cs="仿宋"/>
                <w:color w:val="auto"/>
                <w:sz w:val="24"/>
                <w:szCs w:val="24"/>
                <w:highlight w:val="none"/>
                <w:lang w:eastAsia="zh-CN"/>
              </w:rPr>
              <w:t>10</w:t>
            </w:r>
            <w:r>
              <w:rPr>
                <w:rFonts w:hint="eastAsia" w:ascii="仿宋" w:hAnsi="仿宋" w:eastAsia="仿宋" w:cs="仿宋"/>
                <w:color w:val="auto"/>
                <w:sz w:val="24"/>
                <w:szCs w:val="24"/>
                <w:highlight w:val="none"/>
                <w:lang w:val="en-US" w:eastAsia="zh-CN"/>
              </w:rPr>
              <w:t>分。</w:t>
            </w:r>
          </w:p>
          <w:p>
            <w:pPr>
              <w:pStyle w:val="494"/>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投标文件中须</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Hans"/>
              </w:rPr>
              <w:t>队员</w:t>
            </w:r>
            <w:r>
              <w:rPr>
                <w:rFonts w:hint="eastAsia" w:ascii="仿宋" w:hAnsi="仿宋" w:eastAsia="仿宋" w:cs="仿宋"/>
                <w:color w:val="auto"/>
                <w:sz w:val="24"/>
                <w:szCs w:val="24"/>
                <w:highlight w:val="none"/>
              </w:rPr>
              <w:t>相关证书复印件</w:t>
            </w:r>
            <w:r>
              <w:rPr>
                <w:rFonts w:hint="eastAsia" w:ascii="仿宋" w:hAnsi="仿宋" w:eastAsia="仿宋" w:cs="仿宋"/>
                <w:color w:val="auto"/>
                <w:sz w:val="24"/>
                <w:szCs w:val="24"/>
                <w:highlight w:val="none"/>
                <w:lang w:eastAsia="zh-CN"/>
              </w:rPr>
              <w:t>并加盖投标人公章</w:t>
            </w:r>
            <w:r>
              <w:rPr>
                <w:rFonts w:hint="eastAsia" w:ascii="仿宋" w:hAnsi="仿宋" w:eastAsia="仿宋" w:cs="仿宋"/>
                <w:color w:val="auto"/>
                <w:sz w:val="24"/>
                <w:szCs w:val="24"/>
                <w:highlight w:val="none"/>
              </w:rPr>
              <w:t>，不提供不得分）</w:t>
            </w:r>
          </w:p>
        </w:tc>
        <w:tc>
          <w:tcPr>
            <w:tcW w:w="1026" w:type="dxa"/>
            <w:vAlign w:val="center"/>
          </w:tcPr>
          <w:p>
            <w:pPr>
              <w:pStyle w:val="494"/>
              <w:snapToGrid w:val="0"/>
              <w:spacing w:line="240" w:lineRule="auto"/>
              <w:jc w:val="center"/>
              <w:rPr>
                <w:rFonts w:hint="eastAsia" w:ascii="仿宋" w:hAnsi="仿宋" w:eastAsia="仿宋" w:cs="仿宋"/>
                <w:snapToGrid w:val="0"/>
                <w:color w:val="auto"/>
                <w:kern w:val="0"/>
                <w:sz w:val="24"/>
                <w:szCs w:val="24"/>
                <w:highlight w:val="none"/>
                <w:lang w:val="en-US" w:eastAsia="zh-CN"/>
              </w:rPr>
            </w:pPr>
            <w:r>
              <w:rPr>
                <w:rFonts w:hint="default" w:ascii="仿宋" w:hAnsi="仿宋" w:eastAsia="仿宋" w:cs="仿宋"/>
                <w:color w:val="auto"/>
                <w:sz w:val="24"/>
                <w:szCs w:val="24"/>
                <w:highlight w:val="none"/>
                <w:lang w:eastAsia="zh-CN"/>
              </w:rPr>
              <w:t>0-</w:t>
            </w:r>
            <w:r>
              <w:rPr>
                <w:rFonts w:hint="default" w:ascii="仿宋" w:hAnsi="仿宋" w:eastAsia="仿宋" w:cs="仿宋"/>
                <w:snapToGrid w:val="0"/>
                <w:color w:val="auto"/>
                <w:kern w:val="0"/>
                <w:sz w:val="24"/>
                <w:szCs w:val="24"/>
                <w:highlight w:val="no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44"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9</w:t>
            </w:r>
          </w:p>
        </w:tc>
        <w:tc>
          <w:tcPr>
            <w:tcW w:w="6348" w:type="dxa"/>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投标人</w:t>
            </w:r>
            <w:r>
              <w:rPr>
                <w:rFonts w:hint="eastAsia" w:ascii="仿宋" w:hAnsi="仿宋" w:eastAsia="仿宋" w:cs="仿宋"/>
                <w:color w:val="auto"/>
                <w:sz w:val="24"/>
                <w:szCs w:val="24"/>
                <w:highlight w:val="none"/>
              </w:rPr>
              <w:t>具备有效的质量管理体系认证证书、环境管理体系认证、职业健康安全管理体系认证证书</w:t>
            </w:r>
            <w:r>
              <w:rPr>
                <w:rFonts w:hint="eastAsia" w:ascii="仿宋" w:hAnsi="仿宋" w:eastAsia="仿宋" w:cs="仿宋"/>
                <w:color w:val="auto"/>
                <w:sz w:val="24"/>
                <w:szCs w:val="24"/>
                <w:highlight w:val="none"/>
                <w:lang w:eastAsia="zh-CN"/>
              </w:rPr>
              <w:t>，每个得</w:t>
            </w:r>
            <w:r>
              <w:rPr>
                <w:rFonts w:hint="eastAsia" w:ascii="仿宋" w:hAnsi="仿宋" w:eastAsia="仿宋" w:cs="仿宋"/>
                <w:color w:val="auto"/>
                <w:sz w:val="24"/>
                <w:szCs w:val="24"/>
                <w:highlight w:val="none"/>
                <w:lang w:val="en-US" w:eastAsia="zh-CN"/>
              </w:rPr>
              <w:t>1分，最高得3分。</w:t>
            </w:r>
            <w:r>
              <w:rPr>
                <w:rFonts w:hint="eastAsia" w:ascii="仿宋" w:hAnsi="仿宋" w:eastAsia="仿宋" w:cs="仿宋"/>
                <w:color w:val="auto"/>
                <w:sz w:val="24"/>
                <w:szCs w:val="24"/>
                <w:highlight w:val="none"/>
              </w:rPr>
              <w:t>（投标文件中提供</w:t>
            </w:r>
            <w:r>
              <w:rPr>
                <w:rFonts w:hint="eastAsia" w:ascii="仿宋" w:hAnsi="仿宋" w:eastAsia="仿宋" w:cs="仿宋"/>
                <w:color w:val="auto"/>
                <w:sz w:val="24"/>
                <w:szCs w:val="24"/>
                <w:highlight w:val="none"/>
                <w:lang w:eastAsia="zh-CN"/>
              </w:rPr>
              <w:t>相关证书</w:t>
            </w:r>
            <w:r>
              <w:rPr>
                <w:rFonts w:hint="eastAsia" w:ascii="仿宋" w:hAnsi="仿宋" w:eastAsia="仿宋" w:cs="仿宋"/>
                <w:color w:val="auto"/>
                <w:sz w:val="24"/>
                <w:szCs w:val="24"/>
                <w:highlight w:val="none"/>
              </w:rPr>
              <w:t>复印件并加盖投标人公章</w:t>
            </w:r>
            <w:r>
              <w:rPr>
                <w:rFonts w:hint="eastAsia" w:ascii="仿宋" w:hAnsi="仿宋" w:eastAsia="仿宋" w:cs="仿宋"/>
                <w:color w:val="auto"/>
                <w:sz w:val="24"/>
                <w:szCs w:val="24"/>
                <w:highlight w:val="none"/>
                <w:lang w:eastAsia="zh-CN"/>
              </w:rPr>
              <w:t>，不提供不得分</w:t>
            </w:r>
            <w:r>
              <w:rPr>
                <w:rFonts w:hint="eastAsia" w:ascii="仿宋" w:hAnsi="仿宋" w:eastAsia="仿宋" w:cs="仿宋"/>
                <w:color w:val="auto"/>
                <w:sz w:val="24"/>
                <w:szCs w:val="24"/>
                <w:highlight w:val="none"/>
              </w:rPr>
              <w:t>）</w:t>
            </w:r>
          </w:p>
        </w:tc>
        <w:tc>
          <w:tcPr>
            <w:tcW w:w="1026" w:type="dxa"/>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44"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6348" w:type="dxa"/>
            <w:vAlign w:val="top"/>
          </w:tcPr>
          <w:p>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根据投标人自201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年1月1日以来（时间以合同签约时间为准）类似业绩证明</w:t>
            </w:r>
            <w:r>
              <w:rPr>
                <w:rFonts w:hint="eastAsia" w:ascii="仿宋" w:hAnsi="仿宋" w:eastAsia="仿宋" w:cs="仿宋"/>
                <w:color w:val="auto"/>
                <w:sz w:val="24"/>
                <w:szCs w:val="24"/>
                <w:highlight w:val="none"/>
                <w:lang w:eastAsia="zh-CN"/>
              </w:rPr>
              <w:t>（微型消防站管理或提供专职消防队服务类项目）</w:t>
            </w:r>
            <w:r>
              <w:rPr>
                <w:rFonts w:hint="eastAsia" w:ascii="仿宋" w:hAnsi="仿宋" w:eastAsia="仿宋" w:cs="仿宋"/>
                <w:color w:val="auto"/>
                <w:sz w:val="24"/>
                <w:szCs w:val="24"/>
                <w:highlight w:val="none"/>
              </w:rPr>
              <w:t>，每提供一个有效</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合同得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分，最高得1分。（投标文件中提供合同复印件并加盖投标人公章</w:t>
            </w:r>
            <w:r>
              <w:rPr>
                <w:rFonts w:hint="eastAsia" w:ascii="仿宋" w:hAnsi="仿宋" w:eastAsia="仿宋" w:cs="仿宋"/>
                <w:color w:val="auto"/>
                <w:sz w:val="24"/>
                <w:szCs w:val="24"/>
                <w:highlight w:val="none"/>
                <w:lang w:eastAsia="zh-CN"/>
              </w:rPr>
              <w:t>，不提供不得分</w:t>
            </w:r>
            <w:r>
              <w:rPr>
                <w:rFonts w:hint="eastAsia" w:ascii="仿宋" w:hAnsi="仿宋" w:eastAsia="仿宋" w:cs="仿宋"/>
                <w:color w:val="auto"/>
                <w:sz w:val="24"/>
                <w:szCs w:val="24"/>
                <w:highlight w:val="none"/>
              </w:rPr>
              <w:t>）</w:t>
            </w:r>
          </w:p>
        </w:tc>
        <w:tc>
          <w:tcPr>
            <w:tcW w:w="1026"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w:t>
            </w:r>
          </w:p>
        </w:tc>
      </w:tr>
      <w:bookmarkEnd w:id="393"/>
    </w:tbl>
    <w:p>
      <w:pPr>
        <w:pStyle w:val="618"/>
        <w:rPr>
          <w:rFonts w:hint="eastAsia" w:ascii="仿宋" w:hAnsi="仿宋" w:eastAsia="仿宋" w:cs="仿宋"/>
          <w:color w:val="auto"/>
          <w:highlight w:val="none"/>
        </w:rPr>
      </w:pP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3、商务分+技术分=评标委员会所有成员评分合计数/评标委员会组成人员数</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
          <w:bCs/>
          <w:color w:val="auto"/>
          <w:sz w:val="24"/>
          <w:highlight w:val="none"/>
        </w:rPr>
        <w:t>价格分（</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0分）</w:t>
      </w:r>
      <w:r>
        <w:rPr>
          <w:rFonts w:hint="eastAsia" w:ascii="仿宋" w:hAnsi="仿宋" w:eastAsia="仿宋" w:cs="仿宋"/>
          <w:color w:val="auto"/>
          <w:sz w:val="24"/>
          <w:highlight w:val="none"/>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价格分=（评标基准价/投标报价）×</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0%×100；</w:t>
      </w:r>
      <w:r>
        <w:rPr>
          <w:rFonts w:hint="eastAsia" w:ascii="仿宋" w:hAnsi="仿宋" w:eastAsia="仿宋" w:cs="仿宋"/>
          <w:b/>
          <w:bCs/>
          <w:color w:val="auto"/>
          <w:sz w:val="24"/>
          <w:highlight w:val="none"/>
          <w:lang w:val="en-US" w:eastAsia="zh-CN"/>
        </w:rPr>
        <w:t>评标过程中，不得去掉报价中的最高报价和最低报价。</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因落实政府采购政策进行价格调整的，以调整后的价格计算评标基准价和投标报价。</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5、投标人评标综合得分=价格分+商务分+技术分</w:t>
      </w:r>
    </w:p>
    <w:p>
      <w:pPr>
        <w:pStyle w:val="619"/>
        <w:snapToGrid w:val="0"/>
        <w:ind w:left="48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注：以上所涉及的证明材料，需提供扫描件制作进投标响应文件内，未提供的不得分。</w:t>
      </w:r>
    </w:p>
    <w:p>
      <w:pPr>
        <w:snapToGrid w:val="0"/>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报价是中标的一个重要因素，但最低报价不是中标的唯一依据。</w:t>
      </w:r>
    </w:p>
    <w:p>
      <w:pPr>
        <w:snapToGrid w:val="0"/>
        <w:spacing w:line="360" w:lineRule="auto"/>
        <w:rPr>
          <w:rFonts w:ascii="Arial" w:hAnsi="Arial" w:cs="Arial"/>
          <w:color w:val="auto"/>
          <w:sz w:val="20"/>
          <w:szCs w:val="20"/>
          <w:shd w:val="clear" w:color="auto" w:fill="FFFFFF"/>
        </w:rPr>
      </w:pPr>
    </w:p>
    <w:p>
      <w:pPr>
        <w:snapToGrid w:val="0"/>
        <w:spacing w:line="360" w:lineRule="auto"/>
        <w:rPr>
          <w:rFonts w:ascii="仿宋" w:hAnsi="仿宋" w:eastAsia="仿宋" w:cs="仿宋_GB2312"/>
          <w:b/>
          <w:color w:val="auto"/>
          <w:sz w:val="24"/>
        </w:rPr>
      </w:pPr>
      <w:r>
        <w:rPr>
          <w:rFonts w:ascii="Arial" w:hAnsi="Arial" w:cs="Arial"/>
          <w:color w:val="auto"/>
          <w:sz w:val="20"/>
          <w:szCs w:val="20"/>
          <w:shd w:val="clear" w:color="auto" w:fill="FFFFFF"/>
        </w:rPr>
        <w:t> *</w:t>
      </w:r>
      <w:r>
        <w:rPr>
          <w:rFonts w:hint="eastAsia" w:ascii="仿宋" w:hAnsi="仿宋" w:eastAsia="仿宋" w:cs="仿宋_GB2312"/>
          <w:b/>
          <w:color w:val="auto"/>
          <w:sz w:val="24"/>
        </w:rPr>
        <w:t>备注：</w:t>
      </w:r>
      <w:r>
        <w:rPr>
          <w:rFonts w:hint="eastAsia" w:ascii="仿宋" w:hAnsi="仿宋" w:eastAsia="仿宋" w:cs="仿宋_GB2312"/>
          <w:color w:val="auto"/>
          <w:sz w:val="24"/>
        </w:rPr>
        <w:t>投标人编制投标文件（商务技术文件部分）时，建议按此目录（序号和内容）提供评标标准相应的商务技术资料。</w:t>
      </w:r>
      <w:r>
        <w:rPr>
          <w:rFonts w:ascii="仿宋" w:hAnsi="仿宋" w:eastAsia="仿宋" w:cs="仿宋_GB2312"/>
          <w:color w:val="auto"/>
          <w:sz w:val="24"/>
        </w:rPr>
        <w:t> </w:t>
      </w:r>
    </w:p>
    <w:p>
      <w:pPr>
        <w:snapToGrid w:val="0"/>
        <w:spacing w:line="360" w:lineRule="auto"/>
        <w:rPr>
          <w:rFonts w:ascii="仿宋_GB2312" w:hAnsi="仿宋" w:eastAsia="仿宋_GB2312"/>
          <w:b/>
          <w:color w:val="auto"/>
          <w:sz w:val="28"/>
          <w:szCs w:val="28"/>
        </w:rPr>
      </w:pPr>
      <w:r>
        <w:rPr>
          <w:rFonts w:hint="eastAsia" w:ascii="仿宋_GB2312" w:hAnsi="仿宋" w:eastAsia="仿宋_GB2312" w:cs="仿宋_GB2312"/>
          <w:b/>
          <w:color w:val="auto"/>
          <w:sz w:val="32"/>
        </w:rPr>
        <w:t>一、评标方法</w:t>
      </w:r>
    </w:p>
    <w:p>
      <w:pPr>
        <w:adjustRightInd/>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1.</w:t>
      </w:r>
      <w:r>
        <w:rPr>
          <w:rFonts w:hint="eastAsia" w:ascii="仿宋_GB2312" w:hAnsi="仿宋" w:eastAsia="仿宋_GB2312" w:cs="Arial"/>
          <w:b/>
          <w:color w:val="auto"/>
          <w:kern w:val="0"/>
          <w:sz w:val="24"/>
        </w:rPr>
        <w:t>本项目采用综合评分法。</w:t>
      </w:r>
      <w:r>
        <w:rPr>
          <w:rFonts w:hint="eastAsia" w:ascii="仿宋_GB2312" w:hAnsi="仿宋" w:eastAsia="仿宋_GB2312" w:cs="Arial"/>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rPr>
      </w:pPr>
      <w:r>
        <w:rPr>
          <w:rFonts w:hint="eastAsia" w:ascii="仿宋_GB2312" w:hAnsi="仿宋" w:eastAsia="仿宋_GB2312" w:cs="仿宋_GB2312"/>
          <w:b/>
          <w:color w:val="auto"/>
          <w:sz w:val="32"/>
        </w:rPr>
        <w:t>二、评标标准</w:t>
      </w:r>
    </w:p>
    <w:p>
      <w:pPr>
        <w:spacing w:line="360" w:lineRule="auto"/>
        <w:ind w:firstLine="472" w:firstLineChars="196"/>
        <w:rPr>
          <w:rFonts w:ascii="仿宋_GB2312" w:hAnsi="仿宋_GB2312" w:eastAsia="仿宋_GB2312" w:cs="仿宋_GB2312"/>
          <w:b/>
          <w:color w:val="auto"/>
          <w:sz w:val="24"/>
        </w:rPr>
      </w:pPr>
      <w:r>
        <w:rPr>
          <w:rFonts w:ascii="仿宋_GB2312" w:hAnsi="仿宋_GB2312" w:eastAsia="仿宋_GB2312" w:cs="仿宋_GB2312"/>
          <w:b/>
          <w:color w:val="auto"/>
          <w:sz w:val="24"/>
        </w:rPr>
        <w:t>2.</w:t>
      </w:r>
      <w:r>
        <w:rPr>
          <w:color w:val="auto"/>
        </w:rPr>
        <w:t xml:space="preserve"> </w:t>
      </w:r>
      <w:r>
        <w:rPr>
          <w:rFonts w:hint="eastAsia" w:ascii="仿宋_GB2312" w:hAnsi="仿宋_GB2312" w:eastAsia="仿宋_GB2312" w:cs="仿宋_GB2312"/>
          <w:b/>
          <w:color w:val="auto"/>
          <w:sz w:val="24"/>
        </w:rPr>
        <w:t>评标标准：</w:t>
      </w:r>
      <w:r>
        <w:rPr>
          <w:rFonts w:hint="eastAsia" w:ascii="仿宋_GB2312" w:hAnsi="仿宋" w:eastAsia="仿宋_GB2312" w:cs="Arial"/>
          <w:color w:val="auto"/>
          <w:kern w:val="0"/>
          <w:sz w:val="24"/>
        </w:rPr>
        <w:t>见评标办法前附表。</w:t>
      </w:r>
    </w:p>
    <w:p>
      <w:pPr>
        <w:spacing w:line="360" w:lineRule="auto"/>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三、评标程序</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3.1符合性审查。</w:t>
      </w:r>
      <w:r>
        <w:rPr>
          <w:rFonts w:ascii="仿宋_GB2312" w:hAnsi="仿宋" w:eastAsia="仿宋_GB2312" w:cs="Arial"/>
          <w:color w:val="auto"/>
          <w:kern w:val="0"/>
          <w:sz w:val="24"/>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rPr>
        <w:t>不</w:t>
      </w:r>
      <w:r>
        <w:rPr>
          <w:rFonts w:ascii="仿宋_GB2312" w:hAnsi="仿宋" w:eastAsia="仿宋_GB2312" w:cs="Arial"/>
          <w:color w:val="auto"/>
          <w:kern w:val="0"/>
          <w:sz w:val="24"/>
        </w:rPr>
        <w:t>满足招标文件的实质性要求</w:t>
      </w:r>
      <w:r>
        <w:rPr>
          <w:rFonts w:hint="eastAsia" w:ascii="仿宋_GB2312" w:hAnsi="仿宋" w:eastAsia="仿宋_GB2312" w:cs="Arial"/>
          <w:color w:val="auto"/>
          <w:kern w:val="0"/>
          <w:sz w:val="24"/>
        </w:rPr>
        <w:t>的，投标无效。</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 xml:space="preserve">3.2 </w:t>
      </w:r>
      <w:r>
        <w:rPr>
          <w:rFonts w:hint="eastAsia" w:ascii="仿宋_GB2312" w:hAnsi="仿宋" w:eastAsia="仿宋_GB2312" w:cs="Arial"/>
          <w:b/>
          <w:color w:val="auto"/>
          <w:kern w:val="0"/>
          <w:sz w:val="24"/>
        </w:rPr>
        <w:t>比较与评价。</w:t>
      </w:r>
      <w:r>
        <w:rPr>
          <w:rFonts w:ascii="仿宋_GB2312" w:hAnsi="仿宋" w:eastAsia="仿宋_GB2312" w:cs="Arial"/>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3.3汇总商务技术得分。</w:t>
      </w:r>
      <w:r>
        <w:rPr>
          <w:rFonts w:hint="eastAsia" w:ascii="仿宋_GB2312" w:hAnsi="仿宋" w:eastAsia="仿宋_GB2312" w:cs="Arial"/>
          <w:color w:val="auto"/>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rPr>
      </w:pPr>
      <w:r>
        <w:rPr>
          <w:rFonts w:ascii="仿宋_GB2312" w:hAnsi="仿宋" w:eastAsia="仿宋_GB2312" w:cs="Arial"/>
          <w:b/>
          <w:color w:val="auto"/>
          <w:kern w:val="0"/>
          <w:sz w:val="24"/>
        </w:rPr>
        <w:t>3.4报价评审。</w:t>
      </w:r>
    </w:p>
    <w:p>
      <w:pPr>
        <w:pStyle w:val="86"/>
        <w:spacing w:before="0"/>
        <w:ind w:firstLine="508" w:firstLineChars="212"/>
        <w:rPr>
          <w:rFonts w:ascii="仿宋_GB2312" w:hAnsi="仿宋" w:eastAsia="仿宋_GB2312" w:cs="Arial"/>
          <w:color w:val="auto"/>
          <w:kern w:val="0"/>
        </w:rPr>
      </w:pPr>
      <w:r>
        <w:rPr>
          <w:rFonts w:ascii="仿宋_GB2312" w:hAnsi="仿宋" w:eastAsia="仿宋_GB2312" w:cs="Arial"/>
          <w:color w:val="auto"/>
          <w:kern w:val="0"/>
        </w:rPr>
        <w:t>3.4.1投标文件报价出现前后不一致的，按照下列规定修正：</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3.4.1.1投标文件中开标一览表(报价表)内容与投标文件中相应内容不一致的，以开标一览表(报价表)为准;</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3.4.1.2大写金额和小写金额不一致的，以大写金额为准;</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3.4.1.3单价金额小数点或者百分比有明显错位的，以开标一览表的总价为准，并修改单价;</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3.4.1.4总价金额与按单价汇总金额不一致的，以单价金额计算结果为准。</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3.4.1.5同时出现两种以上不一致的，按照3.4.1</w:t>
      </w:r>
      <w:r>
        <w:rPr>
          <w:rFonts w:hint="eastAsia" w:ascii="仿宋" w:hAnsi="仿宋" w:eastAsia="仿宋" w:cs="仿宋"/>
          <w:color w:val="auto"/>
          <w:kern w:val="0"/>
          <w:szCs w:val="24"/>
        </w:rPr>
        <w:t>规定的顺序修正。修正后的报价按照财政部第</w:t>
      </w:r>
      <w:r>
        <w:rPr>
          <w:rFonts w:ascii="仿宋" w:hAnsi="仿宋" w:eastAsia="仿宋" w:cs="仿宋"/>
          <w:color w:val="auto"/>
          <w:kern w:val="0"/>
          <w:szCs w:val="24"/>
        </w:rPr>
        <w:t xml:space="preserve">87号令 </w:t>
      </w:r>
      <w:r>
        <w:rPr>
          <w:rFonts w:hint="eastAsia" w:ascii="仿宋" w:hAnsi="仿宋" w:eastAsia="仿宋" w:cs="仿宋"/>
          <w:color w:val="auto"/>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w:t>
      </w:r>
      <w:r>
        <w:rPr>
          <w:rFonts w:hint="eastAsia" w:ascii="仿宋" w:hAnsi="仿宋" w:eastAsia="仿宋" w:cs="仿宋"/>
          <w:color w:val="auto"/>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w:t>
      </w:r>
      <w:r>
        <w:rPr>
          <w:rFonts w:hint="eastAsia" w:ascii="仿宋" w:hAnsi="仿宋" w:eastAsia="仿宋" w:cs="仿宋"/>
          <w:color w:val="auto"/>
          <w:kern w:val="0"/>
          <w:sz w:val="24"/>
        </w:rPr>
        <w:t>投标报价超过招标文件中规定的预算金额或者最高限价的，投标无效。</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3.4.4</w:t>
      </w:r>
      <w:r>
        <w:rPr>
          <w:rFonts w:hint="eastAsia" w:ascii="仿宋" w:hAnsi="仿宋" w:eastAsia="仿宋" w:cs="仿宋"/>
          <w:color w:val="auto"/>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rPr>
        <w:t>;投标人不能证明其报价合理性的，评标委员会应当将其作为无效投标处理。</w:t>
      </w:r>
    </w:p>
    <w:p>
      <w:pPr>
        <w:pStyle w:val="86"/>
        <w:spacing w:before="0"/>
        <w:ind w:firstLine="480"/>
        <w:rPr>
          <w:rFonts w:ascii="仿宋" w:hAnsi="仿宋" w:eastAsia="仿宋" w:cs="仿宋"/>
          <w:color w:val="auto"/>
          <w:kern w:val="0"/>
          <w:szCs w:val="24"/>
        </w:rPr>
      </w:pPr>
      <w:r>
        <w:rPr>
          <w:rFonts w:ascii="仿宋" w:hAnsi="仿宋" w:eastAsia="仿宋" w:cs="仿宋"/>
          <w:color w:val="auto"/>
          <w:kern w:val="0"/>
          <w:szCs w:val="24"/>
        </w:rPr>
        <w:t>3.4.5</w:t>
      </w:r>
      <w:r>
        <w:rPr>
          <w:rFonts w:hint="eastAsia" w:ascii="仿宋" w:hAnsi="仿宋" w:eastAsia="仿宋" w:cs="仿宋"/>
          <w:color w:val="auto"/>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lang w:val="en-US" w:eastAsia="zh-CN"/>
        </w:rPr>
        <w:t>20</w:t>
      </w:r>
      <w:r>
        <w:rPr>
          <w:rFonts w:ascii="仿宋" w:hAnsi="仿宋" w:eastAsia="仿宋" w:cs="仿宋"/>
          <w:color w:val="auto"/>
          <w:kern w:val="0"/>
          <w:szCs w:val="24"/>
        </w:rPr>
        <w:t>%的扣除，用扣除后的价格参与评审。接受大中型企业与小</w:t>
      </w:r>
      <w:r>
        <w:rPr>
          <w:rFonts w:hint="eastAsia" w:ascii="仿宋" w:hAnsi="仿宋" w:eastAsia="仿宋" w:cs="仿宋"/>
          <w:color w:val="auto"/>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rPr>
        <w:t>30%以上的，对联合体或者大中型企业的报价给予</w:t>
      </w:r>
      <w:r>
        <w:rPr>
          <w:rFonts w:hint="eastAsia" w:ascii="仿宋" w:hAnsi="仿宋" w:eastAsia="仿宋" w:cs="仿宋"/>
          <w:color w:val="auto"/>
          <w:kern w:val="0"/>
          <w:szCs w:val="24"/>
          <w:lang w:val="en-US" w:eastAsia="zh-CN"/>
        </w:rPr>
        <w:t>6</w:t>
      </w:r>
      <w:r>
        <w:rPr>
          <w:rFonts w:ascii="仿宋" w:hAnsi="仿宋" w:eastAsia="仿宋" w:cs="仿宋"/>
          <w:color w:val="auto"/>
          <w:kern w:val="0"/>
          <w:szCs w:val="24"/>
        </w:rPr>
        <w:t>%的扣除，用扣除后的价格参加评审。组成联合体或者接受分包的小</w:t>
      </w:r>
      <w:r>
        <w:rPr>
          <w:rFonts w:hint="eastAsia" w:ascii="仿宋" w:hAnsi="仿宋" w:eastAsia="仿宋" w:cs="仿宋"/>
          <w:color w:val="auto"/>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rPr>
      </w:pPr>
      <w:r>
        <w:rPr>
          <w:rFonts w:ascii="仿宋_GB2312" w:hAnsi="仿宋" w:eastAsia="仿宋_GB2312" w:cs="Arial"/>
          <w:b/>
          <w:color w:val="auto"/>
          <w:kern w:val="0"/>
          <w:sz w:val="24"/>
        </w:rPr>
        <w:t>3.5</w:t>
      </w:r>
      <w:r>
        <w:rPr>
          <w:rFonts w:hint="eastAsia" w:ascii="仿宋_GB2312" w:hAnsi="仿宋" w:eastAsia="仿宋_GB2312" w:cs="Arial"/>
          <w:b/>
          <w:color w:val="auto"/>
          <w:kern w:val="0"/>
          <w:sz w:val="24"/>
        </w:rPr>
        <w:t>排序与推荐。</w:t>
      </w:r>
      <w:r>
        <w:rPr>
          <w:rFonts w:ascii="仿宋_GB2312" w:hAnsi="仿宋" w:eastAsia="仿宋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rPr>
        <w:t>。</w:t>
      </w:r>
    </w:p>
    <w:p>
      <w:pPr>
        <w:spacing w:line="360" w:lineRule="auto"/>
        <w:rPr>
          <w:rFonts w:ascii="仿宋_GB2312" w:hAnsi="仿宋" w:eastAsia="仿宋_GB2312" w:cs="Arial"/>
          <w:b/>
          <w:color w:val="auto"/>
          <w:kern w:val="0"/>
          <w:sz w:val="24"/>
        </w:rPr>
      </w:pPr>
      <w:r>
        <w:rPr>
          <w:rFonts w:hint="eastAsia" w:ascii="仿宋_GB2312" w:hAnsi="仿宋" w:eastAsia="仿宋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rPr>
      </w:pPr>
      <w:r>
        <w:rPr>
          <w:rFonts w:ascii="仿宋_GB2312" w:hAnsi="仿宋" w:eastAsia="仿宋_GB2312" w:cs="Arial"/>
          <w:b/>
          <w:color w:val="auto"/>
          <w:kern w:val="0"/>
          <w:sz w:val="24"/>
        </w:rPr>
        <w:t>3.6编写评标报告。</w:t>
      </w:r>
      <w:r>
        <w:rPr>
          <w:rFonts w:ascii="仿宋_GB2312" w:hAnsi="仿宋" w:eastAsia="仿宋_GB2312" w:cs="Arial"/>
          <w:color w:val="auto"/>
          <w:kern w:val="0"/>
          <w:sz w:val="24"/>
        </w:rPr>
        <w:t>评标委员会根据全体评标成员签字的原始评标记录和评标结果编写评标报告。</w:t>
      </w:r>
      <w:r>
        <w:rPr>
          <w:rFonts w:hint="eastAsia" w:ascii="仿宋_GB2312" w:hAnsi="仿宋" w:eastAsia="仿宋_GB2312" w:cs="Arial"/>
          <w:color w:val="auto"/>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rPr>
      </w:pPr>
      <w:r>
        <w:rPr>
          <w:rFonts w:hint="eastAsia" w:ascii="仿宋_GB2312" w:hAnsi="仿宋" w:eastAsia="仿宋_GB2312" w:cs="仿宋_GB2312"/>
          <w:b/>
          <w:color w:val="auto"/>
          <w:sz w:val="32"/>
        </w:rPr>
        <w:t>四、评标中的其他事项</w:t>
      </w:r>
    </w:p>
    <w:p>
      <w:pPr>
        <w:pStyle w:val="86"/>
        <w:spacing w:before="0"/>
        <w:ind w:firstLine="472" w:firstLineChars="196"/>
        <w:rPr>
          <w:rFonts w:ascii="仿宋_GB2312" w:hAnsi="仿宋" w:eastAsia="仿宋_GB2312" w:cs="Arial"/>
          <w:color w:val="auto"/>
          <w:kern w:val="0"/>
          <w:szCs w:val="24"/>
        </w:rPr>
      </w:pPr>
      <w:r>
        <w:rPr>
          <w:rFonts w:ascii="仿宋_GB2312" w:hAnsi="仿宋" w:eastAsia="仿宋_GB2312" w:cs="Arial"/>
          <w:b/>
          <w:color w:val="auto"/>
          <w:kern w:val="0"/>
          <w:szCs w:val="24"/>
        </w:rPr>
        <w:t>4.1</w:t>
      </w:r>
      <w:r>
        <w:rPr>
          <w:rFonts w:hint="eastAsia" w:ascii="仿宋_GB2312" w:hAnsi="仿宋" w:eastAsia="仿宋_GB2312" w:cs="Arial"/>
          <w:b/>
          <w:color w:val="auto"/>
          <w:kern w:val="0"/>
          <w:szCs w:val="24"/>
        </w:rPr>
        <w:t>投标人澄清、说明或者补正。</w:t>
      </w:r>
      <w:r>
        <w:rPr>
          <w:rFonts w:hint="eastAsia" w:ascii="仿宋_GB2312" w:hAnsi="仿宋" w:eastAsia="仿宋_GB2312" w:cs="Arial"/>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
        <w:spacing w:line="360" w:lineRule="auto"/>
        <w:ind w:left="954" w:leftChars="226" w:hanging="479" w:firstLineChars="0"/>
        <w:rPr>
          <w:rFonts w:ascii="仿宋_GB2312" w:hAnsi="仿宋" w:eastAsia="仿宋_GB2312" w:cs="仿宋_GB2312"/>
          <w:color w:val="auto"/>
          <w:szCs w:val="21"/>
        </w:rPr>
      </w:pPr>
      <w:r>
        <w:rPr>
          <w:rFonts w:ascii="仿宋_GB2312" w:hAnsi="仿宋" w:eastAsia="仿宋_GB2312" w:cs="Arial"/>
          <w:b/>
          <w:color w:val="auto"/>
          <w:kern w:val="0"/>
        </w:rPr>
        <w:t>4.2投标无效。</w:t>
      </w:r>
      <w:r>
        <w:rPr>
          <w:rFonts w:hint="eastAsia" w:ascii="仿宋_GB2312" w:hAnsi="仿宋" w:eastAsia="仿宋_GB2312" w:cs="仿宋_GB2312"/>
          <w:color w:val="auto"/>
          <w:szCs w:val="21"/>
        </w:rPr>
        <w:t>有下列情况之一的，投标无效：</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4.2.2投标文件未按照招标文件要求签署、盖章的；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rPr>
        <w:t>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4.2.4投标文件含有采购人不能接受的附加条件的；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rPr>
      </w:pPr>
      <w:r>
        <w:rPr>
          <w:rFonts w:ascii="仿宋_GB2312" w:hAnsi="仿宋" w:eastAsia="仿宋_GB2312" w:cs="Arial"/>
          <w:color w:val="auto"/>
          <w:kern w:val="0"/>
          <w:sz w:val="24"/>
        </w:rPr>
        <w:t xml:space="preserve">  </w:t>
      </w:r>
      <w:r>
        <w:rPr>
          <w:rFonts w:hint="eastAsia" w:ascii="仿宋_GB2312" w:hAnsi="仿宋" w:eastAsia="仿宋_GB2312" w:cs="Arial"/>
          <w:color w:val="auto"/>
          <w:kern w:val="0"/>
          <w:sz w:val="24"/>
        </w:rPr>
        <w:t xml:space="preserve"> </w:t>
      </w:r>
      <w:r>
        <w:rPr>
          <w:rFonts w:ascii="仿宋_GB2312" w:hAnsi="仿宋" w:eastAsia="仿宋_GB2312" w:cs="Arial"/>
          <w:color w:val="auto"/>
          <w:kern w:val="0"/>
          <w:sz w:val="24"/>
        </w:rPr>
        <w:t>4.2.6投标文件出现不是唯一的、有选择性投标报价的;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4.2.9投标人对根据修正原则修正后的报价不确认的；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4.2.10投标人提供虚假材料投标的；</w:t>
      </w:r>
    </w:p>
    <w:p>
      <w:pPr>
        <w:spacing w:line="360" w:lineRule="auto"/>
        <w:ind w:firstLine="240" w:firstLineChars="100"/>
        <w:rPr>
          <w:rFonts w:ascii="仿宋_GB2312" w:hAnsi="仿宋" w:eastAsia="仿宋_GB2312" w:cs="Arial"/>
          <w:color w:val="auto"/>
          <w:kern w:val="0"/>
          <w:sz w:val="24"/>
        </w:rPr>
      </w:pPr>
      <w:r>
        <w:rPr>
          <w:rFonts w:ascii="仿宋_GB2312" w:hAnsi="仿宋" w:eastAsia="仿宋_GB2312" w:cs="Arial"/>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4.2.12投标人仅提交备份投标文件，没有在电子交易平台传输递交投标文件的，投标无效；</w:t>
      </w:r>
    </w:p>
    <w:p>
      <w:pPr>
        <w:pStyle w:val="7"/>
        <w:ind w:left="862" w:leftChars="205"/>
        <w:rPr>
          <w:rFonts w:cs="Arial"/>
          <w:b w:val="0"/>
          <w:bCs w:val="0"/>
          <w:color w:val="auto"/>
          <w:kern w:val="0"/>
          <w:sz w:val="24"/>
          <w:szCs w:val="24"/>
          <w:lang w:val="en-US"/>
        </w:rPr>
      </w:pPr>
      <w:r>
        <w:rPr>
          <w:rFonts w:cs="Arial"/>
          <w:b w:val="0"/>
          <w:bCs w:val="0"/>
          <w:color w:val="auto"/>
          <w:kern w:val="0"/>
          <w:sz w:val="24"/>
          <w:szCs w:val="24"/>
          <w:lang w:val="en-US"/>
        </w:rPr>
        <w:t xml:space="preserve">4.2.13 </w:t>
      </w:r>
      <w:r>
        <w:rPr>
          <w:rFonts w:hint="eastAsia" w:cs="Arial"/>
          <w:b w:val="0"/>
          <w:bCs w:val="0"/>
          <w:color w:val="auto"/>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pPr>
        <w:pStyle w:val="9"/>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pPr>
        <w:pStyle w:val="9"/>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pPr>
        <w:pStyle w:val="9"/>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pPr>
        <w:pStyle w:val="9"/>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pPr>
        <w:pStyle w:val="9"/>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pPr>
        <w:pStyle w:val="9"/>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pPr>
        <w:pStyle w:val="9"/>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9"/>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pPr>
        <w:pStyle w:val="9"/>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pPr>
        <w:pStyle w:val="9"/>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9"/>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pPr>
        <w:pStyle w:val="9"/>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pPr>
        <w:pStyle w:val="9"/>
        <w:snapToGrid w:val="0"/>
        <w:spacing w:line="360" w:lineRule="auto"/>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bookmarkEnd w:id="26"/>
      <w:bookmarkStart w:id="394" w:name="第五部分"/>
      <w:bookmarkStart w:id="395" w:name="_Toc86217003"/>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rPr>
          <w:rFonts w:hint="eastAsia" w:ascii="楷体" w:hAnsi="楷体" w:eastAsia="楷体"/>
          <w:color w:val="auto"/>
          <w:sz w:val="24"/>
          <w:highlight w:val="none"/>
        </w:rPr>
      </w:pP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p>
    <w:p>
      <w:pPr>
        <w:spacing w:line="480" w:lineRule="auto"/>
        <w:jc w:val="center"/>
        <w:rPr>
          <w:rFonts w:ascii="楷体" w:hAnsi="楷体" w:eastAsia="楷体"/>
          <w:b/>
          <w:color w:val="auto"/>
          <w:sz w:val="28"/>
          <w:szCs w:val="28"/>
          <w:highlight w:val="none"/>
        </w:rPr>
      </w:pPr>
    </w:p>
    <w:p>
      <w:pPr>
        <w:pStyle w:val="523"/>
        <w:rPr>
          <w:rFonts w:ascii="楷体" w:hAnsi="楷体" w:eastAsia="楷体"/>
          <w:b/>
          <w:color w:val="auto"/>
          <w:sz w:val="28"/>
          <w:szCs w:val="28"/>
          <w:highlight w:val="none"/>
        </w:rPr>
      </w:pPr>
    </w:p>
    <w:p>
      <w:pPr>
        <w:rPr>
          <w:rFonts w:ascii="楷体" w:hAnsi="楷体" w:eastAsia="楷体"/>
          <w:b/>
          <w:color w:val="auto"/>
          <w:sz w:val="28"/>
          <w:szCs w:val="28"/>
          <w:highlight w:val="none"/>
        </w:rPr>
      </w:pPr>
    </w:p>
    <w:p>
      <w:pPr>
        <w:pStyle w:val="523"/>
        <w:rPr>
          <w:color w:val="auto"/>
          <w:highlight w:val="none"/>
        </w:rPr>
      </w:pPr>
    </w:p>
    <w:p>
      <w:pPr>
        <w:spacing w:line="480" w:lineRule="auto"/>
        <w:jc w:val="center"/>
        <w:rPr>
          <w:rFonts w:hint="eastAsia" w:ascii="仿宋" w:hAnsi="仿宋" w:eastAsia="仿宋" w:cs="仿宋_GB2312"/>
          <w:b/>
          <w:color w:val="auto"/>
          <w:sz w:val="36"/>
          <w:szCs w:val="36"/>
          <w:highlight w:val="none"/>
        </w:rPr>
      </w:pPr>
    </w:p>
    <w:p>
      <w:pPr>
        <w:spacing w:line="480" w:lineRule="auto"/>
        <w:jc w:val="center"/>
        <w:rPr>
          <w:rFonts w:hint="eastAsia" w:ascii="仿宋" w:hAnsi="仿宋" w:eastAsia="仿宋" w:cs="仿宋_GB2312"/>
          <w:b/>
          <w:color w:val="auto"/>
          <w:sz w:val="36"/>
          <w:szCs w:val="36"/>
          <w:highlight w:val="none"/>
        </w:rPr>
      </w:pPr>
    </w:p>
    <w:p>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政府采购合同参考范本（以实际签订为准）</w:t>
      </w:r>
    </w:p>
    <w:p>
      <w:pPr>
        <w:spacing w:line="480" w:lineRule="auto"/>
        <w:jc w:val="cente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（服务类）</w:t>
      </w:r>
    </w:p>
    <w:p>
      <w:pPr>
        <w:pStyle w:val="523"/>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3"/>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3"/>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3"/>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3"/>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523"/>
        <w:rPr>
          <w:rFonts w:hint="eastAsia" w:ascii="仿宋_GB2312" w:hAnsi="仿宋" w:eastAsia="仿宋_GB2312" w:cs="仿宋_GB2312"/>
          <w:b/>
          <w:color w:val="auto"/>
          <w:sz w:val="36"/>
          <w:szCs w:val="36"/>
          <w:highlight w:val="none"/>
        </w:rPr>
      </w:pPr>
    </w:p>
    <w:p>
      <w:pPr>
        <w:rPr>
          <w:rFonts w:hint="eastAsia" w:ascii="仿宋_GB2312" w:hAnsi="仿宋" w:eastAsia="仿宋_GB2312" w:cs="仿宋_GB2312"/>
          <w:b/>
          <w:color w:val="auto"/>
          <w:sz w:val="36"/>
          <w:szCs w:val="36"/>
          <w:highlight w:val="none"/>
        </w:rPr>
      </w:pPr>
    </w:p>
    <w:p>
      <w:pPr>
        <w:pStyle w:val="61"/>
        <w:rPr>
          <w:rFonts w:hint="eastAsia"/>
        </w:rPr>
      </w:pPr>
    </w:p>
    <w:p>
      <w:pPr>
        <w:pStyle w:val="523"/>
        <w:rPr>
          <w:rFonts w:hint="eastAsia" w:ascii="仿宋_GB2312" w:hAnsi="仿宋" w:eastAsia="仿宋_GB2312" w:cs="仿宋_GB2312"/>
          <w:b/>
          <w:color w:val="auto"/>
          <w:sz w:val="36"/>
          <w:szCs w:val="36"/>
          <w:highlight w:val="none"/>
        </w:rPr>
      </w:pPr>
    </w:p>
    <w:p>
      <w:pPr>
        <w:pStyle w:val="35"/>
        <w:snapToGrid w:val="0"/>
        <w:spacing w:line="360" w:lineRule="auto"/>
        <w:jc w:val="center"/>
        <w:rPr>
          <w:rFonts w:hint="eastAsia" w:ascii="宋体" w:hAnsi="宋体" w:eastAsia="宋体" w:cs="宋体"/>
          <w:b/>
          <w:bCs/>
          <w:color w:val="auto"/>
          <w:sz w:val="24"/>
          <w:szCs w:val="24"/>
          <w:highlight w:val="none"/>
        </w:rPr>
      </w:pPr>
      <w:bookmarkStart w:id="396" w:name="_Toc295465365"/>
      <w:bookmarkEnd w:id="396"/>
    </w:p>
    <w:p>
      <w:pPr>
        <w:pStyle w:val="35"/>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（本合同为合同样稿，最终稿由双方协商后确定）</w:t>
      </w:r>
    </w:p>
    <w:p>
      <w:pPr>
        <w:pStyle w:val="35"/>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pStyle w:val="35"/>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pStyle w:val="35"/>
        <w:snapToGrid w:val="0"/>
        <w:spacing w:line="600" w:lineRule="exact"/>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项目名称：</w:t>
      </w:r>
      <w:r>
        <w:rPr>
          <w:rFonts w:hint="eastAsia" w:hAnsi="宋体" w:cs="宋体"/>
          <w:sz w:val="24"/>
          <w:szCs w:val="24"/>
          <w:lang w:val="en-US" w:eastAsia="zh-CN"/>
        </w:rPr>
        <w:t xml:space="preserve"> </w:t>
      </w:r>
    </w:p>
    <w:p>
      <w:pPr>
        <w:pStyle w:val="35"/>
        <w:snapToGrid w:val="0"/>
        <w:spacing w:line="60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项目编号：</w:t>
      </w:r>
      <w:r>
        <w:rPr>
          <w:rFonts w:hint="eastAsia" w:hAnsi="宋体" w:cs="宋体"/>
          <w:sz w:val="24"/>
          <w:lang w:val="en-US" w:eastAsia="zh-CN"/>
        </w:rPr>
        <w:t xml:space="preserve"> </w:t>
      </w:r>
    </w:p>
    <w:p>
      <w:pPr>
        <w:pStyle w:val="35"/>
        <w:snapToGrid w:val="0"/>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甲方：杭州市余杭区人民政府</w:t>
      </w:r>
      <w:r>
        <w:rPr>
          <w:rFonts w:hint="eastAsia" w:hAnsi="宋体" w:cs="宋体"/>
          <w:color w:val="000000"/>
          <w:sz w:val="24"/>
          <w:szCs w:val="24"/>
          <w:lang w:val="en-US" w:eastAsia="zh-CN"/>
        </w:rPr>
        <w:t>良渚</w:t>
      </w:r>
      <w:r>
        <w:rPr>
          <w:rFonts w:hint="eastAsia" w:ascii="宋体" w:hAnsi="宋体" w:eastAsia="宋体" w:cs="宋体"/>
          <w:color w:val="000000"/>
          <w:sz w:val="24"/>
          <w:szCs w:val="24"/>
        </w:rPr>
        <w:t>街道办事处</w:t>
      </w:r>
    </w:p>
    <w:p>
      <w:pPr>
        <w:snapToGrid w:val="0"/>
        <w:spacing w:line="600" w:lineRule="exact"/>
        <w:ind w:firstLine="480" w:firstLineChars="200"/>
        <w:jc w:val="left"/>
        <w:rPr>
          <w:rFonts w:hint="eastAsia" w:ascii="宋体" w:hAnsi="宋体" w:cs="宋体"/>
          <w:color w:val="000000"/>
          <w:sz w:val="24"/>
        </w:rPr>
      </w:pPr>
      <w:r>
        <w:rPr>
          <w:rFonts w:hint="eastAsia" w:ascii="宋体" w:hAnsi="宋体" w:cs="宋体"/>
          <w:color w:val="000000"/>
          <w:sz w:val="24"/>
        </w:rPr>
        <w:t>乙方：</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甲、乙双方根据</w:t>
      </w:r>
      <w:r>
        <w:rPr>
          <w:rFonts w:hint="eastAsia" w:ascii="宋体" w:hAnsi="宋体"/>
          <w:sz w:val="24"/>
          <w:szCs w:val="24"/>
          <w:u w:val="single"/>
          <w:lang w:val="en-US" w:eastAsia="zh-CN"/>
        </w:rPr>
        <w:t xml:space="preserve">                    </w:t>
      </w:r>
      <w:r>
        <w:rPr>
          <w:rFonts w:hint="eastAsia" w:ascii="宋体" w:hAnsi="宋体" w:eastAsia="宋体"/>
          <w:color w:val="000000"/>
          <w:sz w:val="24"/>
          <w:lang w:eastAsia="zh-CN"/>
        </w:rPr>
        <w:t>政府采购</w:t>
      </w:r>
      <w:r>
        <w:rPr>
          <w:rFonts w:hint="eastAsia" w:ascii="宋体" w:hAnsi="宋体" w:eastAsia="宋体"/>
          <w:color w:val="000000"/>
          <w:sz w:val="24"/>
          <w:szCs w:val="24"/>
          <w:lang w:eastAsia="zh-CN"/>
        </w:rPr>
        <w:t>公开招标的结果，签署本合同。</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一、服务内容</w:t>
      </w:r>
    </w:p>
    <w:p>
      <w:pPr>
        <w:adjustRightInd w:val="0"/>
        <w:snapToGrid w:val="0"/>
        <w:spacing w:line="600" w:lineRule="exact"/>
        <w:ind w:firstLine="480" w:firstLineChars="200"/>
        <w:rPr>
          <w:rFonts w:hint="eastAsia" w:ascii="宋体" w:hAnsi="宋体" w:cs="宋体"/>
          <w:sz w:val="24"/>
        </w:rPr>
      </w:pPr>
      <w:r>
        <w:rPr>
          <w:rFonts w:hint="eastAsia" w:ascii="宋体" w:hAnsi="宋体" w:eastAsia="宋体" w:cs="Times New Roman"/>
          <w:color w:val="000000"/>
          <w:kern w:val="2"/>
          <w:sz w:val="24"/>
          <w:szCs w:val="24"/>
          <w:lang w:val="en-US" w:eastAsia="zh-CN" w:bidi="ar-SA"/>
        </w:rPr>
        <w:t>良渚街道综合应急和消防救援队</w:t>
      </w:r>
      <w:r>
        <w:rPr>
          <w:rFonts w:hint="eastAsia" w:ascii="宋体" w:hAnsi="宋体" w:cs="宋体"/>
          <w:sz w:val="24"/>
          <w:szCs w:val="24"/>
          <w:lang w:val="en-US" w:eastAsia="zh-CN"/>
        </w:rPr>
        <w:t>社会化服务项目</w:t>
      </w:r>
      <w:r>
        <w:rPr>
          <w:rFonts w:hint="eastAsia" w:ascii="宋体" w:hAnsi="宋体" w:cs="宋体"/>
          <w:sz w:val="24"/>
        </w:rPr>
        <w:t>，具体内容和相关要求详见招标文件“</w:t>
      </w:r>
      <w:r>
        <w:rPr>
          <w:rFonts w:hint="eastAsia" w:ascii="宋体" w:hAnsi="宋体" w:cs="宋体"/>
          <w:kern w:val="0"/>
          <w:sz w:val="24"/>
        </w:rPr>
        <w:t>第三部分——项目技术规范和服务要求”</w:t>
      </w:r>
    </w:p>
    <w:p>
      <w:pPr>
        <w:pStyle w:val="167"/>
        <w:snapToGrid w:val="0"/>
        <w:spacing w:line="600" w:lineRule="exact"/>
        <w:ind w:firstLine="482" w:firstLineChars="200"/>
        <w:rPr>
          <w:rFonts w:ascii="宋体" w:hAnsi="宋体" w:eastAsia="宋体"/>
          <w:sz w:val="24"/>
          <w:szCs w:val="24"/>
          <w:lang w:eastAsia="zh-CN"/>
        </w:rPr>
      </w:pPr>
      <w:r>
        <w:rPr>
          <w:rFonts w:hint="eastAsia" w:ascii="宋体" w:hAnsi="宋体" w:eastAsia="宋体"/>
          <w:b/>
          <w:color w:val="000000"/>
          <w:sz w:val="24"/>
          <w:szCs w:val="24"/>
          <w:lang w:eastAsia="zh-CN"/>
        </w:rPr>
        <w:t>二、</w:t>
      </w:r>
      <w:r>
        <w:rPr>
          <w:rFonts w:hint="eastAsia" w:ascii="宋体" w:hAnsi="宋体" w:eastAsia="宋体"/>
          <w:b/>
          <w:bCs/>
          <w:sz w:val="24"/>
          <w:lang w:eastAsia="zh-CN" w:bidi="en-US"/>
        </w:rPr>
        <w:t>服务时间要求：</w:t>
      </w:r>
      <w:r>
        <w:rPr>
          <w:rFonts w:hint="eastAsia" w:ascii="宋体" w:hAnsi="宋体" w:cs="宋体"/>
          <w:b/>
          <w:bCs/>
          <w:color w:val="0000FF"/>
          <w:sz w:val="24"/>
          <w:highlight w:val="none"/>
          <w:lang w:val="en-US" w:eastAsia="zh-CN"/>
        </w:rPr>
        <w:t>三</w:t>
      </w:r>
      <w:r>
        <w:rPr>
          <w:rFonts w:hint="eastAsia" w:ascii="宋体" w:hAnsi="宋体" w:eastAsia="宋体" w:cs="宋体"/>
          <w:b/>
          <w:bCs/>
          <w:color w:val="0000FF"/>
          <w:sz w:val="24"/>
          <w:highlight w:val="none"/>
          <w:lang w:eastAsia="zh-CN"/>
        </w:rPr>
        <w:t>年</w:t>
      </w:r>
      <w:r>
        <w:rPr>
          <w:rFonts w:hint="eastAsia" w:ascii="宋体" w:hAnsi="宋体" w:eastAsia="宋体"/>
          <w:sz w:val="24"/>
          <w:szCs w:val="24"/>
          <w:lang w:eastAsia="zh-CN"/>
        </w:rPr>
        <w:t>.</w:t>
      </w:r>
    </w:p>
    <w:p>
      <w:pPr>
        <w:pStyle w:val="167"/>
        <w:tabs>
          <w:tab w:val="left" w:pos="3781"/>
        </w:tabs>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三、合同金额</w:t>
      </w:r>
      <w:r>
        <w:rPr>
          <w:rFonts w:hint="eastAsia" w:ascii="宋体" w:hAnsi="宋体" w:eastAsia="宋体"/>
          <w:b/>
          <w:color w:val="000000"/>
          <w:sz w:val="24"/>
          <w:szCs w:val="24"/>
          <w:lang w:eastAsia="zh-CN"/>
        </w:rPr>
        <w:tab/>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标项内容综合单价为人民币（大写）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元），总价为人民币（大写）</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元整（￥</w:t>
      </w:r>
      <w:r>
        <w:rPr>
          <w:rFonts w:hint="eastAsia" w:ascii="宋体" w:hAnsi="宋体" w:eastAsia="宋体"/>
          <w:color w:val="000000"/>
          <w:sz w:val="24"/>
          <w:szCs w:val="24"/>
          <w:u w:val="single"/>
          <w:lang w:eastAsia="zh-CN"/>
        </w:rPr>
        <w:t xml:space="preserve">        </w:t>
      </w:r>
      <w:r>
        <w:rPr>
          <w:rFonts w:hint="eastAsia" w:ascii="宋体" w:hAnsi="宋体" w:eastAsia="宋体"/>
          <w:color w:val="000000"/>
          <w:sz w:val="24"/>
          <w:szCs w:val="24"/>
          <w:lang w:eastAsia="zh-CN"/>
        </w:rPr>
        <w:t>元），其中已包括售后服务等全部费用。本合同执行中相关的一切税费均由乙方负担。</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四、技术资料</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1、乙方应按招标文件规定的时间向甲方提供有关技术资料。</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五、知识产权</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乙方应保证提供服务过程中不会侵犯任何第三方的知识产权。</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六、履约保证金</w:t>
      </w:r>
    </w:p>
    <w:p>
      <w:pPr>
        <w:spacing w:line="600" w:lineRule="exact"/>
        <w:ind w:firstLine="480" w:firstLineChars="200"/>
        <w:rPr>
          <w:rFonts w:hint="eastAsia" w:ascii="宋体" w:hAnsi="宋体" w:cs="宋体"/>
          <w:sz w:val="24"/>
        </w:rPr>
      </w:pPr>
      <w:r>
        <w:rPr>
          <w:rFonts w:hint="eastAsia" w:ascii="宋体" w:hAnsi="宋体" w:cs="宋体"/>
          <w:bCs/>
          <w:sz w:val="24"/>
        </w:rPr>
        <w:t>中标单位在合同签订后支付中标总额</w:t>
      </w:r>
      <w:r>
        <w:rPr>
          <w:rFonts w:hint="eastAsia" w:ascii="宋体" w:hAnsi="宋体" w:cs="宋体"/>
          <w:bCs/>
          <w:sz w:val="24"/>
          <w:lang w:val="en-US" w:eastAsia="zh-CN"/>
        </w:rPr>
        <w:t>1</w:t>
      </w:r>
      <w:r>
        <w:rPr>
          <w:rFonts w:hint="eastAsia" w:ascii="宋体" w:hAnsi="宋体" w:cs="宋体"/>
          <w:bCs/>
          <w:sz w:val="24"/>
        </w:rPr>
        <w:t xml:space="preserve"> %的履约保证金（</w:t>
      </w:r>
      <w:r>
        <w:rPr>
          <w:rFonts w:hint="eastAsia" w:ascii="宋体" w:hAnsi="宋体" w:cs="宋体"/>
          <w:sz w:val="24"/>
        </w:rPr>
        <w:t>以支票、汇票、本票或者金融机构、担保机构出具的保函等非现金形式提交），验收合格后履约保证金自动转为质量保证金，在无质量问题的情况下，质量保证金将在服务期满后无息退还。</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七、转包或分包</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1、本合同范围的服务，应由乙方直接供应，不得转让他人供应；</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2、除非得到甲方的书面同意，乙方不得将本合同范围的服务全部或部分分包给他人供应；</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3、如有转让和未经甲方同意的分包行为，甲方有权解除合同，没收履约保证金并追究乙方的违约责任。</w:t>
      </w:r>
    </w:p>
    <w:p>
      <w:pPr>
        <w:pStyle w:val="167"/>
        <w:snapToGrid w:val="0"/>
        <w:spacing w:line="600" w:lineRule="exact"/>
        <w:ind w:firstLine="482" w:firstLineChars="200"/>
        <w:rPr>
          <w:rFonts w:hint="eastAsia" w:ascii="宋体" w:hAnsi="宋体" w:eastAsia="宋体"/>
          <w:color w:val="000000"/>
          <w:sz w:val="24"/>
          <w:szCs w:val="24"/>
          <w:lang w:eastAsia="zh-CN"/>
        </w:rPr>
      </w:pPr>
      <w:r>
        <w:rPr>
          <w:rFonts w:hint="eastAsia" w:ascii="宋体" w:hAnsi="宋体" w:eastAsia="宋体"/>
          <w:b/>
          <w:color w:val="000000"/>
          <w:sz w:val="24"/>
          <w:szCs w:val="24"/>
          <w:lang w:eastAsia="zh-CN"/>
        </w:rPr>
        <w:t>八、合同履行时间、履行方式及履行地点</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1、履行时间：    ；</w:t>
      </w:r>
    </w:p>
    <w:p>
      <w:pPr>
        <w:pStyle w:val="167"/>
        <w:snapToGrid w:val="0"/>
        <w:spacing w:line="600" w:lineRule="exact"/>
        <w:ind w:firstLine="480" w:firstLineChars="200"/>
        <w:rPr>
          <w:rFonts w:hint="eastAsia" w:ascii="宋体" w:hAnsi="宋体" w:eastAsia="宋体"/>
          <w:color w:val="000000"/>
          <w:sz w:val="24"/>
          <w:lang w:eastAsia="zh-CN"/>
        </w:rPr>
      </w:pPr>
      <w:r>
        <w:rPr>
          <w:rFonts w:hint="eastAsia" w:ascii="宋体" w:hAnsi="宋体" w:eastAsia="宋体"/>
          <w:color w:val="000000"/>
          <w:sz w:val="24"/>
          <w:szCs w:val="24"/>
          <w:lang w:eastAsia="zh-CN"/>
        </w:rPr>
        <w:t>2、</w:t>
      </w:r>
      <w:r>
        <w:rPr>
          <w:rFonts w:hint="eastAsia" w:ascii="宋体" w:hAnsi="宋体" w:eastAsia="宋体"/>
          <w:color w:val="000000"/>
          <w:sz w:val="24"/>
          <w:lang w:eastAsia="zh-CN"/>
        </w:rPr>
        <w:t>履行地点：    。</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九、款项支付</w:t>
      </w:r>
      <w:r>
        <w:rPr>
          <w:rFonts w:hint="eastAsia" w:ascii="宋体" w:hAnsi="宋体"/>
          <w:b/>
          <w:color w:val="000000"/>
          <w:sz w:val="24"/>
          <w:szCs w:val="24"/>
          <w:lang w:eastAsia="zh-CN"/>
        </w:rPr>
        <w:t>：</w:t>
      </w:r>
    </w:p>
    <w:p>
      <w:pPr>
        <w:autoSpaceDE w:val="0"/>
        <w:autoSpaceDN w:val="0"/>
        <w:snapToGrid w:val="0"/>
        <w:spacing w:line="600" w:lineRule="exact"/>
        <w:ind w:firstLine="480" w:firstLineChars="200"/>
        <w:rPr>
          <w:rFonts w:hint="eastAsia" w:ascii="宋体" w:hAnsi="宋体" w:cs="宋体"/>
          <w:b/>
          <w:color w:val="000000"/>
          <w:sz w:val="24"/>
        </w:rPr>
      </w:pPr>
      <w:r>
        <w:rPr>
          <w:rFonts w:hint="eastAsia" w:ascii="宋体" w:hAnsi="宋体" w:cs="宋体"/>
          <w:color w:val="0000FF"/>
          <w:sz w:val="24"/>
          <w:lang w:val="en-US" w:eastAsia="zh-CN"/>
        </w:rPr>
        <w:t xml:space="preserve"> </w:t>
      </w:r>
      <w:r>
        <w:rPr>
          <w:rFonts w:hint="eastAsia" w:ascii="宋体" w:hAnsi="宋体" w:cs="宋体"/>
          <w:b/>
          <w:color w:val="000000"/>
          <w:sz w:val="24"/>
        </w:rPr>
        <w:t>十、税费</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本合同执行中相关的一切税费均由乙方负担。</w:t>
      </w:r>
    </w:p>
    <w:p>
      <w:pPr>
        <w:adjustRightInd w:val="0"/>
        <w:snapToGrid w:val="0"/>
        <w:spacing w:line="600" w:lineRule="exact"/>
        <w:rPr>
          <w:rFonts w:hint="eastAsia" w:ascii="宋体" w:hAnsi="宋体" w:cs="宋体"/>
          <w:b/>
          <w:bCs/>
          <w:sz w:val="24"/>
        </w:rPr>
      </w:pPr>
      <w:r>
        <w:rPr>
          <w:rFonts w:hint="eastAsia" w:ascii="宋体" w:hAnsi="宋体" w:cs="宋体"/>
          <w:b/>
          <w:color w:val="000000"/>
          <w:sz w:val="24"/>
        </w:rPr>
        <w:t xml:space="preserve">    十一、</w:t>
      </w:r>
      <w:r>
        <w:rPr>
          <w:rFonts w:hint="eastAsia" w:ascii="宋体" w:hAnsi="宋体" w:cs="宋体"/>
          <w:b/>
          <w:bCs/>
          <w:sz w:val="24"/>
        </w:rPr>
        <w:t>服务要求：</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十二、违约责任</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1、甲方无正当理由拒收接受服务的，甲方向乙方偿付合同款项百分之五作为违约金。</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2、甲方无故逾期验收和办理款项支付手续的，甲方应按逾期付款总额每日万分之五向乙方支付违约金。</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十三、不可抗力事件处理</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1、在合同有效期内，任何一方因不可抗力事件导致不能履行合同，则合同履行期可延长，其延长期与不可抗力影响期相同。2、不可抗力事件发生后，应立即通知对方，并寄送有关权威机构出具的证明。</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3、不可抗力事件延续120天以上，双方应通过友好协商，确定是否继续履行合同。</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十四、诉讼</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双方在执行合同中所发生的一切争议，应通过协商解决。如协商不成，可向甲方所在地法院起诉。</w:t>
      </w:r>
    </w:p>
    <w:p>
      <w:pPr>
        <w:pStyle w:val="167"/>
        <w:snapToGrid w:val="0"/>
        <w:spacing w:line="600" w:lineRule="exact"/>
        <w:ind w:firstLine="482" w:firstLineChars="200"/>
        <w:rPr>
          <w:rFonts w:hint="eastAsia" w:ascii="宋体" w:hAnsi="宋体" w:eastAsia="宋体"/>
          <w:b/>
          <w:color w:val="000000"/>
          <w:sz w:val="24"/>
          <w:szCs w:val="24"/>
          <w:lang w:eastAsia="zh-CN"/>
        </w:rPr>
      </w:pPr>
      <w:r>
        <w:rPr>
          <w:rFonts w:hint="eastAsia" w:ascii="宋体" w:hAnsi="宋体" w:eastAsia="宋体"/>
          <w:b/>
          <w:color w:val="000000"/>
          <w:sz w:val="24"/>
          <w:szCs w:val="24"/>
          <w:lang w:eastAsia="zh-CN"/>
        </w:rPr>
        <w:t>十五、合同生效及其它</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1、合同经双方法定代表人或授权代表签字并加盖单位公章后生效。</w:t>
      </w:r>
    </w:p>
    <w:p>
      <w:pPr>
        <w:pStyle w:val="167"/>
        <w:snapToGrid w:val="0"/>
        <w:spacing w:line="600" w:lineRule="exact"/>
        <w:ind w:firstLine="480" w:firstLineChars="200"/>
        <w:rPr>
          <w:rFonts w:hint="eastAsia" w:ascii="宋体" w:hAnsi="宋体" w:eastAsia="宋体"/>
          <w:color w:val="000000"/>
          <w:sz w:val="24"/>
          <w:szCs w:val="24"/>
          <w:lang w:eastAsia="zh-CN"/>
        </w:rPr>
      </w:pPr>
      <w:r>
        <w:rPr>
          <w:rFonts w:hint="eastAsia" w:ascii="宋体" w:hAnsi="宋体" w:eastAsia="宋体"/>
          <w:color w:val="000000"/>
          <w:sz w:val="24"/>
          <w:szCs w:val="24"/>
          <w:lang w:eastAsia="zh-CN"/>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3、招标文件、投标文件及评标过程中形成的文字资料、询标纪要均作为本合同的组成部分，具有同等效力。本合同未尽事宜，遵照《</w:t>
      </w:r>
      <w:r>
        <w:rPr>
          <w:rFonts w:hint="eastAsia" w:ascii="宋体" w:hAnsi="宋体" w:cs="宋体"/>
          <w:color w:val="000000"/>
          <w:sz w:val="24"/>
          <w:lang w:val="en-US" w:eastAsia="zh-CN"/>
        </w:rPr>
        <w:t>民法典</w:t>
      </w:r>
      <w:r>
        <w:rPr>
          <w:rFonts w:hint="eastAsia" w:ascii="宋体" w:hAnsi="宋体" w:cs="宋体"/>
          <w:color w:val="000000"/>
          <w:sz w:val="24"/>
        </w:rPr>
        <w:t>》有关条文执行。</w:t>
      </w:r>
    </w:p>
    <w:p>
      <w:pPr>
        <w:pStyle w:val="35"/>
        <w:snapToGrid w:val="0"/>
        <w:spacing w:line="6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szCs w:val="24"/>
        </w:rPr>
        <w:t>4、本合同一式六份，甲方、乙方各执二份, 区财政局采购监管科各执一份，具有同等法律效力。</w:t>
      </w:r>
    </w:p>
    <w:p>
      <w:pPr>
        <w:snapToGrid w:val="0"/>
        <w:spacing w:line="600" w:lineRule="exact"/>
        <w:ind w:firstLine="480" w:firstLineChars="200"/>
        <w:rPr>
          <w:rFonts w:hint="eastAsia" w:ascii="宋体" w:hAnsi="宋体" w:cs="宋体"/>
          <w:color w:val="000000"/>
          <w:sz w:val="24"/>
        </w:rPr>
      </w:pP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甲方（盖章）：                            乙方（盖章）：        </w:t>
      </w:r>
    </w:p>
    <w:p>
      <w:pPr>
        <w:snapToGrid w:val="0"/>
        <w:spacing w:line="600" w:lineRule="exact"/>
        <w:rPr>
          <w:rFonts w:hint="eastAsia" w:ascii="宋体" w:hAnsi="宋体" w:cs="宋体"/>
          <w:color w:val="000000"/>
          <w:sz w:val="24"/>
        </w:rPr>
      </w:pPr>
      <w:r>
        <w:rPr>
          <w:rFonts w:hint="eastAsia" w:ascii="宋体" w:hAnsi="宋体" w:cs="宋体"/>
          <w:color w:val="000000"/>
          <w:sz w:val="24"/>
        </w:rPr>
        <w:t xml:space="preserve">    法定代表人：                              法定代表人：    </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或受委托人（签字）：                      或受委托人（签字）：  </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联系人：                                  联系人：</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地址：                                    地址： </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电话：                                    电话：</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传真：                                    传真：</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 xml:space="preserve">开户银行：                                开户银行： </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帐号：                                    帐号：</w:t>
      </w:r>
    </w:p>
    <w:p>
      <w:pPr>
        <w:snapToGrid w:val="0"/>
        <w:spacing w:line="600" w:lineRule="exact"/>
        <w:ind w:firstLine="480" w:firstLineChars="200"/>
        <w:rPr>
          <w:rFonts w:hint="eastAsia" w:ascii="宋体" w:hAnsi="宋体" w:cs="宋体"/>
          <w:color w:val="000000"/>
          <w:sz w:val="24"/>
        </w:rPr>
      </w:pPr>
      <w:r>
        <w:rPr>
          <w:rFonts w:hint="eastAsia" w:ascii="宋体" w:hAnsi="宋体" w:cs="宋体"/>
          <w:color w:val="000000"/>
          <w:sz w:val="24"/>
        </w:rPr>
        <w:t>签订时间：                                签订时间：</w:t>
      </w:r>
    </w:p>
    <w:p>
      <w:pPr>
        <w:pStyle w:val="61"/>
        <w:spacing w:line="600" w:lineRule="exact"/>
        <w:ind w:firstLine="5280" w:firstLineChars="2200"/>
        <w:rPr>
          <w:rFonts w:hint="eastAsia" w:ascii="宋体" w:hAnsi="宋体" w:cs="宋体"/>
          <w:color w:val="000000"/>
          <w:sz w:val="24"/>
        </w:rPr>
      </w:pPr>
    </w:p>
    <w:p>
      <w:pPr>
        <w:pStyle w:val="61"/>
        <w:spacing w:line="600" w:lineRule="exact"/>
        <w:ind w:firstLine="5280" w:firstLineChars="2200"/>
        <w:rPr>
          <w:rFonts w:hint="eastAsia" w:ascii="宋体" w:hAnsi="宋体" w:cs="宋体"/>
          <w:sz w:val="24"/>
        </w:rPr>
      </w:pPr>
      <w:r>
        <w:rPr>
          <w:rFonts w:hint="eastAsia" w:ascii="宋体" w:hAnsi="宋体" w:cs="宋体"/>
          <w:color w:val="000000"/>
          <w:sz w:val="24"/>
        </w:rPr>
        <w:t>签订地点：</w:t>
      </w:r>
      <w:r>
        <w:rPr>
          <w:rFonts w:hint="eastAsia" w:ascii="宋体" w:hAnsi="宋体" w:cs="宋体"/>
          <w:sz w:val="24"/>
        </w:rPr>
        <w:t xml:space="preserve">                  </w:t>
      </w:r>
    </w:p>
    <w:p>
      <w:pPr>
        <w:spacing w:line="600" w:lineRule="exact"/>
        <w:jc w:val="center"/>
        <w:rPr>
          <w:rFonts w:hint="eastAsia" w:ascii="宋体" w:hAnsi="宋体" w:cs="宋体"/>
          <w:b/>
          <w:bCs/>
          <w:sz w:val="24"/>
        </w:rPr>
      </w:pPr>
      <w:bookmarkStart w:id="397" w:name="_Toc339872468"/>
      <w:bookmarkStart w:id="398" w:name="_Toc326765771"/>
      <w:bookmarkStart w:id="399" w:name="_Toc349721554"/>
      <w:bookmarkStart w:id="400" w:name="_Toc328381300"/>
      <w:bookmarkStart w:id="401" w:name="_Toc350327365"/>
      <w:r>
        <w:rPr>
          <w:rFonts w:hint="eastAsia" w:ascii="宋体" w:hAnsi="宋体" w:cs="宋体"/>
          <w:b/>
          <w:bCs/>
          <w:sz w:val="24"/>
        </w:rPr>
        <w:t>★ 此仅为合同书样本，中标单位需根据实际情况和采购人签订相应的合同！</w:t>
      </w:r>
      <w:bookmarkEnd w:id="397"/>
      <w:bookmarkEnd w:id="398"/>
      <w:bookmarkEnd w:id="399"/>
      <w:bookmarkEnd w:id="400"/>
      <w:bookmarkEnd w:id="401"/>
    </w:p>
    <w:p>
      <w:pPr>
        <w:snapToGrid w:val="0"/>
        <w:spacing w:line="600" w:lineRule="exact"/>
        <w:rPr>
          <w:rFonts w:hint="eastAsia" w:ascii="宋体" w:hAnsi="宋体" w:cs="宋体"/>
          <w:b/>
          <w:bCs/>
          <w:color w:val="000000"/>
          <w:sz w:val="28"/>
          <w:szCs w:val="28"/>
        </w:rPr>
        <w:sectPr>
          <w:pgSz w:w="11906" w:h="16838"/>
          <w:pgMar w:top="1531" w:right="1304" w:bottom="1531" w:left="1361" w:header="851" w:footer="601" w:gutter="0"/>
          <w:cols w:space="720" w:num="1"/>
          <w:docGrid w:linePitch="312" w:charSpace="0"/>
        </w:sectPr>
      </w:pPr>
    </w:p>
    <w:p>
      <w:pPr>
        <w:spacing w:line="360" w:lineRule="auto"/>
        <w:ind w:left="-420" w:leftChars="-200" w:right="-420" w:rightChars="-200" w:firstLine="480" w:firstLineChars="200"/>
        <w:rPr>
          <w:rFonts w:ascii="仿宋" w:hAnsi="仿宋" w:eastAsia="仿宋"/>
          <w:color w:val="auto"/>
          <w:sz w:val="24"/>
        </w:rPr>
      </w:pPr>
    </w:p>
    <w:p>
      <w:pPr>
        <w:spacing w:line="360" w:lineRule="auto"/>
        <w:ind w:left="-420" w:leftChars="-200" w:right="-420" w:rightChars="-200"/>
        <w:rPr>
          <w:rFonts w:ascii="仿宋" w:hAnsi="仿宋" w:eastAsia="仿宋"/>
          <w:color w:val="auto"/>
          <w:sz w:val="24"/>
        </w:rPr>
      </w:pPr>
    </w:p>
    <w:p>
      <w:pPr>
        <w:spacing w:line="360" w:lineRule="auto"/>
        <w:ind w:left="-420" w:leftChars="-200" w:right="-420" w:rightChars="-200" w:firstLine="480" w:firstLineChars="200"/>
        <w:jc w:val="center"/>
        <w:outlineLvl w:val="0"/>
        <w:rPr>
          <w:rFonts w:ascii="仿宋" w:hAnsi="仿宋" w:eastAsia="仿宋"/>
          <w:color w:val="auto"/>
          <w:sz w:val="24"/>
        </w:rPr>
      </w:pPr>
    </w:p>
    <w:p>
      <w:pPr>
        <w:spacing w:line="360" w:lineRule="auto"/>
        <w:ind w:left="-420" w:leftChars="-200" w:right="-420" w:rightChars="-200" w:firstLine="480" w:firstLineChars="200"/>
        <w:jc w:val="center"/>
        <w:outlineLvl w:val="0"/>
        <w:rPr>
          <w:rFonts w:ascii="仿宋" w:hAnsi="仿宋" w:eastAsia="仿宋"/>
          <w:color w:val="auto"/>
          <w:sz w:val="24"/>
        </w:rPr>
      </w:pPr>
    </w:p>
    <w:p>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4"/>
      <w:r>
        <w:rPr>
          <w:rFonts w:ascii="仿宋" w:hAnsi="仿宋" w:eastAsia="仿宋" w:cs="仿宋_GB2312"/>
          <w:b/>
          <w:color w:val="auto"/>
          <w:sz w:val="36"/>
          <w:szCs w:val="20"/>
        </w:rPr>
        <w:t xml:space="preserve"> </w:t>
      </w:r>
      <w:bookmarkEnd w:id="395"/>
      <w:r>
        <w:rPr>
          <w:rFonts w:hint="eastAsia" w:ascii="仿宋" w:hAnsi="仿宋" w:eastAsia="仿宋" w:cs="仿宋_GB2312"/>
          <w:b/>
          <w:color w:val="auto"/>
          <w:sz w:val="36"/>
          <w:szCs w:val="20"/>
        </w:rPr>
        <w:t>应提交的有关格式范例</w:t>
      </w:r>
    </w:p>
    <w:p>
      <w:pPr>
        <w:spacing w:line="360" w:lineRule="auto"/>
        <w:jc w:val="center"/>
        <w:outlineLvl w:val="0"/>
        <w:rPr>
          <w:rFonts w:ascii="仿宋_GB2312" w:hAnsi="仿宋" w:eastAsia="仿宋_GB2312" w:cs="仿宋_GB2312"/>
          <w:b/>
          <w:color w:val="auto"/>
          <w:kern w:val="0"/>
          <w:sz w:val="36"/>
          <w:szCs w:val="36"/>
        </w:r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1）符合参加政府采购活动应当具备的一般条件的承诺函……</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pPr>
        <w:snapToGrid w:val="0"/>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】政府采购活动，郑重承诺：</w:t>
      </w:r>
    </w:p>
    <w:p>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pPr>
        <w:widowControl/>
        <w:spacing w:line="360" w:lineRule="auto"/>
        <w:ind w:firstLine="480"/>
        <w:jc w:val="left"/>
        <w:rPr>
          <w:rFonts w:ascii="仿宋_GB2312" w:hAnsi="宋体" w:eastAsia="仿宋_GB2312"/>
          <w:color w:val="auto"/>
          <w:sz w:val="24"/>
        </w:rPr>
      </w:pPr>
    </w:p>
    <w:p>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pacing w:line="360" w:lineRule="auto"/>
        <w:ind w:firstLine="480" w:firstLineChars="200"/>
        <w:rPr>
          <w:rFonts w:ascii="仿宋_GB2312" w:hAnsi="仿宋" w:eastAsia="仿宋_GB2312" w:cs="仿宋_GB2312"/>
          <w:color w:val="auto"/>
          <w:sz w:val="24"/>
        </w:rPr>
      </w:pPr>
    </w:p>
    <w:p>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7"/>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rPr>
      </w:pPr>
    </w:p>
    <w:p>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pPr>
        <w:rPr>
          <w:color w:val="auto"/>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ind w:right="480"/>
        <w:jc w:val="center"/>
        <w:rPr>
          <w:rFonts w:ascii="仿宋_GB2312" w:hAnsi="仿宋" w:eastAsia="仿宋_GB2312" w:cs="仿宋_GB2312"/>
          <w:b/>
          <w:color w:val="auto"/>
          <w:kern w:val="0"/>
          <w:sz w:val="32"/>
          <w:szCs w:val="32"/>
        </w:rPr>
      </w:pPr>
    </w:p>
    <w:p>
      <w:pPr>
        <w:spacing w:line="360" w:lineRule="auto"/>
        <w:jc w:val="center"/>
        <w:outlineLvl w:val="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pPr>
        <w:spacing w:line="360" w:lineRule="auto"/>
        <w:jc w:val="center"/>
        <w:outlineLvl w:val="0"/>
        <w:rPr>
          <w:rFonts w:ascii="仿宋_GB2312" w:hAnsi="仿宋" w:eastAsia="仿宋_GB2312" w:cs="仿宋_GB2312"/>
          <w:b/>
          <w:color w:val="auto"/>
          <w:kern w:val="0"/>
          <w:sz w:val="24"/>
        </w:rPr>
      </w:pPr>
    </w:p>
    <w:p>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7）商务技术偏离表</w:t>
      </w:r>
      <w:r>
        <w:rPr>
          <w:rFonts w:hint="eastAsia" w:cs="仿宋_GB2312"/>
          <w:color w:val="auto"/>
        </w:rPr>
        <w:t>………………………………………………………………………（页码）</w:t>
      </w:r>
    </w:p>
    <w:p>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rPr>
          <w:color w:val="auto"/>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kern w:val="0"/>
          <w:sz w:val="32"/>
          <w:szCs w:val="32"/>
        </w:rPr>
      </w:pPr>
    </w:p>
    <w:p>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pPr>
        <w:snapToGrid w:val="0"/>
        <w:spacing w:line="360" w:lineRule="auto"/>
        <w:jc w:val="center"/>
        <w:rPr>
          <w:rFonts w:ascii="仿宋_GB2312" w:hAnsi="仿宋" w:eastAsia="仿宋_GB2312" w:cs="仿宋_GB2312"/>
          <w:b/>
          <w:color w:val="auto"/>
          <w:kern w:val="0"/>
          <w:sz w:val="32"/>
          <w:szCs w:val="32"/>
          <w:lang w:val="zh-CN"/>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rPr>
          <w:color w:val="auto"/>
        </w:rPr>
      </w:pP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pPr>
        <w:pStyle w:val="88"/>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8"/>
              <w:adjustRightInd w:val="0"/>
              <w:spacing w:line="360" w:lineRule="auto"/>
              <w:rPr>
                <w:rFonts w:ascii="仿宋_GB2312" w:hAnsi="仿宋" w:eastAsia="仿宋_GB2312"/>
                <w:bCs/>
                <w:color w:val="auto"/>
                <w:sz w:val="24"/>
              </w:rPr>
            </w:pPr>
            <w:r>
              <w:rPr>
                <w:rFonts w:hint="eastAsia" w:ascii="仿宋_GB2312" w:hAnsi="仿宋" w:eastAsia="仿宋_GB2312"/>
                <w:bCs/>
                <w:color w:val="auto"/>
                <w:sz w:val="24"/>
              </w:rPr>
              <w:t>正面：</w:t>
            </w:r>
            <w:r>
              <w:rPr>
                <w:rFonts w:ascii="仿宋_GB2312" w:hAnsi="仿宋" w:eastAsia="仿宋_GB2312"/>
                <w:bCs/>
                <w:color w:val="auto"/>
                <w:sz w:val="24"/>
              </w:rPr>
              <w:t xml:space="preserve">                                 </w:t>
            </w:r>
            <w:r>
              <w:rPr>
                <w:rFonts w:hint="eastAsia" w:ascii="仿宋_GB2312" w:hAnsi="仿宋" w:eastAsia="仿宋_GB2312"/>
                <w:bCs/>
                <w:color w:val="auto"/>
                <w:sz w:val="24"/>
              </w:rPr>
              <w:t>反面：</w:t>
            </w:r>
          </w:p>
          <w:p>
            <w:pPr>
              <w:pStyle w:val="88"/>
              <w:adjustRightInd w:val="0"/>
              <w:spacing w:line="360" w:lineRule="auto"/>
              <w:rPr>
                <w:rFonts w:ascii="仿宋_GB2312" w:hAnsi="仿宋" w:eastAsia="仿宋_GB2312"/>
                <w:bCs/>
                <w:color w:val="auto"/>
                <w:sz w:val="24"/>
              </w:rPr>
            </w:pPr>
          </w:p>
        </w:tc>
      </w:tr>
    </w:tbl>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，对联合体报价给予</w:t>
      </w:r>
      <w:r>
        <w:rPr>
          <w:rFonts w:ascii="仿宋_GB2312" w:hAnsi="仿宋" w:eastAsia="仿宋_GB2312" w:cs="仿宋_GB2312"/>
          <w:b/>
          <w:color w:val="auto"/>
          <w:kern w:val="0"/>
          <w:sz w:val="24"/>
          <w:lang w:val="zh-CN"/>
        </w:rPr>
        <w:t>3%的扣除</w:t>
      </w:r>
      <w:r>
        <w:rPr>
          <w:rFonts w:hint="eastAsia" w:ascii="仿宋_GB2312" w:hAnsi="仿宋" w:eastAsia="仿宋_GB2312" w:cs="仿宋_GB2312"/>
          <w:b/>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pStyle w:val="7"/>
        <w:ind w:left="664" w:leftChars="316" w:firstLine="229" w:firstLineChars="95"/>
        <w:rPr>
          <w:color w:val="auto"/>
        </w:rPr>
      </w:pPr>
      <w:r>
        <w:rPr>
          <w:rFonts w:hint="eastAsia" w:cs="仿宋_GB2312"/>
          <w:color w:val="auto"/>
          <w:kern w:val="0"/>
          <w:sz w:val="24"/>
          <w:szCs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的，对大中型企业的报价给予</w:t>
      </w:r>
      <w:r>
        <w:rPr>
          <w:rFonts w:hint="eastAsia" w:ascii="仿宋_GB2312" w:hAnsi="仿宋" w:eastAsia="仿宋_GB2312" w:cs="仿宋_GB2312"/>
          <w:b/>
          <w:color w:val="auto"/>
          <w:kern w:val="0"/>
          <w:sz w:val="24"/>
          <w:lang w:val="en-US" w:eastAsia="zh-CN"/>
        </w:rPr>
        <w:t>6</w:t>
      </w:r>
      <w:r>
        <w:rPr>
          <w:rFonts w:ascii="仿宋_GB2312" w:hAnsi="仿宋" w:eastAsia="仿宋_GB2312" w:cs="仿宋_GB2312"/>
          <w:b/>
          <w:color w:val="auto"/>
          <w:kern w:val="0"/>
          <w:sz w:val="24"/>
          <w:lang w:val="zh-CN"/>
        </w:rPr>
        <w:t>%的扣除</w:t>
      </w:r>
      <w:r>
        <w:rPr>
          <w:rFonts w:hint="eastAsia" w:ascii="仿宋_GB2312" w:hAnsi="仿宋" w:eastAsia="仿宋_GB2312" w:cs="仿宋_GB2312"/>
          <w:b/>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pPr>
        <w:jc w:val="center"/>
        <w:rPr>
          <w:rFonts w:ascii="仿宋_GB2312" w:hAnsi="仿宋" w:eastAsia="仿宋_GB2312" w:cs="仿宋_GB2312"/>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序号</w:t>
            </w:r>
          </w:p>
        </w:tc>
        <w:tc>
          <w:tcPr>
            <w:tcW w:w="499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418" w:type="dxa"/>
            <w:vAlign w:val="center"/>
          </w:tcPr>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投标文件中的</w:t>
            </w:r>
          </w:p>
          <w:p>
            <w:pPr>
              <w:snapToGrid w:val="0"/>
              <w:spacing w:line="240" w:lineRule="atLeast"/>
              <w:jc w:val="center"/>
              <w:rPr>
                <w:rFonts w:ascii="仿宋" w:hAnsi="仿宋" w:eastAsia="仿宋"/>
                <w:b/>
                <w:color w:val="auto"/>
                <w:sz w:val="24"/>
              </w:rPr>
            </w:pPr>
            <w:r>
              <w:rPr>
                <w:rFonts w:hint="eastAsia" w:ascii="仿宋" w:hAnsi="仿宋" w:eastAsia="仿宋"/>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1</w:t>
            </w:r>
          </w:p>
        </w:tc>
        <w:tc>
          <w:tcPr>
            <w:tcW w:w="4991" w:type="dxa"/>
            <w:vAlign w:val="top"/>
          </w:tcPr>
          <w:p>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418" w:type="dxa"/>
            <w:vAlign w:val="top"/>
          </w:tcPr>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rPr>
                <w:color w:val="auto"/>
              </w:rPr>
            </w:pPr>
            <w:r>
              <w:rPr>
                <w:rFonts w:hint="eastAsia" w:ascii="仿宋" w:eastAsia="仿宋" w:cs="仿宋_GB2312"/>
                <w:color w:val="auto"/>
                <w:sz w:val="24"/>
              </w:rPr>
              <w:t>第</w:t>
            </w:r>
            <w:r>
              <w:rPr>
                <w:rFonts w:asci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rPr>
            </w:pPr>
            <w:r>
              <w:rPr>
                <w:rFonts w:ascii="仿宋_GB2312" w:hAnsi="仿宋" w:eastAsia="仿宋_GB2312"/>
                <w:color w:val="auto"/>
                <w:sz w:val="24"/>
              </w:rPr>
              <w:t>2</w:t>
            </w:r>
          </w:p>
        </w:tc>
        <w:tc>
          <w:tcPr>
            <w:tcW w:w="4991" w:type="dxa"/>
            <w:vAlign w:val="top"/>
          </w:tcPr>
          <w:p>
            <w:pPr>
              <w:spacing w:line="360" w:lineRule="auto"/>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418" w:type="dxa"/>
            <w:vAlign w:val="top"/>
          </w:tcPr>
          <w:p>
            <w:pPr>
              <w:rPr>
                <w:rFonts w:ascii="仿宋" w:hAnsi="仿宋" w:eastAsia="仿宋" w:cs="仿宋_GB2312"/>
                <w:color w:val="auto"/>
                <w:sz w:val="24"/>
              </w:rPr>
            </w:pPr>
          </w:p>
          <w:p>
            <w:pPr>
              <w:rPr>
                <w:rFonts w:ascii="仿宋" w:hAnsi="仿宋" w:eastAsia="仿宋" w:cs="仿宋_GB2312"/>
                <w:color w:val="auto"/>
                <w:sz w:val="24"/>
              </w:rPr>
            </w:pPr>
          </w:p>
          <w:p>
            <w:pPr>
              <w:rPr>
                <w:rFonts w:ascii="仿宋" w:hAnsi="仿宋" w:eastAsia="仿宋" w:cs="仿宋_GB2312"/>
                <w:color w:val="auto"/>
                <w:sz w:val="24"/>
              </w:rPr>
            </w:pPr>
            <w:r>
              <w:rPr>
                <w:rFonts w:hint="eastAsia" w:ascii="仿宋" w:hAnsi="仿宋" w:eastAsia="仿宋" w:cs="仿宋_GB2312"/>
                <w:color w:val="auto"/>
                <w:sz w:val="24"/>
              </w:rPr>
              <w:t>见投标文件</w:t>
            </w:r>
          </w:p>
          <w:p>
            <w:pPr>
              <w:pStyle w:val="7"/>
              <w:rPr>
                <w:color w:val="auto"/>
                <w:lang w:val="en-US"/>
              </w:rPr>
            </w:pPr>
            <w:r>
              <w:rPr>
                <w:rFonts w:hint="eastAsia" w:ascii="仿宋" w:eastAsia="仿宋" w:cs="仿宋_GB2312"/>
                <w:b w:val="0"/>
                <w:bCs w:val="0"/>
                <w:color w:val="auto"/>
                <w:sz w:val="24"/>
                <w:szCs w:val="24"/>
                <w:lang w:val="en-US"/>
              </w:rPr>
              <w:t>第</w:t>
            </w:r>
            <w:r>
              <w:rPr>
                <w:rFonts w:ascii="仿宋" w:eastAsia="仿宋" w:cs="仿宋_GB2312"/>
                <w:b w:val="0"/>
                <w:bCs w:val="0"/>
                <w:color w:val="auto"/>
                <w:sz w:val="24"/>
                <w:szCs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3</w:t>
            </w:r>
          </w:p>
        </w:tc>
        <w:tc>
          <w:tcPr>
            <w:tcW w:w="4991" w:type="dxa"/>
            <w:vAlign w:val="top"/>
          </w:tcPr>
          <w:p>
            <w:pPr>
              <w:spacing w:line="360" w:lineRule="auto"/>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pPr>
              <w:rPr>
                <w:rFonts w:ascii="仿宋" w:hAnsi="仿宋" w:eastAsia="仿宋"/>
                <w:color w:val="auto"/>
                <w:sz w:val="24"/>
              </w:rPr>
            </w:pPr>
            <w:r>
              <w:rPr>
                <w:rFonts w:hint="eastAsia" w:ascii="仿宋" w:hAnsi="仿宋" w:eastAsia="仿宋"/>
                <w:color w:val="auto"/>
                <w:sz w:val="24"/>
              </w:rPr>
              <w:t>投标函</w:t>
            </w:r>
          </w:p>
        </w:tc>
        <w:tc>
          <w:tcPr>
            <w:tcW w:w="1418" w:type="dxa"/>
            <w:vAlign w:val="top"/>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rPr>
            </w:pPr>
            <w:r>
              <w:rPr>
                <w:rFonts w:ascii="仿宋" w:hAnsi="仿宋" w:eastAsia="仿宋"/>
                <w:color w:val="auto"/>
                <w:sz w:val="24"/>
              </w:rPr>
              <w:t>4</w:t>
            </w:r>
          </w:p>
        </w:tc>
        <w:tc>
          <w:tcPr>
            <w:tcW w:w="4991" w:type="dxa"/>
            <w:vAlign w:val="top"/>
          </w:tcPr>
          <w:p>
            <w:pPr>
              <w:spacing w:line="360" w:lineRule="auto"/>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rPr>
              <w:t>系指实质性要求条款，招标文件无其它实质性要求的，无需提供）</w:t>
            </w:r>
          </w:p>
        </w:tc>
        <w:tc>
          <w:tcPr>
            <w:tcW w:w="1418" w:type="dxa"/>
            <w:vAlign w:val="top"/>
          </w:tcPr>
          <w:p>
            <w:pPr>
              <w:rPr>
                <w:color w:val="auto"/>
              </w:rPr>
            </w:pPr>
            <w:r>
              <w:rPr>
                <w:rFonts w:hint="eastAsia" w:ascii="仿宋" w:hAnsi="仿宋" w:eastAsia="仿宋" w:cs="仿宋_GB2312"/>
                <w:color w:val="auto"/>
                <w:sz w:val="24"/>
              </w:rPr>
              <w:t>见投标文件第</w:t>
            </w:r>
            <w:r>
              <w:rPr>
                <w:rFonts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color w:val="auto"/>
        </w:rPr>
      </w:pPr>
      <w:r>
        <w:rPr>
          <w:rFonts w:hint="eastAsia" w:ascii="仿宋_GB2312" w:hAnsi="仿宋" w:eastAsia="仿宋_GB2312" w:cs="仿宋_GB2312"/>
          <w:b/>
          <w:color w:val="auto"/>
          <w:kern w:val="0"/>
          <w:sz w:val="32"/>
          <w:szCs w:val="32"/>
        </w:rPr>
        <w:t>六、评标标准相应的商务技术资料</w:t>
      </w:r>
    </w:p>
    <w:p>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pPr>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pPr>
              <w:jc w:val="center"/>
              <w:rPr>
                <w:rFonts w:ascii="仿宋_GB2312" w:hAnsi="仿宋" w:eastAsia="仿宋_GB2312" w:cs="仿宋_GB2312"/>
                <w:b/>
                <w:color w:val="auto"/>
                <w:kern w:val="0"/>
                <w:sz w:val="32"/>
                <w:szCs w:val="32"/>
              </w:rPr>
            </w:pPr>
          </w:p>
        </w:tc>
        <w:tc>
          <w:tcPr>
            <w:tcW w:w="3546" w:type="dxa"/>
            <w:vAlign w:val="top"/>
          </w:tcPr>
          <w:p>
            <w:pPr>
              <w:jc w:val="center"/>
              <w:rPr>
                <w:rFonts w:ascii="仿宋_GB2312" w:hAnsi="仿宋" w:eastAsia="仿宋_GB2312" w:cs="仿宋_GB2312"/>
                <w:b/>
                <w:color w:val="auto"/>
                <w:kern w:val="0"/>
                <w:sz w:val="32"/>
                <w:szCs w:val="32"/>
              </w:rPr>
            </w:pPr>
          </w:p>
        </w:tc>
        <w:tc>
          <w:tcPr>
            <w:tcW w:w="1276" w:type="dxa"/>
            <w:vAlign w:val="top"/>
          </w:tcPr>
          <w:p>
            <w:pPr>
              <w:jc w:val="center"/>
              <w:rPr>
                <w:rFonts w:ascii="仿宋_GB2312" w:hAnsi="仿宋" w:eastAsia="仿宋_GB2312" w:cs="仿宋_GB2312"/>
                <w:b/>
                <w:color w:val="auto"/>
                <w:kern w:val="0"/>
                <w:sz w:val="32"/>
                <w:szCs w:val="32"/>
              </w:rPr>
            </w:pPr>
          </w:p>
        </w:tc>
      </w:tr>
    </w:tbl>
    <w:p>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jc w:val="center"/>
        <w:rPr>
          <w:rFonts w:ascii="仿宋_GB2312" w:hAnsi="仿宋" w:eastAsia="仿宋_GB2312" w:cs="仿宋_GB2312"/>
          <w:b/>
          <w:color w:val="auto"/>
          <w:kern w:val="0"/>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b/>
          <w:bCs/>
          <w:color w:val="auto"/>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2891" w:firstLineChars="900"/>
        <w:rPr>
          <w:rFonts w:ascii="仿宋_GB2312" w:hAnsi="仿宋" w:eastAsia="仿宋_GB2312" w:cs="仿宋_GB2312"/>
          <w:b/>
          <w:color w:val="auto"/>
          <w:kern w:val="0"/>
          <w:sz w:val="32"/>
          <w:szCs w:val="32"/>
        </w:rPr>
      </w:pPr>
    </w:p>
    <w:p>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八、</w:t>
      </w:r>
      <w:r>
        <w:rPr>
          <w:rFonts w:hint="eastAsia" w:ascii="仿宋_GB2312" w:hAnsi="仿宋" w:eastAsia="仿宋_GB2312" w:cs="仿宋_GB2312"/>
          <w:b/>
          <w:color w:val="auto"/>
          <w:kern w:val="0"/>
          <w:sz w:val="32"/>
          <w:szCs w:val="32"/>
          <w:lang w:val="zh-CN"/>
        </w:rPr>
        <w:t>政府采购供应商廉洁自律承诺书</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pPr>
        <w:spacing w:line="360" w:lineRule="auto"/>
        <w:jc w:val="center"/>
        <w:rPr>
          <w:rFonts w:ascii="仿宋_GB2312" w:hAnsi="仿宋" w:eastAsia="仿宋_GB2312" w:cs="仿宋_GB2312"/>
          <w:b/>
          <w:bCs/>
          <w:color w:val="auto"/>
          <w:sz w:val="24"/>
        </w:rPr>
      </w:pPr>
    </w:p>
    <w:p>
      <w:pPr>
        <w:spacing w:line="360" w:lineRule="auto"/>
        <w:jc w:val="center"/>
        <w:rPr>
          <w:rFonts w:ascii="仿宋_GB2312" w:hAnsi="仿宋" w:eastAsia="仿宋_GB2312" w:cs="仿宋_GB2312"/>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pPr>
        <w:spacing w:line="360" w:lineRule="auto"/>
        <w:jc w:val="center"/>
        <w:outlineLvl w:val="0"/>
        <w:rPr>
          <w:rFonts w:ascii="仿宋_GB2312" w:hAnsi="仿宋" w:eastAsia="仿宋_GB2312" w:cs="仿宋_GB2312"/>
          <w:b/>
          <w:color w:val="auto"/>
          <w:kern w:val="0"/>
          <w:sz w:val="36"/>
          <w:szCs w:val="36"/>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snapToGrid w:val="0"/>
        <w:spacing w:line="360" w:lineRule="auto"/>
        <w:ind w:right="480"/>
        <w:jc w:val="center"/>
        <w:rPr>
          <w:rFonts w:ascii="仿宋_GB2312" w:hAnsi="仿宋" w:eastAsia="仿宋_GB2312" w:cs="仿宋_GB2312"/>
          <w:b/>
          <w:color w:val="auto"/>
          <w:kern w:val="0"/>
          <w:sz w:val="32"/>
          <w:szCs w:val="32"/>
        </w:rPr>
      </w:pPr>
    </w:p>
    <w:p>
      <w:pPr>
        <w:pStyle w:val="376"/>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pPr>
        <w:numPr>
          <w:ilvl w:val="0"/>
          <w:numId w:val="4"/>
        </w:numPr>
        <w:spacing w:line="360" w:lineRule="auto"/>
        <w:jc w:val="center"/>
        <w:rPr>
          <w:highlight w:val="none"/>
          <w:lang w:val="zh-CN"/>
        </w:rPr>
      </w:pPr>
      <w:r>
        <w:rPr>
          <w:rFonts w:hint="eastAsia" w:ascii="仿宋_GB2312" w:hAnsi="仿宋" w:eastAsia="仿宋_GB2312" w:cs="仿宋_GB2312"/>
          <w:b/>
          <w:color w:val="auto"/>
          <w:kern w:val="0"/>
          <w:sz w:val="24"/>
          <w:highlight w:val="none"/>
          <w:lang w:val="zh-CN"/>
        </w:rPr>
        <w:t>开标一览表</w:t>
      </w:r>
      <w:r>
        <w:rPr>
          <w:rFonts w:ascii="仿宋_GB2312" w:hAnsi="仿宋" w:eastAsia="仿宋_GB2312" w:cs="仿宋_GB2312"/>
          <w:b/>
          <w:color w:val="auto"/>
          <w:kern w:val="0"/>
          <w:sz w:val="24"/>
          <w:highlight w:val="none"/>
          <w:lang w:val="zh-CN"/>
        </w:rPr>
        <w:t>(单位均为人民币元)</w:t>
      </w:r>
    </w:p>
    <w:tbl>
      <w:tblPr>
        <w:tblStyle w:val="62"/>
        <w:tblW w:w="13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1"/>
        <w:gridCol w:w="4502"/>
        <w:gridCol w:w="3147"/>
        <w:gridCol w:w="2826"/>
        <w:gridCol w:w="2063"/>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39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序号</w:t>
            </w:r>
          </w:p>
        </w:tc>
        <w:tc>
          <w:tcPr>
            <w:tcW w:w="4502"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rFonts w:hint="eastAsia" w:ascii="等线" w:hAnsi="等线" w:eastAsia="宋体" w:cs="Times New Roman"/>
                <w:color w:val="auto"/>
                <w:kern w:val="2"/>
                <w:sz w:val="18"/>
                <w:szCs w:val="18"/>
                <w:highlight w:val="none"/>
                <w:lang w:val="en-US" w:eastAsia="zh-CN"/>
              </w:rPr>
            </w:pPr>
            <w:r>
              <w:rPr>
                <w:rFonts w:ascii="等线" w:hAnsi="等线" w:cs="Times New Roman"/>
                <w:color w:val="auto"/>
                <w:kern w:val="2"/>
                <w:sz w:val="18"/>
                <w:szCs w:val="18"/>
                <w:highlight w:val="none"/>
                <w:lang w:val="zh-CN"/>
              </w:rPr>
              <w:t>项目</w:t>
            </w:r>
            <w:r>
              <w:rPr>
                <w:rFonts w:hint="eastAsia" w:ascii="等线" w:hAnsi="等线" w:cs="Times New Roman"/>
                <w:color w:val="auto"/>
                <w:kern w:val="2"/>
                <w:sz w:val="18"/>
                <w:szCs w:val="18"/>
                <w:highlight w:val="none"/>
                <w:lang w:val="en-US" w:eastAsia="zh-CN"/>
              </w:rPr>
              <w:t>名称</w:t>
            </w:r>
          </w:p>
        </w:tc>
        <w:tc>
          <w:tcPr>
            <w:tcW w:w="314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等线" w:hAnsi="等线" w:eastAsia="宋体"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单年价（元）</w:t>
            </w:r>
          </w:p>
        </w:tc>
        <w:tc>
          <w:tcPr>
            <w:tcW w:w="282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总报价（元）</w:t>
            </w:r>
          </w:p>
        </w:tc>
        <w:tc>
          <w:tcPr>
            <w:tcW w:w="2063"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rFonts w:hint="eastAsia" w:ascii="等线" w:hAnsi="等线" w:eastAsia="宋体" w:cs="Times New Roman"/>
                <w:color w:val="auto"/>
                <w:kern w:val="2"/>
                <w:sz w:val="18"/>
                <w:szCs w:val="18"/>
                <w:highlight w:val="none"/>
                <w:lang w:val="zh-CN" w:eastAsia="zh-CN"/>
              </w:rPr>
            </w:pPr>
            <w:r>
              <w:rPr>
                <w:rFonts w:hint="eastAsia" w:ascii="等线" w:hAnsi="等线" w:cs="Times New Roman"/>
                <w:color w:val="auto"/>
                <w:kern w:val="2"/>
                <w:sz w:val="18"/>
                <w:szCs w:val="18"/>
                <w:highlight w:val="none"/>
                <w:lang w:val="en-US" w:eastAsia="zh-CN"/>
              </w:rPr>
              <w:t>服务期</w:t>
            </w:r>
          </w:p>
        </w:tc>
        <w:tc>
          <w:tcPr>
            <w:tcW w:w="1028"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1" w:hRule="atLeast"/>
        </w:trPr>
        <w:tc>
          <w:tcPr>
            <w:tcW w:w="391" w:type="dxa"/>
            <w:tcBorders>
              <w:left w:val="single" w:color="000000" w:sz="4" w:space="0"/>
              <w:right w:val="single" w:color="000000" w:sz="4" w:space="0"/>
            </w:tcBorders>
            <w:vAlign w:val="center"/>
          </w:tcPr>
          <w:p>
            <w:pPr>
              <w:spacing w:line="240" w:lineRule="auto"/>
              <w:jc w:val="center"/>
              <w:rPr>
                <w:rFonts w:hint="default" w:ascii="等线" w:hAnsi="等线" w:eastAsia="宋体" w:cs="Times New Roman"/>
                <w:color w:val="auto"/>
                <w:kern w:val="2"/>
                <w:sz w:val="18"/>
                <w:szCs w:val="18"/>
                <w:highlight w:val="none"/>
                <w:lang w:val="en-US" w:eastAsia="zh-CN"/>
              </w:rPr>
            </w:pPr>
            <w:r>
              <w:rPr>
                <w:rFonts w:hint="eastAsia" w:cs="Times New Roman"/>
                <w:color w:val="auto"/>
                <w:kern w:val="2"/>
                <w:sz w:val="18"/>
                <w:szCs w:val="18"/>
                <w:highlight w:val="none"/>
                <w:lang w:val="en-US" w:eastAsia="zh-CN"/>
              </w:rPr>
              <w:t>1</w:t>
            </w:r>
          </w:p>
        </w:tc>
        <w:tc>
          <w:tcPr>
            <w:tcW w:w="4502" w:type="dxa"/>
            <w:tcBorders>
              <w:left w:val="single" w:color="000000" w:sz="4" w:space="0"/>
              <w:right w:val="single" w:color="000000" w:sz="4" w:space="0"/>
            </w:tcBorders>
            <w:vAlign w:val="center"/>
          </w:tcPr>
          <w:p>
            <w:pPr>
              <w:spacing w:line="240" w:lineRule="auto"/>
              <w:jc w:val="center"/>
              <w:rPr>
                <w:rFonts w:ascii="宋体" w:hAnsi="宋体" w:eastAsia="宋体" w:cs="宋体"/>
                <w:color w:val="auto"/>
                <w:sz w:val="18"/>
                <w:szCs w:val="18"/>
                <w:highlight w:val="none"/>
              </w:rPr>
            </w:pPr>
          </w:p>
        </w:tc>
        <w:tc>
          <w:tcPr>
            <w:tcW w:w="3147" w:type="dxa"/>
            <w:tcBorders>
              <w:top w:val="single" w:color="000000" w:sz="4" w:space="0"/>
              <w:left w:val="single" w:color="000000" w:sz="4" w:space="0"/>
              <w:right w:val="single" w:color="000000" w:sz="4" w:space="0"/>
            </w:tcBorders>
            <w:vAlign w:val="center"/>
          </w:tcPr>
          <w:p>
            <w:pPr>
              <w:jc w:val="center"/>
              <w:rPr>
                <w:rFonts w:hint="default" w:ascii="等线" w:hAnsi="等线" w:eastAsia="宋体" w:cs="Times New Roman"/>
                <w:color w:val="auto"/>
                <w:kern w:val="2"/>
                <w:sz w:val="18"/>
                <w:szCs w:val="18"/>
                <w:highlight w:val="none"/>
                <w:lang w:val="zh-CN" w:eastAsia="zh-CN" w:bidi="ar-SA"/>
              </w:rPr>
            </w:pPr>
          </w:p>
        </w:tc>
        <w:tc>
          <w:tcPr>
            <w:tcW w:w="2826" w:type="dxa"/>
            <w:tcBorders>
              <w:top w:val="single" w:color="000000" w:sz="4" w:space="0"/>
              <w:left w:val="single" w:color="000000" w:sz="4" w:space="0"/>
              <w:right w:val="single" w:color="000000" w:sz="4" w:space="0"/>
            </w:tcBorders>
            <w:vAlign w:val="center"/>
          </w:tcPr>
          <w:p>
            <w:pPr>
              <w:jc w:val="center"/>
              <w:rPr>
                <w:rFonts w:hint="default" w:ascii="等线" w:hAnsi="等线" w:eastAsia="宋体" w:cs="Times New Roman"/>
                <w:color w:val="auto"/>
                <w:kern w:val="2"/>
                <w:sz w:val="18"/>
                <w:szCs w:val="18"/>
                <w:highlight w:val="none"/>
                <w:lang w:val="zh-CN" w:eastAsia="zh-CN" w:bidi="ar-SA"/>
              </w:rPr>
            </w:pPr>
          </w:p>
        </w:tc>
        <w:tc>
          <w:tcPr>
            <w:tcW w:w="206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等线" w:hAnsi="等线" w:cs="Times New Roman"/>
                <w:color w:val="auto"/>
                <w:kern w:val="2"/>
                <w:sz w:val="18"/>
                <w:szCs w:val="18"/>
                <w:highlight w:val="none"/>
                <w:shd w:val="clear" w:color="auto" w:fill="auto"/>
                <w:lang w:val="zh-CN" w:eastAsia="zh-CN" w:bidi="ar-SA"/>
              </w:rPr>
            </w:pPr>
          </w:p>
        </w:tc>
        <w:tc>
          <w:tcPr>
            <w:tcW w:w="102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等线" w:hAnsi="等线" w:cs="Times New Roman"/>
                <w:color w:val="auto"/>
                <w:kern w:val="2"/>
                <w:sz w:val="18"/>
                <w:szCs w:val="18"/>
                <w:highlight w:val="none"/>
                <w:shd w:val="clear" w:color="auto" w:fill="auto"/>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9" w:hRule="atLeast"/>
        </w:trPr>
        <w:tc>
          <w:tcPr>
            <w:tcW w:w="4893"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left="0" w:firstLine="180" w:firstLineChars="100"/>
              <w:jc w:val="left"/>
              <w:rPr>
                <w:rFonts w:hint="eastAsia" w:ascii="等线" w:hAnsi="等线" w:eastAsia="宋体" w:cs="Times New Roman"/>
                <w:color w:val="auto"/>
                <w:kern w:val="2"/>
                <w:sz w:val="18"/>
                <w:szCs w:val="18"/>
                <w:highlight w:val="none"/>
                <w:lang w:val="zh-CN" w:eastAsia="zh-CN"/>
              </w:rPr>
            </w:pPr>
            <w:r>
              <w:rPr>
                <w:rFonts w:hint="eastAsia" w:ascii="等线" w:hAnsi="等线" w:cs="Times New Roman"/>
                <w:color w:val="auto"/>
                <w:kern w:val="2"/>
                <w:sz w:val="18"/>
                <w:szCs w:val="18"/>
                <w:highlight w:val="none"/>
                <w:lang w:val="en-US" w:eastAsia="zh-CN"/>
              </w:rPr>
              <w:t>总报价</w:t>
            </w:r>
          </w:p>
        </w:tc>
        <w:tc>
          <w:tcPr>
            <w:tcW w:w="9064"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小写</w:t>
            </w:r>
            <w:r>
              <w:rPr>
                <w:rFonts w:hint="eastAsia" w:cs="Times New Roman"/>
                <w:color w:val="auto"/>
                <w:kern w:val="2"/>
                <w:sz w:val="18"/>
                <w:szCs w:val="18"/>
                <w:highlight w:val="none"/>
                <w:lang w:val="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8" w:hRule="atLeast"/>
        </w:trPr>
        <w:tc>
          <w:tcPr>
            <w:tcW w:w="489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等线" w:hAnsi="等线" w:cs="Times New Roman"/>
                <w:color w:val="auto"/>
                <w:kern w:val="2"/>
                <w:sz w:val="18"/>
                <w:szCs w:val="18"/>
                <w:highlight w:val="none"/>
                <w:lang w:val="zh-CN"/>
              </w:rPr>
            </w:pPr>
          </w:p>
        </w:tc>
        <w:tc>
          <w:tcPr>
            <w:tcW w:w="9064"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等线" w:hAnsi="等线" w:cs="Times New Roman"/>
                <w:color w:val="auto"/>
                <w:kern w:val="2"/>
                <w:sz w:val="18"/>
                <w:szCs w:val="18"/>
                <w:highlight w:val="none"/>
                <w:lang w:val="zh-CN"/>
              </w:rPr>
            </w:pPr>
            <w:r>
              <w:rPr>
                <w:rFonts w:ascii="等线" w:hAnsi="等线" w:cs="Times New Roman"/>
                <w:color w:val="auto"/>
                <w:kern w:val="2"/>
                <w:sz w:val="18"/>
                <w:szCs w:val="18"/>
                <w:highlight w:val="none"/>
                <w:lang w:val="zh-CN"/>
              </w:rPr>
              <w:t>大写</w:t>
            </w:r>
            <w:r>
              <w:rPr>
                <w:rFonts w:hint="eastAsia" w:cs="Times New Roman"/>
                <w:color w:val="auto"/>
                <w:kern w:val="2"/>
                <w:sz w:val="18"/>
                <w:szCs w:val="18"/>
                <w:highlight w:val="none"/>
                <w:lang w:val="zh-CN"/>
              </w:rPr>
              <w:t>（元）</w:t>
            </w:r>
          </w:p>
        </w:tc>
      </w:tr>
    </w:tbl>
    <w:p>
      <w:pPr>
        <w:spacing w:line="360" w:lineRule="auto"/>
        <w:ind w:left="-2"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2、有关本项目实施所涉及的一切费用均计入报价。</w:t>
      </w:r>
      <w:r>
        <w:rPr>
          <w:rFonts w:hint="eastAsia" w:ascii="仿宋_GB2312" w:hAnsi="仿宋" w:eastAsia="仿宋_GB2312" w:cs="仿宋_GB2312"/>
          <w:b/>
          <w:color w:val="auto"/>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不得出现“</w:t>
      </w:r>
      <w:r>
        <w:rPr>
          <w:rFonts w:ascii="仿宋_GB2312" w:hAnsi="仿宋" w:eastAsia="仿宋_GB2312" w:cs="仿宋_GB2312"/>
          <w:b/>
          <w:color w:val="auto"/>
          <w:kern w:val="0"/>
          <w:sz w:val="24"/>
          <w:lang w:val="zh-CN"/>
        </w:rPr>
        <w:t>0元”“免费赠送”等形式的无偿报价</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rPr>
        <w:t>否则视为</w:t>
      </w:r>
      <w:r>
        <w:rPr>
          <w:rFonts w:hint="eastAsia" w:ascii="仿宋_GB2312" w:hAnsi="仿宋" w:eastAsia="仿宋_GB2312"/>
          <w:b/>
          <w:color w:val="auto"/>
          <w:sz w:val="24"/>
        </w:rPr>
        <w:t>投标文件含有采购人不能接受的附加条件的，投标无效</w:t>
      </w:r>
      <w:r>
        <w:rPr>
          <w:rFonts w:hint="eastAsia" w:ascii="仿宋_GB2312" w:hAnsi="仿宋" w:eastAsia="仿宋_GB2312" w:cs="仿宋_GB2312"/>
          <w:b/>
          <w:color w:val="auto"/>
          <w:kern w:val="0"/>
          <w:sz w:val="24"/>
          <w:lang w:val="zh-CN"/>
        </w:rPr>
        <w:t>。</w:t>
      </w:r>
    </w:p>
    <w:p>
      <w:pPr>
        <w:snapToGrid w:val="0"/>
        <w:spacing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rPr>
        <w:t>3</w:t>
      </w:r>
      <w:r>
        <w:rPr>
          <w:rFonts w:ascii="仿宋_GB2312" w:hAnsi="仿宋" w:eastAsia="仿宋_GB2312" w:cs="仿宋_GB2312"/>
          <w:color w:val="auto"/>
          <w:kern w:val="0"/>
          <w:sz w:val="24"/>
          <w:lang w:val="zh-CN"/>
        </w:rPr>
        <w:t>、特别提示：采购机构将对项目名称和项目编号，中标供应商名称、地址和中标金额，主要中标标的</w:t>
      </w:r>
      <w:r>
        <w:rPr>
          <w:rFonts w:hint="eastAsia" w:ascii="仿宋_GB2312" w:hAnsi="仿宋" w:eastAsia="仿宋_GB2312" w:cs="仿宋_GB2312"/>
          <w:color w:val="auto"/>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2"/>
          <w:sz w:val="32"/>
          <w:szCs w:val="32"/>
        </w:rPr>
      </w:pPr>
      <w:r>
        <w:rPr>
          <w:rFonts w:hint="eastAsia" w:ascii="仿宋_GB2312" w:hAnsi="仿宋" w:eastAsia="仿宋_GB2312" w:cs="仿宋_GB2312"/>
          <w:color w:val="auto"/>
          <w:kern w:val="0"/>
          <w:sz w:val="24"/>
          <w:szCs w:val="22"/>
        </w:rPr>
        <w:t>4</w:t>
      </w:r>
      <w:r>
        <w:rPr>
          <w:rFonts w:ascii="仿宋_GB2312" w:hAnsi="仿宋" w:eastAsia="仿宋_GB2312" w:cs="仿宋_GB2312"/>
          <w:color w:val="auto"/>
          <w:kern w:val="0"/>
          <w:sz w:val="24"/>
          <w:szCs w:val="22"/>
          <w:lang w:val="zh-CN"/>
        </w:rPr>
        <w:t>、</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p>
    <w:p>
      <w:pPr>
        <w:pStyle w:val="376"/>
        <w:tabs>
          <w:tab w:val="clear" w:pos="720"/>
        </w:tabs>
        <w:snapToGrid w:val="0"/>
        <w:spacing w:before="120" w:after="120"/>
        <w:ind w:firstLine="643"/>
        <w:outlineLvl w:val="9"/>
        <w:rPr>
          <w:rFonts w:ascii="仿宋_GB2312" w:hAnsi="仿宋" w:eastAsia="仿宋_GB2312" w:cs="仿宋_GB2312"/>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宋体" w:eastAsia="仿宋_GB2312"/>
          <w:color w:val="auto"/>
          <w:sz w:val="32"/>
          <w:szCs w:val="32"/>
        </w:rPr>
      </w:pPr>
      <w:r>
        <w:rPr>
          <w:rFonts w:hint="eastAsia" w:ascii="仿宋_GB2312" w:hAnsi="仿宋" w:eastAsia="仿宋_GB2312" w:cs="仿宋_GB2312"/>
          <w:color w:val="auto"/>
          <w:kern w:val="2"/>
          <w:sz w:val="32"/>
          <w:szCs w:val="32"/>
        </w:rPr>
        <w:t>二、</w:t>
      </w:r>
      <w:r>
        <w:rPr>
          <w:rFonts w:hint="eastAsia" w:ascii="仿宋_GB2312" w:hAnsi="宋体" w:eastAsia="仿宋_GB2312"/>
          <w:color w:val="auto"/>
          <w:sz w:val="32"/>
          <w:szCs w:val="32"/>
        </w:rPr>
        <w:t>中小企业声明函</w:t>
      </w:r>
    </w:p>
    <w:p>
      <w:pPr>
        <w:widowControl/>
        <w:spacing w:line="360" w:lineRule="auto"/>
        <w:ind w:firstLine="120" w:firstLineChars="5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rPr>
        <w:t>5）。</w:t>
      </w:r>
      <w:r>
        <w:rPr>
          <w:rFonts w:hint="eastAsia" w:ascii="仿宋_GB2312" w:hAnsi="仿宋" w:eastAsia="仿宋_GB2312" w:cs="仿宋_GB2312"/>
          <w:b/>
          <w:color w:val="auto"/>
          <w:sz w:val="24"/>
        </w:rPr>
        <w:t>]</w:t>
      </w:r>
    </w:p>
    <w:p>
      <w:pPr>
        <w:spacing w:line="360" w:lineRule="auto"/>
        <w:ind w:right="420" w:firstLine="3614" w:firstLineChars="1000"/>
        <w:rPr>
          <w:rFonts w:ascii="仿宋_GB2312" w:hAnsi="仿宋" w:eastAsia="仿宋_GB2312" w:cs="仿宋_GB2312"/>
          <w:b/>
          <w:color w:val="auto"/>
          <w:kern w:val="0"/>
          <w:sz w:val="36"/>
          <w:szCs w:val="36"/>
        </w:rPr>
      </w:pPr>
    </w:p>
    <w:p>
      <w:pPr>
        <w:spacing w:line="360" w:lineRule="auto"/>
        <w:ind w:right="420" w:firstLine="3614" w:firstLineChars="1000"/>
        <w:rPr>
          <w:rFonts w:ascii="仿宋_GB2312" w:hAnsi="仿宋" w:eastAsia="仿宋_GB2312" w:cs="仿宋_GB2312"/>
          <w:b/>
          <w:color w:val="auto"/>
          <w:kern w:val="0"/>
          <w:sz w:val="36"/>
          <w:szCs w:val="36"/>
        </w:rPr>
      </w:pPr>
    </w:p>
    <w:p>
      <w:pPr>
        <w:tabs>
          <w:tab w:val="left" w:pos="8085"/>
        </w:tabs>
        <w:spacing w:line="360" w:lineRule="auto"/>
        <w:ind w:firstLine="1285" w:firstLineChars="400"/>
        <w:jc w:val="left"/>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政府采购支持中小企业信用融资相关事项通知</w:t>
      </w:r>
    </w:p>
    <w:p>
      <w:pPr>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pPr>
        <w:pStyle w:val="7"/>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pPr>
        <w:pStyle w:val="7"/>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pPr>
        <w:spacing w:line="360" w:lineRule="auto"/>
        <w:ind w:left="5060" w:hanging="5060" w:hangingChars="2100"/>
        <w:rPr>
          <w:rFonts w:ascii="仿宋_GB2312" w:hAnsi="仿宋" w:eastAsia="仿宋_GB2312" w:cs="仿宋_GB2312"/>
          <w:b/>
          <w:bCs/>
          <w:color w:val="auto"/>
          <w:kern w:val="0"/>
          <w:sz w:val="24"/>
        </w:rPr>
      </w:pPr>
    </w:p>
    <w:p>
      <w:pPr>
        <w:pStyle w:val="6"/>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402" w:name="_Toc465665161"/>
      <w:r>
        <w:rPr>
          <w:rFonts w:hint="eastAsia" w:ascii="仿宋_GB2312" w:hAnsi="仿宋" w:eastAsia="仿宋_GB2312"/>
          <w:color w:val="auto"/>
        </w:rPr>
        <w:t>附件</w:t>
      </w:r>
      <w:bookmarkEnd w:id="402"/>
    </w:p>
    <w:p>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pPr>
        <w:spacing w:line="360" w:lineRule="auto"/>
        <w:jc w:val="center"/>
        <w:rPr>
          <w:rFonts w:ascii="仿宋_GB2312" w:hAnsi="仿宋" w:eastAsia="仿宋_GB2312"/>
          <w:b/>
          <w:color w:val="auto"/>
          <w:spacing w:val="6"/>
          <w:sz w:val="32"/>
          <w:szCs w:val="32"/>
        </w:rPr>
      </w:pPr>
      <w:bookmarkStart w:id="403" w:name="OLE_LINK13"/>
      <w:bookmarkStart w:id="404" w:name="OLE_LINK14"/>
      <w:r>
        <w:rPr>
          <w:rFonts w:hint="eastAsia" w:ascii="仿宋_GB2312" w:hAnsi="仿宋" w:eastAsia="仿宋_GB2312"/>
          <w:b/>
          <w:color w:val="auto"/>
          <w:spacing w:val="6"/>
          <w:sz w:val="32"/>
          <w:szCs w:val="32"/>
        </w:rPr>
        <w:t>残疾人福利性单位声明函</w:t>
      </w:r>
    </w:p>
    <w:bookmarkEnd w:id="403"/>
    <w:bookmarkEnd w:id="404"/>
    <w:p>
      <w:pPr>
        <w:spacing w:line="360" w:lineRule="auto"/>
        <w:rPr>
          <w:rFonts w:ascii="仿宋_GB2312" w:hAnsi="仿宋" w:eastAsia="仿宋_GB2312"/>
          <w:b/>
          <w:color w:val="auto"/>
          <w:spacing w:val="6"/>
          <w:sz w:val="30"/>
          <w:szCs w:val="30"/>
        </w:rPr>
      </w:pP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pPr>
        <w:spacing w:line="360" w:lineRule="auto"/>
        <w:ind w:firstLine="480" w:firstLineChars="200"/>
        <w:rPr>
          <w:rFonts w:ascii="仿宋_GB2312" w:hAnsi="仿宋" w:eastAsia="仿宋_GB2312" w:cs="仿宋_GB2312"/>
          <w:color w:val="auto"/>
          <w:sz w:val="24"/>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ind w:firstLine="420" w:firstLineChars="200"/>
        <w:rPr>
          <w:rFonts w:ascii="仿宋_GB2312" w:hAnsi="仿宋" w:eastAsia="仿宋_GB2312"/>
          <w:color w:val="auto"/>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rPr>
          <w:rFonts w:ascii="仿宋_GB2312" w:hAnsi="仿宋" w:eastAsia="仿宋_GB2312" w:cs="仿宋_GB2312"/>
          <w:b/>
          <w:color w:val="auto"/>
          <w:sz w:val="24"/>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jc w:val="center"/>
        <w:rPr>
          <w:rFonts w:ascii="仿宋_GB2312" w:hAnsi="仿宋" w:eastAsia="仿宋_GB2312" w:cs="仿宋"/>
          <w:b/>
          <w:bCs/>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center"/>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pPr>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6350" t="6350" r="6985" b="26035"/>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idqol/IBAAAjBAAADgAAAGRycy9lMm9Eb2MueG1srVNN k9MwDL0zw3/w+E6Thm0XMk33QCkXBnZY9geojpN4xl9juU3775Gd0v1gDz2QgyPZ8pPek7y6OxrN DjKgcrbh81nJmbTCtcr2DX/8vf3wiTOMYFvQzsqGnyTyu/X7d6vR17Jyg9OtDIxALNajb/gQo6+L AsUgDeDMeWnpsHPBQCQ39EUbYCR0o4uqLJfF6ELrgxMSkXY30yE/I4ZrAF3XKSE3TuyNtHFCDVJD JEo4KI98navtOiniz65DGZluODGNeaUkZO/SWqxXUPcB/KDEuQS4poRXnAwoS0kvUBuIwPZB/QNl lAgOXRdnwpliIpIVIRbz8pU2DwN4mbmQ1OgvouP/gxU/DveBqZYmgTMLhhr+i0QD22vJ5rdJn9Fj TWEP/j6cPSQzkT12waQ/0WDHrOnpoqk8RiZos7otb26WC84EnVXV4uNyvkioxdN1HzB+k86wZDQ8 UP6sJRy+Y5xC/4akbOi0ardK6+yEfvdFB3YAavA2f2f0F2HasrHhnxdVKgRoajuaFjKNJ+Zo+5zv xQ18Dlzm7y3gVNgGcJgKyAgpDGqjogzZGiS0X23L4smTupYeFU/FGNlypiW9wWTlyAhKXxNJ2mlL EqbOTL1I1s61J+rl3gfVD6TjPNebTmh2suDnOU/D+dzP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cc/4wdgAAAAKAQAADwAAAAAAAAABACAAAAAiAAAAZHJzL2Rvd25yZXYueG1sUEsBAhQA FAAAAAgAh07iQInaqJfyAQAAIwQAAA4AAAAAAAAAAQAgAAAAJwEAAGRycy9lMm9Eb2MueG1sUEsF BgAAAAAGAAYAWQEAAIsFAAAAAA== ">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6350" t="6350" r="12700" b="26035"/>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zbf0BfIBAAAjBAAADgAAAGRycy9lMm9Eb2MueG1srVNN k9MwDL0zw3/w+M6mDbSwmaZ7oJQLAzss/ADVVhLP+Gtst2n/PbLT7X7AoQdycCRbftJ7kld3R6PZ AUNUzrZ8fjPjDK1wUtm+5b9/bd994iwmsBK0s9jyE0Z+t377ZjX6Bms3OC0xMAKxsRl9y4eUfFNV UQxoIN44j5YOOxcMJHJDX8kAI6EbXdWz2bIaXZA+OIEx0u5mOuRnxHANoOs6JXDjxN6gTRNqQA2J KMVB+cjXpdquQ5F+dF3ExHTLiWkqKyUhe5fXar2Cpg/gByXOJcA1JbziZEBZSnqB2kACtg/qLyij RHDRdelGOFNNRIoixGI+e6XNwwAeCxeSOvqL6PH/wYrvh/vAlGx5zZkFQw3/SaKB7TWy+TLrM/rY UNiDvw9nL5KZyR67YPKfaLBj0fR00RSPiQnarJcfPt4uSG5BZ3W9eL+cLzJq9XTdh5i+ojMsGy0P lL9oCYdvMU2hjyE5W3Raya3Sujih333WgR2AGrwt3xn9RZi2bGz57aJeUCFAU9vRtJBpPDGPti/5 XtyIz4Fn5fsXcC5sA3GYCigIOQwaoxKGYg0I8ouVLJ08qWvpUfFcjEHJmUZ6g9kqkQmUviaStNOW JMydmXqRrZ2TJ+rl3gfVD6TjvNSbT2h2iuDnOc/D+dwv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ndOwWNgAAAAKAQAADwAAAAAAAAABACAAAAAiAAAAZHJzL2Rvd25yZXYueG1sUEsBAhQA FAAAAAgAh07iQM239AXyAQAAIwQAAA4AAAAAAAAAAQAgAAAAJwEAAGRycy9lMm9Eb2MueG1sUEsF BgAAAAAGAAYAWQEAAIsFAAAAAA== ">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pPr>
        <w:spacing w:line="360" w:lineRule="auto"/>
        <w:jc w:val="center"/>
        <w:rPr>
          <w:rFonts w:ascii="仿宋" w:hAnsi="仿宋" w:eastAsia="仿宋" w:cs="仿宋_GB2312"/>
          <w:color w:val="auto"/>
          <w:sz w:val="24"/>
          <w:u w:val="single"/>
        </w:rPr>
      </w:pPr>
    </w:p>
    <w:p>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仿宋" w:eastAsia="仿宋_GB2312" w:cs="仿宋_GB2312"/>
          <w:b/>
          <w:color w:val="auto"/>
          <w:sz w:val="32"/>
          <w:szCs w:val="32"/>
        </w:rPr>
      </w:pPr>
    </w:p>
    <w:p>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（工程、服务）</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rPr>
      </w:pPr>
    </w:p>
    <w:p>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7"/>
        <w:rPr>
          <w:color w:val="auto"/>
          <w:lang w:val="en-US"/>
        </w:rPr>
      </w:pPr>
    </w:p>
    <w:p>
      <w:pPr>
        <w:spacing w:line="360" w:lineRule="auto"/>
        <w:ind w:right="420"/>
        <w:rPr>
          <w:color w:val="auto"/>
        </w:rPr>
      </w:pPr>
    </w:p>
    <w:p>
      <w:pPr>
        <w:spacing w:line="360" w:lineRule="auto"/>
        <w:rPr>
          <w:rFonts w:ascii="仿宋" w:hAnsi="仿宋" w:eastAsia="仿宋"/>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00000000"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00" w:usb3="00000000" w:csb0="003E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131845147"/>
    <w:bookmarkStart w:id="406" w:name="_Toc164085800"/>
    <w:bookmarkStart w:id="407" w:name="_Toc36110187"/>
    <w:bookmarkStart w:id="408" w:name="_Toc91899912"/>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85AD5"/>
    <w:multiLevelType w:val="singleLevel"/>
    <w:tmpl w:val="8CC85AD5"/>
    <w:lvl w:ilvl="0" w:tentative="0">
      <w:start w:val="1"/>
      <w:numFmt w:val="decimal"/>
      <w:suff w:val="nothing"/>
      <w:lvlText w:val="（%1）"/>
      <w:lvlJc w:val="left"/>
      <w:pPr>
        <w:ind w:left="-60"/>
      </w:pPr>
    </w:lvl>
  </w:abstractNum>
  <w:abstractNum w:abstractNumId="1">
    <w:nsid w:val="D6AAE0F8"/>
    <w:multiLevelType w:val="singleLevel"/>
    <w:tmpl w:val="D6AAE0F8"/>
    <w:lvl w:ilvl="0" w:tentative="0">
      <w:start w:val="3"/>
      <w:numFmt w:val="chineseCounting"/>
      <w:suff w:val="space"/>
      <w:lvlText w:val="第%1部分"/>
      <w:lvlJc w:val="left"/>
      <w:rPr>
        <w:rFonts w:hint="eastAsia"/>
      </w:rPr>
    </w:lvl>
  </w:abstractNum>
  <w:abstractNum w:abstractNumId="2">
    <w:nsid w:val="601AB719"/>
    <w:multiLevelType w:val="singleLevel"/>
    <w:tmpl w:val="601AB719"/>
    <w:lvl w:ilvl="0" w:tentative="0">
      <w:start w:val="2"/>
      <w:numFmt w:val="decimal"/>
      <w:suff w:val="nothing"/>
      <w:lvlText w:val="%1、"/>
      <w:lvlJc w:val="left"/>
    </w:lvl>
  </w:abstractNum>
  <w:abstractNum w:abstractNumId="3">
    <w:nsid w:val="7AC06AF6"/>
    <w:multiLevelType w:val="singleLevel"/>
    <w:tmpl w:val="7AC06AF6"/>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MTE4OWQ3MjAxMGUzMGVmYmE2OGNjY2Q5Y2U3MW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DE2"/>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22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66C"/>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B1C"/>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41635"/>
    <w:rsid w:val="019F7441"/>
    <w:rsid w:val="01B37585"/>
    <w:rsid w:val="01D55165"/>
    <w:rsid w:val="01DF6BF8"/>
    <w:rsid w:val="01EC2C57"/>
    <w:rsid w:val="025A3906"/>
    <w:rsid w:val="026B2E25"/>
    <w:rsid w:val="0274166E"/>
    <w:rsid w:val="02824D4D"/>
    <w:rsid w:val="02BD307A"/>
    <w:rsid w:val="02DC4B10"/>
    <w:rsid w:val="02DD76CE"/>
    <w:rsid w:val="02F36323"/>
    <w:rsid w:val="02F5619C"/>
    <w:rsid w:val="0326446A"/>
    <w:rsid w:val="032D5555"/>
    <w:rsid w:val="036634D2"/>
    <w:rsid w:val="03DD35E4"/>
    <w:rsid w:val="04076900"/>
    <w:rsid w:val="041A5A3B"/>
    <w:rsid w:val="042311BA"/>
    <w:rsid w:val="042B157A"/>
    <w:rsid w:val="04473FAF"/>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41550F"/>
    <w:rsid w:val="0779354C"/>
    <w:rsid w:val="07B15B08"/>
    <w:rsid w:val="07C12195"/>
    <w:rsid w:val="07FD5BFE"/>
    <w:rsid w:val="08061376"/>
    <w:rsid w:val="08397718"/>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70F1A"/>
    <w:rsid w:val="0AA374A5"/>
    <w:rsid w:val="0AAB7649"/>
    <w:rsid w:val="0AAF0151"/>
    <w:rsid w:val="0ABC5606"/>
    <w:rsid w:val="0B30404E"/>
    <w:rsid w:val="0B4C6C14"/>
    <w:rsid w:val="0B631A88"/>
    <w:rsid w:val="0B683D45"/>
    <w:rsid w:val="0B7F3F11"/>
    <w:rsid w:val="0B884417"/>
    <w:rsid w:val="0BE92BC5"/>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316AA"/>
    <w:rsid w:val="0E5604B2"/>
    <w:rsid w:val="0E5D5294"/>
    <w:rsid w:val="0E6D5D79"/>
    <w:rsid w:val="0E9D0089"/>
    <w:rsid w:val="0EA308A4"/>
    <w:rsid w:val="0EA9219A"/>
    <w:rsid w:val="0EB803EE"/>
    <w:rsid w:val="0EF94D4B"/>
    <w:rsid w:val="0F4958DC"/>
    <w:rsid w:val="0F515DF7"/>
    <w:rsid w:val="0F596BA8"/>
    <w:rsid w:val="0F6248D2"/>
    <w:rsid w:val="0F693536"/>
    <w:rsid w:val="0F7B0511"/>
    <w:rsid w:val="0F7B76D9"/>
    <w:rsid w:val="0F816ACD"/>
    <w:rsid w:val="0F9832DB"/>
    <w:rsid w:val="0F9D6BB7"/>
    <w:rsid w:val="0FBF3FD2"/>
    <w:rsid w:val="0FBF7FF3"/>
    <w:rsid w:val="103B2516"/>
    <w:rsid w:val="10646583"/>
    <w:rsid w:val="107D4B15"/>
    <w:rsid w:val="108A3C80"/>
    <w:rsid w:val="10C26171"/>
    <w:rsid w:val="10F33360"/>
    <w:rsid w:val="10FC16EA"/>
    <w:rsid w:val="110F0719"/>
    <w:rsid w:val="110F1D40"/>
    <w:rsid w:val="11266F33"/>
    <w:rsid w:val="118963A1"/>
    <w:rsid w:val="119F00D1"/>
    <w:rsid w:val="11C6522A"/>
    <w:rsid w:val="11E104CC"/>
    <w:rsid w:val="11E20309"/>
    <w:rsid w:val="12255233"/>
    <w:rsid w:val="12530213"/>
    <w:rsid w:val="127723A9"/>
    <w:rsid w:val="12862074"/>
    <w:rsid w:val="12883966"/>
    <w:rsid w:val="129E45B4"/>
    <w:rsid w:val="12D81596"/>
    <w:rsid w:val="130174D9"/>
    <w:rsid w:val="13072A44"/>
    <w:rsid w:val="135F4BE2"/>
    <w:rsid w:val="139B1A0A"/>
    <w:rsid w:val="139D25C7"/>
    <w:rsid w:val="13BF3CE4"/>
    <w:rsid w:val="13CB020B"/>
    <w:rsid w:val="13CD7A8A"/>
    <w:rsid w:val="13FE4C1C"/>
    <w:rsid w:val="141008D8"/>
    <w:rsid w:val="14125FE6"/>
    <w:rsid w:val="146D271E"/>
    <w:rsid w:val="14982588"/>
    <w:rsid w:val="149A5AD9"/>
    <w:rsid w:val="14A7619D"/>
    <w:rsid w:val="150536C3"/>
    <w:rsid w:val="150C1963"/>
    <w:rsid w:val="151447A0"/>
    <w:rsid w:val="154A6454"/>
    <w:rsid w:val="156D6A36"/>
    <w:rsid w:val="15762120"/>
    <w:rsid w:val="15B85BF8"/>
    <w:rsid w:val="15EC2259"/>
    <w:rsid w:val="164147AE"/>
    <w:rsid w:val="166D15EC"/>
    <w:rsid w:val="16A8729C"/>
    <w:rsid w:val="16B33777"/>
    <w:rsid w:val="16BC70A7"/>
    <w:rsid w:val="16C6339E"/>
    <w:rsid w:val="16F21AF1"/>
    <w:rsid w:val="172F2D79"/>
    <w:rsid w:val="17557BEF"/>
    <w:rsid w:val="17C90460"/>
    <w:rsid w:val="17D349C1"/>
    <w:rsid w:val="1830729E"/>
    <w:rsid w:val="186D2442"/>
    <w:rsid w:val="1870062C"/>
    <w:rsid w:val="18817102"/>
    <w:rsid w:val="18830A15"/>
    <w:rsid w:val="18852B28"/>
    <w:rsid w:val="188B5321"/>
    <w:rsid w:val="195645B9"/>
    <w:rsid w:val="197E141A"/>
    <w:rsid w:val="19932372"/>
    <w:rsid w:val="19A20DD5"/>
    <w:rsid w:val="19AE03F1"/>
    <w:rsid w:val="1A071A03"/>
    <w:rsid w:val="1A1F16AE"/>
    <w:rsid w:val="1A3B5C77"/>
    <w:rsid w:val="1A984BAD"/>
    <w:rsid w:val="1AB8220E"/>
    <w:rsid w:val="1AC07BCE"/>
    <w:rsid w:val="1AE4166C"/>
    <w:rsid w:val="1AE63FE9"/>
    <w:rsid w:val="1AF06CFB"/>
    <w:rsid w:val="1AF11B8D"/>
    <w:rsid w:val="1B11359C"/>
    <w:rsid w:val="1B2A271F"/>
    <w:rsid w:val="1B530544"/>
    <w:rsid w:val="1B713184"/>
    <w:rsid w:val="1BA209CF"/>
    <w:rsid w:val="1BB4777D"/>
    <w:rsid w:val="1BD75AB8"/>
    <w:rsid w:val="1BFB1448"/>
    <w:rsid w:val="1C0459C2"/>
    <w:rsid w:val="1C1B3B4A"/>
    <w:rsid w:val="1C88086E"/>
    <w:rsid w:val="1D266CE1"/>
    <w:rsid w:val="1D3963AF"/>
    <w:rsid w:val="1D5F4F11"/>
    <w:rsid w:val="1D6A673C"/>
    <w:rsid w:val="1D9247AE"/>
    <w:rsid w:val="1DB567EC"/>
    <w:rsid w:val="1DF51A98"/>
    <w:rsid w:val="1E2B0B0E"/>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501E45"/>
    <w:rsid w:val="22BE6801"/>
    <w:rsid w:val="233500BF"/>
    <w:rsid w:val="23377FF7"/>
    <w:rsid w:val="23555288"/>
    <w:rsid w:val="236B425F"/>
    <w:rsid w:val="23836192"/>
    <w:rsid w:val="23901F29"/>
    <w:rsid w:val="239C0061"/>
    <w:rsid w:val="23AB72AF"/>
    <w:rsid w:val="23B908A4"/>
    <w:rsid w:val="23C73E77"/>
    <w:rsid w:val="23E95BEF"/>
    <w:rsid w:val="23FD0064"/>
    <w:rsid w:val="245375B0"/>
    <w:rsid w:val="24642C0A"/>
    <w:rsid w:val="24B22173"/>
    <w:rsid w:val="24B95AD9"/>
    <w:rsid w:val="24BE24DA"/>
    <w:rsid w:val="24CF5825"/>
    <w:rsid w:val="24D663E6"/>
    <w:rsid w:val="24D77F2B"/>
    <w:rsid w:val="24FF5147"/>
    <w:rsid w:val="258B00E2"/>
    <w:rsid w:val="25A917A6"/>
    <w:rsid w:val="25BE27CC"/>
    <w:rsid w:val="25F74A5C"/>
    <w:rsid w:val="26231880"/>
    <w:rsid w:val="2628662C"/>
    <w:rsid w:val="262D45DE"/>
    <w:rsid w:val="26A53EF9"/>
    <w:rsid w:val="26A94201"/>
    <w:rsid w:val="26AC274F"/>
    <w:rsid w:val="27044A29"/>
    <w:rsid w:val="271D34C8"/>
    <w:rsid w:val="276142BF"/>
    <w:rsid w:val="27783712"/>
    <w:rsid w:val="27907362"/>
    <w:rsid w:val="27950FAC"/>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10E94"/>
    <w:rsid w:val="2A15033F"/>
    <w:rsid w:val="2A1662C1"/>
    <w:rsid w:val="2A1C7367"/>
    <w:rsid w:val="2A2815FA"/>
    <w:rsid w:val="2A6D6092"/>
    <w:rsid w:val="2A7D76B4"/>
    <w:rsid w:val="2A87594D"/>
    <w:rsid w:val="2ACB46DB"/>
    <w:rsid w:val="2B437463"/>
    <w:rsid w:val="2B7807EE"/>
    <w:rsid w:val="2BA77A65"/>
    <w:rsid w:val="2BBF00EC"/>
    <w:rsid w:val="2BC37CFD"/>
    <w:rsid w:val="2BD5237F"/>
    <w:rsid w:val="2BE536CE"/>
    <w:rsid w:val="2BE758D9"/>
    <w:rsid w:val="2C09049E"/>
    <w:rsid w:val="2C0A653C"/>
    <w:rsid w:val="2C191F85"/>
    <w:rsid w:val="2C9A7A71"/>
    <w:rsid w:val="2CE82D6F"/>
    <w:rsid w:val="2D343236"/>
    <w:rsid w:val="2D593DF3"/>
    <w:rsid w:val="2D9C512F"/>
    <w:rsid w:val="2DD15014"/>
    <w:rsid w:val="2DF72DE4"/>
    <w:rsid w:val="2E0220AF"/>
    <w:rsid w:val="2E4B082A"/>
    <w:rsid w:val="2E5D4E86"/>
    <w:rsid w:val="2E5D790B"/>
    <w:rsid w:val="2E9A3C18"/>
    <w:rsid w:val="2EBB0FEE"/>
    <w:rsid w:val="2EC63002"/>
    <w:rsid w:val="2F0A6B38"/>
    <w:rsid w:val="2F946CCB"/>
    <w:rsid w:val="2FD25781"/>
    <w:rsid w:val="2FE63F0E"/>
    <w:rsid w:val="2FFD7934"/>
    <w:rsid w:val="30733ACD"/>
    <w:rsid w:val="308C3862"/>
    <w:rsid w:val="309379D8"/>
    <w:rsid w:val="30A270F7"/>
    <w:rsid w:val="30DF1478"/>
    <w:rsid w:val="30EC586F"/>
    <w:rsid w:val="319C6071"/>
    <w:rsid w:val="31AC537E"/>
    <w:rsid w:val="31D03037"/>
    <w:rsid w:val="31E3679B"/>
    <w:rsid w:val="31E732FD"/>
    <w:rsid w:val="32517576"/>
    <w:rsid w:val="32A3195A"/>
    <w:rsid w:val="32B218A2"/>
    <w:rsid w:val="32BE5C2C"/>
    <w:rsid w:val="32FB6478"/>
    <w:rsid w:val="33263B3F"/>
    <w:rsid w:val="33414531"/>
    <w:rsid w:val="336963EB"/>
    <w:rsid w:val="33816EEB"/>
    <w:rsid w:val="33C514B8"/>
    <w:rsid w:val="33E730A9"/>
    <w:rsid w:val="33EB55CD"/>
    <w:rsid w:val="33EC4C02"/>
    <w:rsid w:val="340D2360"/>
    <w:rsid w:val="3410665D"/>
    <w:rsid w:val="34211214"/>
    <w:rsid w:val="342E63AB"/>
    <w:rsid w:val="347545A1"/>
    <w:rsid w:val="34950E68"/>
    <w:rsid w:val="34986E94"/>
    <w:rsid w:val="34AF62C9"/>
    <w:rsid w:val="34CB4388"/>
    <w:rsid w:val="34FA6E12"/>
    <w:rsid w:val="3562342B"/>
    <w:rsid w:val="358D5588"/>
    <w:rsid w:val="363A3B40"/>
    <w:rsid w:val="365302AE"/>
    <w:rsid w:val="3658182B"/>
    <w:rsid w:val="36607A0A"/>
    <w:rsid w:val="366E227C"/>
    <w:rsid w:val="366F2E0D"/>
    <w:rsid w:val="367B6A5C"/>
    <w:rsid w:val="36873BAC"/>
    <w:rsid w:val="368E003D"/>
    <w:rsid w:val="36A74ADA"/>
    <w:rsid w:val="36AD60D5"/>
    <w:rsid w:val="36B224F9"/>
    <w:rsid w:val="36EC0CC9"/>
    <w:rsid w:val="373F410B"/>
    <w:rsid w:val="37A22739"/>
    <w:rsid w:val="37EE7094"/>
    <w:rsid w:val="38296C89"/>
    <w:rsid w:val="383002EB"/>
    <w:rsid w:val="38586797"/>
    <w:rsid w:val="38BC0149"/>
    <w:rsid w:val="38D87D1C"/>
    <w:rsid w:val="392901C4"/>
    <w:rsid w:val="39636459"/>
    <w:rsid w:val="396B7F6C"/>
    <w:rsid w:val="39B417A9"/>
    <w:rsid w:val="39FB0B42"/>
    <w:rsid w:val="39FC5695"/>
    <w:rsid w:val="3A006D8E"/>
    <w:rsid w:val="3A3651E5"/>
    <w:rsid w:val="3A4B3142"/>
    <w:rsid w:val="3A744481"/>
    <w:rsid w:val="3A8C7BEF"/>
    <w:rsid w:val="3A906246"/>
    <w:rsid w:val="3AB97759"/>
    <w:rsid w:val="3B2349B7"/>
    <w:rsid w:val="3B616CFF"/>
    <w:rsid w:val="3B6259F6"/>
    <w:rsid w:val="3B976654"/>
    <w:rsid w:val="3BC01EFC"/>
    <w:rsid w:val="3BCA4D01"/>
    <w:rsid w:val="3BCA786A"/>
    <w:rsid w:val="3BD31E2F"/>
    <w:rsid w:val="3BF15831"/>
    <w:rsid w:val="3C105946"/>
    <w:rsid w:val="3C247F37"/>
    <w:rsid w:val="3C3A521C"/>
    <w:rsid w:val="3C471448"/>
    <w:rsid w:val="3C5F759A"/>
    <w:rsid w:val="3C6C525A"/>
    <w:rsid w:val="3CCE23CB"/>
    <w:rsid w:val="3CD17D17"/>
    <w:rsid w:val="3D3C7F39"/>
    <w:rsid w:val="3D440F09"/>
    <w:rsid w:val="3D4504A0"/>
    <w:rsid w:val="3D8734BB"/>
    <w:rsid w:val="3D9A11D4"/>
    <w:rsid w:val="3DA16D89"/>
    <w:rsid w:val="3DA364BE"/>
    <w:rsid w:val="3DC00DEA"/>
    <w:rsid w:val="3DE041CB"/>
    <w:rsid w:val="3E0D48F6"/>
    <w:rsid w:val="3E1868B4"/>
    <w:rsid w:val="3E377251"/>
    <w:rsid w:val="3E42664B"/>
    <w:rsid w:val="3E5A7334"/>
    <w:rsid w:val="3E7B5D6B"/>
    <w:rsid w:val="3E843E66"/>
    <w:rsid w:val="3E8F51FE"/>
    <w:rsid w:val="3E926F87"/>
    <w:rsid w:val="3E9A59DE"/>
    <w:rsid w:val="3EAF4836"/>
    <w:rsid w:val="3EC33DFA"/>
    <w:rsid w:val="3EE21A74"/>
    <w:rsid w:val="3F060E16"/>
    <w:rsid w:val="3F1D1096"/>
    <w:rsid w:val="3F2F0234"/>
    <w:rsid w:val="3F6363FE"/>
    <w:rsid w:val="3F6856B2"/>
    <w:rsid w:val="3F756B8F"/>
    <w:rsid w:val="3F95482B"/>
    <w:rsid w:val="4019356B"/>
    <w:rsid w:val="40592157"/>
    <w:rsid w:val="406E1CAE"/>
    <w:rsid w:val="40A0133A"/>
    <w:rsid w:val="40A560BB"/>
    <w:rsid w:val="40C31A53"/>
    <w:rsid w:val="40FF545D"/>
    <w:rsid w:val="410067C8"/>
    <w:rsid w:val="418F0D2A"/>
    <w:rsid w:val="41BF1073"/>
    <w:rsid w:val="41CC0BF5"/>
    <w:rsid w:val="41D01505"/>
    <w:rsid w:val="42474939"/>
    <w:rsid w:val="424C3C57"/>
    <w:rsid w:val="425A7FA5"/>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537026"/>
    <w:rsid w:val="449101DD"/>
    <w:rsid w:val="44DE1391"/>
    <w:rsid w:val="451B225C"/>
    <w:rsid w:val="452410C9"/>
    <w:rsid w:val="45317DFB"/>
    <w:rsid w:val="456D3CE4"/>
    <w:rsid w:val="4579042C"/>
    <w:rsid w:val="457F0571"/>
    <w:rsid w:val="45851176"/>
    <w:rsid w:val="45AB51CA"/>
    <w:rsid w:val="45C63B94"/>
    <w:rsid w:val="460D2DDA"/>
    <w:rsid w:val="460E7DA5"/>
    <w:rsid w:val="46422483"/>
    <w:rsid w:val="4659254A"/>
    <w:rsid w:val="465B0637"/>
    <w:rsid w:val="465E3F0D"/>
    <w:rsid w:val="466A16E6"/>
    <w:rsid w:val="46893F2B"/>
    <w:rsid w:val="469E2EA1"/>
    <w:rsid w:val="46C4686E"/>
    <w:rsid w:val="4746651A"/>
    <w:rsid w:val="477B778F"/>
    <w:rsid w:val="478203EC"/>
    <w:rsid w:val="479D37CA"/>
    <w:rsid w:val="47B025FA"/>
    <w:rsid w:val="4809698F"/>
    <w:rsid w:val="4811697D"/>
    <w:rsid w:val="48561630"/>
    <w:rsid w:val="487A3E25"/>
    <w:rsid w:val="488B5503"/>
    <w:rsid w:val="48937E21"/>
    <w:rsid w:val="489A0361"/>
    <w:rsid w:val="48B94FF3"/>
    <w:rsid w:val="48E37AAB"/>
    <w:rsid w:val="48FD4B4C"/>
    <w:rsid w:val="490A68E0"/>
    <w:rsid w:val="490E09AF"/>
    <w:rsid w:val="491055FE"/>
    <w:rsid w:val="495F5B3E"/>
    <w:rsid w:val="496F77D7"/>
    <w:rsid w:val="497654FD"/>
    <w:rsid w:val="49B64211"/>
    <w:rsid w:val="49F6167F"/>
    <w:rsid w:val="4A064FA0"/>
    <w:rsid w:val="4A16615C"/>
    <w:rsid w:val="4A3B4C29"/>
    <w:rsid w:val="4A4424D7"/>
    <w:rsid w:val="4AB82D0F"/>
    <w:rsid w:val="4AEB7664"/>
    <w:rsid w:val="4AFD7C19"/>
    <w:rsid w:val="4B0567D1"/>
    <w:rsid w:val="4B236AAE"/>
    <w:rsid w:val="4B2D442B"/>
    <w:rsid w:val="4B707271"/>
    <w:rsid w:val="4B8F4681"/>
    <w:rsid w:val="4B9739F7"/>
    <w:rsid w:val="4BCE2A97"/>
    <w:rsid w:val="4BEE2503"/>
    <w:rsid w:val="4C0C4F83"/>
    <w:rsid w:val="4C245A30"/>
    <w:rsid w:val="4CB6685F"/>
    <w:rsid w:val="4CC367FE"/>
    <w:rsid w:val="4CEF6FC4"/>
    <w:rsid w:val="4D077F3C"/>
    <w:rsid w:val="4D123355"/>
    <w:rsid w:val="4D2A3B31"/>
    <w:rsid w:val="4D312C52"/>
    <w:rsid w:val="4D905305"/>
    <w:rsid w:val="4D964A72"/>
    <w:rsid w:val="4D9C1254"/>
    <w:rsid w:val="4D9C6D15"/>
    <w:rsid w:val="4E076321"/>
    <w:rsid w:val="4E273B88"/>
    <w:rsid w:val="4E6B086E"/>
    <w:rsid w:val="4E793892"/>
    <w:rsid w:val="4E800872"/>
    <w:rsid w:val="4E872AB5"/>
    <w:rsid w:val="4E9F6498"/>
    <w:rsid w:val="4EC569ED"/>
    <w:rsid w:val="4ED50EA1"/>
    <w:rsid w:val="4EEC050C"/>
    <w:rsid w:val="4F104EC3"/>
    <w:rsid w:val="4F47354A"/>
    <w:rsid w:val="4F911C54"/>
    <w:rsid w:val="4FC70D1E"/>
    <w:rsid w:val="4FE625E0"/>
    <w:rsid w:val="5021480F"/>
    <w:rsid w:val="50962ECB"/>
    <w:rsid w:val="50A42E38"/>
    <w:rsid w:val="50A4577F"/>
    <w:rsid w:val="50B73D1F"/>
    <w:rsid w:val="50BD5BC9"/>
    <w:rsid w:val="50C11EEE"/>
    <w:rsid w:val="50E25C3F"/>
    <w:rsid w:val="50E97CFC"/>
    <w:rsid w:val="50FA4028"/>
    <w:rsid w:val="510D65B7"/>
    <w:rsid w:val="511157AB"/>
    <w:rsid w:val="511701DF"/>
    <w:rsid w:val="5142540C"/>
    <w:rsid w:val="51722469"/>
    <w:rsid w:val="518832C8"/>
    <w:rsid w:val="51A0432A"/>
    <w:rsid w:val="51A86090"/>
    <w:rsid w:val="51B7396D"/>
    <w:rsid w:val="51CE0489"/>
    <w:rsid w:val="522E4CC3"/>
    <w:rsid w:val="5244713B"/>
    <w:rsid w:val="52615633"/>
    <w:rsid w:val="5291150F"/>
    <w:rsid w:val="529453DF"/>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47079"/>
    <w:rsid w:val="550764A4"/>
    <w:rsid w:val="550B2BF6"/>
    <w:rsid w:val="55214EB5"/>
    <w:rsid w:val="55364EFD"/>
    <w:rsid w:val="555D4828"/>
    <w:rsid w:val="557A4C8B"/>
    <w:rsid w:val="558931E1"/>
    <w:rsid w:val="55923347"/>
    <w:rsid w:val="55925180"/>
    <w:rsid w:val="55983B1B"/>
    <w:rsid w:val="55A8376B"/>
    <w:rsid w:val="55DC29B6"/>
    <w:rsid w:val="55DD4241"/>
    <w:rsid w:val="566B6D1E"/>
    <w:rsid w:val="56D007FF"/>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B91C93"/>
    <w:rsid w:val="59ED5C18"/>
    <w:rsid w:val="59F80043"/>
    <w:rsid w:val="5A09252F"/>
    <w:rsid w:val="5A0B2778"/>
    <w:rsid w:val="5A2A7C7B"/>
    <w:rsid w:val="5A3E2560"/>
    <w:rsid w:val="5A3F3F8F"/>
    <w:rsid w:val="5A5D3B6E"/>
    <w:rsid w:val="5A637A76"/>
    <w:rsid w:val="5A6D33BA"/>
    <w:rsid w:val="5A792B1F"/>
    <w:rsid w:val="5A874767"/>
    <w:rsid w:val="5AAD6F28"/>
    <w:rsid w:val="5AD63A24"/>
    <w:rsid w:val="5B2E1A1D"/>
    <w:rsid w:val="5B2F7E1F"/>
    <w:rsid w:val="5B843A1C"/>
    <w:rsid w:val="5B873E3F"/>
    <w:rsid w:val="5BCE136C"/>
    <w:rsid w:val="5C02690E"/>
    <w:rsid w:val="5C196DA7"/>
    <w:rsid w:val="5C2A048C"/>
    <w:rsid w:val="5C80234E"/>
    <w:rsid w:val="5C8A680C"/>
    <w:rsid w:val="5D0C4701"/>
    <w:rsid w:val="5D0F0395"/>
    <w:rsid w:val="5D195B84"/>
    <w:rsid w:val="5D221076"/>
    <w:rsid w:val="5D397964"/>
    <w:rsid w:val="5D5A391C"/>
    <w:rsid w:val="5D5F10C0"/>
    <w:rsid w:val="5D891B7B"/>
    <w:rsid w:val="5DAD38EE"/>
    <w:rsid w:val="5E006862"/>
    <w:rsid w:val="5E0207B9"/>
    <w:rsid w:val="5E1834A1"/>
    <w:rsid w:val="5E261785"/>
    <w:rsid w:val="5E4A7017"/>
    <w:rsid w:val="5E552BBA"/>
    <w:rsid w:val="5E611C10"/>
    <w:rsid w:val="5EBB6C2E"/>
    <w:rsid w:val="5EF6CB93"/>
    <w:rsid w:val="5EFC7377"/>
    <w:rsid w:val="5F06174D"/>
    <w:rsid w:val="5F3A3602"/>
    <w:rsid w:val="5F6277C6"/>
    <w:rsid w:val="5F6D0B1D"/>
    <w:rsid w:val="5F8D0B82"/>
    <w:rsid w:val="5FCC5339"/>
    <w:rsid w:val="5FDF2192"/>
    <w:rsid w:val="5FE34A5B"/>
    <w:rsid w:val="5FFE1E36"/>
    <w:rsid w:val="60232584"/>
    <w:rsid w:val="60431817"/>
    <w:rsid w:val="604918DD"/>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3FE1AC0"/>
    <w:rsid w:val="64055776"/>
    <w:rsid w:val="64151D2E"/>
    <w:rsid w:val="64240056"/>
    <w:rsid w:val="643E143A"/>
    <w:rsid w:val="647F5A3B"/>
    <w:rsid w:val="648B6EEF"/>
    <w:rsid w:val="648F63DB"/>
    <w:rsid w:val="64C158BF"/>
    <w:rsid w:val="64CE2EAA"/>
    <w:rsid w:val="64E805B2"/>
    <w:rsid w:val="653C3090"/>
    <w:rsid w:val="6578001C"/>
    <w:rsid w:val="65854376"/>
    <w:rsid w:val="658767BE"/>
    <w:rsid w:val="65892531"/>
    <w:rsid w:val="66195831"/>
    <w:rsid w:val="662E75B1"/>
    <w:rsid w:val="66342C2E"/>
    <w:rsid w:val="663E784C"/>
    <w:rsid w:val="668B6A45"/>
    <w:rsid w:val="672F3F24"/>
    <w:rsid w:val="673B8F08"/>
    <w:rsid w:val="673E055F"/>
    <w:rsid w:val="67551CE3"/>
    <w:rsid w:val="678834BD"/>
    <w:rsid w:val="67A22552"/>
    <w:rsid w:val="67B22DCC"/>
    <w:rsid w:val="67BE71AA"/>
    <w:rsid w:val="67D90273"/>
    <w:rsid w:val="67DE5875"/>
    <w:rsid w:val="67E55852"/>
    <w:rsid w:val="67EB1AB4"/>
    <w:rsid w:val="67FA1285"/>
    <w:rsid w:val="68320044"/>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052A14"/>
    <w:rsid w:val="6B147746"/>
    <w:rsid w:val="6B24787C"/>
    <w:rsid w:val="6B573233"/>
    <w:rsid w:val="6B5B6274"/>
    <w:rsid w:val="6B935D53"/>
    <w:rsid w:val="6C196F71"/>
    <w:rsid w:val="6C226FCB"/>
    <w:rsid w:val="6C280D23"/>
    <w:rsid w:val="6C31226F"/>
    <w:rsid w:val="6C373E8B"/>
    <w:rsid w:val="6C53518A"/>
    <w:rsid w:val="6C552F0B"/>
    <w:rsid w:val="6C8C67B7"/>
    <w:rsid w:val="6C9D744C"/>
    <w:rsid w:val="6D167928"/>
    <w:rsid w:val="6D26299B"/>
    <w:rsid w:val="6D4772EC"/>
    <w:rsid w:val="6D9078AF"/>
    <w:rsid w:val="6DAA3FEF"/>
    <w:rsid w:val="6DBC0F97"/>
    <w:rsid w:val="6DC0172B"/>
    <w:rsid w:val="6DCB690C"/>
    <w:rsid w:val="6DCC0B31"/>
    <w:rsid w:val="6DD41A5B"/>
    <w:rsid w:val="6DF43C2E"/>
    <w:rsid w:val="6DF51CA3"/>
    <w:rsid w:val="6E8335BD"/>
    <w:rsid w:val="6E8E12EF"/>
    <w:rsid w:val="6E972936"/>
    <w:rsid w:val="6EB014B0"/>
    <w:rsid w:val="6ED446C5"/>
    <w:rsid w:val="6F2A7D94"/>
    <w:rsid w:val="6F8331F1"/>
    <w:rsid w:val="6FAE1A09"/>
    <w:rsid w:val="6FD75BF8"/>
    <w:rsid w:val="6FF2130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FE5812"/>
    <w:rsid w:val="73895660"/>
    <w:rsid w:val="738E0349"/>
    <w:rsid w:val="73C0646E"/>
    <w:rsid w:val="742222F5"/>
    <w:rsid w:val="74476126"/>
    <w:rsid w:val="74706664"/>
    <w:rsid w:val="747F3682"/>
    <w:rsid w:val="749C4185"/>
    <w:rsid w:val="75067759"/>
    <w:rsid w:val="750B4628"/>
    <w:rsid w:val="752E6DCD"/>
    <w:rsid w:val="7551380D"/>
    <w:rsid w:val="75600BE5"/>
    <w:rsid w:val="7564475C"/>
    <w:rsid w:val="7583797F"/>
    <w:rsid w:val="75D20F1D"/>
    <w:rsid w:val="75D2643D"/>
    <w:rsid w:val="75DA2C18"/>
    <w:rsid w:val="75F54412"/>
    <w:rsid w:val="75FA2D4B"/>
    <w:rsid w:val="761D08E0"/>
    <w:rsid w:val="765D347C"/>
    <w:rsid w:val="76826699"/>
    <w:rsid w:val="76C87133"/>
    <w:rsid w:val="76CD08D5"/>
    <w:rsid w:val="76DB4B92"/>
    <w:rsid w:val="76E564A3"/>
    <w:rsid w:val="77052AA4"/>
    <w:rsid w:val="77136511"/>
    <w:rsid w:val="77340A39"/>
    <w:rsid w:val="77351FD0"/>
    <w:rsid w:val="77472422"/>
    <w:rsid w:val="777F31F2"/>
    <w:rsid w:val="77D1700D"/>
    <w:rsid w:val="77EC04CC"/>
    <w:rsid w:val="7840679E"/>
    <w:rsid w:val="78775729"/>
    <w:rsid w:val="78A42DB0"/>
    <w:rsid w:val="78A656AB"/>
    <w:rsid w:val="78B2245C"/>
    <w:rsid w:val="78E172CC"/>
    <w:rsid w:val="78EA1D1F"/>
    <w:rsid w:val="7904172F"/>
    <w:rsid w:val="790F7E27"/>
    <w:rsid w:val="792A231A"/>
    <w:rsid w:val="792A58CC"/>
    <w:rsid w:val="79316829"/>
    <w:rsid w:val="79437F65"/>
    <w:rsid w:val="797E66A9"/>
    <w:rsid w:val="79A97383"/>
    <w:rsid w:val="79E27E8B"/>
    <w:rsid w:val="79F5786B"/>
    <w:rsid w:val="79F850CE"/>
    <w:rsid w:val="79FD443C"/>
    <w:rsid w:val="7A1D1975"/>
    <w:rsid w:val="7A3E5150"/>
    <w:rsid w:val="7A3F3CE5"/>
    <w:rsid w:val="7A4670D6"/>
    <w:rsid w:val="7A534B63"/>
    <w:rsid w:val="7A615382"/>
    <w:rsid w:val="7A67303B"/>
    <w:rsid w:val="7A782649"/>
    <w:rsid w:val="7AAB1D04"/>
    <w:rsid w:val="7ABA4368"/>
    <w:rsid w:val="7AD05746"/>
    <w:rsid w:val="7B256ABC"/>
    <w:rsid w:val="7B257FFD"/>
    <w:rsid w:val="7B343476"/>
    <w:rsid w:val="7B5A2978"/>
    <w:rsid w:val="7B5A7E4C"/>
    <w:rsid w:val="7B667AF9"/>
    <w:rsid w:val="7B7468F8"/>
    <w:rsid w:val="7BA97CB5"/>
    <w:rsid w:val="7BEE0103"/>
    <w:rsid w:val="7C0A0FE4"/>
    <w:rsid w:val="7C254906"/>
    <w:rsid w:val="7C2A748F"/>
    <w:rsid w:val="7C590818"/>
    <w:rsid w:val="7C7663EF"/>
    <w:rsid w:val="7C7C10F6"/>
    <w:rsid w:val="7C853BEA"/>
    <w:rsid w:val="7C881368"/>
    <w:rsid w:val="7CC320E9"/>
    <w:rsid w:val="7CE27788"/>
    <w:rsid w:val="7D0C32F1"/>
    <w:rsid w:val="7D0F408D"/>
    <w:rsid w:val="7D491C6C"/>
    <w:rsid w:val="7D5429C0"/>
    <w:rsid w:val="7D6E6D43"/>
    <w:rsid w:val="7DA33B4B"/>
    <w:rsid w:val="7DB57A34"/>
    <w:rsid w:val="7DE60973"/>
    <w:rsid w:val="7DEF0916"/>
    <w:rsid w:val="7E1E5218"/>
    <w:rsid w:val="7E9A4E1F"/>
    <w:rsid w:val="7EA7723A"/>
    <w:rsid w:val="7EF56FBB"/>
    <w:rsid w:val="7F0768EB"/>
    <w:rsid w:val="7F143BEC"/>
    <w:rsid w:val="7F1C3B44"/>
    <w:rsid w:val="7F715AF2"/>
    <w:rsid w:val="7F886E69"/>
    <w:rsid w:val="7FCD2F58"/>
    <w:rsid w:val="9FF7CE89"/>
    <w:rsid w:val="BB7FA927"/>
    <w:rsid w:val="CFED1A48"/>
    <w:rsid w:val="DEFF6AA6"/>
    <w:rsid w:val="F5FFD31F"/>
    <w:rsid w:val="FFFDE9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92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8"/>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10">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5"/>
    <w:link w:val="834"/>
    <w:qFormat/>
    <w:uiPriority w:val="0"/>
    <w:pPr>
      <w:ind w:firstLine="420"/>
    </w:pPr>
    <w:rPr>
      <w:rFonts w:hAnsi="Calibri" w:cs="Times New Roman"/>
      <w:szCs w:val="20"/>
    </w:rPr>
  </w:style>
  <w:style w:type="paragraph" w:styleId="3">
    <w:name w:val="Body Text"/>
    <w:basedOn w:val="1"/>
    <w:next w:val="4"/>
    <w:link w:val="932"/>
    <w:qFormat/>
    <w:uiPriority w:val="0"/>
    <w:pPr>
      <w:autoSpaceDE w:val="0"/>
      <w:autoSpaceDN w:val="0"/>
      <w:spacing w:line="360" w:lineRule="auto"/>
    </w:pPr>
    <w:rPr>
      <w:rFonts w:ascii="宋体" w:hAnsi="Arial" w:cs="Arial"/>
      <w:snapToGrid w:val="0"/>
      <w:sz w:val="24"/>
      <w:szCs w:val="21"/>
      <w:lang w:val="zh-CN"/>
    </w:rPr>
  </w:style>
  <w:style w:type="paragraph" w:styleId="4">
    <w:name w:val="Subtitle"/>
    <w:basedOn w:val="1"/>
    <w:next w:val="1"/>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
    <w:name w:val="toc 6"/>
    <w:basedOn w:val="1"/>
    <w:next w:val="1"/>
    <w:qFormat/>
    <w:uiPriority w:val="0"/>
    <w:pPr>
      <w:ind w:left="2100" w:leftChars="1000"/>
    </w:pPr>
  </w:style>
  <w:style w:type="paragraph" w:styleId="8">
    <w:name w:val="Normal Indent"/>
    <w:basedOn w:val="1"/>
    <w:next w:val="9"/>
    <w:link w:val="720"/>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8"/>
    <w:link w:val="783"/>
    <w:qFormat/>
    <w:uiPriority w:val="0"/>
    <w:pPr>
      <w:spacing w:line="480" w:lineRule="exact"/>
      <w:ind w:firstLine="480" w:firstLineChars="200"/>
    </w:pPr>
    <w:rPr>
      <w:rFonts w:ascii="宋体" w:hAnsi="宋体"/>
      <w:sz w:val="24"/>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1">
    <w:name w:val="caption"/>
    <w:basedOn w:val="1"/>
    <w:next w:val="1"/>
    <w:link w:val="752"/>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27"/>
    <w:qFormat/>
    <w:uiPriority w:val="0"/>
    <w:pPr>
      <w:shd w:val="clear" w:color="auto" w:fill="000080"/>
    </w:pPr>
  </w:style>
  <w:style w:type="paragraph" w:styleId="24">
    <w:name w:val="annotation text"/>
    <w:basedOn w:val="1"/>
    <w:link w:val="855"/>
    <w:qFormat/>
    <w:uiPriority w:val="99"/>
    <w:pPr>
      <w:jc w:val="left"/>
    </w:pPr>
  </w:style>
  <w:style w:type="paragraph" w:styleId="25">
    <w:name w:val="Salutation"/>
    <w:basedOn w:val="1"/>
    <w:next w:val="1"/>
    <w:link w:val="815"/>
    <w:qFormat/>
    <w:uiPriority w:val="0"/>
    <w:rPr>
      <w:rFonts w:ascii="仿宋_GB2312" w:eastAsia="仿宋_GB2312"/>
      <w:sz w:val="28"/>
      <w:szCs w:val="20"/>
    </w:rPr>
  </w:style>
  <w:style w:type="paragraph" w:styleId="26">
    <w:name w:val="Body Text 3"/>
    <w:basedOn w:val="1"/>
    <w:link w:val="843"/>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825"/>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9"/>
    <w:qFormat/>
    <w:uiPriority w:val="0"/>
    <w:pPr>
      <w:spacing w:after="120" w:line="480" w:lineRule="auto"/>
    </w:pPr>
  </w:style>
  <w:style w:type="paragraph" w:styleId="57">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4"/>
    <w:next w:val="24"/>
    <w:link w:val="632"/>
    <w:qFormat/>
    <w:uiPriority w:val="0"/>
    <w:rPr>
      <w:b/>
      <w:bCs/>
    </w:rPr>
  </w:style>
  <w:style w:type="paragraph" w:styleId="61">
    <w:name w:val="Body Text First Indent 2"/>
    <w:basedOn w:val="9"/>
    <w:next w:val="2"/>
    <w:link w:val="655"/>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1">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4"/>
    <w:qFormat/>
    <w:uiPriority w:val="0"/>
    <w:pPr>
      <w:spacing w:before="156" w:line="360" w:lineRule="auto"/>
      <w:ind w:firstLine="510" w:firstLineChars="200"/>
    </w:pPr>
    <w:rPr>
      <w:sz w:val="24"/>
      <w:szCs w:val="20"/>
    </w:rPr>
  </w:style>
  <w:style w:type="paragraph" w:customStyle="1" w:styleId="87">
    <w:name w:val="无间隔1"/>
    <w:link w:val="672"/>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0"/>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7"/>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5"/>
    <w:qFormat/>
    <w:uiPriority w:val="0"/>
    <w:pPr>
      <w:ind w:left="0" w:right="466" w:firstLine="288"/>
    </w:pPr>
    <w:rPr>
      <w:rFonts w:hAnsi="宋体"/>
    </w:rPr>
  </w:style>
  <w:style w:type="paragraph" w:customStyle="1" w:styleId="94">
    <w:name w:val="样式 标题 3h33rd level3BOD 0H3l3CTHeading 3 - oldLevel 3 He..."/>
    <w:basedOn w:val="10"/>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11"/>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7"/>
    <w:qFormat/>
    <w:uiPriority w:val="0"/>
    <w:pPr>
      <w:adjustRightInd/>
      <w:spacing w:line="360" w:lineRule="auto"/>
      <w:ind w:firstLine="480" w:firstLineChars="200"/>
    </w:pPr>
    <w:rPr>
      <w:kern w:val="0"/>
      <w:sz w:val="24"/>
    </w:rPr>
  </w:style>
  <w:style w:type="paragraph" w:customStyle="1" w:styleId="99">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8"/>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0"/>
    <w:qFormat/>
    <w:uiPriority w:val="0"/>
    <w:pPr>
      <w:tabs>
        <w:tab w:val="left" w:pos="2356"/>
      </w:tabs>
    </w:pPr>
  </w:style>
  <w:style w:type="paragraph" w:customStyle="1" w:styleId="104">
    <w:name w:val="样式 标题 4h4H4Fab-4T5Ref Heading 1rh1Heading sqlsect 1.2.3...."/>
    <w:basedOn w:val="11"/>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3"/>
    <w:qFormat/>
    <w:uiPriority w:val="0"/>
    <w:pPr>
      <w:adjustRightInd/>
    </w:pPr>
    <w:rPr>
      <w:rFonts w:ascii="宋体" w:hAnsi="Courier New"/>
      <w:kern w:val="0"/>
      <w:sz w:val="20"/>
      <w:szCs w:val="20"/>
    </w:rPr>
  </w:style>
  <w:style w:type="paragraph" w:customStyle="1" w:styleId="107">
    <w:name w:val="正文说明"/>
    <w:basedOn w:val="1"/>
    <w:link w:val="845"/>
    <w:qFormat/>
    <w:uiPriority w:val="0"/>
    <w:pPr>
      <w:adjustRightInd/>
      <w:spacing w:line="360" w:lineRule="auto"/>
    </w:pPr>
    <w:rPr>
      <w:kern w:val="0"/>
      <w:sz w:val="24"/>
    </w:rPr>
  </w:style>
  <w:style w:type="paragraph" w:customStyle="1" w:styleId="108">
    <w:name w:val="Table Text"/>
    <w:basedOn w:val="1"/>
    <w:link w:val="851"/>
    <w:qFormat/>
    <w:uiPriority w:val="0"/>
    <w:pPr>
      <w:widowControl/>
      <w:spacing w:before="60" w:after="60"/>
      <w:jc w:val="left"/>
    </w:pPr>
    <w:rPr>
      <w:kern w:val="0"/>
      <w:sz w:val="24"/>
    </w:rPr>
  </w:style>
  <w:style w:type="paragraph" w:customStyle="1" w:styleId="109">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8"/>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11"/>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7"/>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13"/>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1"/>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7"/>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10"/>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12"/>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10"/>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11"/>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6"/>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10"/>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7"/>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10"/>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6"/>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11"/>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7"/>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7"/>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6"/>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6"/>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11"/>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9"/>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10"/>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3"/>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10"/>
    <w:next w:val="53"/>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6"/>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4"/>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8"/>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10"/>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20"/>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3"/>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2"/>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10"/>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12"/>
    <w:next w:val="1"/>
    <w:qFormat/>
    <w:uiPriority w:val="0"/>
    <w:pPr>
      <w:tabs>
        <w:tab w:val="left" w:pos="1080"/>
        <w:tab w:val="clear" w:pos="1008"/>
      </w:tabs>
      <w:ind w:left="1080" w:hanging="1080"/>
    </w:pPr>
  </w:style>
  <w:style w:type="paragraph" w:customStyle="1" w:styleId="580">
    <w:name w:val="数字标题1"/>
    <w:basedOn w:val="6"/>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正文文本首行缩进 21"/>
    <w:basedOn w:val="9"/>
    <w:qFormat/>
    <w:uiPriority w:val="99"/>
    <w:pPr>
      <w:spacing w:line="200" w:lineRule="atLeast"/>
      <w:ind w:firstLine="420"/>
    </w:pPr>
    <w:rPr>
      <w:rFonts w:ascii="宋体" w:hAnsi="Courier New"/>
      <w:spacing w:val="-4"/>
      <w:sz w:val="18"/>
    </w:rPr>
  </w:style>
  <w:style w:type="paragraph" w:customStyle="1" w:styleId="619">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620">
    <w:name w:val="Normal"/>
    <w:basedOn w:val="1"/>
    <w:qFormat/>
    <w:uiPriority w:val="0"/>
    <w:pPr>
      <w:widowControl/>
    </w:pPr>
    <w:rPr>
      <w:szCs w:val="21"/>
    </w:rPr>
  </w:style>
  <w:style w:type="character" w:customStyle="1" w:styleId="621">
    <w:name w:val="表格非标题文字 Char"/>
    <w:link w:val="81"/>
    <w:qFormat/>
    <w:uiPriority w:val="0"/>
    <w:rPr>
      <w:rFonts w:ascii="Futura Bk" w:hAnsi="Futura Bk"/>
      <w:kern w:val="2"/>
      <w:sz w:val="18"/>
      <w:szCs w:val="21"/>
      <w:lang w:val="en-US" w:eastAsia="zh-CN" w:bidi="ar-SA"/>
    </w:rPr>
  </w:style>
  <w:style w:type="character" w:customStyle="1" w:styleId="622">
    <w:name w:val="*正文 Char"/>
    <w:link w:val="82"/>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3"/>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字符"/>
    <w:link w:val="60"/>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4"/>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5"/>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文本首行缩进 2 字符"/>
    <w:link w:val="61"/>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6"/>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字符"/>
    <w:link w:val="4"/>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7"/>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字符"/>
    <w:link w:val="13"/>
    <w:qFormat/>
    <w:uiPriority w:val="0"/>
    <w:rPr>
      <w:rFonts w:ascii="Arial" w:hAnsi="Arial" w:eastAsia="黑体"/>
      <w:b/>
      <w:bCs/>
      <w:kern w:val="2"/>
      <w:sz w:val="24"/>
      <w:szCs w:val="24"/>
    </w:rPr>
  </w:style>
  <w:style w:type="character" w:customStyle="1" w:styleId="680">
    <w:name w:val="纯文本 Char_0"/>
    <w:link w:val="88"/>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0"/>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1"/>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字符"/>
    <w:link w:val="38"/>
    <w:qFormat/>
    <w:uiPriority w:val="0"/>
    <w:rPr>
      <w:rFonts w:ascii="宋体"/>
      <w:kern w:val="2"/>
      <w:sz w:val="24"/>
      <w:szCs w:val="21"/>
      <w:lang w:val="zh-CN"/>
    </w:rPr>
  </w:style>
  <w:style w:type="character" w:customStyle="1" w:styleId="710">
    <w:name w:val="标题 9 字符"/>
    <w:link w:val="16"/>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字符1"/>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2"/>
    <w:qFormat/>
    <w:locked/>
    <w:uiPriority w:val="0"/>
    <w:rPr>
      <w:rFonts w:ascii="Tahoma" w:hAnsi="Tahoma"/>
      <w:sz w:val="24"/>
      <w:szCs w:val="24"/>
    </w:rPr>
  </w:style>
  <w:style w:type="character" w:customStyle="1" w:styleId="720">
    <w:name w:val="正文缩进 字符2"/>
    <w:link w:val="8"/>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3"/>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字符"/>
    <w:link w:val="23"/>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字符"/>
    <w:link w:val="32"/>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5"/>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6"/>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字符"/>
    <w:link w:val="21"/>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7"/>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8"/>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9"/>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0"/>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字符1"/>
    <w:link w:val="9"/>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2"/>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字符1"/>
    <w:link w:val="6"/>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字符"/>
    <w:link w:val="59"/>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字符"/>
    <w:link w:val="12"/>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字符"/>
    <w:link w:val="25"/>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字符"/>
    <w:link w:val="57"/>
    <w:qFormat/>
    <w:uiPriority w:val="0"/>
    <w:rPr>
      <w:rFonts w:ascii="黑体" w:hAnsi="Courier New" w:eastAsia="黑体"/>
    </w:rPr>
  </w:style>
  <w:style w:type="character" w:customStyle="1" w:styleId="819">
    <w:name w:val="正文文本 2 字符1"/>
    <w:link w:val="56"/>
    <w:qFormat/>
    <w:uiPriority w:val="0"/>
    <w:rPr>
      <w:kern w:val="2"/>
      <w:sz w:val="21"/>
      <w:szCs w:val="24"/>
    </w:rPr>
  </w:style>
  <w:style w:type="character" w:customStyle="1" w:styleId="820">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字符"/>
    <w:link w:val="14"/>
    <w:qFormat/>
    <w:uiPriority w:val="0"/>
    <w:rPr>
      <w:b/>
      <w:bCs/>
      <w:kern w:val="2"/>
      <w:sz w:val="24"/>
      <w:szCs w:val="24"/>
    </w:rPr>
  </w:style>
  <w:style w:type="character" w:customStyle="1" w:styleId="823">
    <w:name w:val="正文文本缩进 2 字符"/>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字符"/>
    <w:link w:val="51"/>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5"/>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6"/>
    <w:qFormat/>
    <w:uiPriority w:val="0"/>
    <w:rPr>
      <w:rFonts w:ascii="宋体" w:hAnsi="Courier New"/>
    </w:rPr>
  </w:style>
  <w:style w:type="character" w:customStyle="1" w:styleId="834">
    <w:name w:val="正文文本首行缩进 字符"/>
    <w:link w:val="2"/>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字符1"/>
    <w:link w:val="11"/>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字符"/>
    <w:link w:val="26"/>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7"/>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8"/>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字符1"/>
    <w:link w:val="24"/>
    <w:qFormat/>
    <w:uiPriority w:val="0"/>
    <w:rPr>
      <w:kern w:val="2"/>
      <w:sz w:val="21"/>
      <w:szCs w:val="24"/>
    </w:rPr>
  </w:style>
  <w:style w:type="character" w:customStyle="1" w:styleId="856">
    <w:name w:val="签名 字符"/>
    <w:link w:val="44"/>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09"/>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0"/>
    <w:qFormat/>
    <w:uiPriority w:val="0"/>
    <w:rPr>
      <w:rFonts w:ascii="宋体"/>
    </w:rPr>
  </w:style>
  <w:style w:type="character" w:customStyle="1" w:styleId="867">
    <w:name w:val="标题 8 字符"/>
    <w:link w:val="15"/>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字符"/>
    <w:link w:val="53"/>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1"/>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字符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2"/>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字符2"/>
    <w:link w:val="43"/>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3"/>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4"/>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5"/>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6"/>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link w:val="6"/>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7"/>
    <w:qFormat/>
    <w:uiPriority w:val="0"/>
    <w:rPr>
      <w:rFonts w:cs="宋体"/>
      <w:kern w:val="2"/>
      <w:sz w:val="24"/>
    </w:rPr>
  </w:style>
  <w:style w:type="character" w:customStyle="1" w:styleId="932">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字符"/>
    <w:link w:val="40"/>
    <w:qFormat/>
    <w:uiPriority w:val="0"/>
    <w:rPr>
      <w:kern w:val="2"/>
      <w:sz w:val="21"/>
      <w:szCs w:val="24"/>
      <w:lang w:val="zh-CN"/>
    </w:rPr>
  </w:style>
  <w:style w:type="character" w:customStyle="1" w:styleId="941">
    <w:name w:val="无间隔 字符"/>
    <w:link w:val="167"/>
    <w:qFormat/>
    <w:uiPriority w:val="99"/>
    <w:rPr>
      <w:kern w:val="2"/>
      <w:sz w:val="21"/>
      <w:szCs w:val="22"/>
    </w:rPr>
  </w:style>
  <w:style w:type="character" w:customStyle="1" w:styleId="942">
    <w:name w:val="标准文本 Char Char"/>
    <w:link w:val="605"/>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basedOn w:val="69"/>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media/image1.jpeg" Type="http://schemas.openxmlformats.org/officeDocument/2006/relationships/image"/><Relationship Id="rId27" Target="media/image2.png" Type="http://schemas.openxmlformats.org/officeDocument/2006/relationships/image"/><Relationship Id="rId28" Target="media/image3.jpeg" Type="http://schemas.openxmlformats.org/officeDocument/2006/relationships/image"/><Relationship Id="rId29" Target="media/image4.png" Type="http://schemas.openxmlformats.org/officeDocument/2006/relationships/image"/><Relationship Id="rId3" Target="header1.xml" Type="http://schemas.openxmlformats.org/officeDocument/2006/relationships/header"/><Relationship Id="rId30" Target="../customXml/item1.xml" Type="http://schemas.openxmlformats.org/officeDocument/2006/relationships/customXml"/><Relationship Id="rId31" Target="numbering.xml" Type="http://schemas.openxmlformats.org/officeDocument/2006/relationships/numbering"/><Relationship Id="rId32"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37037</Words>
  <Characters>38819</Characters>
  <Lines>313</Lines>
  <Paragraphs>88</Paragraphs>
  <TotalTime>6</TotalTime>
  <ScaleCrop>false</ScaleCrop>
  <LinksUpToDate>false</LinksUpToDate>
  <CharactersWithSpaces>44233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2022-05-15T08:30:00Z</dcterms:created>
  <dc:creator>玥</dc:creator>
  <cp:lastModifiedBy>大梁</cp:lastModifiedBy>
  <cp:lastPrinted>2021-12-29T03:06:00Z</cp:lastPrinted>
  <dcterms:modified xsi:type="dcterms:W3CDTF">2022-10-24T01:28:04Z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94C1DC8CF404274EE5724663CEACB2D5</vt:lpwstr>
  </property>
</Properties>
</file>