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7EC2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40" w:type="dxa"/>
          </w:tcPr>
          <w:p w14:paraId="7598B772">
            <w:pPr>
              <w:adjustRightInd/>
              <w:spacing w:line="360" w:lineRule="auto"/>
              <w:jc w:val="center"/>
              <w:rPr>
                <w:rFonts w:hint="eastAsia" w:ascii="宋体" w:hAnsi="宋体" w:cs="宋体"/>
                <w:color w:val="auto"/>
                <w:sz w:val="48"/>
                <w:szCs w:val="48"/>
                <w:highlight w:val="none"/>
              </w:rPr>
            </w:pPr>
            <w:bookmarkStart w:id="0" w:name="_Hlt74729822"/>
            <w:bookmarkEnd w:id="0"/>
            <w:bookmarkStart w:id="1" w:name="_Hlt74728647"/>
            <w:bookmarkEnd w:id="1"/>
            <w:bookmarkStart w:id="2" w:name="_Hlt74649545"/>
            <w:bookmarkEnd w:id="2"/>
            <w:bookmarkStart w:id="3" w:name="_Hlt74707423"/>
            <w:bookmarkEnd w:id="3"/>
            <w:bookmarkStart w:id="4" w:name="第二部分"/>
            <w:bookmarkStart w:id="5" w:name="_Toc91899870"/>
            <w:bookmarkStart w:id="6" w:name="_Toc91899871"/>
          </w:p>
        </w:tc>
      </w:tr>
      <w:tr w14:paraId="4E48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786827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2025 年北干街道治安监控服务采购一期项目</w:t>
            </w:r>
          </w:p>
        </w:tc>
      </w:tr>
      <w:tr w14:paraId="701C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C548420">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315DA202">
            <w:pPr>
              <w:adjustRightInd/>
              <w:spacing w:line="360" w:lineRule="auto"/>
              <w:jc w:val="center"/>
              <w:rPr>
                <w:color w:val="auto"/>
                <w:highlight w:val="none"/>
              </w:rPr>
            </w:pPr>
            <w:r>
              <w:rPr>
                <w:rFonts w:hint="eastAsia" w:ascii="宋体" w:hAnsi="宋体" w:cs="宋体"/>
                <w:b/>
                <w:color w:val="auto"/>
                <w:sz w:val="44"/>
                <w:szCs w:val="44"/>
                <w:highlight w:val="none"/>
              </w:rPr>
              <w:t>（电子招投标）</w:t>
            </w:r>
          </w:p>
        </w:tc>
      </w:tr>
      <w:tr w14:paraId="75F6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0C30DD8">
            <w:pPr>
              <w:pStyle w:val="2"/>
              <w:jc w:val="center"/>
              <w:rPr>
                <w:rFonts w:hint="eastAsia" w:eastAsiaTheme="minorEastAsia"/>
                <w:color w:val="auto"/>
                <w:highlight w:val="none"/>
                <w:lang w:val="en-US"/>
              </w:rPr>
            </w:pPr>
            <w:r>
              <w:rPr>
                <w:rFonts w:hint="eastAsia" w:asciiTheme="minorEastAsia" w:hAnsiTheme="minorEastAsia" w:eastAsiaTheme="minorEastAsia" w:cstheme="minorEastAsia"/>
                <w:color w:val="auto"/>
                <w:sz w:val="30"/>
                <w:szCs w:val="30"/>
                <w:highlight w:val="none"/>
              </w:rPr>
              <w:t>编号：BGZFCG2025-14</w:t>
            </w:r>
          </w:p>
        </w:tc>
      </w:tr>
      <w:tr w14:paraId="7F68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1C8041CA">
            <w:pPr>
              <w:snapToGrid w:val="0"/>
              <w:spacing w:line="360" w:lineRule="auto"/>
              <w:jc w:val="center"/>
              <w:rPr>
                <w:rFonts w:hint="eastAsia" w:ascii="宋体" w:hAnsi="宋体" w:cs="宋体"/>
                <w:color w:val="auto"/>
                <w:sz w:val="48"/>
                <w:szCs w:val="48"/>
                <w:highlight w:val="none"/>
              </w:rPr>
            </w:pPr>
          </w:p>
        </w:tc>
      </w:tr>
      <w:tr w14:paraId="63A2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6C0A566B">
            <w:pPr>
              <w:snapToGrid w:val="0"/>
              <w:spacing w:line="360" w:lineRule="auto"/>
              <w:jc w:val="center"/>
              <w:rPr>
                <w:rFonts w:hint="eastAsia" w:ascii="宋体" w:hAnsi="宋体" w:cs="宋体"/>
                <w:color w:val="auto"/>
                <w:sz w:val="48"/>
                <w:szCs w:val="48"/>
                <w:highlight w:val="none"/>
              </w:rPr>
            </w:pPr>
            <w:r>
              <w:rPr>
                <w:rFonts w:hint="eastAsia" w:ascii="宋体" w:hAnsi="宋体" w:cs="宋体"/>
                <w:color w:val="auto"/>
                <w:sz w:val="32"/>
                <w:szCs w:val="32"/>
                <w:highlight w:val="none"/>
              </w:rPr>
              <w:t>杭州市萧山区人民政府北干街道办事处</w:t>
            </w:r>
          </w:p>
        </w:tc>
      </w:tr>
      <w:tr w14:paraId="69F4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5F26A858">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浙江同欣工程管理有限公司</w:t>
            </w:r>
          </w:p>
          <w:p w14:paraId="69151C85">
            <w:pPr>
              <w:snapToGrid w:val="0"/>
              <w:spacing w:line="360" w:lineRule="auto"/>
              <w:jc w:val="center"/>
              <w:rPr>
                <w:rFonts w:hint="eastAsia" w:ascii="宋体" w:hAnsi="宋体" w:cs="宋体"/>
                <w:color w:val="auto"/>
                <w:sz w:val="48"/>
                <w:szCs w:val="48"/>
                <w:highlight w:val="none"/>
              </w:rPr>
            </w:pPr>
            <w:r>
              <w:rPr>
                <w:rFonts w:hint="eastAsia" w:ascii="宋体" w:hAnsi="宋体" w:cs="宋体"/>
                <w:bCs/>
                <w:color w:val="auto"/>
                <w:sz w:val="32"/>
                <w:szCs w:val="32"/>
                <w:highlight w:val="none"/>
              </w:rPr>
              <w:t>2025年7月</w:t>
            </w:r>
            <w:r>
              <w:rPr>
                <w:rFonts w:hint="eastAsia" w:ascii="宋体" w:hAnsi="宋体" w:cs="宋体"/>
                <w:bCs/>
                <w:color w:val="auto"/>
                <w:sz w:val="32"/>
                <w:szCs w:val="32"/>
                <w:highlight w:val="none"/>
                <w:lang w:val="en-US" w:eastAsia="zh-CN"/>
              </w:rPr>
              <w:t>16</w:t>
            </w:r>
            <w:r>
              <w:rPr>
                <w:rFonts w:hint="eastAsia" w:ascii="宋体" w:hAnsi="宋体" w:cs="宋体"/>
                <w:bCs/>
                <w:color w:val="auto"/>
                <w:sz w:val="32"/>
                <w:szCs w:val="32"/>
                <w:highlight w:val="none"/>
              </w:rPr>
              <w:t>日</w:t>
            </w:r>
          </w:p>
        </w:tc>
      </w:tr>
    </w:tbl>
    <w:p w14:paraId="534B81C4">
      <w:pPr>
        <w:rPr>
          <w:color w:val="auto"/>
          <w:highlight w:val="none"/>
        </w:rPr>
      </w:pPr>
      <w:r>
        <w:rPr>
          <w:rFonts w:hint="eastAsia"/>
          <w:color w:val="auto"/>
          <w:highlight w:val="none"/>
        </w:rPr>
        <w:br w:type="page"/>
      </w:r>
    </w:p>
    <w:p w14:paraId="12BE19A4">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21EA6F76">
      <w:pPr>
        <w:spacing w:line="360" w:lineRule="auto"/>
        <w:rPr>
          <w:rFonts w:hint="eastAsia" w:ascii="宋体" w:hAnsi="宋体" w:cs="宋体"/>
          <w:color w:val="auto"/>
          <w:sz w:val="32"/>
          <w:szCs w:val="32"/>
          <w:highlight w:val="none"/>
        </w:rPr>
      </w:pPr>
    </w:p>
    <w:p w14:paraId="39C2D543">
      <w:pPr>
        <w:spacing w:line="360" w:lineRule="auto"/>
        <w:rPr>
          <w:rFonts w:hint="eastAsia" w:ascii="宋体" w:hAnsi="宋体" w:cs="宋体"/>
          <w:color w:val="auto"/>
          <w:sz w:val="32"/>
          <w:szCs w:val="32"/>
          <w:highlight w:val="none"/>
        </w:rPr>
      </w:pPr>
    </w:p>
    <w:p w14:paraId="027C4B8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56B1C6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92CFCB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DE73DD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B3B25C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72565F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0C57565">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4235742A">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17B64C3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797D05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2025 年北干街道治安监控服务采购一期项目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6</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13</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61FC5E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BF859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项目编号：BGZFCG2025-14</w:t>
      </w:r>
    </w:p>
    <w:p w14:paraId="7192609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2025 年北干街道治安监控服务采购一期项目</w:t>
      </w:r>
    </w:p>
    <w:p w14:paraId="1790F73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预算金额（元）：6429000.00</w:t>
      </w:r>
    </w:p>
    <w:p w14:paraId="2F69022D">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最高限价（元）：6429000.00</w:t>
      </w:r>
      <w:bookmarkStart w:id="505" w:name="_GoBack"/>
      <w:bookmarkEnd w:id="505"/>
    </w:p>
    <w:p w14:paraId="6A85423A">
      <w:pPr>
        <w:pStyle w:val="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2025 年北干街道治安监控服务采购一期项目。主要内容：2年服务期内承担890 个监控的维护维修服务，保证前端设备实时在线，7*24小时应急故障响应，前端设备在无法维修的情况下免费更换不低于目前型号参数的设备。</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54A88A9">
      <w:pPr>
        <w:pStyle w:val="128"/>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两年，合同一年一签，考核合格后续签合同，详见招标文件。</w:t>
      </w:r>
    </w:p>
    <w:p w14:paraId="676969D9">
      <w:pPr>
        <w:pStyle w:val="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Wingdings" w:hAnsi="Wingdings" w:cs="宋体"/>
              <w:snapToGrid/>
              <w:color w:val="auto"/>
              <w:kern w:val="2"/>
              <w:sz w:val="24"/>
              <w:szCs w:val="24"/>
              <w:highlight w:val="none"/>
            </w:rPr>
            <w:t>þ</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520E9B5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156A864B">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2AEA05F">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04B2E08">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F31DABA">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97BB14F">
      <w:pPr>
        <w:numPr>
          <w:ilvl w:val="0"/>
          <w:numId w:val="1"/>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7B83BC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sdt>
        <w:sdtPr>
          <w:rPr>
            <w:rFonts w:hint="eastAsia" w:ascii="宋体" w:hAnsi="宋体" w:cs="宋体"/>
            <w:color w:val="auto"/>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无。</w:t>
      </w:r>
    </w:p>
    <w:p w14:paraId="07E9A213">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FB5DF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E51776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w:t>
      </w:r>
      <w:r>
        <w:rPr>
          <w:rFonts w:hint="eastAsia" w:ascii="宋体" w:hAnsi="宋体" w:cs="宋体"/>
          <w:color w:val="auto"/>
          <w:sz w:val="24"/>
          <w:highlight w:val="none"/>
          <w:u w:val="single"/>
        </w:rPr>
        <w:t>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65E384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7A1ECC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A05B18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779B34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2DFC66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w:t>
      </w:r>
      <w:r>
        <w:rPr>
          <w:rFonts w:hint="eastAsia" w:ascii="宋体" w:hAnsi="宋体" w:cs="宋体"/>
          <w:color w:val="auto"/>
          <w:sz w:val="24"/>
          <w:highlight w:val="none"/>
          <w:u w:val="single"/>
        </w:rPr>
        <w:t>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DCBDB0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09F55F2">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BB0DEA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B5BBB23">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192711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0AE092A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46792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46BEC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6E05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E1C6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951A1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915C56F">
      <w:pPr>
        <w:spacing w:line="360" w:lineRule="auto"/>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1.采购人信息</w:t>
      </w:r>
    </w:p>
    <w:p w14:paraId="63440332">
      <w:pPr>
        <w:spacing w:line="360" w:lineRule="auto"/>
        <w:ind w:firstLine="422"/>
        <w:rPr>
          <w:rFonts w:hint="eastAsia" w:ascii="宋体" w:hAnsi="宋体" w:cs="宋体"/>
          <w:color w:val="auto"/>
          <w:sz w:val="24"/>
          <w:highlight w:val="none"/>
        </w:rPr>
      </w:pPr>
      <w:r>
        <w:rPr>
          <w:rFonts w:hint="eastAsia" w:ascii="宋体" w:hAnsi="宋体" w:cs="宋体"/>
          <w:color w:val="auto"/>
          <w:sz w:val="24"/>
          <w:highlight w:val="none"/>
        </w:rPr>
        <w:t>名    称：杭州市萧山区人民政府北干街道办事处</w:t>
      </w:r>
    </w:p>
    <w:p w14:paraId="433B8721">
      <w:pPr>
        <w:spacing w:line="360" w:lineRule="auto"/>
        <w:ind w:firstLine="422"/>
        <w:rPr>
          <w:rFonts w:hint="eastAsia" w:ascii="宋体" w:hAnsi="宋体" w:cs="宋体"/>
          <w:color w:val="auto"/>
          <w:sz w:val="24"/>
          <w:highlight w:val="none"/>
        </w:rPr>
      </w:pPr>
      <w:r>
        <w:rPr>
          <w:rFonts w:hint="eastAsia" w:ascii="宋体" w:hAnsi="宋体" w:cs="宋体"/>
          <w:color w:val="auto"/>
          <w:sz w:val="24"/>
          <w:highlight w:val="none"/>
        </w:rPr>
        <w:t xml:space="preserve">地    址：萧山区金城路1269号 </w:t>
      </w:r>
    </w:p>
    <w:p w14:paraId="5DBBE164">
      <w:pPr>
        <w:spacing w:line="360" w:lineRule="auto"/>
        <w:ind w:firstLine="422"/>
        <w:rPr>
          <w:rFonts w:hint="eastAsia" w:ascii="宋体" w:hAnsi="宋体" w:cs="宋体"/>
          <w:color w:val="auto"/>
          <w:sz w:val="24"/>
          <w:highlight w:val="none"/>
        </w:rPr>
      </w:pPr>
      <w:r>
        <w:rPr>
          <w:rFonts w:hint="eastAsia" w:ascii="宋体" w:hAnsi="宋体" w:cs="宋体"/>
          <w:color w:val="auto"/>
          <w:sz w:val="24"/>
          <w:highlight w:val="none"/>
        </w:rPr>
        <w:t>传    真：/</w:t>
      </w:r>
    </w:p>
    <w:p w14:paraId="0BC2A275">
      <w:pPr>
        <w:spacing w:line="360" w:lineRule="auto"/>
        <w:ind w:firstLine="422"/>
        <w:rPr>
          <w:rFonts w:hint="eastAsia" w:ascii="宋体" w:hAnsi="宋体" w:cs="宋体"/>
          <w:color w:val="auto"/>
          <w:sz w:val="24"/>
          <w:highlight w:val="none"/>
        </w:rPr>
      </w:pPr>
      <w:r>
        <w:rPr>
          <w:rFonts w:hint="eastAsia" w:ascii="宋体" w:hAnsi="宋体" w:cs="宋体"/>
          <w:color w:val="auto"/>
          <w:sz w:val="24"/>
          <w:highlight w:val="none"/>
        </w:rPr>
        <w:t>项目联系人（询问）：王欣峰</w:t>
      </w:r>
    </w:p>
    <w:p w14:paraId="44DF0FE9">
      <w:pPr>
        <w:spacing w:line="360" w:lineRule="auto"/>
        <w:ind w:firstLine="422"/>
        <w:rPr>
          <w:rFonts w:hint="eastAsia" w:ascii="宋体" w:hAnsi="宋体" w:cs="宋体"/>
          <w:color w:val="auto"/>
          <w:sz w:val="24"/>
          <w:highlight w:val="none"/>
        </w:rPr>
      </w:pPr>
      <w:r>
        <w:rPr>
          <w:rFonts w:hint="eastAsia" w:ascii="宋体" w:hAnsi="宋体" w:cs="宋体"/>
          <w:color w:val="auto"/>
          <w:sz w:val="24"/>
          <w:highlight w:val="none"/>
        </w:rPr>
        <w:t>项目联系方式（询问）：0571-82850131</w:t>
      </w:r>
    </w:p>
    <w:p w14:paraId="3C723A55">
      <w:pPr>
        <w:spacing w:line="360" w:lineRule="auto"/>
        <w:ind w:firstLine="422"/>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赵丹</w:t>
      </w:r>
    </w:p>
    <w:p w14:paraId="05349CCF">
      <w:pPr>
        <w:spacing w:line="360" w:lineRule="auto"/>
        <w:ind w:firstLine="422"/>
        <w:rPr>
          <w:rFonts w:hint="eastAsia" w:ascii="宋体" w:hAnsi="宋体" w:cs="宋体"/>
          <w:color w:val="auto"/>
          <w:sz w:val="24"/>
          <w:highlight w:val="none"/>
        </w:rPr>
      </w:pPr>
      <w:r>
        <w:rPr>
          <w:rFonts w:hint="eastAsia" w:ascii="宋体" w:hAnsi="宋体" w:cs="宋体"/>
          <w:color w:val="auto"/>
          <w:sz w:val="24"/>
          <w:highlight w:val="none"/>
        </w:rPr>
        <w:t>质疑联系方式：0571-82817529（请通过以下路径在线提起质疑：政采云-项目采购-询问质疑投诉-质疑列表）</w:t>
      </w:r>
    </w:p>
    <w:p w14:paraId="4E7061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2.采购代理机构信息            </w:t>
      </w:r>
    </w:p>
    <w:p w14:paraId="484918BA">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名    称：浙江同欣工程管理有限公司</w:t>
      </w:r>
    </w:p>
    <w:p w14:paraId="374676F4">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地    址：杭州市萧山区绿都嘉瑞广场写字楼1421室</w:t>
      </w:r>
    </w:p>
    <w:p w14:paraId="254E5140">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传    真：/</w:t>
      </w:r>
    </w:p>
    <w:p w14:paraId="488FB939">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项目联系人（询问）：冯工</w:t>
      </w:r>
    </w:p>
    <w:p w14:paraId="4CC1A9A8">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项目联系方式（询问）：13858588537</w:t>
      </w:r>
    </w:p>
    <w:p w14:paraId="3C9665BA">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质疑联系人：李工</w:t>
      </w:r>
    </w:p>
    <w:p w14:paraId="70C96649">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质疑联系方式：0571-82758661（请通过以下路径在线提起质疑：政采云-项目采购-询问质疑投诉-质疑列表）</w:t>
      </w:r>
    </w:p>
    <w:p w14:paraId="7965F6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3.同级政府采购监督管理部门</w:t>
      </w:r>
    </w:p>
    <w:p w14:paraId="57BEDE67">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名    称：萧山区财政局、浙江省政府采购行政裁决服务中心（杭州）</w:t>
      </w:r>
    </w:p>
    <w:p w14:paraId="5066FC72">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19EF71E4">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传    真：/</w:t>
      </w:r>
    </w:p>
    <w:p w14:paraId="11F0EE74">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联系人 ：朱老师</w:t>
      </w:r>
    </w:p>
    <w:p w14:paraId="62F89B93">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监督投诉电话：0571-87800218</w:t>
      </w:r>
    </w:p>
    <w:p w14:paraId="76754285">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政策咨询电话：0571-82756122（汤先生）</w:t>
      </w:r>
    </w:p>
    <w:p w14:paraId="0B85ECA5">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BD42107">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403CE08">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2103BD22">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277B8BFB">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CC3F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49B5F2BA">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2D9B8A">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4F26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D5DE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33F98F5D">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FDA0C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0CC7E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74F44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667A5F4B">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A6B80E">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FDBE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rPr>
              <w:t>监控运维服务</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行业；</w:t>
            </w:r>
          </w:p>
          <w:p w14:paraId="41D53A9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（2）标的：</w:t>
            </w:r>
            <w:r>
              <w:rPr>
                <w:rFonts w:hint="eastAsia" w:ascii="宋体" w:hAnsi="宋体" w:cs="宋体"/>
                <w:color w:val="auto"/>
                <w:sz w:val="24"/>
                <w:highlight w:val="none"/>
                <w:u w:val="single"/>
              </w:rPr>
              <w:t>网络接入服务</w:t>
            </w:r>
            <w:r>
              <w:rPr>
                <w:rFonts w:hint="eastAsia" w:ascii="宋体" w:hAnsi="宋体" w:cs="宋体"/>
                <w:color w:val="auto"/>
                <w:sz w:val="24"/>
                <w:highlight w:val="none"/>
              </w:rPr>
              <w:t>，属于</w:t>
            </w:r>
            <w:r>
              <w:rPr>
                <w:rFonts w:hint="eastAsia" w:ascii="宋体" w:hAnsi="宋体" w:cs="宋体"/>
                <w:color w:val="auto"/>
                <w:sz w:val="24"/>
                <w:highlight w:val="none"/>
                <w:u w:val="single"/>
              </w:rPr>
              <w:t>信息传输业</w:t>
            </w:r>
            <w:r>
              <w:rPr>
                <w:rFonts w:hint="eastAsia" w:ascii="宋体" w:hAnsi="宋体" w:cs="宋体"/>
                <w:color w:val="auto"/>
                <w:sz w:val="24"/>
                <w:highlight w:val="none"/>
              </w:rPr>
              <w:t>行业；</w:t>
            </w:r>
          </w:p>
          <w:p w14:paraId="2C347EE1">
            <w:pPr>
              <w:snapToGrid w:val="0"/>
              <w:spacing w:line="360" w:lineRule="auto"/>
              <w:rPr>
                <w:color w:val="auto"/>
                <w:highlight w:val="none"/>
              </w:rPr>
            </w:pPr>
            <w:r>
              <w:rPr>
                <w:rFonts w:hint="eastAsia" w:ascii="宋体" w:hAnsi="宋体" w:cs="宋体"/>
                <w:color w:val="auto"/>
                <w:sz w:val="24"/>
                <w:highlight w:val="none"/>
              </w:rPr>
              <w:t>注：中小企业划型标准详见附件8。</w:t>
            </w:r>
          </w:p>
        </w:tc>
      </w:tr>
      <w:tr w14:paraId="20FB3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5B15EE5A">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65E0E9">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6725244">
            <w:pPr>
              <w:snapToGrid w:val="0"/>
              <w:spacing w:line="360" w:lineRule="auto"/>
              <w:rPr>
                <w:color w:val="auto"/>
                <w:sz w:val="24"/>
                <w:highlight w:val="none"/>
              </w:rPr>
            </w:pPr>
            <w:sdt>
              <w:sdtPr>
                <w:rPr>
                  <w:rFonts w:hint="eastAsia"/>
                  <w:color w:val="auto"/>
                  <w:sz w:val="24"/>
                  <w:highlight w:val="none"/>
                </w:rPr>
                <w:id w:val="4658"/>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sym w:font="Wingdings" w:char="F0FE"/>
                </w:r>
              </w:sdtContent>
            </w:sdt>
            <w:r>
              <w:rPr>
                <w:rFonts w:hint="eastAsia"/>
                <w:color w:val="auto"/>
                <w:sz w:val="24"/>
                <w:highlight w:val="none"/>
              </w:rPr>
              <w:t>本项目不允许采购进口产品。</w:t>
            </w:r>
          </w:p>
          <w:p w14:paraId="0ACACBDB">
            <w:pPr>
              <w:snapToGrid w:val="0"/>
              <w:spacing w:line="360" w:lineRule="auto"/>
              <w:rPr>
                <w:rFonts w:hint="eastAsia" w:ascii="宋体" w:hAnsi="宋体" w:cs="宋体"/>
                <w:color w:val="auto"/>
                <w:highlight w:val="none"/>
              </w:rPr>
            </w:pPr>
            <w:sdt>
              <w:sdtPr>
                <w:rPr>
                  <w:rFonts w:hint="eastAsia"/>
                  <w:color w:val="auto"/>
                  <w:sz w:val="24"/>
                  <w:highlight w:val="none"/>
                </w:rPr>
                <w:id w:val="4659"/>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可以就</w:t>
            </w:r>
            <w:r>
              <w:rPr>
                <w:rFonts w:hint="eastAsia"/>
                <w:color w:val="auto"/>
                <w:sz w:val="24"/>
                <w:highlight w:val="none"/>
                <w:u w:val="single"/>
              </w:rPr>
              <w:t xml:space="preserve">    </w:t>
            </w:r>
            <w:r>
              <w:rPr>
                <w:rFonts w:hint="eastAsia"/>
                <w:color w:val="auto"/>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59902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60CD11B1">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62CA2CC">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96E2A5F">
            <w:pPr>
              <w:snapToGrid w:val="0"/>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运输 </w:t>
            </w:r>
            <w:r>
              <w:rPr>
                <w:rFonts w:hint="eastAsia" w:ascii="宋体" w:hAnsi="宋体" w:cs="宋体"/>
                <w:color w:val="auto"/>
                <w:sz w:val="24"/>
                <w:highlight w:val="none"/>
              </w:rPr>
              <w:t>工作分包。</w:t>
            </w:r>
          </w:p>
          <w:p w14:paraId="425C7C8B">
            <w:pPr>
              <w:snapToGrid w:val="0"/>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122A7E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5A7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2A974C">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EFAFD67">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D81423">
            <w:pPr>
              <w:snapToGrid w:val="0"/>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98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58953A4">
            <w:pPr>
              <w:snapToGrid w:val="0"/>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08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szCs w:val="20"/>
                <w:highlight w:val="none"/>
              </w:rPr>
              <w:t>。</w:t>
            </w:r>
          </w:p>
        </w:tc>
      </w:tr>
      <w:tr w14:paraId="0D608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39D561">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BBB23F">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DB1F21A">
            <w:pPr>
              <w:snapToGrid w:val="0"/>
              <w:spacing w:line="360" w:lineRule="auto"/>
              <w:rPr>
                <w:color w:val="auto"/>
                <w:sz w:val="24"/>
                <w:highlight w:val="none"/>
              </w:rPr>
            </w:pPr>
            <w:sdt>
              <w:sdtPr>
                <w:rPr>
                  <w:rFonts w:hint="eastAsia"/>
                  <w:color w:val="auto"/>
                  <w:sz w:val="24"/>
                  <w:highlight w:val="none"/>
                </w:rPr>
                <w:id w:val="4664"/>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ascii="Wingdings" w:hAnsi="Wingdings"/>
                    <w:color w:val="auto"/>
                    <w:sz w:val="24"/>
                    <w:highlight w:val="none"/>
                  </w:rPr>
                  <w:t>þ</w:t>
                </w:r>
              </w:sdtContent>
            </w:sdt>
            <w:r>
              <w:rPr>
                <w:rFonts w:hint="eastAsia"/>
                <w:color w:val="auto"/>
                <w:sz w:val="24"/>
                <w:highlight w:val="none"/>
              </w:rPr>
              <w:t>A不要求提供。</w:t>
            </w:r>
          </w:p>
          <w:p w14:paraId="2EA1B9C5">
            <w:pPr>
              <w:snapToGrid w:val="0"/>
              <w:spacing w:line="360" w:lineRule="auto"/>
              <w:rPr>
                <w:color w:val="auto"/>
                <w:highlight w:val="none"/>
              </w:rPr>
            </w:pPr>
            <w:sdt>
              <w:sdtPr>
                <w:rPr>
                  <w:rFonts w:hint="eastAsia"/>
                  <w:color w:val="auto"/>
                  <w:sz w:val="24"/>
                  <w:highlight w:val="none"/>
                </w:rPr>
                <w:id w:val="1026831988"/>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B要求提供。</w:t>
            </w:r>
          </w:p>
        </w:tc>
      </w:tr>
      <w:tr w14:paraId="40504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BA3C02">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29CE886">
            <w:pPr>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89147AE">
            <w:pPr>
              <w:snapToGrid w:val="0"/>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877A060">
            <w:pPr>
              <w:snapToGrid w:val="0"/>
              <w:spacing w:line="360" w:lineRule="auto"/>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62326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auto" w:sz="4" w:space="0"/>
              <w:right w:val="single" w:color="auto" w:sz="4" w:space="0"/>
            </w:tcBorders>
            <w:vAlign w:val="center"/>
          </w:tcPr>
          <w:p w14:paraId="627DF2A1">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4D1FBC8">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6B4F3B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6F64E9A">
            <w:pPr>
              <w:snapToGrid w:val="0"/>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C149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auto" w:sz="4" w:space="0"/>
              <w:bottom w:val="single" w:color="auto" w:sz="4" w:space="0"/>
              <w:right w:val="single" w:color="auto" w:sz="4" w:space="0"/>
            </w:tcBorders>
            <w:vAlign w:val="center"/>
          </w:tcPr>
          <w:p w14:paraId="41B4D5D9">
            <w:pPr>
              <w:snapToGrid w:val="0"/>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7CB45B">
            <w:pPr>
              <w:snapToGrid w:val="0"/>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81FEEA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u w:val="single"/>
              </w:rPr>
              <w:t>有效的资信证明文件。</w:t>
            </w:r>
          </w:p>
        </w:tc>
      </w:tr>
      <w:tr w14:paraId="07DC2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vAlign w:val="center"/>
          </w:tcPr>
          <w:p w14:paraId="7C1C0B57">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AEBF566">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2405E">
            <w:pPr>
              <w:snapToGrid w:val="0"/>
              <w:spacing w:line="360" w:lineRule="auto"/>
              <w:rPr>
                <w:rFonts w:hint="eastAsia" w:ascii="宋体" w:hAnsi="宋体" w:cs="宋体"/>
                <w:color w:val="auto"/>
                <w:highlight w:val="none"/>
              </w:rPr>
            </w:pPr>
            <w:sdt>
              <w:sdtPr>
                <w:rPr>
                  <w:rFonts w:hint="eastAsia" w:ascii="宋体" w:hAnsi="宋体" w:cs="宋体"/>
                  <w:color w:val="auto"/>
                  <w:sz w:val="24"/>
                  <w:highlight w:val="none"/>
                </w:rPr>
                <w:id w:val="14747907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无。</w:t>
            </w:r>
          </w:p>
        </w:tc>
      </w:tr>
      <w:tr w14:paraId="0D768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vAlign w:val="center"/>
          </w:tcPr>
          <w:p w14:paraId="2412FB21">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738E42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46FE0">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594AC74">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3A8D44D">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EE578F8">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45EAA9F">
            <w:pPr>
              <w:snapToGrid w:val="0"/>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3EC45826">
            <w:pPr>
              <w:snapToGrid w:val="0"/>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F564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right w:val="single" w:color="000000" w:sz="2" w:space="0"/>
            </w:tcBorders>
            <w:vAlign w:val="center"/>
          </w:tcPr>
          <w:p w14:paraId="16436703">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2D3AA2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D330EED">
            <w:pPr>
              <w:snapToGrid w:val="0"/>
              <w:spacing w:line="360" w:lineRule="auto"/>
              <w:ind w:firstLine="480" w:firstLineChars="200"/>
              <w:rPr>
                <w:color w:val="auto"/>
                <w:sz w:val="24"/>
                <w:highlight w:val="none"/>
              </w:rPr>
            </w:pPr>
            <w:r>
              <w:rPr>
                <w:rFonts w:hint="eastAsia"/>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AD090DC">
            <w:pPr>
              <w:snapToGrid w:val="0"/>
              <w:spacing w:line="360" w:lineRule="auto"/>
              <w:rPr>
                <w:color w:val="auto"/>
                <w:sz w:val="24"/>
                <w:highlight w:val="none"/>
              </w:rPr>
            </w:pPr>
            <w:r>
              <w:rPr>
                <w:rFonts w:hint="eastAsia"/>
                <w:color w:val="auto"/>
                <w:sz w:val="24"/>
                <w:highlight w:val="none"/>
              </w:rPr>
              <w:t>本项目</w:t>
            </w:r>
            <w:r>
              <w:rPr>
                <w:color w:val="auto"/>
                <w:sz w:val="24"/>
                <w:highlight w:val="none"/>
              </w:rPr>
              <w:t>支持</w:t>
            </w:r>
            <w:r>
              <w:rPr>
                <w:rFonts w:hint="eastAsia"/>
                <w:color w:val="auto"/>
                <w:sz w:val="24"/>
                <w:highlight w:val="none"/>
              </w:rPr>
              <w:t>《杭州市萧山区政府采购支持中小企业信用融资暂行办法》。</w:t>
            </w:r>
          </w:p>
          <w:p w14:paraId="1E521E04">
            <w:pPr>
              <w:snapToGrid w:val="0"/>
              <w:spacing w:line="360" w:lineRule="auto"/>
              <w:rPr>
                <w:rFonts w:hint="eastAsia" w:ascii="宋体" w:hAnsi="宋体" w:cs="宋体"/>
                <w:color w:val="auto"/>
                <w:sz w:val="24"/>
                <w:highlight w:val="none"/>
              </w:rPr>
            </w:pPr>
            <w:r>
              <w:rPr>
                <w:rFonts w:hint="eastAsia"/>
                <w:color w:val="auto"/>
                <w:sz w:val="24"/>
                <w:highlight w:val="none"/>
              </w:rPr>
              <w:t>有</w:t>
            </w:r>
            <w:r>
              <w:rPr>
                <w:color w:val="auto"/>
                <w:sz w:val="24"/>
                <w:highlight w:val="none"/>
              </w:rPr>
              <w:t>融资需求的中标供应商可参照相关规定及银行方案</w:t>
            </w:r>
            <w:r>
              <w:rPr>
                <w:rFonts w:hint="eastAsia"/>
                <w:color w:val="auto"/>
                <w:sz w:val="24"/>
                <w:highlight w:val="none"/>
              </w:rPr>
              <w:t>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418B1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vAlign w:val="center"/>
          </w:tcPr>
          <w:p w14:paraId="3CFA5772">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AF9924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36D4374">
            <w:pPr>
              <w:pStyle w:val="33"/>
              <w:snapToGrid w:val="0"/>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本项目备份文件是否收取：不收取</w:t>
            </w:r>
          </w:p>
          <w:p w14:paraId="11C1594A">
            <w:pPr>
              <w:pStyle w:val="33"/>
              <w:snapToGrid w:val="0"/>
              <w:spacing w:line="360" w:lineRule="auto"/>
              <w:rPr>
                <w:rFonts w:hint="eastAsia" w:hAnsi="宋体" w:cs="宋体"/>
                <w:color w:val="auto"/>
                <w:kern w:val="28"/>
                <w:sz w:val="24"/>
                <w:highlight w:val="none"/>
              </w:rPr>
            </w:pPr>
            <w:r>
              <w:rPr>
                <w:rFonts w:hint="eastAsia" w:hAnsi="宋体" w:cs="宋体"/>
                <w:b/>
                <w:bCs/>
                <w:color w:val="auto"/>
                <w:kern w:val="28"/>
                <w:sz w:val="24"/>
                <w:szCs w:val="24"/>
                <w:highlight w:val="none"/>
              </w:rPr>
              <w:t>采购人、采购代理机构不强制或变相强制投标人提交备份投标文件。</w:t>
            </w:r>
          </w:p>
        </w:tc>
      </w:tr>
      <w:tr w14:paraId="5386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vAlign w:val="center"/>
          </w:tcPr>
          <w:p w14:paraId="10CEC324">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720F65F">
            <w:pPr>
              <w:snapToGrid w:val="0"/>
              <w:jc w:val="center"/>
              <w:rPr>
                <w:rFonts w:hint="eastAsia" w:ascii="宋体" w:hAnsi="宋体" w:cs="宋体"/>
                <w:b/>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698807C">
            <w:pPr>
              <w:snapToGrid w:val="0"/>
              <w:spacing w:line="360" w:lineRule="auto"/>
              <w:rPr>
                <w:rFonts w:hint="eastAsia" w:hAnsi="宋体" w:cs="宋体"/>
                <w:color w:val="auto"/>
                <w:kern w:val="28"/>
                <w:sz w:val="24"/>
                <w:highlight w:val="none"/>
              </w:rPr>
            </w:pPr>
            <w:r>
              <w:rPr>
                <w:rFonts w:hint="eastAsia"/>
                <w:color w:val="auto"/>
                <w:sz w:val="24"/>
                <w:highlight w:val="none"/>
              </w:rPr>
              <w:t>采购人支付</w:t>
            </w:r>
          </w:p>
        </w:tc>
      </w:tr>
      <w:tr w14:paraId="5DD41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vAlign w:val="center"/>
          </w:tcPr>
          <w:p w14:paraId="5B235BD3">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6869234">
            <w:pPr>
              <w:snapToGrid w:val="0"/>
              <w:jc w:val="center"/>
              <w:rPr>
                <w:color w:val="auto"/>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3CBF4">
            <w:pPr>
              <w:snapToGrid w:val="0"/>
              <w:spacing w:line="360" w:lineRule="auto"/>
              <w:rPr>
                <w:color w:val="auto"/>
                <w:highlight w:val="none"/>
              </w:rPr>
            </w:pPr>
            <w:r>
              <w:rPr>
                <w:rFonts w:hint="eastAsia" w:cs="仿宋_GB2312"/>
                <w:color w:val="auto"/>
                <w:sz w:val="24"/>
                <w:highlight w:val="none"/>
              </w:rPr>
              <w:t>本项目</w:t>
            </w:r>
            <w:r>
              <w:rPr>
                <w:rFonts w:cs="仿宋_GB2312"/>
                <w:color w:val="auto"/>
                <w:sz w:val="24"/>
                <w:highlight w:val="none"/>
              </w:rPr>
              <w:t>由采购人</w:t>
            </w:r>
            <w:r>
              <w:rPr>
                <w:rFonts w:hint="eastAsia" w:cs="仿宋_GB2312"/>
                <w:color w:val="auto"/>
                <w:sz w:val="24"/>
                <w:highlight w:val="none"/>
              </w:rPr>
              <w:t>进行</w:t>
            </w:r>
            <w:r>
              <w:rPr>
                <w:rFonts w:cs="仿宋_GB2312"/>
                <w:color w:val="auto"/>
                <w:sz w:val="24"/>
                <w:highlight w:val="none"/>
              </w:rPr>
              <w:t>资格文件</w:t>
            </w:r>
            <w:r>
              <w:rPr>
                <w:rFonts w:hint="eastAsia" w:cs="仿宋_GB2312"/>
                <w:color w:val="auto"/>
                <w:sz w:val="24"/>
                <w:highlight w:val="none"/>
              </w:rPr>
              <w:t>及</w:t>
            </w:r>
            <w:r>
              <w:rPr>
                <w:rFonts w:cs="仿宋_GB2312"/>
                <w:color w:val="auto"/>
                <w:sz w:val="24"/>
                <w:highlight w:val="none"/>
              </w:rPr>
              <w:t>信用信息</w:t>
            </w:r>
            <w:r>
              <w:rPr>
                <w:rFonts w:hint="eastAsia" w:cs="仿宋_GB2312"/>
                <w:color w:val="auto"/>
                <w:sz w:val="24"/>
                <w:highlight w:val="none"/>
              </w:rPr>
              <w:t>查询</w:t>
            </w:r>
            <w:r>
              <w:rPr>
                <w:rFonts w:cs="仿宋_GB2312"/>
                <w:color w:val="auto"/>
                <w:sz w:val="24"/>
                <w:highlight w:val="none"/>
              </w:rPr>
              <w:t>。</w:t>
            </w:r>
          </w:p>
        </w:tc>
      </w:tr>
      <w:tr w14:paraId="2E489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vAlign w:val="center"/>
          </w:tcPr>
          <w:p w14:paraId="2D25FDEE">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58B5639">
            <w:pPr>
              <w:snapToGrid w:val="0"/>
              <w:jc w:val="center"/>
              <w:rPr>
                <w:rFonts w:cs="仿宋"/>
                <w:b/>
                <w:color w:val="auto"/>
                <w:sz w:val="22"/>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79C79">
            <w:pPr>
              <w:snapToGrid w:val="0"/>
              <w:spacing w:line="360" w:lineRule="auto"/>
              <w:rPr>
                <w:color w:val="auto"/>
                <w:sz w:val="24"/>
                <w:highlight w:val="none"/>
                <w:u w:val="single"/>
              </w:rPr>
            </w:pPr>
            <w:r>
              <w:rPr>
                <w:rFonts w:hint="eastAsia"/>
                <w:color w:val="auto"/>
                <w:sz w:val="24"/>
                <w:highlight w:val="none"/>
              </w:rPr>
              <w:t>采购</w:t>
            </w:r>
            <w:r>
              <w:rPr>
                <w:color w:val="auto"/>
                <w:sz w:val="24"/>
                <w:highlight w:val="none"/>
              </w:rPr>
              <w:t>人、</w:t>
            </w:r>
            <w:r>
              <w:rPr>
                <w:rFonts w:hint="eastAsia"/>
                <w:color w:val="auto"/>
                <w:sz w:val="24"/>
                <w:highlight w:val="none"/>
              </w:rPr>
              <w:t>采购</w:t>
            </w:r>
            <w:r>
              <w:rPr>
                <w:color w:val="auto"/>
                <w:sz w:val="24"/>
                <w:highlight w:val="none"/>
              </w:rPr>
              <w:t>机构质疑接收人</w:t>
            </w:r>
            <w:r>
              <w:rPr>
                <w:rFonts w:hint="eastAsia"/>
                <w:color w:val="auto"/>
                <w:sz w:val="24"/>
                <w:highlight w:val="none"/>
              </w:rPr>
              <w:t>、联系方式</w:t>
            </w:r>
            <w:r>
              <w:rPr>
                <w:color w:val="auto"/>
                <w:sz w:val="24"/>
                <w:highlight w:val="none"/>
              </w:rPr>
              <w:t>：</w:t>
            </w:r>
            <w:r>
              <w:rPr>
                <w:rFonts w:hint="eastAsia"/>
                <w:color w:val="auto"/>
                <w:sz w:val="24"/>
                <w:highlight w:val="none"/>
              </w:rPr>
              <w:t>详见公告</w:t>
            </w:r>
          </w:p>
          <w:p w14:paraId="20BAD102">
            <w:pPr>
              <w:snapToGrid w:val="0"/>
              <w:spacing w:line="360" w:lineRule="auto"/>
              <w:rPr>
                <w:b/>
                <w:color w:val="auto"/>
                <w:sz w:val="24"/>
                <w:highlight w:val="none"/>
              </w:rPr>
            </w:pPr>
            <w:r>
              <w:rPr>
                <w:rFonts w:hint="eastAsia"/>
                <w:b/>
                <w:color w:val="auto"/>
                <w:sz w:val="24"/>
                <w:highlight w:val="none"/>
              </w:rPr>
              <w:t>线上提交质疑方式：政采云线上质疑路径：项目采购-询问质疑投诉-质疑列表。请使用ca签章在每一页质疑文件中加盖电子公章，上传完整附件。</w:t>
            </w:r>
          </w:p>
          <w:p w14:paraId="39F107BA">
            <w:pPr>
              <w:snapToGrid w:val="0"/>
              <w:spacing w:line="360" w:lineRule="auto"/>
              <w:rPr>
                <w:color w:val="auto"/>
                <w:sz w:val="24"/>
                <w:highlight w:val="none"/>
              </w:rPr>
            </w:pPr>
            <w:r>
              <w:rPr>
                <w:rFonts w:hint="eastAsia"/>
                <w:color w:val="auto"/>
                <w:sz w:val="24"/>
                <w:highlight w:val="none"/>
              </w:rPr>
              <w:t>本项目涉及资格条件、采购需求、评分办法及采购过程中有关现场考察或开标前答疑会等事项由</w:t>
            </w:r>
            <w:r>
              <w:rPr>
                <w:b/>
                <w:bCs/>
                <w:color w:val="auto"/>
                <w:sz w:val="24"/>
                <w:highlight w:val="none"/>
              </w:rPr>
              <w:t>采购人</w:t>
            </w:r>
            <w:r>
              <w:rPr>
                <w:color w:val="auto"/>
                <w:sz w:val="24"/>
                <w:highlight w:val="none"/>
              </w:rPr>
              <w:t>进行答复。</w:t>
            </w:r>
          </w:p>
          <w:p w14:paraId="6EC247C7">
            <w:pPr>
              <w:snapToGrid w:val="0"/>
              <w:spacing w:line="360" w:lineRule="auto"/>
              <w:rPr>
                <w:rFonts w:cs="仿宋_GB2312"/>
                <w:color w:val="auto"/>
                <w:sz w:val="22"/>
                <w:highlight w:val="none"/>
              </w:rPr>
            </w:pPr>
            <w:r>
              <w:rPr>
                <w:rFonts w:hint="eastAsia"/>
                <w:color w:val="auto"/>
                <w:sz w:val="24"/>
                <w:highlight w:val="none"/>
              </w:rPr>
              <w:t>涉及</w:t>
            </w:r>
            <w:r>
              <w:rPr>
                <w:color w:val="auto"/>
                <w:sz w:val="24"/>
                <w:highlight w:val="none"/>
              </w:rPr>
              <w:t>流程规范性、组织程序等</w:t>
            </w:r>
            <w:r>
              <w:rPr>
                <w:rFonts w:hint="eastAsia"/>
                <w:color w:val="auto"/>
                <w:sz w:val="24"/>
                <w:highlight w:val="none"/>
              </w:rPr>
              <w:t>相关</w:t>
            </w:r>
            <w:r>
              <w:rPr>
                <w:color w:val="auto"/>
                <w:sz w:val="24"/>
                <w:highlight w:val="none"/>
              </w:rPr>
              <w:t>事项，由</w:t>
            </w:r>
            <w:r>
              <w:rPr>
                <w:rFonts w:hint="eastAsia"/>
                <w:b/>
                <w:bCs/>
                <w:color w:val="auto"/>
                <w:sz w:val="24"/>
                <w:highlight w:val="none"/>
              </w:rPr>
              <w:t>采购代理</w:t>
            </w:r>
            <w:r>
              <w:rPr>
                <w:b/>
                <w:bCs/>
                <w:color w:val="auto"/>
                <w:sz w:val="24"/>
                <w:highlight w:val="none"/>
              </w:rPr>
              <w:t>机构</w:t>
            </w:r>
            <w:r>
              <w:rPr>
                <w:color w:val="auto"/>
                <w:sz w:val="24"/>
                <w:highlight w:val="none"/>
              </w:rPr>
              <w:t>进行答复。</w:t>
            </w:r>
          </w:p>
        </w:tc>
      </w:tr>
      <w:tr w14:paraId="77167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vAlign w:val="center"/>
          </w:tcPr>
          <w:p w14:paraId="32956579">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86292A6">
            <w:pPr>
              <w:snapToGrid w:val="0"/>
              <w:jc w:val="center"/>
              <w:rPr>
                <w:rFonts w:cs="仿宋"/>
                <w:b/>
                <w:color w:val="auto"/>
                <w:sz w:val="22"/>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8A0ACEA">
            <w:pPr>
              <w:snapToGrid w:val="0"/>
              <w:spacing w:line="360" w:lineRule="auto"/>
              <w:rPr>
                <w:color w:val="auto"/>
                <w:sz w:val="22"/>
                <w:highlight w:val="none"/>
              </w:rPr>
            </w:pPr>
            <w:r>
              <w:rPr>
                <w:rFonts w:hint="eastAsia"/>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highlight w:val="none"/>
              </w:rPr>
              <w:br w:type="textWrapping"/>
            </w:r>
            <w:r>
              <w:rPr>
                <w:rFonts w:hint="eastAsia"/>
                <w:color w:val="auto"/>
                <w:sz w:val="24"/>
                <w:highlight w:val="none"/>
              </w:rPr>
              <w:t>联系电话: 0571-83587785/0571-82816012 联系地址: 萧山区通惠北路2-1号304室</w:t>
            </w:r>
          </w:p>
        </w:tc>
      </w:tr>
      <w:tr w14:paraId="42D41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000000" w:sz="8" w:space="0"/>
              <w:right w:val="single" w:color="000000" w:sz="2" w:space="0"/>
            </w:tcBorders>
            <w:vAlign w:val="center"/>
          </w:tcPr>
          <w:p w14:paraId="3434A4D2">
            <w:pP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2A3D98A">
            <w:pPr>
              <w:snapToGrid w:val="0"/>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2DD6763">
            <w:pPr>
              <w:pStyle w:val="2"/>
              <w:snapToGrid w:val="0"/>
              <w:ind w:left="0" w:firstLine="0"/>
              <w:rPr>
                <w:rFonts w:hint="eastAsia" w:ascii="宋体" w:hAnsi="宋体" w:cs="宋体"/>
                <w:snapToGrid w:val="0"/>
                <w:color w:val="auto"/>
                <w:kern w:val="28"/>
                <w:sz w:val="24"/>
                <w:highlight w:val="none"/>
              </w:rPr>
            </w:pPr>
            <w:r>
              <w:rPr>
                <w:rFonts w:hint="eastAsia" w:ascii="Times New Roman" w:hAnsi="Times New Roman" w:eastAsia="宋体"/>
                <w:b w:val="0"/>
                <w:bCs w:val="0"/>
                <w:color w:val="auto"/>
                <w:sz w:val="24"/>
                <w:szCs w:val="24"/>
                <w:highlight w:val="none"/>
                <w:lang w:val="en-US"/>
              </w:rPr>
              <w:t>联合体投标的，联合体各方分别提供与联合体协议中规定的分工内容相应的业绩证明材料，业绩数量以提供材料较少的一方为准。</w:t>
            </w:r>
          </w:p>
        </w:tc>
      </w:tr>
      <w:tr w14:paraId="1C9CC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right w:val="single" w:color="000000" w:sz="2" w:space="0"/>
            </w:tcBorders>
          </w:tcPr>
          <w:p w14:paraId="5E48E02E">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CCD20A6">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6A5546">
            <w:pPr>
              <w:snapToGrid w:val="0"/>
              <w:spacing w:line="360" w:lineRule="auto"/>
              <w:rPr>
                <w:color w:val="auto"/>
                <w:sz w:val="24"/>
                <w:highlight w:val="none"/>
              </w:rPr>
            </w:pPr>
            <w:sdt>
              <w:sdtPr>
                <w:rPr>
                  <w:rFonts w:hint="eastAsia"/>
                  <w:color w:val="auto"/>
                  <w:sz w:val="24"/>
                  <w:highlight w:val="none"/>
                </w:rPr>
                <w:id w:val="4672"/>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联合体投标的，联合体各方均需按招标文件第四部分评标标准要求提供资信证明文件，否则视为不符合相关要求。</w:t>
            </w:r>
          </w:p>
          <w:p w14:paraId="0E563786">
            <w:pPr>
              <w:pStyle w:val="2"/>
              <w:snapToGrid w:val="0"/>
              <w:ind w:left="0" w:firstLine="0"/>
              <w:rPr>
                <w:rFonts w:hint="eastAsia"/>
                <w:color w:val="auto"/>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64681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bottom w:val="single" w:color="auto" w:sz="4" w:space="0"/>
              <w:right w:val="single" w:color="000000" w:sz="2" w:space="0"/>
            </w:tcBorders>
          </w:tcPr>
          <w:p w14:paraId="44CC8925">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5B61AEB">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6339857">
            <w:pPr>
              <w:snapToGrid w:val="0"/>
              <w:spacing w:line="360" w:lineRule="auto"/>
              <w:rPr>
                <w:b/>
                <w:bCs/>
                <w:color w:val="auto"/>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0902F550">
      <w:pPr>
        <w:rPr>
          <w:rFonts w:hint="eastAsia" w:ascii="宋体" w:hAnsi="宋体" w:cs="宋体"/>
          <w:b/>
          <w:color w:val="auto"/>
          <w:sz w:val="32"/>
          <w:szCs w:val="20"/>
          <w:highlight w:val="none"/>
        </w:rPr>
      </w:pPr>
      <w:bookmarkStart w:id="7" w:name="第三部分"/>
      <w:bookmarkStart w:id="8" w:name="_Toc164416483"/>
      <w:r>
        <w:rPr>
          <w:rFonts w:hint="eastAsia" w:ascii="宋体" w:hAnsi="宋体" w:cs="宋体"/>
          <w:b/>
          <w:color w:val="auto"/>
          <w:sz w:val="32"/>
          <w:szCs w:val="20"/>
          <w:highlight w:val="none"/>
        </w:rPr>
        <w:br w:type="page"/>
      </w:r>
    </w:p>
    <w:p w14:paraId="5189BEBA">
      <w:pPr>
        <w:adjustRightInd/>
        <w:snapToGrid w:val="0"/>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2C66B60B">
      <w:pPr>
        <w:snapToGrid w:val="0"/>
        <w:spacing w:line="360" w:lineRule="auto"/>
        <w:jc w:val="left"/>
        <w:outlineLvl w:val="1"/>
        <w:rPr>
          <w:rFonts w:hint="eastAsia" w:ascii="宋体" w:hAnsi="宋体" w:cs="宋体"/>
          <w:b/>
          <w:color w:val="auto"/>
          <w:sz w:val="24"/>
          <w:highlight w:val="none"/>
        </w:rPr>
      </w:pPr>
      <w:bookmarkStart w:id="9" w:name="_Toc91899903"/>
      <w:r>
        <w:rPr>
          <w:rFonts w:hint="eastAsia" w:ascii="宋体" w:hAnsi="宋体" w:cs="宋体"/>
          <w:b/>
          <w:color w:val="auto"/>
          <w:sz w:val="24"/>
          <w:highlight w:val="none"/>
        </w:rPr>
        <w:t>1. 适用范围</w:t>
      </w:r>
    </w:p>
    <w:p w14:paraId="7B62A0F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1C6A6FC">
      <w:pPr>
        <w:numPr>
          <w:ilvl w:val="0"/>
          <w:numId w:val="2"/>
        </w:numPr>
        <w:adjustRightInd/>
        <w:snapToGrid w:val="0"/>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定义</w:t>
      </w:r>
    </w:p>
    <w:p w14:paraId="0D00D7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450A94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57B99E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1CC364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24AB88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794F29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82CB2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5D151C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A3C0335">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B53EB03">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4D6B9500">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4002B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9B4AE3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38BA93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7FE6FF16">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 支持中小企业发展</w:t>
      </w:r>
    </w:p>
    <w:p w14:paraId="5BD4EEF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E0833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A170776">
      <w:pPr>
        <w:widowControl/>
        <w:snapToGrid w:val="0"/>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08606F7">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62E6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highlight w:val="none"/>
        </w:rPr>
        <w:t>联合协议或者分包意向协议约定小微企业的合同份额占到合同总金额30%以上的</w:t>
      </w:r>
      <w:bookmarkEnd w:id="11"/>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DEF559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1B2C3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0933B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612B17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62F6AAA">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741BD15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6A3A47A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cs="仿宋"/>
          <w:color w:val="auto"/>
          <w:sz w:val="24"/>
          <w:highlight w:val="none"/>
        </w:rPr>
        <w:t>采购人应当贯彻落实知识产权保护相关法律法规，应当采购使用正版软件。</w:t>
      </w:r>
    </w:p>
    <w:p w14:paraId="58DAA34F">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 平等对待内外资企业和符合条件的破产重整企业</w:t>
      </w:r>
    </w:p>
    <w:p w14:paraId="56B7F3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6A14B577">
      <w:pPr>
        <w:snapToGrid w:val="0"/>
        <w:spacing w:line="360" w:lineRule="auto"/>
        <w:rPr>
          <w:b/>
          <w:color w:val="auto"/>
          <w:highlight w:val="none"/>
        </w:rPr>
      </w:pPr>
      <w:r>
        <w:rPr>
          <w:rFonts w:hint="eastAsia" w:ascii="宋体" w:hAnsi="宋体" w:cs="宋体"/>
          <w:b/>
          <w:color w:val="auto"/>
          <w:sz w:val="24"/>
          <w:highlight w:val="none"/>
        </w:rPr>
        <w:t>4. 询问、质疑、投诉</w:t>
      </w:r>
    </w:p>
    <w:p w14:paraId="37827A30">
      <w:pPr>
        <w:snapToGrid w:val="0"/>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239642C1">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8BAC3F">
      <w:pPr>
        <w:autoSpaceDE w:val="0"/>
        <w:autoSpaceDN w:val="0"/>
        <w:snapToGrid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475BC753">
      <w:pPr>
        <w:autoSpaceDE w:val="0"/>
        <w:autoSpaceDN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FA9E36">
      <w:pPr>
        <w:autoSpaceDE w:val="0"/>
        <w:autoSpaceDN w:val="0"/>
        <w:snapToGrid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7794360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0BE9EED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87D1D8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62E19E73">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48891A6">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0648480D">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1E00DDC9">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2249314D">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6CF5232C">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135344C6">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7C822815">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2848AAC3">
      <w:pPr>
        <w:snapToGrid w:val="0"/>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6CBBB82">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50E51456">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F4A043A">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55910EDE">
      <w:pPr>
        <w:autoSpaceDE w:val="0"/>
        <w:autoSpaceDN w:val="0"/>
        <w:snapToGrid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供应商投诉</w:t>
      </w:r>
    </w:p>
    <w:p w14:paraId="38F446C5">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0E4BD188">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0DB1F958">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7FB75B83">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383EB9C9">
      <w:pPr>
        <w:pStyle w:val="886"/>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596A1DF9">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70CBE02">
      <w:pPr>
        <w:pStyle w:val="886"/>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s="仿宋"/>
          <w:color w:val="auto"/>
          <w:highlight w:val="none"/>
        </w:rPr>
        <w:t>采购人因政策变化、规划调整而不履行政府采购合同的，供应商可依据《杭州市涉企补偿救济实施办法（试行）》向采购人提起补偿申请。</w:t>
      </w:r>
    </w:p>
    <w:p w14:paraId="1EE249CA">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6A3595E9">
      <w:pPr>
        <w:adjustRightInd/>
        <w:snapToGrid w:val="0"/>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4C4E915">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 招标文件的构成</w:t>
      </w:r>
    </w:p>
    <w:p w14:paraId="312E9183">
      <w:pPr>
        <w:autoSpaceDE w:val="0"/>
        <w:autoSpaceDN w:val="0"/>
        <w:snapToGrid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629121FC">
      <w:pPr>
        <w:pStyle w:val="33"/>
        <w:tabs>
          <w:tab w:val="left" w:pos="840"/>
        </w:tabs>
        <w:snapToGrid w:val="0"/>
        <w:spacing w:line="360" w:lineRule="auto"/>
        <w:ind w:firstLine="960" w:firstLineChars="400"/>
        <w:rPr>
          <w:rFonts w:hint="eastAsia"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74D1A0C0">
      <w:pPr>
        <w:pStyle w:val="33"/>
        <w:tabs>
          <w:tab w:val="left" w:pos="840"/>
        </w:tabs>
        <w:snapToGrid w:val="0"/>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2910EEA5">
      <w:pPr>
        <w:pStyle w:val="33"/>
        <w:tabs>
          <w:tab w:val="left" w:pos="840"/>
        </w:tabs>
        <w:snapToGrid w:val="0"/>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9A00464">
      <w:pPr>
        <w:pStyle w:val="33"/>
        <w:tabs>
          <w:tab w:val="left" w:pos="840"/>
        </w:tabs>
        <w:snapToGrid w:val="0"/>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5AD518A3">
      <w:pPr>
        <w:pStyle w:val="33"/>
        <w:tabs>
          <w:tab w:val="left" w:pos="840"/>
        </w:tabs>
        <w:snapToGrid w:val="0"/>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3C1F1AC7">
      <w:pPr>
        <w:pStyle w:val="33"/>
        <w:tabs>
          <w:tab w:val="left" w:pos="840"/>
        </w:tabs>
        <w:snapToGrid w:val="0"/>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0531DE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FAF3069">
      <w:pPr>
        <w:pStyle w:val="33"/>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5EE111E5">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B7871A7">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AD1059">
      <w:pPr>
        <w:adjustRightInd/>
        <w:snapToGrid w:val="0"/>
        <w:spacing w:line="360" w:lineRule="auto"/>
        <w:jc w:val="center"/>
        <w:outlineLvl w:val="0"/>
        <w:rPr>
          <w:rFonts w:hint="eastAsia" w:ascii="宋体" w:hAnsi="宋体" w:cs="宋体"/>
          <w:b/>
          <w:color w:val="auto"/>
          <w:sz w:val="32"/>
          <w:szCs w:val="21"/>
          <w:highlight w:val="none"/>
        </w:rPr>
      </w:pPr>
      <w:r>
        <w:rPr>
          <w:rFonts w:hint="eastAsia" w:ascii="宋体" w:hAnsi="宋体" w:cs="宋体"/>
          <w:b/>
          <w:color w:val="auto"/>
          <w:sz w:val="32"/>
          <w:szCs w:val="21"/>
          <w:highlight w:val="none"/>
        </w:rPr>
        <w:t>三、投标</w:t>
      </w:r>
    </w:p>
    <w:p w14:paraId="485909C3">
      <w:pPr>
        <w:pStyle w:val="33"/>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1AD8591B">
      <w:pPr>
        <w:snapToGrid w:val="0"/>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8DF1D6C">
      <w:pPr>
        <w:pStyle w:val="33"/>
        <w:numPr>
          <w:ilvl w:val="0"/>
          <w:numId w:val="3"/>
        </w:numPr>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开标前答疑会或现场考察</w:t>
      </w:r>
    </w:p>
    <w:p w14:paraId="2278B66A">
      <w:pPr>
        <w:pStyle w:val="33"/>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BFAD5DB">
      <w:pPr>
        <w:pStyle w:val="33"/>
        <w:numPr>
          <w:ilvl w:val="0"/>
          <w:numId w:val="3"/>
        </w:numPr>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投标保证金</w:t>
      </w:r>
    </w:p>
    <w:p w14:paraId="30EAE1C4">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3DE3E050">
      <w:pPr>
        <w:pStyle w:val="33"/>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6A213B2C">
      <w:pPr>
        <w:autoSpaceDE w:val="0"/>
        <w:autoSpaceDN w:val="0"/>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7E7E639">
      <w:pPr>
        <w:pStyle w:val="33"/>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3677C703">
      <w:pPr>
        <w:snapToGrid w:val="0"/>
        <w:spacing w:line="360" w:lineRule="auto"/>
        <w:ind w:firstLine="482" w:firstLineChars="200"/>
        <w:rPr>
          <w:rFonts w:hint="eastAsia" w:hAnsi="宋体" w:cs="宋体"/>
          <w:b/>
          <w:color w:val="auto"/>
          <w:sz w:val="24"/>
          <w:highlight w:val="none"/>
        </w:rPr>
      </w:pPr>
      <w:r>
        <w:rPr>
          <w:rFonts w:hint="eastAsia" w:ascii="宋体" w:hAnsi="宋体" w:cs="宋体"/>
          <w:b/>
          <w:snapToGrid w:val="0"/>
          <w:color w:val="auto"/>
          <w:sz w:val="24"/>
          <w:highlight w:val="none"/>
        </w:rPr>
        <w:t>▲投标文件至少应包括以下文件。</w:t>
      </w:r>
    </w:p>
    <w:p w14:paraId="2C1AA1A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4B9065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934528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074EDD9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877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3F5E2E">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D0CD29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FF6E5E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DDFD2D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7A9B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125B84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F1A5DF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194C51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35A122C">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177DD67">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E7593D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FB51CEE">
      <w:pPr>
        <w:pStyle w:val="964"/>
        <w:adjustRightInd w:val="0"/>
        <w:spacing w:line="360" w:lineRule="auto"/>
        <w:ind w:firstLine="960" w:firstLineChars="400"/>
        <w:rPr>
          <w:rFonts w:hint="eastAsia"/>
          <w:color w:val="auto"/>
          <w:highlight w:val="none"/>
        </w:rPr>
      </w:pPr>
      <w:r>
        <w:rPr>
          <w:rFonts w:hint="eastAsia" w:ascii="宋体" w:hAnsi="宋体" w:eastAsia="宋体" w:cs="宋体"/>
          <w:color w:val="auto"/>
          <w:sz w:val="24"/>
          <w:szCs w:val="24"/>
          <w:highlight w:val="none"/>
          <w:lang w:val="en-US"/>
        </w:rPr>
        <w:t>11.3.2 报价情况说明（如供应商报价低于项目预算50%的，应当提交本文档，详细阐述不影响产品质量或者诚信履约的具体原因）；</w:t>
      </w:r>
    </w:p>
    <w:p w14:paraId="4223CC6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72653B25">
      <w:pPr>
        <w:snapToGrid w:val="0"/>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09AEF55">
      <w:pPr>
        <w:snapToGrid w:val="0"/>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2DC5124">
      <w:pPr>
        <w:snapToGrid w:val="0"/>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投标人应对投标文件中材料的真实性、合法性负责。投标人可事先在公开官网查询、核对相关证书和报告内容，确保投标文件资料准确无误。</w:t>
      </w:r>
    </w:p>
    <w:p w14:paraId="1921B3F0">
      <w:pPr>
        <w:pStyle w:val="128"/>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D00BA35">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5FF449AF">
      <w:pPr>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BBB4E3">
      <w:pPr>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1173B08">
      <w:pPr>
        <w:numPr>
          <w:ilvl w:val="0"/>
          <w:numId w:val="4"/>
        </w:num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投标文件的签署、盖章</w:t>
      </w:r>
    </w:p>
    <w:p w14:paraId="2340A88E">
      <w:pPr>
        <w:pStyle w:val="128"/>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28F12CD">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5D0F353">
      <w:pPr>
        <w:pStyle w:val="128"/>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C13A179">
      <w:pPr>
        <w:pStyle w:val="128"/>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826AC80">
      <w:pPr>
        <w:pStyle w:val="128"/>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B462A0">
      <w:pPr>
        <w:pStyle w:val="128"/>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938497A">
      <w:pPr>
        <w:pStyle w:val="128"/>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F678D62">
      <w:pPr>
        <w:pStyle w:val="33"/>
        <w:numPr>
          <w:ilvl w:val="0"/>
          <w:numId w:val="5"/>
        </w:numPr>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备份投标文件</w:t>
      </w:r>
    </w:p>
    <w:p w14:paraId="52A7CE0E">
      <w:pPr>
        <w:pStyle w:val="33"/>
        <w:snapToGrid w:val="0"/>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A98C6AE">
      <w:pPr>
        <w:pStyle w:val="33"/>
        <w:snapToGrid w:val="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20AC1A7">
      <w:pPr>
        <w:pStyle w:val="33"/>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1B3DF3D">
      <w:pPr>
        <w:pStyle w:val="33"/>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C87EA26">
      <w:pPr>
        <w:pStyle w:val="33"/>
        <w:snapToGrid w:val="0"/>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52E761E">
      <w:pPr>
        <w:pStyle w:val="128"/>
        <w:numPr>
          <w:ilvl w:val="0"/>
          <w:numId w:val="6"/>
        </w:numPr>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投标文件的无效处理</w:t>
      </w:r>
    </w:p>
    <w:p w14:paraId="22762D39">
      <w:pPr>
        <w:pStyle w:val="24"/>
        <w:snapToGrid w:val="0"/>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AB1B2C2">
      <w:pPr>
        <w:pStyle w:val="128"/>
        <w:numPr>
          <w:ilvl w:val="0"/>
          <w:numId w:val="6"/>
        </w:numPr>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投标有效期</w:t>
      </w:r>
    </w:p>
    <w:p w14:paraId="7E238827">
      <w:pPr>
        <w:snapToGrid w:val="0"/>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42B2B8B">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7323235">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BBD1CBB">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010406FB">
      <w:pPr>
        <w:pStyle w:val="128"/>
        <w:snapToGrid w:val="0"/>
        <w:spacing w:before="0"/>
        <w:ind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四、开标</w:t>
      </w:r>
    </w:p>
    <w:p w14:paraId="128C84E2">
      <w:pPr>
        <w:pStyle w:val="554"/>
        <w:snapToGrid w:val="0"/>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33D28056">
      <w:pPr>
        <w:pStyle w:val="554"/>
        <w:snapToGrid w:val="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D9224FE">
      <w:pPr>
        <w:pStyle w:val="554"/>
        <w:snapToGrid w:val="0"/>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AA1F9E1">
      <w:pPr>
        <w:pStyle w:val="554"/>
        <w:snapToGrid w:val="0"/>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2FC0784">
      <w:pPr>
        <w:pStyle w:val="128"/>
        <w:snapToGrid w:val="0"/>
        <w:spacing w:before="0"/>
        <w:ind w:firstLine="0" w:firstLineChars="0"/>
        <w:jc w:val="center"/>
        <w:rPr>
          <w:rFonts w:hint="eastAsia" w:ascii="宋体" w:hAnsi="宋体" w:cs="宋体"/>
          <w:b/>
          <w:color w:val="auto"/>
          <w:highlight w:val="none"/>
        </w:rPr>
      </w:pPr>
      <w:r>
        <w:rPr>
          <w:rFonts w:hint="eastAsia" w:ascii="宋体" w:hAnsi="宋体" w:cs="宋体"/>
          <w:b/>
          <w:color w:val="auto"/>
          <w:sz w:val="32"/>
          <w:highlight w:val="none"/>
        </w:rPr>
        <w:t>五、资格审查</w:t>
      </w:r>
    </w:p>
    <w:p w14:paraId="69B91BC8">
      <w:pPr>
        <w:widowControl/>
        <w:numPr>
          <w:ilvl w:val="0"/>
          <w:numId w:val="7"/>
        </w:numPr>
        <w:snapToGrid w:val="0"/>
        <w:spacing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资格审查</w:t>
      </w:r>
    </w:p>
    <w:p w14:paraId="7D6BB6C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84FB215">
      <w:pPr>
        <w:pStyle w:val="128"/>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46F95B1">
      <w:pPr>
        <w:pStyle w:val="128"/>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7CE5469">
      <w:pPr>
        <w:pStyle w:val="128"/>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18900F5">
      <w:pPr>
        <w:pStyle w:val="128"/>
        <w:numPr>
          <w:ilvl w:val="0"/>
          <w:numId w:val="7"/>
        </w:numPr>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信用信息查询</w:t>
      </w:r>
    </w:p>
    <w:p w14:paraId="5FF69569">
      <w:pPr>
        <w:pStyle w:val="128"/>
        <w:snapToGrid w:val="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1CED841">
      <w:pPr>
        <w:pStyle w:val="128"/>
        <w:snapToGrid w:val="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74AF9CC">
      <w:pPr>
        <w:pStyle w:val="128"/>
        <w:snapToGrid w:val="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25DEC31">
      <w:pPr>
        <w:pStyle w:val="128"/>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83AC88E">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六、评标</w:t>
      </w:r>
    </w:p>
    <w:p w14:paraId="522C9E44">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4C076C4">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七、定标</w:t>
      </w:r>
    </w:p>
    <w:p w14:paraId="3698EB6F">
      <w:pPr>
        <w:pStyle w:val="24"/>
        <w:snapToGrid w:val="0"/>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38CDDF0">
      <w:pPr>
        <w:pStyle w:val="128"/>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E2B0724">
      <w:pPr>
        <w:pStyle w:val="128"/>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3BDF0CF">
      <w:pPr>
        <w:widowControl/>
        <w:shd w:val="clear" w:color="auto" w:fill="FFFFFF"/>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8CBEB13">
      <w:pPr>
        <w:widowControl/>
        <w:shd w:val="clear" w:color="auto" w:fill="FFFFFF"/>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060262">
      <w:pPr>
        <w:widowControl/>
        <w:shd w:val="clear" w:color="auto" w:fill="FFFFFF"/>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B963235">
      <w:pPr>
        <w:pStyle w:val="2"/>
        <w:keepLines w:val="0"/>
        <w:tabs>
          <w:tab w:val="clear" w:pos="432"/>
        </w:tabs>
        <w:snapToGrid w:val="0"/>
        <w:ind w:left="12" w:hanging="12"/>
        <w:rPr>
          <w:rFonts w:hint="eastAsia"/>
          <w:color w:val="auto"/>
          <w:highlight w:val="none"/>
        </w:rPr>
      </w:pPr>
      <w:r>
        <w:rPr>
          <w:rFonts w:cs="仿宋_GB2312" w:asciiTheme="minorEastAsia" w:hAnsiTheme="minorEastAsia" w:eastAsiaTheme="minorEastAsia"/>
          <w:color w:val="auto"/>
          <w:sz w:val="24"/>
          <w:szCs w:val="24"/>
          <w:highlight w:val="none"/>
        </w:rPr>
        <w:t>24.</w:t>
      </w:r>
      <w:r>
        <w:rPr>
          <w:rFonts w:hint="eastAsia" w:cs="仿宋_GB2312" w:asciiTheme="minorEastAsia" w:hAnsiTheme="minorEastAsia" w:eastAsiaTheme="minorEastAsia"/>
          <w:color w:val="auto"/>
          <w:sz w:val="24"/>
          <w:szCs w:val="24"/>
          <w:highlight w:val="none"/>
          <w:lang w:val="en-US"/>
        </w:rPr>
        <w:t xml:space="preserve"> </w:t>
      </w:r>
      <w:r>
        <w:rPr>
          <w:rFonts w:cs="仿宋_GB2312" w:asciiTheme="minorEastAsia" w:hAnsiTheme="minorEastAsia" w:eastAsiaTheme="minorEastAsia"/>
          <w:color w:val="auto"/>
          <w:sz w:val="24"/>
          <w:szCs w:val="24"/>
          <w:highlight w:val="none"/>
        </w:rPr>
        <w:t>及时复核供应商材料。</w:t>
      </w:r>
      <w:r>
        <w:rPr>
          <w:rFonts w:cs="仿宋_GB2312" w:asciiTheme="minorEastAsia" w:hAnsiTheme="minorEastAsia" w:eastAsiaTheme="minorEastAsia"/>
          <w:b w:val="0"/>
          <w:bCs w:val="0"/>
          <w:color w:val="auto"/>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3C10F578">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八、合同授予</w:t>
      </w:r>
    </w:p>
    <w:p w14:paraId="71A5CABE">
      <w:pPr>
        <w:pStyle w:val="24"/>
        <w:snapToGrid w:val="0"/>
        <w:spacing w:line="360" w:lineRule="auto"/>
        <w:ind w:left="479" w:hanging="479" w:hangingChars="199"/>
        <w:rPr>
          <w:rFonts w:hint="eastAsia" w:cs="宋体"/>
          <w:b/>
          <w:color w:val="auto"/>
          <w:highlight w:val="none"/>
        </w:rPr>
      </w:pPr>
      <w:r>
        <w:rPr>
          <w:rFonts w:hint="eastAsia" w:cs="宋体"/>
          <w:b/>
          <w:color w:val="auto"/>
          <w:highlight w:val="none"/>
        </w:rPr>
        <w:t xml:space="preserve">25. </w:t>
      </w:r>
      <w:r>
        <w:rPr>
          <w:rFonts w:hint="eastAsia" w:cs="宋体"/>
          <w:color w:val="auto"/>
          <w:highlight w:val="none"/>
        </w:rPr>
        <w:t>合同主要条款详见第五部分拟签订的合同文本。</w:t>
      </w:r>
    </w:p>
    <w:p w14:paraId="005FC62D">
      <w:pPr>
        <w:pStyle w:val="24"/>
        <w:snapToGrid w:val="0"/>
        <w:spacing w:line="360" w:lineRule="auto"/>
        <w:ind w:left="479" w:hanging="479" w:hangingChars="199"/>
        <w:rPr>
          <w:rFonts w:hint="eastAsia" w:cs="宋体"/>
          <w:b/>
          <w:color w:val="auto"/>
          <w:highlight w:val="none"/>
        </w:rPr>
      </w:pPr>
      <w:r>
        <w:rPr>
          <w:rFonts w:hint="eastAsia" w:cs="宋体"/>
          <w:b/>
          <w:color w:val="auto"/>
          <w:highlight w:val="none"/>
        </w:rPr>
        <w:t>26. 合同的签订</w:t>
      </w:r>
    </w:p>
    <w:p w14:paraId="7542563B">
      <w:pPr>
        <w:widowControl/>
        <w:shd w:val="clear" w:color="auto" w:fill="FFFFFF"/>
        <w:snapToGrid w:val="0"/>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26.1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303E2">
      <w:pPr>
        <w:pStyle w:val="128"/>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1E8ACEC">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26.3如签订合同并生效后，供应商无故拒绝或延期，除按照合同条款处理外，列入不良行为记录一次，并给予通报。</w:t>
      </w:r>
    </w:p>
    <w:p w14:paraId="363EBFF0">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20562ABD">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26.5采购合同由采购人与中标供应商根据招标文件、投标文件等内容通过政府采购电子交易平台在线签订，自动备案。</w:t>
      </w:r>
    </w:p>
    <w:p w14:paraId="24B25241">
      <w:pPr>
        <w:pStyle w:val="24"/>
        <w:snapToGrid w:val="0"/>
        <w:spacing w:line="360" w:lineRule="auto"/>
        <w:ind w:left="479" w:hanging="479" w:hangingChars="199"/>
        <w:rPr>
          <w:rFonts w:hint="eastAsia" w:cs="宋体"/>
          <w:b/>
          <w:color w:val="auto"/>
          <w:highlight w:val="none"/>
        </w:rPr>
      </w:pPr>
      <w:r>
        <w:rPr>
          <w:rFonts w:hint="eastAsia" w:cs="宋体"/>
          <w:b/>
          <w:color w:val="auto"/>
          <w:highlight w:val="none"/>
        </w:rPr>
        <w:t>27. 履约保证金</w:t>
      </w:r>
    </w:p>
    <w:p w14:paraId="680A46ED">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D4FDE97">
      <w:pPr>
        <w:tabs>
          <w:tab w:val="left" w:pos="0"/>
        </w:tabs>
        <w:snapToGrid w:val="0"/>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C1B47A9">
      <w:pPr>
        <w:pStyle w:val="2"/>
        <w:snapToGrid w:val="0"/>
        <w:ind w:left="0" w:firstLine="0"/>
        <w:rPr>
          <w:rFonts w:hint="eastAsia"/>
          <w:color w:val="auto"/>
          <w:highlight w:val="none"/>
        </w:rPr>
      </w:pPr>
      <w:r>
        <w:rPr>
          <w:rFonts w:hint="eastAsia" w:ascii="宋体" w:hAnsi="宋体" w:eastAsia="宋体"/>
          <w:color w:val="auto"/>
          <w:sz w:val="24"/>
          <w:highlight w:val="none"/>
          <w:lang w:val="en-US"/>
        </w:rPr>
        <w:t xml:space="preserve">28. </w:t>
      </w:r>
      <w:r>
        <w:rPr>
          <w:rFonts w:ascii="宋体" w:hAnsi="宋体" w:eastAsia="宋体"/>
          <w:color w:val="auto"/>
          <w:sz w:val="24"/>
          <w:highlight w:val="none"/>
          <w:lang w:val="en-US"/>
        </w:rPr>
        <w:t>预付款</w:t>
      </w:r>
    </w:p>
    <w:p w14:paraId="2D98DB2A">
      <w:pPr>
        <w:adjustRightInd/>
        <w:snapToGrid w:val="0"/>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5C1C99A5">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九、电子交易活动的中止</w:t>
      </w:r>
    </w:p>
    <w:p w14:paraId="503F4268">
      <w:pPr>
        <w:pStyle w:val="128"/>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5E3661A">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29.1电子交易平台发生故障而无法登录访问的； </w:t>
      </w:r>
    </w:p>
    <w:p w14:paraId="1FD0B084">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29.2电子交易平台应用或数据库出现错误，不能进行正常操作的；</w:t>
      </w:r>
    </w:p>
    <w:p w14:paraId="24106CDB">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29.3电子交易平台发现严重安全漏洞，有潜在泄密危险的；</w:t>
      </w:r>
    </w:p>
    <w:p w14:paraId="252CCA2D">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29.4病毒发作导致不能进行正常操作的； </w:t>
      </w:r>
    </w:p>
    <w:p w14:paraId="4254F82A">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29.5其他无法保证电子交易的公平、公正和安全的情况。</w:t>
      </w:r>
    </w:p>
    <w:p w14:paraId="50C1389A">
      <w:pPr>
        <w:pStyle w:val="128"/>
        <w:numPr>
          <w:ilvl w:val="0"/>
          <w:numId w:val="8"/>
        </w:numPr>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FA54184">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十、验收</w:t>
      </w:r>
    </w:p>
    <w:p w14:paraId="21CF2911">
      <w:pPr>
        <w:pStyle w:val="24"/>
        <w:snapToGrid w:val="0"/>
        <w:spacing w:line="360" w:lineRule="auto"/>
        <w:ind w:firstLine="0" w:firstLineChars="0"/>
        <w:rPr>
          <w:rFonts w:hint="eastAsia" w:cs="宋体"/>
          <w:b/>
          <w:color w:val="auto"/>
          <w:highlight w:val="none"/>
        </w:rPr>
      </w:pPr>
      <w:r>
        <w:rPr>
          <w:rFonts w:hint="eastAsia" w:cs="宋体"/>
          <w:b/>
          <w:color w:val="auto"/>
          <w:highlight w:val="none"/>
        </w:rPr>
        <w:t>31. 验收</w:t>
      </w:r>
    </w:p>
    <w:p w14:paraId="236728ED">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99C4F8">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712632C3">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76466B">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11786026">
      <w:pPr>
        <w:widowControl/>
        <w:adjustRightInd/>
        <w:jc w:val="left"/>
        <w:rPr>
          <w:rFonts w:hint="eastAsia" w:ascii="宋体" w:hAnsi="宋体" w:cs="宋体"/>
          <w:color w:val="auto"/>
          <w:kern w:val="0"/>
          <w:sz w:val="24"/>
          <w:highlight w:val="none"/>
        </w:rPr>
      </w:pPr>
      <w:bookmarkStart w:id="13" w:name="_Hlt74707468"/>
      <w:bookmarkEnd w:id="13"/>
      <w:bookmarkStart w:id="14" w:name="_Hlt75236011"/>
      <w:bookmarkEnd w:id="14"/>
      <w:bookmarkStart w:id="15" w:name="_Hlt74730295"/>
      <w:bookmarkEnd w:id="15"/>
      <w:bookmarkStart w:id="16" w:name="_Hlt68072990"/>
      <w:bookmarkEnd w:id="16"/>
      <w:bookmarkStart w:id="17" w:name="_Hlt68057669"/>
      <w:bookmarkEnd w:id="17"/>
      <w:bookmarkStart w:id="18" w:name="_Hlt74729768"/>
      <w:bookmarkEnd w:id="18"/>
      <w:bookmarkStart w:id="19" w:name="_Hlt68403820"/>
      <w:bookmarkEnd w:id="19"/>
      <w:bookmarkStart w:id="20" w:name="_Hlt68072998"/>
      <w:bookmarkEnd w:id="20"/>
      <w:bookmarkStart w:id="21" w:name="_Hlt75236290"/>
      <w:bookmarkEnd w:id="21"/>
      <w:bookmarkStart w:id="22" w:name="_Hlt75236101"/>
      <w:bookmarkEnd w:id="22"/>
      <w:bookmarkStart w:id="23" w:name="_Hlt68073093"/>
      <w:bookmarkEnd w:id="23"/>
      <w:bookmarkStart w:id="24" w:name="_Hlt74714665"/>
      <w:bookmarkEnd w:id="24"/>
      <w:bookmarkStart w:id="25" w:name="第四部分"/>
      <w:r>
        <w:rPr>
          <w:rFonts w:ascii="宋体" w:hAnsi="宋体" w:cs="宋体"/>
          <w:color w:val="auto"/>
          <w:kern w:val="0"/>
          <w:sz w:val="24"/>
          <w:highlight w:val="none"/>
        </w:rPr>
        <w:br w:type="page"/>
      </w:r>
    </w:p>
    <w:p w14:paraId="520D4D26">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63557F3F">
      <w:pPr>
        <w:snapToGrid w:val="0"/>
        <w:rPr>
          <w:rStyle w:val="962"/>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61FF88EC">
      <w:pPr>
        <w:pStyle w:val="2"/>
        <w:numPr>
          <w:ilvl w:val="0"/>
          <w:numId w:val="9"/>
        </w:num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招标一览表</w:t>
      </w:r>
    </w:p>
    <w:p w14:paraId="2334BB4D">
      <w:pPr>
        <w:spacing w:line="500" w:lineRule="exact"/>
        <w:rPr>
          <w:rFonts w:hint="eastAsia" w:asciiTheme="minorEastAsia" w:hAnsiTheme="minorEastAsia" w:eastAsiaTheme="minorEastAsia" w:cstheme="minorEastAsia"/>
          <w:color w:val="auto"/>
          <w:highlight w:val="none"/>
        </w:rPr>
      </w:pPr>
    </w:p>
    <w:p w14:paraId="39022C39">
      <w:pPr>
        <w:keepNext/>
        <w:keepLines/>
        <w:spacing w:before="80" w:after="40"/>
        <w:outlineLvl w:val="3"/>
        <w:rPr>
          <w:rFonts w:hint="eastAsia" w:ascii="宋体" w:hAnsi="宋体" w:cs="等线"/>
          <w:color w:val="auto"/>
          <w:sz w:val="28"/>
          <w:szCs w:val="28"/>
          <w:highlight w:val="none"/>
        </w:rPr>
      </w:pPr>
      <w:r>
        <w:rPr>
          <w:rFonts w:hint="eastAsia" w:ascii="宋体" w:hAnsi="宋体"/>
          <w:color w:val="auto"/>
          <w:sz w:val="23"/>
          <w:szCs w:val="23"/>
          <w:highlight w:val="none"/>
          <w:shd w:val="clear" w:color="auto" w:fill="FFFFFF"/>
        </w:rPr>
        <w:t>2025年治安监控服务采购一期项目 </w:t>
      </w:r>
    </w:p>
    <w:tbl>
      <w:tblPr>
        <w:tblStyle w:val="62"/>
        <w:tblpPr w:leftFromText="180" w:rightFromText="180" w:vertAnchor="text" w:horzAnchor="margin" w:tblpY="63"/>
        <w:tblOverlap w:val="never"/>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4"/>
        <w:gridCol w:w="1332"/>
        <w:gridCol w:w="480"/>
        <w:gridCol w:w="504"/>
        <w:gridCol w:w="1201"/>
        <w:gridCol w:w="3062"/>
        <w:gridCol w:w="1582"/>
      </w:tblGrid>
      <w:tr w14:paraId="35CE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6769D7">
            <w:pPr>
              <w:tabs>
                <w:tab w:val="left" w:pos="0"/>
              </w:tabs>
              <w:snapToGrid w:val="0"/>
              <w:jc w:val="center"/>
              <w:rPr>
                <w:rFonts w:hint="eastAsia" w:ascii="宋体" w:hAnsi="宋体" w:cs="等线"/>
                <w:color w:val="auto"/>
                <w:highlight w:val="none"/>
              </w:rPr>
            </w:pPr>
            <w:r>
              <w:rPr>
                <w:rFonts w:hint="eastAsia" w:ascii="宋体" w:hAnsi="宋体" w:cs="等线"/>
                <w:color w:val="auto"/>
                <w:highlight w:val="none"/>
              </w:rPr>
              <w:t>序号</w:t>
            </w:r>
          </w:p>
        </w:tc>
        <w:tc>
          <w:tcPr>
            <w:tcW w:w="1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541C7E">
            <w:pPr>
              <w:tabs>
                <w:tab w:val="left" w:pos="0"/>
              </w:tabs>
              <w:snapToGrid w:val="0"/>
              <w:jc w:val="center"/>
              <w:rPr>
                <w:rFonts w:hint="eastAsia" w:ascii="宋体" w:hAnsi="宋体" w:cs="等线"/>
                <w:color w:val="auto"/>
                <w:highlight w:val="none"/>
              </w:rPr>
            </w:pPr>
            <w:r>
              <w:rPr>
                <w:rFonts w:hint="eastAsia" w:ascii="宋体" w:hAnsi="宋体" w:cs="等线"/>
                <w:color w:val="auto"/>
                <w:highlight w:val="none"/>
              </w:rPr>
              <w:t>名称</w:t>
            </w:r>
          </w:p>
        </w:tc>
        <w:tc>
          <w:tcPr>
            <w:tcW w:w="4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D6013D">
            <w:pPr>
              <w:tabs>
                <w:tab w:val="left" w:pos="0"/>
              </w:tabs>
              <w:snapToGrid w:val="0"/>
              <w:jc w:val="center"/>
              <w:rPr>
                <w:rFonts w:hint="eastAsia" w:ascii="宋体" w:hAnsi="宋体" w:cs="等线"/>
                <w:color w:val="auto"/>
                <w:highlight w:val="none"/>
              </w:rPr>
            </w:pPr>
            <w:r>
              <w:rPr>
                <w:rFonts w:hint="eastAsia" w:ascii="宋体" w:hAnsi="宋体" w:cs="等线"/>
                <w:color w:val="auto"/>
                <w:highlight w:val="none"/>
              </w:rPr>
              <w:t>数量</w:t>
            </w:r>
          </w:p>
        </w:tc>
        <w:tc>
          <w:tcPr>
            <w:tcW w:w="5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FA577B">
            <w:pPr>
              <w:tabs>
                <w:tab w:val="left" w:pos="0"/>
              </w:tabs>
              <w:snapToGrid w:val="0"/>
              <w:jc w:val="center"/>
              <w:rPr>
                <w:rFonts w:hint="eastAsia" w:ascii="宋体" w:hAnsi="宋体" w:cs="等线"/>
                <w:color w:val="auto"/>
                <w:highlight w:val="none"/>
              </w:rPr>
            </w:pPr>
            <w:r>
              <w:rPr>
                <w:rFonts w:hint="eastAsia" w:ascii="宋体" w:hAnsi="宋体" w:cs="等线"/>
                <w:color w:val="auto"/>
                <w:highlight w:val="none"/>
              </w:rPr>
              <w:t>单位</w:t>
            </w:r>
          </w:p>
        </w:tc>
        <w:tc>
          <w:tcPr>
            <w:tcW w:w="1200" w:type="dxa"/>
            <w:tcBorders>
              <w:top w:val="single" w:color="auto" w:sz="4" w:space="0"/>
              <w:left w:val="single" w:color="auto" w:sz="4" w:space="0"/>
              <w:bottom w:val="single" w:color="auto" w:sz="4" w:space="0"/>
              <w:right w:val="single" w:color="auto" w:sz="4" w:space="0"/>
            </w:tcBorders>
            <w:vAlign w:val="center"/>
          </w:tcPr>
          <w:p w14:paraId="4CFAC6C0">
            <w:pPr>
              <w:tabs>
                <w:tab w:val="left" w:pos="0"/>
              </w:tabs>
              <w:snapToGrid w:val="0"/>
              <w:jc w:val="center"/>
              <w:rPr>
                <w:rFonts w:hint="eastAsia" w:ascii="宋体" w:hAnsi="宋体" w:cs="等线"/>
                <w:color w:val="auto"/>
                <w:highlight w:val="none"/>
              </w:rPr>
            </w:pPr>
            <w:r>
              <w:rPr>
                <w:rFonts w:hint="eastAsia" w:ascii="宋体" w:hAnsi="宋体" w:cs="等线"/>
                <w:color w:val="auto"/>
                <w:highlight w:val="none"/>
              </w:rPr>
              <w:t>预算（元）</w:t>
            </w:r>
          </w:p>
        </w:tc>
        <w:tc>
          <w:tcPr>
            <w:tcW w:w="3060" w:type="dxa"/>
            <w:tcBorders>
              <w:top w:val="single" w:color="auto" w:sz="4" w:space="0"/>
              <w:left w:val="single" w:color="auto" w:sz="4" w:space="0"/>
              <w:bottom w:val="single" w:color="auto" w:sz="4" w:space="0"/>
              <w:right w:val="single" w:color="auto" w:sz="4" w:space="0"/>
            </w:tcBorders>
            <w:vAlign w:val="center"/>
          </w:tcPr>
          <w:p w14:paraId="4BA78F03">
            <w:pPr>
              <w:tabs>
                <w:tab w:val="left" w:pos="0"/>
              </w:tabs>
              <w:snapToGrid w:val="0"/>
              <w:jc w:val="center"/>
              <w:rPr>
                <w:rFonts w:hint="eastAsia" w:ascii="宋体" w:hAnsi="宋体" w:cs="等线"/>
                <w:color w:val="auto"/>
                <w:highlight w:val="none"/>
              </w:rPr>
            </w:pPr>
            <w:r>
              <w:rPr>
                <w:rFonts w:hint="eastAsia" w:ascii="宋体" w:hAnsi="宋体" w:cs="等线"/>
                <w:color w:val="auto"/>
                <w:highlight w:val="none"/>
              </w:rPr>
              <w:t>简要规格描述或基本情况介绍</w:t>
            </w:r>
          </w:p>
        </w:tc>
        <w:tc>
          <w:tcPr>
            <w:tcW w:w="1581" w:type="dxa"/>
            <w:tcBorders>
              <w:top w:val="single" w:color="auto" w:sz="4" w:space="0"/>
              <w:left w:val="single" w:color="auto" w:sz="4" w:space="0"/>
              <w:bottom w:val="single" w:color="auto" w:sz="4" w:space="0"/>
              <w:right w:val="single" w:color="auto" w:sz="4" w:space="0"/>
            </w:tcBorders>
            <w:vAlign w:val="center"/>
          </w:tcPr>
          <w:p w14:paraId="76264911">
            <w:pPr>
              <w:tabs>
                <w:tab w:val="left" w:pos="0"/>
              </w:tabs>
              <w:snapToGrid w:val="0"/>
              <w:jc w:val="center"/>
              <w:rPr>
                <w:rFonts w:hint="eastAsia" w:ascii="宋体" w:hAnsi="宋体" w:cs="等线"/>
                <w:color w:val="auto"/>
                <w:highlight w:val="none"/>
              </w:rPr>
            </w:pPr>
            <w:r>
              <w:rPr>
                <w:rFonts w:hint="eastAsia" w:ascii="宋体" w:hAnsi="宋体" w:cs="等线"/>
                <w:color w:val="auto"/>
                <w:highlight w:val="none"/>
              </w:rPr>
              <w:t>最高限价（元）</w:t>
            </w:r>
          </w:p>
        </w:tc>
      </w:tr>
      <w:tr w14:paraId="61DB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6" w:hRule="atLeast"/>
        </w:trPr>
        <w:tc>
          <w:tcPr>
            <w:tcW w:w="5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2FEB67">
            <w:pPr>
              <w:tabs>
                <w:tab w:val="left" w:pos="0"/>
              </w:tabs>
              <w:jc w:val="center"/>
              <w:rPr>
                <w:rFonts w:hint="eastAsia" w:ascii="宋体" w:hAnsi="宋体" w:cs="等线"/>
                <w:color w:val="auto"/>
                <w:highlight w:val="none"/>
              </w:rPr>
            </w:pPr>
            <w:r>
              <w:rPr>
                <w:rFonts w:hint="eastAsia" w:ascii="宋体" w:hAnsi="宋体" w:cs="等线"/>
                <w:color w:val="auto"/>
                <w:highlight w:val="none"/>
              </w:rPr>
              <w:t>1</w:t>
            </w:r>
          </w:p>
        </w:tc>
        <w:tc>
          <w:tcPr>
            <w:tcW w:w="1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66A3FC">
            <w:pPr>
              <w:jc w:val="center"/>
              <w:textAlignment w:val="center"/>
              <w:rPr>
                <w:rFonts w:hint="eastAsia" w:ascii="宋体" w:hAnsi="宋体" w:cs="仿宋"/>
                <w:color w:val="auto"/>
                <w:highlight w:val="none"/>
              </w:rPr>
            </w:pPr>
            <w:r>
              <w:rPr>
                <w:rFonts w:hint="eastAsia" w:ascii="宋体" w:hAnsi="宋体" w:cs="仿宋"/>
                <w:color w:val="auto"/>
                <w:highlight w:val="none"/>
              </w:rPr>
              <w:t>监控运维服务</w:t>
            </w:r>
          </w:p>
        </w:tc>
        <w:tc>
          <w:tcPr>
            <w:tcW w:w="4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ADE505">
            <w:pPr>
              <w:jc w:val="center"/>
              <w:textAlignment w:val="center"/>
              <w:rPr>
                <w:rFonts w:hint="eastAsia" w:ascii="宋体" w:hAnsi="宋体" w:cs="仿宋"/>
                <w:color w:val="auto"/>
                <w:highlight w:val="none"/>
              </w:rPr>
            </w:pPr>
            <w:r>
              <w:rPr>
                <w:rFonts w:hint="eastAsia" w:ascii="宋体" w:hAnsi="宋体" w:cs="宋体"/>
                <w:color w:val="auto"/>
                <w:highlight w:val="none"/>
              </w:rPr>
              <w:t>2</w:t>
            </w:r>
          </w:p>
        </w:tc>
        <w:tc>
          <w:tcPr>
            <w:tcW w:w="5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37CF01">
            <w:pPr>
              <w:jc w:val="center"/>
              <w:textAlignment w:val="center"/>
              <w:rPr>
                <w:rFonts w:hint="eastAsia" w:ascii="宋体" w:hAnsi="宋体" w:cs="仿宋"/>
                <w:color w:val="auto"/>
                <w:highlight w:val="none"/>
              </w:rPr>
            </w:pPr>
            <w:r>
              <w:rPr>
                <w:rFonts w:hint="eastAsia" w:ascii="宋体" w:hAnsi="宋体" w:cs="宋体"/>
                <w:color w:val="auto"/>
                <w:highlight w:val="none"/>
              </w:rPr>
              <w:t>年</w:t>
            </w:r>
          </w:p>
        </w:tc>
        <w:tc>
          <w:tcPr>
            <w:tcW w:w="1200" w:type="dxa"/>
            <w:tcBorders>
              <w:top w:val="single" w:color="auto" w:sz="4" w:space="0"/>
              <w:left w:val="single" w:color="auto" w:sz="4" w:space="0"/>
              <w:bottom w:val="single" w:color="auto" w:sz="4" w:space="0"/>
              <w:right w:val="single" w:color="auto" w:sz="4" w:space="0"/>
            </w:tcBorders>
            <w:vAlign w:val="center"/>
          </w:tcPr>
          <w:p w14:paraId="500D1934">
            <w:pPr>
              <w:jc w:val="center"/>
              <w:textAlignment w:val="center"/>
              <w:rPr>
                <w:rFonts w:hint="eastAsia" w:ascii="宋体" w:hAnsi="宋体" w:cs="仿宋"/>
                <w:color w:val="auto"/>
                <w:highlight w:val="none"/>
              </w:rPr>
            </w:pPr>
            <w:r>
              <w:rPr>
                <w:rFonts w:hint="eastAsia" w:ascii="宋体" w:hAnsi="宋体" w:cs="仿宋"/>
                <w:color w:val="auto"/>
                <w:highlight w:val="none"/>
                <w:lang w:val="en-US" w:eastAsia="zh-CN"/>
              </w:rPr>
              <w:t>3214500</w:t>
            </w:r>
          </w:p>
        </w:tc>
        <w:tc>
          <w:tcPr>
            <w:tcW w:w="3060" w:type="dxa"/>
            <w:tcBorders>
              <w:top w:val="single" w:color="auto" w:sz="4" w:space="0"/>
              <w:left w:val="single" w:color="auto" w:sz="4" w:space="0"/>
              <w:bottom w:val="single" w:color="auto" w:sz="4" w:space="0"/>
              <w:right w:val="single" w:color="auto" w:sz="4" w:space="0"/>
            </w:tcBorders>
            <w:vAlign w:val="center"/>
          </w:tcPr>
          <w:p w14:paraId="218CB071">
            <w:pPr>
              <w:jc w:val="center"/>
              <w:textAlignment w:val="center"/>
              <w:rPr>
                <w:rFonts w:hint="eastAsia" w:ascii="宋体" w:hAnsi="宋体" w:cs="仿宋"/>
                <w:color w:val="auto"/>
                <w:highlight w:val="none"/>
              </w:rPr>
            </w:pPr>
            <w:r>
              <w:rPr>
                <w:rFonts w:hint="eastAsia" w:ascii="宋体" w:hAnsi="宋体" w:cs="宋体"/>
                <w:color w:val="auto"/>
                <w:highlight w:val="none"/>
              </w:rPr>
              <w:t>详见二、招标需求</w:t>
            </w:r>
          </w:p>
        </w:tc>
        <w:tc>
          <w:tcPr>
            <w:tcW w:w="1581" w:type="dxa"/>
            <w:tcBorders>
              <w:top w:val="single" w:color="auto" w:sz="4" w:space="0"/>
              <w:left w:val="single" w:color="auto" w:sz="4" w:space="0"/>
              <w:bottom w:val="single" w:color="auto" w:sz="4" w:space="0"/>
              <w:right w:val="single" w:color="auto" w:sz="4" w:space="0"/>
            </w:tcBorders>
            <w:vAlign w:val="center"/>
          </w:tcPr>
          <w:p w14:paraId="2D599CA5">
            <w:pPr>
              <w:jc w:val="center"/>
              <w:textAlignment w:val="center"/>
              <w:rPr>
                <w:rFonts w:hint="default" w:ascii="宋体" w:hAnsi="宋体" w:eastAsia="宋体" w:cs="仿宋"/>
                <w:color w:val="auto"/>
                <w:highlight w:val="none"/>
                <w:lang w:val="en-US" w:eastAsia="zh-CN"/>
              </w:rPr>
            </w:pPr>
            <w:r>
              <w:rPr>
                <w:rFonts w:hint="eastAsia" w:ascii="宋体" w:hAnsi="宋体" w:cs="仿宋"/>
                <w:color w:val="auto"/>
                <w:highlight w:val="none"/>
                <w:lang w:val="en-US" w:eastAsia="zh-CN"/>
              </w:rPr>
              <w:t>3214500</w:t>
            </w:r>
          </w:p>
        </w:tc>
      </w:tr>
      <w:tr w14:paraId="2E1D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atLeast"/>
        </w:trPr>
        <w:tc>
          <w:tcPr>
            <w:tcW w:w="5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311B1C">
            <w:pPr>
              <w:tabs>
                <w:tab w:val="left" w:pos="0"/>
              </w:tabs>
              <w:jc w:val="center"/>
              <w:rPr>
                <w:rFonts w:hint="eastAsia" w:ascii="宋体" w:hAnsi="宋体" w:cs="等线"/>
                <w:color w:val="auto"/>
                <w:highlight w:val="none"/>
              </w:rPr>
            </w:pPr>
            <w:r>
              <w:rPr>
                <w:rFonts w:hint="eastAsia" w:ascii="宋体" w:hAnsi="宋体" w:cs="等线"/>
                <w:color w:val="auto"/>
                <w:highlight w:val="none"/>
              </w:rPr>
              <w:t>2</w:t>
            </w:r>
          </w:p>
        </w:tc>
        <w:tc>
          <w:tcPr>
            <w:tcW w:w="1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E9DB9D">
            <w:pPr>
              <w:jc w:val="center"/>
              <w:textAlignment w:val="center"/>
              <w:rPr>
                <w:rFonts w:hint="eastAsia" w:ascii="宋体" w:hAnsi="宋体" w:cs="仿宋"/>
                <w:color w:val="auto"/>
                <w:highlight w:val="none"/>
              </w:rPr>
            </w:pPr>
            <w:r>
              <w:rPr>
                <w:rFonts w:hint="eastAsia" w:ascii="宋体" w:hAnsi="宋体" w:cs="仿宋"/>
                <w:color w:val="auto"/>
                <w:highlight w:val="none"/>
              </w:rPr>
              <w:t>网络接入服务</w:t>
            </w:r>
          </w:p>
        </w:tc>
        <w:tc>
          <w:tcPr>
            <w:tcW w:w="4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9AD2BA">
            <w:pPr>
              <w:jc w:val="center"/>
              <w:textAlignment w:val="center"/>
              <w:rPr>
                <w:rFonts w:hint="eastAsia" w:ascii="宋体" w:hAnsi="宋体" w:cs="宋体"/>
                <w:color w:val="auto"/>
                <w:highlight w:val="none"/>
              </w:rPr>
            </w:pPr>
            <w:r>
              <w:rPr>
                <w:rFonts w:hint="eastAsia" w:ascii="宋体" w:hAnsi="宋体" w:cs="宋体"/>
                <w:color w:val="auto"/>
                <w:highlight w:val="none"/>
              </w:rPr>
              <w:t>2</w:t>
            </w:r>
          </w:p>
        </w:tc>
        <w:tc>
          <w:tcPr>
            <w:tcW w:w="5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93085B">
            <w:pPr>
              <w:jc w:val="center"/>
              <w:textAlignment w:val="center"/>
              <w:rPr>
                <w:rFonts w:hint="eastAsia" w:ascii="宋体" w:hAnsi="宋体" w:cs="宋体"/>
                <w:color w:val="auto"/>
                <w:highlight w:val="none"/>
              </w:rPr>
            </w:pPr>
            <w:r>
              <w:rPr>
                <w:rFonts w:hint="eastAsia" w:ascii="宋体" w:hAnsi="宋体" w:cs="宋体"/>
                <w:color w:val="auto"/>
                <w:highlight w:val="none"/>
              </w:rPr>
              <w:t>年</w:t>
            </w:r>
          </w:p>
        </w:tc>
        <w:tc>
          <w:tcPr>
            <w:tcW w:w="1200" w:type="dxa"/>
            <w:tcBorders>
              <w:top w:val="single" w:color="auto" w:sz="4" w:space="0"/>
              <w:left w:val="single" w:color="auto" w:sz="4" w:space="0"/>
              <w:bottom w:val="single" w:color="auto" w:sz="4" w:space="0"/>
              <w:right w:val="single" w:color="auto" w:sz="4" w:space="0"/>
            </w:tcBorders>
            <w:vAlign w:val="center"/>
          </w:tcPr>
          <w:p w14:paraId="7CB45C5A">
            <w:pPr>
              <w:jc w:val="center"/>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3214500</w:t>
            </w:r>
          </w:p>
        </w:tc>
        <w:tc>
          <w:tcPr>
            <w:tcW w:w="3060" w:type="dxa"/>
            <w:tcBorders>
              <w:top w:val="single" w:color="auto" w:sz="4" w:space="0"/>
              <w:left w:val="single" w:color="auto" w:sz="4" w:space="0"/>
              <w:bottom w:val="single" w:color="auto" w:sz="4" w:space="0"/>
              <w:right w:val="single" w:color="auto" w:sz="4" w:space="0"/>
            </w:tcBorders>
            <w:vAlign w:val="center"/>
          </w:tcPr>
          <w:p w14:paraId="2E47EBF9">
            <w:pPr>
              <w:jc w:val="center"/>
              <w:textAlignment w:val="center"/>
              <w:rPr>
                <w:rFonts w:hint="eastAsia" w:ascii="宋体" w:hAnsi="宋体" w:cs="宋体"/>
                <w:color w:val="auto"/>
                <w:highlight w:val="none"/>
              </w:rPr>
            </w:pPr>
            <w:r>
              <w:rPr>
                <w:rFonts w:hint="eastAsia" w:ascii="宋体" w:hAnsi="宋体" w:cs="宋体"/>
                <w:color w:val="auto"/>
                <w:highlight w:val="none"/>
              </w:rPr>
              <w:t>详见二、招标需求</w:t>
            </w:r>
          </w:p>
        </w:tc>
        <w:tc>
          <w:tcPr>
            <w:tcW w:w="1581" w:type="dxa"/>
            <w:tcBorders>
              <w:top w:val="single" w:color="auto" w:sz="4" w:space="0"/>
              <w:left w:val="single" w:color="auto" w:sz="4" w:space="0"/>
              <w:bottom w:val="single" w:color="auto" w:sz="4" w:space="0"/>
              <w:right w:val="single" w:color="auto" w:sz="4" w:space="0"/>
            </w:tcBorders>
            <w:vAlign w:val="center"/>
          </w:tcPr>
          <w:p w14:paraId="18346BED">
            <w:pPr>
              <w:jc w:val="center"/>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3214500</w:t>
            </w:r>
          </w:p>
        </w:tc>
      </w:tr>
      <w:tr w14:paraId="2537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283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535068">
            <w:pPr>
              <w:jc w:val="center"/>
              <w:textAlignment w:val="center"/>
              <w:rPr>
                <w:rFonts w:hint="eastAsia" w:ascii="宋体" w:hAnsi="宋体" w:cs="等线"/>
                <w:color w:val="auto"/>
                <w:highlight w:val="none"/>
              </w:rPr>
            </w:pPr>
            <w:r>
              <w:rPr>
                <w:rFonts w:hint="eastAsia" w:ascii="宋体" w:hAnsi="宋体" w:cs="等线"/>
                <w:bCs/>
                <w:color w:val="auto"/>
                <w:highlight w:val="none"/>
              </w:rPr>
              <w:t>总价</w:t>
            </w:r>
          </w:p>
        </w:tc>
        <w:tc>
          <w:tcPr>
            <w:tcW w:w="1200" w:type="dxa"/>
            <w:tcBorders>
              <w:top w:val="single" w:color="auto" w:sz="4" w:space="0"/>
              <w:left w:val="single" w:color="auto" w:sz="4" w:space="0"/>
              <w:bottom w:val="single" w:color="auto" w:sz="4" w:space="0"/>
              <w:right w:val="single" w:color="auto" w:sz="4" w:space="0"/>
            </w:tcBorders>
            <w:vAlign w:val="center"/>
          </w:tcPr>
          <w:p w14:paraId="07407A9B">
            <w:pPr>
              <w:jc w:val="center"/>
              <w:textAlignment w:val="center"/>
              <w:rPr>
                <w:rFonts w:hint="default" w:ascii="宋体" w:hAnsi="宋体" w:eastAsia="宋体" w:cs="等线"/>
                <w:color w:val="auto"/>
                <w:highlight w:val="none"/>
                <w:lang w:val="en-US" w:eastAsia="zh-CN" w:bidi="ar"/>
              </w:rPr>
            </w:pPr>
            <w:r>
              <w:rPr>
                <w:rFonts w:hint="eastAsia" w:ascii="宋体" w:hAnsi="宋体" w:cs="等线"/>
                <w:color w:val="auto"/>
                <w:highlight w:val="none"/>
                <w:lang w:val="en-US" w:eastAsia="zh-CN" w:bidi="ar"/>
              </w:rPr>
              <w:t>6429000</w:t>
            </w:r>
          </w:p>
        </w:tc>
        <w:tc>
          <w:tcPr>
            <w:tcW w:w="3060" w:type="dxa"/>
            <w:tcBorders>
              <w:top w:val="single" w:color="auto" w:sz="4" w:space="0"/>
              <w:left w:val="single" w:color="auto" w:sz="4" w:space="0"/>
              <w:bottom w:val="single" w:color="auto" w:sz="4" w:space="0"/>
              <w:right w:val="single" w:color="auto" w:sz="4" w:space="0"/>
            </w:tcBorders>
            <w:vAlign w:val="center"/>
          </w:tcPr>
          <w:p w14:paraId="4FAC3119">
            <w:pPr>
              <w:tabs>
                <w:tab w:val="left" w:pos="0"/>
              </w:tabs>
              <w:jc w:val="center"/>
              <w:rPr>
                <w:rFonts w:hint="eastAsia" w:ascii="宋体" w:hAnsi="宋体" w:cs="等线"/>
                <w:color w:val="auto"/>
                <w:highlight w:val="none"/>
              </w:rPr>
            </w:pPr>
            <w:r>
              <w:rPr>
                <w:rFonts w:hint="eastAsia" w:ascii="宋体" w:hAnsi="宋体" w:cs="等线"/>
                <w:color w:val="auto"/>
                <w:highlight w:val="none"/>
              </w:rPr>
              <w:t>/</w:t>
            </w:r>
          </w:p>
        </w:tc>
        <w:tc>
          <w:tcPr>
            <w:tcW w:w="1581" w:type="dxa"/>
            <w:tcBorders>
              <w:top w:val="single" w:color="auto" w:sz="4" w:space="0"/>
              <w:left w:val="single" w:color="auto" w:sz="4" w:space="0"/>
              <w:bottom w:val="single" w:color="auto" w:sz="4" w:space="0"/>
              <w:right w:val="single" w:color="auto" w:sz="4" w:space="0"/>
            </w:tcBorders>
            <w:vAlign w:val="center"/>
          </w:tcPr>
          <w:p w14:paraId="1BE46D0B">
            <w:pPr>
              <w:jc w:val="center"/>
              <w:textAlignment w:val="center"/>
              <w:rPr>
                <w:rFonts w:hint="eastAsia" w:ascii="宋体" w:hAnsi="宋体" w:cs="等线"/>
                <w:bCs/>
                <w:color w:val="auto"/>
                <w:highlight w:val="none"/>
              </w:rPr>
            </w:pPr>
            <w:r>
              <w:rPr>
                <w:rFonts w:hint="eastAsia" w:ascii="宋体" w:hAnsi="宋体" w:cs="等线"/>
                <w:bCs/>
                <w:color w:val="auto"/>
                <w:highlight w:val="none"/>
                <w:lang w:val="en-US" w:eastAsia="zh-CN"/>
              </w:rPr>
              <w:t>6429000</w:t>
            </w:r>
          </w:p>
        </w:tc>
      </w:tr>
    </w:tbl>
    <w:p w14:paraId="6E9D1AC8">
      <w:pPr>
        <w:rPr>
          <w:rFonts w:hint="eastAsia" w:ascii="宋体" w:hAnsi="宋体" w:cs="等线"/>
          <w:b/>
          <w:color w:val="auto"/>
          <w:sz w:val="22"/>
          <w:szCs w:val="22"/>
          <w:highlight w:val="none"/>
        </w:rPr>
      </w:pPr>
      <w:r>
        <w:rPr>
          <w:rFonts w:hint="eastAsia" w:ascii="宋体" w:hAnsi="宋体" w:cs="等线"/>
          <w:b/>
          <w:color w:val="auto"/>
          <w:sz w:val="22"/>
          <w:szCs w:val="22"/>
          <w:highlight w:val="none"/>
        </w:rPr>
        <w:t>注：▲投标人需在投标（开标）一览表中明确投标报价（总价）及以上各分项小计报价，各分项小计报价不得超过上表各最高限价。</w:t>
      </w:r>
    </w:p>
    <w:p w14:paraId="1C195C7A">
      <w:pPr>
        <w:rPr>
          <w:rFonts w:hint="eastAsia" w:ascii="宋体" w:hAnsi="宋体" w:cs="等线"/>
          <w:color w:val="auto"/>
          <w:highlight w:val="none"/>
        </w:rPr>
      </w:pPr>
      <w:r>
        <w:rPr>
          <w:rFonts w:hint="eastAsia" w:ascii="宋体" w:hAnsi="宋体" w:cs="等线"/>
          <w:color w:val="auto"/>
          <w:highlight w:val="none"/>
        </w:rPr>
        <w:br w:type="page"/>
      </w:r>
    </w:p>
    <w:p w14:paraId="13FD6481">
      <w:pPr>
        <w:keepNext/>
        <w:keepLines/>
        <w:numPr>
          <w:ilvl w:val="0"/>
          <w:numId w:val="9"/>
        </w:numPr>
        <w:tabs>
          <w:tab w:val="left" w:pos="432"/>
        </w:tabs>
        <w:adjustRightInd/>
        <w:spacing w:line="360" w:lineRule="auto"/>
        <w:jc w:val="center"/>
        <w:outlineLvl w:val="1"/>
        <w:rPr>
          <w:rFonts w:hint="eastAsia" w:ascii="宋体" w:hAnsi="宋体" w:cs="等线"/>
          <w:color w:val="auto"/>
          <w:sz w:val="40"/>
          <w:szCs w:val="40"/>
          <w:highlight w:val="none"/>
        </w:rPr>
      </w:pPr>
      <w:r>
        <w:rPr>
          <w:rFonts w:hint="eastAsia" w:ascii="宋体" w:hAnsi="宋体" w:cs="等线"/>
          <w:color w:val="auto"/>
          <w:sz w:val="40"/>
          <w:szCs w:val="40"/>
          <w:highlight w:val="none"/>
        </w:rPr>
        <w:t>招标需求</w:t>
      </w:r>
    </w:p>
    <w:p w14:paraId="7B055478">
      <w:pPr>
        <w:numPr>
          <w:ilvl w:val="0"/>
          <w:numId w:val="10"/>
        </w:numPr>
        <w:rPr>
          <w:rFonts w:hint="eastAsia" w:ascii="宋体" w:hAnsi="宋体" w:cs="等线"/>
          <w:b/>
          <w:bCs/>
          <w:color w:val="auto"/>
          <w:sz w:val="24"/>
          <w:szCs w:val="32"/>
          <w:highlight w:val="none"/>
        </w:rPr>
      </w:pPr>
      <w:r>
        <w:rPr>
          <w:rFonts w:hint="eastAsia" w:ascii="宋体" w:hAnsi="宋体" w:cs="等线"/>
          <w:b/>
          <w:bCs/>
          <w:color w:val="auto"/>
          <w:sz w:val="24"/>
          <w:szCs w:val="32"/>
          <w:highlight w:val="none"/>
        </w:rPr>
        <w:t>技术需求：</w:t>
      </w:r>
    </w:p>
    <w:p w14:paraId="168674DC">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1、项目需求：</w:t>
      </w:r>
    </w:p>
    <w:p w14:paraId="3F3DD9B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1.1项目概况</w:t>
      </w:r>
    </w:p>
    <w:p w14:paraId="42D6FB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为确保北干街道主要道路口畅通、安全，前期建设北干街道天网工程一期、二期、三期、雪亮工程一期、雪亮工程二期、铁路沿线等治安监控项目共涉及 890个监控运维及网络接入服务，使用时间已超5年，为保障设备正常运行。决定采购890个设备运维服务及网络接入服务。主要内容为2年服务期内承担890 个监控的维护维修服务，保证前端设备实时在线，7*24小时应急故障响应，前端设备在无法维修的情况下免费更换不低于目前型号参数的设备。 </w:t>
      </w:r>
    </w:p>
    <w:p w14:paraId="4C89C6D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1.2项目点位清单</w:t>
      </w:r>
    </w:p>
    <w:p w14:paraId="5C9F3493">
      <w:pPr>
        <w:rPr>
          <w:rFonts w:hint="eastAsia" w:ascii="宋体" w:hAnsi="宋体"/>
          <w:b/>
          <w:color w:val="auto"/>
          <w:sz w:val="22"/>
          <w:szCs w:val="22"/>
          <w:highlight w:val="none"/>
        </w:rPr>
      </w:pPr>
      <w:r>
        <w:rPr>
          <w:rFonts w:hint="eastAsia" w:ascii="宋体" w:hAnsi="宋体"/>
          <w:b/>
          <w:color w:val="auto"/>
          <w:sz w:val="22"/>
          <w:szCs w:val="22"/>
          <w:highlight w:val="none"/>
        </w:rPr>
        <w:t>一：北干街道“天网一期”治安监控点位清单（20）</w:t>
      </w:r>
    </w:p>
    <w:tbl>
      <w:tblPr>
        <w:tblStyle w:val="62"/>
        <w:tblW w:w="0" w:type="auto"/>
        <w:tblInd w:w="113" w:type="dxa"/>
        <w:tblLayout w:type="fixed"/>
        <w:tblCellMar>
          <w:top w:w="0" w:type="dxa"/>
          <w:left w:w="108" w:type="dxa"/>
          <w:bottom w:w="0" w:type="dxa"/>
          <w:right w:w="108" w:type="dxa"/>
        </w:tblCellMar>
      </w:tblPr>
      <w:tblGrid>
        <w:gridCol w:w="779"/>
        <w:gridCol w:w="1369"/>
        <w:gridCol w:w="6075"/>
      </w:tblGrid>
      <w:tr w14:paraId="1C75E22A">
        <w:tblPrEx>
          <w:tblCellMar>
            <w:top w:w="0" w:type="dxa"/>
            <w:left w:w="108" w:type="dxa"/>
            <w:bottom w:w="0" w:type="dxa"/>
            <w:right w:w="108" w:type="dxa"/>
          </w:tblCellMar>
        </w:tblPrEx>
        <w:trPr>
          <w:trHeight w:val="520" w:hRule="atLeast"/>
        </w:trPr>
        <w:tc>
          <w:tcPr>
            <w:tcW w:w="779" w:type="dxa"/>
            <w:tcBorders>
              <w:top w:val="single" w:color="auto" w:sz="4" w:space="0"/>
              <w:left w:val="single" w:color="auto" w:sz="4" w:space="0"/>
              <w:bottom w:val="single" w:color="auto" w:sz="4" w:space="0"/>
              <w:right w:val="single" w:color="auto" w:sz="4" w:space="0"/>
            </w:tcBorders>
            <w:vAlign w:val="center"/>
          </w:tcPr>
          <w:p w14:paraId="62B0C3E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序号</w:t>
            </w:r>
          </w:p>
        </w:tc>
        <w:tc>
          <w:tcPr>
            <w:tcW w:w="1369" w:type="dxa"/>
            <w:tcBorders>
              <w:top w:val="single" w:color="auto" w:sz="4" w:space="0"/>
              <w:left w:val="nil"/>
              <w:bottom w:val="single" w:color="auto" w:sz="4" w:space="0"/>
              <w:right w:val="single" w:color="auto" w:sz="4" w:space="0"/>
            </w:tcBorders>
            <w:vAlign w:val="center"/>
          </w:tcPr>
          <w:p w14:paraId="3257EF8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属地</w:t>
            </w:r>
          </w:p>
        </w:tc>
        <w:tc>
          <w:tcPr>
            <w:tcW w:w="6075" w:type="dxa"/>
            <w:tcBorders>
              <w:top w:val="single" w:color="auto" w:sz="4" w:space="0"/>
              <w:left w:val="nil"/>
              <w:bottom w:val="single" w:color="auto" w:sz="4" w:space="0"/>
              <w:right w:val="single" w:color="auto" w:sz="4" w:space="0"/>
            </w:tcBorders>
            <w:vAlign w:val="center"/>
          </w:tcPr>
          <w:p w14:paraId="728CBE8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点位名称</w:t>
            </w:r>
          </w:p>
        </w:tc>
      </w:tr>
      <w:tr w14:paraId="4BD2B506">
        <w:tblPrEx>
          <w:tblCellMar>
            <w:top w:w="0" w:type="dxa"/>
            <w:left w:w="108" w:type="dxa"/>
            <w:bottom w:w="0" w:type="dxa"/>
            <w:right w:w="108" w:type="dxa"/>
          </w:tblCellMar>
        </w:tblPrEx>
        <w:trPr>
          <w:trHeight w:val="297" w:hRule="atLeast"/>
        </w:trPr>
        <w:tc>
          <w:tcPr>
            <w:tcW w:w="779" w:type="dxa"/>
            <w:tcBorders>
              <w:top w:val="nil"/>
              <w:left w:val="single" w:color="auto" w:sz="4" w:space="0"/>
              <w:bottom w:val="single" w:color="auto" w:sz="4" w:space="0"/>
              <w:right w:val="single" w:color="auto" w:sz="4" w:space="0"/>
            </w:tcBorders>
            <w:vAlign w:val="center"/>
          </w:tcPr>
          <w:p w14:paraId="717223D2">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w:t>
            </w:r>
          </w:p>
        </w:tc>
        <w:tc>
          <w:tcPr>
            <w:tcW w:w="1369" w:type="dxa"/>
            <w:tcBorders>
              <w:top w:val="nil"/>
              <w:left w:val="nil"/>
              <w:bottom w:val="single" w:color="auto" w:sz="4" w:space="0"/>
              <w:right w:val="single" w:color="auto" w:sz="4" w:space="0"/>
            </w:tcBorders>
            <w:noWrap/>
            <w:vAlign w:val="center"/>
          </w:tcPr>
          <w:p w14:paraId="42D522D4">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05A5FC75">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通惠路通缆下</w:t>
            </w:r>
          </w:p>
        </w:tc>
      </w:tr>
      <w:tr w14:paraId="4DCAB742">
        <w:tblPrEx>
          <w:tblCellMar>
            <w:top w:w="0" w:type="dxa"/>
            <w:left w:w="108" w:type="dxa"/>
            <w:bottom w:w="0" w:type="dxa"/>
            <w:right w:w="108" w:type="dxa"/>
          </w:tblCellMar>
        </w:tblPrEx>
        <w:trPr>
          <w:trHeight w:val="297" w:hRule="atLeast"/>
        </w:trPr>
        <w:tc>
          <w:tcPr>
            <w:tcW w:w="779" w:type="dxa"/>
            <w:tcBorders>
              <w:top w:val="nil"/>
              <w:left w:val="single" w:color="auto" w:sz="4" w:space="0"/>
              <w:bottom w:val="single" w:color="auto" w:sz="4" w:space="0"/>
              <w:right w:val="single" w:color="auto" w:sz="4" w:space="0"/>
            </w:tcBorders>
            <w:vAlign w:val="center"/>
          </w:tcPr>
          <w:p w14:paraId="6D777A93">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w:t>
            </w:r>
          </w:p>
        </w:tc>
        <w:tc>
          <w:tcPr>
            <w:tcW w:w="1369" w:type="dxa"/>
            <w:tcBorders>
              <w:top w:val="nil"/>
              <w:left w:val="nil"/>
              <w:bottom w:val="single" w:color="auto" w:sz="4" w:space="0"/>
              <w:right w:val="single" w:color="auto" w:sz="4" w:space="0"/>
            </w:tcBorders>
            <w:noWrap/>
            <w:vAlign w:val="center"/>
          </w:tcPr>
          <w:p w14:paraId="1BA6399D">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52FCF834">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育才路-金城路</w:t>
            </w:r>
          </w:p>
        </w:tc>
      </w:tr>
      <w:tr w14:paraId="4DCA366E">
        <w:tblPrEx>
          <w:tblCellMar>
            <w:top w:w="0" w:type="dxa"/>
            <w:left w:w="108" w:type="dxa"/>
            <w:bottom w:w="0" w:type="dxa"/>
            <w:right w:w="108" w:type="dxa"/>
          </w:tblCellMar>
        </w:tblPrEx>
        <w:trPr>
          <w:trHeight w:val="297" w:hRule="atLeast"/>
        </w:trPr>
        <w:tc>
          <w:tcPr>
            <w:tcW w:w="779" w:type="dxa"/>
            <w:tcBorders>
              <w:top w:val="nil"/>
              <w:left w:val="single" w:color="auto" w:sz="4" w:space="0"/>
              <w:bottom w:val="single" w:color="auto" w:sz="4" w:space="0"/>
              <w:right w:val="single" w:color="auto" w:sz="4" w:space="0"/>
            </w:tcBorders>
            <w:vAlign w:val="center"/>
          </w:tcPr>
          <w:p w14:paraId="74E54D0B">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w:t>
            </w:r>
          </w:p>
        </w:tc>
        <w:tc>
          <w:tcPr>
            <w:tcW w:w="1369" w:type="dxa"/>
            <w:tcBorders>
              <w:top w:val="nil"/>
              <w:left w:val="nil"/>
              <w:bottom w:val="single" w:color="auto" w:sz="4" w:space="0"/>
              <w:right w:val="single" w:color="auto" w:sz="4" w:space="0"/>
            </w:tcBorders>
            <w:noWrap/>
            <w:vAlign w:val="center"/>
          </w:tcPr>
          <w:p w14:paraId="1BC998AF">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1FF32474">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墩里吴铁涵洞口</w:t>
            </w:r>
          </w:p>
        </w:tc>
      </w:tr>
      <w:tr w14:paraId="394EB6DD">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6196EDF4">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w:t>
            </w:r>
          </w:p>
        </w:tc>
        <w:tc>
          <w:tcPr>
            <w:tcW w:w="1369" w:type="dxa"/>
            <w:tcBorders>
              <w:top w:val="nil"/>
              <w:left w:val="nil"/>
              <w:bottom w:val="single" w:color="auto" w:sz="4" w:space="0"/>
              <w:right w:val="single" w:color="auto" w:sz="4" w:space="0"/>
            </w:tcBorders>
            <w:noWrap/>
            <w:vAlign w:val="center"/>
          </w:tcPr>
          <w:p w14:paraId="76339B3B">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34D70E5C">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育才路山洞口</w:t>
            </w:r>
          </w:p>
        </w:tc>
      </w:tr>
      <w:tr w14:paraId="53E89797">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1BCA1527">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5</w:t>
            </w:r>
          </w:p>
        </w:tc>
        <w:tc>
          <w:tcPr>
            <w:tcW w:w="1369" w:type="dxa"/>
            <w:tcBorders>
              <w:top w:val="nil"/>
              <w:left w:val="nil"/>
              <w:bottom w:val="single" w:color="auto" w:sz="4" w:space="0"/>
              <w:right w:val="single" w:color="auto" w:sz="4" w:space="0"/>
            </w:tcBorders>
            <w:noWrap/>
            <w:vAlign w:val="center"/>
          </w:tcPr>
          <w:p w14:paraId="329A3CFB">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62222B6B">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山阴路十字路口</w:t>
            </w:r>
          </w:p>
        </w:tc>
      </w:tr>
      <w:tr w14:paraId="5E8C1607">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1D0C4F07">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6</w:t>
            </w:r>
          </w:p>
        </w:tc>
        <w:tc>
          <w:tcPr>
            <w:tcW w:w="1369" w:type="dxa"/>
            <w:tcBorders>
              <w:top w:val="nil"/>
              <w:left w:val="nil"/>
              <w:bottom w:val="single" w:color="auto" w:sz="4" w:space="0"/>
              <w:right w:val="single" w:color="auto" w:sz="4" w:space="0"/>
            </w:tcBorders>
            <w:noWrap/>
            <w:vAlign w:val="center"/>
          </w:tcPr>
          <w:p w14:paraId="7C408AD8">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531B6F5D">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北干一苑</w:t>
            </w:r>
          </w:p>
        </w:tc>
      </w:tr>
      <w:tr w14:paraId="4CF204DA">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3F36032E">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7</w:t>
            </w:r>
          </w:p>
        </w:tc>
        <w:tc>
          <w:tcPr>
            <w:tcW w:w="1369" w:type="dxa"/>
            <w:tcBorders>
              <w:top w:val="nil"/>
              <w:left w:val="nil"/>
              <w:bottom w:val="single" w:color="auto" w:sz="4" w:space="0"/>
              <w:right w:val="single" w:color="auto" w:sz="4" w:space="0"/>
            </w:tcBorders>
            <w:noWrap/>
            <w:vAlign w:val="center"/>
          </w:tcPr>
          <w:p w14:paraId="1624C020">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1AEB38E2">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北干一苑-丁字路</w:t>
            </w:r>
          </w:p>
        </w:tc>
      </w:tr>
      <w:tr w14:paraId="1003A6B7">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7BB0F55C">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8</w:t>
            </w:r>
          </w:p>
        </w:tc>
        <w:tc>
          <w:tcPr>
            <w:tcW w:w="1369" w:type="dxa"/>
            <w:tcBorders>
              <w:top w:val="nil"/>
              <w:left w:val="nil"/>
              <w:bottom w:val="single" w:color="auto" w:sz="4" w:space="0"/>
              <w:right w:val="single" w:color="auto" w:sz="4" w:space="0"/>
            </w:tcBorders>
            <w:noWrap/>
            <w:vAlign w:val="center"/>
          </w:tcPr>
          <w:p w14:paraId="4EC1C647">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7AE0755F">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时代超市</w:t>
            </w:r>
          </w:p>
        </w:tc>
      </w:tr>
      <w:tr w14:paraId="7C3A4B8E">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771F6EDA">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9</w:t>
            </w:r>
          </w:p>
        </w:tc>
        <w:tc>
          <w:tcPr>
            <w:tcW w:w="1369" w:type="dxa"/>
            <w:tcBorders>
              <w:top w:val="nil"/>
              <w:left w:val="nil"/>
              <w:bottom w:val="single" w:color="auto" w:sz="4" w:space="0"/>
              <w:right w:val="single" w:color="auto" w:sz="4" w:space="0"/>
            </w:tcBorders>
            <w:noWrap/>
            <w:vAlign w:val="center"/>
          </w:tcPr>
          <w:p w14:paraId="0BECA021">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0FC7BA14">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绿都世贸广场</w:t>
            </w:r>
          </w:p>
        </w:tc>
      </w:tr>
      <w:tr w14:paraId="0DC1D84A">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637192ED">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w:t>
            </w:r>
          </w:p>
        </w:tc>
        <w:tc>
          <w:tcPr>
            <w:tcW w:w="1369" w:type="dxa"/>
            <w:tcBorders>
              <w:top w:val="nil"/>
              <w:left w:val="nil"/>
              <w:bottom w:val="single" w:color="auto" w:sz="4" w:space="0"/>
              <w:right w:val="single" w:color="auto" w:sz="4" w:space="0"/>
            </w:tcBorders>
            <w:noWrap/>
            <w:vAlign w:val="center"/>
          </w:tcPr>
          <w:p w14:paraId="171E702E">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05C265A3">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市心路老塘口</w:t>
            </w:r>
          </w:p>
        </w:tc>
      </w:tr>
      <w:tr w14:paraId="44D8BFAC">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60933997">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w:t>
            </w:r>
          </w:p>
        </w:tc>
        <w:tc>
          <w:tcPr>
            <w:tcW w:w="1369" w:type="dxa"/>
            <w:tcBorders>
              <w:top w:val="nil"/>
              <w:left w:val="nil"/>
              <w:bottom w:val="single" w:color="auto" w:sz="4" w:space="0"/>
              <w:right w:val="single" w:color="auto" w:sz="4" w:space="0"/>
            </w:tcBorders>
            <w:noWrap/>
            <w:vAlign w:val="center"/>
          </w:tcPr>
          <w:p w14:paraId="0B15443A">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49E72DE6">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圣和花园</w:t>
            </w:r>
          </w:p>
        </w:tc>
      </w:tr>
      <w:tr w14:paraId="5354FAF3">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4A3E11A2">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w:t>
            </w:r>
          </w:p>
        </w:tc>
        <w:tc>
          <w:tcPr>
            <w:tcW w:w="1369" w:type="dxa"/>
            <w:tcBorders>
              <w:top w:val="nil"/>
              <w:left w:val="nil"/>
              <w:bottom w:val="single" w:color="auto" w:sz="4" w:space="0"/>
              <w:right w:val="single" w:color="auto" w:sz="4" w:space="0"/>
            </w:tcBorders>
            <w:noWrap/>
            <w:vAlign w:val="center"/>
          </w:tcPr>
          <w:p w14:paraId="4A37601F">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496F7129">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五七路金鸡路</w:t>
            </w:r>
          </w:p>
        </w:tc>
      </w:tr>
      <w:tr w14:paraId="0941F47A">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7E2C19EF">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w:t>
            </w:r>
          </w:p>
        </w:tc>
        <w:tc>
          <w:tcPr>
            <w:tcW w:w="1369" w:type="dxa"/>
            <w:tcBorders>
              <w:top w:val="nil"/>
              <w:left w:val="nil"/>
              <w:bottom w:val="single" w:color="auto" w:sz="4" w:space="0"/>
              <w:right w:val="single" w:color="auto" w:sz="4" w:space="0"/>
            </w:tcBorders>
            <w:noWrap/>
            <w:vAlign w:val="center"/>
          </w:tcPr>
          <w:p w14:paraId="7CEBE7F9">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012F28EE">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金城路青年路</w:t>
            </w:r>
          </w:p>
        </w:tc>
      </w:tr>
      <w:tr w14:paraId="0DC1BB60">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424CA0C5">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14</w:t>
            </w:r>
          </w:p>
        </w:tc>
        <w:tc>
          <w:tcPr>
            <w:tcW w:w="1369" w:type="dxa"/>
            <w:tcBorders>
              <w:top w:val="nil"/>
              <w:left w:val="nil"/>
              <w:bottom w:val="single" w:color="auto" w:sz="4" w:space="0"/>
              <w:right w:val="single" w:color="auto" w:sz="4" w:space="0"/>
            </w:tcBorders>
            <w:noWrap/>
            <w:vAlign w:val="center"/>
          </w:tcPr>
          <w:p w14:paraId="10C0909B">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46783CCF">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金惠路城北村口</w:t>
            </w:r>
          </w:p>
        </w:tc>
      </w:tr>
      <w:tr w14:paraId="42795E4E">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5C3E141C">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15</w:t>
            </w:r>
          </w:p>
        </w:tc>
        <w:tc>
          <w:tcPr>
            <w:tcW w:w="1369" w:type="dxa"/>
            <w:tcBorders>
              <w:top w:val="nil"/>
              <w:left w:val="nil"/>
              <w:bottom w:val="single" w:color="auto" w:sz="4" w:space="0"/>
              <w:right w:val="single" w:color="auto" w:sz="4" w:space="0"/>
            </w:tcBorders>
            <w:noWrap/>
            <w:vAlign w:val="center"/>
          </w:tcPr>
          <w:p w14:paraId="549665E4">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28CFAF00">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风情大道荣星村</w:t>
            </w:r>
          </w:p>
        </w:tc>
      </w:tr>
      <w:tr w14:paraId="68BD75A4">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45239EDE">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16</w:t>
            </w:r>
          </w:p>
        </w:tc>
        <w:tc>
          <w:tcPr>
            <w:tcW w:w="1369" w:type="dxa"/>
            <w:tcBorders>
              <w:top w:val="nil"/>
              <w:left w:val="nil"/>
              <w:bottom w:val="single" w:color="auto" w:sz="4" w:space="0"/>
              <w:right w:val="single" w:color="auto" w:sz="4" w:space="0"/>
            </w:tcBorders>
            <w:noWrap/>
            <w:vAlign w:val="center"/>
          </w:tcPr>
          <w:p w14:paraId="02927DE6">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48F48C76">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兴议城北工业区</w:t>
            </w:r>
          </w:p>
        </w:tc>
      </w:tr>
      <w:tr w14:paraId="0E1AA930">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4756FF33">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17</w:t>
            </w:r>
          </w:p>
        </w:tc>
        <w:tc>
          <w:tcPr>
            <w:tcW w:w="1369" w:type="dxa"/>
            <w:tcBorders>
              <w:top w:val="nil"/>
              <w:left w:val="nil"/>
              <w:bottom w:val="single" w:color="auto" w:sz="4" w:space="0"/>
              <w:right w:val="single" w:color="auto" w:sz="4" w:space="0"/>
            </w:tcBorders>
            <w:noWrap/>
            <w:vAlign w:val="center"/>
          </w:tcPr>
          <w:p w14:paraId="6F893392">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7D8C6564">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忠积家纺</w:t>
            </w:r>
          </w:p>
        </w:tc>
      </w:tr>
      <w:tr w14:paraId="17C93788">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2FD953A8">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w:t>
            </w:r>
          </w:p>
        </w:tc>
        <w:tc>
          <w:tcPr>
            <w:tcW w:w="1369" w:type="dxa"/>
            <w:tcBorders>
              <w:top w:val="nil"/>
              <w:left w:val="nil"/>
              <w:bottom w:val="single" w:color="auto" w:sz="4" w:space="0"/>
              <w:right w:val="single" w:color="auto" w:sz="4" w:space="0"/>
            </w:tcBorders>
            <w:noWrap/>
            <w:vAlign w:val="center"/>
          </w:tcPr>
          <w:p w14:paraId="3F6B16DE">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0A591D64">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欣盛电器厂</w:t>
            </w:r>
          </w:p>
        </w:tc>
      </w:tr>
      <w:tr w14:paraId="6188439A">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1D642AB5">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w:t>
            </w:r>
          </w:p>
        </w:tc>
        <w:tc>
          <w:tcPr>
            <w:tcW w:w="1369" w:type="dxa"/>
            <w:tcBorders>
              <w:top w:val="nil"/>
              <w:left w:val="nil"/>
              <w:bottom w:val="single" w:color="auto" w:sz="4" w:space="0"/>
              <w:right w:val="single" w:color="auto" w:sz="4" w:space="0"/>
            </w:tcBorders>
            <w:noWrap/>
            <w:vAlign w:val="center"/>
          </w:tcPr>
          <w:p w14:paraId="26C7347A">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4334F42D">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区政府门口</w:t>
            </w:r>
          </w:p>
        </w:tc>
      </w:tr>
      <w:tr w14:paraId="3EF80B7E">
        <w:tblPrEx>
          <w:tblCellMar>
            <w:top w:w="0" w:type="dxa"/>
            <w:left w:w="108" w:type="dxa"/>
            <w:bottom w:w="0" w:type="dxa"/>
            <w:right w:w="108" w:type="dxa"/>
          </w:tblCellMar>
        </w:tblPrEx>
        <w:trPr>
          <w:trHeight w:val="92" w:hRule="atLeast"/>
        </w:trPr>
        <w:tc>
          <w:tcPr>
            <w:tcW w:w="779" w:type="dxa"/>
            <w:tcBorders>
              <w:top w:val="nil"/>
              <w:left w:val="single" w:color="auto" w:sz="4" w:space="0"/>
              <w:bottom w:val="single" w:color="auto" w:sz="4" w:space="0"/>
              <w:right w:val="single" w:color="auto" w:sz="4" w:space="0"/>
            </w:tcBorders>
            <w:vAlign w:val="center"/>
          </w:tcPr>
          <w:p w14:paraId="4396624E">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w:t>
            </w:r>
          </w:p>
        </w:tc>
        <w:tc>
          <w:tcPr>
            <w:tcW w:w="1369" w:type="dxa"/>
            <w:tcBorders>
              <w:top w:val="nil"/>
              <w:left w:val="nil"/>
              <w:bottom w:val="single" w:color="auto" w:sz="4" w:space="0"/>
              <w:right w:val="single" w:color="auto" w:sz="4" w:space="0"/>
            </w:tcBorders>
            <w:noWrap/>
            <w:vAlign w:val="center"/>
          </w:tcPr>
          <w:p w14:paraId="7B4631BC">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75" w:type="dxa"/>
            <w:tcBorders>
              <w:top w:val="nil"/>
              <w:left w:val="nil"/>
              <w:bottom w:val="single" w:color="auto" w:sz="4" w:space="0"/>
              <w:right w:val="single" w:color="auto" w:sz="4" w:space="0"/>
            </w:tcBorders>
            <w:noWrap/>
            <w:vAlign w:val="center"/>
          </w:tcPr>
          <w:p w14:paraId="4EEEEC9C">
            <w:pPr>
              <w:widowControl/>
              <w:jc w:val="center"/>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信访办</w:t>
            </w:r>
          </w:p>
        </w:tc>
      </w:tr>
    </w:tbl>
    <w:p w14:paraId="4CDDAD0D">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6F44A21D">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370C1CEF">
      <w:pPr>
        <w:rPr>
          <w:rFonts w:hint="eastAsia" w:ascii="宋体" w:hAnsi="宋体"/>
          <w:b/>
          <w:color w:val="auto"/>
          <w:sz w:val="22"/>
          <w:szCs w:val="22"/>
          <w:highlight w:val="none"/>
        </w:rPr>
      </w:pPr>
      <w:r>
        <w:rPr>
          <w:rFonts w:hint="eastAsia" w:ascii="宋体" w:hAnsi="宋体"/>
          <w:b/>
          <w:color w:val="auto"/>
          <w:sz w:val="22"/>
          <w:szCs w:val="22"/>
          <w:highlight w:val="none"/>
        </w:rPr>
        <w:t>二：“天网工程”二期改造（225）</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237"/>
        <w:gridCol w:w="6161"/>
      </w:tblGrid>
      <w:tr w14:paraId="5EFE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6BED3F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序号</w:t>
            </w:r>
          </w:p>
        </w:tc>
        <w:tc>
          <w:tcPr>
            <w:tcW w:w="1237" w:type="dxa"/>
            <w:tcBorders>
              <w:top w:val="single" w:color="auto" w:sz="4" w:space="0"/>
              <w:left w:val="single" w:color="auto" w:sz="4" w:space="0"/>
              <w:bottom w:val="single" w:color="auto" w:sz="4" w:space="0"/>
              <w:right w:val="single" w:color="auto" w:sz="4" w:space="0"/>
            </w:tcBorders>
            <w:vAlign w:val="center"/>
          </w:tcPr>
          <w:p w14:paraId="41D68E1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属地</w:t>
            </w:r>
          </w:p>
        </w:tc>
        <w:tc>
          <w:tcPr>
            <w:tcW w:w="6161" w:type="dxa"/>
            <w:tcBorders>
              <w:top w:val="single" w:color="auto" w:sz="4" w:space="0"/>
              <w:left w:val="single" w:color="auto" w:sz="4" w:space="0"/>
              <w:bottom w:val="single" w:color="auto" w:sz="4" w:space="0"/>
              <w:right w:val="single" w:color="auto" w:sz="4" w:space="0"/>
            </w:tcBorders>
            <w:vAlign w:val="center"/>
          </w:tcPr>
          <w:p w14:paraId="5F15B64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点位名称</w:t>
            </w:r>
          </w:p>
        </w:tc>
      </w:tr>
      <w:tr w14:paraId="2CA7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621AC3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w:t>
            </w:r>
          </w:p>
        </w:tc>
        <w:tc>
          <w:tcPr>
            <w:tcW w:w="1237" w:type="dxa"/>
            <w:tcBorders>
              <w:top w:val="single" w:color="auto" w:sz="4" w:space="0"/>
              <w:left w:val="single" w:color="auto" w:sz="4" w:space="0"/>
              <w:bottom w:val="single" w:color="auto" w:sz="4" w:space="0"/>
              <w:right w:val="single" w:color="auto" w:sz="4" w:space="0"/>
            </w:tcBorders>
            <w:vAlign w:val="center"/>
          </w:tcPr>
          <w:p w14:paraId="04D81FC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247196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001通惠中路-金城路西南</w:t>
            </w:r>
          </w:p>
        </w:tc>
      </w:tr>
      <w:tr w14:paraId="1C04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7C5B88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w:t>
            </w:r>
          </w:p>
        </w:tc>
        <w:tc>
          <w:tcPr>
            <w:tcW w:w="1237" w:type="dxa"/>
            <w:tcBorders>
              <w:top w:val="single" w:color="auto" w:sz="4" w:space="0"/>
              <w:left w:val="single" w:color="auto" w:sz="4" w:space="0"/>
              <w:bottom w:val="single" w:color="auto" w:sz="4" w:space="0"/>
              <w:right w:val="single" w:color="auto" w:sz="4" w:space="0"/>
            </w:tcBorders>
            <w:vAlign w:val="center"/>
          </w:tcPr>
          <w:p w14:paraId="3745B4B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832B2D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002金城路-大润发超市北出口对面</w:t>
            </w:r>
          </w:p>
        </w:tc>
      </w:tr>
      <w:tr w14:paraId="7CA3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5E3F8C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w:t>
            </w:r>
          </w:p>
        </w:tc>
        <w:tc>
          <w:tcPr>
            <w:tcW w:w="1237" w:type="dxa"/>
            <w:tcBorders>
              <w:top w:val="single" w:color="auto" w:sz="4" w:space="0"/>
              <w:left w:val="single" w:color="auto" w:sz="4" w:space="0"/>
              <w:bottom w:val="single" w:color="auto" w:sz="4" w:space="0"/>
              <w:right w:val="single" w:color="auto" w:sz="4" w:space="0"/>
            </w:tcBorders>
            <w:vAlign w:val="center"/>
          </w:tcPr>
          <w:p w14:paraId="45CC565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B1841D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003金城路-北干街道办证中心</w:t>
            </w:r>
          </w:p>
        </w:tc>
      </w:tr>
      <w:tr w14:paraId="0BF6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38CAFA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w:t>
            </w:r>
          </w:p>
        </w:tc>
        <w:tc>
          <w:tcPr>
            <w:tcW w:w="1237" w:type="dxa"/>
            <w:tcBorders>
              <w:top w:val="single" w:color="auto" w:sz="4" w:space="0"/>
              <w:left w:val="single" w:color="auto" w:sz="4" w:space="0"/>
              <w:bottom w:val="single" w:color="auto" w:sz="4" w:space="0"/>
              <w:right w:val="single" w:color="auto" w:sz="4" w:space="0"/>
            </w:tcBorders>
            <w:vAlign w:val="center"/>
          </w:tcPr>
          <w:p w14:paraId="673B15D8">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0C1F58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004金城路-北干街道高点</w:t>
            </w:r>
          </w:p>
        </w:tc>
      </w:tr>
      <w:tr w14:paraId="2DB5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E1A6FA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w:t>
            </w:r>
          </w:p>
        </w:tc>
        <w:tc>
          <w:tcPr>
            <w:tcW w:w="1237" w:type="dxa"/>
            <w:tcBorders>
              <w:top w:val="single" w:color="auto" w:sz="4" w:space="0"/>
              <w:left w:val="single" w:color="auto" w:sz="4" w:space="0"/>
              <w:bottom w:val="single" w:color="auto" w:sz="4" w:space="0"/>
              <w:right w:val="single" w:color="auto" w:sz="4" w:space="0"/>
            </w:tcBorders>
            <w:vAlign w:val="center"/>
          </w:tcPr>
          <w:p w14:paraId="573B4E9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942AB6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005金城路-汇德隆门口</w:t>
            </w:r>
          </w:p>
        </w:tc>
      </w:tr>
      <w:tr w14:paraId="0587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931D51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w:t>
            </w:r>
          </w:p>
        </w:tc>
        <w:tc>
          <w:tcPr>
            <w:tcW w:w="1237" w:type="dxa"/>
            <w:tcBorders>
              <w:top w:val="single" w:color="auto" w:sz="4" w:space="0"/>
              <w:left w:val="single" w:color="auto" w:sz="4" w:space="0"/>
              <w:bottom w:val="single" w:color="auto" w:sz="4" w:space="0"/>
              <w:right w:val="single" w:color="auto" w:sz="4" w:space="0"/>
            </w:tcBorders>
            <w:vAlign w:val="center"/>
          </w:tcPr>
          <w:p w14:paraId="77C85A1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C35584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006金城路-水务大厦门口</w:t>
            </w:r>
          </w:p>
        </w:tc>
      </w:tr>
      <w:tr w14:paraId="13DA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3091C9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w:t>
            </w:r>
          </w:p>
        </w:tc>
        <w:tc>
          <w:tcPr>
            <w:tcW w:w="1237" w:type="dxa"/>
            <w:tcBorders>
              <w:top w:val="single" w:color="auto" w:sz="4" w:space="0"/>
              <w:left w:val="single" w:color="auto" w:sz="4" w:space="0"/>
              <w:bottom w:val="single" w:color="auto" w:sz="4" w:space="0"/>
              <w:right w:val="single" w:color="auto" w:sz="4" w:space="0"/>
            </w:tcBorders>
            <w:vAlign w:val="center"/>
          </w:tcPr>
          <w:p w14:paraId="4F9A403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B9D7D4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007金城路-永久路口</w:t>
            </w:r>
          </w:p>
        </w:tc>
      </w:tr>
      <w:tr w14:paraId="5841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356F7C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w:t>
            </w:r>
          </w:p>
        </w:tc>
        <w:tc>
          <w:tcPr>
            <w:tcW w:w="1237" w:type="dxa"/>
            <w:tcBorders>
              <w:top w:val="single" w:color="auto" w:sz="4" w:space="0"/>
              <w:left w:val="single" w:color="auto" w:sz="4" w:space="0"/>
              <w:bottom w:val="single" w:color="auto" w:sz="4" w:space="0"/>
              <w:right w:val="single" w:color="auto" w:sz="4" w:space="0"/>
            </w:tcBorders>
            <w:vAlign w:val="center"/>
          </w:tcPr>
          <w:p w14:paraId="4A6C031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CBFE1A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008金城路-市心路东南角（高杆）</w:t>
            </w:r>
          </w:p>
        </w:tc>
      </w:tr>
      <w:tr w14:paraId="57A8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0ED909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w:t>
            </w:r>
          </w:p>
        </w:tc>
        <w:tc>
          <w:tcPr>
            <w:tcW w:w="1237" w:type="dxa"/>
            <w:tcBorders>
              <w:top w:val="single" w:color="auto" w:sz="4" w:space="0"/>
              <w:left w:val="single" w:color="auto" w:sz="4" w:space="0"/>
              <w:bottom w:val="single" w:color="auto" w:sz="4" w:space="0"/>
              <w:right w:val="single" w:color="auto" w:sz="4" w:space="0"/>
            </w:tcBorders>
            <w:vAlign w:val="center"/>
          </w:tcPr>
          <w:p w14:paraId="14D011D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D497F6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009金城路-检察院东入口</w:t>
            </w:r>
          </w:p>
        </w:tc>
      </w:tr>
      <w:tr w14:paraId="6669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CE95CD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w:t>
            </w:r>
          </w:p>
        </w:tc>
        <w:tc>
          <w:tcPr>
            <w:tcW w:w="1237" w:type="dxa"/>
            <w:tcBorders>
              <w:top w:val="single" w:color="auto" w:sz="4" w:space="0"/>
              <w:left w:val="single" w:color="auto" w:sz="4" w:space="0"/>
              <w:bottom w:val="single" w:color="auto" w:sz="4" w:space="0"/>
              <w:right w:val="single" w:color="auto" w:sz="4" w:space="0"/>
            </w:tcBorders>
            <w:vAlign w:val="center"/>
          </w:tcPr>
          <w:p w14:paraId="1F9BF4B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D07919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010金城路-工人路口</w:t>
            </w:r>
          </w:p>
        </w:tc>
      </w:tr>
      <w:tr w14:paraId="6A8A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08E52B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11</w:t>
            </w:r>
          </w:p>
        </w:tc>
        <w:tc>
          <w:tcPr>
            <w:tcW w:w="1237" w:type="dxa"/>
            <w:tcBorders>
              <w:top w:val="single" w:color="auto" w:sz="4" w:space="0"/>
              <w:left w:val="single" w:color="auto" w:sz="4" w:space="0"/>
              <w:bottom w:val="single" w:color="auto" w:sz="4" w:space="0"/>
              <w:right w:val="single" w:color="auto" w:sz="4" w:space="0"/>
            </w:tcBorders>
            <w:vAlign w:val="center"/>
          </w:tcPr>
          <w:p w14:paraId="6F07EF2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E6D84C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011金城路-皇家国际门口</w:t>
            </w:r>
          </w:p>
        </w:tc>
      </w:tr>
      <w:tr w14:paraId="69F3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65A5F5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12</w:t>
            </w:r>
          </w:p>
        </w:tc>
        <w:tc>
          <w:tcPr>
            <w:tcW w:w="1237" w:type="dxa"/>
            <w:tcBorders>
              <w:top w:val="single" w:color="auto" w:sz="4" w:space="0"/>
              <w:left w:val="single" w:color="auto" w:sz="4" w:space="0"/>
              <w:bottom w:val="single" w:color="auto" w:sz="4" w:space="0"/>
              <w:right w:val="single" w:color="auto" w:sz="4" w:space="0"/>
            </w:tcBorders>
            <w:vAlign w:val="center"/>
          </w:tcPr>
          <w:p w14:paraId="34080C3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3CA10C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012(大华测试)金城路-金鸡路口</w:t>
            </w:r>
          </w:p>
        </w:tc>
      </w:tr>
      <w:tr w14:paraId="4783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F6D17B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13</w:t>
            </w:r>
          </w:p>
        </w:tc>
        <w:tc>
          <w:tcPr>
            <w:tcW w:w="1237" w:type="dxa"/>
            <w:tcBorders>
              <w:top w:val="single" w:color="auto" w:sz="4" w:space="0"/>
              <w:left w:val="single" w:color="auto" w:sz="4" w:space="0"/>
              <w:bottom w:val="single" w:color="auto" w:sz="4" w:space="0"/>
              <w:right w:val="single" w:color="auto" w:sz="4" w:space="0"/>
            </w:tcBorders>
            <w:vAlign w:val="center"/>
          </w:tcPr>
          <w:p w14:paraId="0732E78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6E7D93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013金城路-加州阳光东侧</w:t>
            </w:r>
          </w:p>
        </w:tc>
      </w:tr>
      <w:tr w14:paraId="2184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B847B5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14</w:t>
            </w:r>
          </w:p>
        </w:tc>
        <w:tc>
          <w:tcPr>
            <w:tcW w:w="1237" w:type="dxa"/>
            <w:tcBorders>
              <w:top w:val="single" w:color="auto" w:sz="4" w:space="0"/>
              <w:left w:val="single" w:color="auto" w:sz="4" w:space="0"/>
              <w:bottom w:val="single" w:color="auto" w:sz="4" w:space="0"/>
              <w:right w:val="single" w:color="auto" w:sz="4" w:space="0"/>
            </w:tcBorders>
            <w:vAlign w:val="center"/>
          </w:tcPr>
          <w:p w14:paraId="147C9D8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BB45DF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014金城路-金山路口</w:t>
            </w:r>
          </w:p>
        </w:tc>
      </w:tr>
      <w:tr w14:paraId="7833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31985D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15</w:t>
            </w:r>
          </w:p>
        </w:tc>
        <w:tc>
          <w:tcPr>
            <w:tcW w:w="1237" w:type="dxa"/>
            <w:tcBorders>
              <w:top w:val="single" w:color="auto" w:sz="4" w:space="0"/>
              <w:left w:val="single" w:color="auto" w:sz="4" w:space="0"/>
              <w:bottom w:val="single" w:color="auto" w:sz="4" w:space="0"/>
              <w:right w:val="single" w:color="auto" w:sz="4" w:space="0"/>
            </w:tcBorders>
            <w:vAlign w:val="center"/>
          </w:tcPr>
          <w:p w14:paraId="05303E6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6D5EEB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015金城路-商会大厦门口</w:t>
            </w:r>
          </w:p>
        </w:tc>
      </w:tr>
      <w:tr w14:paraId="37B7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CDB73B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16</w:t>
            </w:r>
          </w:p>
        </w:tc>
        <w:tc>
          <w:tcPr>
            <w:tcW w:w="1237" w:type="dxa"/>
            <w:tcBorders>
              <w:top w:val="single" w:color="auto" w:sz="4" w:space="0"/>
              <w:left w:val="single" w:color="auto" w:sz="4" w:space="0"/>
              <w:bottom w:val="single" w:color="auto" w:sz="4" w:space="0"/>
              <w:right w:val="single" w:color="auto" w:sz="4" w:space="0"/>
            </w:tcBorders>
            <w:vAlign w:val="center"/>
          </w:tcPr>
          <w:p w14:paraId="69F2736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5429E1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016金城路-星河景庭门口</w:t>
            </w:r>
          </w:p>
        </w:tc>
      </w:tr>
      <w:tr w14:paraId="3A7E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69F0DB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17</w:t>
            </w:r>
          </w:p>
        </w:tc>
        <w:tc>
          <w:tcPr>
            <w:tcW w:w="1237" w:type="dxa"/>
            <w:tcBorders>
              <w:top w:val="single" w:color="auto" w:sz="4" w:space="0"/>
              <w:left w:val="single" w:color="auto" w:sz="4" w:space="0"/>
              <w:bottom w:val="single" w:color="auto" w:sz="4" w:space="0"/>
              <w:right w:val="single" w:color="auto" w:sz="4" w:space="0"/>
            </w:tcBorders>
            <w:vAlign w:val="center"/>
          </w:tcPr>
          <w:p w14:paraId="3EDE2CB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C66B01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017金城路-君悦丽景东侧</w:t>
            </w:r>
          </w:p>
        </w:tc>
      </w:tr>
      <w:tr w14:paraId="0AF8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737232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18</w:t>
            </w:r>
          </w:p>
        </w:tc>
        <w:tc>
          <w:tcPr>
            <w:tcW w:w="1237" w:type="dxa"/>
            <w:tcBorders>
              <w:top w:val="single" w:color="auto" w:sz="4" w:space="0"/>
              <w:left w:val="single" w:color="auto" w:sz="4" w:space="0"/>
              <w:bottom w:val="single" w:color="auto" w:sz="4" w:space="0"/>
              <w:right w:val="single" w:color="auto" w:sz="4" w:space="0"/>
            </w:tcBorders>
            <w:vAlign w:val="center"/>
          </w:tcPr>
          <w:p w14:paraId="394C702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476571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018山阴路九九红-路口</w:t>
            </w:r>
          </w:p>
        </w:tc>
      </w:tr>
      <w:tr w14:paraId="2C58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4AC9BE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19</w:t>
            </w:r>
          </w:p>
        </w:tc>
        <w:tc>
          <w:tcPr>
            <w:tcW w:w="1237" w:type="dxa"/>
            <w:tcBorders>
              <w:top w:val="single" w:color="auto" w:sz="4" w:space="0"/>
              <w:left w:val="single" w:color="auto" w:sz="4" w:space="0"/>
              <w:bottom w:val="single" w:color="auto" w:sz="4" w:space="0"/>
              <w:right w:val="single" w:color="auto" w:sz="4" w:space="0"/>
            </w:tcBorders>
            <w:vAlign w:val="center"/>
          </w:tcPr>
          <w:p w14:paraId="6CE5C36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58577F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019北干街道阵河庙</w:t>
            </w:r>
          </w:p>
        </w:tc>
      </w:tr>
      <w:tr w14:paraId="3E86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F70742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20</w:t>
            </w:r>
          </w:p>
        </w:tc>
        <w:tc>
          <w:tcPr>
            <w:tcW w:w="1237" w:type="dxa"/>
            <w:tcBorders>
              <w:top w:val="single" w:color="auto" w:sz="4" w:space="0"/>
              <w:left w:val="single" w:color="auto" w:sz="4" w:space="0"/>
              <w:bottom w:val="single" w:color="auto" w:sz="4" w:space="0"/>
              <w:right w:val="single" w:color="auto" w:sz="4" w:space="0"/>
            </w:tcBorders>
            <w:vAlign w:val="center"/>
          </w:tcPr>
          <w:p w14:paraId="28242F5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F39FC0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020风情大道-纬五路口</w:t>
            </w:r>
          </w:p>
        </w:tc>
      </w:tr>
      <w:tr w14:paraId="0812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AC436B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21</w:t>
            </w:r>
          </w:p>
        </w:tc>
        <w:tc>
          <w:tcPr>
            <w:tcW w:w="1237" w:type="dxa"/>
            <w:tcBorders>
              <w:top w:val="single" w:color="auto" w:sz="4" w:space="0"/>
              <w:left w:val="single" w:color="auto" w:sz="4" w:space="0"/>
              <w:bottom w:val="single" w:color="auto" w:sz="4" w:space="0"/>
              <w:right w:val="single" w:color="auto" w:sz="4" w:space="0"/>
            </w:tcBorders>
            <w:vAlign w:val="center"/>
          </w:tcPr>
          <w:p w14:paraId="1472CFB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3964CE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021三益线-北二路西南角</w:t>
            </w:r>
          </w:p>
        </w:tc>
      </w:tr>
      <w:tr w14:paraId="3BFD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DD2149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22</w:t>
            </w:r>
          </w:p>
        </w:tc>
        <w:tc>
          <w:tcPr>
            <w:tcW w:w="1237" w:type="dxa"/>
            <w:tcBorders>
              <w:top w:val="single" w:color="auto" w:sz="4" w:space="0"/>
              <w:left w:val="single" w:color="auto" w:sz="4" w:space="0"/>
              <w:bottom w:val="single" w:color="auto" w:sz="4" w:space="0"/>
              <w:right w:val="single" w:color="auto" w:sz="4" w:space="0"/>
            </w:tcBorders>
            <w:vAlign w:val="center"/>
          </w:tcPr>
          <w:p w14:paraId="3F6CAD5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741A25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022三益线-纬九路口（接电需协调）</w:t>
            </w:r>
          </w:p>
        </w:tc>
      </w:tr>
      <w:tr w14:paraId="180E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FD5560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23</w:t>
            </w:r>
          </w:p>
        </w:tc>
        <w:tc>
          <w:tcPr>
            <w:tcW w:w="1237" w:type="dxa"/>
            <w:tcBorders>
              <w:top w:val="single" w:color="auto" w:sz="4" w:space="0"/>
              <w:left w:val="single" w:color="auto" w:sz="4" w:space="0"/>
              <w:bottom w:val="single" w:color="auto" w:sz="4" w:space="0"/>
              <w:right w:val="single" w:color="auto" w:sz="4" w:space="0"/>
            </w:tcBorders>
            <w:vAlign w:val="center"/>
          </w:tcPr>
          <w:p w14:paraId="06526E6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362958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023三益线-建设一路口东南</w:t>
            </w:r>
          </w:p>
        </w:tc>
      </w:tr>
      <w:tr w14:paraId="0A6A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18009D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24</w:t>
            </w:r>
          </w:p>
        </w:tc>
        <w:tc>
          <w:tcPr>
            <w:tcW w:w="1237" w:type="dxa"/>
            <w:tcBorders>
              <w:top w:val="single" w:color="auto" w:sz="4" w:space="0"/>
              <w:left w:val="single" w:color="auto" w:sz="4" w:space="0"/>
              <w:bottom w:val="single" w:color="auto" w:sz="4" w:space="0"/>
              <w:right w:val="single" w:color="auto" w:sz="4" w:space="0"/>
            </w:tcBorders>
            <w:vAlign w:val="center"/>
          </w:tcPr>
          <w:p w14:paraId="5806A14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165D35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024青年路-青年桥北桥下东侧口</w:t>
            </w:r>
          </w:p>
        </w:tc>
      </w:tr>
      <w:tr w14:paraId="279F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9AD315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25</w:t>
            </w:r>
          </w:p>
        </w:tc>
        <w:tc>
          <w:tcPr>
            <w:tcW w:w="1237" w:type="dxa"/>
            <w:tcBorders>
              <w:top w:val="single" w:color="auto" w:sz="4" w:space="0"/>
              <w:left w:val="single" w:color="auto" w:sz="4" w:space="0"/>
              <w:bottom w:val="single" w:color="auto" w:sz="4" w:space="0"/>
              <w:right w:val="single" w:color="auto" w:sz="4" w:space="0"/>
            </w:tcBorders>
            <w:vAlign w:val="center"/>
          </w:tcPr>
          <w:p w14:paraId="444B868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074459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025恒隆广场-东北转角处</w:t>
            </w:r>
          </w:p>
        </w:tc>
      </w:tr>
      <w:tr w14:paraId="2449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A1CD12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26</w:t>
            </w:r>
          </w:p>
        </w:tc>
        <w:tc>
          <w:tcPr>
            <w:tcW w:w="1237" w:type="dxa"/>
            <w:tcBorders>
              <w:top w:val="single" w:color="auto" w:sz="4" w:space="0"/>
              <w:left w:val="single" w:color="auto" w:sz="4" w:space="0"/>
              <w:bottom w:val="single" w:color="auto" w:sz="4" w:space="0"/>
              <w:right w:val="single" w:color="auto" w:sz="4" w:space="0"/>
            </w:tcBorders>
            <w:vAlign w:val="center"/>
          </w:tcPr>
          <w:p w14:paraId="5E8FC6FD">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CD1B63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026恒隆广场北大门</w:t>
            </w:r>
          </w:p>
        </w:tc>
      </w:tr>
      <w:tr w14:paraId="027E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D74AE1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27</w:t>
            </w:r>
          </w:p>
        </w:tc>
        <w:tc>
          <w:tcPr>
            <w:tcW w:w="1237" w:type="dxa"/>
            <w:tcBorders>
              <w:top w:val="single" w:color="auto" w:sz="4" w:space="0"/>
              <w:left w:val="single" w:color="auto" w:sz="4" w:space="0"/>
              <w:bottom w:val="single" w:color="auto" w:sz="4" w:space="0"/>
              <w:right w:val="single" w:color="auto" w:sz="4" w:space="0"/>
            </w:tcBorders>
            <w:vAlign w:val="center"/>
          </w:tcPr>
          <w:p w14:paraId="7046808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BBD269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029明星路-建设一路</w:t>
            </w:r>
          </w:p>
        </w:tc>
      </w:tr>
      <w:tr w14:paraId="56E3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E594D2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28</w:t>
            </w:r>
          </w:p>
        </w:tc>
        <w:tc>
          <w:tcPr>
            <w:tcW w:w="1237" w:type="dxa"/>
            <w:tcBorders>
              <w:top w:val="single" w:color="auto" w:sz="4" w:space="0"/>
              <w:left w:val="single" w:color="auto" w:sz="4" w:space="0"/>
              <w:bottom w:val="single" w:color="auto" w:sz="4" w:space="0"/>
              <w:right w:val="single" w:color="auto" w:sz="4" w:space="0"/>
            </w:tcBorders>
            <w:vAlign w:val="center"/>
          </w:tcPr>
          <w:p w14:paraId="02F0F37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0B7D13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030市心路银隆百货南路口</w:t>
            </w:r>
          </w:p>
        </w:tc>
      </w:tr>
      <w:tr w14:paraId="1E44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B3EA55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29</w:t>
            </w:r>
          </w:p>
        </w:tc>
        <w:tc>
          <w:tcPr>
            <w:tcW w:w="1237" w:type="dxa"/>
            <w:tcBorders>
              <w:top w:val="single" w:color="auto" w:sz="4" w:space="0"/>
              <w:left w:val="single" w:color="auto" w:sz="4" w:space="0"/>
              <w:bottom w:val="single" w:color="auto" w:sz="4" w:space="0"/>
              <w:right w:val="single" w:color="auto" w:sz="4" w:space="0"/>
            </w:tcBorders>
            <w:vAlign w:val="center"/>
          </w:tcPr>
          <w:p w14:paraId="5D5B19B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AF619B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031建设二路-青年路</w:t>
            </w:r>
          </w:p>
        </w:tc>
      </w:tr>
      <w:tr w14:paraId="144D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5E9720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30</w:t>
            </w:r>
          </w:p>
        </w:tc>
        <w:tc>
          <w:tcPr>
            <w:tcW w:w="1237" w:type="dxa"/>
            <w:tcBorders>
              <w:top w:val="single" w:color="auto" w:sz="4" w:space="0"/>
              <w:left w:val="single" w:color="auto" w:sz="4" w:space="0"/>
              <w:bottom w:val="single" w:color="auto" w:sz="4" w:space="0"/>
              <w:right w:val="single" w:color="auto" w:sz="4" w:space="0"/>
            </w:tcBorders>
            <w:vAlign w:val="center"/>
          </w:tcPr>
          <w:p w14:paraId="57C8A29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711E36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032明星路-建设二路</w:t>
            </w:r>
          </w:p>
        </w:tc>
      </w:tr>
      <w:tr w14:paraId="4687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6AD0BF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31</w:t>
            </w:r>
          </w:p>
        </w:tc>
        <w:tc>
          <w:tcPr>
            <w:tcW w:w="1237" w:type="dxa"/>
            <w:tcBorders>
              <w:top w:val="single" w:color="auto" w:sz="4" w:space="0"/>
              <w:left w:val="single" w:color="auto" w:sz="4" w:space="0"/>
              <w:bottom w:val="single" w:color="auto" w:sz="4" w:space="0"/>
              <w:right w:val="single" w:color="auto" w:sz="4" w:space="0"/>
            </w:tcBorders>
            <w:vAlign w:val="center"/>
          </w:tcPr>
          <w:p w14:paraId="37B0407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FA70C1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033青年路-青年桥北桥下西侧口</w:t>
            </w:r>
          </w:p>
        </w:tc>
      </w:tr>
      <w:tr w14:paraId="4BEA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759043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32</w:t>
            </w:r>
          </w:p>
        </w:tc>
        <w:tc>
          <w:tcPr>
            <w:tcW w:w="1237" w:type="dxa"/>
            <w:tcBorders>
              <w:top w:val="single" w:color="auto" w:sz="4" w:space="0"/>
              <w:left w:val="single" w:color="auto" w:sz="4" w:space="0"/>
              <w:bottom w:val="single" w:color="auto" w:sz="4" w:space="0"/>
              <w:right w:val="single" w:color="auto" w:sz="4" w:space="0"/>
            </w:tcBorders>
            <w:vAlign w:val="center"/>
          </w:tcPr>
          <w:p w14:paraId="5D047A0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FC9CDD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034工人路-恒隆广场西门口</w:t>
            </w:r>
          </w:p>
        </w:tc>
      </w:tr>
      <w:tr w14:paraId="0994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738FB4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33</w:t>
            </w:r>
          </w:p>
        </w:tc>
        <w:tc>
          <w:tcPr>
            <w:tcW w:w="1237" w:type="dxa"/>
            <w:tcBorders>
              <w:top w:val="single" w:color="auto" w:sz="4" w:space="0"/>
              <w:left w:val="single" w:color="auto" w:sz="4" w:space="0"/>
              <w:bottom w:val="single" w:color="auto" w:sz="4" w:space="0"/>
              <w:right w:val="single" w:color="auto" w:sz="4" w:space="0"/>
            </w:tcBorders>
            <w:vAlign w:val="center"/>
          </w:tcPr>
          <w:p w14:paraId="600D652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CEF762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035金山路-金惠路西北</w:t>
            </w:r>
          </w:p>
        </w:tc>
      </w:tr>
      <w:tr w14:paraId="6587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695A21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34</w:t>
            </w:r>
          </w:p>
        </w:tc>
        <w:tc>
          <w:tcPr>
            <w:tcW w:w="1237" w:type="dxa"/>
            <w:tcBorders>
              <w:top w:val="single" w:color="auto" w:sz="4" w:space="0"/>
              <w:left w:val="single" w:color="auto" w:sz="4" w:space="0"/>
              <w:bottom w:val="single" w:color="auto" w:sz="4" w:space="0"/>
              <w:right w:val="single" w:color="auto" w:sz="4" w:space="0"/>
            </w:tcBorders>
            <w:vAlign w:val="center"/>
          </w:tcPr>
          <w:p w14:paraId="0578E2F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9A6F81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036金山路-萧杭路</w:t>
            </w:r>
          </w:p>
        </w:tc>
      </w:tr>
      <w:tr w14:paraId="1CC0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67C395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35</w:t>
            </w:r>
          </w:p>
        </w:tc>
        <w:tc>
          <w:tcPr>
            <w:tcW w:w="1237" w:type="dxa"/>
            <w:tcBorders>
              <w:top w:val="single" w:color="auto" w:sz="4" w:space="0"/>
              <w:left w:val="single" w:color="auto" w:sz="4" w:space="0"/>
              <w:bottom w:val="single" w:color="auto" w:sz="4" w:space="0"/>
              <w:right w:val="single" w:color="auto" w:sz="4" w:space="0"/>
            </w:tcBorders>
            <w:vAlign w:val="center"/>
          </w:tcPr>
          <w:p w14:paraId="36B0CE0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7DC629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037萧杭路-山阴路口</w:t>
            </w:r>
          </w:p>
        </w:tc>
      </w:tr>
      <w:tr w14:paraId="4D1D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2D346C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36</w:t>
            </w:r>
          </w:p>
        </w:tc>
        <w:tc>
          <w:tcPr>
            <w:tcW w:w="1237" w:type="dxa"/>
            <w:tcBorders>
              <w:top w:val="single" w:color="auto" w:sz="4" w:space="0"/>
              <w:left w:val="single" w:color="auto" w:sz="4" w:space="0"/>
              <w:bottom w:val="single" w:color="auto" w:sz="4" w:space="0"/>
              <w:right w:val="single" w:color="auto" w:sz="4" w:space="0"/>
            </w:tcBorders>
            <w:vAlign w:val="center"/>
          </w:tcPr>
          <w:p w14:paraId="4E50269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3E5ACA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038金惠路-青年路口</w:t>
            </w:r>
          </w:p>
        </w:tc>
      </w:tr>
      <w:tr w14:paraId="69E5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53FD4C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37</w:t>
            </w:r>
          </w:p>
        </w:tc>
        <w:tc>
          <w:tcPr>
            <w:tcW w:w="1237" w:type="dxa"/>
            <w:tcBorders>
              <w:top w:val="single" w:color="auto" w:sz="4" w:space="0"/>
              <w:left w:val="single" w:color="auto" w:sz="4" w:space="0"/>
              <w:bottom w:val="single" w:color="auto" w:sz="4" w:space="0"/>
              <w:right w:val="single" w:color="auto" w:sz="4" w:space="0"/>
            </w:tcBorders>
            <w:vAlign w:val="center"/>
          </w:tcPr>
          <w:p w14:paraId="2CD2A59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8268C6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039金惠路-金鸡路口</w:t>
            </w:r>
          </w:p>
        </w:tc>
      </w:tr>
      <w:tr w14:paraId="1B8A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F6FE37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38</w:t>
            </w:r>
          </w:p>
        </w:tc>
        <w:tc>
          <w:tcPr>
            <w:tcW w:w="1237" w:type="dxa"/>
            <w:tcBorders>
              <w:top w:val="single" w:color="auto" w:sz="4" w:space="0"/>
              <w:left w:val="single" w:color="auto" w:sz="4" w:space="0"/>
              <w:bottom w:val="single" w:color="auto" w:sz="4" w:space="0"/>
              <w:right w:val="single" w:color="auto" w:sz="4" w:space="0"/>
            </w:tcBorders>
            <w:vAlign w:val="center"/>
          </w:tcPr>
          <w:p w14:paraId="2275C9D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BCCD16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040金鸡路-老塘路口</w:t>
            </w:r>
          </w:p>
        </w:tc>
      </w:tr>
      <w:tr w14:paraId="4EDD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D1A605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39</w:t>
            </w:r>
          </w:p>
        </w:tc>
        <w:tc>
          <w:tcPr>
            <w:tcW w:w="1237" w:type="dxa"/>
            <w:tcBorders>
              <w:top w:val="single" w:color="auto" w:sz="4" w:space="0"/>
              <w:left w:val="single" w:color="auto" w:sz="4" w:space="0"/>
              <w:bottom w:val="single" w:color="auto" w:sz="4" w:space="0"/>
              <w:right w:val="single" w:color="auto" w:sz="4" w:space="0"/>
            </w:tcBorders>
            <w:vAlign w:val="center"/>
          </w:tcPr>
          <w:p w14:paraId="67EF0228">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732B1D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041工人路-老塘路桥下</w:t>
            </w:r>
          </w:p>
        </w:tc>
      </w:tr>
      <w:tr w14:paraId="1E02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E00568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40</w:t>
            </w:r>
          </w:p>
        </w:tc>
        <w:tc>
          <w:tcPr>
            <w:tcW w:w="1237" w:type="dxa"/>
            <w:tcBorders>
              <w:top w:val="single" w:color="auto" w:sz="4" w:space="0"/>
              <w:left w:val="single" w:color="auto" w:sz="4" w:space="0"/>
              <w:bottom w:val="single" w:color="auto" w:sz="4" w:space="0"/>
              <w:right w:val="single" w:color="auto" w:sz="4" w:space="0"/>
            </w:tcBorders>
            <w:vAlign w:val="center"/>
          </w:tcPr>
          <w:p w14:paraId="0E04E49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CC35E3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043金惠路-永久路</w:t>
            </w:r>
          </w:p>
        </w:tc>
      </w:tr>
      <w:tr w14:paraId="5C47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416C48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41</w:t>
            </w:r>
          </w:p>
        </w:tc>
        <w:tc>
          <w:tcPr>
            <w:tcW w:w="1237" w:type="dxa"/>
            <w:tcBorders>
              <w:top w:val="single" w:color="auto" w:sz="4" w:space="0"/>
              <w:left w:val="single" w:color="auto" w:sz="4" w:space="0"/>
              <w:bottom w:val="single" w:color="auto" w:sz="4" w:space="0"/>
              <w:right w:val="single" w:color="auto" w:sz="4" w:space="0"/>
            </w:tcBorders>
            <w:vAlign w:val="center"/>
          </w:tcPr>
          <w:p w14:paraId="287EF3A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955D13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044金惠路-工人路</w:t>
            </w:r>
          </w:p>
        </w:tc>
      </w:tr>
      <w:tr w14:paraId="7750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CC609E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42</w:t>
            </w:r>
          </w:p>
        </w:tc>
        <w:tc>
          <w:tcPr>
            <w:tcW w:w="1237" w:type="dxa"/>
            <w:tcBorders>
              <w:top w:val="single" w:color="auto" w:sz="4" w:space="0"/>
              <w:left w:val="single" w:color="auto" w:sz="4" w:space="0"/>
              <w:bottom w:val="single" w:color="auto" w:sz="4" w:space="0"/>
              <w:right w:val="single" w:color="auto" w:sz="4" w:space="0"/>
            </w:tcBorders>
            <w:vAlign w:val="center"/>
          </w:tcPr>
          <w:p w14:paraId="4476A78D">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706B4C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045金惠路-育才路</w:t>
            </w:r>
          </w:p>
        </w:tc>
      </w:tr>
      <w:tr w14:paraId="5BEB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67FD20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43</w:t>
            </w:r>
          </w:p>
        </w:tc>
        <w:tc>
          <w:tcPr>
            <w:tcW w:w="1237" w:type="dxa"/>
            <w:tcBorders>
              <w:top w:val="single" w:color="auto" w:sz="4" w:space="0"/>
              <w:left w:val="single" w:color="auto" w:sz="4" w:space="0"/>
              <w:bottom w:val="single" w:color="auto" w:sz="4" w:space="0"/>
              <w:right w:val="single" w:color="auto" w:sz="4" w:space="0"/>
            </w:tcBorders>
            <w:vAlign w:val="center"/>
          </w:tcPr>
          <w:p w14:paraId="20A861B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6BA160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046萧杭路-金鸡路口</w:t>
            </w:r>
          </w:p>
        </w:tc>
      </w:tr>
      <w:tr w14:paraId="556A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62C182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44</w:t>
            </w:r>
          </w:p>
        </w:tc>
        <w:tc>
          <w:tcPr>
            <w:tcW w:w="1237" w:type="dxa"/>
            <w:tcBorders>
              <w:top w:val="single" w:color="auto" w:sz="4" w:space="0"/>
              <w:left w:val="single" w:color="auto" w:sz="4" w:space="0"/>
              <w:bottom w:val="single" w:color="auto" w:sz="4" w:space="0"/>
              <w:right w:val="single" w:color="auto" w:sz="4" w:space="0"/>
            </w:tcBorders>
            <w:vAlign w:val="center"/>
          </w:tcPr>
          <w:p w14:paraId="64A8493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70DBF2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047萧杭路-二棉路口</w:t>
            </w:r>
          </w:p>
        </w:tc>
      </w:tr>
      <w:tr w14:paraId="73D5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0F329A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45</w:t>
            </w:r>
          </w:p>
        </w:tc>
        <w:tc>
          <w:tcPr>
            <w:tcW w:w="1237" w:type="dxa"/>
            <w:tcBorders>
              <w:top w:val="single" w:color="auto" w:sz="4" w:space="0"/>
              <w:left w:val="single" w:color="auto" w:sz="4" w:space="0"/>
              <w:bottom w:val="single" w:color="auto" w:sz="4" w:space="0"/>
              <w:right w:val="single" w:color="auto" w:sz="4" w:space="0"/>
            </w:tcBorders>
            <w:vAlign w:val="center"/>
          </w:tcPr>
          <w:p w14:paraId="3B92D89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B8B234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048二棉路-工人路口</w:t>
            </w:r>
          </w:p>
        </w:tc>
      </w:tr>
      <w:tr w14:paraId="17B8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C58934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46</w:t>
            </w:r>
          </w:p>
        </w:tc>
        <w:tc>
          <w:tcPr>
            <w:tcW w:w="1237" w:type="dxa"/>
            <w:tcBorders>
              <w:top w:val="single" w:color="auto" w:sz="4" w:space="0"/>
              <w:left w:val="single" w:color="auto" w:sz="4" w:space="0"/>
              <w:bottom w:val="single" w:color="auto" w:sz="4" w:space="0"/>
              <w:right w:val="single" w:color="auto" w:sz="4" w:space="0"/>
            </w:tcBorders>
            <w:vAlign w:val="center"/>
          </w:tcPr>
          <w:p w14:paraId="1D16D7E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065429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049萧杭路-萧棉路口</w:t>
            </w:r>
          </w:p>
        </w:tc>
      </w:tr>
      <w:tr w14:paraId="099B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15D6A3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47</w:t>
            </w:r>
          </w:p>
        </w:tc>
        <w:tc>
          <w:tcPr>
            <w:tcW w:w="1237" w:type="dxa"/>
            <w:tcBorders>
              <w:top w:val="single" w:color="auto" w:sz="4" w:space="0"/>
              <w:left w:val="single" w:color="auto" w:sz="4" w:space="0"/>
              <w:bottom w:val="single" w:color="auto" w:sz="4" w:space="0"/>
              <w:right w:val="single" w:color="auto" w:sz="4" w:space="0"/>
            </w:tcBorders>
            <w:vAlign w:val="center"/>
          </w:tcPr>
          <w:p w14:paraId="47BF706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649004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050萧杭路-西站门口</w:t>
            </w:r>
          </w:p>
        </w:tc>
      </w:tr>
      <w:tr w14:paraId="2FFF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30AD7E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48</w:t>
            </w:r>
          </w:p>
        </w:tc>
        <w:tc>
          <w:tcPr>
            <w:tcW w:w="1237" w:type="dxa"/>
            <w:tcBorders>
              <w:top w:val="single" w:color="auto" w:sz="4" w:space="0"/>
              <w:left w:val="single" w:color="auto" w:sz="4" w:space="0"/>
              <w:bottom w:val="single" w:color="auto" w:sz="4" w:space="0"/>
              <w:right w:val="single" w:color="auto" w:sz="4" w:space="0"/>
            </w:tcBorders>
            <w:vAlign w:val="center"/>
          </w:tcPr>
          <w:p w14:paraId="420A519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0E944C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051萧杭路圣和花园门口</w:t>
            </w:r>
          </w:p>
        </w:tc>
      </w:tr>
      <w:tr w14:paraId="4C43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92C9DD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49</w:t>
            </w:r>
          </w:p>
        </w:tc>
        <w:tc>
          <w:tcPr>
            <w:tcW w:w="1237" w:type="dxa"/>
            <w:tcBorders>
              <w:top w:val="single" w:color="auto" w:sz="4" w:space="0"/>
              <w:left w:val="single" w:color="auto" w:sz="4" w:space="0"/>
              <w:bottom w:val="single" w:color="auto" w:sz="4" w:space="0"/>
              <w:right w:val="single" w:color="auto" w:sz="4" w:space="0"/>
            </w:tcBorders>
            <w:vAlign w:val="center"/>
          </w:tcPr>
          <w:p w14:paraId="3FAFEDE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B46F57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052萧棉路-工人路口</w:t>
            </w:r>
          </w:p>
        </w:tc>
      </w:tr>
      <w:tr w14:paraId="6EB9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5855C3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50</w:t>
            </w:r>
          </w:p>
        </w:tc>
        <w:tc>
          <w:tcPr>
            <w:tcW w:w="1237" w:type="dxa"/>
            <w:tcBorders>
              <w:top w:val="single" w:color="auto" w:sz="4" w:space="0"/>
              <w:left w:val="single" w:color="auto" w:sz="4" w:space="0"/>
              <w:bottom w:val="single" w:color="auto" w:sz="4" w:space="0"/>
              <w:right w:val="single" w:color="auto" w:sz="4" w:space="0"/>
            </w:tcBorders>
            <w:vAlign w:val="center"/>
          </w:tcPr>
          <w:p w14:paraId="7830AFE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ED93B0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053市心中路-萧棉路口</w:t>
            </w:r>
          </w:p>
        </w:tc>
      </w:tr>
      <w:tr w14:paraId="5B81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5127AB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51</w:t>
            </w:r>
          </w:p>
        </w:tc>
        <w:tc>
          <w:tcPr>
            <w:tcW w:w="1237" w:type="dxa"/>
            <w:tcBorders>
              <w:top w:val="single" w:color="auto" w:sz="4" w:space="0"/>
              <w:left w:val="single" w:color="auto" w:sz="4" w:space="0"/>
              <w:bottom w:val="single" w:color="auto" w:sz="4" w:space="0"/>
              <w:right w:val="single" w:color="auto" w:sz="4" w:space="0"/>
            </w:tcBorders>
            <w:vAlign w:val="center"/>
          </w:tcPr>
          <w:p w14:paraId="10FB0DC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A4D88A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054市心中路-金惠路口</w:t>
            </w:r>
          </w:p>
        </w:tc>
      </w:tr>
      <w:tr w14:paraId="49C1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913832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52</w:t>
            </w:r>
          </w:p>
        </w:tc>
        <w:tc>
          <w:tcPr>
            <w:tcW w:w="1237" w:type="dxa"/>
            <w:tcBorders>
              <w:top w:val="single" w:color="auto" w:sz="4" w:space="0"/>
              <w:left w:val="single" w:color="auto" w:sz="4" w:space="0"/>
              <w:bottom w:val="single" w:color="auto" w:sz="4" w:space="0"/>
              <w:right w:val="single" w:color="auto" w:sz="4" w:space="0"/>
            </w:tcBorders>
            <w:vAlign w:val="center"/>
          </w:tcPr>
          <w:p w14:paraId="4C9ACA3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94CFE3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055萧山医院-东大门</w:t>
            </w:r>
          </w:p>
        </w:tc>
      </w:tr>
      <w:tr w14:paraId="5B32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E83219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53</w:t>
            </w:r>
          </w:p>
        </w:tc>
        <w:tc>
          <w:tcPr>
            <w:tcW w:w="1237" w:type="dxa"/>
            <w:tcBorders>
              <w:top w:val="single" w:color="auto" w:sz="4" w:space="0"/>
              <w:left w:val="single" w:color="auto" w:sz="4" w:space="0"/>
              <w:bottom w:val="single" w:color="auto" w:sz="4" w:space="0"/>
              <w:right w:val="single" w:color="auto" w:sz="4" w:space="0"/>
            </w:tcBorders>
            <w:vAlign w:val="center"/>
          </w:tcPr>
          <w:p w14:paraId="27AB42F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035CE2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056市心中路-山北路</w:t>
            </w:r>
          </w:p>
        </w:tc>
      </w:tr>
      <w:tr w14:paraId="61BD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599DEC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54</w:t>
            </w:r>
          </w:p>
        </w:tc>
        <w:tc>
          <w:tcPr>
            <w:tcW w:w="1237" w:type="dxa"/>
            <w:tcBorders>
              <w:top w:val="single" w:color="auto" w:sz="4" w:space="0"/>
              <w:left w:val="single" w:color="auto" w:sz="4" w:space="0"/>
              <w:bottom w:val="single" w:color="auto" w:sz="4" w:space="0"/>
              <w:right w:val="single" w:color="auto" w:sz="4" w:space="0"/>
            </w:tcBorders>
            <w:vAlign w:val="center"/>
          </w:tcPr>
          <w:p w14:paraId="3B036CA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D6B202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057市心中路-银隆百货门口南入口</w:t>
            </w:r>
          </w:p>
        </w:tc>
      </w:tr>
      <w:tr w14:paraId="105D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15FC93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55</w:t>
            </w:r>
          </w:p>
        </w:tc>
        <w:tc>
          <w:tcPr>
            <w:tcW w:w="1237" w:type="dxa"/>
            <w:tcBorders>
              <w:top w:val="single" w:color="auto" w:sz="4" w:space="0"/>
              <w:left w:val="single" w:color="auto" w:sz="4" w:space="0"/>
              <w:bottom w:val="single" w:color="auto" w:sz="4" w:space="0"/>
              <w:right w:val="single" w:color="auto" w:sz="4" w:space="0"/>
            </w:tcBorders>
            <w:vAlign w:val="center"/>
          </w:tcPr>
          <w:p w14:paraId="42B62F3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23E700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058市心中路-山阴路</w:t>
            </w:r>
          </w:p>
        </w:tc>
      </w:tr>
      <w:tr w14:paraId="3631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11568B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56</w:t>
            </w:r>
          </w:p>
        </w:tc>
        <w:tc>
          <w:tcPr>
            <w:tcW w:w="1237" w:type="dxa"/>
            <w:tcBorders>
              <w:top w:val="single" w:color="auto" w:sz="4" w:space="0"/>
              <w:left w:val="single" w:color="auto" w:sz="4" w:space="0"/>
              <w:bottom w:val="single" w:color="auto" w:sz="4" w:space="0"/>
              <w:right w:val="single" w:color="auto" w:sz="4" w:space="0"/>
            </w:tcBorders>
            <w:vAlign w:val="center"/>
          </w:tcPr>
          <w:p w14:paraId="5D5F9D0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8191B1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059市心中路-莱茵广场北侧路口</w:t>
            </w:r>
          </w:p>
        </w:tc>
      </w:tr>
      <w:tr w14:paraId="33C1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CAF657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57</w:t>
            </w:r>
          </w:p>
        </w:tc>
        <w:tc>
          <w:tcPr>
            <w:tcW w:w="1237" w:type="dxa"/>
            <w:tcBorders>
              <w:top w:val="single" w:color="auto" w:sz="4" w:space="0"/>
              <w:left w:val="single" w:color="auto" w:sz="4" w:space="0"/>
              <w:bottom w:val="single" w:color="auto" w:sz="4" w:space="0"/>
              <w:right w:val="single" w:color="auto" w:sz="4" w:space="0"/>
            </w:tcBorders>
            <w:vAlign w:val="center"/>
          </w:tcPr>
          <w:p w14:paraId="0FD4A39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B944FB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060市心中路-图书馆</w:t>
            </w:r>
          </w:p>
        </w:tc>
      </w:tr>
      <w:tr w14:paraId="3D99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2CD72C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58</w:t>
            </w:r>
          </w:p>
        </w:tc>
        <w:tc>
          <w:tcPr>
            <w:tcW w:w="1237" w:type="dxa"/>
            <w:tcBorders>
              <w:top w:val="single" w:color="auto" w:sz="4" w:space="0"/>
              <w:left w:val="single" w:color="auto" w:sz="4" w:space="0"/>
              <w:bottom w:val="single" w:color="auto" w:sz="4" w:space="0"/>
              <w:right w:val="single" w:color="auto" w:sz="4" w:space="0"/>
            </w:tcBorders>
            <w:vAlign w:val="center"/>
          </w:tcPr>
          <w:p w14:paraId="0EB9BA9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6386C2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061博学路-萧五中路口</w:t>
            </w:r>
          </w:p>
        </w:tc>
      </w:tr>
      <w:tr w14:paraId="6877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66EE75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59</w:t>
            </w:r>
          </w:p>
        </w:tc>
        <w:tc>
          <w:tcPr>
            <w:tcW w:w="1237" w:type="dxa"/>
            <w:tcBorders>
              <w:top w:val="single" w:color="auto" w:sz="4" w:space="0"/>
              <w:left w:val="single" w:color="auto" w:sz="4" w:space="0"/>
              <w:bottom w:val="single" w:color="auto" w:sz="4" w:space="0"/>
              <w:right w:val="single" w:color="auto" w:sz="4" w:space="0"/>
            </w:tcBorders>
            <w:vAlign w:val="center"/>
          </w:tcPr>
          <w:p w14:paraId="77ADAD6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CE2161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062市心中路-北塘河桥南东侧</w:t>
            </w:r>
          </w:p>
        </w:tc>
      </w:tr>
      <w:tr w14:paraId="2CA4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75E0A4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60</w:t>
            </w:r>
          </w:p>
        </w:tc>
        <w:tc>
          <w:tcPr>
            <w:tcW w:w="1237" w:type="dxa"/>
            <w:tcBorders>
              <w:top w:val="single" w:color="auto" w:sz="4" w:space="0"/>
              <w:left w:val="single" w:color="auto" w:sz="4" w:space="0"/>
              <w:bottom w:val="single" w:color="auto" w:sz="4" w:space="0"/>
              <w:right w:val="single" w:color="auto" w:sz="4" w:space="0"/>
            </w:tcBorders>
            <w:vAlign w:val="center"/>
          </w:tcPr>
          <w:p w14:paraId="7DBD1FE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B7EDB0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063永金路-北干小学路口</w:t>
            </w:r>
          </w:p>
        </w:tc>
      </w:tr>
      <w:tr w14:paraId="1DBD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3526A5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61</w:t>
            </w:r>
          </w:p>
        </w:tc>
        <w:tc>
          <w:tcPr>
            <w:tcW w:w="1237" w:type="dxa"/>
            <w:tcBorders>
              <w:top w:val="single" w:color="auto" w:sz="4" w:space="0"/>
              <w:left w:val="single" w:color="auto" w:sz="4" w:space="0"/>
              <w:bottom w:val="single" w:color="auto" w:sz="4" w:space="0"/>
              <w:right w:val="single" w:color="auto" w:sz="4" w:space="0"/>
            </w:tcBorders>
            <w:vAlign w:val="center"/>
          </w:tcPr>
          <w:p w14:paraId="4BC5813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2FAE20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064北干小学-门口</w:t>
            </w:r>
          </w:p>
        </w:tc>
      </w:tr>
      <w:tr w14:paraId="5B3F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741FD4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62</w:t>
            </w:r>
          </w:p>
        </w:tc>
        <w:tc>
          <w:tcPr>
            <w:tcW w:w="1237" w:type="dxa"/>
            <w:tcBorders>
              <w:top w:val="single" w:color="auto" w:sz="4" w:space="0"/>
              <w:left w:val="single" w:color="auto" w:sz="4" w:space="0"/>
              <w:bottom w:val="single" w:color="auto" w:sz="4" w:space="0"/>
              <w:right w:val="single" w:color="auto" w:sz="4" w:space="0"/>
            </w:tcBorders>
            <w:vAlign w:val="center"/>
          </w:tcPr>
          <w:p w14:paraId="099E50A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989EC6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065山北新苑-门口</w:t>
            </w:r>
          </w:p>
        </w:tc>
      </w:tr>
      <w:tr w14:paraId="5B18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FA2015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63</w:t>
            </w:r>
          </w:p>
        </w:tc>
        <w:tc>
          <w:tcPr>
            <w:tcW w:w="1237" w:type="dxa"/>
            <w:tcBorders>
              <w:top w:val="single" w:color="auto" w:sz="4" w:space="0"/>
              <w:left w:val="single" w:color="auto" w:sz="4" w:space="0"/>
              <w:bottom w:val="single" w:color="auto" w:sz="4" w:space="0"/>
              <w:right w:val="single" w:color="auto" w:sz="4" w:space="0"/>
            </w:tcBorders>
            <w:vAlign w:val="center"/>
          </w:tcPr>
          <w:p w14:paraId="751AC7D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F715D6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066育才路-山阴路口</w:t>
            </w:r>
          </w:p>
        </w:tc>
      </w:tr>
      <w:tr w14:paraId="1113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FAC8C1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64</w:t>
            </w:r>
          </w:p>
        </w:tc>
        <w:tc>
          <w:tcPr>
            <w:tcW w:w="1237" w:type="dxa"/>
            <w:tcBorders>
              <w:top w:val="single" w:color="auto" w:sz="4" w:space="0"/>
              <w:left w:val="single" w:color="auto" w:sz="4" w:space="0"/>
              <w:bottom w:val="single" w:color="auto" w:sz="4" w:space="0"/>
              <w:right w:val="single" w:color="auto" w:sz="4" w:space="0"/>
            </w:tcBorders>
            <w:vAlign w:val="center"/>
          </w:tcPr>
          <w:p w14:paraId="7987676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A97EAA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067新安寓-公园内</w:t>
            </w:r>
          </w:p>
        </w:tc>
      </w:tr>
      <w:tr w14:paraId="6A53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60C3F7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65</w:t>
            </w:r>
          </w:p>
        </w:tc>
        <w:tc>
          <w:tcPr>
            <w:tcW w:w="1237" w:type="dxa"/>
            <w:tcBorders>
              <w:top w:val="single" w:color="auto" w:sz="4" w:space="0"/>
              <w:left w:val="single" w:color="auto" w:sz="4" w:space="0"/>
              <w:bottom w:val="single" w:color="auto" w:sz="4" w:space="0"/>
              <w:right w:val="single" w:color="auto" w:sz="4" w:space="0"/>
            </w:tcBorders>
            <w:vAlign w:val="center"/>
          </w:tcPr>
          <w:p w14:paraId="3EEB1CB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CBA18B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068金惠路与惠学路桥头西北</w:t>
            </w:r>
          </w:p>
        </w:tc>
      </w:tr>
      <w:tr w14:paraId="09ED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AE8886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66</w:t>
            </w:r>
          </w:p>
        </w:tc>
        <w:tc>
          <w:tcPr>
            <w:tcW w:w="1237" w:type="dxa"/>
            <w:tcBorders>
              <w:top w:val="single" w:color="auto" w:sz="4" w:space="0"/>
              <w:left w:val="single" w:color="auto" w:sz="4" w:space="0"/>
              <w:bottom w:val="single" w:color="auto" w:sz="4" w:space="0"/>
              <w:right w:val="single" w:color="auto" w:sz="4" w:space="0"/>
            </w:tcBorders>
            <w:vAlign w:val="center"/>
          </w:tcPr>
          <w:p w14:paraId="35C6598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566202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069北干山南-高田路口</w:t>
            </w:r>
          </w:p>
        </w:tc>
      </w:tr>
      <w:tr w14:paraId="1381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672E94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67</w:t>
            </w:r>
          </w:p>
        </w:tc>
        <w:tc>
          <w:tcPr>
            <w:tcW w:w="1237" w:type="dxa"/>
            <w:tcBorders>
              <w:top w:val="single" w:color="auto" w:sz="4" w:space="0"/>
              <w:left w:val="single" w:color="auto" w:sz="4" w:space="0"/>
              <w:bottom w:val="single" w:color="auto" w:sz="4" w:space="0"/>
              <w:right w:val="single" w:color="auto" w:sz="4" w:space="0"/>
            </w:tcBorders>
            <w:vAlign w:val="center"/>
          </w:tcPr>
          <w:p w14:paraId="316D1A5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198870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070山北路-山南路口</w:t>
            </w:r>
          </w:p>
        </w:tc>
      </w:tr>
      <w:tr w14:paraId="3415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1A8A0F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68</w:t>
            </w:r>
          </w:p>
        </w:tc>
        <w:tc>
          <w:tcPr>
            <w:tcW w:w="1237" w:type="dxa"/>
            <w:tcBorders>
              <w:top w:val="single" w:color="auto" w:sz="4" w:space="0"/>
              <w:left w:val="single" w:color="auto" w:sz="4" w:space="0"/>
              <w:bottom w:val="single" w:color="auto" w:sz="4" w:space="0"/>
              <w:right w:val="single" w:color="auto" w:sz="4" w:space="0"/>
            </w:tcBorders>
            <w:vAlign w:val="center"/>
          </w:tcPr>
          <w:p w14:paraId="6D355D0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33FDD3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071金鸡路-加州阳光蓝巨星门口</w:t>
            </w:r>
          </w:p>
        </w:tc>
      </w:tr>
      <w:tr w14:paraId="1D71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9929A4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69</w:t>
            </w:r>
          </w:p>
        </w:tc>
        <w:tc>
          <w:tcPr>
            <w:tcW w:w="1237" w:type="dxa"/>
            <w:tcBorders>
              <w:top w:val="single" w:color="auto" w:sz="4" w:space="0"/>
              <w:left w:val="single" w:color="auto" w:sz="4" w:space="0"/>
              <w:bottom w:val="single" w:color="auto" w:sz="4" w:space="0"/>
              <w:right w:val="single" w:color="auto" w:sz="4" w:space="0"/>
            </w:tcBorders>
            <w:vAlign w:val="center"/>
          </w:tcPr>
          <w:p w14:paraId="4835932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A5AEE3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072高田-休闲山庄</w:t>
            </w:r>
          </w:p>
        </w:tc>
      </w:tr>
      <w:tr w14:paraId="1F54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44179E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70</w:t>
            </w:r>
          </w:p>
        </w:tc>
        <w:tc>
          <w:tcPr>
            <w:tcW w:w="1237" w:type="dxa"/>
            <w:tcBorders>
              <w:top w:val="single" w:color="auto" w:sz="4" w:space="0"/>
              <w:left w:val="single" w:color="auto" w:sz="4" w:space="0"/>
              <w:bottom w:val="single" w:color="auto" w:sz="4" w:space="0"/>
              <w:right w:val="single" w:color="auto" w:sz="4" w:space="0"/>
            </w:tcBorders>
            <w:vAlign w:val="center"/>
          </w:tcPr>
          <w:p w14:paraId="4EED64D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44327A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073博学路文博小学门口</w:t>
            </w:r>
          </w:p>
        </w:tc>
      </w:tr>
      <w:tr w14:paraId="5EC7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1CB814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71</w:t>
            </w:r>
          </w:p>
        </w:tc>
        <w:tc>
          <w:tcPr>
            <w:tcW w:w="1237" w:type="dxa"/>
            <w:tcBorders>
              <w:top w:val="single" w:color="auto" w:sz="4" w:space="0"/>
              <w:left w:val="single" w:color="auto" w:sz="4" w:space="0"/>
              <w:bottom w:val="single" w:color="auto" w:sz="4" w:space="0"/>
              <w:right w:val="single" w:color="auto" w:sz="4" w:space="0"/>
            </w:tcBorders>
            <w:vAlign w:val="center"/>
          </w:tcPr>
          <w:p w14:paraId="772A257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6ECA02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074山阴路-恒隆广场公交站牌</w:t>
            </w:r>
          </w:p>
        </w:tc>
      </w:tr>
      <w:tr w14:paraId="77EE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FDB445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72</w:t>
            </w:r>
          </w:p>
        </w:tc>
        <w:tc>
          <w:tcPr>
            <w:tcW w:w="1237" w:type="dxa"/>
            <w:tcBorders>
              <w:top w:val="single" w:color="auto" w:sz="4" w:space="0"/>
              <w:left w:val="single" w:color="auto" w:sz="4" w:space="0"/>
              <w:bottom w:val="single" w:color="auto" w:sz="4" w:space="0"/>
              <w:right w:val="single" w:color="auto" w:sz="4" w:space="0"/>
            </w:tcBorders>
            <w:vAlign w:val="center"/>
          </w:tcPr>
          <w:p w14:paraId="09D8BCC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ACFFB7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075山阴路-工人路口</w:t>
            </w:r>
          </w:p>
        </w:tc>
      </w:tr>
      <w:tr w14:paraId="6160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8DA112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73</w:t>
            </w:r>
          </w:p>
        </w:tc>
        <w:tc>
          <w:tcPr>
            <w:tcW w:w="1237" w:type="dxa"/>
            <w:tcBorders>
              <w:top w:val="single" w:color="auto" w:sz="4" w:space="0"/>
              <w:left w:val="single" w:color="auto" w:sz="4" w:space="0"/>
              <w:bottom w:val="single" w:color="auto" w:sz="4" w:space="0"/>
              <w:right w:val="single" w:color="auto" w:sz="4" w:space="0"/>
            </w:tcBorders>
            <w:vAlign w:val="center"/>
          </w:tcPr>
          <w:p w14:paraId="00D0F23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AE8004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076山阴路-金鸡路口西南侧</w:t>
            </w:r>
          </w:p>
        </w:tc>
      </w:tr>
      <w:tr w14:paraId="7D69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B71662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74</w:t>
            </w:r>
          </w:p>
        </w:tc>
        <w:tc>
          <w:tcPr>
            <w:tcW w:w="1237" w:type="dxa"/>
            <w:tcBorders>
              <w:top w:val="single" w:color="auto" w:sz="4" w:space="0"/>
              <w:left w:val="single" w:color="auto" w:sz="4" w:space="0"/>
              <w:bottom w:val="single" w:color="auto" w:sz="4" w:space="0"/>
              <w:right w:val="single" w:color="auto" w:sz="4" w:space="0"/>
            </w:tcBorders>
            <w:vAlign w:val="center"/>
          </w:tcPr>
          <w:p w14:paraId="086917C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2C0E6F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077工人路-白马公寓门口</w:t>
            </w:r>
          </w:p>
        </w:tc>
      </w:tr>
      <w:tr w14:paraId="614A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5F3691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75</w:t>
            </w:r>
          </w:p>
        </w:tc>
        <w:tc>
          <w:tcPr>
            <w:tcW w:w="1237" w:type="dxa"/>
            <w:tcBorders>
              <w:top w:val="single" w:color="auto" w:sz="4" w:space="0"/>
              <w:left w:val="single" w:color="auto" w:sz="4" w:space="0"/>
              <w:bottom w:val="single" w:color="auto" w:sz="4" w:space="0"/>
              <w:right w:val="single" w:color="auto" w:sz="4" w:space="0"/>
            </w:tcBorders>
            <w:vAlign w:val="center"/>
          </w:tcPr>
          <w:p w14:paraId="2613038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27A1A2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078工人路-移动公司路口</w:t>
            </w:r>
          </w:p>
        </w:tc>
      </w:tr>
      <w:tr w14:paraId="7800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CC8D8B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76</w:t>
            </w:r>
          </w:p>
        </w:tc>
        <w:tc>
          <w:tcPr>
            <w:tcW w:w="1237" w:type="dxa"/>
            <w:tcBorders>
              <w:top w:val="single" w:color="auto" w:sz="4" w:space="0"/>
              <w:left w:val="single" w:color="auto" w:sz="4" w:space="0"/>
              <w:bottom w:val="single" w:color="auto" w:sz="4" w:space="0"/>
              <w:right w:val="single" w:color="auto" w:sz="4" w:space="0"/>
            </w:tcBorders>
            <w:vAlign w:val="center"/>
          </w:tcPr>
          <w:p w14:paraId="102F325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DA9D94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079开元名都-南大门</w:t>
            </w:r>
          </w:p>
        </w:tc>
      </w:tr>
      <w:tr w14:paraId="26AC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2D1FD2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77</w:t>
            </w:r>
          </w:p>
        </w:tc>
        <w:tc>
          <w:tcPr>
            <w:tcW w:w="1237" w:type="dxa"/>
            <w:tcBorders>
              <w:top w:val="single" w:color="auto" w:sz="4" w:space="0"/>
              <w:left w:val="single" w:color="auto" w:sz="4" w:space="0"/>
              <w:bottom w:val="single" w:color="auto" w:sz="4" w:space="0"/>
              <w:right w:val="single" w:color="auto" w:sz="4" w:space="0"/>
            </w:tcBorders>
            <w:vAlign w:val="center"/>
          </w:tcPr>
          <w:p w14:paraId="5CE9DCC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2C83BD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080开元名都-永久路口</w:t>
            </w:r>
          </w:p>
        </w:tc>
      </w:tr>
      <w:tr w14:paraId="4DC9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237E4A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78</w:t>
            </w:r>
          </w:p>
        </w:tc>
        <w:tc>
          <w:tcPr>
            <w:tcW w:w="1237" w:type="dxa"/>
            <w:tcBorders>
              <w:top w:val="single" w:color="auto" w:sz="4" w:space="0"/>
              <w:left w:val="single" w:color="auto" w:sz="4" w:space="0"/>
              <w:bottom w:val="single" w:color="auto" w:sz="4" w:space="0"/>
              <w:right w:val="single" w:color="auto" w:sz="4" w:space="0"/>
            </w:tcBorders>
            <w:vAlign w:val="center"/>
          </w:tcPr>
          <w:p w14:paraId="454C4F4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B8B65B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081永金路-北端</w:t>
            </w:r>
          </w:p>
        </w:tc>
      </w:tr>
      <w:tr w14:paraId="1FE2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2B2950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79</w:t>
            </w:r>
          </w:p>
        </w:tc>
        <w:tc>
          <w:tcPr>
            <w:tcW w:w="1237" w:type="dxa"/>
            <w:tcBorders>
              <w:top w:val="single" w:color="auto" w:sz="4" w:space="0"/>
              <w:left w:val="single" w:color="auto" w:sz="4" w:space="0"/>
              <w:bottom w:val="single" w:color="auto" w:sz="4" w:space="0"/>
              <w:right w:val="single" w:color="auto" w:sz="4" w:space="0"/>
            </w:tcBorders>
            <w:vAlign w:val="center"/>
          </w:tcPr>
          <w:p w14:paraId="280D132D">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8A57E1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082广德小区-南面山脚落桥头</w:t>
            </w:r>
          </w:p>
        </w:tc>
      </w:tr>
      <w:tr w14:paraId="1C9C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D5BA53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80</w:t>
            </w:r>
          </w:p>
        </w:tc>
        <w:tc>
          <w:tcPr>
            <w:tcW w:w="1237" w:type="dxa"/>
            <w:tcBorders>
              <w:top w:val="single" w:color="auto" w:sz="4" w:space="0"/>
              <w:left w:val="single" w:color="auto" w:sz="4" w:space="0"/>
              <w:bottom w:val="single" w:color="auto" w:sz="4" w:space="0"/>
              <w:right w:val="single" w:color="auto" w:sz="4" w:space="0"/>
            </w:tcBorders>
            <w:vAlign w:val="center"/>
          </w:tcPr>
          <w:p w14:paraId="7FDD847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030D65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083北干初中-门口</w:t>
            </w:r>
          </w:p>
        </w:tc>
      </w:tr>
      <w:tr w14:paraId="6EED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90C31B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81</w:t>
            </w:r>
          </w:p>
        </w:tc>
        <w:tc>
          <w:tcPr>
            <w:tcW w:w="1237" w:type="dxa"/>
            <w:tcBorders>
              <w:top w:val="single" w:color="auto" w:sz="4" w:space="0"/>
              <w:left w:val="single" w:color="auto" w:sz="4" w:space="0"/>
              <w:bottom w:val="single" w:color="auto" w:sz="4" w:space="0"/>
              <w:right w:val="single" w:color="auto" w:sz="4" w:space="0"/>
            </w:tcBorders>
            <w:vAlign w:val="center"/>
          </w:tcPr>
          <w:p w14:paraId="53DB2A5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9F5348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084广德小区-康发加油站延伸路</w:t>
            </w:r>
          </w:p>
        </w:tc>
      </w:tr>
      <w:tr w14:paraId="38E2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F5DA5C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82</w:t>
            </w:r>
          </w:p>
        </w:tc>
        <w:tc>
          <w:tcPr>
            <w:tcW w:w="1237" w:type="dxa"/>
            <w:tcBorders>
              <w:top w:val="single" w:color="auto" w:sz="4" w:space="0"/>
              <w:left w:val="single" w:color="auto" w:sz="4" w:space="0"/>
              <w:bottom w:val="single" w:color="auto" w:sz="4" w:space="0"/>
              <w:right w:val="single" w:color="auto" w:sz="4" w:space="0"/>
            </w:tcBorders>
            <w:vAlign w:val="center"/>
          </w:tcPr>
          <w:p w14:paraId="66AE848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01E63A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085康发加油站-通惠路</w:t>
            </w:r>
          </w:p>
        </w:tc>
      </w:tr>
      <w:tr w14:paraId="276A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DE14F6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83</w:t>
            </w:r>
          </w:p>
        </w:tc>
        <w:tc>
          <w:tcPr>
            <w:tcW w:w="1237" w:type="dxa"/>
            <w:tcBorders>
              <w:top w:val="single" w:color="auto" w:sz="4" w:space="0"/>
              <w:left w:val="single" w:color="auto" w:sz="4" w:space="0"/>
              <w:bottom w:val="single" w:color="auto" w:sz="4" w:space="0"/>
              <w:right w:val="single" w:color="auto" w:sz="4" w:space="0"/>
            </w:tcBorders>
            <w:vAlign w:val="center"/>
          </w:tcPr>
          <w:p w14:paraId="27B028E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C1E749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086柳桥街柳桥名城门口</w:t>
            </w:r>
          </w:p>
        </w:tc>
      </w:tr>
      <w:tr w14:paraId="3B91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9C171B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84</w:t>
            </w:r>
          </w:p>
        </w:tc>
        <w:tc>
          <w:tcPr>
            <w:tcW w:w="1237" w:type="dxa"/>
            <w:tcBorders>
              <w:top w:val="single" w:color="auto" w:sz="4" w:space="0"/>
              <w:left w:val="single" w:color="auto" w:sz="4" w:space="0"/>
              <w:bottom w:val="single" w:color="auto" w:sz="4" w:space="0"/>
              <w:right w:val="single" w:color="auto" w:sz="4" w:space="0"/>
            </w:tcBorders>
            <w:vAlign w:val="center"/>
          </w:tcPr>
          <w:p w14:paraId="1D35368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D78BA5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087市心中路-莱茵广场入口</w:t>
            </w:r>
          </w:p>
        </w:tc>
      </w:tr>
      <w:tr w14:paraId="68FF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DB6D2F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85</w:t>
            </w:r>
          </w:p>
        </w:tc>
        <w:tc>
          <w:tcPr>
            <w:tcW w:w="1237" w:type="dxa"/>
            <w:tcBorders>
              <w:top w:val="single" w:color="auto" w:sz="4" w:space="0"/>
              <w:left w:val="single" w:color="auto" w:sz="4" w:space="0"/>
              <w:bottom w:val="single" w:color="auto" w:sz="4" w:space="0"/>
              <w:right w:val="single" w:color="auto" w:sz="4" w:space="0"/>
            </w:tcBorders>
            <w:vAlign w:val="center"/>
          </w:tcPr>
          <w:p w14:paraId="49C9197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2E1BC3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088北干街道龙王庙内</w:t>
            </w:r>
          </w:p>
        </w:tc>
      </w:tr>
      <w:tr w14:paraId="6106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1995FF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86</w:t>
            </w:r>
          </w:p>
        </w:tc>
        <w:tc>
          <w:tcPr>
            <w:tcW w:w="1237" w:type="dxa"/>
            <w:tcBorders>
              <w:top w:val="single" w:color="auto" w:sz="4" w:space="0"/>
              <w:left w:val="single" w:color="auto" w:sz="4" w:space="0"/>
              <w:bottom w:val="single" w:color="auto" w:sz="4" w:space="0"/>
              <w:right w:val="single" w:color="auto" w:sz="4" w:space="0"/>
            </w:tcBorders>
            <w:vAlign w:val="center"/>
          </w:tcPr>
          <w:p w14:paraId="6404060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967752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089通惠路-中誉现代城铁路口</w:t>
            </w:r>
          </w:p>
        </w:tc>
      </w:tr>
      <w:tr w14:paraId="4571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039EE2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87</w:t>
            </w:r>
          </w:p>
        </w:tc>
        <w:tc>
          <w:tcPr>
            <w:tcW w:w="1237" w:type="dxa"/>
            <w:tcBorders>
              <w:top w:val="single" w:color="auto" w:sz="4" w:space="0"/>
              <w:left w:val="single" w:color="auto" w:sz="4" w:space="0"/>
              <w:bottom w:val="single" w:color="auto" w:sz="4" w:space="0"/>
              <w:right w:val="single" w:color="auto" w:sz="4" w:space="0"/>
            </w:tcBorders>
            <w:vAlign w:val="center"/>
          </w:tcPr>
          <w:p w14:paraId="597272A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6A4A59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090老塘路-凯达箱包路口</w:t>
            </w:r>
          </w:p>
        </w:tc>
      </w:tr>
      <w:tr w14:paraId="6640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B379D9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88</w:t>
            </w:r>
          </w:p>
        </w:tc>
        <w:tc>
          <w:tcPr>
            <w:tcW w:w="1237" w:type="dxa"/>
            <w:tcBorders>
              <w:top w:val="single" w:color="auto" w:sz="4" w:space="0"/>
              <w:left w:val="single" w:color="auto" w:sz="4" w:space="0"/>
              <w:bottom w:val="single" w:color="auto" w:sz="4" w:space="0"/>
              <w:right w:val="single" w:color="auto" w:sz="4" w:space="0"/>
            </w:tcBorders>
            <w:vAlign w:val="center"/>
          </w:tcPr>
          <w:p w14:paraId="0FA5B1D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2A4C5A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091金惠路-育才路西南角</w:t>
            </w:r>
          </w:p>
        </w:tc>
      </w:tr>
      <w:tr w14:paraId="1B65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6A2DAF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89</w:t>
            </w:r>
          </w:p>
        </w:tc>
        <w:tc>
          <w:tcPr>
            <w:tcW w:w="1237" w:type="dxa"/>
            <w:tcBorders>
              <w:top w:val="single" w:color="auto" w:sz="4" w:space="0"/>
              <w:left w:val="single" w:color="auto" w:sz="4" w:space="0"/>
              <w:bottom w:val="single" w:color="auto" w:sz="4" w:space="0"/>
              <w:right w:val="single" w:color="auto" w:sz="4" w:space="0"/>
            </w:tcBorders>
            <w:vAlign w:val="center"/>
          </w:tcPr>
          <w:p w14:paraId="70B7AC5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15A972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092金惠路-萧山医院北大门</w:t>
            </w:r>
          </w:p>
        </w:tc>
      </w:tr>
      <w:tr w14:paraId="3408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EE5C16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90</w:t>
            </w:r>
          </w:p>
        </w:tc>
        <w:tc>
          <w:tcPr>
            <w:tcW w:w="1237" w:type="dxa"/>
            <w:tcBorders>
              <w:top w:val="single" w:color="auto" w:sz="4" w:space="0"/>
              <w:left w:val="single" w:color="auto" w:sz="4" w:space="0"/>
              <w:bottom w:val="single" w:color="auto" w:sz="4" w:space="0"/>
              <w:right w:val="single" w:color="auto" w:sz="4" w:space="0"/>
            </w:tcBorders>
            <w:vAlign w:val="center"/>
          </w:tcPr>
          <w:p w14:paraId="3F388E9D">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7C3F7D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093(海康测试)金城路-红馆一号</w:t>
            </w:r>
          </w:p>
        </w:tc>
      </w:tr>
      <w:tr w14:paraId="03D1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6A8236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91</w:t>
            </w:r>
          </w:p>
        </w:tc>
        <w:tc>
          <w:tcPr>
            <w:tcW w:w="1237" w:type="dxa"/>
            <w:tcBorders>
              <w:top w:val="single" w:color="auto" w:sz="4" w:space="0"/>
              <w:left w:val="single" w:color="auto" w:sz="4" w:space="0"/>
              <w:bottom w:val="single" w:color="auto" w:sz="4" w:space="0"/>
              <w:right w:val="single" w:color="auto" w:sz="4" w:space="0"/>
            </w:tcBorders>
            <w:vAlign w:val="center"/>
          </w:tcPr>
          <w:p w14:paraId="6B63007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016554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094塘湾码头桥头-长山交界处</w:t>
            </w:r>
          </w:p>
        </w:tc>
      </w:tr>
      <w:tr w14:paraId="4ADC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F9D9D5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92</w:t>
            </w:r>
          </w:p>
        </w:tc>
        <w:tc>
          <w:tcPr>
            <w:tcW w:w="1237" w:type="dxa"/>
            <w:tcBorders>
              <w:top w:val="single" w:color="auto" w:sz="4" w:space="0"/>
              <w:left w:val="single" w:color="auto" w:sz="4" w:space="0"/>
              <w:bottom w:val="single" w:color="auto" w:sz="4" w:space="0"/>
              <w:right w:val="single" w:color="auto" w:sz="4" w:space="0"/>
            </w:tcBorders>
            <w:vAlign w:val="center"/>
          </w:tcPr>
          <w:p w14:paraId="7CAB029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78EC30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096通惠路-电厂门口</w:t>
            </w:r>
          </w:p>
        </w:tc>
      </w:tr>
      <w:tr w14:paraId="51E5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2BE9A3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93</w:t>
            </w:r>
          </w:p>
        </w:tc>
        <w:tc>
          <w:tcPr>
            <w:tcW w:w="1237" w:type="dxa"/>
            <w:tcBorders>
              <w:top w:val="single" w:color="auto" w:sz="4" w:space="0"/>
              <w:left w:val="single" w:color="auto" w:sz="4" w:space="0"/>
              <w:bottom w:val="single" w:color="auto" w:sz="4" w:space="0"/>
              <w:right w:val="single" w:color="auto" w:sz="4" w:space="0"/>
            </w:tcBorders>
            <w:vAlign w:val="center"/>
          </w:tcPr>
          <w:p w14:paraId="352FE34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92E57A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097建设一路-墩里吴老年安置房路口</w:t>
            </w:r>
          </w:p>
        </w:tc>
      </w:tr>
      <w:tr w14:paraId="44BC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2EFA92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94</w:t>
            </w:r>
          </w:p>
        </w:tc>
        <w:tc>
          <w:tcPr>
            <w:tcW w:w="1237" w:type="dxa"/>
            <w:tcBorders>
              <w:top w:val="single" w:color="auto" w:sz="4" w:space="0"/>
              <w:left w:val="single" w:color="auto" w:sz="4" w:space="0"/>
              <w:bottom w:val="single" w:color="auto" w:sz="4" w:space="0"/>
              <w:right w:val="single" w:color="auto" w:sz="4" w:space="0"/>
            </w:tcBorders>
            <w:vAlign w:val="center"/>
          </w:tcPr>
          <w:p w14:paraId="6F3839F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B14B6F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098建设一路-兴议老年安置房路口</w:t>
            </w:r>
          </w:p>
        </w:tc>
      </w:tr>
      <w:tr w14:paraId="750A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7CF523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95</w:t>
            </w:r>
          </w:p>
        </w:tc>
        <w:tc>
          <w:tcPr>
            <w:tcW w:w="1237" w:type="dxa"/>
            <w:tcBorders>
              <w:top w:val="single" w:color="auto" w:sz="4" w:space="0"/>
              <w:left w:val="single" w:color="auto" w:sz="4" w:space="0"/>
              <w:bottom w:val="single" w:color="auto" w:sz="4" w:space="0"/>
              <w:right w:val="single" w:color="auto" w:sz="4" w:space="0"/>
            </w:tcBorders>
            <w:vAlign w:val="center"/>
          </w:tcPr>
          <w:p w14:paraId="0792D4E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6FDE36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099市心中路-开元名都西路口</w:t>
            </w:r>
          </w:p>
        </w:tc>
      </w:tr>
      <w:tr w14:paraId="4599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791067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96</w:t>
            </w:r>
          </w:p>
        </w:tc>
        <w:tc>
          <w:tcPr>
            <w:tcW w:w="1237" w:type="dxa"/>
            <w:tcBorders>
              <w:top w:val="single" w:color="auto" w:sz="4" w:space="0"/>
              <w:left w:val="single" w:color="auto" w:sz="4" w:space="0"/>
              <w:bottom w:val="single" w:color="auto" w:sz="4" w:space="0"/>
              <w:right w:val="single" w:color="auto" w:sz="4" w:space="0"/>
            </w:tcBorders>
            <w:vAlign w:val="center"/>
          </w:tcPr>
          <w:p w14:paraId="51B24A2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FD410E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100育才路-银河小学路口西北角</w:t>
            </w:r>
          </w:p>
        </w:tc>
      </w:tr>
      <w:tr w14:paraId="622F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33AC42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97</w:t>
            </w:r>
          </w:p>
        </w:tc>
        <w:tc>
          <w:tcPr>
            <w:tcW w:w="1237" w:type="dxa"/>
            <w:tcBorders>
              <w:top w:val="single" w:color="auto" w:sz="4" w:space="0"/>
              <w:left w:val="single" w:color="auto" w:sz="4" w:space="0"/>
              <w:bottom w:val="single" w:color="auto" w:sz="4" w:space="0"/>
              <w:right w:val="single" w:color="auto" w:sz="4" w:space="0"/>
            </w:tcBorders>
            <w:vAlign w:val="center"/>
          </w:tcPr>
          <w:p w14:paraId="7084F1A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7375E7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101金域妩媚-南面马路转角处</w:t>
            </w:r>
          </w:p>
        </w:tc>
      </w:tr>
      <w:tr w14:paraId="556A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4ED1DA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98</w:t>
            </w:r>
          </w:p>
        </w:tc>
        <w:tc>
          <w:tcPr>
            <w:tcW w:w="1237" w:type="dxa"/>
            <w:tcBorders>
              <w:top w:val="single" w:color="auto" w:sz="4" w:space="0"/>
              <w:left w:val="single" w:color="auto" w:sz="4" w:space="0"/>
              <w:bottom w:val="single" w:color="auto" w:sz="4" w:space="0"/>
              <w:right w:val="single" w:color="auto" w:sz="4" w:space="0"/>
            </w:tcBorders>
            <w:vAlign w:val="center"/>
          </w:tcPr>
          <w:p w14:paraId="5797CA2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5338B1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102市心中路-金茂大厦南侧</w:t>
            </w:r>
          </w:p>
        </w:tc>
      </w:tr>
      <w:tr w14:paraId="61BC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34200C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99</w:t>
            </w:r>
          </w:p>
        </w:tc>
        <w:tc>
          <w:tcPr>
            <w:tcW w:w="1237" w:type="dxa"/>
            <w:tcBorders>
              <w:top w:val="single" w:color="auto" w:sz="4" w:space="0"/>
              <w:left w:val="single" w:color="auto" w:sz="4" w:space="0"/>
              <w:bottom w:val="single" w:color="auto" w:sz="4" w:space="0"/>
              <w:right w:val="single" w:color="auto" w:sz="4" w:space="0"/>
            </w:tcBorders>
            <w:vAlign w:val="center"/>
          </w:tcPr>
          <w:p w14:paraId="1624E1B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FF3A98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103市心路-女人街</w:t>
            </w:r>
          </w:p>
        </w:tc>
      </w:tr>
      <w:tr w14:paraId="5CC4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CFBA18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100</w:t>
            </w:r>
          </w:p>
        </w:tc>
        <w:tc>
          <w:tcPr>
            <w:tcW w:w="1237" w:type="dxa"/>
            <w:tcBorders>
              <w:top w:val="single" w:color="auto" w:sz="4" w:space="0"/>
              <w:left w:val="single" w:color="auto" w:sz="4" w:space="0"/>
              <w:bottom w:val="single" w:color="auto" w:sz="4" w:space="0"/>
              <w:right w:val="single" w:color="auto" w:sz="4" w:space="0"/>
            </w:tcBorders>
            <w:vAlign w:val="center"/>
          </w:tcPr>
          <w:p w14:paraId="7C7105B8">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6F554D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104金城路-金苑大厦东侧</w:t>
            </w:r>
          </w:p>
        </w:tc>
      </w:tr>
      <w:tr w14:paraId="7716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67AFE7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101</w:t>
            </w:r>
          </w:p>
        </w:tc>
        <w:tc>
          <w:tcPr>
            <w:tcW w:w="1237" w:type="dxa"/>
            <w:tcBorders>
              <w:top w:val="single" w:color="auto" w:sz="4" w:space="0"/>
              <w:left w:val="single" w:color="auto" w:sz="4" w:space="0"/>
              <w:bottom w:val="single" w:color="auto" w:sz="4" w:space="0"/>
              <w:right w:val="single" w:color="auto" w:sz="4" w:space="0"/>
            </w:tcBorders>
            <w:vAlign w:val="center"/>
          </w:tcPr>
          <w:p w14:paraId="6781F6A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FE108A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105金城路-水务大厦西路口</w:t>
            </w:r>
          </w:p>
        </w:tc>
      </w:tr>
      <w:tr w14:paraId="603C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A2197F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102</w:t>
            </w:r>
          </w:p>
        </w:tc>
        <w:tc>
          <w:tcPr>
            <w:tcW w:w="1237" w:type="dxa"/>
            <w:tcBorders>
              <w:top w:val="single" w:color="auto" w:sz="4" w:space="0"/>
              <w:left w:val="single" w:color="auto" w:sz="4" w:space="0"/>
              <w:bottom w:val="single" w:color="auto" w:sz="4" w:space="0"/>
              <w:right w:val="single" w:color="auto" w:sz="4" w:space="0"/>
            </w:tcBorders>
            <w:vAlign w:val="center"/>
          </w:tcPr>
          <w:p w14:paraId="65CF474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BEE4E4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106金城路-顺旺基</w:t>
            </w:r>
          </w:p>
        </w:tc>
      </w:tr>
      <w:tr w14:paraId="2C5D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90A33D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103</w:t>
            </w:r>
          </w:p>
        </w:tc>
        <w:tc>
          <w:tcPr>
            <w:tcW w:w="1237" w:type="dxa"/>
            <w:tcBorders>
              <w:top w:val="single" w:color="auto" w:sz="4" w:space="0"/>
              <w:left w:val="single" w:color="auto" w:sz="4" w:space="0"/>
              <w:bottom w:val="single" w:color="auto" w:sz="4" w:space="0"/>
              <w:right w:val="single" w:color="auto" w:sz="4" w:space="0"/>
            </w:tcBorders>
            <w:vAlign w:val="center"/>
          </w:tcPr>
          <w:p w14:paraId="3774B5F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375E1A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107绿都世贸广场-花坛内</w:t>
            </w:r>
          </w:p>
        </w:tc>
      </w:tr>
      <w:tr w14:paraId="3872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45A0BA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104</w:t>
            </w:r>
          </w:p>
        </w:tc>
        <w:tc>
          <w:tcPr>
            <w:tcW w:w="1237" w:type="dxa"/>
            <w:tcBorders>
              <w:top w:val="single" w:color="auto" w:sz="4" w:space="0"/>
              <w:left w:val="single" w:color="auto" w:sz="4" w:space="0"/>
              <w:bottom w:val="single" w:color="auto" w:sz="4" w:space="0"/>
              <w:right w:val="single" w:color="auto" w:sz="4" w:space="0"/>
            </w:tcBorders>
            <w:vAlign w:val="center"/>
          </w:tcPr>
          <w:p w14:paraId="2D7DC9E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DB8752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108(海康测试)大润发超市-东侧停车处</w:t>
            </w:r>
          </w:p>
        </w:tc>
      </w:tr>
      <w:tr w14:paraId="21E9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A8BEEB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105</w:t>
            </w:r>
          </w:p>
        </w:tc>
        <w:tc>
          <w:tcPr>
            <w:tcW w:w="1237" w:type="dxa"/>
            <w:tcBorders>
              <w:top w:val="single" w:color="auto" w:sz="4" w:space="0"/>
              <w:left w:val="single" w:color="auto" w:sz="4" w:space="0"/>
              <w:bottom w:val="single" w:color="auto" w:sz="4" w:space="0"/>
              <w:right w:val="single" w:color="auto" w:sz="4" w:space="0"/>
            </w:tcBorders>
            <w:vAlign w:val="center"/>
          </w:tcPr>
          <w:p w14:paraId="5552CB8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458134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109开元名都酒店-地面停车处东侧</w:t>
            </w:r>
          </w:p>
        </w:tc>
      </w:tr>
      <w:tr w14:paraId="09D8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E9A173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106</w:t>
            </w:r>
          </w:p>
        </w:tc>
        <w:tc>
          <w:tcPr>
            <w:tcW w:w="1237" w:type="dxa"/>
            <w:tcBorders>
              <w:top w:val="single" w:color="auto" w:sz="4" w:space="0"/>
              <w:left w:val="single" w:color="auto" w:sz="4" w:space="0"/>
              <w:bottom w:val="single" w:color="auto" w:sz="4" w:space="0"/>
              <w:right w:val="single" w:color="auto" w:sz="4" w:space="0"/>
            </w:tcBorders>
            <w:vAlign w:val="center"/>
          </w:tcPr>
          <w:p w14:paraId="48797F68">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8199E3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110北干一苑-天生堂药店</w:t>
            </w:r>
          </w:p>
        </w:tc>
      </w:tr>
      <w:tr w14:paraId="34FE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76B2BD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107</w:t>
            </w:r>
          </w:p>
        </w:tc>
        <w:tc>
          <w:tcPr>
            <w:tcW w:w="1237" w:type="dxa"/>
            <w:tcBorders>
              <w:top w:val="single" w:color="auto" w:sz="4" w:space="0"/>
              <w:left w:val="single" w:color="auto" w:sz="4" w:space="0"/>
              <w:bottom w:val="single" w:color="auto" w:sz="4" w:space="0"/>
              <w:right w:val="single" w:color="auto" w:sz="4" w:space="0"/>
            </w:tcBorders>
            <w:vAlign w:val="center"/>
          </w:tcPr>
          <w:p w14:paraId="757DC00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43BCB9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111山阴路-山阴小区东侧路口</w:t>
            </w:r>
          </w:p>
        </w:tc>
      </w:tr>
      <w:tr w14:paraId="37CF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A42990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108</w:t>
            </w:r>
          </w:p>
        </w:tc>
        <w:tc>
          <w:tcPr>
            <w:tcW w:w="1237" w:type="dxa"/>
            <w:tcBorders>
              <w:top w:val="single" w:color="auto" w:sz="4" w:space="0"/>
              <w:left w:val="single" w:color="auto" w:sz="4" w:space="0"/>
              <w:bottom w:val="single" w:color="auto" w:sz="4" w:space="0"/>
              <w:right w:val="single" w:color="auto" w:sz="4" w:space="0"/>
            </w:tcBorders>
            <w:vAlign w:val="center"/>
          </w:tcPr>
          <w:p w14:paraId="07F5853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103BF5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112城北幼儿园</w:t>
            </w:r>
          </w:p>
        </w:tc>
      </w:tr>
      <w:tr w14:paraId="1494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0303F1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109</w:t>
            </w:r>
          </w:p>
        </w:tc>
        <w:tc>
          <w:tcPr>
            <w:tcW w:w="1237" w:type="dxa"/>
            <w:tcBorders>
              <w:top w:val="single" w:color="auto" w:sz="4" w:space="0"/>
              <w:left w:val="single" w:color="auto" w:sz="4" w:space="0"/>
              <w:bottom w:val="single" w:color="auto" w:sz="4" w:space="0"/>
              <w:right w:val="single" w:color="auto" w:sz="4" w:space="0"/>
            </w:tcBorders>
            <w:vAlign w:val="center"/>
          </w:tcPr>
          <w:p w14:paraId="15F0AD0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D2B637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113北干中心幼儿园</w:t>
            </w:r>
          </w:p>
        </w:tc>
      </w:tr>
      <w:tr w14:paraId="03E7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E2C076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110</w:t>
            </w:r>
          </w:p>
        </w:tc>
        <w:tc>
          <w:tcPr>
            <w:tcW w:w="1237" w:type="dxa"/>
            <w:tcBorders>
              <w:top w:val="single" w:color="auto" w:sz="4" w:space="0"/>
              <w:left w:val="single" w:color="auto" w:sz="4" w:space="0"/>
              <w:bottom w:val="single" w:color="auto" w:sz="4" w:space="0"/>
              <w:right w:val="single" w:color="auto" w:sz="4" w:space="0"/>
            </w:tcBorders>
            <w:vAlign w:val="center"/>
          </w:tcPr>
          <w:p w14:paraId="4A23A49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46D65C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114新世纪幼儿园</w:t>
            </w:r>
          </w:p>
        </w:tc>
      </w:tr>
      <w:tr w14:paraId="14A5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1ED2B1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111</w:t>
            </w:r>
          </w:p>
        </w:tc>
        <w:tc>
          <w:tcPr>
            <w:tcW w:w="1237" w:type="dxa"/>
            <w:tcBorders>
              <w:top w:val="single" w:color="auto" w:sz="4" w:space="0"/>
              <w:left w:val="single" w:color="auto" w:sz="4" w:space="0"/>
              <w:bottom w:val="single" w:color="auto" w:sz="4" w:space="0"/>
              <w:right w:val="single" w:color="auto" w:sz="4" w:space="0"/>
            </w:tcBorders>
            <w:vAlign w:val="center"/>
          </w:tcPr>
          <w:p w14:paraId="629A6C0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92FAA4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115市心中路-新概念路口</w:t>
            </w:r>
          </w:p>
        </w:tc>
      </w:tr>
      <w:tr w14:paraId="5078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0493B7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112</w:t>
            </w:r>
          </w:p>
        </w:tc>
        <w:tc>
          <w:tcPr>
            <w:tcW w:w="1237" w:type="dxa"/>
            <w:tcBorders>
              <w:top w:val="single" w:color="auto" w:sz="4" w:space="0"/>
              <w:left w:val="single" w:color="auto" w:sz="4" w:space="0"/>
              <w:bottom w:val="single" w:color="auto" w:sz="4" w:space="0"/>
              <w:right w:val="single" w:color="auto" w:sz="4" w:space="0"/>
            </w:tcBorders>
            <w:vAlign w:val="center"/>
          </w:tcPr>
          <w:p w14:paraId="347BC75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B9AE61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116金帆学校</w:t>
            </w:r>
          </w:p>
        </w:tc>
      </w:tr>
      <w:tr w14:paraId="63BD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7509C0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113</w:t>
            </w:r>
          </w:p>
        </w:tc>
        <w:tc>
          <w:tcPr>
            <w:tcW w:w="1237" w:type="dxa"/>
            <w:tcBorders>
              <w:top w:val="single" w:color="auto" w:sz="4" w:space="0"/>
              <w:left w:val="single" w:color="auto" w:sz="4" w:space="0"/>
              <w:bottom w:val="single" w:color="auto" w:sz="4" w:space="0"/>
              <w:right w:val="single" w:color="auto" w:sz="4" w:space="0"/>
            </w:tcBorders>
            <w:vAlign w:val="center"/>
          </w:tcPr>
          <w:p w14:paraId="7A7D8FF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E08695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117银河小学（球机）</w:t>
            </w:r>
          </w:p>
        </w:tc>
      </w:tr>
      <w:tr w14:paraId="6A1B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CA6FC0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114</w:t>
            </w:r>
          </w:p>
        </w:tc>
        <w:tc>
          <w:tcPr>
            <w:tcW w:w="1237" w:type="dxa"/>
            <w:tcBorders>
              <w:top w:val="single" w:color="auto" w:sz="4" w:space="0"/>
              <w:left w:val="single" w:color="auto" w:sz="4" w:space="0"/>
              <w:bottom w:val="single" w:color="auto" w:sz="4" w:space="0"/>
              <w:right w:val="single" w:color="auto" w:sz="4" w:space="0"/>
            </w:tcBorders>
            <w:vAlign w:val="center"/>
          </w:tcPr>
          <w:p w14:paraId="5D2010E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23659B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118金山学校</w:t>
            </w:r>
          </w:p>
        </w:tc>
      </w:tr>
      <w:tr w14:paraId="75A9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8FA5E7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115</w:t>
            </w:r>
          </w:p>
        </w:tc>
        <w:tc>
          <w:tcPr>
            <w:tcW w:w="1237" w:type="dxa"/>
            <w:tcBorders>
              <w:top w:val="single" w:color="auto" w:sz="4" w:space="0"/>
              <w:left w:val="single" w:color="auto" w:sz="4" w:space="0"/>
              <w:bottom w:val="single" w:color="auto" w:sz="4" w:space="0"/>
              <w:right w:val="single" w:color="auto" w:sz="4" w:space="0"/>
            </w:tcBorders>
            <w:vAlign w:val="center"/>
          </w:tcPr>
          <w:p w14:paraId="480697B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FF6AF2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119塘河水上公园-入口处</w:t>
            </w:r>
          </w:p>
        </w:tc>
      </w:tr>
      <w:tr w14:paraId="76DD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D76DEE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116</w:t>
            </w:r>
          </w:p>
        </w:tc>
        <w:tc>
          <w:tcPr>
            <w:tcW w:w="1237" w:type="dxa"/>
            <w:tcBorders>
              <w:top w:val="single" w:color="auto" w:sz="4" w:space="0"/>
              <w:left w:val="single" w:color="auto" w:sz="4" w:space="0"/>
              <w:bottom w:val="single" w:color="auto" w:sz="4" w:space="0"/>
              <w:right w:val="single" w:color="auto" w:sz="4" w:space="0"/>
            </w:tcBorders>
            <w:vAlign w:val="center"/>
          </w:tcPr>
          <w:p w14:paraId="54517D4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53F423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120银河公园</w:t>
            </w:r>
          </w:p>
        </w:tc>
      </w:tr>
      <w:tr w14:paraId="0CDC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7ACB7F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117</w:t>
            </w:r>
          </w:p>
        </w:tc>
        <w:tc>
          <w:tcPr>
            <w:tcW w:w="1237" w:type="dxa"/>
            <w:tcBorders>
              <w:top w:val="single" w:color="auto" w:sz="4" w:space="0"/>
              <w:left w:val="single" w:color="auto" w:sz="4" w:space="0"/>
              <w:bottom w:val="single" w:color="auto" w:sz="4" w:space="0"/>
              <w:right w:val="single" w:color="auto" w:sz="4" w:space="0"/>
            </w:tcBorders>
            <w:vAlign w:val="center"/>
          </w:tcPr>
          <w:p w14:paraId="5819EFF8">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617DF3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121银河小区-门口</w:t>
            </w:r>
          </w:p>
        </w:tc>
      </w:tr>
      <w:tr w14:paraId="605A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013AB7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118</w:t>
            </w:r>
          </w:p>
        </w:tc>
        <w:tc>
          <w:tcPr>
            <w:tcW w:w="1237" w:type="dxa"/>
            <w:tcBorders>
              <w:top w:val="single" w:color="auto" w:sz="4" w:space="0"/>
              <w:left w:val="single" w:color="auto" w:sz="4" w:space="0"/>
              <w:bottom w:val="single" w:color="auto" w:sz="4" w:space="0"/>
              <w:right w:val="single" w:color="auto" w:sz="4" w:space="0"/>
            </w:tcBorders>
            <w:vAlign w:val="center"/>
          </w:tcPr>
          <w:p w14:paraId="0DA5CCA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CA8BCA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122红枫小区-门口</w:t>
            </w:r>
          </w:p>
        </w:tc>
      </w:tr>
      <w:tr w14:paraId="5470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7A03E8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119</w:t>
            </w:r>
          </w:p>
        </w:tc>
        <w:tc>
          <w:tcPr>
            <w:tcW w:w="1237" w:type="dxa"/>
            <w:tcBorders>
              <w:top w:val="single" w:color="auto" w:sz="4" w:space="0"/>
              <w:left w:val="single" w:color="auto" w:sz="4" w:space="0"/>
              <w:bottom w:val="single" w:color="auto" w:sz="4" w:space="0"/>
              <w:right w:val="single" w:color="auto" w:sz="4" w:space="0"/>
            </w:tcBorders>
            <w:vAlign w:val="center"/>
          </w:tcPr>
          <w:p w14:paraId="798AF7F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3587AE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123市北小学</w:t>
            </w:r>
          </w:p>
        </w:tc>
      </w:tr>
      <w:tr w14:paraId="4D7E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51CB93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120</w:t>
            </w:r>
          </w:p>
        </w:tc>
        <w:tc>
          <w:tcPr>
            <w:tcW w:w="1237" w:type="dxa"/>
            <w:tcBorders>
              <w:top w:val="single" w:color="auto" w:sz="4" w:space="0"/>
              <w:left w:val="single" w:color="auto" w:sz="4" w:space="0"/>
              <w:bottom w:val="single" w:color="auto" w:sz="4" w:space="0"/>
              <w:right w:val="single" w:color="auto" w:sz="4" w:space="0"/>
            </w:tcBorders>
            <w:vAlign w:val="center"/>
          </w:tcPr>
          <w:p w14:paraId="39F9BB0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C8821A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124新安寓公园-东南</w:t>
            </w:r>
          </w:p>
        </w:tc>
      </w:tr>
      <w:tr w14:paraId="590C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B11211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121</w:t>
            </w:r>
          </w:p>
        </w:tc>
        <w:tc>
          <w:tcPr>
            <w:tcW w:w="1237" w:type="dxa"/>
            <w:tcBorders>
              <w:top w:val="single" w:color="auto" w:sz="4" w:space="0"/>
              <w:left w:val="single" w:color="auto" w:sz="4" w:space="0"/>
              <w:bottom w:val="single" w:color="auto" w:sz="4" w:space="0"/>
              <w:right w:val="single" w:color="auto" w:sz="4" w:space="0"/>
            </w:tcBorders>
            <w:vAlign w:val="center"/>
          </w:tcPr>
          <w:p w14:paraId="7B30601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9E2B37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125育才路-山北公园西侧</w:t>
            </w:r>
          </w:p>
        </w:tc>
      </w:tr>
      <w:tr w14:paraId="7995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F04CC4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122</w:t>
            </w:r>
          </w:p>
        </w:tc>
        <w:tc>
          <w:tcPr>
            <w:tcW w:w="1237" w:type="dxa"/>
            <w:tcBorders>
              <w:top w:val="single" w:color="auto" w:sz="4" w:space="0"/>
              <w:left w:val="single" w:color="auto" w:sz="4" w:space="0"/>
              <w:bottom w:val="single" w:color="auto" w:sz="4" w:space="0"/>
              <w:right w:val="single" w:color="auto" w:sz="4" w:space="0"/>
            </w:tcBorders>
            <w:vAlign w:val="center"/>
          </w:tcPr>
          <w:p w14:paraId="061D71ED">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2A8321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126山阴路-众安假日酒店对面</w:t>
            </w:r>
          </w:p>
        </w:tc>
      </w:tr>
      <w:tr w14:paraId="464E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94FC04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123</w:t>
            </w:r>
          </w:p>
        </w:tc>
        <w:tc>
          <w:tcPr>
            <w:tcW w:w="1237" w:type="dxa"/>
            <w:tcBorders>
              <w:top w:val="single" w:color="auto" w:sz="4" w:space="0"/>
              <w:left w:val="single" w:color="auto" w:sz="4" w:space="0"/>
              <w:bottom w:val="single" w:color="auto" w:sz="4" w:space="0"/>
              <w:right w:val="single" w:color="auto" w:sz="4" w:space="0"/>
            </w:tcBorders>
            <w:vAlign w:val="center"/>
          </w:tcPr>
          <w:p w14:paraId="0391088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E01636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127山阴路-公交站台东侧</w:t>
            </w:r>
          </w:p>
        </w:tc>
      </w:tr>
      <w:tr w14:paraId="1AA6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E31CEE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124</w:t>
            </w:r>
          </w:p>
        </w:tc>
        <w:tc>
          <w:tcPr>
            <w:tcW w:w="1237" w:type="dxa"/>
            <w:tcBorders>
              <w:top w:val="single" w:color="auto" w:sz="4" w:space="0"/>
              <w:left w:val="single" w:color="auto" w:sz="4" w:space="0"/>
              <w:bottom w:val="single" w:color="auto" w:sz="4" w:space="0"/>
              <w:right w:val="single" w:color="auto" w:sz="4" w:space="0"/>
            </w:tcBorders>
            <w:vAlign w:val="center"/>
          </w:tcPr>
          <w:p w14:paraId="67DB112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A2D65C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128山阴路-恒隆广场衣之家百货</w:t>
            </w:r>
          </w:p>
        </w:tc>
      </w:tr>
      <w:tr w14:paraId="08A7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4F1DC5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125</w:t>
            </w:r>
          </w:p>
        </w:tc>
        <w:tc>
          <w:tcPr>
            <w:tcW w:w="1237" w:type="dxa"/>
            <w:tcBorders>
              <w:top w:val="single" w:color="auto" w:sz="4" w:space="0"/>
              <w:left w:val="single" w:color="auto" w:sz="4" w:space="0"/>
              <w:bottom w:val="single" w:color="auto" w:sz="4" w:space="0"/>
              <w:right w:val="single" w:color="auto" w:sz="4" w:space="0"/>
            </w:tcBorders>
            <w:vAlign w:val="center"/>
          </w:tcPr>
          <w:p w14:paraId="7D9F3E8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12FFA7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129山阴路-恒隆广场北侧入口</w:t>
            </w:r>
          </w:p>
        </w:tc>
      </w:tr>
      <w:tr w14:paraId="2FBE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6F2A92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126</w:t>
            </w:r>
          </w:p>
        </w:tc>
        <w:tc>
          <w:tcPr>
            <w:tcW w:w="1237" w:type="dxa"/>
            <w:tcBorders>
              <w:top w:val="single" w:color="auto" w:sz="4" w:space="0"/>
              <w:left w:val="single" w:color="auto" w:sz="4" w:space="0"/>
              <w:bottom w:val="single" w:color="auto" w:sz="4" w:space="0"/>
              <w:right w:val="single" w:color="auto" w:sz="4" w:space="0"/>
            </w:tcBorders>
            <w:vAlign w:val="center"/>
          </w:tcPr>
          <w:p w14:paraId="4651334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4294EB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130山阴路-金鸡路东北</w:t>
            </w:r>
          </w:p>
        </w:tc>
      </w:tr>
      <w:tr w14:paraId="41E8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759DFF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127</w:t>
            </w:r>
          </w:p>
        </w:tc>
        <w:tc>
          <w:tcPr>
            <w:tcW w:w="1237" w:type="dxa"/>
            <w:tcBorders>
              <w:top w:val="single" w:color="auto" w:sz="4" w:space="0"/>
              <w:left w:val="single" w:color="auto" w:sz="4" w:space="0"/>
              <w:bottom w:val="single" w:color="auto" w:sz="4" w:space="0"/>
              <w:right w:val="single" w:color="auto" w:sz="4" w:space="0"/>
            </w:tcBorders>
            <w:vAlign w:val="center"/>
          </w:tcPr>
          <w:p w14:paraId="0DF0BB4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74E4CE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131青年路-荣星南苑西门</w:t>
            </w:r>
          </w:p>
        </w:tc>
      </w:tr>
      <w:tr w14:paraId="4780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6EC74D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128</w:t>
            </w:r>
          </w:p>
        </w:tc>
        <w:tc>
          <w:tcPr>
            <w:tcW w:w="1237" w:type="dxa"/>
            <w:tcBorders>
              <w:top w:val="single" w:color="auto" w:sz="4" w:space="0"/>
              <w:left w:val="single" w:color="auto" w:sz="4" w:space="0"/>
              <w:bottom w:val="single" w:color="auto" w:sz="4" w:space="0"/>
              <w:right w:val="single" w:color="auto" w:sz="4" w:space="0"/>
            </w:tcBorders>
            <w:vAlign w:val="center"/>
          </w:tcPr>
          <w:p w14:paraId="084A99A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0F5245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132金城路-金苑大厦西侧</w:t>
            </w:r>
          </w:p>
        </w:tc>
      </w:tr>
      <w:tr w14:paraId="0AA4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06AD25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129</w:t>
            </w:r>
          </w:p>
        </w:tc>
        <w:tc>
          <w:tcPr>
            <w:tcW w:w="1237" w:type="dxa"/>
            <w:tcBorders>
              <w:top w:val="single" w:color="auto" w:sz="4" w:space="0"/>
              <w:left w:val="single" w:color="auto" w:sz="4" w:space="0"/>
              <w:bottom w:val="single" w:color="auto" w:sz="4" w:space="0"/>
              <w:right w:val="single" w:color="auto" w:sz="4" w:space="0"/>
            </w:tcBorders>
            <w:vAlign w:val="center"/>
          </w:tcPr>
          <w:p w14:paraId="0D14CB8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1D16F3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133开元名都酒店-地面停车处东侧</w:t>
            </w:r>
          </w:p>
        </w:tc>
      </w:tr>
      <w:tr w14:paraId="4446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7063AB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130</w:t>
            </w:r>
          </w:p>
        </w:tc>
        <w:tc>
          <w:tcPr>
            <w:tcW w:w="1237" w:type="dxa"/>
            <w:tcBorders>
              <w:top w:val="single" w:color="auto" w:sz="4" w:space="0"/>
              <w:left w:val="single" w:color="auto" w:sz="4" w:space="0"/>
              <w:bottom w:val="single" w:color="auto" w:sz="4" w:space="0"/>
              <w:right w:val="single" w:color="auto" w:sz="4" w:space="0"/>
            </w:tcBorders>
            <w:vAlign w:val="center"/>
          </w:tcPr>
          <w:p w14:paraId="2508433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9079E0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135金城路-检察院西入口</w:t>
            </w:r>
          </w:p>
        </w:tc>
      </w:tr>
      <w:tr w14:paraId="3F04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37230E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131</w:t>
            </w:r>
          </w:p>
        </w:tc>
        <w:tc>
          <w:tcPr>
            <w:tcW w:w="1237" w:type="dxa"/>
            <w:tcBorders>
              <w:top w:val="single" w:color="auto" w:sz="4" w:space="0"/>
              <w:left w:val="single" w:color="auto" w:sz="4" w:space="0"/>
              <w:bottom w:val="single" w:color="auto" w:sz="4" w:space="0"/>
              <w:right w:val="single" w:color="auto" w:sz="4" w:space="0"/>
            </w:tcBorders>
            <w:vAlign w:val="center"/>
          </w:tcPr>
          <w:p w14:paraId="5EC9D57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00E489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136金城路-加州阳光西侧</w:t>
            </w:r>
          </w:p>
        </w:tc>
      </w:tr>
      <w:tr w14:paraId="080A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7C25C1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132</w:t>
            </w:r>
          </w:p>
        </w:tc>
        <w:tc>
          <w:tcPr>
            <w:tcW w:w="1237" w:type="dxa"/>
            <w:tcBorders>
              <w:top w:val="single" w:color="auto" w:sz="4" w:space="0"/>
              <w:left w:val="single" w:color="auto" w:sz="4" w:space="0"/>
              <w:bottom w:val="single" w:color="auto" w:sz="4" w:space="0"/>
              <w:right w:val="single" w:color="auto" w:sz="4" w:space="0"/>
            </w:tcBorders>
            <w:vAlign w:val="center"/>
          </w:tcPr>
          <w:p w14:paraId="6652ADD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CE3539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137金城路-君悦丽景西侧</w:t>
            </w:r>
          </w:p>
        </w:tc>
      </w:tr>
      <w:tr w14:paraId="087A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A2F23B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133</w:t>
            </w:r>
          </w:p>
        </w:tc>
        <w:tc>
          <w:tcPr>
            <w:tcW w:w="1237" w:type="dxa"/>
            <w:tcBorders>
              <w:top w:val="single" w:color="auto" w:sz="4" w:space="0"/>
              <w:left w:val="single" w:color="auto" w:sz="4" w:space="0"/>
              <w:bottom w:val="single" w:color="auto" w:sz="4" w:space="0"/>
              <w:right w:val="single" w:color="auto" w:sz="4" w:space="0"/>
            </w:tcBorders>
            <w:vAlign w:val="center"/>
          </w:tcPr>
          <w:p w14:paraId="1D7B08B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40B16E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138育才路-土管局路口</w:t>
            </w:r>
          </w:p>
        </w:tc>
      </w:tr>
      <w:tr w14:paraId="0A74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4F761E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134</w:t>
            </w:r>
          </w:p>
        </w:tc>
        <w:tc>
          <w:tcPr>
            <w:tcW w:w="1237" w:type="dxa"/>
            <w:tcBorders>
              <w:top w:val="single" w:color="auto" w:sz="4" w:space="0"/>
              <w:left w:val="single" w:color="auto" w:sz="4" w:space="0"/>
              <w:bottom w:val="single" w:color="auto" w:sz="4" w:space="0"/>
              <w:right w:val="single" w:color="auto" w:sz="4" w:space="0"/>
            </w:tcBorders>
            <w:vAlign w:val="center"/>
          </w:tcPr>
          <w:p w14:paraId="3172A89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6BA770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139三益线-建设一路口西北</w:t>
            </w:r>
          </w:p>
        </w:tc>
      </w:tr>
      <w:tr w14:paraId="48AC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AA80DB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135</w:t>
            </w:r>
          </w:p>
        </w:tc>
        <w:tc>
          <w:tcPr>
            <w:tcW w:w="1237" w:type="dxa"/>
            <w:tcBorders>
              <w:top w:val="single" w:color="auto" w:sz="4" w:space="0"/>
              <w:left w:val="single" w:color="auto" w:sz="4" w:space="0"/>
              <w:bottom w:val="single" w:color="auto" w:sz="4" w:space="0"/>
              <w:right w:val="single" w:color="auto" w:sz="4" w:space="0"/>
            </w:tcBorders>
            <w:vAlign w:val="center"/>
          </w:tcPr>
          <w:p w14:paraId="0C21F97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E6B627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140金山路-金惠路东南</w:t>
            </w:r>
          </w:p>
        </w:tc>
      </w:tr>
      <w:tr w14:paraId="6FFF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C0F538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136</w:t>
            </w:r>
          </w:p>
        </w:tc>
        <w:tc>
          <w:tcPr>
            <w:tcW w:w="1237" w:type="dxa"/>
            <w:tcBorders>
              <w:top w:val="single" w:color="auto" w:sz="4" w:space="0"/>
              <w:left w:val="single" w:color="auto" w:sz="4" w:space="0"/>
              <w:bottom w:val="single" w:color="auto" w:sz="4" w:space="0"/>
              <w:right w:val="single" w:color="auto" w:sz="4" w:space="0"/>
            </w:tcBorders>
            <w:vAlign w:val="center"/>
          </w:tcPr>
          <w:p w14:paraId="6304740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CE31DE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141萧杭路-青年路路口西北角</w:t>
            </w:r>
          </w:p>
        </w:tc>
      </w:tr>
      <w:tr w14:paraId="064B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D979EE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137</w:t>
            </w:r>
          </w:p>
        </w:tc>
        <w:tc>
          <w:tcPr>
            <w:tcW w:w="1237" w:type="dxa"/>
            <w:tcBorders>
              <w:top w:val="single" w:color="auto" w:sz="4" w:space="0"/>
              <w:left w:val="single" w:color="auto" w:sz="4" w:space="0"/>
              <w:bottom w:val="single" w:color="auto" w:sz="4" w:space="0"/>
              <w:right w:val="single" w:color="auto" w:sz="4" w:space="0"/>
            </w:tcBorders>
            <w:vAlign w:val="center"/>
          </w:tcPr>
          <w:p w14:paraId="2CB73FA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D11FE0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142青年路-星河景庭东大门</w:t>
            </w:r>
          </w:p>
        </w:tc>
      </w:tr>
      <w:tr w14:paraId="46B7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AED148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138</w:t>
            </w:r>
          </w:p>
        </w:tc>
        <w:tc>
          <w:tcPr>
            <w:tcW w:w="1237" w:type="dxa"/>
            <w:tcBorders>
              <w:top w:val="single" w:color="auto" w:sz="4" w:space="0"/>
              <w:left w:val="single" w:color="auto" w:sz="4" w:space="0"/>
              <w:bottom w:val="single" w:color="auto" w:sz="4" w:space="0"/>
              <w:right w:val="single" w:color="auto" w:sz="4" w:space="0"/>
            </w:tcBorders>
            <w:vAlign w:val="center"/>
          </w:tcPr>
          <w:p w14:paraId="443A4B8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B6F450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175心意广场夜蒲酒吧门口</w:t>
            </w:r>
          </w:p>
        </w:tc>
      </w:tr>
      <w:tr w14:paraId="7B84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A40F89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139</w:t>
            </w:r>
          </w:p>
        </w:tc>
        <w:tc>
          <w:tcPr>
            <w:tcW w:w="1237" w:type="dxa"/>
            <w:tcBorders>
              <w:top w:val="single" w:color="auto" w:sz="4" w:space="0"/>
              <w:left w:val="single" w:color="auto" w:sz="4" w:space="0"/>
              <w:bottom w:val="single" w:color="auto" w:sz="4" w:space="0"/>
              <w:right w:val="single" w:color="auto" w:sz="4" w:space="0"/>
            </w:tcBorders>
            <w:vAlign w:val="center"/>
          </w:tcPr>
          <w:p w14:paraId="798CE20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CC7794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176经三路-纬五路口</w:t>
            </w:r>
          </w:p>
        </w:tc>
      </w:tr>
      <w:tr w14:paraId="4BBB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0576AF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140</w:t>
            </w:r>
          </w:p>
        </w:tc>
        <w:tc>
          <w:tcPr>
            <w:tcW w:w="1237" w:type="dxa"/>
            <w:tcBorders>
              <w:top w:val="single" w:color="auto" w:sz="4" w:space="0"/>
              <w:left w:val="single" w:color="auto" w:sz="4" w:space="0"/>
              <w:bottom w:val="single" w:color="auto" w:sz="4" w:space="0"/>
              <w:right w:val="single" w:color="auto" w:sz="4" w:space="0"/>
            </w:tcBorders>
            <w:vAlign w:val="center"/>
          </w:tcPr>
          <w:p w14:paraId="24AEF01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63CF62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177经三路-纬九路口</w:t>
            </w:r>
          </w:p>
        </w:tc>
      </w:tr>
      <w:tr w14:paraId="54D7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207FBB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141</w:t>
            </w:r>
          </w:p>
        </w:tc>
        <w:tc>
          <w:tcPr>
            <w:tcW w:w="1237" w:type="dxa"/>
            <w:tcBorders>
              <w:top w:val="single" w:color="auto" w:sz="4" w:space="0"/>
              <w:left w:val="single" w:color="auto" w:sz="4" w:space="0"/>
              <w:bottom w:val="single" w:color="auto" w:sz="4" w:space="0"/>
              <w:right w:val="single" w:color="auto" w:sz="4" w:space="0"/>
            </w:tcBorders>
            <w:vAlign w:val="center"/>
          </w:tcPr>
          <w:p w14:paraId="07513DD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2BDC26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178市心中路-金茂大厦北侧入口</w:t>
            </w:r>
          </w:p>
        </w:tc>
      </w:tr>
      <w:tr w14:paraId="4355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E26111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142</w:t>
            </w:r>
          </w:p>
        </w:tc>
        <w:tc>
          <w:tcPr>
            <w:tcW w:w="1237" w:type="dxa"/>
            <w:tcBorders>
              <w:top w:val="single" w:color="auto" w:sz="4" w:space="0"/>
              <w:left w:val="single" w:color="auto" w:sz="4" w:space="0"/>
              <w:bottom w:val="single" w:color="auto" w:sz="4" w:space="0"/>
              <w:right w:val="single" w:color="auto" w:sz="4" w:space="0"/>
            </w:tcBorders>
            <w:vAlign w:val="center"/>
          </w:tcPr>
          <w:p w14:paraId="756A775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070681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179金城路-加州阳光西出口</w:t>
            </w:r>
          </w:p>
        </w:tc>
      </w:tr>
      <w:tr w14:paraId="7645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9B5B46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143</w:t>
            </w:r>
          </w:p>
        </w:tc>
        <w:tc>
          <w:tcPr>
            <w:tcW w:w="1237" w:type="dxa"/>
            <w:tcBorders>
              <w:top w:val="single" w:color="auto" w:sz="4" w:space="0"/>
              <w:left w:val="single" w:color="auto" w:sz="4" w:space="0"/>
              <w:bottom w:val="single" w:color="auto" w:sz="4" w:space="0"/>
              <w:right w:val="single" w:color="auto" w:sz="4" w:space="0"/>
            </w:tcBorders>
            <w:vAlign w:val="center"/>
          </w:tcPr>
          <w:p w14:paraId="0AD5C03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53AA7D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180金城路-加州阳光西侧桥头</w:t>
            </w:r>
          </w:p>
        </w:tc>
      </w:tr>
      <w:tr w14:paraId="0E62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5F0EC5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144</w:t>
            </w:r>
          </w:p>
        </w:tc>
        <w:tc>
          <w:tcPr>
            <w:tcW w:w="1237" w:type="dxa"/>
            <w:tcBorders>
              <w:top w:val="single" w:color="auto" w:sz="4" w:space="0"/>
              <w:left w:val="single" w:color="auto" w:sz="4" w:space="0"/>
              <w:bottom w:val="single" w:color="auto" w:sz="4" w:space="0"/>
              <w:right w:val="single" w:color="auto" w:sz="4" w:space="0"/>
            </w:tcBorders>
            <w:vAlign w:val="center"/>
          </w:tcPr>
          <w:p w14:paraId="66A77C1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24FE72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181金城路-开元名都北入口</w:t>
            </w:r>
          </w:p>
        </w:tc>
      </w:tr>
      <w:tr w14:paraId="23B8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A46891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145</w:t>
            </w:r>
          </w:p>
        </w:tc>
        <w:tc>
          <w:tcPr>
            <w:tcW w:w="1237" w:type="dxa"/>
            <w:tcBorders>
              <w:top w:val="single" w:color="auto" w:sz="4" w:space="0"/>
              <w:left w:val="single" w:color="auto" w:sz="4" w:space="0"/>
              <w:bottom w:val="single" w:color="auto" w:sz="4" w:space="0"/>
              <w:right w:val="single" w:color="auto" w:sz="4" w:space="0"/>
            </w:tcBorders>
            <w:vAlign w:val="center"/>
          </w:tcPr>
          <w:p w14:paraId="7F07429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492EDC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182金惠路-东端转角处</w:t>
            </w:r>
          </w:p>
        </w:tc>
      </w:tr>
      <w:tr w14:paraId="45C7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446E5D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146</w:t>
            </w:r>
          </w:p>
        </w:tc>
        <w:tc>
          <w:tcPr>
            <w:tcW w:w="1237" w:type="dxa"/>
            <w:tcBorders>
              <w:top w:val="single" w:color="auto" w:sz="4" w:space="0"/>
              <w:left w:val="single" w:color="auto" w:sz="4" w:space="0"/>
              <w:bottom w:val="single" w:color="auto" w:sz="4" w:space="0"/>
              <w:right w:val="single" w:color="auto" w:sz="4" w:space="0"/>
            </w:tcBorders>
            <w:vAlign w:val="center"/>
          </w:tcPr>
          <w:p w14:paraId="2EEB44A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2B5068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183金城路-嘉瑞华庭路口</w:t>
            </w:r>
          </w:p>
        </w:tc>
      </w:tr>
      <w:tr w14:paraId="0DE8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0CE4A2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147</w:t>
            </w:r>
          </w:p>
        </w:tc>
        <w:tc>
          <w:tcPr>
            <w:tcW w:w="1237" w:type="dxa"/>
            <w:tcBorders>
              <w:top w:val="single" w:color="auto" w:sz="4" w:space="0"/>
              <w:left w:val="single" w:color="auto" w:sz="4" w:space="0"/>
              <w:bottom w:val="single" w:color="auto" w:sz="4" w:space="0"/>
              <w:right w:val="single" w:color="auto" w:sz="4" w:space="0"/>
            </w:tcBorders>
            <w:vAlign w:val="center"/>
          </w:tcPr>
          <w:p w14:paraId="24FF01E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5F89E9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184金城路-水务大厦东入口</w:t>
            </w:r>
          </w:p>
        </w:tc>
      </w:tr>
      <w:tr w14:paraId="6604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127C43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148</w:t>
            </w:r>
          </w:p>
        </w:tc>
        <w:tc>
          <w:tcPr>
            <w:tcW w:w="1237" w:type="dxa"/>
            <w:tcBorders>
              <w:top w:val="single" w:color="auto" w:sz="4" w:space="0"/>
              <w:left w:val="single" w:color="auto" w:sz="4" w:space="0"/>
              <w:bottom w:val="single" w:color="auto" w:sz="4" w:space="0"/>
              <w:right w:val="single" w:color="auto" w:sz="4" w:space="0"/>
            </w:tcBorders>
            <w:vAlign w:val="center"/>
          </w:tcPr>
          <w:p w14:paraId="5DA070C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F13CF4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185育才路-新安寓公园南入口</w:t>
            </w:r>
          </w:p>
        </w:tc>
      </w:tr>
      <w:tr w14:paraId="5C51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32CBF9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149</w:t>
            </w:r>
          </w:p>
        </w:tc>
        <w:tc>
          <w:tcPr>
            <w:tcW w:w="1237" w:type="dxa"/>
            <w:tcBorders>
              <w:top w:val="single" w:color="auto" w:sz="4" w:space="0"/>
              <w:left w:val="single" w:color="auto" w:sz="4" w:space="0"/>
              <w:bottom w:val="single" w:color="auto" w:sz="4" w:space="0"/>
              <w:right w:val="single" w:color="auto" w:sz="4" w:space="0"/>
            </w:tcBorders>
            <w:vAlign w:val="center"/>
          </w:tcPr>
          <w:p w14:paraId="76BEFFC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867AC7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186市心中路-时代广场招商银行门口</w:t>
            </w:r>
          </w:p>
        </w:tc>
      </w:tr>
      <w:tr w14:paraId="2693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3760C3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150</w:t>
            </w:r>
          </w:p>
        </w:tc>
        <w:tc>
          <w:tcPr>
            <w:tcW w:w="1237" w:type="dxa"/>
            <w:tcBorders>
              <w:top w:val="single" w:color="auto" w:sz="4" w:space="0"/>
              <w:left w:val="single" w:color="auto" w:sz="4" w:space="0"/>
              <w:bottom w:val="single" w:color="auto" w:sz="4" w:space="0"/>
              <w:right w:val="single" w:color="auto" w:sz="4" w:space="0"/>
            </w:tcBorders>
            <w:vAlign w:val="center"/>
          </w:tcPr>
          <w:p w14:paraId="52BF1DCD">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8E7256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187金城路-金鸡路东北侧</w:t>
            </w:r>
          </w:p>
        </w:tc>
      </w:tr>
      <w:tr w14:paraId="61AC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A44E5E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151</w:t>
            </w:r>
          </w:p>
        </w:tc>
        <w:tc>
          <w:tcPr>
            <w:tcW w:w="1237" w:type="dxa"/>
            <w:tcBorders>
              <w:top w:val="single" w:color="auto" w:sz="4" w:space="0"/>
              <w:left w:val="single" w:color="auto" w:sz="4" w:space="0"/>
              <w:bottom w:val="single" w:color="auto" w:sz="4" w:space="0"/>
              <w:right w:val="single" w:color="auto" w:sz="4" w:space="0"/>
            </w:tcBorders>
            <w:vAlign w:val="center"/>
          </w:tcPr>
          <w:p w14:paraId="10358F8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1D05DD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188市心中路-金城路东北角</w:t>
            </w:r>
          </w:p>
        </w:tc>
      </w:tr>
      <w:tr w14:paraId="23D3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91707F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152</w:t>
            </w:r>
          </w:p>
        </w:tc>
        <w:tc>
          <w:tcPr>
            <w:tcW w:w="1237" w:type="dxa"/>
            <w:tcBorders>
              <w:top w:val="single" w:color="auto" w:sz="4" w:space="0"/>
              <w:left w:val="single" w:color="auto" w:sz="4" w:space="0"/>
              <w:bottom w:val="single" w:color="auto" w:sz="4" w:space="0"/>
              <w:right w:val="single" w:color="auto" w:sz="4" w:space="0"/>
            </w:tcBorders>
            <w:vAlign w:val="center"/>
          </w:tcPr>
          <w:p w14:paraId="739A2B7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C820A5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189育才路-大润发西入口</w:t>
            </w:r>
          </w:p>
        </w:tc>
      </w:tr>
      <w:tr w14:paraId="5666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C9215C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153</w:t>
            </w:r>
          </w:p>
        </w:tc>
        <w:tc>
          <w:tcPr>
            <w:tcW w:w="1237" w:type="dxa"/>
            <w:tcBorders>
              <w:top w:val="single" w:color="auto" w:sz="4" w:space="0"/>
              <w:left w:val="single" w:color="auto" w:sz="4" w:space="0"/>
              <w:bottom w:val="single" w:color="auto" w:sz="4" w:space="0"/>
              <w:right w:val="single" w:color="auto" w:sz="4" w:space="0"/>
            </w:tcBorders>
            <w:vAlign w:val="center"/>
          </w:tcPr>
          <w:p w14:paraId="0B5AE46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8F97E1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190兴议路澜颂奥府西门_1</w:t>
            </w:r>
          </w:p>
        </w:tc>
      </w:tr>
      <w:tr w14:paraId="166E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5A2AA6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154</w:t>
            </w:r>
          </w:p>
        </w:tc>
        <w:tc>
          <w:tcPr>
            <w:tcW w:w="1237" w:type="dxa"/>
            <w:tcBorders>
              <w:top w:val="single" w:color="auto" w:sz="4" w:space="0"/>
              <w:left w:val="single" w:color="auto" w:sz="4" w:space="0"/>
              <w:bottom w:val="single" w:color="auto" w:sz="4" w:space="0"/>
              <w:right w:val="single" w:color="auto" w:sz="4" w:space="0"/>
            </w:tcBorders>
            <w:vAlign w:val="center"/>
          </w:tcPr>
          <w:p w14:paraId="6C7123D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B79B05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191塘湾水上公园-活动室北侧</w:t>
            </w:r>
          </w:p>
        </w:tc>
      </w:tr>
      <w:tr w14:paraId="4E63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BF32B1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155</w:t>
            </w:r>
          </w:p>
        </w:tc>
        <w:tc>
          <w:tcPr>
            <w:tcW w:w="1237" w:type="dxa"/>
            <w:tcBorders>
              <w:top w:val="single" w:color="auto" w:sz="4" w:space="0"/>
              <w:left w:val="single" w:color="auto" w:sz="4" w:space="0"/>
              <w:bottom w:val="single" w:color="auto" w:sz="4" w:space="0"/>
              <w:right w:val="single" w:color="auto" w:sz="4" w:space="0"/>
            </w:tcBorders>
            <w:vAlign w:val="center"/>
          </w:tcPr>
          <w:p w14:paraId="5ACA145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57BEDE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192塘湾水上公园-活动室门口</w:t>
            </w:r>
          </w:p>
        </w:tc>
      </w:tr>
      <w:tr w14:paraId="1CFD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E5167B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156</w:t>
            </w:r>
          </w:p>
        </w:tc>
        <w:tc>
          <w:tcPr>
            <w:tcW w:w="1237" w:type="dxa"/>
            <w:tcBorders>
              <w:top w:val="single" w:color="auto" w:sz="4" w:space="0"/>
              <w:left w:val="single" w:color="auto" w:sz="4" w:space="0"/>
              <w:bottom w:val="single" w:color="auto" w:sz="4" w:space="0"/>
              <w:right w:val="single" w:color="auto" w:sz="4" w:space="0"/>
            </w:tcBorders>
            <w:vAlign w:val="center"/>
          </w:tcPr>
          <w:p w14:paraId="7405F9F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452F13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193塘湾水上公园-会议室东侧</w:t>
            </w:r>
          </w:p>
        </w:tc>
      </w:tr>
      <w:tr w14:paraId="0179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4D8DB8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157</w:t>
            </w:r>
          </w:p>
        </w:tc>
        <w:tc>
          <w:tcPr>
            <w:tcW w:w="1237" w:type="dxa"/>
            <w:tcBorders>
              <w:top w:val="single" w:color="auto" w:sz="4" w:space="0"/>
              <w:left w:val="single" w:color="auto" w:sz="4" w:space="0"/>
              <w:bottom w:val="single" w:color="auto" w:sz="4" w:space="0"/>
              <w:right w:val="single" w:color="auto" w:sz="4" w:space="0"/>
            </w:tcBorders>
            <w:vAlign w:val="center"/>
          </w:tcPr>
          <w:p w14:paraId="4E6AF10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7AEA19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194区政府-楼顶1</w:t>
            </w:r>
          </w:p>
        </w:tc>
      </w:tr>
      <w:tr w14:paraId="7051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E9BAFF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158</w:t>
            </w:r>
          </w:p>
        </w:tc>
        <w:tc>
          <w:tcPr>
            <w:tcW w:w="1237" w:type="dxa"/>
            <w:tcBorders>
              <w:top w:val="single" w:color="auto" w:sz="4" w:space="0"/>
              <w:left w:val="single" w:color="auto" w:sz="4" w:space="0"/>
              <w:bottom w:val="single" w:color="auto" w:sz="4" w:space="0"/>
              <w:right w:val="single" w:color="auto" w:sz="4" w:space="0"/>
            </w:tcBorders>
            <w:vAlign w:val="center"/>
          </w:tcPr>
          <w:p w14:paraId="55B96E2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5C34C4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195区政府-楼顶2</w:t>
            </w:r>
          </w:p>
        </w:tc>
      </w:tr>
      <w:tr w14:paraId="7AB2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B2EE14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159</w:t>
            </w:r>
          </w:p>
        </w:tc>
        <w:tc>
          <w:tcPr>
            <w:tcW w:w="1237" w:type="dxa"/>
            <w:tcBorders>
              <w:top w:val="single" w:color="auto" w:sz="4" w:space="0"/>
              <w:left w:val="single" w:color="auto" w:sz="4" w:space="0"/>
              <w:bottom w:val="single" w:color="auto" w:sz="4" w:space="0"/>
              <w:right w:val="single" w:color="auto" w:sz="4" w:space="0"/>
            </w:tcBorders>
            <w:vAlign w:val="center"/>
          </w:tcPr>
          <w:p w14:paraId="5084A85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C3C270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196萧杭路第二水厂门口</w:t>
            </w:r>
          </w:p>
        </w:tc>
      </w:tr>
      <w:tr w14:paraId="0F16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27ECED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160</w:t>
            </w:r>
          </w:p>
        </w:tc>
        <w:tc>
          <w:tcPr>
            <w:tcW w:w="1237" w:type="dxa"/>
            <w:tcBorders>
              <w:top w:val="single" w:color="auto" w:sz="4" w:space="0"/>
              <w:left w:val="single" w:color="auto" w:sz="4" w:space="0"/>
              <w:bottom w:val="single" w:color="auto" w:sz="4" w:space="0"/>
              <w:right w:val="single" w:color="auto" w:sz="4" w:space="0"/>
            </w:tcBorders>
            <w:vAlign w:val="center"/>
          </w:tcPr>
          <w:p w14:paraId="45D27AF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6C3C2D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197金城路-萧杭路岔路口</w:t>
            </w:r>
          </w:p>
        </w:tc>
      </w:tr>
      <w:tr w14:paraId="2F8C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BD0812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161</w:t>
            </w:r>
          </w:p>
        </w:tc>
        <w:tc>
          <w:tcPr>
            <w:tcW w:w="1237" w:type="dxa"/>
            <w:tcBorders>
              <w:top w:val="single" w:color="auto" w:sz="4" w:space="0"/>
              <w:left w:val="single" w:color="auto" w:sz="4" w:space="0"/>
              <w:bottom w:val="single" w:color="auto" w:sz="4" w:space="0"/>
              <w:right w:val="single" w:color="auto" w:sz="4" w:space="0"/>
            </w:tcBorders>
            <w:vAlign w:val="center"/>
          </w:tcPr>
          <w:p w14:paraId="08F7A33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F3E2E8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198青年路-金瑞大厦西侧地下车库出入口</w:t>
            </w:r>
          </w:p>
        </w:tc>
      </w:tr>
      <w:tr w14:paraId="2C84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A25974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162</w:t>
            </w:r>
          </w:p>
        </w:tc>
        <w:tc>
          <w:tcPr>
            <w:tcW w:w="1237" w:type="dxa"/>
            <w:tcBorders>
              <w:top w:val="single" w:color="auto" w:sz="4" w:space="0"/>
              <w:left w:val="single" w:color="auto" w:sz="4" w:space="0"/>
              <w:bottom w:val="single" w:color="auto" w:sz="4" w:space="0"/>
              <w:right w:val="single" w:color="auto" w:sz="4" w:space="0"/>
            </w:tcBorders>
            <w:vAlign w:val="center"/>
          </w:tcPr>
          <w:p w14:paraId="1F29532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F6839F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201金城路-永久路路口</w:t>
            </w:r>
          </w:p>
        </w:tc>
      </w:tr>
      <w:tr w14:paraId="5A25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3FDA7F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163</w:t>
            </w:r>
          </w:p>
        </w:tc>
        <w:tc>
          <w:tcPr>
            <w:tcW w:w="1237" w:type="dxa"/>
            <w:tcBorders>
              <w:top w:val="single" w:color="auto" w:sz="4" w:space="0"/>
              <w:left w:val="single" w:color="auto" w:sz="4" w:space="0"/>
              <w:bottom w:val="single" w:color="auto" w:sz="4" w:space="0"/>
              <w:right w:val="single" w:color="auto" w:sz="4" w:space="0"/>
            </w:tcBorders>
            <w:vAlign w:val="center"/>
          </w:tcPr>
          <w:p w14:paraId="65216F0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EACE6F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202金城路-味府路口</w:t>
            </w:r>
          </w:p>
        </w:tc>
      </w:tr>
      <w:tr w14:paraId="3512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2C2F51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164</w:t>
            </w:r>
          </w:p>
        </w:tc>
        <w:tc>
          <w:tcPr>
            <w:tcW w:w="1237" w:type="dxa"/>
            <w:tcBorders>
              <w:top w:val="single" w:color="auto" w:sz="4" w:space="0"/>
              <w:left w:val="single" w:color="auto" w:sz="4" w:space="0"/>
              <w:bottom w:val="single" w:color="auto" w:sz="4" w:space="0"/>
              <w:right w:val="single" w:color="auto" w:sz="4" w:space="0"/>
            </w:tcBorders>
            <w:vAlign w:val="center"/>
          </w:tcPr>
          <w:p w14:paraId="6C414B78">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FF92BD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203萧棉路-怡和公寓门口</w:t>
            </w:r>
          </w:p>
        </w:tc>
      </w:tr>
      <w:tr w14:paraId="37A9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42078C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165</w:t>
            </w:r>
          </w:p>
        </w:tc>
        <w:tc>
          <w:tcPr>
            <w:tcW w:w="1237" w:type="dxa"/>
            <w:tcBorders>
              <w:top w:val="single" w:color="auto" w:sz="4" w:space="0"/>
              <w:left w:val="single" w:color="auto" w:sz="4" w:space="0"/>
              <w:bottom w:val="single" w:color="auto" w:sz="4" w:space="0"/>
              <w:right w:val="single" w:color="auto" w:sz="4" w:space="0"/>
            </w:tcBorders>
            <w:vAlign w:val="center"/>
          </w:tcPr>
          <w:p w14:paraId="0CC682ED">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69971A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204金城路-天汇园路口</w:t>
            </w:r>
          </w:p>
        </w:tc>
      </w:tr>
      <w:tr w14:paraId="6622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71BAA3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166</w:t>
            </w:r>
          </w:p>
        </w:tc>
        <w:tc>
          <w:tcPr>
            <w:tcW w:w="1237" w:type="dxa"/>
            <w:tcBorders>
              <w:top w:val="single" w:color="auto" w:sz="4" w:space="0"/>
              <w:left w:val="single" w:color="auto" w:sz="4" w:space="0"/>
              <w:bottom w:val="single" w:color="auto" w:sz="4" w:space="0"/>
              <w:right w:val="single" w:color="auto" w:sz="4" w:space="0"/>
            </w:tcBorders>
            <w:vAlign w:val="center"/>
          </w:tcPr>
          <w:p w14:paraId="4B5C9BA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ACD041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205金鸡路-加州阳光单身公寓路口</w:t>
            </w:r>
          </w:p>
        </w:tc>
      </w:tr>
      <w:tr w14:paraId="60E6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D8A4FC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167</w:t>
            </w:r>
          </w:p>
        </w:tc>
        <w:tc>
          <w:tcPr>
            <w:tcW w:w="1237" w:type="dxa"/>
            <w:tcBorders>
              <w:top w:val="single" w:color="auto" w:sz="4" w:space="0"/>
              <w:left w:val="single" w:color="auto" w:sz="4" w:space="0"/>
              <w:bottom w:val="single" w:color="auto" w:sz="4" w:space="0"/>
              <w:right w:val="single" w:color="auto" w:sz="4" w:space="0"/>
            </w:tcBorders>
            <w:vAlign w:val="center"/>
          </w:tcPr>
          <w:p w14:paraId="4E22886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DD71FA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206市心北路-歌剧院门口</w:t>
            </w:r>
          </w:p>
        </w:tc>
      </w:tr>
      <w:tr w14:paraId="20ED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3DCC22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168</w:t>
            </w:r>
          </w:p>
        </w:tc>
        <w:tc>
          <w:tcPr>
            <w:tcW w:w="1237" w:type="dxa"/>
            <w:tcBorders>
              <w:top w:val="single" w:color="auto" w:sz="4" w:space="0"/>
              <w:left w:val="single" w:color="auto" w:sz="4" w:space="0"/>
              <w:bottom w:val="single" w:color="auto" w:sz="4" w:space="0"/>
              <w:right w:val="single" w:color="auto" w:sz="4" w:space="0"/>
            </w:tcBorders>
            <w:vAlign w:val="center"/>
          </w:tcPr>
          <w:p w14:paraId="171087E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03AF59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207工人路-社区门口</w:t>
            </w:r>
          </w:p>
        </w:tc>
      </w:tr>
      <w:tr w14:paraId="6D14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AB48BA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169</w:t>
            </w:r>
          </w:p>
        </w:tc>
        <w:tc>
          <w:tcPr>
            <w:tcW w:w="1237" w:type="dxa"/>
            <w:tcBorders>
              <w:top w:val="single" w:color="auto" w:sz="4" w:space="0"/>
              <w:left w:val="single" w:color="auto" w:sz="4" w:space="0"/>
              <w:bottom w:val="single" w:color="auto" w:sz="4" w:space="0"/>
              <w:right w:val="single" w:color="auto" w:sz="4" w:space="0"/>
            </w:tcBorders>
            <w:vAlign w:val="center"/>
          </w:tcPr>
          <w:p w14:paraId="5B5E801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36537A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208杭二棉厂-西桥头</w:t>
            </w:r>
          </w:p>
        </w:tc>
      </w:tr>
      <w:tr w14:paraId="0EB6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474F15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170</w:t>
            </w:r>
          </w:p>
        </w:tc>
        <w:tc>
          <w:tcPr>
            <w:tcW w:w="1237" w:type="dxa"/>
            <w:tcBorders>
              <w:top w:val="single" w:color="auto" w:sz="4" w:space="0"/>
              <w:left w:val="single" w:color="auto" w:sz="4" w:space="0"/>
              <w:bottom w:val="single" w:color="auto" w:sz="4" w:space="0"/>
              <w:right w:val="single" w:color="auto" w:sz="4" w:space="0"/>
            </w:tcBorders>
            <w:vAlign w:val="center"/>
          </w:tcPr>
          <w:p w14:paraId="555B8B6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400688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209杭二棉厂-北工人路口</w:t>
            </w:r>
          </w:p>
        </w:tc>
      </w:tr>
      <w:tr w14:paraId="2585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A1646D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171</w:t>
            </w:r>
          </w:p>
        </w:tc>
        <w:tc>
          <w:tcPr>
            <w:tcW w:w="1237" w:type="dxa"/>
            <w:tcBorders>
              <w:top w:val="single" w:color="auto" w:sz="4" w:space="0"/>
              <w:left w:val="single" w:color="auto" w:sz="4" w:space="0"/>
              <w:bottom w:val="single" w:color="auto" w:sz="4" w:space="0"/>
              <w:right w:val="single" w:color="auto" w:sz="4" w:space="0"/>
            </w:tcBorders>
            <w:vAlign w:val="center"/>
          </w:tcPr>
          <w:p w14:paraId="63A7D69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8E0DCD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210杭二棉厂-北山阴路出口</w:t>
            </w:r>
          </w:p>
        </w:tc>
      </w:tr>
      <w:tr w14:paraId="0CC5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B2EC11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172</w:t>
            </w:r>
          </w:p>
        </w:tc>
        <w:tc>
          <w:tcPr>
            <w:tcW w:w="1237" w:type="dxa"/>
            <w:tcBorders>
              <w:top w:val="single" w:color="auto" w:sz="4" w:space="0"/>
              <w:left w:val="single" w:color="auto" w:sz="4" w:space="0"/>
              <w:bottom w:val="single" w:color="auto" w:sz="4" w:space="0"/>
              <w:right w:val="single" w:color="auto" w:sz="4" w:space="0"/>
            </w:tcBorders>
            <w:vAlign w:val="center"/>
          </w:tcPr>
          <w:p w14:paraId="6BB1D35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005777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211永金路-91幢华达小区门口</w:t>
            </w:r>
          </w:p>
        </w:tc>
      </w:tr>
      <w:tr w14:paraId="1FD6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AE183C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173</w:t>
            </w:r>
          </w:p>
        </w:tc>
        <w:tc>
          <w:tcPr>
            <w:tcW w:w="1237" w:type="dxa"/>
            <w:tcBorders>
              <w:top w:val="single" w:color="auto" w:sz="4" w:space="0"/>
              <w:left w:val="single" w:color="auto" w:sz="4" w:space="0"/>
              <w:bottom w:val="single" w:color="auto" w:sz="4" w:space="0"/>
              <w:right w:val="single" w:color="auto" w:sz="4" w:space="0"/>
            </w:tcBorders>
            <w:vAlign w:val="center"/>
          </w:tcPr>
          <w:p w14:paraId="5889904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071FBD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212山阴路北-干一苑79幢路口</w:t>
            </w:r>
          </w:p>
        </w:tc>
      </w:tr>
      <w:tr w14:paraId="05F0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F5ECC1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174</w:t>
            </w:r>
          </w:p>
        </w:tc>
        <w:tc>
          <w:tcPr>
            <w:tcW w:w="1237" w:type="dxa"/>
            <w:tcBorders>
              <w:top w:val="single" w:color="auto" w:sz="4" w:space="0"/>
              <w:left w:val="single" w:color="auto" w:sz="4" w:space="0"/>
              <w:bottom w:val="single" w:color="auto" w:sz="4" w:space="0"/>
              <w:right w:val="single" w:color="auto" w:sz="4" w:space="0"/>
            </w:tcBorders>
            <w:vAlign w:val="center"/>
          </w:tcPr>
          <w:p w14:paraId="72C9518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049453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213开元名都小区-西路口</w:t>
            </w:r>
          </w:p>
        </w:tc>
      </w:tr>
      <w:tr w14:paraId="297B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B4535C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175</w:t>
            </w:r>
          </w:p>
        </w:tc>
        <w:tc>
          <w:tcPr>
            <w:tcW w:w="1237" w:type="dxa"/>
            <w:tcBorders>
              <w:top w:val="single" w:color="auto" w:sz="4" w:space="0"/>
              <w:left w:val="single" w:color="auto" w:sz="4" w:space="0"/>
              <w:bottom w:val="single" w:color="auto" w:sz="4" w:space="0"/>
              <w:right w:val="single" w:color="auto" w:sz="4" w:space="0"/>
            </w:tcBorders>
            <w:vAlign w:val="center"/>
          </w:tcPr>
          <w:p w14:paraId="592BFAA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73C259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214永久路绿茵园-小区门口</w:t>
            </w:r>
          </w:p>
        </w:tc>
      </w:tr>
      <w:tr w14:paraId="22A5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5F7070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176</w:t>
            </w:r>
          </w:p>
        </w:tc>
        <w:tc>
          <w:tcPr>
            <w:tcW w:w="1237" w:type="dxa"/>
            <w:tcBorders>
              <w:top w:val="single" w:color="auto" w:sz="4" w:space="0"/>
              <w:left w:val="single" w:color="auto" w:sz="4" w:space="0"/>
              <w:bottom w:val="single" w:color="auto" w:sz="4" w:space="0"/>
              <w:right w:val="single" w:color="auto" w:sz="4" w:space="0"/>
            </w:tcBorders>
            <w:vAlign w:val="center"/>
          </w:tcPr>
          <w:p w14:paraId="20D47F9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32F8F9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215永久路-城建公寓门口</w:t>
            </w:r>
          </w:p>
        </w:tc>
      </w:tr>
      <w:tr w14:paraId="4E22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3BC043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177</w:t>
            </w:r>
          </w:p>
        </w:tc>
        <w:tc>
          <w:tcPr>
            <w:tcW w:w="1237" w:type="dxa"/>
            <w:tcBorders>
              <w:top w:val="single" w:color="auto" w:sz="4" w:space="0"/>
              <w:left w:val="single" w:color="auto" w:sz="4" w:space="0"/>
              <w:bottom w:val="single" w:color="auto" w:sz="4" w:space="0"/>
              <w:right w:val="single" w:color="auto" w:sz="4" w:space="0"/>
            </w:tcBorders>
            <w:vAlign w:val="center"/>
          </w:tcPr>
          <w:p w14:paraId="4EF979F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3C881A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216市心中路-金惠路西北角</w:t>
            </w:r>
          </w:p>
        </w:tc>
      </w:tr>
      <w:tr w14:paraId="2ABB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DD6F19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178</w:t>
            </w:r>
          </w:p>
        </w:tc>
        <w:tc>
          <w:tcPr>
            <w:tcW w:w="1237" w:type="dxa"/>
            <w:tcBorders>
              <w:top w:val="single" w:color="auto" w:sz="4" w:space="0"/>
              <w:left w:val="single" w:color="auto" w:sz="4" w:space="0"/>
              <w:bottom w:val="single" w:color="auto" w:sz="4" w:space="0"/>
              <w:right w:val="single" w:color="auto" w:sz="4" w:space="0"/>
            </w:tcBorders>
            <w:vAlign w:val="center"/>
          </w:tcPr>
          <w:p w14:paraId="59FF0D7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8B45F6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217工人路-金惠路西北角</w:t>
            </w:r>
          </w:p>
        </w:tc>
      </w:tr>
      <w:tr w14:paraId="08B3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3D591B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179</w:t>
            </w:r>
          </w:p>
        </w:tc>
        <w:tc>
          <w:tcPr>
            <w:tcW w:w="1237" w:type="dxa"/>
            <w:tcBorders>
              <w:top w:val="single" w:color="auto" w:sz="4" w:space="0"/>
              <w:left w:val="single" w:color="auto" w:sz="4" w:space="0"/>
              <w:bottom w:val="single" w:color="auto" w:sz="4" w:space="0"/>
              <w:right w:val="single" w:color="auto" w:sz="4" w:space="0"/>
            </w:tcBorders>
            <w:vAlign w:val="center"/>
          </w:tcPr>
          <w:p w14:paraId="3342FC6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BDAEC9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218金惠路-东星菜茵园门口</w:t>
            </w:r>
          </w:p>
        </w:tc>
      </w:tr>
      <w:tr w14:paraId="74AD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DF2C01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180</w:t>
            </w:r>
          </w:p>
        </w:tc>
        <w:tc>
          <w:tcPr>
            <w:tcW w:w="1237" w:type="dxa"/>
            <w:tcBorders>
              <w:top w:val="single" w:color="auto" w:sz="4" w:space="0"/>
              <w:left w:val="single" w:color="auto" w:sz="4" w:space="0"/>
              <w:bottom w:val="single" w:color="auto" w:sz="4" w:space="0"/>
              <w:right w:val="single" w:color="auto" w:sz="4" w:space="0"/>
            </w:tcBorders>
            <w:vAlign w:val="center"/>
          </w:tcPr>
          <w:p w14:paraId="44BFE9CD">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179473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219金惠路-国泰花园门口</w:t>
            </w:r>
          </w:p>
        </w:tc>
      </w:tr>
      <w:tr w14:paraId="5A88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2D6BB8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181</w:t>
            </w:r>
          </w:p>
        </w:tc>
        <w:tc>
          <w:tcPr>
            <w:tcW w:w="1237" w:type="dxa"/>
            <w:tcBorders>
              <w:top w:val="single" w:color="auto" w:sz="4" w:space="0"/>
              <w:left w:val="single" w:color="auto" w:sz="4" w:space="0"/>
              <w:bottom w:val="single" w:color="auto" w:sz="4" w:space="0"/>
              <w:right w:val="single" w:color="auto" w:sz="4" w:space="0"/>
            </w:tcBorders>
            <w:vAlign w:val="center"/>
          </w:tcPr>
          <w:p w14:paraId="72E43B3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8C0E11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220金鸡路-金惠路西南角</w:t>
            </w:r>
          </w:p>
        </w:tc>
      </w:tr>
      <w:tr w14:paraId="08AF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AA5E00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182</w:t>
            </w:r>
          </w:p>
        </w:tc>
        <w:tc>
          <w:tcPr>
            <w:tcW w:w="1237" w:type="dxa"/>
            <w:tcBorders>
              <w:top w:val="single" w:color="auto" w:sz="4" w:space="0"/>
              <w:left w:val="single" w:color="auto" w:sz="4" w:space="0"/>
              <w:bottom w:val="single" w:color="auto" w:sz="4" w:space="0"/>
              <w:right w:val="single" w:color="auto" w:sz="4" w:space="0"/>
            </w:tcBorders>
            <w:vAlign w:val="center"/>
          </w:tcPr>
          <w:p w14:paraId="588F720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2169DC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221金惠路-加州阳光北大门</w:t>
            </w:r>
          </w:p>
        </w:tc>
      </w:tr>
      <w:tr w14:paraId="284C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FF14CD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183</w:t>
            </w:r>
          </w:p>
        </w:tc>
        <w:tc>
          <w:tcPr>
            <w:tcW w:w="1237" w:type="dxa"/>
            <w:tcBorders>
              <w:top w:val="single" w:color="auto" w:sz="4" w:space="0"/>
              <w:left w:val="single" w:color="auto" w:sz="4" w:space="0"/>
              <w:bottom w:val="single" w:color="auto" w:sz="4" w:space="0"/>
              <w:right w:val="single" w:color="auto" w:sz="4" w:space="0"/>
            </w:tcBorders>
            <w:vAlign w:val="center"/>
          </w:tcPr>
          <w:p w14:paraId="471EFEF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B2868E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222金山路-金城路西南角</w:t>
            </w:r>
          </w:p>
        </w:tc>
      </w:tr>
      <w:tr w14:paraId="045F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2F5E16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184</w:t>
            </w:r>
          </w:p>
        </w:tc>
        <w:tc>
          <w:tcPr>
            <w:tcW w:w="1237" w:type="dxa"/>
            <w:tcBorders>
              <w:top w:val="single" w:color="auto" w:sz="4" w:space="0"/>
              <w:left w:val="single" w:color="auto" w:sz="4" w:space="0"/>
              <w:bottom w:val="single" w:color="auto" w:sz="4" w:space="0"/>
              <w:right w:val="single" w:color="auto" w:sz="4" w:space="0"/>
            </w:tcBorders>
            <w:vAlign w:val="center"/>
          </w:tcPr>
          <w:p w14:paraId="7DD3C90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0D3473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223金山路-绿洲嘉园南小门</w:t>
            </w:r>
          </w:p>
        </w:tc>
      </w:tr>
      <w:tr w14:paraId="3DD1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C79706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185</w:t>
            </w:r>
          </w:p>
        </w:tc>
        <w:tc>
          <w:tcPr>
            <w:tcW w:w="1237" w:type="dxa"/>
            <w:tcBorders>
              <w:top w:val="single" w:color="auto" w:sz="4" w:space="0"/>
              <w:left w:val="single" w:color="auto" w:sz="4" w:space="0"/>
              <w:bottom w:val="single" w:color="auto" w:sz="4" w:space="0"/>
              <w:right w:val="single" w:color="auto" w:sz="4" w:space="0"/>
            </w:tcBorders>
            <w:vAlign w:val="center"/>
          </w:tcPr>
          <w:p w14:paraId="09D8F84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3B8A64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224金山路-金鸡路西南角</w:t>
            </w:r>
          </w:p>
        </w:tc>
      </w:tr>
      <w:tr w14:paraId="044B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95C7C4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186</w:t>
            </w:r>
          </w:p>
        </w:tc>
        <w:tc>
          <w:tcPr>
            <w:tcW w:w="1237" w:type="dxa"/>
            <w:tcBorders>
              <w:top w:val="single" w:color="auto" w:sz="4" w:space="0"/>
              <w:left w:val="single" w:color="auto" w:sz="4" w:space="0"/>
              <w:bottom w:val="single" w:color="auto" w:sz="4" w:space="0"/>
              <w:right w:val="single" w:color="auto" w:sz="4" w:space="0"/>
            </w:tcBorders>
            <w:vAlign w:val="center"/>
          </w:tcPr>
          <w:p w14:paraId="0C19102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88C956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225金山路-金鸡路东北角</w:t>
            </w:r>
          </w:p>
        </w:tc>
      </w:tr>
      <w:tr w14:paraId="65B5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6CAD7B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187</w:t>
            </w:r>
          </w:p>
        </w:tc>
        <w:tc>
          <w:tcPr>
            <w:tcW w:w="1237" w:type="dxa"/>
            <w:tcBorders>
              <w:top w:val="single" w:color="auto" w:sz="4" w:space="0"/>
              <w:left w:val="single" w:color="auto" w:sz="4" w:space="0"/>
              <w:bottom w:val="single" w:color="auto" w:sz="4" w:space="0"/>
              <w:right w:val="single" w:color="auto" w:sz="4" w:space="0"/>
            </w:tcBorders>
            <w:vAlign w:val="center"/>
          </w:tcPr>
          <w:p w14:paraId="0EC2F54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849790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226通惠中路-站前路东北侧</w:t>
            </w:r>
          </w:p>
        </w:tc>
      </w:tr>
      <w:tr w14:paraId="0097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C55F2A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188</w:t>
            </w:r>
          </w:p>
        </w:tc>
        <w:tc>
          <w:tcPr>
            <w:tcW w:w="1237" w:type="dxa"/>
            <w:tcBorders>
              <w:top w:val="single" w:color="auto" w:sz="4" w:space="0"/>
              <w:left w:val="single" w:color="auto" w:sz="4" w:space="0"/>
              <w:bottom w:val="single" w:color="auto" w:sz="4" w:space="0"/>
              <w:right w:val="single" w:color="auto" w:sz="4" w:space="0"/>
            </w:tcBorders>
            <w:vAlign w:val="center"/>
          </w:tcPr>
          <w:p w14:paraId="084B4A6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B72724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227金城路-北干派出所路口</w:t>
            </w:r>
          </w:p>
        </w:tc>
      </w:tr>
      <w:tr w14:paraId="5316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9665E0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189</w:t>
            </w:r>
          </w:p>
        </w:tc>
        <w:tc>
          <w:tcPr>
            <w:tcW w:w="1237" w:type="dxa"/>
            <w:tcBorders>
              <w:top w:val="single" w:color="auto" w:sz="4" w:space="0"/>
              <w:left w:val="single" w:color="auto" w:sz="4" w:space="0"/>
              <w:bottom w:val="single" w:color="auto" w:sz="4" w:space="0"/>
              <w:right w:val="single" w:color="auto" w:sz="4" w:space="0"/>
            </w:tcBorders>
            <w:vAlign w:val="center"/>
          </w:tcPr>
          <w:p w14:paraId="7732A41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CCEC2D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228通惠路-中誉现代城西大门入口</w:t>
            </w:r>
          </w:p>
        </w:tc>
      </w:tr>
      <w:tr w14:paraId="603E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F55BD7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190</w:t>
            </w:r>
          </w:p>
        </w:tc>
        <w:tc>
          <w:tcPr>
            <w:tcW w:w="1237" w:type="dxa"/>
            <w:tcBorders>
              <w:top w:val="single" w:color="auto" w:sz="4" w:space="0"/>
              <w:left w:val="single" w:color="auto" w:sz="4" w:space="0"/>
              <w:bottom w:val="single" w:color="auto" w:sz="4" w:space="0"/>
              <w:right w:val="single" w:color="auto" w:sz="4" w:space="0"/>
            </w:tcBorders>
            <w:vAlign w:val="center"/>
          </w:tcPr>
          <w:p w14:paraId="675241D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9B3C29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229育才路-技术监督局西门</w:t>
            </w:r>
          </w:p>
        </w:tc>
      </w:tr>
      <w:tr w14:paraId="78B3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AE3F7B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191</w:t>
            </w:r>
          </w:p>
        </w:tc>
        <w:tc>
          <w:tcPr>
            <w:tcW w:w="1237" w:type="dxa"/>
            <w:tcBorders>
              <w:top w:val="single" w:color="auto" w:sz="4" w:space="0"/>
              <w:left w:val="single" w:color="auto" w:sz="4" w:space="0"/>
              <w:bottom w:val="single" w:color="auto" w:sz="4" w:space="0"/>
              <w:right w:val="single" w:color="auto" w:sz="4" w:space="0"/>
            </w:tcBorders>
            <w:vAlign w:val="center"/>
          </w:tcPr>
          <w:p w14:paraId="26A396C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CDD167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230育才路-萧山医院西大门</w:t>
            </w:r>
          </w:p>
        </w:tc>
      </w:tr>
      <w:tr w14:paraId="0366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2AF56B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192</w:t>
            </w:r>
          </w:p>
        </w:tc>
        <w:tc>
          <w:tcPr>
            <w:tcW w:w="1237" w:type="dxa"/>
            <w:tcBorders>
              <w:top w:val="single" w:color="auto" w:sz="4" w:space="0"/>
              <w:left w:val="single" w:color="auto" w:sz="4" w:space="0"/>
              <w:bottom w:val="single" w:color="auto" w:sz="4" w:space="0"/>
              <w:right w:val="single" w:color="auto" w:sz="4" w:space="0"/>
            </w:tcBorders>
            <w:vAlign w:val="center"/>
          </w:tcPr>
          <w:p w14:paraId="6B9EBDDD">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3E6AC2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231永久路-永久山洞口</w:t>
            </w:r>
          </w:p>
        </w:tc>
      </w:tr>
      <w:tr w14:paraId="5BEC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4323CA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193</w:t>
            </w:r>
          </w:p>
        </w:tc>
        <w:tc>
          <w:tcPr>
            <w:tcW w:w="1237" w:type="dxa"/>
            <w:tcBorders>
              <w:top w:val="single" w:color="auto" w:sz="4" w:space="0"/>
              <w:left w:val="single" w:color="auto" w:sz="4" w:space="0"/>
              <w:bottom w:val="single" w:color="auto" w:sz="4" w:space="0"/>
              <w:right w:val="single" w:color="auto" w:sz="4" w:space="0"/>
            </w:tcBorders>
            <w:vAlign w:val="center"/>
          </w:tcPr>
          <w:p w14:paraId="664E42D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366057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232永久路-北干一苑路丁字路口</w:t>
            </w:r>
          </w:p>
        </w:tc>
      </w:tr>
      <w:tr w14:paraId="71B6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399A0E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194</w:t>
            </w:r>
          </w:p>
        </w:tc>
        <w:tc>
          <w:tcPr>
            <w:tcW w:w="1237" w:type="dxa"/>
            <w:tcBorders>
              <w:top w:val="single" w:color="auto" w:sz="4" w:space="0"/>
              <w:left w:val="single" w:color="auto" w:sz="4" w:space="0"/>
              <w:bottom w:val="single" w:color="auto" w:sz="4" w:space="0"/>
              <w:right w:val="single" w:color="auto" w:sz="4" w:space="0"/>
            </w:tcBorders>
            <w:vAlign w:val="center"/>
          </w:tcPr>
          <w:p w14:paraId="57BE110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1A067A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233永久路-北干菜场丁字路口</w:t>
            </w:r>
          </w:p>
        </w:tc>
      </w:tr>
      <w:tr w14:paraId="7159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66075D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195</w:t>
            </w:r>
          </w:p>
        </w:tc>
        <w:tc>
          <w:tcPr>
            <w:tcW w:w="1237" w:type="dxa"/>
            <w:tcBorders>
              <w:top w:val="single" w:color="auto" w:sz="4" w:space="0"/>
              <w:left w:val="single" w:color="auto" w:sz="4" w:space="0"/>
              <w:bottom w:val="single" w:color="auto" w:sz="4" w:space="0"/>
              <w:right w:val="single" w:color="auto" w:sz="4" w:space="0"/>
            </w:tcBorders>
            <w:vAlign w:val="center"/>
          </w:tcPr>
          <w:p w14:paraId="6D94A0C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9E8C1A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234永久路-山阴路十字路口</w:t>
            </w:r>
          </w:p>
        </w:tc>
      </w:tr>
      <w:tr w14:paraId="712C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530E4D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196</w:t>
            </w:r>
          </w:p>
        </w:tc>
        <w:tc>
          <w:tcPr>
            <w:tcW w:w="1237" w:type="dxa"/>
            <w:tcBorders>
              <w:top w:val="single" w:color="auto" w:sz="4" w:space="0"/>
              <w:left w:val="single" w:color="auto" w:sz="4" w:space="0"/>
              <w:bottom w:val="single" w:color="auto" w:sz="4" w:space="0"/>
              <w:right w:val="single" w:color="auto" w:sz="4" w:space="0"/>
            </w:tcBorders>
            <w:vAlign w:val="center"/>
          </w:tcPr>
          <w:p w14:paraId="0FC735B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86476C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235永久路-歌剧院东大门口</w:t>
            </w:r>
          </w:p>
        </w:tc>
      </w:tr>
      <w:tr w14:paraId="2141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20EEC6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197</w:t>
            </w:r>
          </w:p>
        </w:tc>
        <w:tc>
          <w:tcPr>
            <w:tcW w:w="1237" w:type="dxa"/>
            <w:tcBorders>
              <w:top w:val="single" w:color="auto" w:sz="4" w:space="0"/>
              <w:left w:val="single" w:color="auto" w:sz="4" w:space="0"/>
              <w:bottom w:val="single" w:color="auto" w:sz="4" w:space="0"/>
              <w:right w:val="single" w:color="auto" w:sz="4" w:space="0"/>
            </w:tcBorders>
            <w:vAlign w:val="center"/>
          </w:tcPr>
          <w:p w14:paraId="7190B36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73EDA1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236风情大道-兴议村潮锦文化创意产业园门口</w:t>
            </w:r>
          </w:p>
        </w:tc>
      </w:tr>
      <w:tr w14:paraId="0018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04CBCD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198</w:t>
            </w:r>
          </w:p>
        </w:tc>
        <w:tc>
          <w:tcPr>
            <w:tcW w:w="1237" w:type="dxa"/>
            <w:tcBorders>
              <w:top w:val="single" w:color="auto" w:sz="4" w:space="0"/>
              <w:left w:val="single" w:color="auto" w:sz="4" w:space="0"/>
              <w:bottom w:val="single" w:color="auto" w:sz="4" w:space="0"/>
              <w:right w:val="single" w:color="auto" w:sz="4" w:space="0"/>
            </w:tcBorders>
            <w:vAlign w:val="center"/>
          </w:tcPr>
          <w:p w14:paraId="4AF620E8">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F594E2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237市心中路-星都花园门口</w:t>
            </w:r>
          </w:p>
        </w:tc>
      </w:tr>
      <w:tr w14:paraId="4C32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8C0BAD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199</w:t>
            </w:r>
          </w:p>
        </w:tc>
        <w:tc>
          <w:tcPr>
            <w:tcW w:w="1237" w:type="dxa"/>
            <w:tcBorders>
              <w:top w:val="single" w:color="auto" w:sz="4" w:space="0"/>
              <w:left w:val="single" w:color="auto" w:sz="4" w:space="0"/>
              <w:bottom w:val="single" w:color="auto" w:sz="4" w:space="0"/>
              <w:right w:val="single" w:color="auto" w:sz="4" w:space="0"/>
            </w:tcBorders>
            <w:vAlign w:val="center"/>
          </w:tcPr>
          <w:p w14:paraId="54CBB59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602959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238市心中路-城中花园门口（需接电）</w:t>
            </w:r>
          </w:p>
        </w:tc>
      </w:tr>
      <w:tr w14:paraId="5599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186326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200</w:t>
            </w:r>
          </w:p>
        </w:tc>
        <w:tc>
          <w:tcPr>
            <w:tcW w:w="1237" w:type="dxa"/>
            <w:tcBorders>
              <w:top w:val="single" w:color="auto" w:sz="4" w:space="0"/>
              <w:left w:val="single" w:color="auto" w:sz="4" w:space="0"/>
              <w:bottom w:val="single" w:color="auto" w:sz="4" w:space="0"/>
              <w:right w:val="single" w:color="auto" w:sz="4" w:space="0"/>
            </w:tcBorders>
            <w:vAlign w:val="center"/>
          </w:tcPr>
          <w:p w14:paraId="5449696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F5D33D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239市心中路-博学路丁字路口</w:t>
            </w:r>
          </w:p>
        </w:tc>
      </w:tr>
      <w:tr w14:paraId="1F1B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F4A35F9">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201</w:t>
            </w:r>
          </w:p>
        </w:tc>
        <w:tc>
          <w:tcPr>
            <w:tcW w:w="1237" w:type="dxa"/>
            <w:tcBorders>
              <w:top w:val="single" w:color="auto" w:sz="4" w:space="0"/>
              <w:left w:val="single" w:color="auto" w:sz="4" w:space="0"/>
              <w:bottom w:val="single" w:color="auto" w:sz="4" w:space="0"/>
              <w:right w:val="single" w:color="auto" w:sz="4" w:space="0"/>
            </w:tcBorders>
            <w:vAlign w:val="center"/>
          </w:tcPr>
          <w:p w14:paraId="5D0594B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A27ACC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240老工人路-山阴路口</w:t>
            </w:r>
          </w:p>
        </w:tc>
      </w:tr>
      <w:tr w14:paraId="56D7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298F438">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202</w:t>
            </w:r>
          </w:p>
        </w:tc>
        <w:tc>
          <w:tcPr>
            <w:tcW w:w="1237" w:type="dxa"/>
            <w:tcBorders>
              <w:top w:val="single" w:color="auto" w:sz="4" w:space="0"/>
              <w:left w:val="single" w:color="auto" w:sz="4" w:space="0"/>
              <w:bottom w:val="single" w:color="auto" w:sz="4" w:space="0"/>
              <w:right w:val="single" w:color="auto" w:sz="4" w:space="0"/>
            </w:tcBorders>
            <w:vAlign w:val="center"/>
          </w:tcPr>
          <w:p w14:paraId="40DDB6CD">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4BAA1A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241工人路-电信大楼桥头</w:t>
            </w:r>
          </w:p>
        </w:tc>
      </w:tr>
      <w:tr w14:paraId="52A2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1CD716A">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203</w:t>
            </w:r>
          </w:p>
        </w:tc>
        <w:tc>
          <w:tcPr>
            <w:tcW w:w="1237" w:type="dxa"/>
            <w:tcBorders>
              <w:top w:val="single" w:color="auto" w:sz="4" w:space="0"/>
              <w:left w:val="single" w:color="auto" w:sz="4" w:space="0"/>
              <w:bottom w:val="single" w:color="auto" w:sz="4" w:space="0"/>
              <w:right w:val="single" w:color="auto" w:sz="4" w:space="0"/>
            </w:tcBorders>
            <w:vAlign w:val="center"/>
          </w:tcPr>
          <w:p w14:paraId="6184C1D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D0DB9F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242工人路-金浦名苑西大门</w:t>
            </w:r>
          </w:p>
        </w:tc>
      </w:tr>
      <w:tr w14:paraId="0884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19E5E10">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204</w:t>
            </w:r>
          </w:p>
        </w:tc>
        <w:tc>
          <w:tcPr>
            <w:tcW w:w="1237" w:type="dxa"/>
            <w:tcBorders>
              <w:top w:val="single" w:color="auto" w:sz="4" w:space="0"/>
              <w:left w:val="single" w:color="auto" w:sz="4" w:space="0"/>
              <w:bottom w:val="single" w:color="auto" w:sz="4" w:space="0"/>
              <w:right w:val="single" w:color="auto" w:sz="4" w:space="0"/>
            </w:tcBorders>
            <w:vAlign w:val="center"/>
          </w:tcPr>
          <w:p w14:paraId="438B5E7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4B395C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243金鸡路-荣联菜场南侧路口</w:t>
            </w:r>
          </w:p>
        </w:tc>
      </w:tr>
      <w:tr w14:paraId="4305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6F579C65">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205</w:t>
            </w:r>
          </w:p>
        </w:tc>
        <w:tc>
          <w:tcPr>
            <w:tcW w:w="1237" w:type="dxa"/>
            <w:tcBorders>
              <w:top w:val="single" w:color="auto" w:sz="4" w:space="0"/>
              <w:left w:val="single" w:color="auto" w:sz="4" w:space="0"/>
              <w:bottom w:val="single" w:color="auto" w:sz="4" w:space="0"/>
              <w:right w:val="single" w:color="auto" w:sz="4" w:space="0"/>
            </w:tcBorders>
            <w:vAlign w:val="center"/>
          </w:tcPr>
          <w:p w14:paraId="0F17B99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C389DA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244金鸡路-知家苑西入口</w:t>
            </w:r>
          </w:p>
        </w:tc>
      </w:tr>
      <w:tr w14:paraId="339A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3A39E61">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206</w:t>
            </w:r>
          </w:p>
        </w:tc>
        <w:tc>
          <w:tcPr>
            <w:tcW w:w="1237" w:type="dxa"/>
            <w:tcBorders>
              <w:top w:val="single" w:color="auto" w:sz="4" w:space="0"/>
              <w:left w:val="single" w:color="auto" w:sz="4" w:space="0"/>
              <w:bottom w:val="single" w:color="auto" w:sz="4" w:space="0"/>
              <w:right w:val="single" w:color="auto" w:sz="4" w:space="0"/>
            </w:tcBorders>
            <w:vAlign w:val="center"/>
          </w:tcPr>
          <w:p w14:paraId="76FFBE0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C2B48F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245金鸡路-国泰花园西入口</w:t>
            </w:r>
          </w:p>
        </w:tc>
      </w:tr>
      <w:tr w14:paraId="5F48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4F09B0E">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207</w:t>
            </w:r>
          </w:p>
        </w:tc>
        <w:tc>
          <w:tcPr>
            <w:tcW w:w="1237" w:type="dxa"/>
            <w:tcBorders>
              <w:top w:val="single" w:color="auto" w:sz="4" w:space="0"/>
              <w:left w:val="single" w:color="auto" w:sz="4" w:space="0"/>
              <w:bottom w:val="single" w:color="auto" w:sz="4" w:space="0"/>
              <w:right w:val="single" w:color="auto" w:sz="4" w:space="0"/>
            </w:tcBorders>
            <w:vAlign w:val="center"/>
          </w:tcPr>
          <w:p w14:paraId="5D7942A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FFFB17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246金山路-湖滨花园东大门</w:t>
            </w:r>
          </w:p>
        </w:tc>
      </w:tr>
      <w:tr w14:paraId="3D2E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85ECF41">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208</w:t>
            </w:r>
          </w:p>
        </w:tc>
        <w:tc>
          <w:tcPr>
            <w:tcW w:w="1237" w:type="dxa"/>
            <w:tcBorders>
              <w:top w:val="single" w:color="auto" w:sz="4" w:space="0"/>
              <w:left w:val="single" w:color="auto" w:sz="4" w:space="0"/>
              <w:bottom w:val="single" w:color="auto" w:sz="4" w:space="0"/>
              <w:right w:val="single" w:color="auto" w:sz="4" w:space="0"/>
            </w:tcBorders>
            <w:vAlign w:val="center"/>
          </w:tcPr>
          <w:p w14:paraId="6841E5E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31CA68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247山阴路-新安寓入口</w:t>
            </w:r>
          </w:p>
        </w:tc>
      </w:tr>
      <w:tr w14:paraId="2D13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89DE3F8">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209</w:t>
            </w:r>
          </w:p>
        </w:tc>
        <w:tc>
          <w:tcPr>
            <w:tcW w:w="1237" w:type="dxa"/>
            <w:tcBorders>
              <w:top w:val="single" w:color="auto" w:sz="4" w:space="0"/>
              <w:left w:val="single" w:color="auto" w:sz="4" w:space="0"/>
              <w:bottom w:val="single" w:color="auto" w:sz="4" w:space="0"/>
              <w:right w:val="single" w:color="auto" w:sz="4" w:space="0"/>
            </w:tcBorders>
            <w:vAlign w:val="center"/>
          </w:tcPr>
          <w:p w14:paraId="1C3F7CA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A9E118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248山阴路-山阴小区入口</w:t>
            </w:r>
          </w:p>
        </w:tc>
      </w:tr>
      <w:tr w14:paraId="62F0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4E4D8EEE">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210</w:t>
            </w:r>
          </w:p>
        </w:tc>
        <w:tc>
          <w:tcPr>
            <w:tcW w:w="1237" w:type="dxa"/>
            <w:tcBorders>
              <w:top w:val="single" w:color="auto" w:sz="4" w:space="0"/>
              <w:left w:val="single" w:color="auto" w:sz="4" w:space="0"/>
              <w:bottom w:val="single" w:color="auto" w:sz="4" w:space="0"/>
              <w:right w:val="single" w:color="auto" w:sz="4" w:space="0"/>
            </w:tcBorders>
            <w:vAlign w:val="center"/>
          </w:tcPr>
          <w:p w14:paraId="10712E4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10A4B1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249山阴路-凯悦花园入口</w:t>
            </w:r>
          </w:p>
        </w:tc>
      </w:tr>
      <w:tr w14:paraId="10E2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EFD8D3E">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211</w:t>
            </w:r>
          </w:p>
        </w:tc>
        <w:tc>
          <w:tcPr>
            <w:tcW w:w="1237" w:type="dxa"/>
            <w:tcBorders>
              <w:top w:val="single" w:color="auto" w:sz="4" w:space="0"/>
              <w:left w:val="single" w:color="auto" w:sz="4" w:space="0"/>
              <w:bottom w:val="single" w:color="auto" w:sz="4" w:space="0"/>
              <w:right w:val="single" w:color="auto" w:sz="4" w:space="0"/>
            </w:tcBorders>
            <w:vAlign w:val="center"/>
          </w:tcPr>
          <w:p w14:paraId="2020621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55FA25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250金城路-社保局入口</w:t>
            </w:r>
          </w:p>
        </w:tc>
      </w:tr>
      <w:tr w14:paraId="0244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F2E7330">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212</w:t>
            </w:r>
          </w:p>
        </w:tc>
        <w:tc>
          <w:tcPr>
            <w:tcW w:w="1237" w:type="dxa"/>
            <w:tcBorders>
              <w:top w:val="single" w:color="auto" w:sz="4" w:space="0"/>
              <w:left w:val="single" w:color="auto" w:sz="4" w:space="0"/>
              <w:bottom w:val="single" w:color="auto" w:sz="4" w:space="0"/>
              <w:right w:val="single" w:color="auto" w:sz="4" w:space="0"/>
            </w:tcBorders>
            <w:vAlign w:val="center"/>
          </w:tcPr>
          <w:p w14:paraId="1405F2E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343273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251金城路-人民广场西侧路口</w:t>
            </w:r>
          </w:p>
        </w:tc>
      </w:tr>
      <w:tr w14:paraId="55D5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5C31732">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213</w:t>
            </w:r>
          </w:p>
        </w:tc>
        <w:tc>
          <w:tcPr>
            <w:tcW w:w="1237" w:type="dxa"/>
            <w:tcBorders>
              <w:top w:val="single" w:color="auto" w:sz="4" w:space="0"/>
              <w:left w:val="single" w:color="auto" w:sz="4" w:space="0"/>
              <w:bottom w:val="single" w:color="auto" w:sz="4" w:space="0"/>
              <w:right w:val="single" w:color="auto" w:sz="4" w:space="0"/>
            </w:tcBorders>
            <w:vAlign w:val="center"/>
          </w:tcPr>
          <w:p w14:paraId="285D812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6318C0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252金城路-知稼苑北门口</w:t>
            </w:r>
          </w:p>
        </w:tc>
      </w:tr>
      <w:tr w14:paraId="1294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919B6F7">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214</w:t>
            </w:r>
          </w:p>
        </w:tc>
        <w:tc>
          <w:tcPr>
            <w:tcW w:w="1237" w:type="dxa"/>
            <w:tcBorders>
              <w:top w:val="single" w:color="auto" w:sz="4" w:space="0"/>
              <w:left w:val="single" w:color="auto" w:sz="4" w:space="0"/>
              <w:bottom w:val="single" w:color="auto" w:sz="4" w:space="0"/>
              <w:right w:val="single" w:color="auto" w:sz="4" w:space="0"/>
            </w:tcBorders>
            <w:vAlign w:val="center"/>
          </w:tcPr>
          <w:p w14:paraId="3A8CD6A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4812C17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253金惠路-都市广厦入口</w:t>
            </w:r>
          </w:p>
        </w:tc>
      </w:tr>
      <w:tr w14:paraId="73E7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76D7C17C">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215</w:t>
            </w:r>
          </w:p>
        </w:tc>
        <w:tc>
          <w:tcPr>
            <w:tcW w:w="1237" w:type="dxa"/>
            <w:tcBorders>
              <w:top w:val="single" w:color="auto" w:sz="4" w:space="0"/>
              <w:left w:val="single" w:color="auto" w:sz="4" w:space="0"/>
              <w:bottom w:val="single" w:color="auto" w:sz="4" w:space="0"/>
              <w:right w:val="single" w:color="auto" w:sz="4" w:space="0"/>
            </w:tcBorders>
            <w:vAlign w:val="center"/>
          </w:tcPr>
          <w:p w14:paraId="4E26ADF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CED3A7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254博学路-湖滨小学入口</w:t>
            </w:r>
          </w:p>
        </w:tc>
      </w:tr>
      <w:tr w14:paraId="7122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37FAF13">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216</w:t>
            </w:r>
          </w:p>
        </w:tc>
        <w:tc>
          <w:tcPr>
            <w:tcW w:w="1237" w:type="dxa"/>
            <w:tcBorders>
              <w:top w:val="single" w:color="auto" w:sz="4" w:space="0"/>
              <w:left w:val="single" w:color="auto" w:sz="4" w:space="0"/>
              <w:bottom w:val="single" w:color="auto" w:sz="4" w:space="0"/>
              <w:right w:val="single" w:color="auto" w:sz="4" w:space="0"/>
            </w:tcBorders>
            <w:vAlign w:val="center"/>
          </w:tcPr>
          <w:p w14:paraId="746C416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815A33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255永金路-山河花园入口</w:t>
            </w:r>
          </w:p>
        </w:tc>
      </w:tr>
      <w:tr w14:paraId="35A5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716DCA0">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217</w:t>
            </w:r>
          </w:p>
        </w:tc>
        <w:tc>
          <w:tcPr>
            <w:tcW w:w="1237" w:type="dxa"/>
            <w:tcBorders>
              <w:top w:val="single" w:color="auto" w:sz="4" w:space="0"/>
              <w:left w:val="single" w:color="auto" w:sz="4" w:space="0"/>
              <w:bottom w:val="single" w:color="auto" w:sz="4" w:space="0"/>
              <w:right w:val="single" w:color="auto" w:sz="4" w:space="0"/>
            </w:tcBorders>
            <w:vAlign w:val="center"/>
          </w:tcPr>
          <w:p w14:paraId="231AC55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55122F1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256站前路-机电市场西侧入口</w:t>
            </w:r>
          </w:p>
        </w:tc>
      </w:tr>
      <w:tr w14:paraId="0291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5B78207">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218</w:t>
            </w:r>
          </w:p>
        </w:tc>
        <w:tc>
          <w:tcPr>
            <w:tcW w:w="1237" w:type="dxa"/>
            <w:tcBorders>
              <w:top w:val="single" w:color="auto" w:sz="4" w:space="0"/>
              <w:left w:val="single" w:color="auto" w:sz="4" w:space="0"/>
              <w:bottom w:val="single" w:color="auto" w:sz="4" w:space="0"/>
              <w:right w:val="single" w:color="auto" w:sz="4" w:space="0"/>
            </w:tcBorders>
            <w:vAlign w:val="center"/>
          </w:tcPr>
          <w:p w14:paraId="0C03FAE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FBDE1F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257站前路-商城中路路口</w:t>
            </w:r>
          </w:p>
        </w:tc>
      </w:tr>
      <w:tr w14:paraId="3C5E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347C822">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219</w:t>
            </w:r>
          </w:p>
        </w:tc>
        <w:tc>
          <w:tcPr>
            <w:tcW w:w="1237" w:type="dxa"/>
            <w:tcBorders>
              <w:top w:val="single" w:color="auto" w:sz="4" w:space="0"/>
              <w:left w:val="single" w:color="auto" w:sz="4" w:space="0"/>
              <w:bottom w:val="single" w:color="auto" w:sz="4" w:space="0"/>
              <w:right w:val="single" w:color="auto" w:sz="4" w:space="0"/>
            </w:tcBorders>
            <w:vAlign w:val="center"/>
          </w:tcPr>
          <w:p w14:paraId="13D5883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01D7518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258新安寓-20幢一单元东侧</w:t>
            </w:r>
          </w:p>
        </w:tc>
      </w:tr>
      <w:tr w14:paraId="7E0A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23185255">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220</w:t>
            </w:r>
          </w:p>
        </w:tc>
        <w:tc>
          <w:tcPr>
            <w:tcW w:w="1237" w:type="dxa"/>
            <w:tcBorders>
              <w:top w:val="single" w:color="auto" w:sz="4" w:space="0"/>
              <w:left w:val="single" w:color="auto" w:sz="4" w:space="0"/>
              <w:bottom w:val="single" w:color="auto" w:sz="4" w:space="0"/>
              <w:right w:val="single" w:color="auto" w:sz="4" w:space="0"/>
            </w:tcBorders>
            <w:vAlign w:val="center"/>
          </w:tcPr>
          <w:p w14:paraId="771B446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6C1BB56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259新安寓-25幢一单元东侧</w:t>
            </w:r>
          </w:p>
        </w:tc>
      </w:tr>
      <w:tr w14:paraId="209B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063F72A1">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221</w:t>
            </w:r>
          </w:p>
        </w:tc>
        <w:tc>
          <w:tcPr>
            <w:tcW w:w="1237" w:type="dxa"/>
            <w:tcBorders>
              <w:top w:val="single" w:color="auto" w:sz="4" w:space="0"/>
              <w:left w:val="single" w:color="auto" w:sz="4" w:space="0"/>
              <w:bottom w:val="single" w:color="auto" w:sz="4" w:space="0"/>
              <w:right w:val="single" w:color="auto" w:sz="4" w:space="0"/>
            </w:tcBorders>
            <w:vAlign w:val="center"/>
          </w:tcPr>
          <w:p w14:paraId="4B1D2B6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39161E7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260新安寓-29幢西侧</w:t>
            </w:r>
          </w:p>
        </w:tc>
      </w:tr>
      <w:tr w14:paraId="0D3F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1ACFB724">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222</w:t>
            </w:r>
          </w:p>
        </w:tc>
        <w:tc>
          <w:tcPr>
            <w:tcW w:w="1237" w:type="dxa"/>
            <w:tcBorders>
              <w:top w:val="single" w:color="auto" w:sz="4" w:space="0"/>
              <w:left w:val="single" w:color="auto" w:sz="4" w:space="0"/>
              <w:bottom w:val="single" w:color="auto" w:sz="4" w:space="0"/>
              <w:right w:val="single" w:color="auto" w:sz="4" w:space="0"/>
            </w:tcBorders>
            <w:vAlign w:val="center"/>
          </w:tcPr>
          <w:p w14:paraId="2DB1A2D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2C0E5E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261(大华测试)金城路-国际商务中心门口</w:t>
            </w:r>
          </w:p>
        </w:tc>
      </w:tr>
      <w:tr w14:paraId="4F5C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CC5F6BD">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223</w:t>
            </w:r>
          </w:p>
        </w:tc>
        <w:tc>
          <w:tcPr>
            <w:tcW w:w="1237" w:type="dxa"/>
            <w:tcBorders>
              <w:top w:val="single" w:color="auto" w:sz="4" w:space="0"/>
              <w:left w:val="single" w:color="auto" w:sz="4" w:space="0"/>
              <w:bottom w:val="single" w:color="auto" w:sz="4" w:space="0"/>
              <w:right w:val="single" w:color="auto" w:sz="4" w:space="0"/>
            </w:tcBorders>
            <w:vAlign w:val="center"/>
          </w:tcPr>
          <w:p w14:paraId="319786E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1D1F286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市心路铁路桥下西侧（枪机）</w:t>
            </w:r>
          </w:p>
        </w:tc>
      </w:tr>
      <w:tr w14:paraId="04C3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3B87E65E">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224</w:t>
            </w:r>
          </w:p>
        </w:tc>
        <w:tc>
          <w:tcPr>
            <w:tcW w:w="1237" w:type="dxa"/>
            <w:tcBorders>
              <w:top w:val="single" w:color="auto" w:sz="4" w:space="0"/>
              <w:left w:val="single" w:color="auto" w:sz="4" w:space="0"/>
              <w:bottom w:val="single" w:color="auto" w:sz="4" w:space="0"/>
              <w:right w:val="single" w:color="auto" w:sz="4" w:space="0"/>
            </w:tcBorders>
            <w:vAlign w:val="center"/>
          </w:tcPr>
          <w:p w14:paraId="679D7F7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2030A1F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市心路铁路桥下东侧（枪机）</w:t>
            </w:r>
          </w:p>
        </w:tc>
      </w:tr>
      <w:tr w14:paraId="6EA1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vAlign w:val="center"/>
          </w:tcPr>
          <w:p w14:paraId="5C2B9D98">
            <w:pPr>
              <w:widowControl/>
              <w:jc w:val="center"/>
              <w:rPr>
                <w:rFonts w:hint="eastAsia" w:ascii="宋体" w:hAnsi="宋体"/>
                <w:bCs/>
                <w:color w:val="auto"/>
                <w:kern w:val="0"/>
                <w:sz w:val="20"/>
                <w:szCs w:val="20"/>
                <w:highlight w:val="none"/>
              </w:rPr>
            </w:pPr>
            <w:r>
              <w:rPr>
                <w:rFonts w:hint="eastAsia" w:ascii="宋体" w:hAnsi="宋体"/>
                <w:bCs/>
                <w:color w:val="auto"/>
                <w:kern w:val="0"/>
                <w:sz w:val="20"/>
                <w:szCs w:val="20"/>
                <w:highlight w:val="none"/>
              </w:rPr>
              <w:t>225</w:t>
            </w:r>
          </w:p>
        </w:tc>
        <w:tc>
          <w:tcPr>
            <w:tcW w:w="1237" w:type="dxa"/>
            <w:tcBorders>
              <w:top w:val="single" w:color="auto" w:sz="4" w:space="0"/>
              <w:left w:val="single" w:color="auto" w:sz="4" w:space="0"/>
              <w:bottom w:val="single" w:color="auto" w:sz="4" w:space="0"/>
              <w:right w:val="single" w:color="auto" w:sz="4" w:space="0"/>
            </w:tcBorders>
            <w:vAlign w:val="center"/>
          </w:tcPr>
          <w:p w14:paraId="1049C8A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6161" w:type="dxa"/>
            <w:tcBorders>
              <w:top w:val="single" w:color="auto" w:sz="4" w:space="0"/>
              <w:left w:val="single" w:color="auto" w:sz="4" w:space="0"/>
              <w:bottom w:val="single" w:color="auto" w:sz="4" w:space="0"/>
              <w:right w:val="single" w:color="auto" w:sz="4" w:space="0"/>
            </w:tcBorders>
          </w:tcPr>
          <w:p w14:paraId="79A29E5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117号银河小学（枪机）</w:t>
            </w:r>
          </w:p>
        </w:tc>
      </w:tr>
    </w:tbl>
    <w:p w14:paraId="547618B2">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519E4C70">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40E7547B">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05A0CCD4">
      <w:pPr>
        <w:rPr>
          <w:rFonts w:hint="eastAsia" w:ascii="宋体" w:hAnsi="宋体"/>
          <w:b/>
          <w:color w:val="auto"/>
          <w:sz w:val="22"/>
          <w:szCs w:val="22"/>
          <w:highlight w:val="none"/>
        </w:rPr>
      </w:pPr>
      <w:r>
        <w:rPr>
          <w:rFonts w:hint="eastAsia" w:ascii="宋体" w:hAnsi="宋体"/>
          <w:b/>
          <w:color w:val="auto"/>
          <w:sz w:val="22"/>
          <w:szCs w:val="22"/>
          <w:highlight w:val="none"/>
        </w:rPr>
        <w:t>三：“天网工程”三期改造第一批（55）</w:t>
      </w:r>
    </w:p>
    <w:tbl>
      <w:tblPr>
        <w:tblStyle w:val="62"/>
        <w:tblW w:w="8140" w:type="dxa"/>
        <w:tblInd w:w="113" w:type="dxa"/>
        <w:tblLayout w:type="autofit"/>
        <w:tblCellMar>
          <w:top w:w="0" w:type="dxa"/>
          <w:left w:w="108" w:type="dxa"/>
          <w:bottom w:w="0" w:type="dxa"/>
          <w:right w:w="108" w:type="dxa"/>
        </w:tblCellMar>
      </w:tblPr>
      <w:tblGrid>
        <w:gridCol w:w="1200"/>
        <w:gridCol w:w="1660"/>
        <w:gridCol w:w="5280"/>
      </w:tblGrid>
      <w:tr w14:paraId="69288F92">
        <w:tblPrEx>
          <w:tblCellMar>
            <w:top w:w="0" w:type="dxa"/>
            <w:left w:w="108" w:type="dxa"/>
            <w:bottom w:w="0" w:type="dxa"/>
            <w:right w:w="108" w:type="dxa"/>
          </w:tblCellMar>
        </w:tblPrEx>
        <w:trPr>
          <w:trHeight w:val="285" w:hRule="atLeast"/>
        </w:trPr>
        <w:tc>
          <w:tcPr>
            <w:tcW w:w="1200" w:type="dxa"/>
            <w:tcBorders>
              <w:top w:val="single" w:color="auto" w:sz="4" w:space="0"/>
              <w:left w:val="single" w:color="auto" w:sz="4" w:space="0"/>
              <w:bottom w:val="single" w:color="auto" w:sz="4" w:space="0"/>
              <w:right w:val="single" w:color="auto" w:sz="4" w:space="0"/>
            </w:tcBorders>
            <w:noWrap/>
            <w:vAlign w:val="center"/>
          </w:tcPr>
          <w:p w14:paraId="04DE81D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序号</w:t>
            </w:r>
          </w:p>
        </w:tc>
        <w:tc>
          <w:tcPr>
            <w:tcW w:w="1660" w:type="dxa"/>
            <w:tcBorders>
              <w:top w:val="single" w:color="auto" w:sz="4" w:space="0"/>
              <w:left w:val="nil"/>
              <w:bottom w:val="single" w:color="auto" w:sz="4" w:space="0"/>
              <w:right w:val="single" w:color="auto" w:sz="4" w:space="0"/>
            </w:tcBorders>
            <w:noWrap/>
            <w:vAlign w:val="center"/>
          </w:tcPr>
          <w:p w14:paraId="6727B7A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属地</w:t>
            </w:r>
          </w:p>
        </w:tc>
        <w:tc>
          <w:tcPr>
            <w:tcW w:w="5280" w:type="dxa"/>
            <w:tcBorders>
              <w:top w:val="single" w:color="auto" w:sz="4" w:space="0"/>
              <w:left w:val="nil"/>
              <w:bottom w:val="single" w:color="auto" w:sz="4" w:space="0"/>
              <w:right w:val="single" w:color="auto" w:sz="4" w:space="0"/>
            </w:tcBorders>
            <w:noWrap/>
            <w:vAlign w:val="center"/>
          </w:tcPr>
          <w:p w14:paraId="79BD2B0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点位名称</w:t>
            </w:r>
          </w:p>
        </w:tc>
      </w:tr>
      <w:tr w14:paraId="5E125C17">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5418C0C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w:t>
            </w:r>
          </w:p>
        </w:tc>
        <w:tc>
          <w:tcPr>
            <w:tcW w:w="1660" w:type="dxa"/>
            <w:tcBorders>
              <w:top w:val="nil"/>
              <w:left w:val="nil"/>
              <w:bottom w:val="single" w:color="auto" w:sz="4" w:space="0"/>
              <w:right w:val="single" w:color="auto" w:sz="4" w:space="0"/>
            </w:tcBorders>
            <w:noWrap/>
            <w:vAlign w:val="center"/>
          </w:tcPr>
          <w:p w14:paraId="54A7C1D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2C36BF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270金城路-北干派出所门口</w:t>
            </w:r>
          </w:p>
        </w:tc>
      </w:tr>
      <w:tr w14:paraId="3A8D241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0163CB6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w:t>
            </w:r>
          </w:p>
        </w:tc>
        <w:tc>
          <w:tcPr>
            <w:tcW w:w="1660" w:type="dxa"/>
            <w:tcBorders>
              <w:top w:val="nil"/>
              <w:left w:val="nil"/>
              <w:bottom w:val="single" w:color="auto" w:sz="4" w:space="0"/>
              <w:right w:val="single" w:color="auto" w:sz="4" w:space="0"/>
            </w:tcBorders>
            <w:noWrap/>
            <w:vAlign w:val="center"/>
          </w:tcPr>
          <w:p w14:paraId="6C7E06B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39D4FA2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271通惠中路-金鹭世家路口</w:t>
            </w:r>
          </w:p>
        </w:tc>
      </w:tr>
      <w:tr w14:paraId="6B050A04">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53AEB7E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w:t>
            </w:r>
          </w:p>
        </w:tc>
        <w:tc>
          <w:tcPr>
            <w:tcW w:w="1660" w:type="dxa"/>
            <w:tcBorders>
              <w:top w:val="nil"/>
              <w:left w:val="nil"/>
              <w:bottom w:val="single" w:color="auto" w:sz="4" w:space="0"/>
              <w:right w:val="single" w:color="auto" w:sz="4" w:space="0"/>
            </w:tcBorders>
            <w:noWrap/>
            <w:vAlign w:val="center"/>
          </w:tcPr>
          <w:p w14:paraId="70D3386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72275C1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272通惠中路-嘉瑞广场南侧路口</w:t>
            </w:r>
          </w:p>
        </w:tc>
      </w:tr>
      <w:tr w14:paraId="6C34368D">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3B5E1AB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w:t>
            </w:r>
          </w:p>
        </w:tc>
        <w:tc>
          <w:tcPr>
            <w:tcW w:w="1660" w:type="dxa"/>
            <w:tcBorders>
              <w:top w:val="nil"/>
              <w:left w:val="nil"/>
              <w:bottom w:val="single" w:color="auto" w:sz="4" w:space="0"/>
              <w:right w:val="single" w:color="auto" w:sz="4" w:space="0"/>
            </w:tcBorders>
            <w:noWrap/>
            <w:vAlign w:val="center"/>
          </w:tcPr>
          <w:p w14:paraId="2432A6A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6314BC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273通惠中路-北干通览避暑山洞路口</w:t>
            </w:r>
          </w:p>
        </w:tc>
      </w:tr>
      <w:tr w14:paraId="0137742E">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2A1DC0B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5</w:t>
            </w:r>
          </w:p>
        </w:tc>
        <w:tc>
          <w:tcPr>
            <w:tcW w:w="1660" w:type="dxa"/>
            <w:tcBorders>
              <w:top w:val="nil"/>
              <w:left w:val="nil"/>
              <w:bottom w:val="single" w:color="auto" w:sz="4" w:space="0"/>
              <w:right w:val="single" w:color="auto" w:sz="4" w:space="0"/>
            </w:tcBorders>
            <w:noWrap/>
            <w:vAlign w:val="center"/>
          </w:tcPr>
          <w:p w14:paraId="5276681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23835A9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274新康路-广德小区东大门</w:t>
            </w:r>
          </w:p>
        </w:tc>
      </w:tr>
      <w:tr w14:paraId="25B5CC41">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770BEF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6</w:t>
            </w:r>
          </w:p>
        </w:tc>
        <w:tc>
          <w:tcPr>
            <w:tcW w:w="1660" w:type="dxa"/>
            <w:tcBorders>
              <w:top w:val="nil"/>
              <w:left w:val="nil"/>
              <w:bottom w:val="single" w:color="auto" w:sz="4" w:space="0"/>
              <w:right w:val="single" w:color="auto" w:sz="4" w:space="0"/>
            </w:tcBorders>
            <w:noWrap/>
            <w:vAlign w:val="center"/>
          </w:tcPr>
          <w:p w14:paraId="4B5AAA5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704517F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275山阴路-山北公园路口</w:t>
            </w:r>
          </w:p>
        </w:tc>
      </w:tr>
      <w:tr w14:paraId="6D3D0896">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A69ABF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7</w:t>
            </w:r>
          </w:p>
        </w:tc>
        <w:tc>
          <w:tcPr>
            <w:tcW w:w="1660" w:type="dxa"/>
            <w:tcBorders>
              <w:top w:val="nil"/>
              <w:left w:val="nil"/>
              <w:bottom w:val="single" w:color="auto" w:sz="4" w:space="0"/>
              <w:right w:val="single" w:color="auto" w:sz="4" w:space="0"/>
            </w:tcBorders>
            <w:noWrap/>
            <w:vAlign w:val="center"/>
          </w:tcPr>
          <w:p w14:paraId="52F6C7B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6059B9E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276风情大道-省边防总队门口</w:t>
            </w:r>
          </w:p>
        </w:tc>
      </w:tr>
      <w:tr w14:paraId="7D238F80">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597F5B8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8</w:t>
            </w:r>
          </w:p>
        </w:tc>
        <w:tc>
          <w:tcPr>
            <w:tcW w:w="1660" w:type="dxa"/>
            <w:tcBorders>
              <w:top w:val="nil"/>
              <w:left w:val="nil"/>
              <w:bottom w:val="single" w:color="auto" w:sz="4" w:space="0"/>
              <w:right w:val="single" w:color="auto" w:sz="4" w:space="0"/>
            </w:tcBorders>
            <w:noWrap/>
            <w:vAlign w:val="center"/>
          </w:tcPr>
          <w:p w14:paraId="05E624D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691F9EF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277金城路-汇丰大厦北入口</w:t>
            </w:r>
          </w:p>
        </w:tc>
      </w:tr>
      <w:tr w14:paraId="310C1BB2">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58450CC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9</w:t>
            </w:r>
          </w:p>
        </w:tc>
        <w:tc>
          <w:tcPr>
            <w:tcW w:w="1660" w:type="dxa"/>
            <w:tcBorders>
              <w:top w:val="nil"/>
              <w:left w:val="nil"/>
              <w:bottom w:val="single" w:color="auto" w:sz="4" w:space="0"/>
              <w:right w:val="single" w:color="auto" w:sz="4" w:space="0"/>
            </w:tcBorders>
            <w:noWrap/>
            <w:vAlign w:val="center"/>
          </w:tcPr>
          <w:p w14:paraId="6C08CC2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288C7FB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278山阴路-新安寓南区门口</w:t>
            </w:r>
          </w:p>
        </w:tc>
      </w:tr>
      <w:tr w14:paraId="5A2EB65D">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388F467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w:t>
            </w:r>
          </w:p>
        </w:tc>
        <w:tc>
          <w:tcPr>
            <w:tcW w:w="1660" w:type="dxa"/>
            <w:tcBorders>
              <w:top w:val="nil"/>
              <w:left w:val="nil"/>
              <w:bottom w:val="single" w:color="auto" w:sz="4" w:space="0"/>
              <w:right w:val="single" w:color="auto" w:sz="4" w:space="0"/>
            </w:tcBorders>
            <w:noWrap/>
            <w:vAlign w:val="center"/>
          </w:tcPr>
          <w:p w14:paraId="6B8E418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B74C82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279红枫路-市北菜场北门东侧路口</w:t>
            </w:r>
          </w:p>
        </w:tc>
      </w:tr>
      <w:tr w14:paraId="33463A73">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D16EAD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w:t>
            </w:r>
          </w:p>
        </w:tc>
        <w:tc>
          <w:tcPr>
            <w:tcW w:w="1660" w:type="dxa"/>
            <w:tcBorders>
              <w:top w:val="nil"/>
              <w:left w:val="nil"/>
              <w:bottom w:val="single" w:color="auto" w:sz="4" w:space="0"/>
              <w:right w:val="single" w:color="auto" w:sz="4" w:space="0"/>
            </w:tcBorders>
            <w:noWrap/>
            <w:vAlign w:val="center"/>
          </w:tcPr>
          <w:p w14:paraId="033C513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3C0552C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280永金路-新安园小区西大门</w:t>
            </w:r>
          </w:p>
        </w:tc>
      </w:tr>
      <w:tr w14:paraId="3E71C77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283D0C3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w:t>
            </w:r>
          </w:p>
        </w:tc>
        <w:tc>
          <w:tcPr>
            <w:tcW w:w="1660" w:type="dxa"/>
            <w:tcBorders>
              <w:top w:val="nil"/>
              <w:left w:val="nil"/>
              <w:bottom w:val="single" w:color="auto" w:sz="4" w:space="0"/>
              <w:right w:val="single" w:color="auto" w:sz="4" w:space="0"/>
            </w:tcBorders>
            <w:noWrap/>
            <w:vAlign w:val="center"/>
          </w:tcPr>
          <w:p w14:paraId="4909996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104EE9F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281永金路-绿茵园小区北门口</w:t>
            </w:r>
          </w:p>
        </w:tc>
      </w:tr>
      <w:tr w14:paraId="52C4F583">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2DFE4FA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w:t>
            </w:r>
          </w:p>
        </w:tc>
        <w:tc>
          <w:tcPr>
            <w:tcW w:w="1660" w:type="dxa"/>
            <w:tcBorders>
              <w:top w:val="nil"/>
              <w:left w:val="nil"/>
              <w:bottom w:val="single" w:color="auto" w:sz="4" w:space="0"/>
              <w:right w:val="single" w:color="auto" w:sz="4" w:space="0"/>
            </w:tcBorders>
            <w:noWrap/>
            <w:vAlign w:val="center"/>
          </w:tcPr>
          <w:p w14:paraId="1042028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F678E2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282永久路-永和小区东门口</w:t>
            </w:r>
          </w:p>
        </w:tc>
      </w:tr>
      <w:tr w14:paraId="42DEA524">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690B74C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14</w:t>
            </w:r>
          </w:p>
        </w:tc>
        <w:tc>
          <w:tcPr>
            <w:tcW w:w="1660" w:type="dxa"/>
            <w:tcBorders>
              <w:top w:val="nil"/>
              <w:left w:val="nil"/>
              <w:bottom w:val="single" w:color="auto" w:sz="4" w:space="0"/>
              <w:right w:val="single" w:color="auto" w:sz="4" w:space="0"/>
            </w:tcBorders>
            <w:noWrap/>
            <w:vAlign w:val="center"/>
          </w:tcPr>
          <w:p w14:paraId="778C26D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6BA446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283永金路-永和小区北门口</w:t>
            </w:r>
          </w:p>
        </w:tc>
      </w:tr>
      <w:tr w14:paraId="76AC2582">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27236B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15</w:t>
            </w:r>
          </w:p>
        </w:tc>
        <w:tc>
          <w:tcPr>
            <w:tcW w:w="1660" w:type="dxa"/>
            <w:tcBorders>
              <w:top w:val="nil"/>
              <w:left w:val="nil"/>
              <w:bottom w:val="single" w:color="auto" w:sz="4" w:space="0"/>
              <w:right w:val="single" w:color="auto" w:sz="4" w:space="0"/>
            </w:tcBorders>
            <w:noWrap/>
            <w:vAlign w:val="center"/>
          </w:tcPr>
          <w:p w14:paraId="22AAB04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09394F8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284永金路-开元小区南大门东侧</w:t>
            </w:r>
          </w:p>
        </w:tc>
      </w:tr>
      <w:tr w14:paraId="77D6C57B">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527F30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16</w:t>
            </w:r>
          </w:p>
        </w:tc>
        <w:tc>
          <w:tcPr>
            <w:tcW w:w="1660" w:type="dxa"/>
            <w:tcBorders>
              <w:top w:val="nil"/>
              <w:left w:val="nil"/>
              <w:bottom w:val="single" w:color="auto" w:sz="4" w:space="0"/>
              <w:right w:val="single" w:color="auto" w:sz="4" w:space="0"/>
            </w:tcBorders>
            <w:noWrap/>
            <w:vAlign w:val="center"/>
          </w:tcPr>
          <w:p w14:paraId="28A2FE5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1003AB7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285永金路-北干一苑93幢路口</w:t>
            </w:r>
          </w:p>
        </w:tc>
      </w:tr>
      <w:tr w14:paraId="75A4B5D0">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0562EF2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17</w:t>
            </w:r>
          </w:p>
        </w:tc>
        <w:tc>
          <w:tcPr>
            <w:tcW w:w="1660" w:type="dxa"/>
            <w:tcBorders>
              <w:top w:val="nil"/>
              <w:left w:val="nil"/>
              <w:bottom w:val="single" w:color="auto" w:sz="4" w:space="0"/>
              <w:right w:val="single" w:color="auto" w:sz="4" w:space="0"/>
            </w:tcBorders>
            <w:noWrap/>
            <w:vAlign w:val="center"/>
          </w:tcPr>
          <w:p w14:paraId="3F7E75F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7180CF7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286北干一苑-41幢丁字路口</w:t>
            </w:r>
          </w:p>
        </w:tc>
      </w:tr>
      <w:tr w14:paraId="33715045">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ADFF0D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w:t>
            </w:r>
          </w:p>
        </w:tc>
        <w:tc>
          <w:tcPr>
            <w:tcW w:w="1660" w:type="dxa"/>
            <w:tcBorders>
              <w:top w:val="nil"/>
              <w:left w:val="nil"/>
              <w:bottom w:val="single" w:color="auto" w:sz="4" w:space="0"/>
              <w:right w:val="single" w:color="auto" w:sz="4" w:space="0"/>
            </w:tcBorders>
            <w:noWrap/>
            <w:vAlign w:val="center"/>
          </w:tcPr>
          <w:p w14:paraId="0C2625F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2E8B5CB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287北干一苑-幼儿园门口</w:t>
            </w:r>
          </w:p>
        </w:tc>
      </w:tr>
      <w:tr w14:paraId="2EC24F7D">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1D2134D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w:t>
            </w:r>
          </w:p>
        </w:tc>
        <w:tc>
          <w:tcPr>
            <w:tcW w:w="1660" w:type="dxa"/>
            <w:tcBorders>
              <w:top w:val="nil"/>
              <w:left w:val="nil"/>
              <w:bottom w:val="single" w:color="auto" w:sz="4" w:space="0"/>
              <w:right w:val="single" w:color="auto" w:sz="4" w:space="0"/>
            </w:tcBorders>
            <w:noWrap/>
            <w:vAlign w:val="center"/>
          </w:tcPr>
          <w:p w14:paraId="1DF50AC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CAB32A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288北干一苑-38幢路口</w:t>
            </w:r>
          </w:p>
        </w:tc>
      </w:tr>
      <w:tr w14:paraId="67D937B0">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6F7031B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w:t>
            </w:r>
          </w:p>
        </w:tc>
        <w:tc>
          <w:tcPr>
            <w:tcW w:w="1660" w:type="dxa"/>
            <w:tcBorders>
              <w:top w:val="nil"/>
              <w:left w:val="nil"/>
              <w:bottom w:val="single" w:color="auto" w:sz="4" w:space="0"/>
              <w:right w:val="single" w:color="auto" w:sz="4" w:space="0"/>
            </w:tcBorders>
            <w:noWrap/>
            <w:vAlign w:val="center"/>
          </w:tcPr>
          <w:p w14:paraId="3E2F57D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394A061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289北干一苑路-农行东侧路口</w:t>
            </w:r>
          </w:p>
        </w:tc>
      </w:tr>
      <w:tr w14:paraId="0B69CBB6">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133A3AC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w:t>
            </w:r>
          </w:p>
        </w:tc>
        <w:tc>
          <w:tcPr>
            <w:tcW w:w="1660" w:type="dxa"/>
            <w:tcBorders>
              <w:top w:val="nil"/>
              <w:left w:val="nil"/>
              <w:bottom w:val="single" w:color="auto" w:sz="4" w:space="0"/>
              <w:right w:val="single" w:color="auto" w:sz="4" w:space="0"/>
            </w:tcBorders>
            <w:noWrap/>
            <w:vAlign w:val="center"/>
          </w:tcPr>
          <w:p w14:paraId="3BED7D9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20F8FF6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290北干一苑-21幢丁路口</w:t>
            </w:r>
          </w:p>
        </w:tc>
      </w:tr>
      <w:tr w14:paraId="1B6BB466">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4B8C3A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w:t>
            </w:r>
          </w:p>
        </w:tc>
        <w:tc>
          <w:tcPr>
            <w:tcW w:w="1660" w:type="dxa"/>
            <w:tcBorders>
              <w:top w:val="nil"/>
              <w:left w:val="nil"/>
              <w:bottom w:val="single" w:color="auto" w:sz="4" w:space="0"/>
              <w:right w:val="single" w:color="auto" w:sz="4" w:space="0"/>
            </w:tcBorders>
            <w:noWrap/>
            <w:vAlign w:val="center"/>
          </w:tcPr>
          <w:p w14:paraId="6F37DDB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D42EC2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291北干一苑-4幢路口</w:t>
            </w:r>
          </w:p>
        </w:tc>
      </w:tr>
      <w:tr w14:paraId="0E8B8FAE">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0DF4610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w:t>
            </w:r>
          </w:p>
        </w:tc>
        <w:tc>
          <w:tcPr>
            <w:tcW w:w="1660" w:type="dxa"/>
            <w:tcBorders>
              <w:top w:val="nil"/>
              <w:left w:val="nil"/>
              <w:bottom w:val="single" w:color="auto" w:sz="4" w:space="0"/>
              <w:right w:val="single" w:color="auto" w:sz="4" w:space="0"/>
            </w:tcBorders>
            <w:noWrap/>
            <w:vAlign w:val="center"/>
          </w:tcPr>
          <w:p w14:paraId="733C322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675DA4E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292北干山南路-高田社区路口</w:t>
            </w:r>
          </w:p>
        </w:tc>
      </w:tr>
      <w:tr w14:paraId="0233CB07">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1B13B95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w:t>
            </w:r>
          </w:p>
        </w:tc>
        <w:tc>
          <w:tcPr>
            <w:tcW w:w="1660" w:type="dxa"/>
            <w:tcBorders>
              <w:top w:val="nil"/>
              <w:left w:val="nil"/>
              <w:bottom w:val="single" w:color="auto" w:sz="4" w:space="0"/>
              <w:right w:val="single" w:color="auto" w:sz="4" w:space="0"/>
            </w:tcBorders>
            <w:noWrap/>
            <w:vAlign w:val="center"/>
          </w:tcPr>
          <w:p w14:paraId="5EB9074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7B58369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293北干街道横三路金山路幼儿园门口</w:t>
            </w:r>
          </w:p>
        </w:tc>
      </w:tr>
      <w:tr w14:paraId="404C20BA">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1800829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w:t>
            </w:r>
          </w:p>
        </w:tc>
        <w:tc>
          <w:tcPr>
            <w:tcW w:w="1660" w:type="dxa"/>
            <w:tcBorders>
              <w:top w:val="nil"/>
              <w:left w:val="nil"/>
              <w:bottom w:val="single" w:color="auto" w:sz="4" w:space="0"/>
              <w:right w:val="single" w:color="auto" w:sz="4" w:space="0"/>
            </w:tcBorders>
            <w:noWrap/>
            <w:vAlign w:val="center"/>
          </w:tcPr>
          <w:p w14:paraId="669FAE4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16EDEA8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294市心中路-旺角城路口</w:t>
            </w:r>
          </w:p>
        </w:tc>
      </w:tr>
      <w:tr w14:paraId="2E3FCC67">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39062E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26</w:t>
            </w:r>
          </w:p>
        </w:tc>
        <w:tc>
          <w:tcPr>
            <w:tcW w:w="1660" w:type="dxa"/>
            <w:tcBorders>
              <w:top w:val="nil"/>
              <w:left w:val="nil"/>
              <w:bottom w:val="single" w:color="auto" w:sz="4" w:space="0"/>
              <w:right w:val="single" w:color="auto" w:sz="4" w:space="0"/>
            </w:tcBorders>
            <w:noWrap/>
            <w:vAlign w:val="center"/>
          </w:tcPr>
          <w:p w14:paraId="152FF26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6B72CD6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295市心中路-萧棉路丁字路口</w:t>
            </w:r>
          </w:p>
        </w:tc>
      </w:tr>
      <w:tr w14:paraId="35F20375">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6091645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w:t>
            </w:r>
          </w:p>
        </w:tc>
        <w:tc>
          <w:tcPr>
            <w:tcW w:w="1660" w:type="dxa"/>
            <w:tcBorders>
              <w:top w:val="nil"/>
              <w:left w:val="nil"/>
              <w:bottom w:val="single" w:color="auto" w:sz="4" w:space="0"/>
              <w:right w:val="single" w:color="auto" w:sz="4" w:space="0"/>
            </w:tcBorders>
            <w:noWrap/>
            <w:vAlign w:val="center"/>
          </w:tcPr>
          <w:p w14:paraId="44C3E83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2AAFD10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296市心中路-澳门豆捞北侧路口</w:t>
            </w:r>
          </w:p>
        </w:tc>
      </w:tr>
      <w:tr w14:paraId="5260BEBE">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207B6F2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w:t>
            </w:r>
          </w:p>
        </w:tc>
        <w:tc>
          <w:tcPr>
            <w:tcW w:w="1660" w:type="dxa"/>
            <w:tcBorders>
              <w:top w:val="nil"/>
              <w:left w:val="nil"/>
              <w:bottom w:val="single" w:color="auto" w:sz="4" w:space="0"/>
              <w:right w:val="single" w:color="auto" w:sz="4" w:space="0"/>
            </w:tcBorders>
            <w:noWrap/>
            <w:vAlign w:val="center"/>
          </w:tcPr>
          <w:p w14:paraId="3A64083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2A9C89D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297三益线-中国邮政门口</w:t>
            </w:r>
          </w:p>
        </w:tc>
      </w:tr>
      <w:tr w14:paraId="022F6C2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64825D5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w:t>
            </w:r>
          </w:p>
        </w:tc>
        <w:tc>
          <w:tcPr>
            <w:tcW w:w="1660" w:type="dxa"/>
            <w:tcBorders>
              <w:top w:val="nil"/>
              <w:left w:val="nil"/>
              <w:bottom w:val="single" w:color="auto" w:sz="4" w:space="0"/>
              <w:right w:val="single" w:color="auto" w:sz="4" w:space="0"/>
            </w:tcBorders>
            <w:noWrap/>
            <w:vAlign w:val="center"/>
          </w:tcPr>
          <w:p w14:paraId="7844603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722B4CD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298山阴路-时代广场小区南门口</w:t>
            </w:r>
          </w:p>
        </w:tc>
      </w:tr>
      <w:tr w14:paraId="4A9CB1A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055203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w:t>
            </w:r>
          </w:p>
        </w:tc>
        <w:tc>
          <w:tcPr>
            <w:tcW w:w="1660" w:type="dxa"/>
            <w:tcBorders>
              <w:top w:val="nil"/>
              <w:left w:val="nil"/>
              <w:bottom w:val="single" w:color="auto" w:sz="4" w:space="0"/>
              <w:right w:val="single" w:color="auto" w:sz="4" w:space="0"/>
            </w:tcBorders>
            <w:noWrap/>
            <w:vAlign w:val="center"/>
          </w:tcPr>
          <w:p w14:paraId="0CC17DC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7602204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299建设一楼-萧山电商裘皮城门口</w:t>
            </w:r>
          </w:p>
        </w:tc>
      </w:tr>
      <w:tr w14:paraId="2E07C375">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8587C0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w:t>
            </w:r>
          </w:p>
        </w:tc>
        <w:tc>
          <w:tcPr>
            <w:tcW w:w="1660" w:type="dxa"/>
            <w:tcBorders>
              <w:top w:val="nil"/>
              <w:left w:val="nil"/>
              <w:bottom w:val="single" w:color="auto" w:sz="4" w:space="0"/>
              <w:right w:val="single" w:color="auto" w:sz="4" w:space="0"/>
            </w:tcBorders>
            <w:noWrap/>
            <w:vAlign w:val="center"/>
          </w:tcPr>
          <w:p w14:paraId="759B1E5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AE8BF8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300市心中路-山阴路路口西北角</w:t>
            </w:r>
          </w:p>
        </w:tc>
      </w:tr>
      <w:tr w14:paraId="61D32B88">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AE2223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w:t>
            </w:r>
          </w:p>
        </w:tc>
        <w:tc>
          <w:tcPr>
            <w:tcW w:w="1660" w:type="dxa"/>
            <w:tcBorders>
              <w:top w:val="nil"/>
              <w:left w:val="nil"/>
              <w:bottom w:val="single" w:color="auto" w:sz="4" w:space="0"/>
              <w:right w:val="single" w:color="auto" w:sz="4" w:space="0"/>
            </w:tcBorders>
            <w:noWrap/>
            <w:vAlign w:val="center"/>
          </w:tcPr>
          <w:p w14:paraId="50467E9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3B73BAD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301山阴路-畈里张安置小区南门口</w:t>
            </w:r>
          </w:p>
        </w:tc>
      </w:tr>
      <w:tr w14:paraId="30B1530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D39FC6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33</w:t>
            </w:r>
          </w:p>
        </w:tc>
        <w:tc>
          <w:tcPr>
            <w:tcW w:w="1660" w:type="dxa"/>
            <w:tcBorders>
              <w:top w:val="nil"/>
              <w:left w:val="nil"/>
              <w:bottom w:val="single" w:color="auto" w:sz="4" w:space="0"/>
              <w:right w:val="single" w:color="auto" w:sz="4" w:space="0"/>
            </w:tcBorders>
            <w:noWrap/>
            <w:vAlign w:val="center"/>
          </w:tcPr>
          <w:p w14:paraId="3495399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BCF09A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302兴议村塘湾畈里张老年过度房门口</w:t>
            </w:r>
          </w:p>
        </w:tc>
      </w:tr>
      <w:tr w14:paraId="75411052">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1DCB492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34</w:t>
            </w:r>
          </w:p>
        </w:tc>
        <w:tc>
          <w:tcPr>
            <w:tcW w:w="1660" w:type="dxa"/>
            <w:tcBorders>
              <w:top w:val="nil"/>
              <w:left w:val="nil"/>
              <w:bottom w:val="single" w:color="auto" w:sz="4" w:space="0"/>
              <w:right w:val="single" w:color="auto" w:sz="4" w:space="0"/>
            </w:tcBorders>
            <w:noWrap/>
            <w:vAlign w:val="center"/>
          </w:tcPr>
          <w:p w14:paraId="1AC3131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8BF7D9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303金城路-金莱街路口</w:t>
            </w:r>
          </w:p>
        </w:tc>
      </w:tr>
      <w:tr w14:paraId="40DCF6F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5C1C022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35</w:t>
            </w:r>
          </w:p>
        </w:tc>
        <w:tc>
          <w:tcPr>
            <w:tcW w:w="1660" w:type="dxa"/>
            <w:tcBorders>
              <w:top w:val="nil"/>
              <w:left w:val="nil"/>
              <w:bottom w:val="single" w:color="auto" w:sz="4" w:space="0"/>
              <w:right w:val="single" w:color="auto" w:sz="4" w:space="0"/>
            </w:tcBorders>
            <w:noWrap/>
            <w:vAlign w:val="center"/>
          </w:tcPr>
          <w:p w14:paraId="398BE02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622D1F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304金惠路-凯晨大厦路口</w:t>
            </w:r>
          </w:p>
        </w:tc>
      </w:tr>
      <w:tr w14:paraId="7EE283B7">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7FB81E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36</w:t>
            </w:r>
          </w:p>
        </w:tc>
        <w:tc>
          <w:tcPr>
            <w:tcW w:w="1660" w:type="dxa"/>
            <w:tcBorders>
              <w:top w:val="nil"/>
              <w:left w:val="nil"/>
              <w:bottom w:val="single" w:color="auto" w:sz="4" w:space="0"/>
              <w:right w:val="single" w:color="auto" w:sz="4" w:space="0"/>
            </w:tcBorders>
            <w:noWrap/>
            <w:vAlign w:val="center"/>
          </w:tcPr>
          <w:p w14:paraId="06B4484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D4583E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305金惠路-图书馆北门入口</w:t>
            </w:r>
          </w:p>
        </w:tc>
      </w:tr>
      <w:tr w14:paraId="6D1A11F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52E4104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37</w:t>
            </w:r>
          </w:p>
        </w:tc>
        <w:tc>
          <w:tcPr>
            <w:tcW w:w="1660" w:type="dxa"/>
            <w:tcBorders>
              <w:top w:val="nil"/>
              <w:left w:val="nil"/>
              <w:bottom w:val="single" w:color="auto" w:sz="4" w:space="0"/>
              <w:right w:val="single" w:color="auto" w:sz="4" w:space="0"/>
            </w:tcBorders>
            <w:noWrap/>
            <w:vAlign w:val="center"/>
          </w:tcPr>
          <w:p w14:paraId="12510C9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A5D01C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306市心北路-城北安置小区路口</w:t>
            </w:r>
          </w:p>
        </w:tc>
      </w:tr>
      <w:tr w14:paraId="1FA5B700">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1C305FC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38</w:t>
            </w:r>
          </w:p>
        </w:tc>
        <w:tc>
          <w:tcPr>
            <w:tcW w:w="1660" w:type="dxa"/>
            <w:tcBorders>
              <w:top w:val="nil"/>
              <w:left w:val="nil"/>
              <w:bottom w:val="single" w:color="auto" w:sz="4" w:space="0"/>
              <w:right w:val="single" w:color="auto" w:sz="4" w:space="0"/>
            </w:tcBorders>
            <w:noWrap/>
            <w:vAlign w:val="center"/>
          </w:tcPr>
          <w:p w14:paraId="06D6A1A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7304F13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307博学路-公交城北停车场路口</w:t>
            </w:r>
          </w:p>
        </w:tc>
      </w:tr>
      <w:tr w14:paraId="0C0F6F28">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336A388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39</w:t>
            </w:r>
          </w:p>
        </w:tc>
        <w:tc>
          <w:tcPr>
            <w:tcW w:w="1660" w:type="dxa"/>
            <w:tcBorders>
              <w:top w:val="nil"/>
              <w:left w:val="nil"/>
              <w:bottom w:val="single" w:color="auto" w:sz="4" w:space="0"/>
              <w:right w:val="single" w:color="auto" w:sz="4" w:space="0"/>
            </w:tcBorders>
            <w:noWrap/>
            <w:vAlign w:val="center"/>
          </w:tcPr>
          <w:p w14:paraId="0D06FEA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60648A0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308博学路-荣庄安置小区路口</w:t>
            </w:r>
          </w:p>
        </w:tc>
      </w:tr>
      <w:tr w14:paraId="6732271C">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72811B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40</w:t>
            </w:r>
          </w:p>
        </w:tc>
        <w:tc>
          <w:tcPr>
            <w:tcW w:w="1660" w:type="dxa"/>
            <w:tcBorders>
              <w:top w:val="nil"/>
              <w:left w:val="nil"/>
              <w:bottom w:val="single" w:color="auto" w:sz="4" w:space="0"/>
              <w:right w:val="single" w:color="auto" w:sz="4" w:space="0"/>
            </w:tcBorders>
            <w:noWrap/>
            <w:vAlign w:val="center"/>
          </w:tcPr>
          <w:p w14:paraId="673D996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13346D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309金惠路-新世纪琴行路口对面</w:t>
            </w:r>
          </w:p>
        </w:tc>
      </w:tr>
      <w:tr w14:paraId="352D0980">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0A13381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41</w:t>
            </w:r>
          </w:p>
        </w:tc>
        <w:tc>
          <w:tcPr>
            <w:tcW w:w="1660" w:type="dxa"/>
            <w:tcBorders>
              <w:top w:val="nil"/>
              <w:left w:val="nil"/>
              <w:bottom w:val="single" w:color="auto" w:sz="4" w:space="0"/>
              <w:right w:val="single" w:color="auto" w:sz="4" w:space="0"/>
            </w:tcBorders>
            <w:noWrap/>
            <w:vAlign w:val="center"/>
          </w:tcPr>
          <w:p w14:paraId="1E5A7DF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109EBFB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310金城路-人民广场西侧停车处</w:t>
            </w:r>
          </w:p>
        </w:tc>
      </w:tr>
      <w:tr w14:paraId="32D91294">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1BD2345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42</w:t>
            </w:r>
          </w:p>
        </w:tc>
        <w:tc>
          <w:tcPr>
            <w:tcW w:w="1660" w:type="dxa"/>
            <w:tcBorders>
              <w:top w:val="nil"/>
              <w:left w:val="nil"/>
              <w:bottom w:val="single" w:color="auto" w:sz="4" w:space="0"/>
              <w:right w:val="single" w:color="auto" w:sz="4" w:space="0"/>
            </w:tcBorders>
            <w:noWrap/>
            <w:vAlign w:val="center"/>
          </w:tcPr>
          <w:p w14:paraId="6A2DBF7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781759B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311金城路-人民法院南门路口</w:t>
            </w:r>
          </w:p>
        </w:tc>
      </w:tr>
      <w:tr w14:paraId="3AB362A2">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CAA76A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43</w:t>
            </w:r>
          </w:p>
        </w:tc>
        <w:tc>
          <w:tcPr>
            <w:tcW w:w="1660" w:type="dxa"/>
            <w:tcBorders>
              <w:top w:val="nil"/>
              <w:left w:val="nil"/>
              <w:bottom w:val="single" w:color="auto" w:sz="4" w:space="0"/>
              <w:right w:val="single" w:color="auto" w:sz="4" w:space="0"/>
            </w:tcBorders>
            <w:noWrap/>
            <w:vAlign w:val="center"/>
          </w:tcPr>
          <w:p w14:paraId="4295E78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0BE065F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312工人路西侧-移动公司南大门</w:t>
            </w:r>
          </w:p>
        </w:tc>
      </w:tr>
      <w:tr w14:paraId="5951C7CD">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0EDBAE6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44</w:t>
            </w:r>
          </w:p>
        </w:tc>
        <w:tc>
          <w:tcPr>
            <w:tcW w:w="1660" w:type="dxa"/>
            <w:tcBorders>
              <w:top w:val="nil"/>
              <w:left w:val="nil"/>
              <w:bottom w:val="single" w:color="auto" w:sz="4" w:space="0"/>
              <w:right w:val="single" w:color="auto" w:sz="4" w:space="0"/>
            </w:tcBorders>
            <w:noWrap/>
            <w:vAlign w:val="center"/>
          </w:tcPr>
          <w:p w14:paraId="1CBE7F2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321F8C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313山阴路-施家桥安置小区南门口</w:t>
            </w:r>
          </w:p>
        </w:tc>
      </w:tr>
      <w:tr w14:paraId="7C08559C">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316AF7B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45</w:t>
            </w:r>
          </w:p>
        </w:tc>
        <w:tc>
          <w:tcPr>
            <w:tcW w:w="1660" w:type="dxa"/>
            <w:tcBorders>
              <w:top w:val="nil"/>
              <w:left w:val="nil"/>
              <w:bottom w:val="single" w:color="auto" w:sz="4" w:space="0"/>
              <w:right w:val="single" w:color="auto" w:sz="4" w:space="0"/>
            </w:tcBorders>
            <w:noWrap/>
            <w:vAlign w:val="center"/>
          </w:tcPr>
          <w:p w14:paraId="6FACEA3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7A1FA3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314工人路-金山小学门口</w:t>
            </w:r>
          </w:p>
        </w:tc>
      </w:tr>
      <w:tr w14:paraId="162EA146">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66C92EC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46</w:t>
            </w:r>
          </w:p>
        </w:tc>
        <w:tc>
          <w:tcPr>
            <w:tcW w:w="1660" w:type="dxa"/>
            <w:tcBorders>
              <w:top w:val="nil"/>
              <w:left w:val="nil"/>
              <w:bottom w:val="single" w:color="auto" w:sz="4" w:space="0"/>
              <w:right w:val="single" w:color="auto" w:sz="4" w:space="0"/>
            </w:tcBorders>
            <w:noWrap/>
            <w:vAlign w:val="center"/>
          </w:tcPr>
          <w:p w14:paraId="4F14010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D782BA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315萧棉路-旺角城北门路口</w:t>
            </w:r>
          </w:p>
        </w:tc>
      </w:tr>
      <w:tr w14:paraId="6F297563">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15EDAF7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47</w:t>
            </w:r>
          </w:p>
        </w:tc>
        <w:tc>
          <w:tcPr>
            <w:tcW w:w="1660" w:type="dxa"/>
            <w:tcBorders>
              <w:top w:val="nil"/>
              <w:left w:val="nil"/>
              <w:bottom w:val="single" w:color="auto" w:sz="4" w:space="0"/>
              <w:right w:val="single" w:color="auto" w:sz="4" w:space="0"/>
            </w:tcBorders>
            <w:noWrap/>
            <w:vAlign w:val="center"/>
          </w:tcPr>
          <w:p w14:paraId="5A71CC3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AB50FB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316工人路-旺角城路口</w:t>
            </w:r>
          </w:p>
        </w:tc>
      </w:tr>
      <w:tr w14:paraId="436338D3">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24894BD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48</w:t>
            </w:r>
          </w:p>
        </w:tc>
        <w:tc>
          <w:tcPr>
            <w:tcW w:w="1660" w:type="dxa"/>
            <w:tcBorders>
              <w:top w:val="nil"/>
              <w:left w:val="nil"/>
              <w:bottom w:val="single" w:color="auto" w:sz="4" w:space="0"/>
              <w:right w:val="single" w:color="auto" w:sz="4" w:space="0"/>
            </w:tcBorders>
            <w:noWrap/>
            <w:vAlign w:val="center"/>
          </w:tcPr>
          <w:p w14:paraId="422FD1D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3F91472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317萧绍路-汽车西站东大门</w:t>
            </w:r>
          </w:p>
        </w:tc>
      </w:tr>
      <w:tr w14:paraId="6D5B998B">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5087BD1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49</w:t>
            </w:r>
          </w:p>
        </w:tc>
        <w:tc>
          <w:tcPr>
            <w:tcW w:w="1660" w:type="dxa"/>
            <w:tcBorders>
              <w:top w:val="nil"/>
              <w:left w:val="nil"/>
              <w:bottom w:val="single" w:color="auto" w:sz="4" w:space="0"/>
              <w:right w:val="single" w:color="auto" w:sz="4" w:space="0"/>
            </w:tcBorders>
            <w:noWrap/>
            <w:vAlign w:val="center"/>
          </w:tcPr>
          <w:p w14:paraId="026DC4F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829241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318山阴路-名仁家园南门路口</w:t>
            </w:r>
          </w:p>
        </w:tc>
      </w:tr>
      <w:tr w14:paraId="3D5CAEAB">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6E1E69F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50</w:t>
            </w:r>
          </w:p>
        </w:tc>
        <w:tc>
          <w:tcPr>
            <w:tcW w:w="1660" w:type="dxa"/>
            <w:tcBorders>
              <w:top w:val="nil"/>
              <w:left w:val="nil"/>
              <w:bottom w:val="single" w:color="auto" w:sz="4" w:space="0"/>
              <w:right w:val="single" w:color="auto" w:sz="4" w:space="0"/>
            </w:tcBorders>
            <w:noWrap/>
            <w:vAlign w:val="center"/>
          </w:tcPr>
          <w:p w14:paraId="1FD5494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46838E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319金鸡路-蓝爵国际小区路口</w:t>
            </w:r>
          </w:p>
        </w:tc>
      </w:tr>
      <w:tr w14:paraId="3946CCD8">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27A5B66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51</w:t>
            </w:r>
          </w:p>
        </w:tc>
        <w:tc>
          <w:tcPr>
            <w:tcW w:w="1660" w:type="dxa"/>
            <w:tcBorders>
              <w:top w:val="nil"/>
              <w:left w:val="nil"/>
              <w:bottom w:val="single" w:color="auto" w:sz="4" w:space="0"/>
              <w:right w:val="single" w:color="auto" w:sz="4" w:space="0"/>
            </w:tcBorders>
            <w:noWrap/>
            <w:vAlign w:val="center"/>
          </w:tcPr>
          <w:p w14:paraId="1B5376E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6C05E59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320金城路-金鸡路西南角</w:t>
            </w:r>
          </w:p>
        </w:tc>
      </w:tr>
      <w:tr w14:paraId="5AB6FE1E">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6C2D4A6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52</w:t>
            </w:r>
          </w:p>
        </w:tc>
        <w:tc>
          <w:tcPr>
            <w:tcW w:w="1660" w:type="dxa"/>
            <w:tcBorders>
              <w:top w:val="nil"/>
              <w:left w:val="nil"/>
              <w:bottom w:val="single" w:color="auto" w:sz="4" w:space="0"/>
              <w:right w:val="single" w:color="auto" w:sz="4" w:space="0"/>
            </w:tcBorders>
            <w:noWrap/>
            <w:vAlign w:val="center"/>
          </w:tcPr>
          <w:p w14:paraId="208CBD7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24C787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321金城路-天汇园小区东侧</w:t>
            </w:r>
          </w:p>
        </w:tc>
      </w:tr>
      <w:tr w14:paraId="61E3D4D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393FB34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53</w:t>
            </w:r>
          </w:p>
        </w:tc>
        <w:tc>
          <w:tcPr>
            <w:tcW w:w="1660" w:type="dxa"/>
            <w:tcBorders>
              <w:top w:val="nil"/>
              <w:left w:val="nil"/>
              <w:bottom w:val="single" w:color="auto" w:sz="4" w:space="0"/>
              <w:right w:val="single" w:color="auto" w:sz="4" w:space="0"/>
            </w:tcBorders>
            <w:noWrap/>
            <w:vAlign w:val="center"/>
          </w:tcPr>
          <w:p w14:paraId="5BCD26E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685A0E4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322金城路-工商行政管理大门路口</w:t>
            </w:r>
          </w:p>
        </w:tc>
      </w:tr>
      <w:tr w14:paraId="286B9AEB">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C69751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54</w:t>
            </w:r>
          </w:p>
        </w:tc>
        <w:tc>
          <w:tcPr>
            <w:tcW w:w="1660" w:type="dxa"/>
            <w:tcBorders>
              <w:top w:val="nil"/>
              <w:left w:val="nil"/>
              <w:bottom w:val="single" w:color="auto" w:sz="4" w:space="0"/>
              <w:right w:val="single" w:color="auto" w:sz="4" w:space="0"/>
            </w:tcBorders>
            <w:noWrap/>
            <w:vAlign w:val="center"/>
          </w:tcPr>
          <w:p w14:paraId="74BE525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469C30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323金山路-绿洲嘉园大门口</w:t>
            </w:r>
          </w:p>
        </w:tc>
      </w:tr>
      <w:tr w14:paraId="1DB95BF8">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322E5C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55</w:t>
            </w:r>
          </w:p>
        </w:tc>
        <w:tc>
          <w:tcPr>
            <w:tcW w:w="1660" w:type="dxa"/>
            <w:tcBorders>
              <w:top w:val="nil"/>
              <w:left w:val="nil"/>
              <w:bottom w:val="single" w:color="auto" w:sz="4" w:space="0"/>
              <w:right w:val="single" w:color="auto" w:sz="4" w:space="0"/>
            </w:tcBorders>
            <w:noWrap/>
            <w:vAlign w:val="center"/>
          </w:tcPr>
          <w:p w14:paraId="2CD5531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0EE2613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324金城路-华成大厦西出入口</w:t>
            </w:r>
          </w:p>
        </w:tc>
      </w:tr>
    </w:tbl>
    <w:p w14:paraId="6B0A07C4">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7AD8DFC3">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6D0D3BE4">
      <w:pPr>
        <w:rPr>
          <w:rFonts w:hint="eastAsia" w:ascii="宋体" w:hAnsi="宋体"/>
          <w:b/>
          <w:color w:val="auto"/>
          <w:sz w:val="22"/>
          <w:szCs w:val="22"/>
          <w:highlight w:val="none"/>
        </w:rPr>
      </w:pPr>
      <w:r>
        <w:rPr>
          <w:rFonts w:hint="eastAsia" w:ascii="宋体" w:hAnsi="宋体"/>
          <w:b/>
          <w:color w:val="auto"/>
          <w:sz w:val="22"/>
          <w:szCs w:val="22"/>
          <w:highlight w:val="none"/>
        </w:rPr>
        <w:t>四：“天网工程”三期改造第二批（33）</w:t>
      </w:r>
    </w:p>
    <w:tbl>
      <w:tblPr>
        <w:tblStyle w:val="62"/>
        <w:tblW w:w="8140" w:type="dxa"/>
        <w:tblInd w:w="113" w:type="dxa"/>
        <w:tblLayout w:type="autofit"/>
        <w:tblCellMar>
          <w:top w:w="0" w:type="dxa"/>
          <w:left w:w="108" w:type="dxa"/>
          <w:bottom w:w="0" w:type="dxa"/>
          <w:right w:w="108" w:type="dxa"/>
        </w:tblCellMar>
      </w:tblPr>
      <w:tblGrid>
        <w:gridCol w:w="1200"/>
        <w:gridCol w:w="1660"/>
        <w:gridCol w:w="5280"/>
      </w:tblGrid>
      <w:tr w14:paraId="6E7BCC08">
        <w:tblPrEx>
          <w:tblCellMar>
            <w:top w:w="0" w:type="dxa"/>
            <w:left w:w="108" w:type="dxa"/>
            <w:bottom w:w="0" w:type="dxa"/>
            <w:right w:w="108" w:type="dxa"/>
          </w:tblCellMar>
        </w:tblPrEx>
        <w:trPr>
          <w:trHeight w:val="285" w:hRule="atLeast"/>
        </w:trPr>
        <w:tc>
          <w:tcPr>
            <w:tcW w:w="1200" w:type="dxa"/>
            <w:tcBorders>
              <w:top w:val="single" w:color="auto" w:sz="4" w:space="0"/>
              <w:left w:val="single" w:color="auto" w:sz="4" w:space="0"/>
              <w:bottom w:val="single" w:color="auto" w:sz="4" w:space="0"/>
              <w:right w:val="single" w:color="auto" w:sz="4" w:space="0"/>
            </w:tcBorders>
            <w:noWrap/>
            <w:vAlign w:val="center"/>
          </w:tcPr>
          <w:p w14:paraId="2FBF840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序号</w:t>
            </w:r>
          </w:p>
        </w:tc>
        <w:tc>
          <w:tcPr>
            <w:tcW w:w="1660" w:type="dxa"/>
            <w:tcBorders>
              <w:top w:val="single" w:color="auto" w:sz="4" w:space="0"/>
              <w:left w:val="nil"/>
              <w:bottom w:val="single" w:color="auto" w:sz="4" w:space="0"/>
              <w:right w:val="single" w:color="auto" w:sz="4" w:space="0"/>
            </w:tcBorders>
            <w:noWrap/>
            <w:vAlign w:val="center"/>
          </w:tcPr>
          <w:p w14:paraId="6137DCA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属地</w:t>
            </w:r>
          </w:p>
        </w:tc>
        <w:tc>
          <w:tcPr>
            <w:tcW w:w="5280" w:type="dxa"/>
            <w:tcBorders>
              <w:top w:val="single" w:color="auto" w:sz="4" w:space="0"/>
              <w:left w:val="nil"/>
              <w:bottom w:val="single" w:color="auto" w:sz="4" w:space="0"/>
              <w:right w:val="single" w:color="auto" w:sz="4" w:space="0"/>
            </w:tcBorders>
            <w:noWrap/>
            <w:vAlign w:val="center"/>
          </w:tcPr>
          <w:p w14:paraId="3719A92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点位名称</w:t>
            </w:r>
          </w:p>
        </w:tc>
      </w:tr>
      <w:tr w14:paraId="54D1449B">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1E4F40F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w:t>
            </w:r>
          </w:p>
        </w:tc>
        <w:tc>
          <w:tcPr>
            <w:tcW w:w="1660" w:type="dxa"/>
            <w:tcBorders>
              <w:top w:val="nil"/>
              <w:left w:val="nil"/>
              <w:bottom w:val="single" w:color="auto" w:sz="4" w:space="0"/>
              <w:right w:val="single" w:color="auto" w:sz="4" w:space="0"/>
            </w:tcBorders>
            <w:noWrap/>
            <w:vAlign w:val="center"/>
          </w:tcPr>
          <w:p w14:paraId="617B6F6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76EE84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325金惠路-荣星南苑门口</w:t>
            </w:r>
          </w:p>
        </w:tc>
      </w:tr>
      <w:tr w14:paraId="6575046A">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B41C83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w:t>
            </w:r>
          </w:p>
        </w:tc>
        <w:tc>
          <w:tcPr>
            <w:tcW w:w="1660" w:type="dxa"/>
            <w:tcBorders>
              <w:top w:val="nil"/>
              <w:left w:val="nil"/>
              <w:bottom w:val="single" w:color="auto" w:sz="4" w:space="0"/>
              <w:right w:val="single" w:color="auto" w:sz="4" w:space="0"/>
            </w:tcBorders>
            <w:noWrap/>
            <w:vAlign w:val="center"/>
          </w:tcPr>
          <w:p w14:paraId="25AB0B5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2DDF2AA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326青年路-湖滨花园西大门</w:t>
            </w:r>
          </w:p>
        </w:tc>
      </w:tr>
      <w:tr w14:paraId="7F8F425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553740F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w:t>
            </w:r>
          </w:p>
        </w:tc>
        <w:tc>
          <w:tcPr>
            <w:tcW w:w="1660" w:type="dxa"/>
            <w:tcBorders>
              <w:top w:val="nil"/>
              <w:left w:val="nil"/>
              <w:bottom w:val="single" w:color="auto" w:sz="4" w:space="0"/>
              <w:right w:val="single" w:color="auto" w:sz="4" w:space="0"/>
            </w:tcBorders>
            <w:noWrap/>
            <w:vAlign w:val="center"/>
          </w:tcPr>
          <w:p w14:paraId="43C4BB4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6D520B7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327金惠路-金惠初中门口</w:t>
            </w:r>
          </w:p>
        </w:tc>
      </w:tr>
      <w:tr w14:paraId="59599AEE">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35F15A6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w:t>
            </w:r>
          </w:p>
        </w:tc>
        <w:tc>
          <w:tcPr>
            <w:tcW w:w="1660" w:type="dxa"/>
            <w:tcBorders>
              <w:top w:val="nil"/>
              <w:left w:val="nil"/>
              <w:bottom w:val="single" w:color="auto" w:sz="4" w:space="0"/>
              <w:right w:val="single" w:color="auto" w:sz="4" w:space="0"/>
            </w:tcBorders>
            <w:noWrap/>
            <w:vAlign w:val="center"/>
          </w:tcPr>
          <w:p w14:paraId="0726D87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784A66E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328金惠路-金色钱塘路口</w:t>
            </w:r>
          </w:p>
        </w:tc>
      </w:tr>
      <w:tr w14:paraId="268C49DA">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5D998A8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5</w:t>
            </w:r>
          </w:p>
        </w:tc>
        <w:tc>
          <w:tcPr>
            <w:tcW w:w="1660" w:type="dxa"/>
            <w:tcBorders>
              <w:top w:val="nil"/>
              <w:left w:val="nil"/>
              <w:bottom w:val="single" w:color="auto" w:sz="4" w:space="0"/>
              <w:right w:val="single" w:color="auto" w:sz="4" w:space="0"/>
            </w:tcBorders>
            <w:noWrap/>
            <w:vAlign w:val="center"/>
          </w:tcPr>
          <w:p w14:paraId="666456B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325FF6D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329金色钱塘小区-东大门路口</w:t>
            </w:r>
          </w:p>
        </w:tc>
      </w:tr>
      <w:tr w14:paraId="091105F7">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6EFA043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6</w:t>
            </w:r>
          </w:p>
        </w:tc>
        <w:tc>
          <w:tcPr>
            <w:tcW w:w="1660" w:type="dxa"/>
            <w:tcBorders>
              <w:top w:val="nil"/>
              <w:left w:val="nil"/>
              <w:bottom w:val="single" w:color="auto" w:sz="4" w:space="0"/>
              <w:right w:val="single" w:color="auto" w:sz="4" w:space="0"/>
            </w:tcBorders>
            <w:noWrap/>
            <w:vAlign w:val="center"/>
          </w:tcPr>
          <w:p w14:paraId="087F970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21D1CF7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330风情大道-金色钱塘小区西大门东南角</w:t>
            </w:r>
          </w:p>
        </w:tc>
      </w:tr>
      <w:tr w14:paraId="34451725">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6D1E804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7</w:t>
            </w:r>
          </w:p>
        </w:tc>
        <w:tc>
          <w:tcPr>
            <w:tcW w:w="1660" w:type="dxa"/>
            <w:tcBorders>
              <w:top w:val="nil"/>
              <w:left w:val="nil"/>
              <w:bottom w:val="single" w:color="auto" w:sz="4" w:space="0"/>
              <w:right w:val="single" w:color="auto" w:sz="4" w:space="0"/>
            </w:tcBorders>
            <w:noWrap/>
            <w:vAlign w:val="center"/>
          </w:tcPr>
          <w:p w14:paraId="462B78A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0CBFC71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332中誉现代城铁路道口</w:t>
            </w:r>
          </w:p>
        </w:tc>
      </w:tr>
      <w:tr w14:paraId="3C7C1AE8">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5995A7D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8</w:t>
            </w:r>
          </w:p>
        </w:tc>
        <w:tc>
          <w:tcPr>
            <w:tcW w:w="1660" w:type="dxa"/>
            <w:tcBorders>
              <w:top w:val="nil"/>
              <w:left w:val="nil"/>
              <w:bottom w:val="single" w:color="auto" w:sz="4" w:space="0"/>
              <w:right w:val="single" w:color="auto" w:sz="4" w:space="0"/>
            </w:tcBorders>
            <w:noWrap/>
            <w:vAlign w:val="center"/>
          </w:tcPr>
          <w:p w14:paraId="5D5545F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2B6AD50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333通惠中路-北干通览上山路口</w:t>
            </w:r>
          </w:p>
        </w:tc>
      </w:tr>
      <w:tr w14:paraId="7F9904C1">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0020FF3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9</w:t>
            </w:r>
          </w:p>
        </w:tc>
        <w:tc>
          <w:tcPr>
            <w:tcW w:w="1660" w:type="dxa"/>
            <w:tcBorders>
              <w:top w:val="nil"/>
              <w:left w:val="nil"/>
              <w:bottom w:val="single" w:color="auto" w:sz="4" w:space="0"/>
              <w:right w:val="single" w:color="auto" w:sz="4" w:space="0"/>
            </w:tcBorders>
            <w:noWrap/>
            <w:vAlign w:val="center"/>
          </w:tcPr>
          <w:p w14:paraId="0CEAA42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20A89CE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334育才路-北干山隧道西侧</w:t>
            </w:r>
          </w:p>
        </w:tc>
      </w:tr>
      <w:tr w14:paraId="72A3933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2C585AC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w:t>
            </w:r>
          </w:p>
        </w:tc>
        <w:tc>
          <w:tcPr>
            <w:tcW w:w="1660" w:type="dxa"/>
            <w:tcBorders>
              <w:top w:val="nil"/>
              <w:left w:val="nil"/>
              <w:bottom w:val="single" w:color="auto" w:sz="4" w:space="0"/>
              <w:right w:val="single" w:color="auto" w:sz="4" w:space="0"/>
            </w:tcBorders>
            <w:noWrap/>
            <w:vAlign w:val="center"/>
          </w:tcPr>
          <w:p w14:paraId="54A08EA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2E8D027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335育才路-北干山隧道东侧</w:t>
            </w:r>
          </w:p>
        </w:tc>
      </w:tr>
      <w:tr w14:paraId="54F34D47">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0853DA5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w:t>
            </w:r>
          </w:p>
        </w:tc>
        <w:tc>
          <w:tcPr>
            <w:tcW w:w="1660" w:type="dxa"/>
            <w:tcBorders>
              <w:top w:val="nil"/>
              <w:left w:val="nil"/>
              <w:bottom w:val="single" w:color="auto" w:sz="4" w:space="0"/>
              <w:right w:val="single" w:color="auto" w:sz="4" w:space="0"/>
            </w:tcBorders>
            <w:noWrap/>
            <w:vAlign w:val="center"/>
          </w:tcPr>
          <w:p w14:paraId="13EAD20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3289364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336永久路-永久隧道东侧</w:t>
            </w:r>
          </w:p>
        </w:tc>
      </w:tr>
      <w:tr w14:paraId="59B025BE">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14E88BB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w:t>
            </w:r>
          </w:p>
        </w:tc>
        <w:tc>
          <w:tcPr>
            <w:tcW w:w="1660" w:type="dxa"/>
            <w:tcBorders>
              <w:top w:val="nil"/>
              <w:left w:val="nil"/>
              <w:bottom w:val="single" w:color="auto" w:sz="4" w:space="0"/>
              <w:right w:val="single" w:color="auto" w:sz="4" w:space="0"/>
            </w:tcBorders>
            <w:noWrap/>
            <w:vAlign w:val="center"/>
          </w:tcPr>
          <w:p w14:paraId="3843B22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1817875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337萧杭路-汽车西站公交站西侧</w:t>
            </w:r>
          </w:p>
        </w:tc>
      </w:tr>
      <w:tr w14:paraId="74D2B616">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55A4BDA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w:t>
            </w:r>
          </w:p>
        </w:tc>
        <w:tc>
          <w:tcPr>
            <w:tcW w:w="1660" w:type="dxa"/>
            <w:tcBorders>
              <w:top w:val="nil"/>
              <w:left w:val="nil"/>
              <w:bottom w:val="single" w:color="auto" w:sz="4" w:space="0"/>
              <w:right w:val="single" w:color="auto" w:sz="4" w:space="0"/>
            </w:tcBorders>
            <w:noWrap/>
            <w:vAlign w:val="center"/>
          </w:tcPr>
          <w:p w14:paraId="2C0C31B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6ADB297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338工人路-铁路立交西侧</w:t>
            </w:r>
          </w:p>
        </w:tc>
      </w:tr>
      <w:tr w14:paraId="27E31B03">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52A04D9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14</w:t>
            </w:r>
          </w:p>
        </w:tc>
        <w:tc>
          <w:tcPr>
            <w:tcW w:w="1660" w:type="dxa"/>
            <w:tcBorders>
              <w:top w:val="nil"/>
              <w:left w:val="nil"/>
              <w:bottom w:val="single" w:color="auto" w:sz="4" w:space="0"/>
              <w:right w:val="single" w:color="auto" w:sz="4" w:space="0"/>
            </w:tcBorders>
            <w:noWrap/>
            <w:vAlign w:val="center"/>
          </w:tcPr>
          <w:p w14:paraId="6ACCC35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C6DB5C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339工人路-博学路桥下东侧</w:t>
            </w:r>
          </w:p>
        </w:tc>
      </w:tr>
      <w:tr w14:paraId="368F090A">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E9010C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15</w:t>
            </w:r>
          </w:p>
        </w:tc>
        <w:tc>
          <w:tcPr>
            <w:tcW w:w="1660" w:type="dxa"/>
            <w:tcBorders>
              <w:top w:val="nil"/>
              <w:left w:val="nil"/>
              <w:bottom w:val="single" w:color="auto" w:sz="4" w:space="0"/>
              <w:right w:val="single" w:color="auto" w:sz="4" w:space="0"/>
            </w:tcBorders>
            <w:noWrap/>
            <w:vAlign w:val="center"/>
          </w:tcPr>
          <w:p w14:paraId="07DFFE6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372F8F0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340工人路-博学路桥下西侧</w:t>
            </w:r>
          </w:p>
        </w:tc>
      </w:tr>
      <w:tr w14:paraId="29414463">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285A840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16</w:t>
            </w:r>
          </w:p>
        </w:tc>
        <w:tc>
          <w:tcPr>
            <w:tcW w:w="1660" w:type="dxa"/>
            <w:tcBorders>
              <w:top w:val="nil"/>
              <w:left w:val="nil"/>
              <w:bottom w:val="single" w:color="auto" w:sz="4" w:space="0"/>
              <w:right w:val="single" w:color="auto" w:sz="4" w:space="0"/>
            </w:tcBorders>
            <w:noWrap/>
            <w:vAlign w:val="center"/>
          </w:tcPr>
          <w:p w14:paraId="3387A74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76294B7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341市心中路-星都花园南侧路口</w:t>
            </w:r>
          </w:p>
        </w:tc>
      </w:tr>
      <w:tr w14:paraId="407562AE">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7E9654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17</w:t>
            </w:r>
          </w:p>
        </w:tc>
        <w:tc>
          <w:tcPr>
            <w:tcW w:w="1660" w:type="dxa"/>
            <w:tcBorders>
              <w:top w:val="nil"/>
              <w:left w:val="nil"/>
              <w:bottom w:val="single" w:color="auto" w:sz="4" w:space="0"/>
              <w:right w:val="single" w:color="auto" w:sz="4" w:space="0"/>
            </w:tcBorders>
            <w:noWrap/>
            <w:vAlign w:val="center"/>
          </w:tcPr>
          <w:p w14:paraId="5FE024E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34F5456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342红枫路-红枫南区北门西侧丁字路口</w:t>
            </w:r>
          </w:p>
        </w:tc>
      </w:tr>
      <w:tr w14:paraId="08213183">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2577F4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w:t>
            </w:r>
          </w:p>
        </w:tc>
        <w:tc>
          <w:tcPr>
            <w:tcW w:w="1660" w:type="dxa"/>
            <w:tcBorders>
              <w:top w:val="nil"/>
              <w:left w:val="nil"/>
              <w:bottom w:val="single" w:color="auto" w:sz="4" w:space="0"/>
              <w:right w:val="single" w:color="auto" w:sz="4" w:space="0"/>
            </w:tcBorders>
            <w:noWrap/>
            <w:vAlign w:val="center"/>
          </w:tcPr>
          <w:p w14:paraId="21B9DCD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725A2A9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343金城路-铁路立交北侧</w:t>
            </w:r>
          </w:p>
        </w:tc>
      </w:tr>
      <w:tr w14:paraId="7257EA6D">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C7520D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w:t>
            </w:r>
          </w:p>
        </w:tc>
        <w:tc>
          <w:tcPr>
            <w:tcW w:w="1660" w:type="dxa"/>
            <w:tcBorders>
              <w:top w:val="nil"/>
              <w:left w:val="nil"/>
              <w:bottom w:val="single" w:color="auto" w:sz="4" w:space="0"/>
              <w:right w:val="single" w:color="auto" w:sz="4" w:space="0"/>
            </w:tcBorders>
            <w:noWrap/>
            <w:vAlign w:val="center"/>
          </w:tcPr>
          <w:p w14:paraId="347AB9E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633B3B1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344金城路-铁路立交南侧</w:t>
            </w:r>
          </w:p>
        </w:tc>
      </w:tr>
      <w:tr w14:paraId="44A758BC">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31C9537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w:t>
            </w:r>
          </w:p>
        </w:tc>
        <w:tc>
          <w:tcPr>
            <w:tcW w:w="1660" w:type="dxa"/>
            <w:tcBorders>
              <w:top w:val="nil"/>
              <w:left w:val="nil"/>
              <w:bottom w:val="single" w:color="auto" w:sz="4" w:space="0"/>
              <w:right w:val="single" w:color="auto" w:sz="4" w:space="0"/>
            </w:tcBorders>
            <w:noWrap/>
            <w:vAlign w:val="center"/>
          </w:tcPr>
          <w:p w14:paraId="13936CB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19BEB80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345建设一路-青年路西南角</w:t>
            </w:r>
          </w:p>
        </w:tc>
      </w:tr>
      <w:tr w14:paraId="469436D6">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6303FCD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w:t>
            </w:r>
          </w:p>
        </w:tc>
        <w:tc>
          <w:tcPr>
            <w:tcW w:w="1660" w:type="dxa"/>
            <w:tcBorders>
              <w:top w:val="nil"/>
              <w:left w:val="nil"/>
              <w:bottom w:val="single" w:color="auto" w:sz="4" w:space="0"/>
              <w:right w:val="single" w:color="auto" w:sz="4" w:space="0"/>
            </w:tcBorders>
            <w:noWrap/>
            <w:vAlign w:val="center"/>
          </w:tcPr>
          <w:p w14:paraId="2B08789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7F06E53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346兴议老年安置房-路口</w:t>
            </w:r>
          </w:p>
        </w:tc>
      </w:tr>
      <w:tr w14:paraId="6872A7C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3F08911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w:t>
            </w:r>
          </w:p>
        </w:tc>
        <w:tc>
          <w:tcPr>
            <w:tcW w:w="1660" w:type="dxa"/>
            <w:tcBorders>
              <w:top w:val="nil"/>
              <w:left w:val="nil"/>
              <w:bottom w:val="single" w:color="auto" w:sz="4" w:space="0"/>
              <w:right w:val="single" w:color="auto" w:sz="4" w:space="0"/>
            </w:tcBorders>
            <w:noWrap/>
            <w:vAlign w:val="center"/>
          </w:tcPr>
          <w:p w14:paraId="46B25DD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43C7F0E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347北塘河-风情大桥下</w:t>
            </w:r>
          </w:p>
        </w:tc>
      </w:tr>
      <w:tr w14:paraId="21B7FDF1">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119BB53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w:t>
            </w:r>
          </w:p>
        </w:tc>
        <w:tc>
          <w:tcPr>
            <w:tcW w:w="1660" w:type="dxa"/>
            <w:tcBorders>
              <w:top w:val="nil"/>
              <w:left w:val="nil"/>
              <w:bottom w:val="single" w:color="auto" w:sz="4" w:space="0"/>
              <w:right w:val="single" w:color="auto" w:sz="4" w:space="0"/>
            </w:tcBorders>
            <w:noWrap/>
            <w:vAlign w:val="center"/>
          </w:tcPr>
          <w:p w14:paraId="1D84E29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0DF5973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400站前路商城东路西北角</w:t>
            </w:r>
          </w:p>
        </w:tc>
      </w:tr>
      <w:tr w14:paraId="037A389E">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2A95C6E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w:t>
            </w:r>
          </w:p>
        </w:tc>
        <w:tc>
          <w:tcPr>
            <w:tcW w:w="1660" w:type="dxa"/>
            <w:tcBorders>
              <w:top w:val="nil"/>
              <w:left w:val="nil"/>
              <w:bottom w:val="single" w:color="auto" w:sz="4" w:space="0"/>
              <w:right w:val="single" w:color="auto" w:sz="4" w:space="0"/>
            </w:tcBorders>
            <w:noWrap/>
            <w:vAlign w:val="center"/>
          </w:tcPr>
          <w:p w14:paraId="4EFCD9F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542EC9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401站前路商贸广场西入口</w:t>
            </w:r>
          </w:p>
        </w:tc>
      </w:tr>
      <w:tr w14:paraId="1DA8DEC2">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02DAB2E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w:t>
            </w:r>
          </w:p>
        </w:tc>
        <w:tc>
          <w:tcPr>
            <w:tcW w:w="1660" w:type="dxa"/>
            <w:tcBorders>
              <w:top w:val="nil"/>
              <w:left w:val="nil"/>
              <w:bottom w:val="single" w:color="auto" w:sz="4" w:space="0"/>
              <w:right w:val="single" w:color="auto" w:sz="4" w:space="0"/>
            </w:tcBorders>
            <w:noWrap/>
            <w:vAlign w:val="center"/>
          </w:tcPr>
          <w:p w14:paraId="1B0D456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672BFD7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402站前路单身公寓门口</w:t>
            </w:r>
          </w:p>
        </w:tc>
      </w:tr>
      <w:tr w14:paraId="62ED9415">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276885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26</w:t>
            </w:r>
          </w:p>
        </w:tc>
        <w:tc>
          <w:tcPr>
            <w:tcW w:w="1660" w:type="dxa"/>
            <w:tcBorders>
              <w:top w:val="nil"/>
              <w:left w:val="nil"/>
              <w:bottom w:val="single" w:color="auto" w:sz="4" w:space="0"/>
              <w:right w:val="single" w:color="auto" w:sz="4" w:space="0"/>
            </w:tcBorders>
            <w:noWrap/>
            <w:vAlign w:val="center"/>
          </w:tcPr>
          <w:p w14:paraId="4859B04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33CD381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403商城中路气象站路</w:t>
            </w:r>
          </w:p>
        </w:tc>
      </w:tr>
      <w:tr w14:paraId="3F92992F">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F56DFA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w:t>
            </w:r>
          </w:p>
        </w:tc>
        <w:tc>
          <w:tcPr>
            <w:tcW w:w="1660" w:type="dxa"/>
            <w:tcBorders>
              <w:top w:val="nil"/>
              <w:left w:val="nil"/>
              <w:bottom w:val="single" w:color="auto" w:sz="4" w:space="0"/>
              <w:right w:val="single" w:color="auto" w:sz="4" w:space="0"/>
            </w:tcBorders>
            <w:noWrap/>
            <w:vAlign w:val="center"/>
          </w:tcPr>
          <w:p w14:paraId="52CE73A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53724F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404工人路-法院东大门</w:t>
            </w:r>
          </w:p>
        </w:tc>
      </w:tr>
      <w:tr w14:paraId="556BF914">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60B7E6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w:t>
            </w:r>
          </w:p>
        </w:tc>
        <w:tc>
          <w:tcPr>
            <w:tcW w:w="1660" w:type="dxa"/>
            <w:tcBorders>
              <w:top w:val="nil"/>
              <w:left w:val="nil"/>
              <w:bottom w:val="single" w:color="auto" w:sz="4" w:space="0"/>
              <w:right w:val="single" w:color="auto" w:sz="4" w:space="0"/>
            </w:tcBorders>
            <w:noWrap/>
            <w:vAlign w:val="center"/>
          </w:tcPr>
          <w:p w14:paraId="31FD4FE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5DEFD93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405工人路-电信大楼桥头</w:t>
            </w:r>
          </w:p>
        </w:tc>
      </w:tr>
      <w:tr w14:paraId="2AF970CD">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2A3F4AA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w:t>
            </w:r>
          </w:p>
        </w:tc>
        <w:tc>
          <w:tcPr>
            <w:tcW w:w="1660" w:type="dxa"/>
            <w:tcBorders>
              <w:top w:val="nil"/>
              <w:left w:val="nil"/>
              <w:bottom w:val="single" w:color="auto" w:sz="4" w:space="0"/>
              <w:right w:val="single" w:color="auto" w:sz="4" w:space="0"/>
            </w:tcBorders>
            <w:noWrap/>
            <w:vAlign w:val="center"/>
          </w:tcPr>
          <w:p w14:paraId="591FF96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3AB0C81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406商城中路金城路口</w:t>
            </w:r>
          </w:p>
        </w:tc>
      </w:tr>
      <w:tr w14:paraId="3DEAD82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3E693CC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w:t>
            </w:r>
          </w:p>
        </w:tc>
        <w:tc>
          <w:tcPr>
            <w:tcW w:w="1660" w:type="dxa"/>
            <w:tcBorders>
              <w:top w:val="nil"/>
              <w:left w:val="nil"/>
              <w:bottom w:val="single" w:color="auto" w:sz="4" w:space="0"/>
              <w:right w:val="single" w:color="auto" w:sz="4" w:space="0"/>
            </w:tcBorders>
            <w:noWrap/>
            <w:vAlign w:val="center"/>
          </w:tcPr>
          <w:p w14:paraId="664D124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35C411C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407通惠中路枫景假日酒店门口</w:t>
            </w:r>
          </w:p>
        </w:tc>
      </w:tr>
      <w:tr w14:paraId="398151A9">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757360B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w:t>
            </w:r>
          </w:p>
        </w:tc>
        <w:tc>
          <w:tcPr>
            <w:tcW w:w="1660" w:type="dxa"/>
            <w:tcBorders>
              <w:top w:val="nil"/>
              <w:left w:val="nil"/>
              <w:bottom w:val="single" w:color="auto" w:sz="4" w:space="0"/>
              <w:right w:val="single" w:color="auto" w:sz="4" w:space="0"/>
            </w:tcBorders>
            <w:noWrap/>
            <w:vAlign w:val="center"/>
          </w:tcPr>
          <w:p w14:paraId="6651C1F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698BF6A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408通惠中路通览南口西侧</w:t>
            </w:r>
          </w:p>
        </w:tc>
      </w:tr>
      <w:tr w14:paraId="640C576F">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31268BB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w:t>
            </w:r>
          </w:p>
        </w:tc>
        <w:tc>
          <w:tcPr>
            <w:tcW w:w="1660" w:type="dxa"/>
            <w:tcBorders>
              <w:top w:val="nil"/>
              <w:left w:val="nil"/>
              <w:bottom w:val="single" w:color="auto" w:sz="4" w:space="0"/>
              <w:right w:val="single" w:color="auto" w:sz="4" w:space="0"/>
            </w:tcBorders>
            <w:noWrap/>
            <w:vAlign w:val="center"/>
          </w:tcPr>
          <w:p w14:paraId="2ECA1A8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1A69B33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409通惠中路通览南口东侧</w:t>
            </w:r>
          </w:p>
        </w:tc>
      </w:tr>
      <w:tr w14:paraId="23D24D3F">
        <w:tblPrEx>
          <w:tblCellMar>
            <w:top w:w="0" w:type="dxa"/>
            <w:left w:w="108" w:type="dxa"/>
            <w:bottom w:w="0" w:type="dxa"/>
            <w:right w:w="108" w:type="dxa"/>
          </w:tblCellMar>
        </w:tblPrEx>
        <w:trPr>
          <w:trHeight w:val="285" w:hRule="atLeast"/>
        </w:trPr>
        <w:tc>
          <w:tcPr>
            <w:tcW w:w="1200" w:type="dxa"/>
            <w:tcBorders>
              <w:top w:val="nil"/>
              <w:left w:val="single" w:color="auto" w:sz="4" w:space="0"/>
              <w:bottom w:val="single" w:color="auto" w:sz="4" w:space="0"/>
              <w:right w:val="single" w:color="auto" w:sz="4" w:space="0"/>
            </w:tcBorders>
            <w:noWrap/>
            <w:vAlign w:val="center"/>
          </w:tcPr>
          <w:p w14:paraId="4883281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33</w:t>
            </w:r>
          </w:p>
        </w:tc>
        <w:tc>
          <w:tcPr>
            <w:tcW w:w="1660" w:type="dxa"/>
            <w:tcBorders>
              <w:top w:val="nil"/>
              <w:left w:val="nil"/>
              <w:bottom w:val="single" w:color="auto" w:sz="4" w:space="0"/>
              <w:right w:val="single" w:color="auto" w:sz="4" w:space="0"/>
            </w:tcBorders>
            <w:noWrap/>
            <w:vAlign w:val="center"/>
          </w:tcPr>
          <w:p w14:paraId="6AA61AB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280" w:type="dxa"/>
            <w:tcBorders>
              <w:top w:val="nil"/>
              <w:left w:val="nil"/>
              <w:bottom w:val="single" w:color="auto" w:sz="4" w:space="0"/>
              <w:right w:val="single" w:color="auto" w:sz="4" w:space="0"/>
            </w:tcBorders>
            <w:noWrap/>
            <w:vAlign w:val="center"/>
          </w:tcPr>
          <w:p w14:paraId="015B3A2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410通惠中路中誉现代城红绿灯路口</w:t>
            </w:r>
          </w:p>
        </w:tc>
      </w:tr>
    </w:tbl>
    <w:p w14:paraId="55EA3F61">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168E5B3F">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6E4F4A5D">
      <w:pPr>
        <w:rPr>
          <w:rFonts w:hint="eastAsia" w:ascii="宋体" w:hAnsi="宋体"/>
          <w:b/>
          <w:color w:val="auto"/>
          <w:sz w:val="22"/>
          <w:szCs w:val="22"/>
          <w:highlight w:val="none"/>
        </w:rPr>
      </w:pPr>
      <w:r>
        <w:rPr>
          <w:rFonts w:hint="eastAsia" w:ascii="宋体" w:hAnsi="宋体"/>
          <w:b/>
          <w:color w:val="auto"/>
          <w:sz w:val="22"/>
          <w:szCs w:val="22"/>
          <w:highlight w:val="none"/>
        </w:rPr>
        <w:t>五：“雪亮工程”一期（100）</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438"/>
        <w:gridCol w:w="5923"/>
      </w:tblGrid>
      <w:tr w14:paraId="3FF3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2E4C0C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序号</w:t>
            </w:r>
          </w:p>
        </w:tc>
        <w:tc>
          <w:tcPr>
            <w:tcW w:w="1438" w:type="dxa"/>
            <w:tcBorders>
              <w:top w:val="single" w:color="auto" w:sz="4" w:space="0"/>
              <w:left w:val="single" w:color="auto" w:sz="4" w:space="0"/>
              <w:bottom w:val="single" w:color="auto" w:sz="4" w:space="0"/>
              <w:right w:val="single" w:color="auto" w:sz="4" w:space="0"/>
            </w:tcBorders>
            <w:vAlign w:val="center"/>
          </w:tcPr>
          <w:p w14:paraId="4CC3866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属地</w:t>
            </w:r>
          </w:p>
        </w:tc>
        <w:tc>
          <w:tcPr>
            <w:tcW w:w="5923" w:type="dxa"/>
            <w:tcBorders>
              <w:top w:val="single" w:color="auto" w:sz="4" w:space="0"/>
              <w:left w:val="single" w:color="auto" w:sz="4" w:space="0"/>
              <w:bottom w:val="single" w:color="auto" w:sz="4" w:space="0"/>
              <w:right w:val="single" w:color="auto" w:sz="4" w:space="0"/>
            </w:tcBorders>
            <w:vAlign w:val="center"/>
          </w:tcPr>
          <w:p w14:paraId="0407F29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点位名称</w:t>
            </w:r>
          </w:p>
        </w:tc>
      </w:tr>
      <w:tr w14:paraId="3A6D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0D1C47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w:t>
            </w:r>
          </w:p>
        </w:tc>
        <w:tc>
          <w:tcPr>
            <w:tcW w:w="1438" w:type="dxa"/>
            <w:tcBorders>
              <w:top w:val="single" w:color="auto" w:sz="4" w:space="0"/>
              <w:left w:val="single" w:color="auto" w:sz="4" w:space="0"/>
              <w:bottom w:val="single" w:color="auto" w:sz="4" w:space="0"/>
              <w:right w:val="single" w:color="auto" w:sz="4" w:space="0"/>
            </w:tcBorders>
            <w:vAlign w:val="center"/>
          </w:tcPr>
          <w:p w14:paraId="3A6B335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D9C90D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001市北菜场东门入口人脸识别监控</w:t>
            </w:r>
          </w:p>
        </w:tc>
      </w:tr>
      <w:tr w14:paraId="05B8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45017E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w:t>
            </w:r>
          </w:p>
        </w:tc>
        <w:tc>
          <w:tcPr>
            <w:tcW w:w="1438" w:type="dxa"/>
            <w:tcBorders>
              <w:top w:val="single" w:color="auto" w:sz="4" w:space="0"/>
              <w:left w:val="single" w:color="auto" w:sz="4" w:space="0"/>
              <w:bottom w:val="single" w:color="auto" w:sz="4" w:space="0"/>
              <w:right w:val="single" w:color="auto" w:sz="4" w:space="0"/>
            </w:tcBorders>
            <w:vAlign w:val="center"/>
          </w:tcPr>
          <w:p w14:paraId="2FB192F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A60FC3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002市北菜场南门门入口人脸识别监控</w:t>
            </w:r>
          </w:p>
        </w:tc>
      </w:tr>
      <w:tr w14:paraId="403D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08854CD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w:t>
            </w:r>
          </w:p>
        </w:tc>
        <w:tc>
          <w:tcPr>
            <w:tcW w:w="1438" w:type="dxa"/>
            <w:tcBorders>
              <w:top w:val="single" w:color="auto" w:sz="4" w:space="0"/>
              <w:left w:val="single" w:color="auto" w:sz="4" w:space="0"/>
              <w:bottom w:val="single" w:color="auto" w:sz="4" w:space="0"/>
              <w:right w:val="single" w:color="auto" w:sz="4" w:space="0"/>
            </w:tcBorders>
            <w:vAlign w:val="center"/>
          </w:tcPr>
          <w:p w14:paraId="7CE17E1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1AE213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003市北菜场西门入口人脸识别监控</w:t>
            </w:r>
          </w:p>
        </w:tc>
      </w:tr>
      <w:tr w14:paraId="430D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11775FB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w:t>
            </w:r>
          </w:p>
        </w:tc>
        <w:tc>
          <w:tcPr>
            <w:tcW w:w="1438" w:type="dxa"/>
            <w:tcBorders>
              <w:top w:val="single" w:color="auto" w:sz="4" w:space="0"/>
              <w:left w:val="single" w:color="auto" w:sz="4" w:space="0"/>
              <w:bottom w:val="single" w:color="auto" w:sz="4" w:space="0"/>
              <w:right w:val="single" w:color="auto" w:sz="4" w:space="0"/>
            </w:tcBorders>
            <w:vAlign w:val="center"/>
          </w:tcPr>
          <w:p w14:paraId="2B9F643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CD56EE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004市北菜场北门入口人脸识别监控</w:t>
            </w:r>
          </w:p>
        </w:tc>
      </w:tr>
      <w:tr w14:paraId="1D47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B0798A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w:t>
            </w:r>
          </w:p>
        </w:tc>
        <w:tc>
          <w:tcPr>
            <w:tcW w:w="1438" w:type="dxa"/>
            <w:tcBorders>
              <w:top w:val="single" w:color="auto" w:sz="4" w:space="0"/>
              <w:left w:val="single" w:color="auto" w:sz="4" w:space="0"/>
              <w:bottom w:val="single" w:color="auto" w:sz="4" w:space="0"/>
              <w:right w:val="single" w:color="auto" w:sz="4" w:space="0"/>
            </w:tcBorders>
            <w:vAlign w:val="center"/>
          </w:tcPr>
          <w:p w14:paraId="1D78C3D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CFEFD4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005萧山歌剧院入口左侧人脸识别监控</w:t>
            </w:r>
          </w:p>
        </w:tc>
      </w:tr>
      <w:tr w14:paraId="132E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5B1E99A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w:t>
            </w:r>
          </w:p>
        </w:tc>
        <w:tc>
          <w:tcPr>
            <w:tcW w:w="1438" w:type="dxa"/>
            <w:tcBorders>
              <w:top w:val="single" w:color="auto" w:sz="4" w:space="0"/>
              <w:left w:val="single" w:color="auto" w:sz="4" w:space="0"/>
              <w:bottom w:val="single" w:color="auto" w:sz="4" w:space="0"/>
              <w:right w:val="single" w:color="auto" w:sz="4" w:space="0"/>
            </w:tcBorders>
            <w:vAlign w:val="center"/>
          </w:tcPr>
          <w:p w14:paraId="3FF9442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58B7831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006萧山歌剧院入口右侧人脸识别监控</w:t>
            </w:r>
          </w:p>
        </w:tc>
      </w:tr>
      <w:tr w14:paraId="68C8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E8DA18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w:t>
            </w:r>
          </w:p>
        </w:tc>
        <w:tc>
          <w:tcPr>
            <w:tcW w:w="1438" w:type="dxa"/>
            <w:tcBorders>
              <w:top w:val="single" w:color="auto" w:sz="4" w:space="0"/>
              <w:left w:val="single" w:color="auto" w:sz="4" w:space="0"/>
              <w:bottom w:val="single" w:color="auto" w:sz="4" w:space="0"/>
              <w:right w:val="single" w:color="auto" w:sz="4" w:space="0"/>
            </w:tcBorders>
            <w:vAlign w:val="center"/>
          </w:tcPr>
          <w:p w14:paraId="4A7A23A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AB6FB0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007萧山会展中心1层电梯入口人脸识别监控</w:t>
            </w:r>
          </w:p>
        </w:tc>
      </w:tr>
      <w:tr w14:paraId="2E80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E4FCAB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w:t>
            </w:r>
          </w:p>
        </w:tc>
        <w:tc>
          <w:tcPr>
            <w:tcW w:w="1438" w:type="dxa"/>
            <w:tcBorders>
              <w:top w:val="single" w:color="auto" w:sz="4" w:space="0"/>
              <w:left w:val="single" w:color="auto" w:sz="4" w:space="0"/>
              <w:bottom w:val="single" w:color="auto" w:sz="4" w:space="0"/>
              <w:right w:val="single" w:color="auto" w:sz="4" w:space="0"/>
            </w:tcBorders>
            <w:vAlign w:val="center"/>
          </w:tcPr>
          <w:p w14:paraId="0621CE6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59F887D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008萧山会展中心北门入口左侧人脸识别监控</w:t>
            </w:r>
          </w:p>
        </w:tc>
      </w:tr>
      <w:tr w14:paraId="2D86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1CF0411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w:t>
            </w:r>
          </w:p>
        </w:tc>
        <w:tc>
          <w:tcPr>
            <w:tcW w:w="1438" w:type="dxa"/>
            <w:tcBorders>
              <w:top w:val="single" w:color="auto" w:sz="4" w:space="0"/>
              <w:left w:val="single" w:color="auto" w:sz="4" w:space="0"/>
              <w:bottom w:val="single" w:color="auto" w:sz="4" w:space="0"/>
              <w:right w:val="single" w:color="auto" w:sz="4" w:space="0"/>
            </w:tcBorders>
            <w:vAlign w:val="center"/>
          </w:tcPr>
          <w:p w14:paraId="47FCC2F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6CFD0B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009萧山会展中心北门入口右侧人脸识别监控</w:t>
            </w:r>
          </w:p>
        </w:tc>
      </w:tr>
      <w:tr w14:paraId="74C1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10E58D5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w:t>
            </w:r>
          </w:p>
        </w:tc>
        <w:tc>
          <w:tcPr>
            <w:tcW w:w="1438" w:type="dxa"/>
            <w:tcBorders>
              <w:top w:val="single" w:color="auto" w:sz="4" w:space="0"/>
              <w:left w:val="single" w:color="auto" w:sz="4" w:space="0"/>
              <w:bottom w:val="single" w:color="auto" w:sz="4" w:space="0"/>
              <w:right w:val="single" w:color="auto" w:sz="4" w:space="0"/>
            </w:tcBorders>
            <w:vAlign w:val="center"/>
          </w:tcPr>
          <w:p w14:paraId="516B147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3FD3AB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010萧山会展中心二层西入口人脸识别监控</w:t>
            </w:r>
          </w:p>
        </w:tc>
      </w:tr>
      <w:tr w14:paraId="356E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A451F7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11</w:t>
            </w:r>
          </w:p>
        </w:tc>
        <w:tc>
          <w:tcPr>
            <w:tcW w:w="1438" w:type="dxa"/>
            <w:tcBorders>
              <w:top w:val="single" w:color="auto" w:sz="4" w:space="0"/>
              <w:left w:val="single" w:color="auto" w:sz="4" w:space="0"/>
              <w:bottom w:val="single" w:color="auto" w:sz="4" w:space="0"/>
              <w:right w:val="single" w:color="auto" w:sz="4" w:space="0"/>
            </w:tcBorders>
            <w:vAlign w:val="center"/>
          </w:tcPr>
          <w:p w14:paraId="58D58CD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38A230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011金城路开元名都酒店入口左侧人脸识别监控</w:t>
            </w:r>
          </w:p>
        </w:tc>
      </w:tr>
      <w:tr w14:paraId="461E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A2948D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12</w:t>
            </w:r>
          </w:p>
        </w:tc>
        <w:tc>
          <w:tcPr>
            <w:tcW w:w="1438" w:type="dxa"/>
            <w:tcBorders>
              <w:top w:val="single" w:color="auto" w:sz="4" w:space="0"/>
              <w:left w:val="single" w:color="auto" w:sz="4" w:space="0"/>
              <w:bottom w:val="single" w:color="auto" w:sz="4" w:space="0"/>
              <w:right w:val="single" w:color="auto" w:sz="4" w:space="0"/>
            </w:tcBorders>
            <w:vAlign w:val="center"/>
          </w:tcPr>
          <w:p w14:paraId="4CDD45BD">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5FC93C6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012金城路开元名都酒店入口右侧人脸识别监控</w:t>
            </w:r>
          </w:p>
        </w:tc>
      </w:tr>
      <w:tr w14:paraId="62D5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099D220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13</w:t>
            </w:r>
          </w:p>
        </w:tc>
        <w:tc>
          <w:tcPr>
            <w:tcW w:w="1438" w:type="dxa"/>
            <w:tcBorders>
              <w:top w:val="single" w:color="auto" w:sz="4" w:space="0"/>
              <w:left w:val="single" w:color="auto" w:sz="4" w:space="0"/>
              <w:bottom w:val="single" w:color="auto" w:sz="4" w:space="0"/>
              <w:right w:val="single" w:color="auto" w:sz="4" w:space="0"/>
            </w:tcBorders>
            <w:vAlign w:val="center"/>
          </w:tcPr>
          <w:p w14:paraId="6C2EBC0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57F165A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013金城路开元名都酒店后门电梯间人脸识别监控</w:t>
            </w:r>
          </w:p>
        </w:tc>
      </w:tr>
      <w:tr w14:paraId="1A84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5BAC76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14</w:t>
            </w:r>
          </w:p>
        </w:tc>
        <w:tc>
          <w:tcPr>
            <w:tcW w:w="1438" w:type="dxa"/>
            <w:tcBorders>
              <w:top w:val="single" w:color="auto" w:sz="4" w:space="0"/>
              <w:left w:val="single" w:color="auto" w:sz="4" w:space="0"/>
              <w:bottom w:val="single" w:color="auto" w:sz="4" w:space="0"/>
              <w:right w:val="single" w:color="auto" w:sz="4" w:space="0"/>
            </w:tcBorders>
            <w:vAlign w:val="center"/>
          </w:tcPr>
          <w:p w14:paraId="2981971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6B8CFAF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014永久路萧然公寓人脸识别监控</w:t>
            </w:r>
          </w:p>
        </w:tc>
      </w:tr>
      <w:tr w14:paraId="7566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38BCD5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15</w:t>
            </w:r>
          </w:p>
        </w:tc>
        <w:tc>
          <w:tcPr>
            <w:tcW w:w="1438" w:type="dxa"/>
            <w:tcBorders>
              <w:top w:val="single" w:color="auto" w:sz="4" w:space="0"/>
              <w:left w:val="single" w:color="auto" w:sz="4" w:space="0"/>
              <w:bottom w:val="single" w:color="auto" w:sz="4" w:space="0"/>
              <w:right w:val="single" w:color="auto" w:sz="4" w:space="0"/>
            </w:tcBorders>
            <w:vAlign w:val="center"/>
          </w:tcPr>
          <w:p w14:paraId="055092F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F22CED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015胤隆汇男入口</w:t>
            </w:r>
          </w:p>
        </w:tc>
      </w:tr>
      <w:tr w14:paraId="446B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65CA89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16</w:t>
            </w:r>
          </w:p>
        </w:tc>
        <w:tc>
          <w:tcPr>
            <w:tcW w:w="1438" w:type="dxa"/>
            <w:tcBorders>
              <w:top w:val="single" w:color="auto" w:sz="4" w:space="0"/>
              <w:left w:val="single" w:color="auto" w:sz="4" w:space="0"/>
              <w:bottom w:val="single" w:color="auto" w:sz="4" w:space="0"/>
              <w:right w:val="single" w:color="auto" w:sz="4" w:space="0"/>
            </w:tcBorders>
            <w:vAlign w:val="center"/>
          </w:tcPr>
          <w:p w14:paraId="0BBC6E9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56EC5AF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016胤隆汇女入口</w:t>
            </w:r>
          </w:p>
        </w:tc>
      </w:tr>
      <w:tr w14:paraId="6030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3C8E2B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17</w:t>
            </w:r>
          </w:p>
        </w:tc>
        <w:tc>
          <w:tcPr>
            <w:tcW w:w="1438" w:type="dxa"/>
            <w:tcBorders>
              <w:top w:val="single" w:color="auto" w:sz="4" w:space="0"/>
              <w:left w:val="single" w:color="auto" w:sz="4" w:space="0"/>
              <w:bottom w:val="single" w:color="auto" w:sz="4" w:space="0"/>
              <w:right w:val="single" w:color="auto" w:sz="4" w:space="0"/>
            </w:tcBorders>
            <w:vAlign w:val="center"/>
          </w:tcPr>
          <w:p w14:paraId="7CAF292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66C9A0F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017市心中路国税局办事大厅入口人脸识别监控</w:t>
            </w:r>
          </w:p>
        </w:tc>
      </w:tr>
      <w:tr w14:paraId="39F9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319C166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18</w:t>
            </w:r>
          </w:p>
        </w:tc>
        <w:tc>
          <w:tcPr>
            <w:tcW w:w="1438" w:type="dxa"/>
            <w:tcBorders>
              <w:top w:val="single" w:color="auto" w:sz="4" w:space="0"/>
              <w:left w:val="single" w:color="auto" w:sz="4" w:space="0"/>
              <w:bottom w:val="single" w:color="auto" w:sz="4" w:space="0"/>
              <w:right w:val="single" w:color="auto" w:sz="4" w:space="0"/>
            </w:tcBorders>
            <w:vAlign w:val="center"/>
          </w:tcPr>
          <w:p w14:paraId="4C134EA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BBCEDC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018市心中路萧山第五高级中学大门口人脸识别监控</w:t>
            </w:r>
          </w:p>
        </w:tc>
      </w:tr>
      <w:tr w14:paraId="720B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3E8CAF1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19</w:t>
            </w:r>
          </w:p>
        </w:tc>
        <w:tc>
          <w:tcPr>
            <w:tcW w:w="1438" w:type="dxa"/>
            <w:tcBorders>
              <w:top w:val="single" w:color="auto" w:sz="4" w:space="0"/>
              <w:left w:val="single" w:color="auto" w:sz="4" w:space="0"/>
              <w:bottom w:val="single" w:color="auto" w:sz="4" w:space="0"/>
              <w:right w:val="single" w:color="auto" w:sz="4" w:space="0"/>
            </w:tcBorders>
            <w:vAlign w:val="center"/>
          </w:tcPr>
          <w:p w14:paraId="3626A74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03EB398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019市心中路萧山区第一中等职业学校大门口人脸识别监控</w:t>
            </w:r>
          </w:p>
        </w:tc>
      </w:tr>
      <w:tr w14:paraId="16D1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F6C24F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20</w:t>
            </w:r>
          </w:p>
        </w:tc>
        <w:tc>
          <w:tcPr>
            <w:tcW w:w="1438" w:type="dxa"/>
            <w:tcBorders>
              <w:top w:val="single" w:color="auto" w:sz="4" w:space="0"/>
              <w:left w:val="single" w:color="auto" w:sz="4" w:space="0"/>
              <w:bottom w:val="single" w:color="auto" w:sz="4" w:space="0"/>
              <w:right w:val="single" w:color="auto" w:sz="4" w:space="0"/>
            </w:tcBorders>
            <w:vAlign w:val="center"/>
          </w:tcPr>
          <w:p w14:paraId="62D2DFE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EE3DE3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020北干建设一路中栋国际3号楼单身公寓1层电梯间入口人脸识别监控</w:t>
            </w:r>
          </w:p>
        </w:tc>
      </w:tr>
      <w:tr w14:paraId="186E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A02139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21</w:t>
            </w:r>
          </w:p>
        </w:tc>
        <w:tc>
          <w:tcPr>
            <w:tcW w:w="1438" w:type="dxa"/>
            <w:tcBorders>
              <w:top w:val="single" w:color="auto" w:sz="4" w:space="0"/>
              <w:left w:val="single" w:color="auto" w:sz="4" w:space="0"/>
              <w:bottom w:val="single" w:color="auto" w:sz="4" w:space="0"/>
              <w:right w:val="single" w:color="auto" w:sz="4" w:space="0"/>
            </w:tcBorders>
            <w:vAlign w:val="center"/>
          </w:tcPr>
          <w:p w14:paraId="3CB6B9D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903235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021北干建设一路中栋国际4号楼单身公寓1层电梯间入口人脸识别监控</w:t>
            </w:r>
          </w:p>
        </w:tc>
      </w:tr>
      <w:tr w14:paraId="1236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49D0C6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22</w:t>
            </w:r>
          </w:p>
        </w:tc>
        <w:tc>
          <w:tcPr>
            <w:tcW w:w="1438" w:type="dxa"/>
            <w:tcBorders>
              <w:top w:val="single" w:color="auto" w:sz="4" w:space="0"/>
              <w:left w:val="single" w:color="auto" w:sz="4" w:space="0"/>
              <w:bottom w:val="single" w:color="auto" w:sz="4" w:space="0"/>
              <w:right w:val="single" w:color="auto" w:sz="4" w:space="0"/>
            </w:tcBorders>
            <w:vAlign w:val="center"/>
          </w:tcPr>
          <w:p w14:paraId="47F2592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753502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022北干建设一路中栋国际2号楼单身公寓1层电梯间入口人脸识别监控</w:t>
            </w:r>
          </w:p>
        </w:tc>
      </w:tr>
      <w:tr w14:paraId="5999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3233CB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23</w:t>
            </w:r>
          </w:p>
        </w:tc>
        <w:tc>
          <w:tcPr>
            <w:tcW w:w="1438" w:type="dxa"/>
            <w:tcBorders>
              <w:top w:val="single" w:color="auto" w:sz="4" w:space="0"/>
              <w:left w:val="single" w:color="auto" w:sz="4" w:space="0"/>
              <w:bottom w:val="single" w:color="auto" w:sz="4" w:space="0"/>
              <w:right w:val="single" w:color="auto" w:sz="4" w:space="0"/>
            </w:tcBorders>
            <w:vAlign w:val="center"/>
          </w:tcPr>
          <w:p w14:paraId="39DDB48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0963ED7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023北干三益线中国邮政大门口人脸识别监控</w:t>
            </w:r>
          </w:p>
        </w:tc>
      </w:tr>
      <w:tr w14:paraId="3463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03C6EE3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24</w:t>
            </w:r>
          </w:p>
        </w:tc>
        <w:tc>
          <w:tcPr>
            <w:tcW w:w="1438" w:type="dxa"/>
            <w:tcBorders>
              <w:top w:val="single" w:color="auto" w:sz="4" w:space="0"/>
              <w:left w:val="single" w:color="auto" w:sz="4" w:space="0"/>
              <w:bottom w:val="single" w:color="auto" w:sz="4" w:space="0"/>
              <w:right w:val="single" w:color="auto" w:sz="4" w:space="0"/>
            </w:tcBorders>
            <w:vAlign w:val="center"/>
          </w:tcPr>
          <w:p w14:paraId="01ACA38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5709F75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024北干建设二路明星农贸市场入口人脸识别监控</w:t>
            </w:r>
          </w:p>
        </w:tc>
      </w:tr>
      <w:tr w14:paraId="6927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84B7DA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25</w:t>
            </w:r>
          </w:p>
        </w:tc>
        <w:tc>
          <w:tcPr>
            <w:tcW w:w="1438" w:type="dxa"/>
            <w:tcBorders>
              <w:top w:val="single" w:color="auto" w:sz="4" w:space="0"/>
              <w:left w:val="single" w:color="auto" w:sz="4" w:space="0"/>
              <w:bottom w:val="single" w:color="auto" w:sz="4" w:space="0"/>
              <w:right w:val="single" w:color="auto" w:sz="4" w:space="0"/>
            </w:tcBorders>
            <w:vAlign w:val="center"/>
          </w:tcPr>
          <w:p w14:paraId="33205A9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B40346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025金山小学门口</w:t>
            </w:r>
          </w:p>
        </w:tc>
      </w:tr>
      <w:tr w14:paraId="5005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D59A97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26</w:t>
            </w:r>
          </w:p>
        </w:tc>
        <w:tc>
          <w:tcPr>
            <w:tcW w:w="1438" w:type="dxa"/>
            <w:tcBorders>
              <w:top w:val="single" w:color="auto" w:sz="4" w:space="0"/>
              <w:left w:val="single" w:color="auto" w:sz="4" w:space="0"/>
              <w:bottom w:val="single" w:color="auto" w:sz="4" w:space="0"/>
              <w:right w:val="single" w:color="auto" w:sz="4" w:space="0"/>
            </w:tcBorders>
            <w:vAlign w:val="center"/>
          </w:tcPr>
          <w:p w14:paraId="63C64FD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9F17AE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026万象汇西北门</w:t>
            </w:r>
          </w:p>
        </w:tc>
      </w:tr>
      <w:tr w14:paraId="42A2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5DC2CE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27</w:t>
            </w:r>
          </w:p>
        </w:tc>
        <w:tc>
          <w:tcPr>
            <w:tcW w:w="1438" w:type="dxa"/>
            <w:tcBorders>
              <w:top w:val="single" w:color="auto" w:sz="4" w:space="0"/>
              <w:left w:val="single" w:color="auto" w:sz="4" w:space="0"/>
              <w:bottom w:val="single" w:color="auto" w:sz="4" w:space="0"/>
              <w:right w:val="single" w:color="auto" w:sz="4" w:space="0"/>
            </w:tcBorders>
            <w:vAlign w:val="center"/>
          </w:tcPr>
          <w:p w14:paraId="1AB39BF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77445B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027万象汇地下一层曼卡龙</w:t>
            </w:r>
          </w:p>
        </w:tc>
      </w:tr>
      <w:tr w14:paraId="0656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A184B6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28</w:t>
            </w:r>
          </w:p>
        </w:tc>
        <w:tc>
          <w:tcPr>
            <w:tcW w:w="1438" w:type="dxa"/>
            <w:tcBorders>
              <w:top w:val="single" w:color="auto" w:sz="4" w:space="0"/>
              <w:left w:val="single" w:color="auto" w:sz="4" w:space="0"/>
              <w:bottom w:val="single" w:color="auto" w:sz="4" w:space="0"/>
              <w:right w:val="single" w:color="auto" w:sz="4" w:space="0"/>
            </w:tcBorders>
            <w:vAlign w:val="center"/>
          </w:tcPr>
          <w:p w14:paraId="111262F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096BC44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028桥头农贸市场入口左人脸识别监控</w:t>
            </w:r>
          </w:p>
        </w:tc>
      </w:tr>
      <w:tr w14:paraId="71F0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3C11C88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29</w:t>
            </w:r>
          </w:p>
        </w:tc>
        <w:tc>
          <w:tcPr>
            <w:tcW w:w="1438" w:type="dxa"/>
            <w:tcBorders>
              <w:top w:val="single" w:color="auto" w:sz="4" w:space="0"/>
              <w:left w:val="single" w:color="auto" w:sz="4" w:space="0"/>
              <w:bottom w:val="single" w:color="auto" w:sz="4" w:space="0"/>
              <w:right w:val="single" w:color="auto" w:sz="4" w:space="0"/>
            </w:tcBorders>
            <w:vAlign w:val="center"/>
          </w:tcPr>
          <w:p w14:paraId="1147711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CCA24B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029桥头农贸市场入口右人脸识别监控</w:t>
            </w:r>
          </w:p>
        </w:tc>
      </w:tr>
      <w:tr w14:paraId="4D6D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3252F3D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30</w:t>
            </w:r>
          </w:p>
        </w:tc>
        <w:tc>
          <w:tcPr>
            <w:tcW w:w="1438" w:type="dxa"/>
            <w:tcBorders>
              <w:top w:val="single" w:color="auto" w:sz="4" w:space="0"/>
              <w:left w:val="single" w:color="auto" w:sz="4" w:space="0"/>
              <w:bottom w:val="single" w:color="auto" w:sz="4" w:space="0"/>
              <w:right w:val="single" w:color="auto" w:sz="4" w:space="0"/>
            </w:tcBorders>
            <w:vAlign w:val="center"/>
          </w:tcPr>
          <w:p w14:paraId="33607B7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76D0BE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030萧山区北干街道社区服务中心人脸识别监控</w:t>
            </w:r>
          </w:p>
        </w:tc>
      </w:tr>
      <w:tr w14:paraId="22BB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6D8F0F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31</w:t>
            </w:r>
          </w:p>
        </w:tc>
        <w:tc>
          <w:tcPr>
            <w:tcW w:w="1438" w:type="dxa"/>
            <w:tcBorders>
              <w:top w:val="single" w:color="auto" w:sz="4" w:space="0"/>
              <w:left w:val="single" w:color="auto" w:sz="4" w:space="0"/>
              <w:bottom w:val="single" w:color="auto" w:sz="4" w:space="0"/>
              <w:right w:val="single" w:color="auto" w:sz="4" w:space="0"/>
            </w:tcBorders>
            <w:vAlign w:val="center"/>
          </w:tcPr>
          <w:p w14:paraId="7BA0738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557C75A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031中寓现代城29幢人脸识别监控</w:t>
            </w:r>
          </w:p>
        </w:tc>
      </w:tr>
      <w:tr w14:paraId="4ECD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0BA7B85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32</w:t>
            </w:r>
          </w:p>
        </w:tc>
        <w:tc>
          <w:tcPr>
            <w:tcW w:w="1438" w:type="dxa"/>
            <w:tcBorders>
              <w:top w:val="single" w:color="auto" w:sz="4" w:space="0"/>
              <w:left w:val="single" w:color="auto" w:sz="4" w:space="0"/>
              <w:bottom w:val="single" w:color="auto" w:sz="4" w:space="0"/>
              <w:right w:val="single" w:color="auto" w:sz="4" w:space="0"/>
            </w:tcBorders>
            <w:vAlign w:val="center"/>
          </w:tcPr>
          <w:p w14:paraId="3C572C5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74C8D1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032中寓现代城30幢大门人脸识别监控</w:t>
            </w:r>
          </w:p>
        </w:tc>
      </w:tr>
      <w:tr w14:paraId="4965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9EC919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33</w:t>
            </w:r>
          </w:p>
        </w:tc>
        <w:tc>
          <w:tcPr>
            <w:tcW w:w="1438" w:type="dxa"/>
            <w:tcBorders>
              <w:top w:val="single" w:color="auto" w:sz="4" w:space="0"/>
              <w:left w:val="single" w:color="auto" w:sz="4" w:space="0"/>
              <w:bottom w:val="single" w:color="auto" w:sz="4" w:space="0"/>
              <w:right w:val="single" w:color="auto" w:sz="4" w:space="0"/>
            </w:tcBorders>
            <w:vAlign w:val="center"/>
          </w:tcPr>
          <w:p w14:paraId="139B39D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507702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033中寓现代城30幢小门人脸识别监控</w:t>
            </w:r>
          </w:p>
        </w:tc>
      </w:tr>
      <w:tr w14:paraId="7F31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5AA767F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34</w:t>
            </w:r>
          </w:p>
        </w:tc>
        <w:tc>
          <w:tcPr>
            <w:tcW w:w="1438" w:type="dxa"/>
            <w:tcBorders>
              <w:top w:val="single" w:color="auto" w:sz="4" w:space="0"/>
              <w:left w:val="single" w:color="auto" w:sz="4" w:space="0"/>
              <w:bottom w:val="single" w:color="auto" w:sz="4" w:space="0"/>
              <w:right w:val="single" w:color="auto" w:sz="4" w:space="0"/>
            </w:tcBorders>
            <w:vAlign w:val="center"/>
          </w:tcPr>
          <w:p w14:paraId="634D982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2D3B77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034银通大厦一号楼东侧人脸识别监控</w:t>
            </w:r>
          </w:p>
        </w:tc>
      </w:tr>
      <w:tr w14:paraId="436B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3BE1F2A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35</w:t>
            </w:r>
          </w:p>
        </w:tc>
        <w:tc>
          <w:tcPr>
            <w:tcW w:w="1438" w:type="dxa"/>
            <w:tcBorders>
              <w:top w:val="single" w:color="auto" w:sz="4" w:space="0"/>
              <w:left w:val="single" w:color="auto" w:sz="4" w:space="0"/>
              <w:bottom w:val="single" w:color="auto" w:sz="4" w:space="0"/>
              <w:right w:val="single" w:color="auto" w:sz="4" w:space="0"/>
            </w:tcBorders>
            <w:vAlign w:val="center"/>
          </w:tcPr>
          <w:p w14:paraId="662669B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6AB1D5F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035银通大厦一号楼西侧人脸识别监控</w:t>
            </w:r>
          </w:p>
        </w:tc>
      </w:tr>
      <w:tr w14:paraId="4AF9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F25FA2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36</w:t>
            </w:r>
          </w:p>
        </w:tc>
        <w:tc>
          <w:tcPr>
            <w:tcW w:w="1438" w:type="dxa"/>
            <w:tcBorders>
              <w:top w:val="single" w:color="auto" w:sz="4" w:space="0"/>
              <w:left w:val="single" w:color="auto" w:sz="4" w:space="0"/>
              <w:bottom w:val="single" w:color="auto" w:sz="4" w:space="0"/>
              <w:right w:val="single" w:color="auto" w:sz="4" w:space="0"/>
            </w:tcBorders>
            <w:vAlign w:val="center"/>
          </w:tcPr>
          <w:p w14:paraId="6EFB001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E3F3C5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036金城路1177号银通大厦汇德隆家电人脸识别监控</w:t>
            </w:r>
          </w:p>
        </w:tc>
      </w:tr>
      <w:tr w14:paraId="37D7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1C9792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37</w:t>
            </w:r>
          </w:p>
        </w:tc>
        <w:tc>
          <w:tcPr>
            <w:tcW w:w="1438" w:type="dxa"/>
            <w:tcBorders>
              <w:top w:val="single" w:color="auto" w:sz="4" w:space="0"/>
              <w:left w:val="single" w:color="auto" w:sz="4" w:space="0"/>
              <w:bottom w:val="single" w:color="auto" w:sz="4" w:space="0"/>
              <w:right w:val="single" w:color="auto" w:sz="4" w:space="0"/>
            </w:tcBorders>
            <w:vAlign w:val="center"/>
          </w:tcPr>
          <w:p w14:paraId="093AC77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F03977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037名城大厦2幢人脸识别监控</w:t>
            </w:r>
          </w:p>
        </w:tc>
      </w:tr>
      <w:tr w14:paraId="4C41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71B3B4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38</w:t>
            </w:r>
          </w:p>
        </w:tc>
        <w:tc>
          <w:tcPr>
            <w:tcW w:w="1438" w:type="dxa"/>
            <w:tcBorders>
              <w:top w:val="single" w:color="auto" w:sz="4" w:space="0"/>
              <w:left w:val="single" w:color="auto" w:sz="4" w:space="0"/>
              <w:bottom w:val="single" w:color="auto" w:sz="4" w:space="0"/>
              <w:right w:val="single" w:color="auto" w:sz="4" w:space="0"/>
            </w:tcBorders>
            <w:vAlign w:val="center"/>
          </w:tcPr>
          <w:p w14:paraId="1ABE67F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5A73FA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038育才路大润发大门左侧人脸识别监控</w:t>
            </w:r>
          </w:p>
        </w:tc>
      </w:tr>
      <w:tr w14:paraId="0038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12F3188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39</w:t>
            </w:r>
          </w:p>
        </w:tc>
        <w:tc>
          <w:tcPr>
            <w:tcW w:w="1438" w:type="dxa"/>
            <w:tcBorders>
              <w:top w:val="single" w:color="auto" w:sz="4" w:space="0"/>
              <w:left w:val="single" w:color="auto" w:sz="4" w:space="0"/>
              <w:bottom w:val="single" w:color="auto" w:sz="4" w:space="0"/>
              <w:right w:val="single" w:color="auto" w:sz="4" w:space="0"/>
            </w:tcBorders>
            <w:vAlign w:val="center"/>
          </w:tcPr>
          <w:p w14:paraId="13006E5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2952EF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039育才路大润发大门左侧门框墙壁人脸识别监控</w:t>
            </w:r>
          </w:p>
        </w:tc>
      </w:tr>
      <w:tr w14:paraId="78A4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09546C2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40</w:t>
            </w:r>
          </w:p>
        </w:tc>
        <w:tc>
          <w:tcPr>
            <w:tcW w:w="1438" w:type="dxa"/>
            <w:tcBorders>
              <w:top w:val="single" w:color="auto" w:sz="4" w:space="0"/>
              <w:left w:val="single" w:color="auto" w:sz="4" w:space="0"/>
              <w:bottom w:val="single" w:color="auto" w:sz="4" w:space="0"/>
              <w:right w:val="single" w:color="auto" w:sz="4" w:space="0"/>
            </w:tcBorders>
            <w:vAlign w:val="center"/>
          </w:tcPr>
          <w:p w14:paraId="06C4CD8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70DD4A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040育才路大润发大门右侧人脸识别监控</w:t>
            </w:r>
          </w:p>
        </w:tc>
      </w:tr>
      <w:tr w14:paraId="41D9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AFAE2C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41</w:t>
            </w:r>
          </w:p>
        </w:tc>
        <w:tc>
          <w:tcPr>
            <w:tcW w:w="1438" w:type="dxa"/>
            <w:tcBorders>
              <w:top w:val="single" w:color="auto" w:sz="4" w:space="0"/>
              <w:left w:val="single" w:color="auto" w:sz="4" w:space="0"/>
              <w:bottom w:val="single" w:color="auto" w:sz="4" w:space="0"/>
              <w:right w:val="single" w:color="auto" w:sz="4" w:space="0"/>
            </w:tcBorders>
            <w:vAlign w:val="center"/>
          </w:tcPr>
          <w:p w14:paraId="35DA72A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86DA82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041北干街道办事处人脸识别监控</w:t>
            </w:r>
          </w:p>
        </w:tc>
      </w:tr>
      <w:tr w14:paraId="66F0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875124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42</w:t>
            </w:r>
          </w:p>
        </w:tc>
        <w:tc>
          <w:tcPr>
            <w:tcW w:w="1438" w:type="dxa"/>
            <w:tcBorders>
              <w:top w:val="single" w:color="auto" w:sz="4" w:space="0"/>
              <w:left w:val="single" w:color="auto" w:sz="4" w:space="0"/>
              <w:bottom w:val="single" w:color="auto" w:sz="4" w:space="0"/>
              <w:right w:val="single" w:color="auto" w:sz="4" w:space="0"/>
            </w:tcBorders>
            <w:vAlign w:val="center"/>
          </w:tcPr>
          <w:p w14:paraId="4E4ADD9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9240C1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042萧山城市生活广场南入口左侧人脸识别监控</w:t>
            </w:r>
          </w:p>
        </w:tc>
      </w:tr>
      <w:tr w14:paraId="1E0B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3E5300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43</w:t>
            </w:r>
          </w:p>
        </w:tc>
        <w:tc>
          <w:tcPr>
            <w:tcW w:w="1438" w:type="dxa"/>
            <w:tcBorders>
              <w:top w:val="single" w:color="auto" w:sz="4" w:space="0"/>
              <w:left w:val="single" w:color="auto" w:sz="4" w:space="0"/>
              <w:bottom w:val="single" w:color="auto" w:sz="4" w:space="0"/>
              <w:right w:val="single" w:color="auto" w:sz="4" w:space="0"/>
            </w:tcBorders>
            <w:vAlign w:val="center"/>
          </w:tcPr>
          <w:p w14:paraId="2A6FC1F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C705F7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043萧山城市生活广场南入口右侧人脸识别监控</w:t>
            </w:r>
          </w:p>
        </w:tc>
      </w:tr>
      <w:tr w14:paraId="2052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3318D9D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44</w:t>
            </w:r>
          </w:p>
        </w:tc>
        <w:tc>
          <w:tcPr>
            <w:tcW w:w="1438" w:type="dxa"/>
            <w:tcBorders>
              <w:top w:val="single" w:color="auto" w:sz="4" w:space="0"/>
              <w:left w:val="single" w:color="auto" w:sz="4" w:space="0"/>
              <w:bottom w:val="single" w:color="auto" w:sz="4" w:space="0"/>
              <w:right w:val="single" w:color="auto" w:sz="4" w:space="0"/>
            </w:tcBorders>
            <w:vAlign w:val="center"/>
          </w:tcPr>
          <w:p w14:paraId="5B69ACB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0014281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044萧山城市生活广场孩子王二层电梯口侧人脸识别监控</w:t>
            </w:r>
          </w:p>
        </w:tc>
      </w:tr>
      <w:tr w14:paraId="4C9D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0A8260C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45</w:t>
            </w:r>
          </w:p>
        </w:tc>
        <w:tc>
          <w:tcPr>
            <w:tcW w:w="1438" w:type="dxa"/>
            <w:tcBorders>
              <w:top w:val="single" w:color="auto" w:sz="4" w:space="0"/>
              <w:left w:val="single" w:color="auto" w:sz="4" w:space="0"/>
              <w:bottom w:val="single" w:color="auto" w:sz="4" w:space="0"/>
              <w:right w:val="single" w:color="auto" w:sz="4" w:space="0"/>
            </w:tcBorders>
            <w:vAlign w:val="center"/>
          </w:tcPr>
          <w:p w14:paraId="46C7983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226913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045萧山城市生活广场生活超市西门入口人脸识别监控</w:t>
            </w:r>
          </w:p>
        </w:tc>
      </w:tr>
      <w:tr w14:paraId="0B7A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891F90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46</w:t>
            </w:r>
          </w:p>
        </w:tc>
        <w:tc>
          <w:tcPr>
            <w:tcW w:w="1438" w:type="dxa"/>
            <w:tcBorders>
              <w:top w:val="single" w:color="auto" w:sz="4" w:space="0"/>
              <w:left w:val="single" w:color="auto" w:sz="4" w:space="0"/>
              <w:bottom w:val="single" w:color="auto" w:sz="4" w:space="0"/>
              <w:right w:val="single" w:color="auto" w:sz="4" w:space="0"/>
            </w:tcBorders>
            <w:vAlign w:val="center"/>
          </w:tcPr>
          <w:p w14:paraId="230C969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4FA903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046北干小学</w:t>
            </w:r>
          </w:p>
        </w:tc>
      </w:tr>
      <w:tr w14:paraId="0E1A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01AA998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47</w:t>
            </w:r>
          </w:p>
        </w:tc>
        <w:tc>
          <w:tcPr>
            <w:tcW w:w="1438" w:type="dxa"/>
            <w:tcBorders>
              <w:top w:val="single" w:color="auto" w:sz="4" w:space="0"/>
              <w:left w:val="single" w:color="auto" w:sz="4" w:space="0"/>
              <w:bottom w:val="single" w:color="auto" w:sz="4" w:space="0"/>
              <w:right w:val="single" w:color="auto" w:sz="4" w:space="0"/>
            </w:tcBorders>
            <w:vAlign w:val="center"/>
          </w:tcPr>
          <w:p w14:paraId="08D1A11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6D1D0A2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047萧山金城路加州阳光17号楼单身公寓北侧电梯入口人脸识别监控</w:t>
            </w:r>
          </w:p>
        </w:tc>
      </w:tr>
      <w:tr w14:paraId="2D2B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81EC64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48</w:t>
            </w:r>
          </w:p>
        </w:tc>
        <w:tc>
          <w:tcPr>
            <w:tcW w:w="1438" w:type="dxa"/>
            <w:tcBorders>
              <w:top w:val="single" w:color="auto" w:sz="4" w:space="0"/>
              <w:left w:val="single" w:color="auto" w:sz="4" w:space="0"/>
              <w:bottom w:val="single" w:color="auto" w:sz="4" w:space="0"/>
              <w:right w:val="single" w:color="auto" w:sz="4" w:space="0"/>
            </w:tcBorders>
            <w:vAlign w:val="center"/>
          </w:tcPr>
          <w:p w14:paraId="3FAA4FA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03BE0DF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048萧山金城路加州阳光17号楼单身公寓南侧电梯入口人脸识别监控</w:t>
            </w:r>
          </w:p>
        </w:tc>
      </w:tr>
      <w:tr w14:paraId="15AA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3363EC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49</w:t>
            </w:r>
          </w:p>
        </w:tc>
        <w:tc>
          <w:tcPr>
            <w:tcW w:w="1438" w:type="dxa"/>
            <w:tcBorders>
              <w:top w:val="single" w:color="auto" w:sz="4" w:space="0"/>
              <w:left w:val="single" w:color="auto" w:sz="4" w:space="0"/>
              <w:bottom w:val="single" w:color="auto" w:sz="4" w:space="0"/>
              <w:right w:val="single" w:color="auto" w:sz="4" w:space="0"/>
            </w:tcBorders>
            <w:vAlign w:val="center"/>
          </w:tcPr>
          <w:p w14:paraId="031363D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9E8DE6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049萧山金鸡路星云地带2号楼单身公寓电梯口人脸识别监控</w:t>
            </w:r>
          </w:p>
        </w:tc>
      </w:tr>
      <w:tr w14:paraId="7D26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35EE677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50</w:t>
            </w:r>
          </w:p>
        </w:tc>
        <w:tc>
          <w:tcPr>
            <w:tcW w:w="1438" w:type="dxa"/>
            <w:tcBorders>
              <w:top w:val="single" w:color="auto" w:sz="4" w:space="0"/>
              <w:left w:val="single" w:color="auto" w:sz="4" w:space="0"/>
              <w:bottom w:val="single" w:color="auto" w:sz="4" w:space="0"/>
              <w:right w:val="single" w:color="auto" w:sz="4" w:space="0"/>
            </w:tcBorders>
            <w:vAlign w:val="center"/>
          </w:tcPr>
          <w:p w14:paraId="1604C8C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5098489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050萧山金鸡路星云地带1号楼单身公寓电梯口人脸识别监控</w:t>
            </w:r>
          </w:p>
        </w:tc>
      </w:tr>
      <w:tr w14:paraId="3BC8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58A066C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51</w:t>
            </w:r>
          </w:p>
        </w:tc>
        <w:tc>
          <w:tcPr>
            <w:tcW w:w="1438" w:type="dxa"/>
            <w:tcBorders>
              <w:top w:val="single" w:color="auto" w:sz="4" w:space="0"/>
              <w:left w:val="single" w:color="auto" w:sz="4" w:space="0"/>
              <w:bottom w:val="single" w:color="auto" w:sz="4" w:space="0"/>
              <w:right w:val="single" w:color="auto" w:sz="4" w:space="0"/>
            </w:tcBorders>
            <w:vAlign w:val="center"/>
          </w:tcPr>
          <w:p w14:paraId="1C94B5E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012C97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051萧山金城路物美超市卖场电梯入口人脸识别监控</w:t>
            </w:r>
          </w:p>
        </w:tc>
      </w:tr>
      <w:tr w14:paraId="397F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1A1D179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52</w:t>
            </w:r>
          </w:p>
        </w:tc>
        <w:tc>
          <w:tcPr>
            <w:tcW w:w="1438" w:type="dxa"/>
            <w:tcBorders>
              <w:top w:val="single" w:color="auto" w:sz="4" w:space="0"/>
              <w:left w:val="single" w:color="auto" w:sz="4" w:space="0"/>
              <w:bottom w:val="single" w:color="auto" w:sz="4" w:space="0"/>
              <w:right w:val="single" w:color="auto" w:sz="4" w:space="0"/>
            </w:tcBorders>
            <w:vAlign w:val="center"/>
          </w:tcPr>
          <w:p w14:paraId="691DAA4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21A642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052萧山金城路汇金中心A座自动扶梯人脸识别监控</w:t>
            </w:r>
          </w:p>
        </w:tc>
      </w:tr>
      <w:tr w14:paraId="230B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93C8DD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53</w:t>
            </w:r>
          </w:p>
        </w:tc>
        <w:tc>
          <w:tcPr>
            <w:tcW w:w="1438" w:type="dxa"/>
            <w:tcBorders>
              <w:top w:val="single" w:color="auto" w:sz="4" w:space="0"/>
              <w:left w:val="single" w:color="auto" w:sz="4" w:space="0"/>
              <w:bottom w:val="single" w:color="auto" w:sz="4" w:space="0"/>
              <w:right w:val="single" w:color="auto" w:sz="4" w:space="0"/>
            </w:tcBorders>
            <w:vAlign w:val="center"/>
          </w:tcPr>
          <w:p w14:paraId="23199C8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89624B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053萧山金城路汇金中心C座自动扶梯人脸识别监控</w:t>
            </w:r>
          </w:p>
        </w:tc>
      </w:tr>
      <w:tr w14:paraId="41B5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1E00D42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54</w:t>
            </w:r>
          </w:p>
        </w:tc>
        <w:tc>
          <w:tcPr>
            <w:tcW w:w="1438" w:type="dxa"/>
            <w:tcBorders>
              <w:top w:val="single" w:color="auto" w:sz="4" w:space="0"/>
              <w:left w:val="single" w:color="auto" w:sz="4" w:space="0"/>
              <w:bottom w:val="single" w:color="auto" w:sz="4" w:space="0"/>
              <w:right w:val="single" w:color="auto" w:sz="4" w:space="0"/>
            </w:tcBorders>
            <w:vAlign w:val="center"/>
          </w:tcPr>
          <w:p w14:paraId="20D8A97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2E9783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054萧山金城路汇金中心C座电梯口人脸识别监控</w:t>
            </w:r>
          </w:p>
        </w:tc>
      </w:tr>
      <w:tr w14:paraId="5E2A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7C13C6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55</w:t>
            </w:r>
          </w:p>
        </w:tc>
        <w:tc>
          <w:tcPr>
            <w:tcW w:w="1438" w:type="dxa"/>
            <w:tcBorders>
              <w:top w:val="single" w:color="auto" w:sz="4" w:space="0"/>
              <w:left w:val="single" w:color="auto" w:sz="4" w:space="0"/>
              <w:bottom w:val="single" w:color="auto" w:sz="4" w:space="0"/>
              <w:right w:val="single" w:color="auto" w:sz="4" w:space="0"/>
            </w:tcBorders>
            <w:vAlign w:val="center"/>
          </w:tcPr>
          <w:p w14:paraId="4B380A3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FEC0FE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055萧山金城路汇金中心B座电梯口人脸识别监控</w:t>
            </w:r>
          </w:p>
        </w:tc>
      </w:tr>
      <w:tr w14:paraId="18BD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11BE5CB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56</w:t>
            </w:r>
          </w:p>
        </w:tc>
        <w:tc>
          <w:tcPr>
            <w:tcW w:w="1438" w:type="dxa"/>
            <w:tcBorders>
              <w:top w:val="single" w:color="auto" w:sz="4" w:space="0"/>
              <w:left w:val="single" w:color="auto" w:sz="4" w:space="0"/>
              <w:bottom w:val="single" w:color="auto" w:sz="4" w:space="0"/>
              <w:right w:val="single" w:color="auto" w:sz="4" w:space="0"/>
            </w:tcBorders>
            <w:vAlign w:val="center"/>
          </w:tcPr>
          <w:p w14:paraId="4EF860D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9A7784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056心意广场夜蒲酒吧门口_1</w:t>
            </w:r>
          </w:p>
        </w:tc>
      </w:tr>
      <w:tr w14:paraId="5F48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372F6F7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57</w:t>
            </w:r>
          </w:p>
        </w:tc>
        <w:tc>
          <w:tcPr>
            <w:tcW w:w="1438" w:type="dxa"/>
            <w:tcBorders>
              <w:top w:val="single" w:color="auto" w:sz="4" w:space="0"/>
              <w:left w:val="single" w:color="auto" w:sz="4" w:space="0"/>
              <w:bottom w:val="single" w:color="auto" w:sz="4" w:space="0"/>
              <w:right w:val="single" w:color="auto" w:sz="4" w:space="0"/>
            </w:tcBorders>
            <w:vAlign w:val="center"/>
          </w:tcPr>
          <w:p w14:paraId="31D33C0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0FB2F40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057萧山金城路汇金中心A座电梯口人脸识别监控</w:t>
            </w:r>
          </w:p>
        </w:tc>
      </w:tr>
      <w:tr w14:paraId="7F54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0E54E0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58</w:t>
            </w:r>
          </w:p>
        </w:tc>
        <w:tc>
          <w:tcPr>
            <w:tcW w:w="1438" w:type="dxa"/>
            <w:tcBorders>
              <w:top w:val="single" w:color="auto" w:sz="4" w:space="0"/>
              <w:left w:val="single" w:color="auto" w:sz="4" w:space="0"/>
              <w:bottom w:val="single" w:color="auto" w:sz="4" w:space="0"/>
              <w:right w:val="single" w:color="auto" w:sz="4" w:space="0"/>
            </w:tcBorders>
            <w:vAlign w:val="center"/>
          </w:tcPr>
          <w:p w14:paraId="27EFB92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29E55F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058萧山金城路太古广场皇家国际KTV南入口人脸识别监控</w:t>
            </w:r>
          </w:p>
        </w:tc>
      </w:tr>
      <w:tr w14:paraId="5A65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55219B1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59</w:t>
            </w:r>
          </w:p>
        </w:tc>
        <w:tc>
          <w:tcPr>
            <w:tcW w:w="1438" w:type="dxa"/>
            <w:tcBorders>
              <w:top w:val="single" w:color="auto" w:sz="4" w:space="0"/>
              <w:left w:val="single" w:color="auto" w:sz="4" w:space="0"/>
              <w:bottom w:val="single" w:color="auto" w:sz="4" w:space="0"/>
              <w:right w:val="single" w:color="auto" w:sz="4" w:space="0"/>
            </w:tcBorders>
            <w:vAlign w:val="center"/>
          </w:tcPr>
          <w:p w14:paraId="0548C62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53E6DAD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059萧山金城路太古广场皇家国际KTV北入口人脸识别监控</w:t>
            </w:r>
          </w:p>
        </w:tc>
      </w:tr>
      <w:tr w14:paraId="2C4E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0B725C9E">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60</w:t>
            </w:r>
          </w:p>
        </w:tc>
        <w:tc>
          <w:tcPr>
            <w:tcW w:w="1438" w:type="dxa"/>
            <w:tcBorders>
              <w:top w:val="single" w:color="auto" w:sz="4" w:space="0"/>
              <w:left w:val="single" w:color="auto" w:sz="4" w:space="0"/>
              <w:bottom w:val="single" w:color="auto" w:sz="4" w:space="0"/>
              <w:right w:val="single" w:color="auto" w:sz="4" w:space="0"/>
            </w:tcBorders>
            <w:vAlign w:val="center"/>
          </w:tcPr>
          <w:p w14:paraId="3D57DAD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6E7226F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060萧山金城路太古广场颐高数码广场入口人脸识别监控</w:t>
            </w:r>
          </w:p>
        </w:tc>
      </w:tr>
      <w:tr w14:paraId="609B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30581C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61</w:t>
            </w:r>
          </w:p>
        </w:tc>
        <w:tc>
          <w:tcPr>
            <w:tcW w:w="1438" w:type="dxa"/>
            <w:tcBorders>
              <w:top w:val="single" w:color="auto" w:sz="4" w:space="0"/>
              <w:left w:val="single" w:color="auto" w:sz="4" w:space="0"/>
              <w:bottom w:val="single" w:color="auto" w:sz="4" w:space="0"/>
              <w:right w:val="single" w:color="auto" w:sz="4" w:space="0"/>
            </w:tcBorders>
            <w:vAlign w:val="center"/>
          </w:tcPr>
          <w:p w14:paraId="65500C1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AEC26D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061萧山金城路星光天地B座入口人脸识别监控</w:t>
            </w:r>
          </w:p>
        </w:tc>
      </w:tr>
      <w:tr w14:paraId="687D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5A6196D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62</w:t>
            </w:r>
          </w:p>
        </w:tc>
        <w:tc>
          <w:tcPr>
            <w:tcW w:w="1438" w:type="dxa"/>
            <w:tcBorders>
              <w:top w:val="single" w:color="auto" w:sz="4" w:space="0"/>
              <w:left w:val="single" w:color="auto" w:sz="4" w:space="0"/>
              <w:bottom w:val="single" w:color="auto" w:sz="4" w:space="0"/>
              <w:right w:val="single" w:color="auto" w:sz="4" w:space="0"/>
            </w:tcBorders>
            <w:vAlign w:val="center"/>
          </w:tcPr>
          <w:p w14:paraId="6CE4D69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209AEA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062萧山金城路星光天地B座自动扶梯口人脸识别监控</w:t>
            </w:r>
          </w:p>
        </w:tc>
      </w:tr>
      <w:tr w14:paraId="0BE4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9AD6A6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63</w:t>
            </w:r>
          </w:p>
        </w:tc>
        <w:tc>
          <w:tcPr>
            <w:tcW w:w="1438" w:type="dxa"/>
            <w:tcBorders>
              <w:top w:val="single" w:color="auto" w:sz="4" w:space="0"/>
              <w:left w:val="single" w:color="auto" w:sz="4" w:space="0"/>
              <w:bottom w:val="single" w:color="auto" w:sz="4" w:space="0"/>
              <w:right w:val="single" w:color="auto" w:sz="4" w:space="0"/>
            </w:tcBorders>
            <w:vAlign w:val="center"/>
          </w:tcPr>
          <w:p w14:paraId="7CD7F01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0323B50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063萧山金城路星光天地A座电梯口人脸识别监控</w:t>
            </w:r>
          </w:p>
        </w:tc>
      </w:tr>
      <w:tr w14:paraId="2D1F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5345A765">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64</w:t>
            </w:r>
          </w:p>
        </w:tc>
        <w:tc>
          <w:tcPr>
            <w:tcW w:w="1438" w:type="dxa"/>
            <w:tcBorders>
              <w:top w:val="single" w:color="auto" w:sz="4" w:space="0"/>
              <w:left w:val="single" w:color="auto" w:sz="4" w:space="0"/>
              <w:bottom w:val="single" w:color="auto" w:sz="4" w:space="0"/>
              <w:right w:val="single" w:color="auto" w:sz="4" w:space="0"/>
            </w:tcBorders>
            <w:vAlign w:val="center"/>
          </w:tcPr>
          <w:p w14:paraId="3233A1E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01D6EBC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064萧山金城路星光天地7号楼单身公寓电梯口人脸识别监控</w:t>
            </w:r>
          </w:p>
        </w:tc>
      </w:tr>
      <w:tr w14:paraId="5978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300A5051">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65</w:t>
            </w:r>
          </w:p>
        </w:tc>
        <w:tc>
          <w:tcPr>
            <w:tcW w:w="1438" w:type="dxa"/>
            <w:tcBorders>
              <w:top w:val="single" w:color="auto" w:sz="4" w:space="0"/>
              <w:left w:val="single" w:color="auto" w:sz="4" w:space="0"/>
              <w:bottom w:val="single" w:color="auto" w:sz="4" w:space="0"/>
              <w:right w:val="single" w:color="auto" w:sz="4" w:space="0"/>
            </w:tcBorders>
            <w:vAlign w:val="center"/>
          </w:tcPr>
          <w:p w14:paraId="16B8121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E99B31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065萧山金城路星光天地8号楼单身公寓东电梯口人脸识别监控</w:t>
            </w:r>
          </w:p>
        </w:tc>
      </w:tr>
      <w:tr w14:paraId="4817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0442AAE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66</w:t>
            </w:r>
          </w:p>
        </w:tc>
        <w:tc>
          <w:tcPr>
            <w:tcW w:w="1438" w:type="dxa"/>
            <w:tcBorders>
              <w:top w:val="single" w:color="auto" w:sz="4" w:space="0"/>
              <w:left w:val="single" w:color="auto" w:sz="4" w:space="0"/>
              <w:bottom w:val="single" w:color="auto" w:sz="4" w:space="0"/>
              <w:right w:val="single" w:color="auto" w:sz="4" w:space="0"/>
            </w:tcBorders>
            <w:vAlign w:val="center"/>
          </w:tcPr>
          <w:p w14:paraId="0CA356D5">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146E6F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66萧山金城路星光天地8号楼单身公寓西电梯口人脸识别监控</w:t>
            </w:r>
          </w:p>
        </w:tc>
      </w:tr>
      <w:tr w14:paraId="2F3A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D0C7B2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67</w:t>
            </w:r>
          </w:p>
        </w:tc>
        <w:tc>
          <w:tcPr>
            <w:tcW w:w="1438" w:type="dxa"/>
            <w:tcBorders>
              <w:top w:val="single" w:color="auto" w:sz="4" w:space="0"/>
              <w:left w:val="single" w:color="auto" w:sz="4" w:space="0"/>
              <w:bottom w:val="single" w:color="auto" w:sz="4" w:space="0"/>
              <w:right w:val="single" w:color="auto" w:sz="4" w:space="0"/>
            </w:tcBorders>
            <w:vAlign w:val="center"/>
          </w:tcPr>
          <w:p w14:paraId="72DCCF1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C02B73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067萧山金城路红馆1号会所入口人脸识别监控</w:t>
            </w:r>
          </w:p>
        </w:tc>
      </w:tr>
      <w:tr w14:paraId="301F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F8C95B8">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68</w:t>
            </w:r>
          </w:p>
        </w:tc>
        <w:tc>
          <w:tcPr>
            <w:tcW w:w="1438" w:type="dxa"/>
            <w:tcBorders>
              <w:top w:val="single" w:color="auto" w:sz="4" w:space="0"/>
              <w:left w:val="single" w:color="auto" w:sz="4" w:space="0"/>
              <w:bottom w:val="single" w:color="auto" w:sz="4" w:space="0"/>
              <w:right w:val="single" w:color="auto" w:sz="4" w:space="0"/>
            </w:tcBorders>
            <w:vAlign w:val="center"/>
          </w:tcPr>
          <w:p w14:paraId="4F58BDC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A75B14C">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068萧山金城路朗庭会所入口人脸识别监控</w:t>
            </w:r>
          </w:p>
        </w:tc>
      </w:tr>
      <w:tr w14:paraId="60F2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07D441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69</w:t>
            </w:r>
          </w:p>
        </w:tc>
        <w:tc>
          <w:tcPr>
            <w:tcW w:w="1438" w:type="dxa"/>
            <w:tcBorders>
              <w:top w:val="single" w:color="auto" w:sz="4" w:space="0"/>
              <w:left w:val="single" w:color="auto" w:sz="4" w:space="0"/>
              <w:bottom w:val="single" w:color="auto" w:sz="4" w:space="0"/>
              <w:right w:val="single" w:color="auto" w:sz="4" w:space="0"/>
            </w:tcBorders>
            <w:vAlign w:val="center"/>
          </w:tcPr>
          <w:p w14:paraId="20A9CEA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D6A455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069萧山金城路君悦丽景4号楼1单元单身公寓入口人脸识别监控</w:t>
            </w:r>
          </w:p>
        </w:tc>
      </w:tr>
      <w:tr w14:paraId="21FB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6D1368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70</w:t>
            </w:r>
          </w:p>
        </w:tc>
        <w:tc>
          <w:tcPr>
            <w:tcW w:w="1438" w:type="dxa"/>
            <w:tcBorders>
              <w:top w:val="single" w:color="auto" w:sz="4" w:space="0"/>
              <w:left w:val="single" w:color="auto" w:sz="4" w:space="0"/>
              <w:bottom w:val="single" w:color="auto" w:sz="4" w:space="0"/>
              <w:right w:val="single" w:color="auto" w:sz="4" w:space="0"/>
            </w:tcBorders>
            <w:vAlign w:val="center"/>
          </w:tcPr>
          <w:p w14:paraId="63267E9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56D41A2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070萧山山阴路三碧酒店电梯口人脸识别监控</w:t>
            </w:r>
          </w:p>
        </w:tc>
      </w:tr>
      <w:tr w14:paraId="44A8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978215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71</w:t>
            </w:r>
          </w:p>
        </w:tc>
        <w:tc>
          <w:tcPr>
            <w:tcW w:w="1438" w:type="dxa"/>
            <w:tcBorders>
              <w:top w:val="single" w:color="auto" w:sz="4" w:space="0"/>
              <w:left w:val="single" w:color="auto" w:sz="4" w:space="0"/>
              <w:bottom w:val="single" w:color="auto" w:sz="4" w:space="0"/>
              <w:right w:val="single" w:color="auto" w:sz="4" w:space="0"/>
            </w:tcBorders>
            <w:vAlign w:val="center"/>
          </w:tcPr>
          <w:p w14:paraId="20A3BB8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45D26D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071萧山恒隆广场商贸区5号门自动扶梯人脸识别监控</w:t>
            </w:r>
          </w:p>
        </w:tc>
      </w:tr>
      <w:tr w14:paraId="6E7A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7CB939D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72</w:t>
            </w:r>
          </w:p>
        </w:tc>
        <w:tc>
          <w:tcPr>
            <w:tcW w:w="1438" w:type="dxa"/>
            <w:tcBorders>
              <w:top w:val="single" w:color="auto" w:sz="4" w:space="0"/>
              <w:left w:val="single" w:color="auto" w:sz="4" w:space="0"/>
              <w:bottom w:val="single" w:color="auto" w:sz="4" w:space="0"/>
              <w:right w:val="single" w:color="auto" w:sz="4" w:space="0"/>
            </w:tcBorders>
            <w:vAlign w:val="center"/>
          </w:tcPr>
          <w:p w14:paraId="68EDA8D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00739DD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072萧山恒隆广场商贸区6号门扶梯入口人脸识别监控</w:t>
            </w:r>
          </w:p>
        </w:tc>
      </w:tr>
      <w:tr w14:paraId="6722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401957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73</w:t>
            </w:r>
          </w:p>
        </w:tc>
        <w:tc>
          <w:tcPr>
            <w:tcW w:w="1438" w:type="dxa"/>
            <w:tcBorders>
              <w:top w:val="single" w:color="auto" w:sz="4" w:space="0"/>
              <w:left w:val="single" w:color="auto" w:sz="4" w:space="0"/>
              <w:bottom w:val="single" w:color="auto" w:sz="4" w:space="0"/>
              <w:right w:val="single" w:color="auto" w:sz="4" w:space="0"/>
            </w:tcBorders>
            <w:vAlign w:val="center"/>
          </w:tcPr>
          <w:p w14:paraId="2BCF3DD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88310A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073萧山恒隆广场商贸区3号门电梯入口人脸识别监控</w:t>
            </w:r>
          </w:p>
        </w:tc>
      </w:tr>
      <w:tr w14:paraId="3F4D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3CBCD02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74</w:t>
            </w:r>
          </w:p>
        </w:tc>
        <w:tc>
          <w:tcPr>
            <w:tcW w:w="1438" w:type="dxa"/>
            <w:tcBorders>
              <w:top w:val="single" w:color="auto" w:sz="4" w:space="0"/>
              <w:left w:val="single" w:color="auto" w:sz="4" w:space="0"/>
              <w:bottom w:val="single" w:color="auto" w:sz="4" w:space="0"/>
              <w:right w:val="single" w:color="auto" w:sz="4" w:space="0"/>
            </w:tcBorders>
            <w:vAlign w:val="center"/>
          </w:tcPr>
          <w:p w14:paraId="328A3B1D">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C0AA44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074萧山恒隆广场商贸区1号门电梯入口人脸识别监控</w:t>
            </w:r>
          </w:p>
        </w:tc>
      </w:tr>
      <w:tr w14:paraId="1BD6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6AB431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75</w:t>
            </w:r>
          </w:p>
        </w:tc>
        <w:tc>
          <w:tcPr>
            <w:tcW w:w="1438" w:type="dxa"/>
            <w:tcBorders>
              <w:top w:val="single" w:color="auto" w:sz="4" w:space="0"/>
              <w:left w:val="single" w:color="auto" w:sz="4" w:space="0"/>
              <w:bottom w:val="single" w:color="auto" w:sz="4" w:space="0"/>
              <w:right w:val="single" w:color="auto" w:sz="4" w:space="0"/>
            </w:tcBorders>
            <w:vAlign w:val="center"/>
          </w:tcPr>
          <w:p w14:paraId="13387A4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8B6E75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075萧山山阴路友邦酒店电梯口人脸识别监控</w:t>
            </w:r>
          </w:p>
        </w:tc>
      </w:tr>
      <w:tr w14:paraId="2E64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09A4E82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76</w:t>
            </w:r>
          </w:p>
        </w:tc>
        <w:tc>
          <w:tcPr>
            <w:tcW w:w="1438" w:type="dxa"/>
            <w:tcBorders>
              <w:top w:val="single" w:color="auto" w:sz="4" w:space="0"/>
              <w:left w:val="single" w:color="auto" w:sz="4" w:space="0"/>
              <w:bottom w:val="single" w:color="auto" w:sz="4" w:space="0"/>
              <w:right w:val="single" w:color="auto" w:sz="4" w:space="0"/>
            </w:tcBorders>
            <w:vAlign w:val="center"/>
          </w:tcPr>
          <w:p w14:paraId="166B64E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10BD7D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076萧山山阴路恒隆广场萧山一页电梯口人脸识别监控</w:t>
            </w:r>
          </w:p>
        </w:tc>
      </w:tr>
      <w:tr w14:paraId="571C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39EBEF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77</w:t>
            </w:r>
          </w:p>
        </w:tc>
        <w:tc>
          <w:tcPr>
            <w:tcW w:w="1438" w:type="dxa"/>
            <w:tcBorders>
              <w:top w:val="single" w:color="auto" w:sz="4" w:space="0"/>
              <w:left w:val="single" w:color="auto" w:sz="4" w:space="0"/>
              <w:bottom w:val="single" w:color="auto" w:sz="4" w:space="0"/>
              <w:right w:val="single" w:color="auto" w:sz="4" w:space="0"/>
            </w:tcBorders>
            <w:vAlign w:val="center"/>
          </w:tcPr>
          <w:p w14:paraId="5C11BBE3">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F61D45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077萧山站前路机电市场西门入口人脸识别监控</w:t>
            </w:r>
          </w:p>
        </w:tc>
      </w:tr>
      <w:tr w14:paraId="7C42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F3E36D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78</w:t>
            </w:r>
          </w:p>
        </w:tc>
        <w:tc>
          <w:tcPr>
            <w:tcW w:w="1438" w:type="dxa"/>
            <w:tcBorders>
              <w:top w:val="single" w:color="auto" w:sz="4" w:space="0"/>
              <w:left w:val="single" w:color="auto" w:sz="4" w:space="0"/>
              <w:bottom w:val="single" w:color="auto" w:sz="4" w:space="0"/>
              <w:right w:val="single" w:color="auto" w:sz="4" w:space="0"/>
            </w:tcBorders>
            <w:vAlign w:val="center"/>
          </w:tcPr>
          <w:p w14:paraId="40CAA12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896623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078萧山站前路机电市场东门入口人脸识别监控</w:t>
            </w:r>
          </w:p>
        </w:tc>
      </w:tr>
      <w:tr w14:paraId="3767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2E0D72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79</w:t>
            </w:r>
          </w:p>
        </w:tc>
        <w:tc>
          <w:tcPr>
            <w:tcW w:w="1438" w:type="dxa"/>
            <w:tcBorders>
              <w:top w:val="single" w:color="auto" w:sz="4" w:space="0"/>
              <w:left w:val="single" w:color="auto" w:sz="4" w:space="0"/>
              <w:bottom w:val="single" w:color="auto" w:sz="4" w:space="0"/>
              <w:right w:val="single" w:color="auto" w:sz="4" w:space="0"/>
            </w:tcBorders>
            <w:vAlign w:val="center"/>
          </w:tcPr>
          <w:p w14:paraId="26AB360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145A21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079萧山站前路星馨大厦1号楼单身公寓电梯口人脸识别监控</w:t>
            </w:r>
          </w:p>
        </w:tc>
      </w:tr>
      <w:tr w14:paraId="62C1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84208E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80</w:t>
            </w:r>
          </w:p>
        </w:tc>
        <w:tc>
          <w:tcPr>
            <w:tcW w:w="1438" w:type="dxa"/>
            <w:tcBorders>
              <w:top w:val="single" w:color="auto" w:sz="4" w:space="0"/>
              <w:left w:val="single" w:color="auto" w:sz="4" w:space="0"/>
              <w:bottom w:val="single" w:color="auto" w:sz="4" w:space="0"/>
              <w:right w:val="single" w:color="auto" w:sz="4" w:space="0"/>
            </w:tcBorders>
            <w:vAlign w:val="center"/>
          </w:tcPr>
          <w:p w14:paraId="085CF6A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16FA2A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080萧山站前路星馨大厦2号楼单身公寓电梯口人脸识别监控</w:t>
            </w:r>
          </w:p>
        </w:tc>
      </w:tr>
      <w:tr w14:paraId="32FC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20FA2D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81</w:t>
            </w:r>
          </w:p>
        </w:tc>
        <w:tc>
          <w:tcPr>
            <w:tcW w:w="1438" w:type="dxa"/>
            <w:tcBorders>
              <w:top w:val="single" w:color="auto" w:sz="4" w:space="0"/>
              <w:left w:val="single" w:color="auto" w:sz="4" w:space="0"/>
              <w:bottom w:val="single" w:color="auto" w:sz="4" w:space="0"/>
              <w:right w:val="single" w:color="auto" w:sz="4" w:space="0"/>
            </w:tcBorders>
            <w:vAlign w:val="center"/>
          </w:tcPr>
          <w:p w14:paraId="4CE6C31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BD7DB1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081萧山站前路星馨大厦3号楼单身公寓电梯口人脸识别监控</w:t>
            </w:r>
          </w:p>
        </w:tc>
      </w:tr>
      <w:tr w14:paraId="33A1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0A0428D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82</w:t>
            </w:r>
          </w:p>
        </w:tc>
        <w:tc>
          <w:tcPr>
            <w:tcW w:w="1438" w:type="dxa"/>
            <w:tcBorders>
              <w:top w:val="single" w:color="auto" w:sz="4" w:space="0"/>
              <w:left w:val="single" w:color="auto" w:sz="4" w:space="0"/>
              <w:bottom w:val="single" w:color="auto" w:sz="4" w:space="0"/>
              <w:right w:val="single" w:color="auto" w:sz="4" w:space="0"/>
            </w:tcBorders>
            <w:vAlign w:val="center"/>
          </w:tcPr>
          <w:p w14:paraId="5C9ECD2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5331AC08">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082萧山通惠中路宜乐之家酒店式公寓入口左侧人脸识别监控</w:t>
            </w:r>
          </w:p>
        </w:tc>
      </w:tr>
      <w:tr w14:paraId="3AB0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5A52132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83</w:t>
            </w:r>
          </w:p>
        </w:tc>
        <w:tc>
          <w:tcPr>
            <w:tcW w:w="1438" w:type="dxa"/>
            <w:tcBorders>
              <w:top w:val="single" w:color="auto" w:sz="4" w:space="0"/>
              <w:left w:val="single" w:color="auto" w:sz="4" w:space="0"/>
              <w:bottom w:val="single" w:color="auto" w:sz="4" w:space="0"/>
              <w:right w:val="single" w:color="auto" w:sz="4" w:space="0"/>
            </w:tcBorders>
            <w:vAlign w:val="center"/>
          </w:tcPr>
          <w:p w14:paraId="19B61FCE">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AEEEABD">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083萧山通惠中路宜乐之家酒店式公寓入口右侧人脸识别监控</w:t>
            </w:r>
          </w:p>
        </w:tc>
      </w:tr>
      <w:tr w14:paraId="3FBC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1830656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84</w:t>
            </w:r>
          </w:p>
        </w:tc>
        <w:tc>
          <w:tcPr>
            <w:tcW w:w="1438" w:type="dxa"/>
            <w:tcBorders>
              <w:top w:val="single" w:color="auto" w:sz="4" w:space="0"/>
              <w:left w:val="single" w:color="auto" w:sz="4" w:space="0"/>
              <w:bottom w:val="single" w:color="auto" w:sz="4" w:space="0"/>
              <w:right w:val="single" w:color="auto" w:sz="4" w:space="0"/>
            </w:tcBorders>
            <w:vAlign w:val="center"/>
          </w:tcPr>
          <w:p w14:paraId="13AF8028">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ED4408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084萧山金惠路汇通大厦4号楼单身公寓电梯口人脸识别监控</w:t>
            </w:r>
          </w:p>
        </w:tc>
      </w:tr>
      <w:tr w14:paraId="0962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E35893B">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85</w:t>
            </w:r>
          </w:p>
        </w:tc>
        <w:tc>
          <w:tcPr>
            <w:tcW w:w="1438" w:type="dxa"/>
            <w:tcBorders>
              <w:top w:val="single" w:color="auto" w:sz="4" w:space="0"/>
              <w:left w:val="single" w:color="auto" w:sz="4" w:space="0"/>
              <w:bottom w:val="single" w:color="auto" w:sz="4" w:space="0"/>
              <w:right w:val="single" w:color="auto" w:sz="4" w:space="0"/>
            </w:tcBorders>
            <w:vAlign w:val="center"/>
          </w:tcPr>
          <w:p w14:paraId="76DE8CF9">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52D325E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085市心路与博学路矛盾调解中心1</w:t>
            </w:r>
          </w:p>
        </w:tc>
      </w:tr>
      <w:tr w14:paraId="7633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1FF40847">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86</w:t>
            </w:r>
          </w:p>
        </w:tc>
        <w:tc>
          <w:tcPr>
            <w:tcW w:w="1438" w:type="dxa"/>
            <w:tcBorders>
              <w:top w:val="single" w:color="auto" w:sz="4" w:space="0"/>
              <w:left w:val="single" w:color="auto" w:sz="4" w:space="0"/>
              <w:bottom w:val="single" w:color="auto" w:sz="4" w:space="0"/>
              <w:right w:val="single" w:color="auto" w:sz="4" w:space="0"/>
            </w:tcBorders>
            <w:vAlign w:val="center"/>
          </w:tcPr>
          <w:p w14:paraId="6FEE5A8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6145CA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086萧山金惠路区政府北大门访客入口人脸识别监控</w:t>
            </w:r>
          </w:p>
        </w:tc>
      </w:tr>
      <w:tr w14:paraId="73A8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39A9297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87</w:t>
            </w:r>
          </w:p>
        </w:tc>
        <w:tc>
          <w:tcPr>
            <w:tcW w:w="1438" w:type="dxa"/>
            <w:tcBorders>
              <w:top w:val="single" w:color="auto" w:sz="4" w:space="0"/>
              <w:left w:val="single" w:color="auto" w:sz="4" w:space="0"/>
              <w:bottom w:val="single" w:color="auto" w:sz="4" w:space="0"/>
              <w:right w:val="single" w:color="auto" w:sz="4" w:space="0"/>
            </w:tcBorders>
            <w:vAlign w:val="center"/>
          </w:tcPr>
          <w:p w14:paraId="29A9C747">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714EB5F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087萧山市心中路阿里芭芭娱乐城电梯口人脸识别监控</w:t>
            </w:r>
          </w:p>
        </w:tc>
      </w:tr>
      <w:tr w14:paraId="24DA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0F30AF5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88</w:t>
            </w:r>
          </w:p>
        </w:tc>
        <w:tc>
          <w:tcPr>
            <w:tcW w:w="1438" w:type="dxa"/>
            <w:tcBorders>
              <w:top w:val="single" w:color="auto" w:sz="4" w:space="0"/>
              <w:left w:val="single" w:color="auto" w:sz="4" w:space="0"/>
              <w:bottom w:val="single" w:color="auto" w:sz="4" w:space="0"/>
              <w:right w:val="single" w:color="auto" w:sz="4" w:space="0"/>
            </w:tcBorders>
            <w:vAlign w:val="center"/>
          </w:tcPr>
          <w:p w14:paraId="59C49438">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657717D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088萧山市心中路苏宁易购入口人脸识别监控</w:t>
            </w:r>
          </w:p>
        </w:tc>
      </w:tr>
      <w:tr w14:paraId="5887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670812D">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89</w:t>
            </w:r>
          </w:p>
        </w:tc>
        <w:tc>
          <w:tcPr>
            <w:tcW w:w="1438" w:type="dxa"/>
            <w:tcBorders>
              <w:top w:val="single" w:color="auto" w:sz="4" w:space="0"/>
              <w:left w:val="single" w:color="auto" w:sz="4" w:space="0"/>
              <w:bottom w:val="single" w:color="auto" w:sz="4" w:space="0"/>
              <w:right w:val="single" w:color="auto" w:sz="4" w:space="0"/>
            </w:tcBorders>
            <w:vAlign w:val="center"/>
          </w:tcPr>
          <w:p w14:paraId="0518891F">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95121B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089萧山市心中路豪汇会所电梯口人脸识别监控</w:t>
            </w:r>
          </w:p>
        </w:tc>
      </w:tr>
      <w:tr w14:paraId="0FED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F105B79">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90</w:t>
            </w:r>
          </w:p>
        </w:tc>
        <w:tc>
          <w:tcPr>
            <w:tcW w:w="1438" w:type="dxa"/>
            <w:tcBorders>
              <w:top w:val="single" w:color="auto" w:sz="4" w:space="0"/>
              <w:left w:val="single" w:color="auto" w:sz="4" w:space="0"/>
              <w:bottom w:val="single" w:color="auto" w:sz="4" w:space="0"/>
              <w:right w:val="single" w:color="auto" w:sz="4" w:space="0"/>
            </w:tcBorders>
            <w:vAlign w:val="center"/>
          </w:tcPr>
          <w:p w14:paraId="4192130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BF1378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090萧山市心中路绿都E号楼荣乐公寓入口人脸识别监控</w:t>
            </w:r>
          </w:p>
        </w:tc>
      </w:tr>
      <w:tr w14:paraId="4AC2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176547E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91</w:t>
            </w:r>
          </w:p>
        </w:tc>
        <w:tc>
          <w:tcPr>
            <w:tcW w:w="1438" w:type="dxa"/>
            <w:tcBorders>
              <w:top w:val="single" w:color="auto" w:sz="4" w:space="0"/>
              <w:left w:val="single" w:color="auto" w:sz="4" w:space="0"/>
              <w:bottom w:val="single" w:color="auto" w:sz="4" w:space="0"/>
              <w:right w:val="single" w:color="auto" w:sz="4" w:space="0"/>
            </w:tcBorders>
            <w:vAlign w:val="center"/>
          </w:tcPr>
          <w:p w14:paraId="2383BDD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1016839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091萧山金城路金瑞大厦4号楼单身公寓入口人脸识别监控</w:t>
            </w:r>
          </w:p>
        </w:tc>
      </w:tr>
      <w:tr w14:paraId="76F9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1EFC51AF">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92</w:t>
            </w:r>
          </w:p>
        </w:tc>
        <w:tc>
          <w:tcPr>
            <w:tcW w:w="1438" w:type="dxa"/>
            <w:tcBorders>
              <w:top w:val="single" w:color="auto" w:sz="4" w:space="0"/>
              <w:left w:val="single" w:color="auto" w:sz="4" w:space="0"/>
              <w:bottom w:val="single" w:color="auto" w:sz="4" w:space="0"/>
              <w:right w:val="single" w:color="auto" w:sz="4" w:space="0"/>
            </w:tcBorders>
            <w:vAlign w:val="center"/>
          </w:tcPr>
          <w:p w14:paraId="50D66C7B">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D0C969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092萧山市心中路新华书店入口人脸识别监控</w:t>
            </w:r>
          </w:p>
        </w:tc>
      </w:tr>
      <w:tr w14:paraId="012A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0C337BC">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93</w:t>
            </w:r>
          </w:p>
        </w:tc>
        <w:tc>
          <w:tcPr>
            <w:tcW w:w="1438" w:type="dxa"/>
            <w:tcBorders>
              <w:top w:val="single" w:color="auto" w:sz="4" w:space="0"/>
              <w:left w:val="single" w:color="auto" w:sz="4" w:space="0"/>
              <w:bottom w:val="single" w:color="auto" w:sz="4" w:space="0"/>
              <w:right w:val="single" w:color="auto" w:sz="4" w:space="0"/>
            </w:tcBorders>
            <w:vAlign w:val="center"/>
          </w:tcPr>
          <w:p w14:paraId="3C3E033C">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20EE9C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093萧山市心中路环球壹号娱乐会所电梯口人脸识别监控</w:t>
            </w:r>
          </w:p>
        </w:tc>
      </w:tr>
      <w:tr w14:paraId="61F9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64785EF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94</w:t>
            </w:r>
          </w:p>
        </w:tc>
        <w:tc>
          <w:tcPr>
            <w:tcW w:w="1438" w:type="dxa"/>
            <w:tcBorders>
              <w:top w:val="single" w:color="auto" w:sz="4" w:space="0"/>
              <w:left w:val="single" w:color="auto" w:sz="4" w:space="0"/>
              <w:bottom w:val="single" w:color="auto" w:sz="4" w:space="0"/>
              <w:right w:val="single" w:color="auto" w:sz="4" w:space="0"/>
            </w:tcBorders>
            <w:vAlign w:val="center"/>
          </w:tcPr>
          <w:p w14:paraId="78DFDF9A">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3F92134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94萧山市心路新概念KTV电梯口人脸识别监控</w:t>
            </w:r>
          </w:p>
        </w:tc>
      </w:tr>
      <w:tr w14:paraId="344A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37AF2544">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95</w:t>
            </w:r>
          </w:p>
        </w:tc>
        <w:tc>
          <w:tcPr>
            <w:tcW w:w="1438" w:type="dxa"/>
            <w:tcBorders>
              <w:top w:val="single" w:color="auto" w:sz="4" w:space="0"/>
              <w:left w:val="single" w:color="auto" w:sz="4" w:space="0"/>
              <w:bottom w:val="single" w:color="auto" w:sz="4" w:space="0"/>
              <w:right w:val="single" w:color="auto" w:sz="4" w:space="0"/>
            </w:tcBorders>
            <w:vAlign w:val="center"/>
          </w:tcPr>
          <w:p w14:paraId="55357EB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004A0FB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095萧山金城路心意广场夜蒲酒吧入口人脸识别监控</w:t>
            </w:r>
          </w:p>
        </w:tc>
      </w:tr>
      <w:tr w14:paraId="4BDA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AD365D6">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96</w:t>
            </w:r>
          </w:p>
        </w:tc>
        <w:tc>
          <w:tcPr>
            <w:tcW w:w="1438" w:type="dxa"/>
            <w:tcBorders>
              <w:top w:val="single" w:color="auto" w:sz="4" w:space="0"/>
              <w:left w:val="single" w:color="auto" w:sz="4" w:space="0"/>
              <w:bottom w:val="single" w:color="auto" w:sz="4" w:space="0"/>
              <w:right w:val="single" w:color="auto" w:sz="4" w:space="0"/>
            </w:tcBorders>
            <w:vAlign w:val="center"/>
          </w:tcPr>
          <w:p w14:paraId="0AF67C11">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D0249E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096萧山金城路心意广场麦霸时尚KTV入口人脸识别监控</w:t>
            </w:r>
          </w:p>
        </w:tc>
      </w:tr>
      <w:tr w14:paraId="095C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AC1BA83">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97</w:t>
            </w:r>
          </w:p>
        </w:tc>
        <w:tc>
          <w:tcPr>
            <w:tcW w:w="1438" w:type="dxa"/>
            <w:tcBorders>
              <w:top w:val="single" w:color="auto" w:sz="4" w:space="0"/>
              <w:left w:val="single" w:color="auto" w:sz="4" w:space="0"/>
              <w:bottom w:val="single" w:color="auto" w:sz="4" w:space="0"/>
              <w:right w:val="single" w:color="auto" w:sz="4" w:space="0"/>
            </w:tcBorders>
            <w:vAlign w:val="center"/>
          </w:tcPr>
          <w:p w14:paraId="651CF932">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390E98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097萧山金城路心意广场金域妩媚KTV入口人脸识别监控</w:t>
            </w:r>
          </w:p>
        </w:tc>
      </w:tr>
      <w:tr w14:paraId="78D6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169D800">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98</w:t>
            </w:r>
          </w:p>
        </w:tc>
        <w:tc>
          <w:tcPr>
            <w:tcW w:w="1438" w:type="dxa"/>
            <w:tcBorders>
              <w:top w:val="single" w:color="auto" w:sz="4" w:space="0"/>
              <w:left w:val="single" w:color="auto" w:sz="4" w:space="0"/>
              <w:bottom w:val="single" w:color="auto" w:sz="4" w:space="0"/>
              <w:right w:val="single" w:color="auto" w:sz="4" w:space="0"/>
            </w:tcBorders>
            <w:vAlign w:val="center"/>
          </w:tcPr>
          <w:p w14:paraId="149061E0">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02079B1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098萧山金城路世联红璞单身公寓电梯口人脸识别监控</w:t>
            </w:r>
          </w:p>
        </w:tc>
      </w:tr>
      <w:tr w14:paraId="592C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46EED832">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99</w:t>
            </w:r>
          </w:p>
        </w:tc>
        <w:tc>
          <w:tcPr>
            <w:tcW w:w="1438" w:type="dxa"/>
            <w:tcBorders>
              <w:top w:val="single" w:color="auto" w:sz="4" w:space="0"/>
              <w:left w:val="single" w:color="auto" w:sz="4" w:space="0"/>
              <w:bottom w:val="single" w:color="auto" w:sz="4" w:space="0"/>
              <w:right w:val="single" w:color="auto" w:sz="4" w:space="0"/>
            </w:tcBorders>
            <w:vAlign w:val="center"/>
          </w:tcPr>
          <w:p w14:paraId="53E8C044">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2324E33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099金颐泉一楼电梯口</w:t>
            </w:r>
          </w:p>
        </w:tc>
      </w:tr>
      <w:tr w14:paraId="6C0F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14:paraId="2473490A">
            <w:pPr>
              <w:widowControl/>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100</w:t>
            </w:r>
          </w:p>
        </w:tc>
        <w:tc>
          <w:tcPr>
            <w:tcW w:w="1438" w:type="dxa"/>
            <w:tcBorders>
              <w:top w:val="single" w:color="auto" w:sz="4" w:space="0"/>
              <w:left w:val="single" w:color="auto" w:sz="4" w:space="0"/>
              <w:bottom w:val="single" w:color="auto" w:sz="4" w:space="0"/>
              <w:right w:val="single" w:color="auto" w:sz="4" w:space="0"/>
            </w:tcBorders>
            <w:vAlign w:val="center"/>
          </w:tcPr>
          <w:p w14:paraId="75C5DB06">
            <w:pPr>
              <w:jc w:val="center"/>
              <w:rPr>
                <w:rFonts w:hint="eastAsia" w:ascii="宋体" w:hAnsi="宋体"/>
                <w:b/>
                <w:color w:val="auto"/>
                <w:kern w:val="0"/>
                <w:sz w:val="20"/>
                <w:szCs w:val="20"/>
                <w:highlight w:val="none"/>
              </w:rPr>
            </w:pPr>
            <w:r>
              <w:rPr>
                <w:rFonts w:hint="eastAsia" w:ascii="宋体" w:hAnsi="宋体"/>
                <w:color w:val="auto"/>
                <w:kern w:val="0"/>
                <w:sz w:val="20"/>
                <w:szCs w:val="20"/>
                <w:highlight w:val="none"/>
              </w:rPr>
              <w:t>北干</w:t>
            </w:r>
          </w:p>
        </w:tc>
        <w:tc>
          <w:tcPr>
            <w:tcW w:w="5923" w:type="dxa"/>
            <w:tcBorders>
              <w:top w:val="single" w:color="auto" w:sz="4" w:space="0"/>
              <w:left w:val="single" w:color="auto" w:sz="4" w:space="0"/>
              <w:bottom w:val="single" w:color="auto" w:sz="4" w:space="0"/>
              <w:right w:val="single" w:color="auto" w:sz="4" w:space="0"/>
            </w:tcBorders>
          </w:tcPr>
          <w:p w14:paraId="42705F9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100萧山城市生活广场麦当劳入口</w:t>
            </w:r>
          </w:p>
        </w:tc>
      </w:tr>
    </w:tbl>
    <w:p w14:paraId="2ADDB2A3">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161AEBA9">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21CF8112">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30975EBD">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3A1A5246">
      <w:pPr>
        <w:rPr>
          <w:rFonts w:hint="eastAsia" w:ascii="宋体" w:hAnsi="宋体"/>
          <w:b/>
          <w:color w:val="auto"/>
          <w:sz w:val="22"/>
          <w:szCs w:val="22"/>
          <w:highlight w:val="none"/>
        </w:rPr>
      </w:pPr>
      <w:r>
        <w:rPr>
          <w:rFonts w:hint="eastAsia" w:ascii="宋体" w:hAnsi="宋体"/>
          <w:b/>
          <w:color w:val="auto"/>
          <w:sz w:val="22"/>
          <w:szCs w:val="22"/>
          <w:highlight w:val="none"/>
        </w:rPr>
        <w:t>六：“雪亮工程”一期补充建设（12）</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412"/>
        <w:gridCol w:w="6086"/>
      </w:tblGrid>
      <w:tr w14:paraId="2320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center"/>
          </w:tcPr>
          <w:p w14:paraId="1ED32A90">
            <w:pPr>
              <w:widowControl/>
              <w:jc w:val="center"/>
              <w:rPr>
                <w:rFonts w:hint="eastAsia" w:ascii="宋体" w:hAnsi="宋体"/>
                <w:bCs/>
                <w:color w:val="auto"/>
                <w:kern w:val="0"/>
                <w:sz w:val="20"/>
                <w:szCs w:val="20"/>
                <w:highlight w:val="none"/>
              </w:rPr>
            </w:pPr>
            <w:r>
              <w:rPr>
                <w:rFonts w:hint="eastAsia" w:ascii="宋体" w:hAnsi="宋体"/>
                <w:color w:val="auto"/>
                <w:kern w:val="0"/>
                <w:sz w:val="20"/>
                <w:szCs w:val="20"/>
                <w:highlight w:val="none"/>
              </w:rPr>
              <w:t>序号</w:t>
            </w:r>
          </w:p>
        </w:tc>
        <w:tc>
          <w:tcPr>
            <w:tcW w:w="1412" w:type="dxa"/>
            <w:tcBorders>
              <w:top w:val="single" w:color="auto" w:sz="4" w:space="0"/>
              <w:left w:val="single" w:color="auto" w:sz="4" w:space="0"/>
              <w:bottom w:val="single" w:color="auto" w:sz="4" w:space="0"/>
              <w:right w:val="single" w:color="auto" w:sz="4" w:space="0"/>
            </w:tcBorders>
            <w:vAlign w:val="center"/>
          </w:tcPr>
          <w:p w14:paraId="261495B4">
            <w:pPr>
              <w:widowControl/>
              <w:jc w:val="center"/>
              <w:rPr>
                <w:rFonts w:hint="eastAsia" w:ascii="宋体" w:hAnsi="宋体"/>
                <w:bCs/>
                <w:color w:val="auto"/>
                <w:kern w:val="0"/>
                <w:sz w:val="20"/>
                <w:szCs w:val="20"/>
                <w:highlight w:val="none"/>
              </w:rPr>
            </w:pPr>
            <w:r>
              <w:rPr>
                <w:rFonts w:hint="eastAsia" w:ascii="宋体" w:hAnsi="宋体"/>
                <w:color w:val="auto"/>
                <w:kern w:val="0"/>
                <w:sz w:val="20"/>
                <w:szCs w:val="20"/>
                <w:highlight w:val="none"/>
              </w:rPr>
              <w:t>属地</w:t>
            </w:r>
          </w:p>
        </w:tc>
        <w:tc>
          <w:tcPr>
            <w:tcW w:w="6086" w:type="dxa"/>
            <w:tcBorders>
              <w:top w:val="single" w:color="auto" w:sz="4" w:space="0"/>
              <w:left w:val="single" w:color="auto" w:sz="4" w:space="0"/>
              <w:bottom w:val="single" w:color="auto" w:sz="4" w:space="0"/>
              <w:right w:val="single" w:color="auto" w:sz="4" w:space="0"/>
            </w:tcBorders>
            <w:vAlign w:val="center"/>
          </w:tcPr>
          <w:p w14:paraId="7EBFE77D">
            <w:pPr>
              <w:widowControl/>
              <w:jc w:val="center"/>
              <w:rPr>
                <w:rFonts w:hint="eastAsia" w:ascii="宋体" w:hAnsi="宋体"/>
                <w:bCs/>
                <w:color w:val="auto"/>
                <w:kern w:val="0"/>
                <w:sz w:val="20"/>
                <w:szCs w:val="20"/>
                <w:highlight w:val="none"/>
              </w:rPr>
            </w:pPr>
            <w:r>
              <w:rPr>
                <w:rFonts w:hint="eastAsia" w:ascii="宋体" w:hAnsi="宋体"/>
                <w:color w:val="auto"/>
                <w:kern w:val="0"/>
                <w:sz w:val="20"/>
                <w:szCs w:val="20"/>
                <w:highlight w:val="none"/>
              </w:rPr>
              <w:t>点位名称</w:t>
            </w:r>
          </w:p>
        </w:tc>
      </w:tr>
      <w:tr w14:paraId="139D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bottom"/>
          </w:tcPr>
          <w:p w14:paraId="361D8CC9">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1</w:t>
            </w:r>
          </w:p>
        </w:tc>
        <w:tc>
          <w:tcPr>
            <w:tcW w:w="1412" w:type="dxa"/>
            <w:tcBorders>
              <w:top w:val="single" w:color="auto" w:sz="4" w:space="0"/>
              <w:left w:val="single" w:color="auto" w:sz="4" w:space="0"/>
              <w:bottom w:val="single" w:color="auto" w:sz="4" w:space="0"/>
              <w:right w:val="single" w:color="auto" w:sz="4" w:space="0"/>
            </w:tcBorders>
            <w:vAlign w:val="center"/>
          </w:tcPr>
          <w:p w14:paraId="26AED64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86" w:type="dxa"/>
            <w:tcBorders>
              <w:top w:val="single" w:color="auto" w:sz="4" w:space="0"/>
              <w:left w:val="single" w:color="auto" w:sz="4" w:space="0"/>
              <w:bottom w:val="single" w:color="auto" w:sz="4" w:space="0"/>
              <w:right w:val="single" w:color="auto" w:sz="4" w:space="0"/>
            </w:tcBorders>
            <w:shd w:val="clear" w:color="auto" w:fill="FFFFFF"/>
          </w:tcPr>
          <w:p w14:paraId="1C5F6B2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银隆A-B号楼通道A端过道上方吊顶间隔处</w:t>
            </w:r>
          </w:p>
        </w:tc>
      </w:tr>
      <w:tr w14:paraId="08AE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bottom"/>
          </w:tcPr>
          <w:p w14:paraId="2DE137C0">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2</w:t>
            </w:r>
          </w:p>
        </w:tc>
        <w:tc>
          <w:tcPr>
            <w:tcW w:w="1412" w:type="dxa"/>
            <w:tcBorders>
              <w:top w:val="single" w:color="auto" w:sz="4" w:space="0"/>
              <w:left w:val="single" w:color="auto" w:sz="4" w:space="0"/>
              <w:bottom w:val="single" w:color="auto" w:sz="4" w:space="0"/>
              <w:right w:val="single" w:color="auto" w:sz="4" w:space="0"/>
            </w:tcBorders>
            <w:vAlign w:val="center"/>
          </w:tcPr>
          <w:p w14:paraId="34249652">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86" w:type="dxa"/>
            <w:tcBorders>
              <w:top w:val="single" w:color="auto" w:sz="4" w:space="0"/>
              <w:left w:val="single" w:color="auto" w:sz="4" w:space="0"/>
              <w:bottom w:val="single" w:color="auto" w:sz="4" w:space="0"/>
              <w:right w:val="single" w:color="auto" w:sz="4" w:space="0"/>
            </w:tcBorders>
            <w:shd w:val="clear" w:color="auto" w:fill="FFFFFF"/>
          </w:tcPr>
          <w:p w14:paraId="7AA78BE5">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萧山医院门诊大厅入口处</w:t>
            </w:r>
          </w:p>
        </w:tc>
      </w:tr>
      <w:tr w14:paraId="3DD5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bottom"/>
          </w:tcPr>
          <w:p w14:paraId="36215CFE">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3</w:t>
            </w:r>
          </w:p>
        </w:tc>
        <w:tc>
          <w:tcPr>
            <w:tcW w:w="1412" w:type="dxa"/>
            <w:tcBorders>
              <w:top w:val="single" w:color="auto" w:sz="4" w:space="0"/>
              <w:left w:val="single" w:color="auto" w:sz="4" w:space="0"/>
              <w:bottom w:val="single" w:color="auto" w:sz="4" w:space="0"/>
              <w:right w:val="single" w:color="auto" w:sz="4" w:space="0"/>
            </w:tcBorders>
            <w:vAlign w:val="center"/>
          </w:tcPr>
          <w:p w14:paraId="38F950F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86" w:type="dxa"/>
            <w:tcBorders>
              <w:top w:val="single" w:color="auto" w:sz="4" w:space="0"/>
              <w:left w:val="single" w:color="auto" w:sz="4" w:space="0"/>
              <w:bottom w:val="single" w:color="auto" w:sz="4" w:space="0"/>
              <w:right w:val="single" w:color="auto" w:sz="4" w:space="0"/>
            </w:tcBorders>
            <w:shd w:val="clear" w:color="auto" w:fill="FFFFFF"/>
          </w:tcPr>
          <w:p w14:paraId="4FA3112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萧山医院西大门门卫室东</w:t>
            </w:r>
          </w:p>
        </w:tc>
      </w:tr>
      <w:tr w14:paraId="7E9D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bottom"/>
          </w:tcPr>
          <w:p w14:paraId="30A7F42D">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4</w:t>
            </w:r>
          </w:p>
        </w:tc>
        <w:tc>
          <w:tcPr>
            <w:tcW w:w="1412" w:type="dxa"/>
            <w:tcBorders>
              <w:top w:val="single" w:color="auto" w:sz="4" w:space="0"/>
              <w:left w:val="single" w:color="auto" w:sz="4" w:space="0"/>
              <w:bottom w:val="single" w:color="auto" w:sz="4" w:space="0"/>
              <w:right w:val="single" w:color="auto" w:sz="4" w:space="0"/>
            </w:tcBorders>
            <w:vAlign w:val="center"/>
          </w:tcPr>
          <w:p w14:paraId="364F3AEA">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86" w:type="dxa"/>
            <w:tcBorders>
              <w:top w:val="single" w:color="auto" w:sz="4" w:space="0"/>
              <w:left w:val="single" w:color="auto" w:sz="4" w:space="0"/>
              <w:bottom w:val="single" w:color="auto" w:sz="4" w:space="0"/>
              <w:right w:val="single" w:color="auto" w:sz="4" w:space="0"/>
            </w:tcBorders>
            <w:shd w:val="clear" w:color="auto" w:fill="FFFFFF"/>
          </w:tcPr>
          <w:p w14:paraId="1893F15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银隆百货地铁C出入口通道左侧</w:t>
            </w:r>
          </w:p>
        </w:tc>
      </w:tr>
      <w:tr w14:paraId="214F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bottom"/>
          </w:tcPr>
          <w:p w14:paraId="703D9517">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5</w:t>
            </w:r>
          </w:p>
        </w:tc>
        <w:tc>
          <w:tcPr>
            <w:tcW w:w="1412" w:type="dxa"/>
            <w:tcBorders>
              <w:top w:val="single" w:color="auto" w:sz="4" w:space="0"/>
              <w:left w:val="single" w:color="auto" w:sz="4" w:space="0"/>
              <w:bottom w:val="single" w:color="auto" w:sz="4" w:space="0"/>
              <w:right w:val="single" w:color="auto" w:sz="4" w:space="0"/>
            </w:tcBorders>
            <w:vAlign w:val="center"/>
          </w:tcPr>
          <w:p w14:paraId="058D74B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86" w:type="dxa"/>
            <w:tcBorders>
              <w:top w:val="single" w:color="auto" w:sz="4" w:space="0"/>
              <w:left w:val="single" w:color="auto" w:sz="4" w:space="0"/>
              <w:bottom w:val="single" w:color="auto" w:sz="4" w:space="0"/>
              <w:right w:val="single" w:color="auto" w:sz="4" w:space="0"/>
            </w:tcBorders>
            <w:shd w:val="clear" w:color="auto" w:fill="FFFFFF"/>
          </w:tcPr>
          <w:p w14:paraId="1EC25BFB">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萧山医院急诊楼大厅南</w:t>
            </w:r>
          </w:p>
        </w:tc>
      </w:tr>
      <w:tr w14:paraId="0ED6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bottom"/>
          </w:tcPr>
          <w:p w14:paraId="7F8B2BBE">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6</w:t>
            </w:r>
          </w:p>
        </w:tc>
        <w:tc>
          <w:tcPr>
            <w:tcW w:w="1412" w:type="dxa"/>
            <w:tcBorders>
              <w:top w:val="single" w:color="auto" w:sz="4" w:space="0"/>
              <w:left w:val="single" w:color="auto" w:sz="4" w:space="0"/>
              <w:bottom w:val="single" w:color="auto" w:sz="4" w:space="0"/>
              <w:right w:val="single" w:color="auto" w:sz="4" w:space="0"/>
            </w:tcBorders>
            <w:vAlign w:val="center"/>
          </w:tcPr>
          <w:p w14:paraId="191A03A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86" w:type="dxa"/>
            <w:tcBorders>
              <w:top w:val="single" w:color="auto" w:sz="4" w:space="0"/>
              <w:left w:val="single" w:color="auto" w:sz="4" w:space="0"/>
              <w:bottom w:val="single" w:color="auto" w:sz="4" w:space="0"/>
              <w:right w:val="single" w:color="auto" w:sz="4" w:space="0"/>
            </w:tcBorders>
            <w:shd w:val="clear" w:color="auto" w:fill="FFFFFF"/>
          </w:tcPr>
          <w:p w14:paraId="1609BE4F">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萧山医院西大门门卫室西</w:t>
            </w:r>
          </w:p>
        </w:tc>
      </w:tr>
      <w:tr w14:paraId="69E6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bottom"/>
          </w:tcPr>
          <w:p w14:paraId="5B70DCF9">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7</w:t>
            </w:r>
          </w:p>
        </w:tc>
        <w:tc>
          <w:tcPr>
            <w:tcW w:w="1412" w:type="dxa"/>
            <w:tcBorders>
              <w:top w:val="single" w:color="auto" w:sz="4" w:space="0"/>
              <w:left w:val="single" w:color="auto" w:sz="4" w:space="0"/>
              <w:bottom w:val="single" w:color="auto" w:sz="4" w:space="0"/>
              <w:right w:val="single" w:color="auto" w:sz="4" w:space="0"/>
            </w:tcBorders>
            <w:vAlign w:val="center"/>
          </w:tcPr>
          <w:p w14:paraId="13DA119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86" w:type="dxa"/>
            <w:tcBorders>
              <w:top w:val="single" w:color="auto" w:sz="4" w:space="0"/>
              <w:left w:val="single" w:color="auto" w:sz="4" w:space="0"/>
              <w:bottom w:val="single" w:color="auto" w:sz="4" w:space="0"/>
              <w:right w:val="single" w:color="auto" w:sz="4" w:space="0"/>
            </w:tcBorders>
            <w:shd w:val="clear" w:color="auto" w:fill="FFFFFF"/>
          </w:tcPr>
          <w:p w14:paraId="2FE11B6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银隆B号楼大厅左侧吊顶玻璃分隔处</w:t>
            </w:r>
          </w:p>
        </w:tc>
      </w:tr>
      <w:tr w14:paraId="299D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bottom"/>
          </w:tcPr>
          <w:p w14:paraId="3BB74E50">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8</w:t>
            </w:r>
          </w:p>
        </w:tc>
        <w:tc>
          <w:tcPr>
            <w:tcW w:w="1412" w:type="dxa"/>
            <w:tcBorders>
              <w:top w:val="single" w:color="auto" w:sz="4" w:space="0"/>
              <w:left w:val="single" w:color="auto" w:sz="4" w:space="0"/>
              <w:bottom w:val="single" w:color="auto" w:sz="4" w:space="0"/>
              <w:right w:val="single" w:color="auto" w:sz="4" w:space="0"/>
            </w:tcBorders>
            <w:vAlign w:val="center"/>
          </w:tcPr>
          <w:p w14:paraId="02441681">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86" w:type="dxa"/>
            <w:tcBorders>
              <w:top w:val="single" w:color="auto" w:sz="4" w:space="0"/>
              <w:left w:val="single" w:color="auto" w:sz="4" w:space="0"/>
              <w:bottom w:val="single" w:color="auto" w:sz="4" w:space="0"/>
              <w:right w:val="single" w:color="auto" w:sz="4" w:space="0"/>
            </w:tcBorders>
            <w:shd w:val="clear" w:color="auto" w:fill="FFFFFF"/>
          </w:tcPr>
          <w:p w14:paraId="091FF243">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萧山医院急诊楼大厅北</w:t>
            </w:r>
          </w:p>
        </w:tc>
      </w:tr>
      <w:tr w14:paraId="21A1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bottom"/>
          </w:tcPr>
          <w:p w14:paraId="20D9FE7B">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9</w:t>
            </w:r>
          </w:p>
        </w:tc>
        <w:tc>
          <w:tcPr>
            <w:tcW w:w="1412" w:type="dxa"/>
            <w:tcBorders>
              <w:top w:val="single" w:color="auto" w:sz="4" w:space="0"/>
              <w:left w:val="single" w:color="auto" w:sz="4" w:space="0"/>
              <w:bottom w:val="single" w:color="auto" w:sz="4" w:space="0"/>
              <w:right w:val="single" w:color="auto" w:sz="4" w:space="0"/>
            </w:tcBorders>
            <w:vAlign w:val="center"/>
          </w:tcPr>
          <w:p w14:paraId="66047947">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86" w:type="dxa"/>
            <w:tcBorders>
              <w:top w:val="single" w:color="auto" w:sz="4" w:space="0"/>
              <w:left w:val="single" w:color="auto" w:sz="4" w:space="0"/>
              <w:bottom w:val="single" w:color="auto" w:sz="4" w:space="0"/>
              <w:right w:val="single" w:color="auto" w:sz="4" w:space="0"/>
            </w:tcBorders>
            <w:shd w:val="clear" w:color="auto" w:fill="FFFFFF"/>
          </w:tcPr>
          <w:p w14:paraId="54AD9104">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银隆B号楼大厅右侧过道吊顶玻璃分隔处</w:t>
            </w:r>
          </w:p>
        </w:tc>
      </w:tr>
      <w:tr w14:paraId="5F85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bottom"/>
          </w:tcPr>
          <w:p w14:paraId="3D0D52AB">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10</w:t>
            </w:r>
          </w:p>
        </w:tc>
        <w:tc>
          <w:tcPr>
            <w:tcW w:w="1412" w:type="dxa"/>
            <w:tcBorders>
              <w:top w:val="single" w:color="auto" w:sz="4" w:space="0"/>
              <w:left w:val="single" w:color="auto" w:sz="4" w:space="0"/>
              <w:bottom w:val="single" w:color="auto" w:sz="4" w:space="0"/>
              <w:right w:val="single" w:color="auto" w:sz="4" w:space="0"/>
            </w:tcBorders>
            <w:vAlign w:val="center"/>
          </w:tcPr>
          <w:p w14:paraId="432947E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86" w:type="dxa"/>
            <w:tcBorders>
              <w:top w:val="single" w:color="auto" w:sz="4" w:space="0"/>
              <w:left w:val="single" w:color="auto" w:sz="4" w:space="0"/>
              <w:bottom w:val="single" w:color="auto" w:sz="4" w:space="0"/>
              <w:right w:val="single" w:color="auto" w:sz="4" w:space="0"/>
            </w:tcBorders>
            <w:shd w:val="clear" w:color="auto" w:fill="FFFFFF"/>
          </w:tcPr>
          <w:p w14:paraId="21B95F30">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银隆百货地铁C出入口通道右侧</w:t>
            </w:r>
          </w:p>
        </w:tc>
      </w:tr>
      <w:tr w14:paraId="142C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bottom"/>
          </w:tcPr>
          <w:p w14:paraId="1DA25A27">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11</w:t>
            </w:r>
          </w:p>
        </w:tc>
        <w:tc>
          <w:tcPr>
            <w:tcW w:w="1412" w:type="dxa"/>
            <w:tcBorders>
              <w:top w:val="single" w:color="auto" w:sz="4" w:space="0"/>
              <w:left w:val="single" w:color="auto" w:sz="4" w:space="0"/>
              <w:bottom w:val="single" w:color="auto" w:sz="4" w:space="0"/>
              <w:right w:val="single" w:color="auto" w:sz="4" w:space="0"/>
            </w:tcBorders>
            <w:vAlign w:val="center"/>
          </w:tcPr>
          <w:p w14:paraId="78695B1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86" w:type="dxa"/>
            <w:tcBorders>
              <w:top w:val="single" w:color="auto" w:sz="4" w:space="0"/>
              <w:left w:val="single" w:color="auto" w:sz="4" w:space="0"/>
              <w:bottom w:val="single" w:color="auto" w:sz="4" w:space="0"/>
              <w:right w:val="single" w:color="auto" w:sz="4" w:space="0"/>
            </w:tcBorders>
            <w:shd w:val="clear" w:color="auto" w:fill="FFFFFF"/>
          </w:tcPr>
          <w:p w14:paraId="7CD861C9">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银隆A号楼大厅左侧前过道上方吊顶玻璃分隔处</w:t>
            </w:r>
          </w:p>
        </w:tc>
      </w:tr>
      <w:tr w14:paraId="6FB1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vAlign w:val="bottom"/>
          </w:tcPr>
          <w:p w14:paraId="038D5776">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12</w:t>
            </w:r>
          </w:p>
        </w:tc>
        <w:tc>
          <w:tcPr>
            <w:tcW w:w="1412" w:type="dxa"/>
            <w:tcBorders>
              <w:top w:val="single" w:color="auto" w:sz="4" w:space="0"/>
              <w:left w:val="single" w:color="auto" w:sz="4" w:space="0"/>
              <w:bottom w:val="single" w:color="auto" w:sz="4" w:space="0"/>
              <w:right w:val="single" w:color="auto" w:sz="4" w:space="0"/>
            </w:tcBorders>
            <w:vAlign w:val="center"/>
          </w:tcPr>
          <w:p w14:paraId="6060EF2E">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6086" w:type="dxa"/>
            <w:tcBorders>
              <w:top w:val="single" w:color="auto" w:sz="4" w:space="0"/>
              <w:left w:val="single" w:color="auto" w:sz="4" w:space="0"/>
              <w:bottom w:val="single" w:color="auto" w:sz="4" w:space="0"/>
              <w:right w:val="single" w:color="auto" w:sz="4" w:space="0"/>
            </w:tcBorders>
            <w:shd w:val="clear" w:color="auto" w:fill="FFFFFF"/>
          </w:tcPr>
          <w:p w14:paraId="01C4A316">
            <w:pPr>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银隆A号楼大厅右侧过道上方吊顶玻璃分隔处</w:t>
            </w:r>
          </w:p>
        </w:tc>
      </w:tr>
    </w:tbl>
    <w:p w14:paraId="7E2FB7FF">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07B2A1CF">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6AF63287">
      <w:pPr>
        <w:rPr>
          <w:rFonts w:hint="eastAsia" w:ascii="宋体" w:hAnsi="宋体"/>
          <w:b/>
          <w:color w:val="auto"/>
          <w:sz w:val="22"/>
          <w:szCs w:val="22"/>
          <w:highlight w:val="none"/>
        </w:rPr>
      </w:pPr>
      <w:r>
        <w:rPr>
          <w:rFonts w:hint="eastAsia" w:ascii="宋体" w:hAnsi="宋体"/>
          <w:b/>
          <w:color w:val="auto"/>
          <w:sz w:val="22"/>
          <w:szCs w:val="22"/>
          <w:highlight w:val="none"/>
        </w:rPr>
        <w:t>七：“雪亮工程”二期（351）</w:t>
      </w:r>
    </w:p>
    <w:tbl>
      <w:tblPr>
        <w:tblStyle w:val="62"/>
        <w:tblW w:w="8306" w:type="dxa"/>
        <w:tblInd w:w="93" w:type="dxa"/>
        <w:tblLayout w:type="autofit"/>
        <w:tblCellMar>
          <w:top w:w="0" w:type="dxa"/>
          <w:left w:w="0" w:type="dxa"/>
          <w:bottom w:w="0" w:type="dxa"/>
          <w:right w:w="0" w:type="dxa"/>
        </w:tblCellMar>
      </w:tblPr>
      <w:tblGrid>
        <w:gridCol w:w="795"/>
        <w:gridCol w:w="1425"/>
        <w:gridCol w:w="6086"/>
      </w:tblGrid>
      <w:tr w14:paraId="30AB7D84">
        <w:tblPrEx>
          <w:tblCellMar>
            <w:top w:w="0" w:type="dxa"/>
            <w:left w:w="0" w:type="dxa"/>
            <w:bottom w:w="0" w:type="dxa"/>
            <w:right w:w="0" w:type="dxa"/>
          </w:tblCellMar>
        </w:tblPrEx>
        <w:trPr>
          <w:trHeight w:val="255" w:hRule="atLeast"/>
        </w:trPr>
        <w:tc>
          <w:tcPr>
            <w:tcW w:w="7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FD44F5">
            <w:pPr>
              <w:widowControl/>
              <w:jc w:val="center"/>
              <w:rPr>
                <w:rFonts w:hint="eastAsia" w:ascii="宋体" w:hAnsi="宋体"/>
                <w:b/>
                <w:color w:val="auto"/>
                <w:sz w:val="20"/>
                <w:szCs w:val="20"/>
                <w:highlight w:val="none"/>
              </w:rPr>
            </w:pPr>
            <w:r>
              <w:rPr>
                <w:rFonts w:hint="eastAsia" w:ascii="宋体" w:hAnsi="宋体"/>
                <w:color w:val="auto"/>
                <w:kern w:val="0"/>
                <w:sz w:val="20"/>
                <w:szCs w:val="20"/>
                <w:highlight w:val="none"/>
              </w:rPr>
              <w:t>序号</w:t>
            </w:r>
          </w:p>
        </w:tc>
        <w:tc>
          <w:tcPr>
            <w:tcW w:w="14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C4B0B4C">
            <w:pPr>
              <w:widowControl/>
              <w:jc w:val="center"/>
              <w:rPr>
                <w:rFonts w:hint="eastAsia" w:ascii="宋体" w:hAnsi="宋体"/>
                <w:b/>
                <w:color w:val="auto"/>
                <w:sz w:val="20"/>
                <w:szCs w:val="20"/>
                <w:highlight w:val="none"/>
              </w:rPr>
            </w:pPr>
            <w:r>
              <w:rPr>
                <w:rFonts w:hint="eastAsia" w:ascii="宋体" w:hAnsi="宋体"/>
                <w:color w:val="auto"/>
                <w:kern w:val="0"/>
                <w:sz w:val="20"/>
                <w:szCs w:val="20"/>
                <w:highlight w:val="none"/>
              </w:rPr>
              <w:t>属地</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5FD4778">
            <w:pPr>
              <w:widowControl/>
              <w:jc w:val="center"/>
              <w:rPr>
                <w:rFonts w:hint="eastAsia" w:ascii="宋体" w:hAnsi="宋体"/>
                <w:b/>
                <w:color w:val="auto"/>
                <w:sz w:val="20"/>
                <w:szCs w:val="20"/>
                <w:highlight w:val="none"/>
              </w:rPr>
            </w:pPr>
            <w:r>
              <w:rPr>
                <w:rFonts w:hint="eastAsia" w:ascii="宋体" w:hAnsi="宋体"/>
                <w:color w:val="auto"/>
                <w:kern w:val="0"/>
                <w:sz w:val="20"/>
                <w:szCs w:val="20"/>
                <w:highlight w:val="none"/>
              </w:rPr>
              <w:t>点位名称</w:t>
            </w:r>
          </w:p>
        </w:tc>
      </w:tr>
      <w:tr w14:paraId="0696E85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DFB104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3ABB5F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D71174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桔尚酒店</w:t>
            </w:r>
          </w:p>
        </w:tc>
      </w:tr>
      <w:tr w14:paraId="37D5047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65D355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0D51B1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7DD15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爱尚酒店</w:t>
            </w:r>
          </w:p>
        </w:tc>
      </w:tr>
      <w:tr w14:paraId="44384AE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2185D5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BC1708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05CA8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金迪大酒店</w:t>
            </w:r>
          </w:p>
        </w:tc>
      </w:tr>
      <w:tr w14:paraId="65BE217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E9F5FC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32A54E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A07BBD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豪州商务酒店</w:t>
            </w:r>
          </w:p>
        </w:tc>
      </w:tr>
      <w:tr w14:paraId="2181CCE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A16B47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41595B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B1D639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银豪酒店</w:t>
            </w:r>
          </w:p>
        </w:tc>
      </w:tr>
      <w:tr w14:paraId="4737C29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B9F87B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226A61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FBD963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全汇酒店</w:t>
            </w:r>
          </w:p>
        </w:tc>
      </w:tr>
      <w:tr w14:paraId="546EB63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1314E8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B9EA74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084098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豆豆网咖（金鸡路店）</w:t>
            </w:r>
          </w:p>
        </w:tc>
      </w:tr>
      <w:tr w14:paraId="37E214C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650657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550929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F1586D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网鱼网咖（金鸡路店）</w:t>
            </w:r>
          </w:p>
        </w:tc>
      </w:tr>
      <w:tr w14:paraId="7FEEC25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7451FF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1E82D9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32A7C4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新尊尚棋牌</w:t>
            </w:r>
          </w:p>
        </w:tc>
      </w:tr>
      <w:tr w14:paraId="48961E2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5A2DBA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3D0566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A8E8520">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腾隆足浴</w:t>
            </w:r>
          </w:p>
        </w:tc>
      </w:tr>
      <w:tr w14:paraId="2796989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210806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E1C053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401794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盛缘轩足浴馆（颐高店）</w:t>
            </w:r>
          </w:p>
        </w:tc>
      </w:tr>
      <w:tr w14:paraId="70119B0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769E0F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3E7DEA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154DF9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金古酒店</w:t>
            </w:r>
          </w:p>
        </w:tc>
      </w:tr>
      <w:tr w14:paraId="6AF7F19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E758E8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EEA687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1B5EAA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晨枫酒店</w:t>
            </w:r>
          </w:p>
        </w:tc>
      </w:tr>
      <w:tr w14:paraId="14A60C0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4FB2CE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2F6830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60E10C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康惠休闲足浴店（添金足浴）</w:t>
            </w:r>
          </w:p>
        </w:tc>
      </w:tr>
      <w:tr w14:paraId="04D314A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128B79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217310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EBFF2D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美奂文化酒店</w:t>
            </w:r>
          </w:p>
        </w:tc>
      </w:tr>
      <w:tr w14:paraId="157E512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0CBB3D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1BE236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661156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全季酒店</w:t>
            </w:r>
          </w:p>
        </w:tc>
      </w:tr>
      <w:tr w14:paraId="70DB5DC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9FD1FD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EBC261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30D50A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知家苑22幢</w:t>
            </w:r>
          </w:p>
        </w:tc>
      </w:tr>
      <w:tr w14:paraId="10B8BA5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AAA3A1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F84770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7D7111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知家苑22幢</w:t>
            </w:r>
          </w:p>
        </w:tc>
      </w:tr>
      <w:tr w14:paraId="03436E3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9D15A9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F8E566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294D88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知家苑22幢</w:t>
            </w:r>
          </w:p>
        </w:tc>
      </w:tr>
      <w:tr w14:paraId="21E3A39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CE8E0A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CFFD70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DE9801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知家苑22幢</w:t>
            </w:r>
          </w:p>
        </w:tc>
      </w:tr>
      <w:tr w14:paraId="392E27A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50771E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9AA996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CB7AA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知家苑23幢</w:t>
            </w:r>
          </w:p>
        </w:tc>
      </w:tr>
      <w:tr w14:paraId="768D882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AB4CFB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592993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40BDF9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知家苑23幢</w:t>
            </w:r>
          </w:p>
        </w:tc>
      </w:tr>
      <w:tr w14:paraId="132D269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EAE553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108907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09B5C3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知家苑23幢</w:t>
            </w:r>
          </w:p>
        </w:tc>
      </w:tr>
      <w:tr w14:paraId="797C2C5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62F01E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46966A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938C5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知家苑23幢</w:t>
            </w:r>
          </w:p>
        </w:tc>
      </w:tr>
      <w:tr w14:paraId="7CCF45C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BBCEE2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A0A0A9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E451F5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孚爵咖啡馆</w:t>
            </w:r>
          </w:p>
        </w:tc>
      </w:tr>
      <w:tr w14:paraId="5D6163A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6B5F8C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E16D22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C89CBE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瑞美旅馆</w:t>
            </w:r>
          </w:p>
        </w:tc>
      </w:tr>
      <w:tr w14:paraId="765E8AD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C397AC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427EE1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AE60BC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思达客咖啡</w:t>
            </w:r>
          </w:p>
        </w:tc>
      </w:tr>
      <w:tr w14:paraId="4534854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40120C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A52BDC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346FBB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金城路移动营业厅</w:t>
            </w:r>
          </w:p>
        </w:tc>
      </w:tr>
      <w:tr w14:paraId="5378F23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AEB070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578B35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85D63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乾融典当</w:t>
            </w:r>
          </w:p>
        </w:tc>
      </w:tr>
      <w:tr w14:paraId="186AE1D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1F2400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58FA1B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3BBA6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伯悦咖啡</w:t>
            </w:r>
          </w:p>
        </w:tc>
      </w:tr>
      <w:tr w14:paraId="0E52E60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767394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E0CD41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D30A5B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麦隆咖啡餐馆</w:t>
            </w:r>
          </w:p>
        </w:tc>
      </w:tr>
      <w:tr w14:paraId="0A1F572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D5068E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0D41F4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C0F90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花浦时尚餐厅</w:t>
            </w:r>
          </w:p>
        </w:tc>
      </w:tr>
      <w:tr w14:paraId="662EEF6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F5EDDB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56D777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38C3DE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活禅酒店</w:t>
            </w:r>
          </w:p>
        </w:tc>
      </w:tr>
      <w:tr w14:paraId="16FD48A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1A3164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899EBF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3FF5F7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怡尚</w:t>
            </w:r>
          </w:p>
        </w:tc>
      </w:tr>
      <w:tr w14:paraId="0023D30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DD9A11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104AD9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B845E5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诺诚酒店（鑫莱酒店火车南站店）</w:t>
            </w:r>
          </w:p>
        </w:tc>
      </w:tr>
      <w:tr w14:paraId="0AD4E3E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96449F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776D4C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4CD161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商贸广场1幢</w:t>
            </w:r>
          </w:p>
        </w:tc>
      </w:tr>
      <w:tr w14:paraId="00F3A4D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438825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6EE1B6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79D19C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汉庭（站前路）</w:t>
            </w:r>
          </w:p>
        </w:tc>
      </w:tr>
      <w:tr w14:paraId="288E8FF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E079E0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545544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FBFB4F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佳苑酒店</w:t>
            </w:r>
          </w:p>
        </w:tc>
      </w:tr>
      <w:tr w14:paraId="7E40330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036786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4B6210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A1DA49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美林美容休闲中心（盛缘轩火车站店)</w:t>
            </w:r>
          </w:p>
        </w:tc>
      </w:tr>
      <w:tr w14:paraId="54CB3BB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FF2B59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40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D2E1DA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D35675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胤隆会酒店入口</w:t>
            </w:r>
          </w:p>
        </w:tc>
      </w:tr>
      <w:tr w14:paraId="7616916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3BFC38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41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EBC4A1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87405F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胤隆会酒店安全通道口</w:t>
            </w:r>
          </w:p>
        </w:tc>
      </w:tr>
      <w:tr w14:paraId="5A9D8DB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AD4013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42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2407A9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EACEA1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璟天大酒店正门电梯口</w:t>
            </w:r>
          </w:p>
        </w:tc>
      </w:tr>
      <w:tr w14:paraId="6940AC6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953382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43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89E9F6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8567E8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璟天大酒店北门入口</w:t>
            </w:r>
          </w:p>
        </w:tc>
      </w:tr>
      <w:tr w14:paraId="1611364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123B1F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44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16ECE1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E5D46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菊晓公寓北楼梯口</w:t>
            </w:r>
          </w:p>
        </w:tc>
      </w:tr>
      <w:tr w14:paraId="50C0EBF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D5CFBA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45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32E34E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EB0693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菊晓公寓南楼梯口</w:t>
            </w:r>
          </w:p>
        </w:tc>
      </w:tr>
      <w:tr w14:paraId="10E3B50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429818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46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75A07B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3E770E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杭州珀悦酒店（原莫泰168）</w:t>
            </w:r>
          </w:p>
        </w:tc>
      </w:tr>
      <w:tr w14:paraId="2658A4A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AA37B5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47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CC0B21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7D209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创客E族1楼楼梯口</w:t>
            </w:r>
          </w:p>
        </w:tc>
      </w:tr>
      <w:tr w14:paraId="6AEC865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1B0E24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48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9E46D5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43965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创客E族1楼电梯间入口</w:t>
            </w:r>
          </w:p>
        </w:tc>
      </w:tr>
      <w:tr w14:paraId="5A32BA1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EEA8A8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49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6D2200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624BB4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创客E族1楼超市口</w:t>
            </w:r>
          </w:p>
        </w:tc>
      </w:tr>
      <w:tr w14:paraId="7282E4F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718D50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50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EB11F8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C13111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创客E族南侧入口</w:t>
            </w:r>
          </w:p>
        </w:tc>
      </w:tr>
      <w:tr w14:paraId="3BED4EA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29784A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51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9C8736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9FFF88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创客E族南侧入口楼梯</w:t>
            </w:r>
          </w:p>
        </w:tc>
      </w:tr>
      <w:tr w14:paraId="5396A0E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9EEEB5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52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DC7CC9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501729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创客E族北侧入口</w:t>
            </w:r>
          </w:p>
        </w:tc>
      </w:tr>
      <w:tr w14:paraId="5985412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4A80D8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53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E1C73D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4952A5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瑞莱克斯酒店前台</w:t>
            </w:r>
          </w:p>
        </w:tc>
      </w:tr>
      <w:tr w14:paraId="62C6597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820C22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54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BC4C48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6B46CF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瑞莱克斯酒店左侧电梯间</w:t>
            </w:r>
          </w:p>
        </w:tc>
      </w:tr>
      <w:tr w14:paraId="43F51EE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E61FF9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55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09839B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EC3D3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如家酒店（诺诚酒店）电梯间1</w:t>
            </w:r>
          </w:p>
        </w:tc>
      </w:tr>
      <w:tr w14:paraId="41459DF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DAE648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56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6541B4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3A7A3D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如家酒店（诺诚酒店）电梯间2</w:t>
            </w:r>
          </w:p>
        </w:tc>
      </w:tr>
      <w:tr w14:paraId="7499161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6CACAC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57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CD2F6C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524E7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诺诚酒店（通惠中路695号）前台1</w:t>
            </w:r>
          </w:p>
        </w:tc>
      </w:tr>
      <w:tr w14:paraId="0C71130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FF0D7D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58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595B74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BA462D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诺诚酒店（通惠中路695号）前台2</w:t>
            </w:r>
          </w:p>
        </w:tc>
      </w:tr>
      <w:tr w14:paraId="6544A90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8F482A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59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744617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55ABE5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大洺漟酒店</w:t>
            </w:r>
          </w:p>
        </w:tc>
      </w:tr>
      <w:tr w14:paraId="5A70416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6147B4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60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ACB476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37F6C7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鑫宿公寓南侧楼梯口</w:t>
            </w:r>
          </w:p>
        </w:tc>
      </w:tr>
      <w:tr w14:paraId="61E7CAF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F8B080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61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3BEEF8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EF897E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鑫宿公寓北侧楼梯口</w:t>
            </w:r>
          </w:p>
        </w:tc>
      </w:tr>
      <w:tr w14:paraId="0717847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463187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62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8AF3F5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1CB9F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北干一苑棋牌</w:t>
            </w:r>
          </w:p>
        </w:tc>
      </w:tr>
      <w:tr w14:paraId="58E1F6C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C41782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63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6AAA55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B94DCA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怡莱酒店前台</w:t>
            </w:r>
          </w:p>
        </w:tc>
      </w:tr>
      <w:tr w14:paraId="2591EED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FC49FF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64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539634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5A27C9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怡莱酒店电梯间</w:t>
            </w:r>
          </w:p>
        </w:tc>
      </w:tr>
      <w:tr w14:paraId="24DC9B1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A83927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65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497484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ABBE21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银隆君亭酒店电梯间</w:t>
            </w:r>
          </w:p>
        </w:tc>
      </w:tr>
      <w:tr w14:paraId="2B2A222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E359C7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66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9BF568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C67F4E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华美达电梯间</w:t>
            </w:r>
          </w:p>
        </w:tc>
      </w:tr>
      <w:tr w14:paraId="011EB3F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A6DC1F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67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FB5C06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AA2C2F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汉庭（市心中路）入口</w:t>
            </w:r>
          </w:p>
        </w:tc>
      </w:tr>
      <w:tr w14:paraId="18FC152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1EA8E4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68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E601BB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81356F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锦尚足浴</w:t>
            </w:r>
          </w:p>
        </w:tc>
      </w:tr>
      <w:tr w14:paraId="29C2857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9C34CE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69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46A49C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C9D4DE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宝盛宾馆左侧电梯间</w:t>
            </w:r>
          </w:p>
        </w:tc>
      </w:tr>
      <w:tr w14:paraId="42189CE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685F07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70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B66790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53D775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宝盛宾馆右侧电梯间</w:t>
            </w:r>
          </w:p>
        </w:tc>
      </w:tr>
      <w:tr w14:paraId="36111EA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548F2C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71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A96D5D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795BA1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湘舍酒店</w:t>
            </w:r>
          </w:p>
        </w:tc>
      </w:tr>
      <w:tr w14:paraId="611354D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9D1069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72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2F7A61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1AC10F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维也纳酒店</w:t>
            </w:r>
          </w:p>
        </w:tc>
      </w:tr>
      <w:tr w14:paraId="4F96AC0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DAB24D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73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9B0DFF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18CBF60">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中赢、希尔顿电梯间1</w:t>
            </w:r>
          </w:p>
        </w:tc>
      </w:tr>
      <w:tr w14:paraId="6DF94C9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2516BF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74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8A6E4A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59DB36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中赢、希尔顿电梯间2</w:t>
            </w:r>
          </w:p>
        </w:tc>
      </w:tr>
      <w:tr w14:paraId="3A36A94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FFD121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75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AAB6A9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D25478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布丁酒店前台</w:t>
            </w:r>
          </w:p>
        </w:tc>
      </w:tr>
      <w:tr w14:paraId="0979641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E09572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76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761096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0B34C0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布丁酒店电梯间</w:t>
            </w:r>
          </w:p>
        </w:tc>
      </w:tr>
      <w:tr w14:paraId="01D2222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100B5B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77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349247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809FA40">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沃豪商务酒店</w:t>
            </w:r>
          </w:p>
        </w:tc>
      </w:tr>
      <w:tr w14:paraId="6B5BA37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573D3E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78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796350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87DC0D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元朵酒店</w:t>
            </w:r>
          </w:p>
        </w:tc>
      </w:tr>
      <w:tr w14:paraId="6E064E4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59BD2C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79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5F199D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0A6E75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锦宫酒店</w:t>
            </w:r>
          </w:p>
        </w:tc>
      </w:tr>
      <w:tr w14:paraId="2C3D0A4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2F5A07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80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41977D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017CDC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北干铭艺茶室</w:t>
            </w:r>
          </w:p>
        </w:tc>
      </w:tr>
      <w:tr w14:paraId="4D88BB9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CC0233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81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21462F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325004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蓝岛酒店</w:t>
            </w:r>
          </w:p>
        </w:tc>
      </w:tr>
      <w:tr w14:paraId="7626CC1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191B69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82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E15DEA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0B577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市北棋牌</w:t>
            </w:r>
          </w:p>
        </w:tc>
      </w:tr>
      <w:tr w14:paraId="48953C0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9715F9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83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D6DACE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38DF8F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海创公寓西侧自动扶梯口</w:t>
            </w:r>
          </w:p>
        </w:tc>
      </w:tr>
      <w:tr w14:paraId="529557C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02BBA2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84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890F7B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C7C960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海创公寓西上行楼梯</w:t>
            </w:r>
          </w:p>
        </w:tc>
      </w:tr>
      <w:tr w14:paraId="49167F6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654314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85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6F4149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CC5BDF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海创公寓北侧楼梯口</w:t>
            </w:r>
          </w:p>
        </w:tc>
      </w:tr>
      <w:tr w14:paraId="3BDB922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F22933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86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C76AE6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0D5DF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海创公寓北侧2号楼梯</w:t>
            </w:r>
          </w:p>
        </w:tc>
      </w:tr>
      <w:tr w14:paraId="2972E9E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1826A1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87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32D97C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7238A0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海创公寓中部楼梯口</w:t>
            </w:r>
          </w:p>
        </w:tc>
      </w:tr>
      <w:tr w14:paraId="23272D8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8837DE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88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782225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66B72F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海创公寓东部上行扶梯</w:t>
            </w:r>
          </w:p>
        </w:tc>
      </w:tr>
      <w:tr w14:paraId="1AD6626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10A50D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89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3CAFAF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D0A2FB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海创公寓东北角上行楼梯</w:t>
            </w:r>
          </w:p>
        </w:tc>
      </w:tr>
      <w:tr w14:paraId="7D92B02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D8A66E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90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19AA96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562779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糖朝（群岛公寓）</w:t>
            </w:r>
          </w:p>
        </w:tc>
      </w:tr>
      <w:tr w14:paraId="00F9E19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F7C88E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91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79D03B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DA4A92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希尔顿欢朋酒店</w:t>
            </w:r>
          </w:p>
        </w:tc>
      </w:tr>
      <w:tr w14:paraId="28C44B6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D4FF59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92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F8E2B6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C23E99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朗诗公寓电梯间1</w:t>
            </w:r>
          </w:p>
        </w:tc>
      </w:tr>
      <w:tr w14:paraId="5E5470A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D8E4FB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93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795056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AFC5BA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朗诗公寓电梯间1</w:t>
            </w:r>
          </w:p>
        </w:tc>
      </w:tr>
      <w:tr w14:paraId="5B98DA1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8729AD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94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FAB4B0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96B11D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欢腾金座1</w:t>
            </w:r>
          </w:p>
        </w:tc>
      </w:tr>
      <w:tr w14:paraId="4F615D8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1F4AFC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95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307467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9265A4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欢腾金座2</w:t>
            </w:r>
          </w:p>
        </w:tc>
      </w:tr>
      <w:tr w14:paraId="4F7CB99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54E163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96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FB7978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13CAB1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棋庭酒店</w:t>
            </w:r>
          </w:p>
        </w:tc>
      </w:tr>
      <w:tr w14:paraId="587BCC5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EE7E78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97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1AB4AC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36017B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翰林名舍酒店</w:t>
            </w:r>
          </w:p>
        </w:tc>
      </w:tr>
      <w:tr w14:paraId="0C17926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05BB45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98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92191E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7E6CB7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高新科技3幢2单元</w:t>
            </w:r>
          </w:p>
        </w:tc>
      </w:tr>
      <w:tr w14:paraId="65AFA35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F57756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99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93F7B9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374DF8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高新科技3幢1单元</w:t>
            </w:r>
          </w:p>
        </w:tc>
      </w:tr>
      <w:tr w14:paraId="58F7896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E1B33E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100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4A1F35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40117B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云汉酒店</w:t>
            </w:r>
          </w:p>
        </w:tc>
      </w:tr>
      <w:tr w14:paraId="253AA1E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B5FA1B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101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ECBCD2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B89818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众安假日酒店1F电梯间</w:t>
            </w:r>
          </w:p>
        </w:tc>
      </w:tr>
      <w:tr w14:paraId="79A40F7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56326C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102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7D2F7F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3803CA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众安假日酒店-1F电梯间</w:t>
            </w:r>
          </w:p>
        </w:tc>
      </w:tr>
      <w:tr w14:paraId="6CDA335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5F2FE1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103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609629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117E5D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亚朵酒店</w:t>
            </w:r>
          </w:p>
        </w:tc>
      </w:tr>
      <w:tr w14:paraId="5AFAFFC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9EF70B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104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1C3B84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C81648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湘念公寓东门入口</w:t>
            </w:r>
          </w:p>
        </w:tc>
      </w:tr>
      <w:tr w14:paraId="0995365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A33B34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105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C72D01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BA6D06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湘念公寓西门入口</w:t>
            </w:r>
          </w:p>
        </w:tc>
      </w:tr>
      <w:tr w14:paraId="6D6F476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C5363C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106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6289D6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F2AF11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同悦酒店</w:t>
            </w:r>
          </w:p>
        </w:tc>
      </w:tr>
      <w:tr w14:paraId="05A29A7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112608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107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90D0FE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527DEF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红润水疗</w:t>
            </w:r>
          </w:p>
        </w:tc>
      </w:tr>
      <w:tr w14:paraId="7EDBBA4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A0C285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108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F75318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DFAF02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浅澜足浴店</w:t>
            </w:r>
          </w:p>
        </w:tc>
      </w:tr>
      <w:tr w14:paraId="6208BEC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E86BCF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109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20B406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4B22A2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蓝廷咖啡4F电梯口</w:t>
            </w:r>
          </w:p>
        </w:tc>
      </w:tr>
      <w:tr w14:paraId="1D63D6D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48B247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110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901E89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944545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蓝廷咖啡5F电梯口</w:t>
            </w:r>
          </w:p>
        </w:tc>
      </w:tr>
      <w:tr w14:paraId="6393F29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A358BB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111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33C9E6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795A97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白玫瑰足浴</w:t>
            </w:r>
          </w:p>
        </w:tc>
      </w:tr>
      <w:tr w14:paraId="39BD8D5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DCF081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112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A77184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5EB2A2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卡加娱乐</w:t>
            </w:r>
          </w:p>
        </w:tc>
      </w:tr>
      <w:tr w14:paraId="747D974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7E2F9C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113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995E8B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70E8E80">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图腾酒店1F电梯间</w:t>
            </w:r>
          </w:p>
        </w:tc>
      </w:tr>
      <w:tr w14:paraId="74E8800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1220D7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114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26A387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04D83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图腾酒店1F楼梯口</w:t>
            </w:r>
          </w:p>
        </w:tc>
      </w:tr>
      <w:tr w14:paraId="51C7602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684DE5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115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252A03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D984C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上岛咖啡</w:t>
            </w:r>
          </w:p>
        </w:tc>
      </w:tr>
      <w:tr w14:paraId="52F1719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8C04F7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116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4B59B3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115B8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森浮咖啡馆</w:t>
            </w:r>
          </w:p>
        </w:tc>
      </w:tr>
      <w:tr w14:paraId="536AF1D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39F40A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117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F8083E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052614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有巢公寓1F电梯间</w:t>
            </w:r>
          </w:p>
        </w:tc>
      </w:tr>
      <w:tr w14:paraId="15D9E1E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8CD2B3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118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1FF897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34A563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有巢公寓-1F电梯口1</w:t>
            </w:r>
          </w:p>
        </w:tc>
      </w:tr>
      <w:tr w14:paraId="09EA938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2BC6A0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119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13C8C3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ADB4B7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有巢公寓-1F电梯口2</w:t>
            </w:r>
          </w:p>
        </w:tc>
      </w:tr>
      <w:tr w14:paraId="7331A3A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72B967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120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E37171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7D7D0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有巢公寓-2F电梯口</w:t>
            </w:r>
          </w:p>
        </w:tc>
      </w:tr>
      <w:tr w14:paraId="3C1C25C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25FDCB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121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2A22D9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2BB078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天润商业中心2幢1层电梯间</w:t>
            </w:r>
          </w:p>
        </w:tc>
      </w:tr>
      <w:tr w14:paraId="212B78B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EE1059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122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99FB58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F04408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天润商业中心2幢-2F电梯间</w:t>
            </w:r>
          </w:p>
        </w:tc>
      </w:tr>
      <w:tr w14:paraId="3704D71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BC3EFB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123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6D0C98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2D1004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天润商业中心2幢-1层电梯间1</w:t>
            </w:r>
          </w:p>
        </w:tc>
      </w:tr>
      <w:tr w14:paraId="78F78C8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FBCA71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124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363AC8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1DE51D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天润商业中心2幢-1层电梯间2</w:t>
            </w:r>
          </w:p>
        </w:tc>
      </w:tr>
      <w:tr w14:paraId="300AFC0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BD74A5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125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D4C057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87949A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天润商业中心3幢1层电梯间</w:t>
            </w:r>
          </w:p>
        </w:tc>
      </w:tr>
      <w:tr w14:paraId="1C18F44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072B3F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126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B6FD3E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C20A9A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天润商业中心3幢-2F电梯间</w:t>
            </w:r>
          </w:p>
        </w:tc>
      </w:tr>
      <w:tr w14:paraId="4C1D67D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4606A1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127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1D2B87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BFB8B5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天润商业中心3幢-1层电梯间1</w:t>
            </w:r>
          </w:p>
        </w:tc>
      </w:tr>
      <w:tr w14:paraId="262A5AE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F258EC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128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EE2E6C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1BCE1A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天润商业中心3幢-1层电梯间2</w:t>
            </w:r>
          </w:p>
        </w:tc>
      </w:tr>
      <w:tr w14:paraId="1C3BF8A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1EF0EF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129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B1DDD8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3C8DFB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九九红(天润商业中心)</w:t>
            </w:r>
          </w:p>
        </w:tc>
      </w:tr>
      <w:tr w14:paraId="20ABC41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3BEF1D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130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F50906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C0D4A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天润中心3#东门1F电梯间</w:t>
            </w:r>
          </w:p>
        </w:tc>
      </w:tr>
      <w:tr w14:paraId="51DA6FC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88E9EF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131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2763AB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CB61F4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天润中心3#东门-2F电梯间1</w:t>
            </w:r>
          </w:p>
        </w:tc>
      </w:tr>
      <w:tr w14:paraId="1CC101D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3FF441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132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2E3160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CD183F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天润中心3#东门-2F电梯间2</w:t>
            </w:r>
          </w:p>
        </w:tc>
      </w:tr>
      <w:tr w14:paraId="61EC0A7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36F42E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133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E67916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64220A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天润中心3#东门-1F电梯间1</w:t>
            </w:r>
          </w:p>
        </w:tc>
      </w:tr>
      <w:tr w14:paraId="7E39552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759BEC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134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8F9EDA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71F136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天润中心3#东门-1F电梯间2</w:t>
            </w:r>
          </w:p>
        </w:tc>
      </w:tr>
      <w:tr w14:paraId="452021B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8848C1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135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000116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DA7457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天润中心3#西南门楼梯口</w:t>
            </w:r>
          </w:p>
        </w:tc>
      </w:tr>
      <w:tr w14:paraId="49A518D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CBB759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136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E9C61C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05FE37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天润中心2#西门1F电梯间</w:t>
            </w:r>
          </w:p>
        </w:tc>
      </w:tr>
      <w:tr w14:paraId="0E1BE49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DB742E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137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A8D89D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2EE616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天润中心2#西门-2F电梯间1</w:t>
            </w:r>
          </w:p>
        </w:tc>
      </w:tr>
      <w:tr w14:paraId="2885A29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F1D60D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138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5188C0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9C1527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天润中心2#西门-2F电梯间2</w:t>
            </w:r>
          </w:p>
        </w:tc>
      </w:tr>
      <w:tr w14:paraId="1C5476D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9BAF19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139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3D20D7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C5A394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天润中心2#西门-1F电梯间1</w:t>
            </w:r>
          </w:p>
        </w:tc>
      </w:tr>
      <w:tr w14:paraId="0671449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F5F0CD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140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C7C509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82BE15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天润中心2#西门-1F电梯间2</w:t>
            </w:r>
          </w:p>
        </w:tc>
      </w:tr>
      <w:tr w14:paraId="64A86B3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2620BB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141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668F6D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3D1DA1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天润中心2#南门1F楼梯口</w:t>
            </w:r>
          </w:p>
        </w:tc>
      </w:tr>
      <w:tr w14:paraId="1AF49B2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C26D68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142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901E5C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8D97F4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天润中心1#西门电梯口</w:t>
            </w:r>
          </w:p>
        </w:tc>
      </w:tr>
      <w:tr w14:paraId="400F370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4F161F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143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B48140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7360FF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天汇园1幢B楼3-4层1F电梯间1</w:t>
            </w:r>
          </w:p>
        </w:tc>
      </w:tr>
      <w:tr w14:paraId="4D40F31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2BE8ED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144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3798CC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91B094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天汇园1幢B楼3-4层1F电梯间2</w:t>
            </w:r>
          </w:p>
        </w:tc>
      </w:tr>
      <w:tr w14:paraId="60AB872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FB9A51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145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FFE91D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42D809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青州驿公寓-1F电梯口</w:t>
            </w:r>
          </w:p>
        </w:tc>
      </w:tr>
      <w:tr w14:paraId="421200E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F6DFDD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146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9B05DA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E049D4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青州驿公寓-1F安全通道口</w:t>
            </w:r>
          </w:p>
        </w:tc>
      </w:tr>
      <w:tr w14:paraId="29FA55B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7B8CD8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147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7B144F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6B0069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青州驿公寓1F电梯口</w:t>
            </w:r>
          </w:p>
        </w:tc>
      </w:tr>
      <w:tr w14:paraId="3FFD2D0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3B6BBB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148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44C802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5DDFB4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青州驿公寓西门楼梯口</w:t>
            </w:r>
          </w:p>
        </w:tc>
      </w:tr>
      <w:tr w14:paraId="6C30774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EB550C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149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CE8464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5DCA19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开瑞精品酒店</w:t>
            </w:r>
          </w:p>
        </w:tc>
      </w:tr>
      <w:tr w14:paraId="45A5444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A5D7D1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150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F94DD8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D028B4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悦岛咖啡</w:t>
            </w:r>
          </w:p>
        </w:tc>
      </w:tr>
      <w:tr w14:paraId="292A0D1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03A62A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151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AE7F70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FFD080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鼎尚足浴休闲</w:t>
            </w:r>
          </w:p>
        </w:tc>
      </w:tr>
      <w:tr w14:paraId="669F62A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D454B0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152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65C284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830D3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叁雀壹棋牌2F前台</w:t>
            </w:r>
          </w:p>
        </w:tc>
      </w:tr>
      <w:tr w14:paraId="63E66C3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B979E4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153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2A07AF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19B0A4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叁雀壹棋牌3F电梯口</w:t>
            </w:r>
          </w:p>
        </w:tc>
      </w:tr>
      <w:tr w14:paraId="34966B4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9D2176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154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BD9993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5D702E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金屹娱乐-2F电梯口1</w:t>
            </w:r>
          </w:p>
        </w:tc>
      </w:tr>
      <w:tr w14:paraId="17B46B9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99E27B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155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3671FD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63CDB4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金屹娱乐-2F电梯口2</w:t>
            </w:r>
          </w:p>
        </w:tc>
      </w:tr>
      <w:tr w14:paraId="4AE7413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F912A9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156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F1BEAC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D0A9AF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金屹娱乐-1F电梯口1</w:t>
            </w:r>
          </w:p>
        </w:tc>
      </w:tr>
      <w:tr w14:paraId="48E6620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4BD5B8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157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F6C481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17821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金屹娱乐-1F电梯口2</w:t>
            </w:r>
          </w:p>
        </w:tc>
      </w:tr>
      <w:tr w14:paraId="724FA44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94A9C4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158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E5B0AF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5BF98A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金屹娱乐-3F电梯口</w:t>
            </w:r>
          </w:p>
        </w:tc>
      </w:tr>
      <w:tr w14:paraId="74A5135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45EAD7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159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F32389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4B23B9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金足城</w:t>
            </w:r>
          </w:p>
        </w:tc>
      </w:tr>
      <w:tr w14:paraId="4B27122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BE45B8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160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2974EC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1B656A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银河棋牌</w:t>
            </w:r>
          </w:p>
        </w:tc>
      </w:tr>
      <w:tr w14:paraId="2BC1EA5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4EFFF3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161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61F854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48BE8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棋乐棋牌</w:t>
            </w:r>
          </w:p>
        </w:tc>
      </w:tr>
      <w:tr w14:paraId="28BC081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947759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162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576792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D134E9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金乾棋牌</w:t>
            </w:r>
          </w:p>
        </w:tc>
      </w:tr>
      <w:tr w14:paraId="4538AF9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08F74D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163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A82E43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A7A69C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锦尚足浴馆</w:t>
            </w:r>
          </w:p>
        </w:tc>
      </w:tr>
      <w:tr w14:paraId="4EEF245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AB4110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164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8FE6B6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36BF05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国军棋牌室</w:t>
            </w:r>
          </w:p>
        </w:tc>
      </w:tr>
      <w:tr w14:paraId="628A824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7524AC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165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B0B124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C8F5C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杭州萧山澜色酒吧</w:t>
            </w:r>
          </w:p>
        </w:tc>
      </w:tr>
      <w:tr w14:paraId="062289F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6B5B31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166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3A4618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43D7E4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国丽足浴北干分店</w:t>
            </w:r>
          </w:p>
        </w:tc>
      </w:tr>
      <w:tr w14:paraId="30B9AB7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614961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167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ECEA86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91F4C2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摩力餐饮</w:t>
            </w:r>
          </w:p>
        </w:tc>
      </w:tr>
      <w:tr w14:paraId="30B8E17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DF2F32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168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C66141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31DFE7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茶吧棋牌</w:t>
            </w:r>
          </w:p>
        </w:tc>
      </w:tr>
      <w:tr w14:paraId="340CDE0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FAE8D3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169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66B5E0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003FCF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伊航茶室</w:t>
            </w:r>
          </w:p>
        </w:tc>
      </w:tr>
      <w:tr w14:paraId="7E4C591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CADCEB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170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2E1126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F8C8EB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乐乐棋牌</w:t>
            </w:r>
          </w:p>
        </w:tc>
      </w:tr>
      <w:tr w14:paraId="2F8752E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202102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171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431C74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4B71AA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素问道（明本健康）</w:t>
            </w:r>
          </w:p>
        </w:tc>
      </w:tr>
      <w:tr w14:paraId="56BB29C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5849C6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172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B71A4A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1C6E7E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乐苑养生会馆（唐公馆足道）</w:t>
            </w:r>
          </w:p>
        </w:tc>
      </w:tr>
      <w:tr w14:paraId="0FCC9CA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53FE06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173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E91F44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559F4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金赞足浴店</w:t>
            </w:r>
          </w:p>
        </w:tc>
      </w:tr>
      <w:tr w14:paraId="14DF5A1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7A239B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174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58CD7C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73FC7C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兰玫瑰足浴</w:t>
            </w:r>
          </w:p>
        </w:tc>
      </w:tr>
      <w:tr w14:paraId="27F86A0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78FB41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175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EFCB5B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FD4F64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佳轩足浴</w:t>
            </w:r>
          </w:p>
        </w:tc>
      </w:tr>
      <w:tr w14:paraId="1AEEC67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008EBA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176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14566B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E818C4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水舞涧</w:t>
            </w:r>
          </w:p>
        </w:tc>
      </w:tr>
      <w:tr w14:paraId="4618614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540EB8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177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69825C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5EF3D8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光辉岁月KTV</w:t>
            </w:r>
          </w:p>
        </w:tc>
      </w:tr>
      <w:tr w14:paraId="30D1D85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0579BB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178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BFE39B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2F8E0B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盛缘轩（开元店）</w:t>
            </w:r>
          </w:p>
        </w:tc>
      </w:tr>
      <w:tr w14:paraId="445CF00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D66931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179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324FC3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CECD2B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金惠路-荣星东苑门口</w:t>
            </w:r>
          </w:p>
        </w:tc>
      </w:tr>
      <w:tr w14:paraId="218971D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C70265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180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57A9DA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BFE302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金惠路-荣星南苑北门（一）</w:t>
            </w:r>
          </w:p>
        </w:tc>
      </w:tr>
      <w:tr w14:paraId="27EF03D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0E1887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181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73C457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E42E8F0">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金惠路-荣星南苑北门（二）</w:t>
            </w:r>
          </w:p>
        </w:tc>
      </w:tr>
      <w:tr w14:paraId="662B78F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77277D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182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D6B4F5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8CE875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博奥路-荣星南苑西门</w:t>
            </w:r>
          </w:p>
        </w:tc>
      </w:tr>
      <w:tr w14:paraId="6644610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CCD4DF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183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B34BE3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1723AB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永金路-新安园小区西门</w:t>
            </w:r>
          </w:p>
        </w:tc>
      </w:tr>
      <w:tr w14:paraId="12D4AA4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84BAA8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184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9DACEF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A42E19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永金路-永和小区北门口</w:t>
            </w:r>
          </w:p>
        </w:tc>
      </w:tr>
      <w:tr w14:paraId="6D7BE3B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3964D6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185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82329F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80D337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永金路-永和小区东门口</w:t>
            </w:r>
          </w:p>
        </w:tc>
      </w:tr>
      <w:tr w14:paraId="718788C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4DC105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186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96BB53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414EAF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永金路-北干一苑93幢路口</w:t>
            </w:r>
          </w:p>
        </w:tc>
      </w:tr>
      <w:tr w14:paraId="755311F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79651B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187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CC8DD9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EB1360">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七天连锁酒店</w:t>
            </w:r>
          </w:p>
        </w:tc>
      </w:tr>
      <w:tr w14:paraId="22521F8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EE4B3C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188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6D2AA8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AE585F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明怡宾馆</w:t>
            </w:r>
          </w:p>
        </w:tc>
      </w:tr>
      <w:tr w14:paraId="5E29A49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390C8C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189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47427E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72AC08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雷瑟网吧（北干一苑）</w:t>
            </w:r>
          </w:p>
        </w:tc>
      </w:tr>
      <w:tr w14:paraId="702FF3E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E9BCD4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190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A1F253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7E4662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网鱼网咖（旺角）</w:t>
            </w:r>
          </w:p>
        </w:tc>
      </w:tr>
      <w:tr w14:paraId="7E812AE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AADE4C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191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C2E6EB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C5B881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雷瑟网吧（金惠路）</w:t>
            </w:r>
          </w:p>
        </w:tc>
      </w:tr>
      <w:tr w14:paraId="5EE8F5F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C56E6F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192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CE8251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E3D18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星夜网吧</w:t>
            </w:r>
          </w:p>
        </w:tc>
      </w:tr>
      <w:tr w14:paraId="0AA156A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A2FDB3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193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8FAB85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57D7FE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豆豆网咖（明星店)</w:t>
            </w:r>
          </w:p>
        </w:tc>
      </w:tr>
      <w:tr w14:paraId="44B4A68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A8711C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194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AC2AEF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9BF8DE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卧在网吧</w:t>
            </w:r>
          </w:p>
        </w:tc>
      </w:tr>
      <w:tr w14:paraId="1C79659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1652C0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195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157287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7B7425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亚鱼网吧（恒隆4F）</w:t>
            </w:r>
          </w:p>
        </w:tc>
      </w:tr>
      <w:tr w14:paraId="5D361B4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83B309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196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1C464D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5E5D8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顺丰快递</w:t>
            </w:r>
          </w:p>
        </w:tc>
      </w:tr>
      <w:tr w14:paraId="6CFC90E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FC1E8A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197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D06674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9B4826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顺丰速运北干街道营业部</w:t>
            </w:r>
          </w:p>
        </w:tc>
      </w:tr>
      <w:tr w14:paraId="2234387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0509B3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198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F5F024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AE6C58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京东速递</w:t>
            </w:r>
          </w:p>
        </w:tc>
      </w:tr>
      <w:tr w14:paraId="4C01637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867DD9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199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3ACBCF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4D9A0F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韵达快递</w:t>
            </w:r>
          </w:p>
        </w:tc>
      </w:tr>
      <w:tr w14:paraId="74E4169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C51EBD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200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DD0F9D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50C534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圆通速递</w:t>
            </w:r>
          </w:p>
        </w:tc>
      </w:tr>
      <w:tr w14:paraId="0A93C6F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D43C7D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201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C558DD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92F671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北干初中</w:t>
            </w:r>
          </w:p>
        </w:tc>
      </w:tr>
      <w:tr w14:paraId="61DC53F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24495C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202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C328E9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A942F0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北干中心幼儿园</w:t>
            </w:r>
          </w:p>
        </w:tc>
      </w:tr>
      <w:tr w14:paraId="5010C6F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C8D13D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203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B3E663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3E4EAC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新世纪幼儿园</w:t>
            </w:r>
          </w:p>
        </w:tc>
      </w:tr>
      <w:tr w14:paraId="5C42497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EADBB5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204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9F7ADC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DD26A3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金帆学校</w:t>
            </w:r>
          </w:p>
        </w:tc>
      </w:tr>
      <w:tr w14:paraId="5ABD39F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608AFD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205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64DEC7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75A810">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银河小学</w:t>
            </w:r>
          </w:p>
        </w:tc>
      </w:tr>
      <w:tr w14:paraId="10160A8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8649B0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206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69B680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2F1C4C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北干一苑幼儿园</w:t>
            </w:r>
          </w:p>
        </w:tc>
      </w:tr>
      <w:tr w14:paraId="29A173E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89E1AB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207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474724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251727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金山初中</w:t>
            </w:r>
          </w:p>
        </w:tc>
      </w:tr>
      <w:tr w14:paraId="2AABA79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1E77C7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208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89ED97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10A7EB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金惠初中</w:t>
            </w:r>
          </w:p>
        </w:tc>
      </w:tr>
      <w:tr w14:paraId="4694ABB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64A254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209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584D63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41A78A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金惠幼儿园</w:t>
            </w:r>
          </w:p>
        </w:tc>
      </w:tr>
      <w:tr w14:paraId="3D6F43B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08C52A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210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24C0CA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8EA57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萧西实验小学</w:t>
            </w:r>
          </w:p>
        </w:tc>
      </w:tr>
      <w:tr w14:paraId="117C792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08589C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211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E02E63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046A6D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中誉现代城-幼儿园</w:t>
            </w:r>
          </w:p>
        </w:tc>
      </w:tr>
      <w:tr w14:paraId="5CE318D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F40933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212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B5CEB8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6C4F47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银河小区幼儿园</w:t>
            </w:r>
          </w:p>
        </w:tc>
      </w:tr>
      <w:tr w14:paraId="6969B0A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F3D2FB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213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95BAAF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CBA7D6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白马公寓幼儿园</w:t>
            </w:r>
          </w:p>
        </w:tc>
      </w:tr>
      <w:tr w14:paraId="4465B9D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6AC025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214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FE38CF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7A4B2A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萧然人家（8幢）（怡和幼儿园</w:t>
            </w:r>
          </w:p>
        </w:tc>
      </w:tr>
      <w:tr w14:paraId="5F3EB64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D96F71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215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3914D7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854FB70">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宝贝儿幼儿园（宝贝尔幼儿园</w:t>
            </w:r>
          </w:p>
        </w:tc>
      </w:tr>
      <w:tr w14:paraId="5898749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3E2A8C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216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9722AA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BDBC16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四季蓝爵幼儿园</w:t>
            </w:r>
          </w:p>
        </w:tc>
      </w:tr>
      <w:tr w14:paraId="623193D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BBDF10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217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0D4F63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4F6268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诺亚舟山河幼儿园</w:t>
            </w:r>
          </w:p>
        </w:tc>
      </w:tr>
      <w:tr w14:paraId="1AC994C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302584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218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C028C1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8C438F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吉的堡幼儿园</w:t>
            </w:r>
          </w:p>
        </w:tc>
      </w:tr>
      <w:tr w14:paraId="7936B33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25D495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219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FD29D0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DDE6E3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圣罗莎莱茵幼儿园</w:t>
            </w:r>
          </w:p>
        </w:tc>
      </w:tr>
      <w:tr w14:paraId="30C361E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286BF5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220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6665B0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FBEAB6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明怡幼儿园</w:t>
            </w:r>
          </w:p>
        </w:tc>
      </w:tr>
      <w:tr w14:paraId="45B1241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2904EB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221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5295E6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F16B88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广德小区幼儿园</w:t>
            </w:r>
          </w:p>
        </w:tc>
      </w:tr>
      <w:tr w14:paraId="7656FC4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7C1C65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222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FE3D95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315CC9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博学路-湖滨小学</w:t>
            </w:r>
          </w:p>
        </w:tc>
      </w:tr>
      <w:tr w14:paraId="3B9339B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219CCF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223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2D9437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3FD683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金海棠幼儿园（金海塘幼儿园</w:t>
            </w:r>
          </w:p>
        </w:tc>
      </w:tr>
      <w:tr w14:paraId="6F72661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A198BA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224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1104B2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920192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龙湖幼儿园（建设四路）</w:t>
            </w:r>
          </w:p>
        </w:tc>
      </w:tr>
      <w:tr w14:paraId="5AAA0B9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2C2F6D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225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C846D6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F65ACF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高瞻幼儿园（三益线）</w:t>
            </w:r>
          </w:p>
        </w:tc>
      </w:tr>
      <w:tr w14:paraId="77AF11A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88BD46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226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76176B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1146D3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萧山五七路加油站</w:t>
            </w:r>
          </w:p>
        </w:tc>
      </w:tr>
      <w:tr w14:paraId="22A2ECA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24412E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227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894D6A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0FB456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萧山五七路加油站</w:t>
            </w:r>
          </w:p>
        </w:tc>
      </w:tr>
      <w:tr w14:paraId="6A1C6B9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F5E2AF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228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AA2630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2BEBB1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萧山五七路加油站</w:t>
            </w:r>
          </w:p>
        </w:tc>
      </w:tr>
      <w:tr w14:paraId="44C2355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F58AB4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229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7B03D8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F344ED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高翔加油站</w:t>
            </w:r>
          </w:p>
        </w:tc>
      </w:tr>
      <w:tr w14:paraId="326E7FB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9847E1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230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AE69A3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BB60F1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高翔加油站</w:t>
            </w:r>
          </w:p>
        </w:tc>
      </w:tr>
      <w:tr w14:paraId="272BC77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425469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231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512363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6B7E07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高翔加油站</w:t>
            </w:r>
          </w:p>
        </w:tc>
      </w:tr>
      <w:tr w14:paraId="4102417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59018F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232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419A0E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3F99F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康发加油站</w:t>
            </w:r>
          </w:p>
        </w:tc>
      </w:tr>
      <w:tr w14:paraId="05258B3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E97516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233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E1B5D1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AD053A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康发加油站</w:t>
            </w:r>
          </w:p>
        </w:tc>
      </w:tr>
      <w:tr w14:paraId="0E520CB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C5A0E7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234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5E9335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E6330C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新奥燃气北干营业厅</w:t>
            </w:r>
          </w:p>
        </w:tc>
      </w:tr>
      <w:tr w14:paraId="401BB1D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CBFAA7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235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FFA8D9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1699E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新奥燃气北干营业厅</w:t>
            </w:r>
          </w:p>
        </w:tc>
      </w:tr>
      <w:tr w14:paraId="0BE92C7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181C33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236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A2C085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483A1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凯晨大厦</w:t>
            </w:r>
          </w:p>
        </w:tc>
      </w:tr>
      <w:tr w14:paraId="1CD1B68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B5ACBB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237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545C4B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0991BF0">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凯晨大厦</w:t>
            </w:r>
          </w:p>
        </w:tc>
      </w:tr>
      <w:tr w14:paraId="6FB7281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453576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238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C4D749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27DD09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蓝色沸点</w:t>
            </w:r>
          </w:p>
        </w:tc>
      </w:tr>
      <w:tr w14:paraId="51BF6FF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08AA76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239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245876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068DBA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天悦KTV</w:t>
            </w:r>
          </w:p>
        </w:tc>
      </w:tr>
      <w:tr w14:paraId="21501D0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836DF2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240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C1A9DA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41FC18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杭州乐扬游艺有限公司（万象汇</w:t>
            </w:r>
          </w:p>
        </w:tc>
      </w:tr>
      <w:tr w14:paraId="417515A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97760B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241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3C693B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41DACA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杭州乐扬游艺有限公司（万象汇</w:t>
            </w:r>
          </w:p>
        </w:tc>
      </w:tr>
      <w:tr w14:paraId="4C4147E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3CB733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242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F10DC6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4E33A5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卓惟典当</w:t>
            </w:r>
          </w:p>
        </w:tc>
      </w:tr>
      <w:tr w14:paraId="0F64341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F7093A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243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CDE527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80EEB4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金瑞典当</w:t>
            </w:r>
          </w:p>
        </w:tc>
      </w:tr>
      <w:tr w14:paraId="20AD901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230476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244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12F1DF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79D82B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金坤典当</w:t>
            </w:r>
          </w:p>
        </w:tc>
      </w:tr>
      <w:tr w14:paraId="00D566F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D7D666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245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ECE18B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3961CA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宝通典当</w:t>
            </w:r>
          </w:p>
        </w:tc>
      </w:tr>
      <w:tr w14:paraId="3F33A8E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5DCE69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246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686A07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5C705B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开元名都大酒店康体中心棋牌室</w:t>
            </w:r>
          </w:p>
        </w:tc>
      </w:tr>
      <w:tr w14:paraId="596EF49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BE39B2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247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5C517D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52F7A2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旺角城KFC</w:t>
            </w:r>
          </w:p>
        </w:tc>
      </w:tr>
      <w:tr w14:paraId="3B6FC04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0AA932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248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ADB5B5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C4CDAB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旺角城KFC</w:t>
            </w:r>
          </w:p>
        </w:tc>
      </w:tr>
      <w:tr w14:paraId="3E2629E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92F374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249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369A64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71D67D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旺角城KFC</w:t>
            </w:r>
          </w:p>
        </w:tc>
      </w:tr>
      <w:tr w14:paraId="7ED6AE2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921772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250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3E5DC6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453A3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旺角城KFC</w:t>
            </w:r>
          </w:p>
        </w:tc>
      </w:tr>
      <w:tr w14:paraId="5A64D24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CE5445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251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27BED2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7462E2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旺角城喷泉</w:t>
            </w:r>
          </w:p>
        </w:tc>
      </w:tr>
      <w:tr w14:paraId="3332734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8E4A8D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252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72F1EC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5BC486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旺角城喷泉</w:t>
            </w:r>
          </w:p>
        </w:tc>
      </w:tr>
      <w:tr w14:paraId="644B0A8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17D5F2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253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1B85EB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917775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旺角城五糖人家</w:t>
            </w:r>
          </w:p>
        </w:tc>
      </w:tr>
      <w:tr w14:paraId="2011EB7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DE0559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254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23FFBD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BAE12B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旺角城五糖人家</w:t>
            </w:r>
          </w:p>
        </w:tc>
      </w:tr>
      <w:tr w14:paraId="4D6A971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A8362B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255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D6FC81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5B4B7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旺角城一点点</w:t>
            </w:r>
          </w:p>
        </w:tc>
      </w:tr>
      <w:tr w14:paraId="46392E1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D32B05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256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CA487F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F00368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旺角城一点点</w:t>
            </w:r>
          </w:p>
        </w:tc>
      </w:tr>
      <w:tr w14:paraId="560AAA0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AA9053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257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13ABE7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5A8C14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心意广场7号楼电梯口</w:t>
            </w:r>
          </w:p>
        </w:tc>
      </w:tr>
      <w:tr w14:paraId="3CDD1CD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22A09C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258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1C6612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289D5D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心意广场东馆国医</w:t>
            </w:r>
          </w:p>
        </w:tc>
      </w:tr>
      <w:tr w14:paraId="31B7E14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9A8B42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259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815328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03F915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心意广场天桥1</w:t>
            </w:r>
          </w:p>
        </w:tc>
      </w:tr>
      <w:tr w14:paraId="797AD8E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64ACB8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260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E6F706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438289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心意广场天桥2</w:t>
            </w:r>
          </w:p>
        </w:tc>
      </w:tr>
      <w:tr w14:paraId="37D4A5B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8E0669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261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3CCAA1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DA6ECB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心意广场夜蒲</w:t>
            </w:r>
          </w:p>
        </w:tc>
      </w:tr>
      <w:tr w14:paraId="1CE9C92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3E71B6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262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4130CC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9DEA19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万象汇A座</w:t>
            </w:r>
          </w:p>
        </w:tc>
      </w:tr>
      <w:tr w14:paraId="4915B4D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FD729A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263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C65938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FD9942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万象汇CoCo</w:t>
            </w:r>
          </w:p>
        </w:tc>
      </w:tr>
      <w:tr w14:paraId="17B64AE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0C8AFE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264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E10B8B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8AF3C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万象汇地下一层电梯口（2号电梯厅</w:t>
            </w:r>
          </w:p>
        </w:tc>
      </w:tr>
      <w:tr w14:paraId="1D42CC1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764F35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265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6D8F00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B7D340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万象汇地下一层电梯口（3号电梯厅</w:t>
            </w:r>
          </w:p>
        </w:tc>
      </w:tr>
      <w:tr w14:paraId="336524A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69B468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266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DED4BD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38228D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万象汇非机动车</w:t>
            </w:r>
          </w:p>
        </w:tc>
      </w:tr>
      <w:tr w14:paraId="5932BEC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A3D14F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267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45ABEF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5DFFF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万象汇美吉姆</w:t>
            </w:r>
          </w:p>
        </w:tc>
      </w:tr>
      <w:tr w14:paraId="5E0DF40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ACE2D7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268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2B2FF2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F35B9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万象汇奈瑞儿</w:t>
            </w:r>
          </w:p>
        </w:tc>
      </w:tr>
      <w:tr w14:paraId="58921F9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8572BD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269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339067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DBA8BC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万象汇衢爷-星克比</w:t>
            </w:r>
          </w:p>
        </w:tc>
      </w:tr>
      <w:tr w14:paraId="788C508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8D4030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270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88535C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96DE8E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万象汇小米-奈雪的茶</w:t>
            </w:r>
          </w:p>
        </w:tc>
      </w:tr>
      <w:tr w14:paraId="25D0464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9FB871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271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179809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D475D3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万象汇星巴克</w:t>
            </w:r>
          </w:p>
        </w:tc>
      </w:tr>
      <w:tr w14:paraId="1EB5F8D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224C65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272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7DA67D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0CF608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市心路银隆公交站</w:t>
            </w:r>
          </w:p>
        </w:tc>
      </w:tr>
      <w:tr w14:paraId="73EB13E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61786D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273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F9C342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688A9E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市心路银隆公交站</w:t>
            </w:r>
          </w:p>
        </w:tc>
      </w:tr>
      <w:tr w14:paraId="6B2280C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C67710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274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7686AA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BD0FA6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市心路旺角公交站</w:t>
            </w:r>
          </w:p>
        </w:tc>
      </w:tr>
      <w:tr w14:paraId="0DAE62B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5B24F5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275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499C32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9E051C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市心路旺角公交站</w:t>
            </w:r>
          </w:p>
        </w:tc>
      </w:tr>
      <w:tr w14:paraId="29D085A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60DC00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276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88C933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3F7F07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博学路城北公交总站</w:t>
            </w:r>
          </w:p>
        </w:tc>
      </w:tr>
      <w:tr w14:paraId="054F032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FA5417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277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1CE847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BBE50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博学路城北公交总站</w:t>
            </w:r>
          </w:p>
        </w:tc>
      </w:tr>
      <w:tr w14:paraId="28F559F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339E54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278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F1DF8B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BDC2E9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银隆C1出口</w:t>
            </w:r>
          </w:p>
        </w:tc>
      </w:tr>
      <w:tr w14:paraId="24F10ED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7880D4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279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97316E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F42137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银隆C2出口</w:t>
            </w:r>
          </w:p>
        </w:tc>
      </w:tr>
      <w:tr w14:paraId="42BB2CD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ED28BC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280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E49CE1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0748FB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旺角A出口</w:t>
            </w:r>
          </w:p>
        </w:tc>
      </w:tr>
      <w:tr w14:paraId="33E7961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1B3EC3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281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E7A48C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447071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旺角B出口</w:t>
            </w:r>
          </w:p>
        </w:tc>
      </w:tr>
      <w:tr w14:paraId="777508E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6757B3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282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404FA2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DFD3F5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时代广场C3</w:t>
            </w:r>
          </w:p>
        </w:tc>
      </w:tr>
      <w:tr w14:paraId="53A8CE0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FE4A88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283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222AFB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7BCDE4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时代广场C6</w:t>
            </w:r>
          </w:p>
        </w:tc>
      </w:tr>
      <w:tr w14:paraId="68E8A93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DF4697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284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47DBC6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6B2EAD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高新科技C4出口</w:t>
            </w:r>
          </w:p>
        </w:tc>
      </w:tr>
      <w:tr w14:paraId="609ECC4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0AFFAF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285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A3BD61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490C33D">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高新科技C5出口</w:t>
            </w:r>
          </w:p>
        </w:tc>
      </w:tr>
      <w:tr w14:paraId="08D19CE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710C1A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286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8E2CE8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01B0D1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开元名都D出口</w:t>
            </w:r>
          </w:p>
        </w:tc>
      </w:tr>
      <w:tr w14:paraId="389178B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C7CD4D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287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BFEC35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984B6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开元名都C2出口</w:t>
            </w:r>
          </w:p>
        </w:tc>
      </w:tr>
      <w:tr w14:paraId="5A28F54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FD2186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288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9FFA35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F299AE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万象汇A出口</w:t>
            </w:r>
          </w:p>
        </w:tc>
      </w:tr>
      <w:tr w14:paraId="7D010D0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056585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289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B88009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B8C360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补万象汇A出口</w:t>
            </w:r>
          </w:p>
        </w:tc>
      </w:tr>
      <w:tr w14:paraId="6E17B03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C5D637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290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5BCABD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218022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市心路大润发出入口</w:t>
            </w:r>
          </w:p>
        </w:tc>
      </w:tr>
      <w:tr w14:paraId="5B9D427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DCF24B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291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EC0540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364585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市心路大润发出入口</w:t>
            </w:r>
          </w:p>
        </w:tc>
      </w:tr>
      <w:tr w14:paraId="67C96D4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B0ABE2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292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62E5EA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BF1D6C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育才路大润发二层电梯口</w:t>
            </w:r>
          </w:p>
        </w:tc>
      </w:tr>
      <w:tr w14:paraId="011AF81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572269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293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73F5AF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9206C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育才路大润发一层电梯口</w:t>
            </w:r>
          </w:p>
        </w:tc>
      </w:tr>
      <w:tr w14:paraId="374DBB3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2ACE84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294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E585FD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F616AD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德圣农贸市场1</w:t>
            </w:r>
          </w:p>
        </w:tc>
      </w:tr>
      <w:tr w14:paraId="46B2F67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C14DEE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295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7B882F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C85DE6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德圣农贸市场2</w:t>
            </w:r>
          </w:p>
        </w:tc>
      </w:tr>
      <w:tr w14:paraId="1D47A0D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AA6A25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296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5AE3B9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31103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金惠路都市广厦东门</w:t>
            </w:r>
          </w:p>
        </w:tc>
      </w:tr>
      <w:tr w14:paraId="04915CB5">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FF30F6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297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AA3E44D">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C7A22A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金惠路都市广厦东门2</w:t>
            </w:r>
          </w:p>
        </w:tc>
      </w:tr>
      <w:tr w14:paraId="6A38AD0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79E4A0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298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E8A797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163517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金惠路都市广厦西门</w:t>
            </w:r>
          </w:p>
        </w:tc>
      </w:tr>
      <w:tr w14:paraId="2F60AE8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B52AFE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299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E31DF0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A468B7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金惠路都市广厦南门</w:t>
            </w:r>
          </w:p>
        </w:tc>
      </w:tr>
      <w:tr w14:paraId="521C4B5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B14D65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300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96F011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89F8D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工人路杭二棉厂西出入口</w:t>
            </w:r>
          </w:p>
        </w:tc>
      </w:tr>
      <w:tr w14:paraId="71AA21D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28400E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301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D23A11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AE8D7C3">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旺角城电影院</w:t>
            </w:r>
          </w:p>
        </w:tc>
      </w:tr>
      <w:tr w14:paraId="2A1FAF7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6E1125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302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38885C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808FF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旺角城电影院</w:t>
            </w:r>
          </w:p>
        </w:tc>
      </w:tr>
      <w:tr w14:paraId="6AC47AF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C9ABBE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303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72645D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51E4D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加州阳光电影院</w:t>
            </w:r>
          </w:p>
        </w:tc>
      </w:tr>
      <w:tr w14:paraId="71A70C5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EAD7F4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304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0F8160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87167C7">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加州阳光电影院</w:t>
            </w:r>
          </w:p>
        </w:tc>
      </w:tr>
      <w:tr w14:paraId="6B608E1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09157A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305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2DC407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6A1E1C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银隆电影院</w:t>
            </w:r>
          </w:p>
        </w:tc>
      </w:tr>
      <w:tr w14:paraId="4E621E2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238555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306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62F830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7C3D22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万象汇电影院</w:t>
            </w:r>
          </w:p>
        </w:tc>
      </w:tr>
      <w:tr w14:paraId="0A777A9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52C6F6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307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4BB829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88D941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万象汇电影院</w:t>
            </w:r>
          </w:p>
        </w:tc>
      </w:tr>
      <w:tr w14:paraId="2677457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4A6E83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308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2268AE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BAA7C8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恒隆电影院</w:t>
            </w:r>
          </w:p>
        </w:tc>
      </w:tr>
      <w:tr w14:paraId="4B42CCC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8B1CA7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309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7B0187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9A71E50">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恒隆电影院</w:t>
            </w:r>
          </w:p>
        </w:tc>
      </w:tr>
      <w:tr w14:paraId="2163D28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CB7202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310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85A1A1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3A6CF1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市心路彩虹路西北</w:t>
            </w:r>
          </w:p>
        </w:tc>
      </w:tr>
      <w:tr w14:paraId="64A3C6D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D8FE30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311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4054B8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A30290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市心路彩虹路西北</w:t>
            </w:r>
          </w:p>
        </w:tc>
      </w:tr>
      <w:tr w14:paraId="7ADB01EC">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A100E4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312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4FFBFE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2712D1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市心路彩虹路西南</w:t>
            </w:r>
          </w:p>
        </w:tc>
      </w:tr>
      <w:tr w14:paraId="3F9A8B5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EE5BAA3">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313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E35DB7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330BB9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市心路彩虹路西南</w:t>
            </w:r>
          </w:p>
        </w:tc>
      </w:tr>
      <w:tr w14:paraId="1E4E9F8F">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6E16F5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314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17A10F0">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E88BF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市心路山阴路路口东北南</w:t>
            </w:r>
          </w:p>
        </w:tc>
      </w:tr>
      <w:tr w14:paraId="167CBBC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94BEB1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315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086CFC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EDD2FB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市心路山阴路路口东北西</w:t>
            </w:r>
          </w:p>
        </w:tc>
      </w:tr>
      <w:tr w14:paraId="05369A8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A3C91F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316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0B988C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8C1FDE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市心路山阴路路口西南北</w:t>
            </w:r>
          </w:p>
        </w:tc>
      </w:tr>
      <w:tr w14:paraId="624FFC9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AD3007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317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BC4A8E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903BB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市心路山阴路路口西南东</w:t>
            </w:r>
          </w:p>
        </w:tc>
      </w:tr>
      <w:tr w14:paraId="181B649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199817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318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908D24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77C70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市心路金惠路路口东北</w:t>
            </w:r>
          </w:p>
        </w:tc>
      </w:tr>
      <w:tr w14:paraId="7BC4A6B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DED95F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319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E9E302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5A9BD0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市心路金惠路路口东南</w:t>
            </w:r>
          </w:p>
        </w:tc>
      </w:tr>
      <w:tr w14:paraId="000104D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23D25D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320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EE1246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E3DB2C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市心路金惠路路口西北</w:t>
            </w:r>
          </w:p>
        </w:tc>
      </w:tr>
      <w:tr w14:paraId="2BBFF70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2247A70">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321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C79E09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AAA20F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市心路金惠路路口西南</w:t>
            </w:r>
          </w:p>
        </w:tc>
      </w:tr>
      <w:tr w14:paraId="06E909C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E74AA1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322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CAD6F4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492984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工人路山阴路东北</w:t>
            </w:r>
          </w:p>
        </w:tc>
      </w:tr>
      <w:tr w14:paraId="2E35896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528E84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323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D64464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AE92B7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工人路山阴路东南</w:t>
            </w:r>
          </w:p>
        </w:tc>
      </w:tr>
      <w:tr w14:paraId="491C95A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6E573C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324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B97BC6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723F28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工人路山阴路东南</w:t>
            </w:r>
          </w:p>
        </w:tc>
      </w:tr>
      <w:tr w14:paraId="2918FDA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8A5719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325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E02C25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AE61DF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工人路山阴路西北</w:t>
            </w:r>
          </w:p>
        </w:tc>
      </w:tr>
      <w:tr w14:paraId="7C64D1C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EC6BBF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326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926C31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F16E53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工人路山阴路西北</w:t>
            </w:r>
          </w:p>
        </w:tc>
      </w:tr>
      <w:tr w14:paraId="6BCEF272">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2D1058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327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7CEE409">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70F2A1B">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工人路金城路路口东南</w:t>
            </w:r>
          </w:p>
        </w:tc>
      </w:tr>
      <w:tr w14:paraId="7315071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D37F8C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328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7508DD6">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85E41F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工人路金城路路口西北</w:t>
            </w:r>
          </w:p>
        </w:tc>
      </w:tr>
      <w:tr w14:paraId="0C841C2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8BE6C0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329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C422A1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154C7D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工人路金城路路口西南</w:t>
            </w:r>
          </w:p>
        </w:tc>
      </w:tr>
      <w:tr w14:paraId="0C9B83F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339378C">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330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514C9D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990A1C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工人路金城路路口西南</w:t>
            </w:r>
          </w:p>
        </w:tc>
      </w:tr>
      <w:tr w14:paraId="1F4934A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521B24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331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8C1460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9A94F0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金城路育才路-1</w:t>
            </w:r>
          </w:p>
        </w:tc>
      </w:tr>
      <w:tr w14:paraId="08F645C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676C41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332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54D67C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592BA00">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金城路育才路-2</w:t>
            </w:r>
          </w:p>
        </w:tc>
      </w:tr>
      <w:tr w14:paraId="7E1D5AA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6ADFAA7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333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19BD33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20327D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金城路育才路-3</w:t>
            </w:r>
          </w:p>
        </w:tc>
      </w:tr>
      <w:tr w14:paraId="6115AA23">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72B5477">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334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454420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F76F15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金城路检察院</w:t>
            </w:r>
          </w:p>
        </w:tc>
      </w:tr>
      <w:tr w14:paraId="6A1AC3E4">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72CF38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335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2868032">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CF0B9F4">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金城路法院南门</w:t>
            </w:r>
          </w:p>
        </w:tc>
      </w:tr>
      <w:tr w14:paraId="43C02CA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FDA0495">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336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9EE7A2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CD21D7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工人路法院东门</w:t>
            </w:r>
          </w:p>
        </w:tc>
      </w:tr>
      <w:tr w14:paraId="0187C78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E7DC9C6">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337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AB2993A">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0AD4048">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市民中心北门</w:t>
            </w:r>
          </w:p>
        </w:tc>
      </w:tr>
      <w:tr w14:paraId="1F5926E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0FE3074">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338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295A4A3">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1D9E5F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市民中心北门</w:t>
            </w:r>
          </w:p>
        </w:tc>
      </w:tr>
      <w:tr w14:paraId="0B312DBE">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3A3544E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339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8A1477B">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E40134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市民中心东门1</w:t>
            </w:r>
          </w:p>
        </w:tc>
      </w:tr>
      <w:tr w14:paraId="4EE8873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8B49169">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340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23B5C9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A5CA310">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市民中心东门2</w:t>
            </w:r>
          </w:p>
        </w:tc>
      </w:tr>
      <w:tr w14:paraId="1D144A9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997F9C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341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6556AD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5F041A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市民中心自助服务大厅</w:t>
            </w:r>
          </w:p>
        </w:tc>
      </w:tr>
      <w:tr w14:paraId="339BACC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E7E33EF">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342</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A9B30B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EA7BA1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市民中心自助服务大厅</w:t>
            </w:r>
          </w:p>
        </w:tc>
      </w:tr>
      <w:tr w14:paraId="029EFF96">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763FF148">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343</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E1850B1">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5DC61C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区政府北门</w:t>
            </w:r>
          </w:p>
        </w:tc>
      </w:tr>
      <w:tr w14:paraId="50028098">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8BFC222">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344</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F87655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848E83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区政府北门</w:t>
            </w:r>
          </w:p>
        </w:tc>
      </w:tr>
      <w:tr w14:paraId="5BAB5740">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0B0C1A8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345</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A62F95F">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205982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区政府北门</w:t>
            </w:r>
          </w:p>
        </w:tc>
      </w:tr>
      <w:tr w14:paraId="6F9B108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73F23EA">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346</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C51B6E7">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5E28F2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信访办</w:t>
            </w:r>
          </w:p>
        </w:tc>
      </w:tr>
      <w:tr w14:paraId="5D167BBB">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AD5F5D1">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347</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D44269E">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A8A777A">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信访办</w:t>
            </w:r>
          </w:p>
        </w:tc>
      </w:tr>
      <w:tr w14:paraId="41091AB9">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42958ACD">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348</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DFABA74">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6CFE822">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金城路供水营业厅</w:t>
            </w:r>
          </w:p>
        </w:tc>
      </w:tr>
      <w:tr w14:paraId="060530BA">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552F1C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349</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A12B045">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011166">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钱江南岸引桥桥头（高铁与普速间）</w:t>
            </w:r>
          </w:p>
        </w:tc>
      </w:tr>
      <w:tr w14:paraId="4F91B227">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102B0BAB">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350</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E6B4628">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46F5EB9">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省粮库前涵洞</w:t>
            </w:r>
          </w:p>
        </w:tc>
      </w:tr>
      <w:tr w14:paraId="1D72CF8D">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236C5EEE">
            <w:pPr>
              <w:widowControl/>
              <w:jc w:val="center"/>
              <w:textAlignment w:val="bottom"/>
              <w:rPr>
                <w:rFonts w:hint="eastAsia" w:ascii="宋体" w:hAnsi="宋体"/>
                <w:color w:val="auto"/>
                <w:sz w:val="20"/>
                <w:szCs w:val="20"/>
                <w:highlight w:val="none"/>
              </w:rPr>
            </w:pPr>
            <w:r>
              <w:rPr>
                <w:rFonts w:hint="eastAsia" w:ascii="宋体" w:hAnsi="宋体"/>
                <w:color w:val="auto"/>
                <w:kern w:val="0"/>
                <w:sz w:val="20"/>
                <w:szCs w:val="20"/>
                <w:highlight w:val="none"/>
              </w:rPr>
              <w:t>351</w:t>
            </w: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F82A55C">
            <w:pPr>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20E662F">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钱江南岸引桥桥头（通货路侧）</w:t>
            </w:r>
          </w:p>
        </w:tc>
      </w:tr>
      <w:tr w14:paraId="749BAF91">
        <w:tblPrEx>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14:paraId="589109B8">
            <w:pPr>
              <w:widowControl/>
              <w:jc w:val="center"/>
              <w:textAlignment w:val="bottom"/>
              <w:rPr>
                <w:rFonts w:hint="eastAsia" w:ascii="宋体" w:hAnsi="宋体"/>
                <w:color w:val="auto"/>
                <w:kern w:val="0"/>
                <w:sz w:val="20"/>
                <w:szCs w:val="20"/>
                <w:highlight w:val="none"/>
              </w:rPr>
            </w:pPr>
          </w:p>
        </w:tc>
        <w:tc>
          <w:tcPr>
            <w:tcW w:w="142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F2ECC35">
            <w:pPr>
              <w:jc w:val="center"/>
              <w:rPr>
                <w:rFonts w:hint="eastAsia" w:ascii="宋体" w:hAnsi="宋体"/>
                <w:color w:val="auto"/>
                <w:kern w:val="0"/>
                <w:sz w:val="20"/>
                <w:szCs w:val="20"/>
                <w:highlight w:val="none"/>
              </w:rPr>
            </w:pPr>
          </w:p>
        </w:tc>
        <w:tc>
          <w:tcPr>
            <w:tcW w:w="60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15CEA77">
            <w:pPr>
              <w:widowControl/>
              <w:jc w:val="center"/>
              <w:textAlignment w:val="center"/>
              <w:rPr>
                <w:rFonts w:hint="eastAsia" w:ascii="宋体" w:hAnsi="宋体"/>
                <w:color w:val="auto"/>
                <w:kern w:val="0"/>
                <w:sz w:val="20"/>
                <w:szCs w:val="20"/>
                <w:highlight w:val="none"/>
              </w:rPr>
            </w:pPr>
          </w:p>
        </w:tc>
      </w:tr>
    </w:tbl>
    <w:p w14:paraId="13AB53CD">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2EBA9858">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47733CA3">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2AEA1CCC">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725F80F1">
      <w:pPr>
        <w:rPr>
          <w:rFonts w:hint="eastAsia" w:ascii="宋体" w:hAnsi="宋体"/>
          <w:b/>
          <w:color w:val="auto"/>
          <w:sz w:val="22"/>
          <w:szCs w:val="22"/>
          <w:highlight w:val="none"/>
        </w:rPr>
      </w:pPr>
      <w:r>
        <w:rPr>
          <w:rFonts w:hint="eastAsia" w:ascii="宋体" w:hAnsi="宋体"/>
          <w:b/>
          <w:color w:val="auto"/>
          <w:sz w:val="22"/>
          <w:szCs w:val="22"/>
          <w:highlight w:val="none"/>
        </w:rPr>
        <w:t>八：铁路沿线（9）</w:t>
      </w:r>
    </w:p>
    <w:tbl>
      <w:tblPr>
        <w:tblStyle w:val="62"/>
        <w:tblW w:w="8602" w:type="dxa"/>
        <w:tblInd w:w="-253" w:type="dxa"/>
        <w:tblLayout w:type="fixed"/>
        <w:tblCellMar>
          <w:top w:w="0" w:type="dxa"/>
          <w:left w:w="108" w:type="dxa"/>
          <w:bottom w:w="0" w:type="dxa"/>
          <w:right w:w="108" w:type="dxa"/>
        </w:tblCellMar>
      </w:tblPr>
      <w:tblGrid>
        <w:gridCol w:w="628"/>
        <w:gridCol w:w="2961"/>
        <w:gridCol w:w="5013"/>
      </w:tblGrid>
      <w:tr w14:paraId="31C644B2">
        <w:tblPrEx>
          <w:tblCellMar>
            <w:top w:w="0" w:type="dxa"/>
            <w:left w:w="108" w:type="dxa"/>
            <w:bottom w:w="0" w:type="dxa"/>
            <w:right w:w="108" w:type="dxa"/>
          </w:tblCellMar>
        </w:tblPrEx>
        <w:trPr>
          <w:trHeight w:val="314" w:hRule="atLeast"/>
        </w:trPr>
        <w:tc>
          <w:tcPr>
            <w:tcW w:w="628" w:type="dxa"/>
            <w:tcBorders>
              <w:top w:val="single" w:color="auto" w:sz="4" w:space="0"/>
              <w:left w:val="single" w:color="auto" w:sz="4" w:space="0"/>
              <w:bottom w:val="single" w:color="auto" w:sz="4" w:space="0"/>
              <w:right w:val="single" w:color="auto" w:sz="4" w:space="0"/>
            </w:tcBorders>
            <w:noWrap/>
            <w:vAlign w:val="center"/>
          </w:tcPr>
          <w:p w14:paraId="54E29EA7">
            <w:pPr>
              <w:widowControl/>
              <w:jc w:val="center"/>
              <w:rPr>
                <w:rFonts w:hint="eastAsia" w:ascii="宋体" w:hAnsi="宋体"/>
                <w:b/>
                <w:bCs/>
                <w:color w:val="auto"/>
                <w:kern w:val="0"/>
                <w:sz w:val="20"/>
                <w:szCs w:val="20"/>
                <w:highlight w:val="none"/>
              </w:rPr>
            </w:pPr>
            <w:r>
              <w:rPr>
                <w:rFonts w:hint="eastAsia" w:ascii="宋体" w:hAnsi="宋体"/>
                <w:color w:val="auto"/>
                <w:kern w:val="0"/>
                <w:sz w:val="20"/>
                <w:szCs w:val="20"/>
                <w:highlight w:val="none"/>
              </w:rPr>
              <w:t>序号</w:t>
            </w:r>
          </w:p>
        </w:tc>
        <w:tc>
          <w:tcPr>
            <w:tcW w:w="2961" w:type="dxa"/>
            <w:tcBorders>
              <w:top w:val="single" w:color="auto" w:sz="4" w:space="0"/>
              <w:left w:val="nil"/>
              <w:bottom w:val="single" w:color="auto" w:sz="4" w:space="0"/>
              <w:right w:val="single" w:color="auto" w:sz="4" w:space="0"/>
            </w:tcBorders>
            <w:vAlign w:val="center"/>
          </w:tcPr>
          <w:p w14:paraId="14ED4550">
            <w:pPr>
              <w:widowControl/>
              <w:jc w:val="center"/>
              <w:rPr>
                <w:rFonts w:hint="eastAsia" w:ascii="宋体" w:hAnsi="宋体"/>
                <w:b/>
                <w:bCs/>
                <w:color w:val="auto"/>
                <w:kern w:val="0"/>
                <w:sz w:val="20"/>
                <w:szCs w:val="20"/>
                <w:highlight w:val="none"/>
              </w:rPr>
            </w:pPr>
            <w:r>
              <w:rPr>
                <w:rFonts w:hint="eastAsia" w:ascii="宋体" w:hAnsi="宋体"/>
                <w:color w:val="auto"/>
                <w:kern w:val="0"/>
                <w:sz w:val="20"/>
                <w:szCs w:val="20"/>
                <w:highlight w:val="none"/>
              </w:rPr>
              <w:t>属地</w:t>
            </w:r>
          </w:p>
        </w:tc>
        <w:tc>
          <w:tcPr>
            <w:tcW w:w="5013" w:type="dxa"/>
            <w:tcBorders>
              <w:top w:val="single" w:color="auto" w:sz="4" w:space="0"/>
              <w:left w:val="nil"/>
              <w:bottom w:val="single" w:color="auto" w:sz="4" w:space="0"/>
              <w:right w:val="single" w:color="auto" w:sz="4" w:space="0"/>
            </w:tcBorders>
            <w:vAlign w:val="center"/>
          </w:tcPr>
          <w:p w14:paraId="6D88BCF7">
            <w:pPr>
              <w:widowControl/>
              <w:jc w:val="center"/>
              <w:rPr>
                <w:rFonts w:hint="eastAsia" w:ascii="宋体" w:hAnsi="宋体"/>
                <w:b/>
                <w:bCs/>
                <w:color w:val="auto"/>
                <w:kern w:val="0"/>
                <w:sz w:val="20"/>
                <w:szCs w:val="20"/>
                <w:highlight w:val="none"/>
              </w:rPr>
            </w:pPr>
            <w:r>
              <w:rPr>
                <w:rFonts w:hint="eastAsia" w:ascii="宋体" w:hAnsi="宋体"/>
                <w:color w:val="auto"/>
                <w:kern w:val="0"/>
                <w:sz w:val="20"/>
                <w:szCs w:val="20"/>
                <w:highlight w:val="none"/>
              </w:rPr>
              <w:t>点位名称</w:t>
            </w:r>
          </w:p>
        </w:tc>
      </w:tr>
      <w:tr w14:paraId="0BD2D8AD">
        <w:tblPrEx>
          <w:tblCellMar>
            <w:top w:w="0" w:type="dxa"/>
            <w:left w:w="108" w:type="dxa"/>
            <w:bottom w:w="0" w:type="dxa"/>
            <w:right w:w="108" w:type="dxa"/>
          </w:tblCellMar>
        </w:tblPrEx>
        <w:trPr>
          <w:trHeight w:val="240" w:hRule="atLeast"/>
        </w:trPr>
        <w:tc>
          <w:tcPr>
            <w:tcW w:w="6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4628F9">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1</w:t>
            </w:r>
          </w:p>
        </w:tc>
        <w:tc>
          <w:tcPr>
            <w:tcW w:w="2961" w:type="dxa"/>
            <w:tcBorders>
              <w:top w:val="single" w:color="auto" w:sz="4" w:space="0"/>
              <w:left w:val="nil"/>
              <w:bottom w:val="single" w:color="auto" w:sz="4" w:space="0"/>
              <w:right w:val="single" w:color="auto" w:sz="4" w:space="0"/>
            </w:tcBorders>
            <w:noWrap/>
            <w:vAlign w:val="center"/>
          </w:tcPr>
          <w:p w14:paraId="049E96C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013" w:type="dxa"/>
            <w:tcBorders>
              <w:top w:val="single" w:color="auto" w:sz="4" w:space="0"/>
              <w:left w:val="nil"/>
              <w:bottom w:val="single" w:color="auto" w:sz="4" w:space="0"/>
              <w:right w:val="single" w:color="auto" w:sz="4" w:space="0"/>
            </w:tcBorders>
            <w:vAlign w:val="bottom"/>
          </w:tcPr>
          <w:p w14:paraId="530BEEBE">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杭长高铁K172+000钱江南岸引桥桥头</w:t>
            </w:r>
          </w:p>
        </w:tc>
      </w:tr>
      <w:tr w14:paraId="4EECB8FB">
        <w:tblPrEx>
          <w:tblCellMar>
            <w:top w:w="0" w:type="dxa"/>
            <w:left w:w="108" w:type="dxa"/>
            <w:bottom w:w="0" w:type="dxa"/>
            <w:right w:w="108" w:type="dxa"/>
          </w:tblCellMar>
        </w:tblPrEx>
        <w:trPr>
          <w:trHeight w:val="240" w:hRule="atLeast"/>
        </w:trPr>
        <w:tc>
          <w:tcPr>
            <w:tcW w:w="6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CF1CAC">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2</w:t>
            </w:r>
          </w:p>
        </w:tc>
        <w:tc>
          <w:tcPr>
            <w:tcW w:w="2961" w:type="dxa"/>
            <w:tcBorders>
              <w:top w:val="single" w:color="auto" w:sz="4" w:space="0"/>
              <w:left w:val="nil"/>
              <w:bottom w:val="single" w:color="auto" w:sz="4" w:space="0"/>
              <w:right w:val="single" w:color="auto" w:sz="4" w:space="0"/>
            </w:tcBorders>
            <w:noWrap/>
            <w:vAlign w:val="center"/>
          </w:tcPr>
          <w:p w14:paraId="4E8BB25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013" w:type="dxa"/>
            <w:tcBorders>
              <w:top w:val="single" w:color="auto" w:sz="4" w:space="0"/>
              <w:left w:val="nil"/>
              <w:bottom w:val="single" w:color="auto" w:sz="4" w:space="0"/>
              <w:right w:val="single" w:color="auto" w:sz="4" w:space="0"/>
            </w:tcBorders>
            <w:vAlign w:val="bottom"/>
          </w:tcPr>
          <w:p w14:paraId="6044EAB3">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杭长高铁K171+800钱江南岸引桥桥头(驾校)</w:t>
            </w:r>
          </w:p>
        </w:tc>
      </w:tr>
      <w:tr w14:paraId="637BF6D4">
        <w:tblPrEx>
          <w:tblCellMar>
            <w:top w:w="0" w:type="dxa"/>
            <w:left w:w="108" w:type="dxa"/>
            <w:bottom w:w="0" w:type="dxa"/>
            <w:right w:w="108" w:type="dxa"/>
          </w:tblCellMar>
        </w:tblPrEx>
        <w:trPr>
          <w:trHeight w:val="240" w:hRule="atLeast"/>
        </w:trPr>
        <w:tc>
          <w:tcPr>
            <w:tcW w:w="6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815ADC">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3</w:t>
            </w:r>
          </w:p>
        </w:tc>
        <w:tc>
          <w:tcPr>
            <w:tcW w:w="2961" w:type="dxa"/>
            <w:tcBorders>
              <w:top w:val="single" w:color="auto" w:sz="4" w:space="0"/>
              <w:left w:val="nil"/>
              <w:bottom w:val="single" w:color="auto" w:sz="4" w:space="0"/>
              <w:right w:val="single" w:color="auto" w:sz="4" w:space="0"/>
            </w:tcBorders>
            <w:noWrap/>
            <w:vAlign w:val="center"/>
          </w:tcPr>
          <w:p w14:paraId="7F87966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013" w:type="dxa"/>
            <w:tcBorders>
              <w:top w:val="single" w:color="auto" w:sz="4" w:space="0"/>
              <w:left w:val="nil"/>
              <w:bottom w:val="single" w:color="auto" w:sz="4" w:space="0"/>
              <w:right w:val="single" w:color="auto" w:sz="4" w:space="0"/>
            </w:tcBorders>
            <w:vAlign w:val="bottom"/>
          </w:tcPr>
          <w:p w14:paraId="0FA26150">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杭长高铁K171+800钱江南岸引桥桥头</w:t>
            </w:r>
          </w:p>
        </w:tc>
      </w:tr>
      <w:tr w14:paraId="513C141E">
        <w:tblPrEx>
          <w:tblCellMar>
            <w:top w:w="0" w:type="dxa"/>
            <w:left w:w="108" w:type="dxa"/>
            <w:bottom w:w="0" w:type="dxa"/>
            <w:right w:w="108" w:type="dxa"/>
          </w:tblCellMar>
        </w:tblPrEx>
        <w:trPr>
          <w:trHeight w:val="240" w:hRule="atLeast"/>
        </w:trPr>
        <w:tc>
          <w:tcPr>
            <w:tcW w:w="6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B908C5">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4</w:t>
            </w:r>
          </w:p>
        </w:tc>
        <w:tc>
          <w:tcPr>
            <w:tcW w:w="2961" w:type="dxa"/>
            <w:tcBorders>
              <w:top w:val="single" w:color="auto" w:sz="4" w:space="0"/>
              <w:left w:val="nil"/>
              <w:bottom w:val="single" w:color="auto" w:sz="4" w:space="0"/>
              <w:right w:val="single" w:color="auto" w:sz="4" w:space="0"/>
            </w:tcBorders>
            <w:noWrap/>
            <w:vAlign w:val="center"/>
          </w:tcPr>
          <w:p w14:paraId="46923AA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013" w:type="dxa"/>
            <w:tcBorders>
              <w:top w:val="single" w:color="auto" w:sz="4" w:space="0"/>
              <w:left w:val="nil"/>
              <w:bottom w:val="single" w:color="auto" w:sz="4" w:space="0"/>
              <w:right w:val="single" w:color="auto" w:sz="4" w:space="0"/>
            </w:tcBorders>
            <w:vAlign w:val="bottom"/>
          </w:tcPr>
          <w:p w14:paraId="72E18870">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杭长高铁K172+500省中穗粮食储备库前涵洞</w:t>
            </w:r>
          </w:p>
        </w:tc>
      </w:tr>
      <w:tr w14:paraId="2AAD3759">
        <w:tblPrEx>
          <w:tblCellMar>
            <w:top w:w="0" w:type="dxa"/>
            <w:left w:w="108" w:type="dxa"/>
            <w:bottom w:w="0" w:type="dxa"/>
            <w:right w:w="108" w:type="dxa"/>
          </w:tblCellMar>
        </w:tblPrEx>
        <w:trPr>
          <w:trHeight w:val="240" w:hRule="atLeast"/>
        </w:trPr>
        <w:tc>
          <w:tcPr>
            <w:tcW w:w="6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DC9E3D">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5</w:t>
            </w:r>
          </w:p>
        </w:tc>
        <w:tc>
          <w:tcPr>
            <w:tcW w:w="2961" w:type="dxa"/>
            <w:tcBorders>
              <w:top w:val="single" w:color="auto" w:sz="4" w:space="0"/>
              <w:left w:val="nil"/>
              <w:bottom w:val="single" w:color="auto" w:sz="4" w:space="0"/>
              <w:right w:val="single" w:color="auto" w:sz="4" w:space="0"/>
            </w:tcBorders>
            <w:noWrap/>
            <w:vAlign w:val="center"/>
          </w:tcPr>
          <w:p w14:paraId="12AF4DC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013" w:type="dxa"/>
            <w:tcBorders>
              <w:top w:val="single" w:color="auto" w:sz="4" w:space="0"/>
              <w:left w:val="nil"/>
              <w:bottom w:val="single" w:color="auto" w:sz="4" w:space="0"/>
              <w:right w:val="single" w:color="auto" w:sz="4" w:space="0"/>
            </w:tcBorders>
            <w:vAlign w:val="bottom"/>
          </w:tcPr>
          <w:p w14:paraId="6A466C14">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萧萧联络线K2+300市心中路立交</w:t>
            </w:r>
          </w:p>
        </w:tc>
      </w:tr>
      <w:tr w14:paraId="2920DE60">
        <w:tblPrEx>
          <w:tblCellMar>
            <w:top w:w="0" w:type="dxa"/>
            <w:left w:w="108" w:type="dxa"/>
            <w:bottom w:w="0" w:type="dxa"/>
            <w:right w:w="108" w:type="dxa"/>
          </w:tblCellMar>
        </w:tblPrEx>
        <w:trPr>
          <w:trHeight w:val="240" w:hRule="atLeast"/>
        </w:trPr>
        <w:tc>
          <w:tcPr>
            <w:tcW w:w="6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312361">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6</w:t>
            </w:r>
          </w:p>
        </w:tc>
        <w:tc>
          <w:tcPr>
            <w:tcW w:w="2961" w:type="dxa"/>
            <w:tcBorders>
              <w:top w:val="single" w:color="auto" w:sz="4" w:space="0"/>
              <w:left w:val="nil"/>
              <w:bottom w:val="single" w:color="auto" w:sz="4" w:space="0"/>
              <w:right w:val="single" w:color="auto" w:sz="4" w:space="0"/>
            </w:tcBorders>
            <w:noWrap/>
            <w:vAlign w:val="center"/>
          </w:tcPr>
          <w:p w14:paraId="4227161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013" w:type="dxa"/>
            <w:tcBorders>
              <w:top w:val="single" w:color="auto" w:sz="4" w:space="0"/>
              <w:left w:val="nil"/>
              <w:bottom w:val="single" w:color="auto" w:sz="4" w:space="0"/>
              <w:right w:val="single" w:color="auto" w:sz="4" w:space="0"/>
            </w:tcBorders>
            <w:vAlign w:val="bottom"/>
          </w:tcPr>
          <w:p w14:paraId="7087E9CA">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萧萧联络线K2+900高田隧道进口</w:t>
            </w:r>
          </w:p>
        </w:tc>
      </w:tr>
      <w:tr w14:paraId="67F2CBC0">
        <w:tblPrEx>
          <w:tblCellMar>
            <w:top w:w="0" w:type="dxa"/>
            <w:left w:w="108" w:type="dxa"/>
            <w:bottom w:w="0" w:type="dxa"/>
            <w:right w:w="108" w:type="dxa"/>
          </w:tblCellMar>
        </w:tblPrEx>
        <w:trPr>
          <w:trHeight w:val="240" w:hRule="atLeast"/>
        </w:trPr>
        <w:tc>
          <w:tcPr>
            <w:tcW w:w="6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FFC33E">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7</w:t>
            </w:r>
          </w:p>
        </w:tc>
        <w:tc>
          <w:tcPr>
            <w:tcW w:w="2961" w:type="dxa"/>
            <w:tcBorders>
              <w:top w:val="single" w:color="auto" w:sz="4" w:space="0"/>
              <w:left w:val="nil"/>
              <w:bottom w:val="single" w:color="auto" w:sz="4" w:space="0"/>
              <w:right w:val="single" w:color="auto" w:sz="4" w:space="0"/>
            </w:tcBorders>
            <w:noWrap/>
            <w:vAlign w:val="center"/>
          </w:tcPr>
          <w:p w14:paraId="2AF20E7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013" w:type="dxa"/>
            <w:tcBorders>
              <w:top w:val="single" w:color="auto" w:sz="4" w:space="0"/>
              <w:left w:val="nil"/>
              <w:bottom w:val="single" w:color="auto" w:sz="4" w:space="0"/>
              <w:right w:val="single" w:color="auto" w:sz="4" w:space="0"/>
            </w:tcBorders>
            <w:vAlign w:val="bottom"/>
          </w:tcPr>
          <w:p w14:paraId="2321EFA1">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萧萧联络线K3+200高田隧道出口</w:t>
            </w:r>
          </w:p>
        </w:tc>
      </w:tr>
      <w:tr w14:paraId="5779119A">
        <w:tblPrEx>
          <w:tblCellMar>
            <w:top w:w="0" w:type="dxa"/>
            <w:left w:w="108" w:type="dxa"/>
            <w:bottom w:w="0" w:type="dxa"/>
            <w:right w:w="108" w:type="dxa"/>
          </w:tblCellMar>
        </w:tblPrEx>
        <w:trPr>
          <w:trHeight w:val="240" w:hRule="atLeast"/>
        </w:trPr>
        <w:tc>
          <w:tcPr>
            <w:tcW w:w="6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7F83E7">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8</w:t>
            </w:r>
          </w:p>
        </w:tc>
        <w:tc>
          <w:tcPr>
            <w:tcW w:w="2961" w:type="dxa"/>
            <w:tcBorders>
              <w:top w:val="single" w:color="auto" w:sz="4" w:space="0"/>
              <w:left w:val="nil"/>
              <w:bottom w:val="single" w:color="auto" w:sz="4" w:space="0"/>
              <w:right w:val="single" w:color="auto" w:sz="4" w:space="0"/>
            </w:tcBorders>
            <w:noWrap/>
            <w:vAlign w:val="center"/>
          </w:tcPr>
          <w:p w14:paraId="7EF4181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013" w:type="dxa"/>
            <w:tcBorders>
              <w:top w:val="single" w:color="auto" w:sz="4" w:space="0"/>
              <w:left w:val="nil"/>
              <w:bottom w:val="single" w:color="auto" w:sz="4" w:space="0"/>
              <w:right w:val="single" w:color="auto" w:sz="4" w:space="0"/>
            </w:tcBorders>
            <w:vAlign w:val="bottom"/>
          </w:tcPr>
          <w:p w14:paraId="754E49FB">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浙赣萧萧联络线K4+000金城路立交</w:t>
            </w:r>
          </w:p>
        </w:tc>
      </w:tr>
      <w:tr w14:paraId="437F1412">
        <w:tblPrEx>
          <w:tblCellMar>
            <w:top w:w="0" w:type="dxa"/>
            <w:left w:w="108" w:type="dxa"/>
            <w:bottom w:w="0" w:type="dxa"/>
            <w:right w:w="108" w:type="dxa"/>
          </w:tblCellMar>
        </w:tblPrEx>
        <w:trPr>
          <w:trHeight w:val="240" w:hRule="atLeast"/>
        </w:trPr>
        <w:tc>
          <w:tcPr>
            <w:tcW w:w="62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A51EAE">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9</w:t>
            </w:r>
          </w:p>
        </w:tc>
        <w:tc>
          <w:tcPr>
            <w:tcW w:w="2961" w:type="dxa"/>
            <w:tcBorders>
              <w:top w:val="single" w:color="auto" w:sz="4" w:space="0"/>
              <w:left w:val="nil"/>
              <w:bottom w:val="single" w:color="auto" w:sz="4" w:space="0"/>
              <w:right w:val="single" w:color="auto" w:sz="4" w:space="0"/>
            </w:tcBorders>
            <w:noWrap/>
            <w:vAlign w:val="center"/>
          </w:tcPr>
          <w:p w14:paraId="0B96DBF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013" w:type="dxa"/>
            <w:tcBorders>
              <w:top w:val="single" w:color="auto" w:sz="4" w:space="0"/>
              <w:left w:val="nil"/>
              <w:bottom w:val="single" w:color="auto" w:sz="4" w:space="0"/>
              <w:right w:val="single" w:color="auto" w:sz="4" w:space="0"/>
            </w:tcBorders>
            <w:vAlign w:val="bottom"/>
          </w:tcPr>
          <w:p w14:paraId="35817C01">
            <w:pPr>
              <w:widowControl/>
              <w:jc w:val="center"/>
              <w:textAlignment w:val="bottom"/>
              <w:rPr>
                <w:rFonts w:hint="eastAsia" w:ascii="宋体" w:hAnsi="宋体"/>
                <w:color w:val="auto"/>
                <w:kern w:val="0"/>
                <w:sz w:val="20"/>
                <w:szCs w:val="20"/>
                <w:highlight w:val="none"/>
              </w:rPr>
            </w:pPr>
            <w:r>
              <w:rPr>
                <w:rFonts w:hint="eastAsia" w:ascii="宋体" w:hAnsi="宋体"/>
                <w:color w:val="auto"/>
                <w:kern w:val="0"/>
                <w:sz w:val="20"/>
                <w:szCs w:val="20"/>
                <w:highlight w:val="none"/>
              </w:rPr>
              <w:t>杭长高铁K172+500省中穗粮食储备库前涵洞</w:t>
            </w:r>
          </w:p>
        </w:tc>
      </w:tr>
    </w:tbl>
    <w:p w14:paraId="7D31CAFB">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7A44F438">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4259FE0E">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117446B7">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34C995F9">
      <w:pPr>
        <w:jc w:val="left"/>
        <w:rPr>
          <w:rFonts w:hint="eastAsia" w:ascii="宋体" w:hAnsi="宋体"/>
          <w:b/>
          <w:color w:val="auto"/>
          <w:sz w:val="22"/>
          <w:szCs w:val="22"/>
          <w:highlight w:val="none"/>
        </w:rPr>
      </w:pPr>
      <w:r>
        <w:rPr>
          <w:rFonts w:hint="eastAsia" w:ascii="宋体" w:hAnsi="宋体"/>
          <w:b/>
          <w:color w:val="auto"/>
          <w:sz w:val="22"/>
          <w:szCs w:val="22"/>
          <w:highlight w:val="none"/>
        </w:rPr>
        <w:t>九：开发区“雪亮工程”一期（23）</w:t>
      </w:r>
    </w:p>
    <w:tbl>
      <w:tblPr>
        <w:tblStyle w:val="62"/>
        <w:tblW w:w="8543" w:type="dxa"/>
        <w:tblInd w:w="93" w:type="dxa"/>
        <w:tblLayout w:type="fixed"/>
        <w:tblCellMar>
          <w:top w:w="0" w:type="dxa"/>
          <w:left w:w="108" w:type="dxa"/>
          <w:bottom w:w="0" w:type="dxa"/>
          <w:right w:w="108" w:type="dxa"/>
        </w:tblCellMar>
      </w:tblPr>
      <w:tblGrid>
        <w:gridCol w:w="981"/>
        <w:gridCol w:w="1762"/>
        <w:gridCol w:w="5800"/>
      </w:tblGrid>
      <w:tr w14:paraId="4758CB33">
        <w:tblPrEx>
          <w:tblCellMar>
            <w:top w:w="0" w:type="dxa"/>
            <w:left w:w="108" w:type="dxa"/>
            <w:bottom w:w="0" w:type="dxa"/>
            <w:right w:w="108" w:type="dxa"/>
          </w:tblCellMar>
        </w:tblPrEx>
        <w:trPr>
          <w:trHeight w:val="270" w:hRule="atLeast"/>
        </w:trPr>
        <w:tc>
          <w:tcPr>
            <w:tcW w:w="981" w:type="dxa"/>
            <w:tcBorders>
              <w:top w:val="single" w:color="auto" w:sz="4" w:space="0"/>
              <w:left w:val="single" w:color="auto" w:sz="4" w:space="0"/>
              <w:bottom w:val="single" w:color="auto" w:sz="4" w:space="0"/>
              <w:right w:val="single" w:color="auto" w:sz="4" w:space="0"/>
            </w:tcBorders>
            <w:vAlign w:val="center"/>
          </w:tcPr>
          <w:p w14:paraId="348B53D7">
            <w:pPr>
              <w:widowControl/>
              <w:jc w:val="center"/>
              <w:rPr>
                <w:rFonts w:hint="eastAsia" w:ascii="宋体" w:hAnsi="宋体"/>
                <w:b/>
                <w:bCs/>
                <w:color w:val="auto"/>
                <w:kern w:val="0"/>
                <w:sz w:val="20"/>
                <w:szCs w:val="20"/>
                <w:highlight w:val="none"/>
              </w:rPr>
            </w:pPr>
            <w:r>
              <w:rPr>
                <w:rFonts w:hint="eastAsia" w:ascii="宋体" w:hAnsi="宋体"/>
                <w:color w:val="auto"/>
                <w:kern w:val="0"/>
                <w:sz w:val="20"/>
                <w:szCs w:val="20"/>
                <w:highlight w:val="none"/>
              </w:rPr>
              <w:t>序号</w:t>
            </w:r>
          </w:p>
        </w:tc>
        <w:tc>
          <w:tcPr>
            <w:tcW w:w="1762" w:type="dxa"/>
            <w:tcBorders>
              <w:top w:val="single" w:color="auto" w:sz="4" w:space="0"/>
              <w:left w:val="nil"/>
              <w:bottom w:val="single" w:color="auto" w:sz="4" w:space="0"/>
              <w:right w:val="single" w:color="auto" w:sz="4" w:space="0"/>
            </w:tcBorders>
            <w:vAlign w:val="center"/>
          </w:tcPr>
          <w:p w14:paraId="601C2589">
            <w:pPr>
              <w:widowControl/>
              <w:jc w:val="center"/>
              <w:rPr>
                <w:rFonts w:hint="eastAsia" w:ascii="宋体" w:hAnsi="宋体"/>
                <w:b/>
                <w:bCs/>
                <w:color w:val="auto"/>
                <w:kern w:val="0"/>
                <w:sz w:val="20"/>
                <w:szCs w:val="20"/>
                <w:highlight w:val="none"/>
              </w:rPr>
            </w:pPr>
            <w:r>
              <w:rPr>
                <w:rFonts w:hint="eastAsia" w:ascii="宋体" w:hAnsi="宋体"/>
                <w:color w:val="auto"/>
                <w:kern w:val="0"/>
                <w:sz w:val="20"/>
                <w:szCs w:val="20"/>
                <w:highlight w:val="none"/>
              </w:rPr>
              <w:t>属地</w:t>
            </w:r>
          </w:p>
        </w:tc>
        <w:tc>
          <w:tcPr>
            <w:tcW w:w="5800" w:type="dxa"/>
            <w:tcBorders>
              <w:top w:val="single" w:color="auto" w:sz="4" w:space="0"/>
              <w:left w:val="nil"/>
              <w:bottom w:val="single" w:color="auto" w:sz="4" w:space="0"/>
              <w:right w:val="single" w:color="auto" w:sz="4" w:space="0"/>
            </w:tcBorders>
            <w:vAlign w:val="center"/>
          </w:tcPr>
          <w:p w14:paraId="32D8EF15">
            <w:pPr>
              <w:widowControl/>
              <w:jc w:val="center"/>
              <w:rPr>
                <w:rFonts w:hint="eastAsia" w:ascii="宋体" w:hAnsi="宋体"/>
                <w:b/>
                <w:bCs/>
                <w:color w:val="auto"/>
                <w:kern w:val="0"/>
                <w:sz w:val="20"/>
                <w:szCs w:val="20"/>
                <w:highlight w:val="none"/>
              </w:rPr>
            </w:pPr>
            <w:r>
              <w:rPr>
                <w:rFonts w:hint="eastAsia" w:ascii="宋体" w:hAnsi="宋体"/>
                <w:color w:val="auto"/>
                <w:kern w:val="0"/>
                <w:sz w:val="20"/>
                <w:szCs w:val="20"/>
                <w:highlight w:val="none"/>
              </w:rPr>
              <w:t>点位名称</w:t>
            </w:r>
          </w:p>
        </w:tc>
      </w:tr>
      <w:tr w14:paraId="6494CFDF">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347843D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w:t>
            </w:r>
          </w:p>
        </w:tc>
        <w:tc>
          <w:tcPr>
            <w:tcW w:w="1762" w:type="dxa"/>
            <w:tcBorders>
              <w:top w:val="nil"/>
              <w:left w:val="nil"/>
              <w:bottom w:val="single" w:color="auto" w:sz="4" w:space="0"/>
              <w:right w:val="single" w:color="auto" w:sz="4" w:space="0"/>
            </w:tcBorders>
            <w:noWrap/>
            <w:vAlign w:val="center"/>
          </w:tcPr>
          <w:p w14:paraId="04CE45B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7854B446">
            <w:pPr>
              <w:jc w:val="center"/>
              <w:rPr>
                <w:rFonts w:hint="eastAsia" w:ascii="宋体" w:hAnsi="宋体"/>
                <w:color w:val="auto"/>
                <w:sz w:val="20"/>
                <w:szCs w:val="20"/>
                <w:highlight w:val="none"/>
              </w:rPr>
            </w:pPr>
            <w:r>
              <w:rPr>
                <w:rFonts w:hint="eastAsia" w:ascii="宋体" w:hAnsi="宋体"/>
                <w:color w:val="auto"/>
                <w:sz w:val="20"/>
                <w:szCs w:val="20"/>
                <w:highlight w:val="none"/>
              </w:rPr>
              <w:t>信息港小学2-大门</w:t>
            </w:r>
          </w:p>
        </w:tc>
      </w:tr>
      <w:tr w14:paraId="3D99EFE9">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3BF7945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w:t>
            </w:r>
          </w:p>
        </w:tc>
        <w:tc>
          <w:tcPr>
            <w:tcW w:w="1762" w:type="dxa"/>
            <w:tcBorders>
              <w:top w:val="nil"/>
              <w:left w:val="nil"/>
              <w:bottom w:val="single" w:color="auto" w:sz="4" w:space="0"/>
              <w:right w:val="single" w:color="auto" w:sz="4" w:space="0"/>
            </w:tcBorders>
            <w:noWrap/>
            <w:vAlign w:val="center"/>
          </w:tcPr>
          <w:p w14:paraId="240206B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7CC8C77D">
            <w:pPr>
              <w:jc w:val="center"/>
              <w:rPr>
                <w:rFonts w:hint="eastAsia" w:ascii="宋体" w:hAnsi="宋体"/>
                <w:color w:val="auto"/>
                <w:sz w:val="20"/>
                <w:szCs w:val="20"/>
                <w:highlight w:val="none"/>
              </w:rPr>
            </w:pPr>
            <w:r>
              <w:rPr>
                <w:rFonts w:hint="eastAsia" w:ascii="宋体" w:hAnsi="宋体"/>
                <w:color w:val="auto"/>
                <w:sz w:val="20"/>
                <w:szCs w:val="20"/>
                <w:highlight w:val="none"/>
              </w:rPr>
              <w:t>市北信息港小学1</w:t>
            </w:r>
          </w:p>
        </w:tc>
      </w:tr>
      <w:tr w14:paraId="657DF711">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55958DE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w:t>
            </w:r>
          </w:p>
        </w:tc>
        <w:tc>
          <w:tcPr>
            <w:tcW w:w="1762" w:type="dxa"/>
            <w:tcBorders>
              <w:top w:val="nil"/>
              <w:left w:val="nil"/>
              <w:bottom w:val="single" w:color="auto" w:sz="4" w:space="0"/>
              <w:right w:val="single" w:color="auto" w:sz="4" w:space="0"/>
            </w:tcBorders>
            <w:noWrap/>
            <w:vAlign w:val="center"/>
          </w:tcPr>
          <w:p w14:paraId="6571524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476E173A">
            <w:pPr>
              <w:jc w:val="center"/>
              <w:rPr>
                <w:rFonts w:hint="eastAsia" w:ascii="宋体" w:hAnsi="宋体"/>
                <w:color w:val="auto"/>
                <w:sz w:val="20"/>
                <w:szCs w:val="20"/>
                <w:highlight w:val="none"/>
              </w:rPr>
            </w:pPr>
            <w:r>
              <w:rPr>
                <w:rFonts w:hint="eastAsia" w:ascii="宋体" w:hAnsi="宋体"/>
                <w:color w:val="auto"/>
                <w:sz w:val="20"/>
                <w:szCs w:val="20"/>
                <w:highlight w:val="none"/>
              </w:rPr>
              <w:t>宝龙广场永辉超市入口</w:t>
            </w:r>
          </w:p>
        </w:tc>
      </w:tr>
      <w:tr w14:paraId="1B1E686C">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2C7C2FB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w:t>
            </w:r>
          </w:p>
        </w:tc>
        <w:tc>
          <w:tcPr>
            <w:tcW w:w="1762" w:type="dxa"/>
            <w:tcBorders>
              <w:top w:val="nil"/>
              <w:left w:val="nil"/>
              <w:bottom w:val="single" w:color="auto" w:sz="4" w:space="0"/>
              <w:right w:val="single" w:color="auto" w:sz="4" w:space="0"/>
            </w:tcBorders>
            <w:noWrap/>
            <w:vAlign w:val="center"/>
          </w:tcPr>
          <w:p w14:paraId="333ECEC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0B8F7F97">
            <w:pPr>
              <w:jc w:val="center"/>
              <w:rPr>
                <w:rFonts w:hint="eastAsia" w:ascii="宋体" w:hAnsi="宋体"/>
                <w:color w:val="auto"/>
                <w:sz w:val="20"/>
                <w:szCs w:val="20"/>
                <w:highlight w:val="none"/>
              </w:rPr>
            </w:pPr>
            <w:r>
              <w:rPr>
                <w:rFonts w:hint="eastAsia" w:ascii="宋体" w:hAnsi="宋体"/>
                <w:color w:val="auto"/>
                <w:sz w:val="20"/>
                <w:szCs w:val="20"/>
                <w:highlight w:val="none"/>
              </w:rPr>
              <w:t>宝龙广场东2号门</w:t>
            </w:r>
          </w:p>
        </w:tc>
      </w:tr>
      <w:tr w14:paraId="6C554367">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7898C34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5</w:t>
            </w:r>
          </w:p>
        </w:tc>
        <w:tc>
          <w:tcPr>
            <w:tcW w:w="1762" w:type="dxa"/>
            <w:tcBorders>
              <w:top w:val="nil"/>
              <w:left w:val="nil"/>
              <w:bottom w:val="single" w:color="auto" w:sz="4" w:space="0"/>
              <w:right w:val="single" w:color="auto" w:sz="4" w:space="0"/>
            </w:tcBorders>
            <w:noWrap/>
            <w:vAlign w:val="center"/>
          </w:tcPr>
          <w:p w14:paraId="1788AF5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71BCA00F">
            <w:pPr>
              <w:jc w:val="center"/>
              <w:rPr>
                <w:rFonts w:hint="eastAsia" w:ascii="宋体" w:hAnsi="宋体"/>
                <w:color w:val="auto"/>
                <w:sz w:val="20"/>
                <w:szCs w:val="20"/>
                <w:highlight w:val="none"/>
              </w:rPr>
            </w:pPr>
            <w:r>
              <w:rPr>
                <w:rFonts w:hint="eastAsia" w:ascii="宋体" w:hAnsi="宋体"/>
                <w:color w:val="auto"/>
                <w:sz w:val="20"/>
                <w:szCs w:val="20"/>
                <w:highlight w:val="none"/>
              </w:rPr>
              <w:t>宝龙广场3幢-乐达路66号-单身公寓</w:t>
            </w:r>
          </w:p>
        </w:tc>
      </w:tr>
      <w:tr w14:paraId="0DE5773A">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1E07AC3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6</w:t>
            </w:r>
          </w:p>
        </w:tc>
        <w:tc>
          <w:tcPr>
            <w:tcW w:w="1762" w:type="dxa"/>
            <w:tcBorders>
              <w:top w:val="nil"/>
              <w:left w:val="nil"/>
              <w:bottom w:val="single" w:color="auto" w:sz="4" w:space="0"/>
              <w:right w:val="single" w:color="auto" w:sz="4" w:space="0"/>
            </w:tcBorders>
            <w:vAlign w:val="center"/>
          </w:tcPr>
          <w:p w14:paraId="2767C10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tcPr>
          <w:p w14:paraId="52652912">
            <w:pPr>
              <w:jc w:val="center"/>
              <w:rPr>
                <w:rFonts w:hint="eastAsia" w:ascii="宋体" w:hAnsi="宋体"/>
                <w:color w:val="auto"/>
                <w:sz w:val="20"/>
                <w:szCs w:val="20"/>
                <w:highlight w:val="none"/>
              </w:rPr>
            </w:pPr>
            <w:r>
              <w:rPr>
                <w:rFonts w:hint="eastAsia" w:ascii="宋体" w:hAnsi="宋体"/>
                <w:color w:val="auto"/>
                <w:sz w:val="20"/>
                <w:szCs w:val="20"/>
                <w:highlight w:val="none"/>
              </w:rPr>
              <w:t>宝龙广场4幢-乐达路20号-单身公寓</w:t>
            </w:r>
          </w:p>
        </w:tc>
      </w:tr>
      <w:tr w14:paraId="42E584AC">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371B9DD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7</w:t>
            </w:r>
          </w:p>
        </w:tc>
        <w:tc>
          <w:tcPr>
            <w:tcW w:w="1762" w:type="dxa"/>
            <w:tcBorders>
              <w:top w:val="nil"/>
              <w:left w:val="nil"/>
              <w:bottom w:val="single" w:color="auto" w:sz="4" w:space="0"/>
              <w:right w:val="single" w:color="auto" w:sz="4" w:space="0"/>
            </w:tcBorders>
            <w:noWrap/>
            <w:vAlign w:val="center"/>
          </w:tcPr>
          <w:p w14:paraId="3982728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5C6FAA4F">
            <w:pPr>
              <w:jc w:val="center"/>
              <w:rPr>
                <w:rFonts w:hint="eastAsia" w:ascii="宋体" w:hAnsi="宋体"/>
                <w:color w:val="auto"/>
                <w:sz w:val="20"/>
                <w:szCs w:val="20"/>
                <w:highlight w:val="none"/>
              </w:rPr>
            </w:pPr>
            <w:r>
              <w:rPr>
                <w:rFonts w:hint="eastAsia" w:ascii="宋体" w:hAnsi="宋体"/>
                <w:color w:val="auto"/>
                <w:sz w:val="20"/>
                <w:szCs w:val="20"/>
                <w:highlight w:val="none"/>
              </w:rPr>
              <w:t>莱茵传奇北门入口右侧</w:t>
            </w:r>
          </w:p>
        </w:tc>
      </w:tr>
      <w:tr w14:paraId="590ACE87">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7A1F8A8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8</w:t>
            </w:r>
          </w:p>
        </w:tc>
        <w:tc>
          <w:tcPr>
            <w:tcW w:w="1762" w:type="dxa"/>
            <w:tcBorders>
              <w:top w:val="nil"/>
              <w:left w:val="nil"/>
              <w:bottom w:val="single" w:color="auto" w:sz="4" w:space="0"/>
              <w:right w:val="single" w:color="auto" w:sz="4" w:space="0"/>
            </w:tcBorders>
            <w:noWrap/>
            <w:vAlign w:val="center"/>
          </w:tcPr>
          <w:p w14:paraId="271176C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64061970">
            <w:pPr>
              <w:jc w:val="center"/>
              <w:rPr>
                <w:rFonts w:hint="eastAsia" w:ascii="宋体" w:hAnsi="宋体"/>
                <w:color w:val="auto"/>
                <w:sz w:val="20"/>
                <w:szCs w:val="20"/>
                <w:highlight w:val="none"/>
              </w:rPr>
            </w:pPr>
            <w:r>
              <w:rPr>
                <w:rFonts w:hint="eastAsia" w:ascii="宋体" w:hAnsi="宋体"/>
                <w:color w:val="auto"/>
                <w:sz w:val="20"/>
                <w:szCs w:val="20"/>
                <w:highlight w:val="none"/>
              </w:rPr>
              <w:t>莱茵传奇北门入口左侧</w:t>
            </w:r>
          </w:p>
        </w:tc>
      </w:tr>
      <w:tr w14:paraId="712DBB44">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0EA2000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9</w:t>
            </w:r>
          </w:p>
        </w:tc>
        <w:tc>
          <w:tcPr>
            <w:tcW w:w="1762" w:type="dxa"/>
            <w:tcBorders>
              <w:top w:val="nil"/>
              <w:left w:val="nil"/>
              <w:bottom w:val="single" w:color="auto" w:sz="4" w:space="0"/>
              <w:right w:val="single" w:color="auto" w:sz="4" w:space="0"/>
            </w:tcBorders>
            <w:noWrap/>
            <w:vAlign w:val="center"/>
          </w:tcPr>
          <w:p w14:paraId="77E74D4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7F8D777C">
            <w:pPr>
              <w:jc w:val="center"/>
              <w:rPr>
                <w:rFonts w:hint="eastAsia" w:ascii="宋体" w:hAnsi="宋体"/>
                <w:color w:val="auto"/>
                <w:sz w:val="20"/>
                <w:szCs w:val="20"/>
                <w:highlight w:val="none"/>
              </w:rPr>
            </w:pPr>
            <w:r>
              <w:rPr>
                <w:rFonts w:hint="eastAsia" w:ascii="宋体" w:hAnsi="宋体"/>
                <w:color w:val="auto"/>
                <w:sz w:val="20"/>
                <w:szCs w:val="20"/>
                <w:highlight w:val="none"/>
              </w:rPr>
              <w:t>莱茵传奇西门入口右侧</w:t>
            </w:r>
          </w:p>
        </w:tc>
      </w:tr>
      <w:tr w14:paraId="4F2C54B7">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02761D3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w:t>
            </w:r>
          </w:p>
        </w:tc>
        <w:tc>
          <w:tcPr>
            <w:tcW w:w="1762" w:type="dxa"/>
            <w:tcBorders>
              <w:top w:val="nil"/>
              <w:left w:val="nil"/>
              <w:bottom w:val="single" w:color="auto" w:sz="4" w:space="0"/>
              <w:right w:val="single" w:color="auto" w:sz="4" w:space="0"/>
            </w:tcBorders>
            <w:noWrap/>
            <w:vAlign w:val="center"/>
          </w:tcPr>
          <w:p w14:paraId="084B5DB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4E55DDD7">
            <w:pPr>
              <w:jc w:val="center"/>
              <w:rPr>
                <w:rFonts w:hint="eastAsia" w:ascii="宋体" w:hAnsi="宋体"/>
                <w:color w:val="auto"/>
                <w:sz w:val="20"/>
                <w:szCs w:val="20"/>
                <w:highlight w:val="none"/>
              </w:rPr>
            </w:pPr>
            <w:r>
              <w:rPr>
                <w:rFonts w:hint="eastAsia" w:ascii="宋体" w:hAnsi="宋体"/>
                <w:color w:val="auto"/>
                <w:sz w:val="20"/>
                <w:szCs w:val="20"/>
                <w:highlight w:val="none"/>
              </w:rPr>
              <w:t>莱茵传奇西门入口左侧</w:t>
            </w:r>
          </w:p>
        </w:tc>
      </w:tr>
      <w:tr w14:paraId="2B311F63">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72BAD64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w:t>
            </w:r>
          </w:p>
        </w:tc>
        <w:tc>
          <w:tcPr>
            <w:tcW w:w="1762" w:type="dxa"/>
            <w:tcBorders>
              <w:top w:val="nil"/>
              <w:left w:val="nil"/>
              <w:bottom w:val="single" w:color="auto" w:sz="4" w:space="0"/>
              <w:right w:val="single" w:color="auto" w:sz="4" w:space="0"/>
            </w:tcBorders>
            <w:noWrap/>
            <w:vAlign w:val="center"/>
          </w:tcPr>
          <w:p w14:paraId="04BC68C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4B0C1FEA">
            <w:pPr>
              <w:jc w:val="center"/>
              <w:rPr>
                <w:rFonts w:hint="eastAsia" w:ascii="宋体" w:hAnsi="宋体"/>
                <w:color w:val="auto"/>
                <w:sz w:val="20"/>
                <w:szCs w:val="20"/>
                <w:highlight w:val="none"/>
              </w:rPr>
            </w:pPr>
            <w:r>
              <w:rPr>
                <w:rFonts w:hint="eastAsia" w:ascii="宋体" w:hAnsi="宋体"/>
                <w:color w:val="auto"/>
                <w:sz w:val="20"/>
                <w:szCs w:val="20"/>
                <w:highlight w:val="none"/>
              </w:rPr>
              <w:t>青秀城东门入口</w:t>
            </w:r>
          </w:p>
        </w:tc>
      </w:tr>
      <w:tr w14:paraId="2D4AADA5">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168DE87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w:t>
            </w:r>
          </w:p>
        </w:tc>
        <w:tc>
          <w:tcPr>
            <w:tcW w:w="1762" w:type="dxa"/>
            <w:tcBorders>
              <w:top w:val="nil"/>
              <w:left w:val="nil"/>
              <w:bottom w:val="single" w:color="auto" w:sz="4" w:space="0"/>
              <w:right w:val="single" w:color="auto" w:sz="4" w:space="0"/>
            </w:tcBorders>
            <w:noWrap/>
            <w:vAlign w:val="center"/>
          </w:tcPr>
          <w:p w14:paraId="5D1BEC5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134731B5">
            <w:pPr>
              <w:jc w:val="center"/>
              <w:rPr>
                <w:rFonts w:hint="eastAsia" w:ascii="宋体" w:hAnsi="宋体"/>
                <w:color w:val="auto"/>
                <w:sz w:val="20"/>
                <w:szCs w:val="20"/>
                <w:highlight w:val="none"/>
              </w:rPr>
            </w:pPr>
            <w:r>
              <w:rPr>
                <w:rFonts w:hint="eastAsia" w:ascii="宋体" w:hAnsi="宋体"/>
                <w:color w:val="auto"/>
                <w:sz w:val="20"/>
                <w:szCs w:val="20"/>
                <w:highlight w:val="none"/>
              </w:rPr>
              <w:t>青秀城北门入口</w:t>
            </w:r>
          </w:p>
        </w:tc>
      </w:tr>
      <w:tr w14:paraId="700F72EA">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24F451F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w:t>
            </w:r>
          </w:p>
        </w:tc>
        <w:tc>
          <w:tcPr>
            <w:tcW w:w="1762" w:type="dxa"/>
            <w:tcBorders>
              <w:top w:val="nil"/>
              <w:left w:val="nil"/>
              <w:bottom w:val="single" w:color="auto" w:sz="4" w:space="0"/>
              <w:right w:val="single" w:color="auto" w:sz="4" w:space="0"/>
            </w:tcBorders>
            <w:noWrap/>
            <w:vAlign w:val="center"/>
          </w:tcPr>
          <w:p w14:paraId="4BF8F4A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28CD890D">
            <w:pPr>
              <w:jc w:val="center"/>
              <w:rPr>
                <w:rFonts w:hint="eastAsia" w:ascii="宋体" w:hAnsi="宋体"/>
                <w:color w:val="auto"/>
                <w:sz w:val="20"/>
                <w:szCs w:val="20"/>
                <w:highlight w:val="none"/>
              </w:rPr>
            </w:pPr>
            <w:r>
              <w:rPr>
                <w:rFonts w:hint="eastAsia" w:ascii="宋体" w:hAnsi="宋体"/>
                <w:color w:val="auto"/>
                <w:sz w:val="20"/>
                <w:szCs w:val="20"/>
                <w:highlight w:val="none"/>
              </w:rPr>
              <w:t>顺发恒园小区南门</w:t>
            </w:r>
          </w:p>
        </w:tc>
      </w:tr>
      <w:tr w14:paraId="31E9693C">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1BB867E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14</w:t>
            </w:r>
          </w:p>
        </w:tc>
        <w:tc>
          <w:tcPr>
            <w:tcW w:w="1762" w:type="dxa"/>
            <w:tcBorders>
              <w:top w:val="nil"/>
              <w:left w:val="nil"/>
              <w:bottom w:val="single" w:color="auto" w:sz="4" w:space="0"/>
              <w:right w:val="single" w:color="auto" w:sz="4" w:space="0"/>
            </w:tcBorders>
            <w:noWrap/>
            <w:vAlign w:val="center"/>
          </w:tcPr>
          <w:p w14:paraId="0C75F9B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24FA505B">
            <w:pPr>
              <w:jc w:val="center"/>
              <w:rPr>
                <w:rFonts w:hint="eastAsia" w:ascii="宋体" w:hAnsi="宋体"/>
                <w:color w:val="auto"/>
                <w:sz w:val="20"/>
                <w:szCs w:val="20"/>
                <w:highlight w:val="none"/>
              </w:rPr>
            </w:pPr>
            <w:r>
              <w:rPr>
                <w:rFonts w:hint="eastAsia" w:ascii="宋体" w:hAnsi="宋体"/>
                <w:color w:val="auto"/>
                <w:sz w:val="20"/>
                <w:szCs w:val="20"/>
                <w:highlight w:val="none"/>
              </w:rPr>
              <w:t>保利霞飞郡1号楼单身公寓电梯口</w:t>
            </w:r>
          </w:p>
        </w:tc>
      </w:tr>
      <w:tr w14:paraId="24606CD5">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6276E2C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15</w:t>
            </w:r>
          </w:p>
        </w:tc>
        <w:tc>
          <w:tcPr>
            <w:tcW w:w="1762" w:type="dxa"/>
            <w:tcBorders>
              <w:top w:val="nil"/>
              <w:left w:val="nil"/>
              <w:bottom w:val="single" w:color="auto" w:sz="4" w:space="0"/>
              <w:right w:val="single" w:color="auto" w:sz="4" w:space="0"/>
            </w:tcBorders>
            <w:noWrap/>
            <w:vAlign w:val="center"/>
          </w:tcPr>
          <w:p w14:paraId="05E7178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0D7D8B94">
            <w:pPr>
              <w:jc w:val="center"/>
              <w:rPr>
                <w:rFonts w:hint="eastAsia" w:ascii="宋体" w:hAnsi="宋体"/>
                <w:color w:val="auto"/>
                <w:sz w:val="20"/>
                <w:szCs w:val="20"/>
                <w:highlight w:val="none"/>
              </w:rPr>
            </w:pPr>
            <w:r>
              <w:rPr>
                <w:rFonts w:hint="eastAsia" w:ascii="宋体" w:hAnsi="宋体"/>
                <w:color w:val="auto"/>
                <w:sz w:val="20"/>
                <w:szCs w:val="20"/>
                <w:highlight w:val="none"/>
              </w:rPr>
              <w:t>保利霞飞郡南门</w:t>
            </w:r>
          </w:p>
        </w:tc>
      </w:tr>
      <w:tr w14:paraId="6A09294E">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223BE67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16</w:t>
            </w:r>
          </w:p>
        </w:tc>
        <w:tc>
          <w:tcPr>
            <w:tcW w:w="1762" w:type="dxa"/>
            <w:tcBorders>
              <w:top w:val="nil"/>
              <w:left w:val="nil"/>
              <w:bottom w:val="single" w:color="auto" w:sz="4" w:space="0"/>
              <w:right w:val="single" w:color="auto" w:sz="4" w:space="0"/>
            </w:tcBorders>
            <w:noWrap/>
            <w:vAlign w:val="center"/>
          </w:tcPr>
          <w:p w14:paraId="6F05612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3C6E2EE0">
            <w:pPr>
              <w:jc w:val="center"/>
              <w:rPr>
                <w:rFonts w:hint="eastAsia" w:ascii="宋体" w:hAnsi="宋体"/>
                <w:color w:val="auto"/>
                <w:sz w:val="20"/>
                <w:szCs w:val="20"/>
                <w:highlight w:val="none"/>
              </w:rPr>
            </w:pPr>
            <w:r>
              <w:rPr>
                <w:rFonts w:hint="eastAsia" w:ascii="宋体" w:hAnsi="宋体"/>
                <w:color w:val="auto"/>
                <w:sz w:val="20"/>
                <w:szCs w:val="20"/>
                <w:highlight w:val="none"/>
              </w:rPr>
              <w:t>保利霞飞郡2号楼单身公寓电梯口</w:t>
            </w:r>
          </w:p>
        </w:tc>
      </w:tr>
      <w:tr w14:paraId="14634953">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7C827EA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17</w:t>
            </w:r>
          </w:p>
        </w:tc>
        <w:tc>
          <w:tcPr>
            <w:tcW w:w="1762" w:type="dxa"/>
            <w:tcBorders>
              <w:top w:val="nil"/>
              <w:left w:val="nil"/>
              <w:bottom w:val="single" w:color="auto" w:sz="4" w:space="0"/>
              <w:right w:val="single" w:color="auto" w:sz="4" w:space="0"/>
            </w:tcBorders>
            <w:noWrap/>
            <w:vAlign w:val="center"/>
          </w:tcPr>
          <w:p w14:paraId="3542E84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62D4AFA5">
            <w:pPr>
              <w:jc w:val="center"/>
              <w:rPr>
                <w:rFonts w:hint="eastAsia" w:ascii="宋体" w:hAnsi="宋体"/>
                <w:color w:val="auto"/>
                <w:sz w:val="20"/>
                <w:szCs w:val="20"/>
                <w:highlight w:val="none"/>
              </w:rPr>
            </w:pPr>
            <w:r>
              <w:rPr>
                <w:rFonts w:hint="eastAsia" w:ascii="宋体" w:hAnsi="宋体"/>
                <w:color w:val="auto"/>
                <w:sz w:val="20"/>
                <w:szCs w:val="20"/>
                <w:highlight w:val="none"/>
              </w:rPr>
              <w:t>德圣博奥城南门入口左侧</w:t>
            </w:r>
          </w:p>
        </w:tc>
      </w:tr>
      <w:tr w14:paraId="1685452A">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4000BCB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w:t>
            </w:r>
          </w:p>
        </w:tc>
        <w:tc>
          <w:tcPr>
            <w:tcW w:w="1762" w:type="dxa"/>
            <w:tcBorders>
              <w:top w:val="nil"/>
              <w:left w:val="nil"/>
              <w:bottom w:val="single" w:color="auto" w:sz="4" w:space="0"/>
              <w:right w:val="single" w:color="auto" w:sz="4" w:space="0"/>
            </w:tcBorders>
            <w:noWrap/>
            <w:vAlign w:val="center"/>
          </w:tcPr>
          <w:p w14:paraId="7754577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79ADAAFB">
            <w:pPr>
              <w:jc w:val="center"/>
              <w:rPr>
                <w:rFonts w:hint="eastAsia" w:ascii="宋体" w:hAnsi="宋体"/>
                <w:color w:val="auto"/>
                <w:sz w:val="20"/>
                <w:szCs w:val="20"/>
                <w:highlight w:val="none"/>
              </w:rPr>
            </w:pPr>
            <w:r>
              <w:rPr>
                <w:rFonts w:hint="eastAsia" w:ascii="宋体" w:hAnsi="宋体"/>
                <w:color w:val="auto"/>
                <w:sz w:val="20"/>
                <w:szCs w:val="20"/>
                <w:highlight w:val="none"/>
              </w:rPr>
              <w:t>德圣博奥城东门</w:t>
            </w:r>
          </w:p>
        </w:tc>
      </w:tr>
      <w:tr w14:paraId="05DDE095">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11BB17F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w:t>
            </w:r>
          </w:p>
        </w:tc>
        <w:tc>
          <w:tcPr>
            <w:tcW w:w="1762" w:type="dxa"/>
            <w:tcBorders>
              <w:top w:val="nil"/>
              <w:left w:val="nil"/>
              <w:bottom w:val="single" w:color="auto" w:sz="4" w:space="0"/>
              <w:right w:val="single" w:color="auto" w:sz="4" w:space="0"/>
            </w:tcBorders>
            <w:noWrap/>
            <w:vAlign w:val="center"/>
          </w:tcPr>
          <w:p w14:paraId="5193A2B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27D73375">
            <w:pPr>
              <w:jc w:val="center"/>
              <w:rPr>
                <w:rFonts w:hint="eastAsia" w:ascii="宋体" w:hAnsi="宋体"/>
                <w:color w:val="auto"/>
                <w:sz w:val="20"/>
                <w:szCs w:val="20"/>
                <w:highlight w:val="none"/>
              </w:rPr>
            </w:pPr>
            <w:r>
              <w:rPr>
                <w:rFonts w:hint="eastAsia" w:ascii="宋体" w:hAnsi="宋体"/>
                <w:color w:val="auto"/>
                <w:sz w:val="20"/>
                <w:szCs w:val="20"/>
                <w:highlight w:val="none"/>
              </w:rPr>
              <w:t>保利霞飞郡北门</w:t>
            </w:r>
          </w:p>
        </w:tc>
      </w:tr>
      <w:tr w14:paraId="42DFC95F">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2BFD55C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w:t>
            </w:r>
          </w:p>
        </w:tc>
        <w:tc>
          <w:tcPr>
            <w:tcW w:w="1762" w:type="dxa"/>
            <w:tcBorders>
              <w:top w:val="nil"/>
              <w:left w:val="nil"/>
              <w:bottom w:val="single" w:color="auto" w:sz="4" w:space="0"/>
              <w:right w:val="single" w:color="auto" w:sz="4" w:space="0"/>
            </w:tcBorders>
            <w:noWrap/>
            <w:vAlign w:val="center"/>
          </w:tcPr>
          <w:p w14:paraId="30D055C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4376E298">
            <w:pPr>
              <w:jc w:val="center"/>
              <w:rPr>
                <w:rFonts w:hint="eastAsia" w:ascii="宋体" w:hAnsi="宋体"/>
                <w:color w:val="auto"/>
                <w:sz w:val="20"/>
                <w:szCs w:val="20"/>
                <w:highlight w:val="none"/>
              </w:rPr>
            </w:pPr>
            <w:r>
              <w:rPr>
                <w:rFonts w:hint="eastAsia" w:ascii="宋体" w:hAnsi="宋体"/>
                <w:color w:val="auto"/>
                <w:sz w:val="20"/>
                <w:szCs w:val="20"/>
                <w:highlight w:val="none"/>
              </w:rPr>
              <w:t>顺发恒园小区北门</w:t>
            </w:r>
          </w:p>
        </w:tc>
      </w:tr>
      <w:tr w14:paraId="009FBE6D">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1E3D076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w:t>
            </w:r>
          </w:p>
        </w:tc>
        <w:tc>
          <w:tcPr>
            <w:tcW w:w="1762" w:type="dxa"/>
            <w:tcBorders>
              <w:top w:val="nil"/>
              <w:left w:val="nil"/>
              <w:bottom w:val="single" w:color="auto" w:sz="4" w:space="0"/>
              <w:right w:val="single" w:color="auto" w:sz="4" w:space="0"/>
            </w:tcBorders>
            <w:noWrap/>
            <w:vAlign w:val="center"/>
          </w:tcPr>
          <w:p w14:paraId="26527FC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45FC719F">
            <w:pPr>
              <w:jc w:val="center"/>
              <w:rPr>
                <w:rFonts w:hint="eastAsia" w:ascii="宋体" w:hAnsi="宋体"/>
                <w:color w:val="auto"/>
                <w:sz w:val="20"/>
                <w:szCs w:val="20"/>
                <w:highlight w:val="none"/>
              </w:rPr>
            </w:pPr>
            <w:r>
              <w:rPr>
                <w:rFonts w:hint="eastAsia" w:ascii="宋体" w:hAnsi="宋体"/>
                <w:color w:val="auto"/>
                <w:sz w:val="20"/>
                <w:szCs w:val="20"/>
                <w:highlight w:val="none"/>
              </w:rPr>
              <w:t>信息港二期正南门入口</w:t>
            </w:r>
          </w:p>
        </w:tc>
      </w:tr>
      <w:tr w14:paraId="4AD3C081">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0B59110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w:t>
            </w:r>
          </w:p>
        </w:tc>
        <w:tc>
          <w:tcPr>
            <w:tcW w:w="1762" w:type="dxa"/>
            <w:tcBorders>
              <w:top w:val="nil"/>
              <w:left w:val="nil"/>
              <w:bottom w:val="single" w:color="auto" w:sz="4" w:space="0"/>
              <w:right w:val="single" w:color="auto" w:sz="4" w:space="0"/>
            </w:tcBorders>
            <w:noWrap/>
            <w:vAlign w:val="center"/>
          </w:tcPr>
          <w:p w14:paraId="72EEDA3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50363673">
            <w:pPr>
              <w:jc w:val="center"/>
              <w:rPr>
                <w:rFonts w:hint="eastAsia" w:ascii="宋体" w:hAnsi="宋体"/>
                <w:color w:val="auto"/>
                <w:sz w:val="20"/>
                <w:szCs w:val="20"/>
                <w:highlight w:val="none"/>
              </w:rPr>
            </w:pPr>
            <w:r>
              <w:rPr>
                <w:rFonts w:hint="eastAsia" w:ascii="宋体" w:hAnsi="宋体"/>
                <w:color w:val="auto"/>
                <w:sz w:val="20"/>
                <w:szCs w:val="20"/>
                <w:highlight w:val="none"/>
              </w:rPr>
              <w:t>信息港二期东门入口</w:t>
            </w:r>
          </w:p>
        </w:tc>
      </w:tr>
      <w:tr w14:paraId="6B3F3828">
        <w:tblPrEx>
          <w:tblCellMar>
            <w:top w:w="0" w:type="dxa"/>
            <w:left w:w="108" w:type="dxa"/>
            <w:bottom w:w="0" w:type="dxa"/>
            <w:right w:w="108" w:type="dxa"/>
          </w:tblCellMar>
        </w:tblPrEx>
        <w:trPr>
          <w:trHeight w:val="270" w:hRule="atLeast"/>
        </w:trPr>
        <w:tc>
          <w:tcPr>
            <w:tcW w:w="981" w:type="dxa"/>
            <w:tcBorders>
              <w:top w:val="nil"/>
              <w:left w:val="single" w:color="auto" w:sz="4" w:space="0"/>
              <w:bottom w:val="single" w:color="auto" w:sz="4" w:space="0"/>
              <w:right w:val="single" w:color="auto" w:sz="4" w:space="0"/>
            </w:tcBorders>
            <w:noWrap/>
            <w:vAlign w:val="center"/>
          </w:tcPr>
          <w:p w14:paraId="388CEFD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w:t>
            </w:r>
          </w:p>
        </w:tc>
        <w:tc>
          <w:tcPr>
            <w:tcW w:w="1762" w:type="dxa"/>
            <w:tcBorders>
              <w:top w:val="nil"/>
              <w:left w:val="nil"/>
              <w:bottom w:val="single" w:color="auto" w:sz="4" w:space="0"/>
              <w:right w:val="single" w:color="auto" w:sz="4" w:space="0"/>
            </w:tcBorders>
            <w:noWrap/>
            <w:vAlign w:val="center"/>
          </w:tcPr>
          <w:p w14:paraId="11D95F2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800" w:type="dxa"/>
            <w:tcBorders>
              <w:top w:val="nil"/>
              <w:left w:val="nil"/>
              <w:bottom w:val="single" w:color="auto" w:sz="4" w:space="0"/>
              <w:right w:val="single" w:color="auto" w:sz="4" w:space="0"/>
            </w:tcBorders>
            <w:noWrap/>
          </w:tcPr>
          <w:p w14:paraId="5B231090">
            <w:pPr>
              <w:jc w:val="center"/>
              <w:rPr>
                <w:rFonts w:hint="eastAsia" w:ascii="宋体" w:hAnsi="宋体"/>
                <w:color w:val="auto"/>
                <w:sz w:val="20"/>
                <w:szCs w:val="20"/>
                <w:highlight w:val="none"/>
              </w:rPr>
            </w:pPr>
            <w:r>
              <w:rPr>
                <w:rFonts w:hint="eastAsia" w:ascii="宋体" w:hAnsi="宋体"/>
                <w:color w:val="auto"/>
                <w:sz w:val="20"/>
                <w:szCs w:val="20"/>
                <w:highlight w:val="none"/>
              </w:rPr>
              <w:t>信息港小镇西南入口</w:t>
            </w:r>
          </w:p>
        </w:tc>
      </w:tr>
    </w:tbl>
    <w:p w14:paraId="735A3A2F">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67770D64">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5D4999F5">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6BA423AB">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12F944E5">
      <w:pPr>
        <w:rPr>
          <w:rFonts w:hint="eastAsia" w:ascii="宋体" w:hAnsi="宋体"/>
          <w:b/>
          <w:color w:val="auto"/>
          <w:sz w:val="22"/>
          <w:szCs w:val="22"/>
          <w:highlight w:val="none"/>
        </w:rPr>
      </w:pPr>
      <w:r>
        <w:rPr>
          <w:rFonts w:hint="eastAsia" w:ascii="宋体" w:hAnsi="宋体"/>
          <w:b/>
          <w:color w:val="auto"/>
          <w:sz w:val="22"/>
          <w:szCs w:val="22"/>
          <w:highlight w:val="none"/>
        </w:rPr>
        <w:t>十：开发区“雪亮工程”二期2019（34）</w:t>
      </w:r>
    </w:p>
    <w:tbl>
      <w:tblPr>
        <w:tblStyle w:val="62"/>
        <w:tblW w:w="8231" w:type="dxa"/>
        <w:tblInd w:w="93" w:type="dxa"/>
        <w:tblLayout w:type="fixed"/>
        <w:tblCellMar>
          <w:top w:w="0" w:type="dxa"/>
          <w:left w:w="108" w:type="dxa"/>
          <w:bottom w:w="0" w:type="dxa"/>
          <w:right w:w="108" w:type="dxa"/>
        </w:tblCellMar>
      </w:tblPr>
      <w:tblGrid>
        <w:gridCol w:w="1106"/>
        <w:gridCol w:w="1537"/>
        <w:gridCol w:w="5588"/>
      </w:tblGrid>
      <w:tr w14:paraId="70A459E3">
        <w:tblPrEx>
          <w:tblCellMar>
            <w:top w:w="0" w:type="dxa"/>
            <w:left w:w="108" w:type="dxa"/>
            <w:bottom w:w="0" w:type="dxa"/>
            <w:right w:w="108" w:type="dxa"/>
          </w:tblCellMar>
        </w:tblPrEx>
        <w:trPr>
          <w:trHeight w:val="225" w:hRule="atLeast"/>
        </w:trPr>
        <w:tc>
          <w:tcPr>
            <w:tcW w:w="1106" w:type="dxa"/>
            <w:tcBorders>
              <w:top w:val="single" w:color="auto" w:sz="4" w:space="0"/>
              <w:left w:val="single" w:color="auto" w:sz="4" w:space="0"/>
              <w:bottom w:val="single" w:color="auto" w:sz="4" w:space="0"/>
              <w:right w:val="single" w:color="auto" w:sz="4" w:space="0"/>
            </w:tcBorders>
            <w:vAlign w:val="center"/>
          </w:tcPr>
          <w:p w14:paraId="7FD4BCB6">
            <w:pPr>
              <w:widowControl/>
              <w:jc w:val="center"/>
              <w:rPr>
                <w:rFonts w:hint="eastAsia" w:ascii="宋体" w:hAnsi="宋体"/>
                <w:b/>
                <w:bCs/>
                <w:color w:val="auto"/>
                <w:kern w:val="0"/>
                <w:sz w:val="20"/>
                <w:szCs w:val="20"/>
                <w:highlight w:val="none"/>
              </w:rPr>
            </w:pPr>
            <w:r>
              <w:rPr>
                <w:rFonts w:hint="eastAsia" w:ascii="宋体" w:hAnsi="宋体"/>
                <w:color w:val="auto"/>
                <w:kern w:val="0"/>
                <w:sz w:val="20"/>
                <w:szCs w:val="20"/>
                <w:highlight w:val="none"/>
              </w:rPr>
              <w:t>序号</w:t>
            </w:r>
          </w:p>
        </w:tc>
        <w:tc>
          <w:tcPr>
            <w:tcW w:w="1537" w:type="dxa"/>
            <w:tcBorders>
              <w:top w:val="single" w:color="auto" w:sz="4" w:space="0"/>
              <w:left w:val="nil"/>
              <w:bottom w:val="single" w:color="auto" w:sz="4" w:space="0"/>
              <w:right w:val="single" w:color="auto" w:sz="4" w:space="0"/>
            </w:tcBorders>
            <w:vAlign w:val="center"/>
          </w:tcPr>
          <w:p w14:paraId="1F5882D0">
            <w:pPr>
              <w:widowControl/>
              <w:jc w:val="center"/>
              <w:rPr>
                <w:rFonts w:hint="eastAsia" w:ascii="宋体" w:hAnsi="宋体"/>
                <w:b/>
                <w:bCs/>
                <w:color w:val="auto"/>
                <w:kern w:val="0"/>
                <w:sz w:val="20"/>
                <w:szCs w:val="20"/>
                <w:highlight w:val="none"/>
              </w:rPr>
            </w:pPr>
            <w:r>
              <w:rPr>
                <w:rFonts w:hint="eastAsia" w:ascii="宋体" w:hAnsi="宋体"/>
                <w:color w:val="auto"/>
                <w:kern w:val="0"/>
                <w:sz w:val="20"/>
                <w:szCs w:val="20"/>
                <w:highlight w:val="none"/>
              </w:rPr>
              <w:t>属地</w:t>
            </w:r>
          </w:p>
        </w:tc>
        <w:tc>
          <w:tcPr>
            <w:tcW w:w="5588" w:type="dxa"/>
            <w:tcBorders>
              <w:top w:val="single" w:color="auto" w:sz="4" w:space="0"/>
              <w:left w:val="nil"/>
              <w:bottom w:val="single" w:color="auto" w:sz="4" w:space="0"/>
              <w:right w:val="single" w:color="auto" w:sz="4" w:space="0"/>
            </w:tcBorders>
            <w:vAlign w:val="center"/>
          </w:tcPr>
          <w:p w14:paraId="219F203C">
            <w:pPr>
              <w:widowControl/>
              <w:jc w:val="center"/>
              <w:rPr>
                <w:rFonts w:hint="eastAsia" w:ascii="宋体" w:hAnsi="宋体"/>
                <w:b/>
                <w:bCs/>
                <w:color w:val="auto"/>
                <w:kern w:val="0"/>
                <w:sz w:val="20"/>
                <w:szCs w:val="20"/>
                <w:highlight w:val="none"/>
              </w:rPr>
            </w:pPr>
            <w:r>
              <w:rPr>
                <w:rFonts w:hint="eastAsia" w:ascii="宋体" w:hAnsi="宋体"/>
                <w:color w:val="auto"/>
                <w:kern w:val="0"/>
                <w:sz w:val="20"/>
                <w:szCs w:val="20"/>
                <w:highlight w:val="none"/>
              </w:rPr>
              <w:t>点位名称</w:t>
            </w:r>
          </w:p>
        </w:tc>
      </w:tr>
      <w:tr w14:paraId="7777DC0A">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6C194D3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w:t>
            </w:r>
          </w:p>
        </w:tc>
        <w:tc>
          <w:tcPr>
            <w:tcW w:w="1537" w:type="dxa"/>
            <w:tcBorders>
              <w:top w:val="nil"/>
              <w:left w:val="nil"/>
              <w:bottom w:val="single" w:color="auto" w:sz="4" w:space="0"/>
              <w:right w:val="single" w:color="auto" w:sz="4" w:space="0"/>
            </w:tcBorders>
            <w:noWrap/>
            <w:vAlign w:val="center"/>
          </w:tcPr>
          <w:p w14:paraId="21B49C5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28DE693C">
            <w:pPr>
              <w:jc w:val="center"/>
              <w:rPr>
                <w:rFonts w:hint="eastAsia" w:ascii="宋体" w:hAnsi="宋体"/>
                <w:color w:val="auto"/>
                <w:sz w:val="20"/>
                <w:szCs w:val="20"/>
                <w:highlight w:val="none"/>
              </w:rPr>
            </w:pPr>
            <w:r>
              <w:rPr>
                <w:rFonts w:hint="eastAsia" w:ascii="宋体" w:hAnsi="宋体"/>
                <w:color w:val="auto"/>
                <w:sz w:val="20"/>
                <w:szCs w:val="20"/>
                <w:highlight w:val="none"/>
              </w:rPr>
              <w:t>20乐创城地铁停车场出入口</w:t>
            </w:r>
          </w:p>
        </w:tc>
      </w:tr>
      <w:tr w14:paraId="48C79926">
        <w:tblPrEx>
          <w:tblCellMar>
            <w:top w:w="0" w:type="dxa"/>
            <w:left w:w="108" w:type="dxa"/>
            <w:bottom w:w="0" w:type="dxa"/>
            <w:right w:w="108" w:type="dxa"/>
          </w:tblCellMar>
        </w:tblPrEx>
        <w:trPr>
          <w:trHeight w:val="90" w:hRule="atLeast"/>
        </w:trPr>
        <w:tc>
          <w:tcPr>
            <w:tcW w:w="1106" w:type="dxa"/>
            <w:tcBorders>
              <w:top w:val="nil"/>
              <w:left w:val="single" w:color="auto" w:sz="4" w:space="0"/>
              <w:bottom w:val="single" w:color="auto" w:sz="4" w:space="0"/>
              <w:right w:val="single" w:color="auto" w:sz="4" w:space="0"/>
            </w:tcBorders>
            <w:vAlign w:val="center"/>
          </w:tcPr>
          <w:p w14:paraId="4C41632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w:t>
            </w:r>
          </w:p>
        </w:tc>
        <w:tc>
          <w:tcPr>
            <w:tcW w:w="1537" w:type="dxa"/>
            <w:tcBorders>
              <w:top w:val="nil"/>
              <w:left w:val="nil"/>
              <w:bottom w:val="single" w:color="auto" w:sz="4" w:space="0"/>
              <w:right w:val="single" w:color="auto" w:sz="4" w:space="0"/>
            </w:tcBorders>
            <w:noWrap/>
            <w:vAlign w:val="center"/>
          </w:tcPr>
          <w:p w14:paraId="0385517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2C941A74">
            <w:pPr>
              <w:jc w:val="center"/>
              <w:rPr>
                <w:rFonts w:hint="eastAsia" w:ascii="宋体" w:hAnsi="宋体"/>
                <w:color w:val="auto"/>
                <w:sz w:val="20"/>
                <w:szCs w:val="20"/>
                <w:highlight w:val="none"/>
              </w:rPr>
            </w:pPr>
            <w:r>
              <w:rPr>
                <w:rFonts w:hint="eastAsia" w:ascii="宋体" w:hAnsi="宋体"/>
                <w:color w:val="auto"/>
                <w:sz w:val="20"/>
                <w:szCs w:val="20"/>
                <w:highlight w:val="none"/>
              </w:rPr>
              <w:t>166宝龙南广场人行丰巢柜东</w:t>
            </w:r>
          </w:p>
        </w:tc>
      </w:tr>
      <w:tr w14:paraId="748F7508">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2C4B2BC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w:t>
            </w:r>
          </w:p>
        </w:tc>
        <w:tc>
          <w:tcPr>
            <w:tcW w:w="1537" w:type="dxa"/>
            <w:tcBorders>
              <w:top w:val="nil"/>
              <w:left w:val="nil"/>
              <w:bottom w:val="single" w:color="auto" w:sz="4" w:space="0"/>
              <w:right w:val="single" w:color="auto" w:sz="4" w:space="0"/>
            </w:tcBorders>
            <w:noWrap/>
            <w:vAlign w:val="center"/>
          </w:tcPr>
          <w:p w14:paraId="5ADC785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5701A122">
            <w:pPr>
              <w:jc w:val="center"/>
              <w:rPr>
                <w:rFonts w:hint="eastAsia" w:ascii="宋体" w:hAnsi="宋体"/>
                <w:color w:val="auto"/>
                <w:sz w:val="20"/>
                <w:szCs w:val="20"/>
                <w:highlight w:val="none"/>
              </w:rPr>
            </w:pPr>
            <w:r>
              <w:rPr>
                <w:rFonts w:hint="eastAsia" w:ascii="宋体" w:hAnsi="宋体"/>
                <w:color w:val="auto"/>
                <w:sz w:val="20"/>
                <w:szCs w:val="20"/>
                <w:highlight w:val="none"/>
              </w:rPr>
              <w:t>167宝龙南广场人行丰巢柜西</w:t>
            </w:r>
          </w:p>
        </w:tc>
      </w:tr>
      <w:tr w14:paraId="1ACC6B7C">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3E89B26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4</w:t>
            </w:r>
          </w:p>
        </w:tc>
        <w:tc>
          <w:tcPr>
            <w:tcW w:w="1537" w:type="dxa"/>
            <w:tcBorders>
              <w:top w:val="nil"/>
              <w:left w:val="nil"/>
              <w:bottom w:val="single" w:color="auto" w:sz="4" w:space="0"/>
              <w:right w:val="single" w:color="auto" w:sz="4" w:space="0"/>
            </w:tcBorders>
            <w:noWrap/>
            <w:vAlign w:val="center"/>
          </w:tcPr>
          <w:p w14:paraId="438D4AD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1E7C1F60">
            <w:pPr>
              <w:jc w:val="center"/>
              <w:rPr>
                <w:rFonts w:hint="eastAsia" w:ascii="宋体" w:hAnsi="宋体"/>
                <w:color w:val="auto"/>
                <w:sz w:val="20"/>
                <w:szCs w:val="20"/>
                <w:highlight w:val="none"/>
              </w:rPr>
            </w:pPr>
            <w:r>
              <w:rPr>
                <w:rFonts w:hint="eastAsia" w:ascii="宋体" w:hAnsi="宋体"/>
                <w:color w:val="auto"/>
                <w:sz w:val="20"/>
                <w:szCs w:val="20"/>
                <w:highlight w:val="none"/>
              </w:rPr>
              <w:t>168宝龙5幢入口（建设一路563号</w:t>
            </w:r>
          </w:p>
        </w:tc>
      </w:tr>
      <w:tr w14:paraId="45680E79">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2F44441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5</w:t>
            </w:r>
          </w:p>
        </w:tc>
        <w:tc>
          <w:tcPr>
            <w:tcW w:w="1537" w:type="dxa"/>
            <w:tcBorders>
              <w:top w:val="nil"/>
              <w:left w:val="nil"/>
              <w:bottom w:val="single" w:color="auto" w:sz="4" w:space="0"/>
              <w:right w:val="single" w:color="auto" w:sz="4" w:space="0"/>
            </w:tcBorders>
            <w:noWrap/>
            <w:vAlign w:val="center"/>
          </w:tcPr>
          <w:p w14:paraId="68F4401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7D4B1B6D">
            <w:pPr>
              <w:jc w:val="center"/>
              <w:rPr>
                <w:rFonts w:hint="eastAsia" w:ascii="宋体" w:hAnsi="宋体"/>
                <w:color w:val="auto"/>
                <w:sz w:val="20"/>
                <w:szCs w:val="20"/>
                <w:highlight w:val="none"/>
              </w:rPr>
            </w:pPr>
            <w:r>
              <w:rPr>
                <w:rFonts w:hint="eastAsia" w:ascii="宋体" w:hAnsi="宋体"/>
                <w:color w:val="auto"/>
                <w:sz w:val="20"/>
                <w:szCs w:val="20"/>
                <w:highlight w:val="none"/>
              </w:rPr>
              <w:t>169宝龙西南大门入口（绝味鸭脖旁）</w:t>
            </w:r>
          </w:p>
        </w:tc>
      </w:tr>
      <w:tr w14:paraId="355A714E">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440004C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6</w:t>
            </w:r>
          </w:p>
        </w:tc>
        <w:tc>
          <w:tcPr>
            <w:tcW w:w="1537" w:type="dxa"/>
            <w:tcBorders>
              <w:top w:val="nil"/>
              <w:left w:val="nil"/>
              <w:bottom w:val="single" w:color="auto" w:sz="4" w:space="0"/>
              <w:right w:val="single" w:color="auto" w:sz="4" w:space="0"/>
            </w:tcBorders>
            <w:noWrap/>
            <w:vAlign w:val="center"/>
          </w:tcPr>
          <w:p w14:paraId="4FC36749">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165E2913">
            <w:pPr>
              <w:jc w:val="center"/>
              <w:rPr>
                <w:rFonts w:hint="eastAsia" w:ascii="宋体" w:hAnsi="宋体"/>
                <w:color w:val="auto"/>
                <w:sz w:val="20"/>
                <w:szCs w:val="20"/>
                <w:highlight w:val="none"/>
              </w:rPr>
            </w:pPr>
            <w:r>
              <w:rPr>
                <w:rFonts w:hint="eastAsia" w:ascii="宋体" w:hAnsi="宋体"/>
                <w:color w:val="auto"/>
                <w:sz w:val="20"/>
                <w:szCs w:val="20"/>
                <w:highlight w:val="none"/>
              </w:rPr>
              <w:t>171宝龙西大门入口</w:t>
            </w:r>
          </w:p>
        </w:tc>
      </w:tr>
      <w:tr w14:paraId="00C80E86">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69B9880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7</w:t>
            </w:r>
          </w:p>
        </w:tc>
        <w:tc>
          <w:tcPr>
            <w:tcW w:w="1537" w:type="dxa"/>
            <w:tcBorders>
              <w:top w:val="nil"/>
              <w:left w:val="nil"/>
              <w:bottom w:val="single" w:color="auto" w:sz="4" w:space="0"/>
              <w:right w:val="single" w:color="auto" w:sz="4" w:space="0"/>
            </w:tcBorders>
            <w:noWrap/>
            <w:vAlign w:val="center"/>
          </w:tcPr>
          <w:p w14:paraId="0DA4C526">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052BEA4C">
            <w:pPr>
              <w:jc w:val="center"/>
              <w:rPr>
                <w:rFonts w:hint="eastAsia" w:ascii="宋体" w:hAnsi="宋体"/>
                <w:color w:val="auto"/>
                <w:sz w:val="20"/>
                <w:szCs w:val="20"/>
                <w:highlight w:val="none"/>
              </w:rPr>
            </w:pPr>
            <w:r>
              <w:rPr>
                <w:rFonts w:hint="eastAsia" w:ascii="宋体" w:hAnsi="宋体"/>
                <w:color w:val="auto"/>
                <w:sz w:val="20"/>
                <w:szCs w:val="20"/>
                <w:highlight w:val="none"/>
              </w:rPr>
              <w:t>173宝龙1幢电梯入口（友佳路5号）</w:t>
            </w:r>
          </w:p>
        </w:tc>
      </w:tr>
      <w:tr w14:paraId="5EAB40C7">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15E1E4E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8</w:t>
            </w:r>
          </w:p>
        </w:tc>
        <w:tc>
          <w:tcPr>
            <w:tcW w:w="1537" w:type="dxa"/>
            <w:tcBorders>
              <w:top w:val="nil"/>
              <w:left w:val="nil"/>
              <w:bottom w:val="single" w:color="auto" w:sz="4" w:space="0"/>
              <w:right w:val="single" w:color="auto" w:sz="4" w:space="0"/>
            </w:tcBorders>
            <w:noWrap/>
            <w:vAlign w:val="center"/>
          </w:tcPr>
          <w:p w14:paraId="16172A9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11C8C7F2">
            <w:pPr>
              <w:jc w:val="center"/>
              <w:rPr>
                <w:rFonts w:hint="eastAsia" w:ascii="宋体" w:hAnsi="宋体"/>
                <w:color w:val="auto"/>
                <w:sz w:val="20"/>
                <w:szCs w:val="20"/>
                <w:highlight w:val="none"/>
              </w:rPr>
            </w:pPr>
            <w:r>
              <w:rPr>
                <w:rFonts w:hint="eastAsia" w:ascii="宋体" w:hAnsi="宋体"/>
                <w:color w:val="auto"/>
                <w:sz w:val="20"/>
                <w:szCs w:val="20"/>
                <w:highlight w:val="none"/>
              </w:rPr>
              <w:t>174宝龙东北入口</w:t>
            </w:r>
          </w:p>
        </w:tc>
      </w:tr>
      <w:tr w14:paraId="58FCDCD9">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6AE0FAC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9</w:t>
            </w:r>
          </w:p>
        </w:tc>
        <w:tc>
          <w:tcPr>
            <w:tcW w:w="1537" w:type="dxa"/>
            <w:tcBorders>
              <w:top w:val="nil"/>
              <w:left w:val="nil"/>
              <w:bottom w:val="single" w:color="auto" w:sz="4" w:space="0"/>
              <w:right w:val="single" w:color="auto" w:sz="4" w:space="0"/>
            </w:tcBorders>
            <w:noWrap/>
            <w:vAlign w:val="center"/>
          </w:tcPr>
          <w:p w14:paraId="54019CC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5CE85B21">
            <w:pPr>
              <w:jc w:val="center"/>
              <w:rPr>
                <w:rFonts w:hint="eastAsia" w:ascii="宋体" w:hAnsi="宋体"/>
                <w:color w:val="auto"/>
                <w:sz w:val="20"/>
                <w:szCs w:val="20"/>
                <w:highlight w:val="none"/>
              </w:rPr>
            </w:pPr>
            <w:r>
              <w:rPr>
                <w:rFonts w:hint="eastAsia" w:ascii="宋体" w:hAnsi="宋体"/>
                <w:color w:val="auto"/>
                <w:sz w:val="20"/>
                <w:szCs w:val="20"/>
                <w:highlight w:val="none"/>
              </w:rPr>
              <w:t>175网鱼网吧收银台</w:t>
            </w:r>
          </w:p>
        </w:tc>
      </w:tr>
      <w:tr w14:paraId="5A44F8D0">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77B1653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10</w:t>
            </w:r>
          </w:p>
        </w:tc>
        <w:tc>
          <w:tcPr>
            <w:tcW w:w="1537" w:type="dxa"/>
            <w:tcBorders>
              <w:top w:val="nil"/>
              <w:left w:val="nil"/>
              <w:bottom w:val="single" w:color="auto" w:sz="4" w:space="0"/>
              <w:right w:val="single" w:color="auto" w:sz="4" w:space="0"/>
            </w:tcBorders>
            <w:noWrap/>
            <w:vAlign w:val="center"/>
          </w:tcPr>
          <w:p w14:paraId="6B840C5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43DB9737">
            <w:pPr>
              <w:jc w:val="center"/>
              <w:rPr>
                <w:rFonts w:hint="eastAsia" w:ascii="宋体" w:hAnsi="宋体"/>
                <w:color w:val="auto"/>
                <w:sz w:val="20"/>
                <w:szCs w:val="20"/>
                <w:highlight w:val="none"/>
              </w:rPr>
            </w:pPr>
            <w:r>
              <w:rPr>
                <w:rFonts w:hint="eastAsia" w:ascii="宋体" w:hAnsi="宋体"/>
                <w:color w:val="auto"/>
                <w:sz w:val="20"/>
                <w:szCs w:val="20"/>
                <w:highlight w:val="none"/>
              </w:rPr>
              <w:t>176君宸公寓西门入口右侧</w:t>
            </w:r>
          </w:p>
        </w:tc>
      </w:tr>
      <w:tr w14:paraId="15D457AA">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230A299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11</w:t>
            </w:r>
          </w:p>
        </w:tc>
        <w:tc>
          <w:tcPr>
            <w:tcW w:w="1537" w:type="dxa"/>
            <w:tcBorders>
              <w:top w:val="nil"/>
              <w:left w:val="nil"/>
              <w:bottom w:val="single" w:color="auto" w:sz="4" w:space="0"/>
              <w:right w:val="single" w:color="auto" w:sz="4" w:space="0"/>
            </w:tcBorders>
            <w:noWrap/>
            <w:vAlign w:val="center"/>
          </w:tcPr>
          <w:p w14:paraId="57EB550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7A2919EB">
            <w:pPr>
              <w:jc w:val="center"/>
              <w:rPr>
                <w:rFonts w:hint="eastAsia" w:ascii="宋体" w:hAnsi="宋体"/>
                <w:color w:val="auto"/>
                <w:sz w:val="20"/>
                <w:szCs w:val="20"/>
                <w:highlight w:val="none"/>
              </w:rPr>
            </w:pPr>
            <w:r>
              <w:rPr>
                <w:rFonts w:hint="eastAsia" w:ascii="宋体" w:hAnsi="宋体"/>
                <w:color w:val="auto"/>
                <w:sz w:val="20"/>
                <w:szCs w:val="20"/>
                <w:highlight w:val="none"/>
              </w:rPr>
              <w:t>155金腾加油站吧台入口</w:t>
            </w:r>
          </w:p>
        </w:tc>
      </w:tr>
      <w:tr w14:paraId="599ECA99">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0E33E20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12</w:t>
            </w:r>
          </w:p>
        </w:tc>
        <w:tc>
          <w:tcPr>
            <w:tcW w:w="1537" w:type="dxa"/>
            <w:tcBorders>
              <w:top w:val="nil"/>
              <w:left w:val="nil"/>
              <w:bottom w:val="single" w:color="auto" w:sz="4" w:space="0"/>
              <w:right w:val="single" w:color="auto" w:sz="4" w:space="0"/>
            </w:tcBorders>
            <w:noWrap/>
            <w:vAlign w:val="center"/>
          </w:tcPr>
          <w:p w14:paraId="77724AF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76B35A5E">
            <w:pPr>
              <w:jc w:val="center"/>
              <w:rPr>
                <w:rFonts w:hint="eastAsia" w:ascii="宋体" w:hAnsi="宋体"/>
                <w:color w:val="auto"/>
                <w:sz w:val="20"/>
                <w:szCs w:val="20"/>
                <w:highlight w:val="none"/>
              </w:rPr>
            </w:pPr>
            <w:r>
              <w:rPr>
                <w:rFonts w:hint="eastAsia" w:ascii="宋体" w:hAnsi="宋体"/>
                <w:color w:val="auto"/>
                <w:sz w:val="20"/>
                <w:szCs w:val="20"/>
                <w:highlight w:val="none"/>
              </w:rPr>
              <w:t>135建设三路-明星路地铁A口</w:t>
            </w:r>
          </w:p>
        </w:tc>
      </w:tr>
      <w:tr w14:paraId="1FF7A373">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3BCF329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13</w:t>
            </w:r>
          </w:p>
        </w:tc>
        <w:tc>
          <w:tcPr>
            <w:tcW w:w="1537" w:type="dxa"/>
            <w:tcBorders>
              <w:top w:val="nil"/>
              <w:left w:val="nil"/>
              <w:bottom w:val="single" w:color="auto" w:sz="4" w:space="0"/>
              <w:right w:val="single" w:color="auto" w:sz="4" w:space="0"/>
            </w:tcBorders>
            <w:noWrap/>
            <w:vAlign w:val="center"/>
          </w:tcPr>
          <w:p w14:paraId="16D3962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4E334555">
            <w:pPr>
              <w:jc w:val="center"/>
              <w:rPr>
                <w:rFonts w:hint="eastAsia" w:ascii="宋体" w:hAnsi="宋体"/>
                <w:color w:val="auto"/>
                <w:sz w:val="20"/>
                <w:szCs w:val="20"/>
                <w:highlight w:val="none"/>
              </w:rPr>
            </w:pPr>
            <w:r>
              <w:rPr>
                <w:rFonts w:hint="eastAsia" w:ascii="宋体" w:hAnsi="宋体"/>
                <w:color w:val="auto"/>
                <w:sz w:val="20"/>
                <w:szCs w:val="20"/>
                <w:highlight w:val="none"/>
              </w:rPr>
              <w:t>177君宸公寓西门入口左侧</w:t>
            </w:r>
          </w:p>
        </w:tc>
      </w:tr>
      <w:tr w14:paraId="772F4FF5">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7A4636E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14</w:t>
            </w:r>
          </w:p>
        </w:tc>
        <w:tc>
          <w:tcPr>
            <w:tcW w:w="1537" w:type="dxa"/>
            <w:tcBorders>
              <w:top w:val="nil"/>
              <w:left w:val="nil"/>
              <w:bottom w:val="single" w:color="auto" w:sz="4" w:space="0"/>
              <w:right w:val="single" w:color="auto" w:sz="4" w:space="0"/>
            </w:tcBorders>
            <w:noWrap/>
            <w:vAlign w:val="center"/>
          </w:tcPr>
          <w:p w14:paraId="72B4809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11B566A4">
            <w:pPr>
              <w:jc w:val="center"/>
              <w:rPr>
                <w:rFonts w:hint="eastAsia" w:ascii="宋体" w:hAnsi="宋体"/>
                <w:color w:val="auto"/>
                <w:sz w:val="20"/>
                <w:szCs w:val="20"/>
                <w:highlight w:val="none"/>
              </w:rPr>
            </w:pPr>
            <w:r>
              <w:rPr>
                <w:rFonts w:hint="eastAsia" w:ascii="宋体" w:hAnsi="宋体"/>
                <w:color w:val="auto"/>
                <w:sz w:val="20"/>
                <w:szCs w:val="20"/>
                <w:highlight w:val="none"/>
              </w:rPr>
              <w:t>156蓝鲸幼儿园门卫室旁入口</w:t>
            </w:r>
          </w:p>
        </w:tc>
      </w:tr>
      <w:tr w14:paraId="0BC7DFB1">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6D1B548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15</w:t>
            </w:r>
          </w:p>
        </w:tc>
        <w:tc>
          <w:tcPr>
            <w:tcW w:w="1537" w:type="dxa"/>
            <w:tcBorders>
              <w:top w:val="nil"/>
              <w:left w:val="nil"/>
              <w:bottom w:val="single" w:color="auto" w:sz="4" w:space="0"/>
              <w:right w:val="single" w:color="auto" w:sz="4" w:space="0"/>
            </w:tcBorders>
            <w:noWrap/>
            <w:vAlign w:val="center"/>
          </w:tcPr>
          <w:p w14:paraId="4C878A7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06D746E8">
            <w:pPr>
              <w:jc w:val="center"/>
              <w:rPr>
                <w:rFonts w:hint="eastAsia" w:ascii="宋体" w:hAnsi="宋体"/>
                <w:color w:val="auto"/>
                <w:sz w:val="20"/>
                <w:szCs w:val="20"/>
                <w:highlight w:val="none"/>
              </w:rPr>
            </w:pPr>
            <w:r>
              <w:rPr>
                <w:rFonts w:hint="eastAsia" w:ascii="宋体" w:hAnsi="宋体"/>
                <w:color w:val="auto"/>
                <w:sz w:val="20"/>
                <w:szCs w:val="20"/>
                <w:highlight w:val="none"/>
              </w:rPr>
              <w:t>1136建设三路-明星路地铁B口</w:t>
            </w:r>
          </w:p>
        </w:tc>
      </w:tr>
      <w:tr w14:paraId="5C53CB44">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0DDD3FA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16</w:t>
            </w:r>
          </w:p>
        </w:tc>
        <w:tc>
          <w:tcPr>
            <w:tcW w:w="1537" w:type="dxa"/>
            <w:tcBorders>
              <w:top w:val="nil"/>
              <w:left w:val="nil"/>
              <w:bottom w:val="single" w:color="auto" w:sz="4" w:space="0"/>
              <w:right w:val="single" w:color="auto" w:sz="4" w:space="0"/>
            </w:tcBorders>
            <w:noWrap/>
            <w:vAlign w:val="center"/>
          </w:tcPr>
          <w:p w14:paraId="7BDEAB0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2854E7F8">
            <w:pPr>
              <w:jc w:val="center"/>
              <w:rPr>
                <w:rFonts w:hint="eastAsia" w:ascii="宋体" w:hAnsi="宋体"/>
                <w:color w:val="auto"/>
                <w:sz w:val="20"/>
                <w:szCs w:val="20"/>
                <w:highlight w:val="none"/>
              </w:rPr>
            </w:pPr>
            <w:r>
              <w:rPr>
                <w:rFonts w:hint="eastAsia" w:ascii="宋体" w:hAnsi="宋体"/>
                <w:color w:val="auto"/>
                <w:sz w:val="20"/>
                <w:szCs w:val="20"/>
                <w:highlight w:val="none"/>
              </w:rPr>
              <w:t>195信息港东北门入口</w:t>
            </w:r>
          </w:p>
        </w:tc>
      </w:tr>
      <w:tr w14:paraId="304C152E">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15A9D60F">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17</w:t>
            </w:r>
          </w:p>
        </w:tc>
        <w:tc>
          <w:tcPr>
            <w:tcW w:w="1537" w:type="dxa"/>
            <w:tcBorders>
              <w:top w:val="nil"/>
              <w:left w:val="nil"/>
              <w:bottom w:val="single" w:color="auto" w:sz="4" w:space="0"/>
              <w:right w:val="single" w:color="auto" w:sz="4" w:space="0"/>
            </w:tcBorders>
            <w:noWrap/>
            <w:vAlign w:val="center"/>
          </w:tcPr>
          <w:p w14:paraId="2F85B59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37937DC1">
            <w:pPr>
              <w:jc w:val="center"/>
              <w:rPr>
                <w:rFonts w:hint="eastAsia" w:ascii="宋体" w:hAnsi="宋体"/>
                <w:color w:val="auto"/>
                <w:sz w:val="20"/>
                <w:szCs w:val="20"/>
                <w:highlight w:val="none"/>
              </w:rPr>
            </w:pPr>
            <w:r>
              <w:rPr>
                <w:rFonts w:hint="eastAsia" w:ascii="宋体" w:hAnsi="宋体"/>
                <w:color w:val="auto"/>
                <w:sz w:val="20"/>
                <w:szCs w:val="20"/>
                <w:highlight w:val="none"/>
              </w:rPr>
              <w:t>178君宸公寓北门售楼处入口</w:t>
            </w:r>
          </w:p>
        </w:tc>
      </w:tr>
      <w:tr w14:paraId="05CC48D7">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71D544C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18</w:t>
            </w:r>
          </w:p>
        </w:tc>
        <w:tc>
          <w:tcPr>
            <w:tcW w:w="1537" w:type="dxa"/>
            <w:tcBorders>
              <w:top w:val="nil"/>
              <w:left w:val="nil"/>
              <w:bottom w:val="single" w:color="auto" w:sz="4" w:space="0"/>
              <w:right w:val="single" w:color="auto" w:sz="4" w:space="0"/>
            </w:tcBorders>
            <w:noWrap/>
            <w:vAlign w:val="center"/>
          </w:tcPr>
          <w:p w14:paraId="1DBD441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00E900B1">
            <w:pPr>
              <w:jc w:val="center"/>
              <w:rPr>
                <w:rFonts w:hint="eastAsia" w:ascii="宋体" w:hAnsi="宋体"/>
                <w:color w:val="auto"/>
                <w:sz w:val="20"/>
                <w:szCs w:val="20"/>
                <w:highlight w:val="none"/>
              </w:rPr>
            </w:pPr>
            <w:r>
              <w:rPr>
                <w:rFonts w:hint="eastAsia" w:ascii="宋体" w:hAnsi="宋体"/>
                <w:color w:val="auto"/>
                <w:sz w:val="20"/>
                <w:szCs w:val="20"/>
                <w:highlight w:val="none"/>
              </w:rPr>
              <w:t>157信息港社区华联超市外侧朝东</w:t>
            </w:r>
          </w:p>
        </w:tc>
      </w:tr>
      <w:tr w14:paraId="184BE9F1">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09131EF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19</w:t>
            </w:r>
          </w:p>
        </w:tc>
        <w:tc>
          <w:tcPr>
            <w:tcW w:w="1537" w:type="dxa"/>
            <w:tcBorders>
              <w:top w:val="nil"/>
              <w:left w:val="nil"/>
              <w:bottom w:val="single" w:color="auto" w:sz="4" w:space="0"/>
              <w:right w:val="single" w:color="auto" w:sz="4" w:space="0"/>
            </w:tcBorders>
            <w:noWrap/>
            <w:vAlign w:val="center"/>
          </w:tcPr>
          <w:p w14:paraId="3D9804A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0BF6DB68">
            <w:pPr>
              <w:jc w:val="center"/>
              <w:rPr>
                <w:rFonts w:hint="eastAsia" w:ascii="宋体" w:hAnsi="宋体"/>
                <w:color w:val="auto"/>
                <w:sz w:val="20"/>
                <w:szCs w:val="20"/>
                <w:highlight w:val="none"/>
              </w:rPr>
            </w:pPr>
            <w:r>
              <w:rPr>
                <w:rFonts w:hint="eastAsia" w:ascii="宋体" w:hAnsi="宋体"/>
                <w:color w:val="auto"/>
                <w:sz w:val="20"/>
                <w:szCs w:val="20"/>
                <w:highlight w:val="none"/>
              </w:rPr>
              <w:t>196信息港正南门东侧入口</w:t>
            </w:r>
          </w:p>
        </w:tc>
      </w:tr>
      <w:tr w14:paraId="6FC8F5A9">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335A8F2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20</w:t>
            </w:r>
          </w:p>
        </w:tc>
        <w:tc>
          <w:tcPr>
            <w:tcW w:w="1537" w:type="dxa"/>
            <w:tcBorders>
              <w:top w:val="nil"/>
              <w:left w:val="nil"/>
              <w:bottom w:val="single" w:color="auto" w:sz="4" w:space="0"/>
              <w:right w:val="single" w:color="auto" w:sz="4" w:space="0"/>
            </w:tcBorders>
            <w:noWrap/>
            <w:vAlign w:val="center"/>
          </w:tcPr>
          <w:p w14:paraId="3431B0E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715BF4BD">
            <w:pPr>
              <w:jc w:val="center"/>
              <w:rPr>
                <w:rFonts w:hint="eastAsia" w:ascii="宋体" w:hAnsi="宋体"/>
                <w:color w:val="auto"/>
                <w:sz w:val="20"/>
                <w:szCs w:val="20"/>
                <w:highlight w:val="none"/>
              </w:rPr>
            </w:pPr>
            <w:r>
              <w:rPr>
                <w:rFonts w:hint="eastAsia" w:ascii="宋体" w:hAnsi="宋体"/>
                <w:color w:val="auto"/>
                <w:sz w:val="20"/>
                <w:szCs w:val="20"/>
                <w:highlight w:val="none"/>
              </w:rPr>
              <w:t>179德信君宸商铺街朝北（天猫小店门口）</w:t>
            </w:r>
          </w:p>
        </w:tc>
      </w:tr>
      <w:tr w14:paraId="485E0850">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0B85501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21</w:t>
            </w:r>
          </w:p>
        </w:tc>
        <w:tc>
          <w:tcPr>
            <w:tcW w:w="1537" w:type="dxa"/>
            <w:tcBorders>
              <w:top w:val="nil"/>
              <w:left w:val="nil"/>
              <w:bottom w:val="single" w:color="auto" w:sz="4" w:space="0"/>
              <w:right w:val="single" w:color="auto" w:sz="4" w:space="0"/>
            </w:tcBorders>
            <w:noWrap/>
            <w:vAlign w:val="center"/>
          </w:tcPr>
          <w:p w14:paraId="145ECB1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13A1FC70">
            <w:pPr>
              <w:jc w:val="center"/>
              <w:rPr>
                <w:rFonts w:hint="eastAsia" w:ascii="宋体" w:hAnsi="宋体"/>
                <w:color w:val="auto"/>
                <w:sz w:val="20"/>
                <w:szCs w:val="20"/>
                <w:highlight w:val="none"/>
              </w:rPr>
            </w:pPr>
            <w:r>
              <w:rPr>
                <w:rFonts w:hint="eastAsia" w:ascii="宋体" w:hAnsi="宋体"/>
                <w:color w:val="auto"/>
                <w:sz w:val="20"/>
                <w:szCs w:val="20"/>
                <w:highlight w:val="none"/>
              </w:rPr>
              <w:t>197信息港正南门西侧入口</w:t>
            </w:r>
          </w:p>
        </w:tc>
      </w:tr>
      <w:tr w14:paraId="21E38DBA">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5A71C4A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22</w:t>
            </w:r>
          </w:p>
        </w:tc>
        <w:tc>
          <w:tcPr>
            <w:tcW w:w="1537" w:type="dxa"/>
            <w:tcBorders>
              <w:top w:val="nil"/>
              <w:left w:val="nil"/>
              <w:bottom w:val="single" w:color="auto" w:sz="4" w:space="0"/>
              <w:right w:val="single" w:color="auto" w:sz="4" w:space="0"/>
            </w:tcBorders>
            <w:noWrap/>
            <w:vAlign w:val="center"/>
          </w:tcPr>
          <w:p w14:paraId="5992CBA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6F9AD4D3">
            <w:pPr>
              <w:jc w:val="center"/>
              <w:rPr>
                <w:rFonts w:hint="eastAsia" w:ascii="宋体" w:hAnsi="宋体"/>
                <w:color w:val="auto"/>
                <w:sz w:val="20"/>
                <w:szCs w:val="20"/>
                <w:highlight w:val="none"/>
              </w:rPr>
            </w:pPr>
            <w:r>
              <w:rPr>
                <w:rFonts w:hint="eastAsia" w:ascii="宋体" w:hAnsi="宋体"/>
                <w:color w:val="auto"/>
                <w:sz w:val="20"/>
                <w:szCs w:val="20"/>
                <w:highlight w:val="none"/>
              </w:rPr>
              <w:t>198明月西门进出口</w:t>
            </w:r>
          </w:p>
        </w:tc>
      </w:tr>
      <w:tr w14:paraId="68B172A2">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31C0E1C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23</w:t>
            </w:r>
          </w:p>
        </w:tc>
        <w:tc>
          <w:tcPr>
            <w:tcW w:w="1537" w:type="dxa"/>
            <w:tcBorders>
              <w:top w:val="nil"/>
              <w:left w:val="nil"/>
              <w:bottom w:val="single" w:color="auto" w:sz="4" w:space="0"/>
              <w:right w:val="single" w:color="auto" w:sz="4" w:space="0"/>
            </w:tcBorders>
            <w:noWrap/>
            <w:vAlign w:val="center"/>
          </w:tcPr>
          <w:p w14:paraId="4FA2548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21919297">
            <w:pPr>
              <w:jc w:val="center"/>
              <w:rPr>
                <w:rFonts w:hint="eastAsia" w:ascii="宋体" w:hAnsi="宋体"/>
                <w:color w:val="auto"/>
                <w:sz w:val="20"/>
                <w:szCs w:val="20"/>
                <w:highlight w:val="none"/>
              </w:rPr>
            </w:pPr>
            <w:r>
              <w:rPr>
                <w:rFonts w:hint="eastAsia" w:ascii="宋体" w:hAnsi="宋体"/>
                <w:color w:val="auto"/>
                <w:sz w:val="20"/>
                <w:szCs w:val="20"/>
                <w:highlight w:val="none"/>
              </w:rPr>
              <w:t>180德信君宸商铺街朝南（溢果鲜门口）</w:t>
            </w:r>
          </w:p>
        </w:tc>
      </w:tr>
      <w:tr w14:paraId="677A8217">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7A87B18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24</w:t>
            </w:r>
          </w:p>
        </w:tc>
        <w:tc>
          <w:tcPr>
            <w:tcW w:w="1537" w:type="dxa"/>
            <w:tcBorders>
              <w:top w:val="nil"/>
              <w:left w:val="nil"/>
              <w:bottom w:val="single" w:color="auto" w:sz="4" w:space="0"/>
              <w:right w:val="single" w:color="auto" w:sz="4" w:space="0"/>
            </w:tcBorders>
            <w:noWrap/>
            <w:vAlign w:val="center"/>
          </w:tcPr>
          <w:p w14:paraId="42B176F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2D2E6236">
            <w:pPr>
              <w:jc w:val="center"/>
              <w:rPr>
                <w:rFonts w:hint="eastAsia" w:ascii="宋体" w:hAnsi="宋体"/>
                <w:color w:val="auto"/>
                <w:sz w:val="20"/>
                <w:szCs w:val="20"/>
                <w:highlight w:val="none"/>
              </w:rPr>
            </w:pPr>
            <w:r>
              <w:rPr>
                <w:rFonts w:hint="eastAsia" w:ascii="宋体" w:hAnsi="宋体"/>
                <w:color w:val="auto"/>
                <w:sz w:val="20"/>
                <w:szCs w:val="20"/>
                <w:highlight w:val="none"/>
              </w:rPr>
              <w:t>159海上明月1（大门进出口处）</w:t>
            </w:r>
          </w:p>
        </w:tc>
      </w:tr>
      <w:tr w14:paraId="4E131318">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61DD895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25</w:t>
            </w:r>
          </w:p>
        </w:tc>
        <w:tc>
          <w:tcPr>
            <w:tcW w:w="1537" w:type="dxa"/>
            <w:tcBorders>
              <w:top w:val="nil"/>
              <w:left w:val="nil"/>
              <w:bottom w:val="single" w:color="auto" w:sz="4" w:space="0"/>
              <w:right w:val="single" w:color="auto" w:sz="4" w:space="0"/>
            </w:tcBorders>
            <w:noWrap/>
            <w:vAlign w:val="center"/>
          </w:tcPr>
          <w:p w14:paraId="0AEAB86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69B1338A">
            <w:pPr>
              <w:jc w:val="center"/>
              <w:rPr>
                <w:rFonts w:hint="eastAsia" w:ascii="宋体" w:hAnsi="宋体"/>
                <w:color w:val="auto"/>
                <w:sz w:val="20"/>
                <w:szCs w:val="20"/>
                <w:highlight w:val="none"/>
              </w:rPr>
            </w:pPr>
            <w:r>
              <w:rPr>
                <w:rFonts w:hint="eastAsia" w:ascii="宋体" w:hAnsi="宋体"/>
                <w:color w:val="auto"/>
                <w:sz w:val="20"/>
                <w:szCs w:val="20"/>
                <w:highlight w:val="none"/>
              </w:rPr>
              <w:t>141明星路信息港幼儿园门口</w:t>
            </w:r>
          </w:p>
        </w:tc>
      </w:tr>
      <w:tr w14:paraId="2917FC5B">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4CD0510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26</w:t>
            </w:r>
          </w:p>
        </w:tc>
        <w:tc>
          <w:tcPr>
            <w:tcW w:w="1537" w:type="dxa"/>
            <w:tcBorders>
              <w:top w:val="nil"/>
              <w:left w:val="nil"/>
              <w:bottom w:val="single" w:color="auto" w:sz="4" w:space="0"/>
              <w:right w:val="single" w:color="auto" w:sz="4" w:space="0"/>
            </w:tcBorders>
            <w:noWrap/>
            <w:vAlign w:val="center"/>
          </w:tcPr>
          <w:p w14:paraId="6EC0E35D">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78DF499D">
            <w:pPr>
              <w:jc w:val="center"/>
              <w:rPr>
                <w:rFonts w:hint="eastAsia" w:ascii="宋体" w:hAnsi="宋体"/>
                <w:color w:val="auto"/>
                <w:sz w:val="20"/>
                <w:szCs w:val="20"/>
                <w:highlight w:val="none"/>
              </w:rPr>
            </w:pPr>
            <w:r>
              <w:rPr>
                <w:rFonts w:hint="eastAsia" w:ascii="宋体" w:hAnsi="宋体"/>
                <w:color w:val="auto"/>
                <w:sz w:val="20"/>
                <w:szCs w:val="20"/>
                <w:highlight w:val="none"/>
              </w:rPr>
              <w:t>160海上明月2（9幢大门口）</w:t>
            </w:r>
          </w:p>
        </w:tc>
      </w:tr>
      <w:tr w14:paraId="3E1CCD7A">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1838ED54">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27</w:t>
            </w:r>
          </w:p>
        </w:tc>
        <w:tc>
          <w:tcPr>
            <w:tcW w:w="1537" w:type="dxa"/>
            <w:tcBorders>
              <w:top w:val="nil"/>
              <w:left w:val="nil"/>
              <w:bottom w:val="single" w:color="auto" w:sz="4" w:space="0"/>
              <w:right w:val="single" w:color="auto" w:sz="4" w:space="0"/>
            </w:tcBorders>
            <w:noWrap/>
            <w:vAlign w:val="center"/>
          </w:tcPr>
          <w:p w14:paraId="5AF560D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12901FB3">
            <w:pPr>
              <w:jc w:val="center"/>
              <w:rPr>
                <w:rFonts w:hint="eastAsia" w:ascii="宋体" w:hAnsi="宋体"/>
                <w:color w:val="auto"/>
                <w:sz w:val="20"/>
                <w:szCs w:val="20"/>
                <w:highlight w:val="none"/>
              </w:rPr>
            </w:pPr>
            <w:r>
              <w:rPr>
                <w:rFonts w:hint="eastAsia" w:ascii="宋体" w:hAnsi="宋体"/>
                <w:color w:val="auto"/>
                <w:sz w:val="20"/>
                <w:szCs w:val="20"/>
                <w:highlight w:val="none"/>
              </w:rPr>
              <w:t>162宝龙东门人行出入口朝北2</w:t>
            </w:r>
          </w:p>
        </w:tc>
      </w:tr>
      <w:tr w14:paraId="52DA0E50">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720384A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28</w:t>
            </w:r>
          </w:p>
        </w:tc>
        <w:tc>
          <w:tcPr>
            <w:tcW w:w="1537" w:type="dxa"/>
            <w:tcBorders>
              <w:top w:val="nil"/>
              <w:left w:val="nil"/>
              <w:bottom w:val="single" w:color="auto" w:sz="4" w:space="0"/>
              <w:right w:val="single" w:color="auto" w:sz="4" w:space="0"/>
            </w:tcBorders>
            <w:noWrap/>
            <w:vAlign w:val="center"/>
          </w:tcPr>
          <w:p w14:paraId="0C05EC5E">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5A498E04">
            <w:pPr>
              <w:jc w:val="center"/>
              <w:rPr>
                <w:rFonts w:hint="eastAsia" w:ascii="宋体" w:hAnsi="宋体"/>
                <w:color w:val="auto"/>
                <w:sz w:val="20"/>
                <w:szCs w:val="20"/>
                <w:highlight w:val="none"/>
              </w:rPr>
            </w:pPr>
            <w:r>
              <w:rPr>
                <w:rFonts w:hint="eastAsia" w:ascii="宋体" w:hAnsi="宋体"/>
                <w:color w:val="auto"/>
                <w:sz w:val="20"/>
                <w:szCs w:val="20"/>
                <w:highlight w:val="none"/>
              </w:rPr>
              <w:t>161宝龙广场东南角1</w:t>
            </w:r>
          </w:p>
        </w:tc>
      </w:tr>
      <w:tr w14:paraId="110B6FA7">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1263EB42">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29</w:t>
            </w:r>
          </w:p>
        </w:tc>
        <w:tc>
          <w:tcPr>
            <w:tcW w:w="1537" w:type="dxa"/>
            <w:tcBorders>
              <w:top w:val="nil"/>
              <w:left w:val="nil"/>
              <w:bottom w:val="single" w:color="auto" w:sz="4" w:space="0"/>
              <w:right w:val="single" w:color="auto" w:sz="4" w:space="0"/>
            </w:tcBorders>
            <w:noWrap/>
            <w:vAlign w:val="center"/>
          </w:tcPr>
          <w:p w14:paraId="1E44EE70">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557BFFA6">
            <w:pPr>
              <w:jc w:val="center"/>
              <w:rPr>
                <w:rFonts w:hint="eastAsia" w:ascii="宋体" w:hAnsi="宋体"/>
                <w:color w:val="auto"/>
                <w:sz w:val="20"/>
                <w:szCs w:val="20"/>
                <w:highlight w:val="none"/>
              </w:rPr>
            </w:pPr>
            <w:r>
              <w:rPr>
                <w:rFonts w:hint="eastAsia" w:ascii="宋体" w:hAnsi="宋体"/>
                <w:color w:val="auto"/>
                <w:sz w:val="20"/>
                <w:szCs w:val="20"/>
                <w:highlight w:val="none"/>
              </w:rPr>
              <w:t>163宝龙东门人行出入口朝南3</w:t>
            </w:r>
          </w:p>
        </w:tc>
      </w:tr>
      <w:tr w14:paraId="3165090C">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7EC7262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30</w:t>
            </w:r>
          </w:p>
        </w:tc>
        <w:tc>
          <w:tcPr>
            <w:tcW w:w="1537" w:type="dxa"/>
            <w:tcBorders>
              <w:top w:val="nil"/>
              <w:left w:val="nil"/>
              <w:bottom w:val="single" w:color="auto" w:sz="4" w:space="0"/>
              <w:right w:val="single" w:color="auto" w:sz="4" w:space="0"/>
            </w:tcBorders>
            <w:noWrap/>
            <w:vAlign w:val="center"/>
          </w:tcPr>
          <w:p w14:paraId="39102AEB">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3C4B5768">
            <w:pPr>
              <w:jc w:val="center"/>
              <w:rPr>
                <w:rFonts w:hint="eastAsia" w:ascii="宋体" w:hAnsi="宋体"/>
                <w:color w:val="auto"/>
                <w:sz w:val="20"/>
                <w:szCs w:val="20"/>
                <w:highlight w:val="none"/>
              </w:rPr>
            </w:pPr>
            <w:r>
              <w:rPr>
                <w:rFonts w:hint="eastAsia" w:ascii="宋体" w:hAnsi="宋体"/>
                <w:color w:val="auto"/>
                <w:sz w:val="20"/>
                <w:szCs w:val="20"/>
                <w:highlight w:val="none"/>
              </w:rPr>
              <w:t>184乐创城地铁出入口</w:t>
            </w:r>
          </w:p>
        </w:tc>
      </w:tr>
      <w:tr w14:paraId="1B4648C3">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0C18EA27">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31</w:t>
            </w:r>
          </w:p>
        </w:tc>
        <w:tc>
          <w:tcPr>
            <w:tcW w:w="1537" w:type="dxa"/>
            <w:tcBorders>
              <w:top w:val="nil"/>
              <w:left w:val="nil"/>
              <w:bottom w:val="single" w:color="auto" w:sz="4" w:space="0"/>
              <w:right w:val="single" w:color="auto" w:sz="4" w:space="0"/>
            </w:tcBorders>
            <w:noWrap/>
            <w:vAlign w:val="center"/>
          </w:tcPr>
          <w:p w14:paraId="32DB9703">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2D3D1473">
            <w:pPr>
              <w:jc w:val="center"/>
              <w:rPr>
                <w:rFonts w:hint="eastAsia" w:ascii="宋体" w:hAnsi="宋体"/>
                <w:color w:val="auto"/>
                <w:sz w:val="20"/>
                <w:szCs w:val="20"/>
                <w:highlight w:val="none"/>
              </w:rPr>
            </w:pPr>
            <w:r>
              <w:rPr>
                <w:rFonts w:hint="eastAsia" w:ascii="宋体" w:hAnsi="宋体"/>
                <w:color w:val="auto"/>
                <w:sz w:val="20"/>
                <w:szCs w:val="20"/>
                <w:highlight w:val="none"/>
              </w:rPr>
              <w:t>164宝龙数字大屏下4</w:t>
            </w:r>
          </w:p>
        </w:tc>
      </w:tr>
      <w:tr w14:paraId="3234C0AB">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7262112A">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32</w:t>
            </w:r>
          </w:p>
        </w:tc>
        <w:tc>
          <w:tcPr>
            <w:tcW w:w="1537" w:type="dxa"/>
            <w:tcBorders>
              <w:top w:val="nil"/>
              <w:left w:val="nil"/>
              <w:bottom w:val="single" w:color="auto" w:sz="4" w:space="0"/>
              <w:right w:val="single" w:color="auto" w:sz="4" w:space="0"/>
            </w:tcBorders>
            <w:noWrap/>
            <w:vAlign w:val="center"/>
          </w:tcPr>
          <w:p w14:paraId="37397E88">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33B7EE11">
            <w:pPr>
              <w:jc w:val="center"/>
              <w:rPr>
                <w:rFonts w:hint="eastAsia" w:ascii="宋体" w:hAnsi="宋体"/>
                <w:color w:val="auto"/>
                <w:sz w:val="20"/>
                <w:szCs w:val="20"/>
                <w:highlight w:val="none"/>
              </w:rPr>
            </w:pPr>
            <w:r>
              <w:rPr>
                <w:rFonts w:hint="eastAsia" w:ascii="宋体" w:hAnsi="宋体"/>
                <w:color w:val="auto"/>
                <w:sz w:val="20"/>
                <w:szCs w:val="20"/>
                <w:highlight w:val="none"/>
              </w:rPr>
              <w:t>172宝龙2幢电梯入口（友佳路45号）</w:t>
            </w:r>
          </w:p>
        </w:tc>
      </w:tr>
      <w:tr w14:paraId="512E7848">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2CD02655">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33</w:t>
            </w:r>
          </w:p>
        </w:tc>
        <w:tc>
          <w:tcPr>
            <w:tcW w:w="1537" w:type="dxa"/>
            <w:tcBorders>
              <w:top w:val="nil"/>
              <w:left w:val="nil"/>
              <w:bottom w:val="single" w:color="auto" w:sz="4" w:space="0"/>
              <w:right w:val="single" w:color="auto" w:sz="4" w:space="0"/>
            </w:tcBorders>
            <w:noWrap/>
            <w:vAlign w:val="center"/>
          </w:tcPr>
          <w:p w14:paraId="485B45EC">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70964DAA">
            <w:pPr>
              <w:jc w:val="center"/>
              <w:rPr>
                <w:rFonts w:hint="eastAsia" w:ascii="宋体" w:hAnsi="宋体"/>
                <w:color w:val="auto"/>
                <w:sz w:val="20"/>
                <w:szCs w:val="20"/>
                <w:highlight w:val="none"/>
              </w:rPr>
            </w:pPr>
            <w:r>
              <w:rPr>
                <w:rFonts w:hint="eastAsia" w:ascii="宋体" w:hAnsi="宋体"/>
                <w:color w:val="auto"/>
                <w:sz w:val="20"/>
                <w:szCs w:val="20"/>
                <w:highlight w:val="none"/>
              </w:rPr>
              <w:t>165宝龙6幢入口（建设一路591号</w:t>
            </w:r>
          </w:p>
        </w:tc>
      </w:tr>
      <w:tr w14:paraId="5E7B3EE1">
        <w:tblPrEx>
          <w:tblCellMar>
            <w:top w:w="0" w:type="dxa"/>
            <w:left w:w="108" w:type="dxa"/>
            <w:bottom w:w="0" w:type="dxa"/>
            <w:right w:w="108" w:type="dxa"/>
          </w:tblCellMar>
        </w:tblPrEx>
        <w:trPr>
          <w:trHeight w:val="225" w:hRule="atLeast"/>
        </w:trPr>
        <w:tc>
          <w:tcPr>
            <w:tcW w:w="1106" w:type="dxa"/>
            <w:tcBorders>
              <w:top w:val="nil"/>
              <w:left w:val="single" w:color="auto" w:sz="4" w:space="0"/>
              <w:bottom w:val="single" w:color="auto" w:sz="4" w:space="0"/>
              <w:right w:val="single" w:color="auto" w:sz="4" w:space="0"/>
            </w:tcBorders>
            <w:vAlign w:val="center"/>
          </w:tcPr>
          <w:p w14:paraId="7EC9300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34</w:t>
            </w:r>
          </w:p>
        </w:tc>
        <w:tc>
          <w:tcPr>
            <w:tcW w:w="1537" w:type="dxa"/>
            <w:tcBorders>
              <w:top w:val="nil"/>
              <w:left w:val="nil"/>
              <w:bottom w:val="single" w:color="auto" w:sz="4" w:space="0"/>
              <w:right w:val="single" w:color="auto" w:sz="4" w:space="0"/>
            </w:tcBorders>
            <w:noWrap/>
            <w:vAlign w:val="center"/>
          </w:tcPr>
          <w:p w14:paraId="07438C01">
            <w:pPr>
              <w:widowControl/>
              <w:jc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北干</w:t>
            </w:r>
          </w:p>
        </w:tc>
        <w:tc>
          <w:tcPr>
            <w:tcW w:w="5588" w:type="dxa"/>
            <w:tcBorders>
              <w:top w:val="nil"/>
              <w:left w:val="nil"/>
              <w:bottom w:val="single" w:color="auto" w:sz="4" w:space="0"/>
              <w:right w:val="single" w:color="auto" w:sz="4" w:space="0"/>
            </w:tcBorders>
            <w:vAlign w:val="center"/>
          </w:tcPr>
          <w:p w14:paraId="455EBCBC">
            <w:pPr>
              <w:jc w:val="center"/>
              <w:rPr>
                <w:rFonts w:hint="eastAsia" w:ascii="宋体" w:hAnsi="宋体"/>
                <w:color w:val="auto"/>
                <w:sz w:val="20"/>
                <w:szCs w:val="20"/>
                <w:highlight w:val="none"/>
              </w:rPr>
            </w:pPr>
            <w:r>
              <w:rPr>
                <w:rFonts w:hint="eastAsia" w:ascii="宋体" w:hAnsi="宋体"/>
                <w:color w:val="auto"/>
                <w:sz w:val="20"/>
                <w:szCs w:val="20"/>
                <w:highlight w:val="none"/>
              </w:rPr>
              <w:t>170宝龙西中大门入口</w:t>
            </w:r>
          </w:p>
        </w:tc>
      </w:tr>
    </w:tbl>
    <w:p w14:paraId="39281BA0">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52B89374">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0DFDAA2D">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57763C70">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6DF98873">
      <w:pPr>
        <w:rPr>
          <w:rFonts w:hint="eastAsia" w:ascii="宋体" w:hAnsi="宋体"/>
          <w:b/>
          <w:color w:val="auto"/>
          <w:sz w:val="22"/>
          <w:szCs w:val="22"/>
          <w:highlight w:val="none"/>
        </w:rPr>
      </w:pPr>
      <w:r>
        <w:rPr>
          <w:rFonts w:hint="eastAsia" w:ascii="宋体" w:hAnsi="宋体"/>
          <w:b/>
          <w:color w:val="auto"/>
          <w:sz w:val="22"/>
          <w:szCs w:val="22"/>
          <w:highlight w:val="none"/>
        </w:rPr>
        <w:t>十一：开发区“天网工程”二期改造（4）</w:t>
      </w:r>
    </w:p>
    <w:tbl>
      <w:tblPr>
        <w:tblStyle w:val="62"/>
        <w:tblW w:w="0" w:type="auto"/>
        <w:tblInd w:w="31" w:type="dxa"/>
        <w:tblLayout w:type="fixed"/>
        <w:tblCellMar>
          <w:top w:w="0" w:type="dxa"/>
          <w:left w:w="0" w:type="dxa"/>
          <w:bottom w:w="0" w:type="dxa"/>
          <w:right w:w="0" w:type="dxa"/>
        </w:tblCellMar>
      </w:tblPr>
      <w:tblGrid>
        <w:gridCol w:w="1155"/>
        <w:gridCol w:w="1138"/>
        <w:gridCol w:w="5675"/>
      </w:tblGrid>
      <w:tr w14:paraId="7632F1BB">
        <w:tblPrEx>
          <w:tblCellMar>
            <w:top w:w="0" w:type="dxa"/>
            <w:left w:w="0" w:type="dxa"/>
            <w:bottom w:w="0" w:type="dxa"/>
            <w:right w:w="0" w:type="dxa"/>
          </w:tblCellMar>
        </w:tblPrEx>
        <w:trPr>
          <w:trHeight w:val="456" w:hRule="atLeast"/>
        </w:trPr>
        <w:tc>
          <w:tcPr>
            <w:tcW w:w="11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F495F9">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序号</w:t>
            </w:r>
          </w:p>
        </w:tc>
        <w:tc>
          <w:tcPr>
            <w:tcW w:w="113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A2A1E09">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属地</w:t>
            </w:r>
          </w:p>
        </w:tc>
        <w:tc>
          <w:tcPr>
            <w:tcW w:w="56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CCF4265">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点位名称</w:t>
            </w:r>
          </w:p>
        </w:tc>
      </w:tr>
      <w:tr w14:paraId="2A7747E5">
        <w:tblPrEx>
          <w:tblCellMar>
            <w:top w:w="0" w:type="dxa"/>
            <w:left w:w="0" w:type="dxa"/>
            <w:bottom w:w="0" w:type="dxa"/>
            <w:right w:w="0" w:type="dxa"/>
          </w:tblCellMar>
        </w:tblPrEx>
        <w:trPr>
          <w:trHeight w:val="240" w:hRule="atLeast"/>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70995C">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1</w:t>
            </w:r>
          </w:p>
        </w:tc>
        <w:tc>
          <w:tcPr>
            <w:tcW w:w="113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9B80CCD">
            <w:pPr>
              <w:widowControl/>
              <w:jc w:val="center"/>
              <w:textAlignment w:val="center"/>
              <w:rPr>
                <w:rFonts w:hint="eastAsia" w:ascii="宋体" w:hAnsi="宋体"/>
                <w:color w:val="auto"/>
                <w:sz w:val="20"/>
                <w:szCs w:val="20"/>
                <w:highlight w:val="none"/>
              </w:rPr>
            </w:pPr>
            <w:r>
              <w:rPr>
                <w:rFonts w:hint="eastAsia" w:ascii="宋体" w:hAnsi="宋体"/>
                <w:color w:val="auto"/>
                <w:sz w:val="20"/>
                <w:szCs w:val="20"/>
                <w:highlight w:val="none"/>
              </w:rPr>
              <w:t>北干</w:t>
            </w:r>
          </w:p>
        </w:tc>
        <w:tc>
          <w:tcPr>
            <w:tcW w:w="567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34CFFF06">
            <w:pPr>
              <w:jc w:val="center"/>
              <w:rPr>
                <w:rFonts w:hint="eastAsia" w:ascii="宋体" w:hAnsi="宋体"/>
                <w:color w:val="auto"/>
                <w:sz w:val="20"/>
                <w:szCs w:val="20"/>
                <w:highlight w:val="none"/>
              </w:rPr>
            </w:pPr>
            <w:r>
              <w:rPr>
                <w:rFonts w:hint="eastAsia" w:ascii="宋体" w:hAnsi="宋体"/>
                <w:color w:val="auto"/>
                <w:sz w:val="20"/>
                <w:szCs w:val="20"/>
                <w:highlight w:val="none"/>
              </w:rPr>
              <w:t>友佳路-乐达路</w:t>
            </w:r>
          </w:p>
        </w:tc>
      </w:tr>
      <w:tr w14:paraId="50529D34">
        <w:tblPrEx>
          <w:tblCellMar>
            <w:top w:w="0" w:type="dxa"/>
            <w:left w:w="0" w:type="dxa"/>
            <w:bottom w:w="0" w:type="dxa"/>
            <w:right w:w="0" w:type="dxa"/>
          </w:tblCellMar>
        </w:tblPrEx>
        <w:trPr>
          <w:trHeight w:val="240" w:hRule="atLeast"/>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D0DF74E">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2</w:t>
            </w:r>
          </w:p>
        </w:tc>
        <w:tc>
          <w:tcPr>
            <w:tcW w:w="113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BD54061">
            <w:pPr>
              <w:widowControl/>
              <w:jc w:val="center"/>
              <w:textAlignment w:val="center"/>
              <w:rPr>
                <w:rFonts w:hint="eastAsia" w:ascii="宋体" w:hAnsi="宋体"/>
                <w:color w:val="auto"/>
                <w:sz w:val="20"/>
                <w:szCs w:val="20"/>
                <w:highlight w:val="none"/>
              </w:rPr>
            </w:pPr>
            <w:r>
              <w:rPr>
                <w:rFonts w:hint="eastAsia" w:ascii="宋体" w:hAnsi="宋体"/>
                <w:color w:val="auto"/>
                <w:sz w:val="20"/>
                <w:szCs w:val="20"/>
                <w:highlight w:val="none"/>
              </w:rPr>
              <w:t>北干</w:t>
            </w:r>
          </w:p>
        </w:tc>
        <w:tc>
          <w:tcPr>
            <w:tcW w:w="567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1F13A94C">
            <w:pPr>
              <w:jc w:val="center"/>
              <w:rPr>
                <w:rFonts w:hint="eastAsia" w:ascii="宋体" w:hAnsi="宋体"/>
                <w:color w:val="auto"/>
                <w:sz w:val="20"/>
                <w:szCs w:val="20"/>
                <w:highlight w:val="none"/>
              </w:rPr>
            </w:pPr>
            <w:r>
              <w:rPr>
                <w:rFonts w:hint="eastAsia" w:ascii="宋体" w:hAnsi="宋体"/>
                <w:color w:val="auto"/>
                <w:sz w:val="20"/>
                <w:szCs w:val="20"/>
                <w:highlight w:val="none"/>
              </w:rPr>
              <w:t>金鸡路宝龙广场东门进出口</w:t>
            </w:r>
          </w:p>
        </w:tc>
      </w:tr>
      <w:tr w14:paraId="730C4FC1">
        <w:tblPrEx>
          <w:tblCellMar>
            <w:top w:w="0" w:type="dxa"/>
            <w:left w:w="0" w:type="dxa"/>
            <w:bottom w:w="0" w:type="dxa"/>
            <w:right w:w="0" w:type="dxa"/>
          </w:tblCellMar>
        </w:tblPrEx>
        <w:trPr>
          <w:trHeight w:val="240" w:hRule="atLeast"/>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65B081">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3</w:t>
            </w:r>
          </w:p>
        </w:tc>
        <w:tc>
          <w:tcPr>
            <w:tcW w:w="113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4310BD2">
            <w:pPr>
              <w:widowControl/>
              <w:jc w:val="center"/>
              <w:textAlignment w:val="center"/>
              <w:rPr>
                <w:rFonts w:hint="eastAsia" w:ascii="宋体" w:hAnsi="宋体"/>
                <w:color w:val="auto"/>
                <w:sz w:val="20"/>
                <w:szCs w:val="20"/>
                <w:highlight w:val="none"/>
              </w:rPr>
            </w:pPr>
            <w:r>
              <w:rPr>
                <w:rFonts w:hint="eastAsia" w:ascii="宋体" w:hAnsi="宋体"/>
                <w:color w:val="auto"/>
                <w:sz w:val="20"/>
                <w:szCs w:val="20"/>
                <w:highlight w:val="none"/>
              </w:rPr>
              <w:t>北干</w:t>
            </w:r>
          </w:p>
        </w:tc>
        <w:tc>
          <w:tcPr>
            <w:tcW w:w="567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589F51A7">
            <w:pPr>
              <w:jc w:val="center"/>
              <w:rPr>
                <w:rFonts w:hint="eastAsia" w:ascii="宋体" w:hAnsi="宋体"/>
                <w:color w:val="auto"/>
                <w:sz w:val="20"/>
                <w:szCs w:val="20"/>
                <w:highlight w:val="none"/>
              </w:rPr>
            </w:pPr>
            <w:r>
              <w:rPr>
                <w:rFonts w:hint="eastAsia" w:ascii="宋体" w:hAnsi="宋体"/>
                <w:color w:val="auto"/>
                <w:sz w:val="20"/>
                <w:szCs w:val="20"/>
                <w:highlight w:val="none"/>
              </w:rPr>
              <w:t>三益线-明星路西北角</w:t>
            </w:r>
          </w:p>
        </w:tc>
      </w:tr>
      <w:tr w14:paraId="68A820E6">
        <w:tblPrEx>
          <w:tblCellMar>
            <w:top w:w="0" w:type="dxa"/>
            <w:left w:w="0" w:type="dxa"/>
            <w:bottom w:w="0" w:type="dxa"/>
            <w:right w:w="0" w:type="dxa"/>
          </w:tblCellMar>
        </w:tblPrEx>
        <w:trPr>
          <w:trHeight w:val="240" w:hRule="atLeast"/>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A5C8205">
            <w:pPr>
              <w:widowControl/>
              <w:jc w:val="center"/>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4</w:t>
            </w:r>
          </w:p>
        </w:tc>
        <w:tc>
          <w:tcPr>
            <w:tcW w:w="113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09F4CAAB">
            <w:pPr>
              <w:widowControl/>
              <w:jc w:val="center"/>
              <w:textAlignment w:val="center"/>
              <w:rPr>
                <w:rFonts w:hint="eastAsia" w:ascii="宋体" w:hAnsi="宋体"/>
                <w:color w:val="auto"/>
                <w:sz w:val="20"/>
                <w:szCs w:val="20"/>
                <w:highlight w:val="none"/>
              </w:rPr>
            </w:pPr>
            <w:r>
              <w:rPr>
                <w:rFonts w:hint="eastAsia" w:ascii="宋体" w:hAnsi="宋体"/>
                <w:color w:val="auto"/>
                <w:sz w:val="20"/>
                <w:szCs w:val="20"/>
                <w:highlight w:val="none"/>
              </w:rPr>
              <w:t>北干</w:t>
            </w:r>
          </w:p>
        </w:tc>
        <w:tc>
          <w:tcPr>
            <w:tcW w:w="567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0F0FB53A">
            <w:pPr>
              <w:jc w:val="center"/>
              <w:rPr>
                <w:rFonts w:hint="eastAsia" w:ascii="宋体" w:hAnsi="宋体"/>
                <w:color w:val="auto"/>
                <w:sz w:val="20"/>
                <w:szCs w:val="20"/>
                <w:highlight w:val="none"/>
              </w:rPr>
            </w:pPr>
            <w:r>
              <w:rPr>
                <w:rFonts w:hint="eastAsia" w:ascii="宋体" w:hAnsi="宋体"/>
                <w:color w:val="auto"/>
                <w:sz w:val="20"/>
                <w:szCs w:val="20"/>
                <w:highlight w:val="none"/>
              </w:rPr>
              <w:t>建设四路-乐达路#东南角</w:t>
            </w:r>
          </w:p>
        </w:tc>
      </w:tr>
    </w:tbl>
    <w:p w14:paraId="1503058D">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2FF8BE93">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74B3EAC3">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3542211E">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44FD537D">
      <w:pPr>
        <w:rPr>
          <w:rFonts w:hint="eastAsia" w:ascii="宋体" w:hAnsi="宋体"/>
          <w:b/>
          <w:color w:val="auto"/>
          <w:sz w:val="22"/>
          <w:szCs w:val="22"/>
          <w:highlight w:val="none"/>
        </w:rPr>
      </w:pPr>
      <w:r>
        <w:rPr>
          <w:rFonts w:hint="eastAsia" w:ascii="宋体" w:hAnsi="宋体"/>
          <w:b/>
          <w:color w:val="auto"/>
          <w:sz w:val="22"/>
          <w:szCs w:val="22"/>
          <w:highlight w:val="none"/>
        </w:rPr>
        <w:t>十二：开发区“天网工程”三期改造（24）</w:t>
      </w:r>
    </w:p>
    <w:tbl>
      <w:tblPr>
        <w:tblStyle w:val="62"/>
        <w:tblW w:w="0" w:type="auto"/>
        <w:tblInd w:w="31" w:type="dxa"/>
        <w:tblLayout w:type="fixed"/>
        <w:tblCellMar>
          <w:top w:w="0" w:type="dxa"/>
          <w:left w:w="0" w:type="dxa"/>
          <w:bottom w:w="0" w:type="dxa"/>
          <w:right w:w="0" w:type="dxa"/>
        </w:tblCellMar>
      </w:tblPr>
      <w:tblGrid>
        <w:gridCol w:w="980"/>
        <w:gridCol w:w="1063"/>
        <w:gridCol w:w="6262"/>
      </w:tblGrid>
      <w:tr w14:paraId="67ED1BED">
        <w:tblPrEx>
          <w:tblCellMar>
            <w:top w:w="0" w:type="dxa"/>
            <w:left w:w="0" w:type="dxa"/>
            <w:bottom w:w="0" w:type="dxa"/>
            <w:right w:w="0" w:type="dxa"/>
          </w:tblCellMar>
        </w:tblPrEx>
        <w:trPr>
          <w:trHeight w:val="456" w:hRule="atLeast"/>
        </w:trPr>
        <w:tc>
          <w:tcPr>
            <w:tcW w:w="9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78C936">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序号</w:t>
            </w:r>
          </w:p>
        </w:tc>
        <w:tc>
          <w:tcPr>
            <w:tcW w:w="106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5CBFE8C">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属地</w:t>
            </w:r>
          </w:p>
        </w:tc>
        <w:tc>
          <w:tcPr>
            <w:tcW w:w="626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DF12A36">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点位名称</w:t>
            </w:r>
          </w:p>
        </w:tc>
      </w:tr>
      <w:tr w14:paraId="68873A80">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E5549CA">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1</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8FC7311">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07D74538">
            <w:pPr>
              <w:jc w:val="center"/>
              <w:rPr>
                <w:rFonts w:hint="eastAsia" w:ascii="宋体" w:hAnsi="宋体"/>
                <w:color w:val="auto"/>
                <w:sz w:val="20"/>
                <w:szCs w:val="20"/>
                <w:highlight w:val="none"/>
              </w:rPr>
            </w:pPr>
            <w:r>
              <w:rPr>
                <w:rFonts w:hint="eastAsia" w:ascii="宋体" w:hAnsi="宋体"/>
                <w:color w:val="auto"/>
                <w:sz w:val="20"/>
                <w:szCs w:val="20"/>
                <w:highlight w:val="none"/>
              </w:rPr>
              <w:t>启迪路-杨时路西南角</w:t>
            </w:r>
          </w:p>
        </w:tc>
      </w:tr>
      <w:tr w14:paraId="279FAB3A">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6DC3371">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2</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68AE41F3">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0025078F">
            <w:pPr>
              <w:jc w:val="center"/>
              <w:rPr>
                <w:rFonts w:hint="eastAsia" w:ascii="宋体" w:hAnsi="宋体"/>
                <w:color w:val="auto"/>
                <w:sz w:val="20"/>
                <w:szCs w:val="20"/>
                <w:highlight w:val="none"/>
              </w:rPr>
            </w:pPr>
            <w:r>
              <w:rPr>
                <w:rFonts w:hint="eastAsia" w:ascii="宋体" w:hAnsi="宋体"/>
                <w:color w:val="auto"/>
                <w:sz w:val="20"/>
                <w:szCs w:val="20"/>
                <w:highlight w:val="none"/>
              </w:rPr>
              <w:t>金鸡路友佳路口</w:t>
            </w:r>
          </w:p>
        </w:tc>
      </w:tr>
      <w:tr w14:paraId="7EF1E3C9">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78A557">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3</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66BD798">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623AA5A7">
            <w:pPr>
              <w:jc w:val="center"/>
              <w:rPr>
                <w:rFonts w:hint="eastAsia" w:ascii="宋体" w:hAnsi="宋体"/>
                <w:color w:val="auto"/>
                <w:sz w:val="20"/>
                <w:szCs w:val="20"/>
                <w:highlight w:val="none"/>
              </w:rPr>
            </w:pPr>
            <w:r>
              <w:rPr>
                <w:rFonts w:hint="eastAsia" w:ascii="宋体" w:hAnsi="宋体"/>
                <w:color w:val="auto"/>
                <w:sz w:val="20"/>
                <w:szCs w:val="20"/>
                <w:highlight w:val="none"/>
              </w:rPr>
              <w:t>明星路-长龙路东南角</w:t>
            </w:r>
          </w:p>
        </w:tc>
      </w:tr>
      <w:tr w14:paraId="5E25C1CC">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BC9A58">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4</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E79F36A">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277C145B">
            <w:pPr>
              <w:jc w:val="center"/>
              <w:rPr>
                <w:rFonts w:hint="eastAsia" w:ascii="宋体" w:hAnsi="宋体"/>
                <w:color w:val="auto"/>
                <w:sz w:val="20"/>
                <w:szCs w:val="20"/>
                <w:highlight w:val="none"/>
              </w:rPr>
            </w:pPr>
            <w:r>
              <w:rPr>
                <w:rFonts w:hint="eastAsia" w:ascii="宋体" w:hAnsi="宋体"/>
                <w:color w:val="auto"/>
                <w:sz w:val="20"/>
                <w:szCs w:val="20"/>
                <w:highlight w:val="none"/>
              </w:rPr>
              <w:t>建设三路-明星路东北角</w:t>
            </w:r>
          </w:p>
        </w:tc>
      </w:tr>
      <w:tr w14:paraId="1D0D6CE7">
        <w:tblPrEx>
          <w:tblCellMar>
            <w:top w:w="0" w:type="dxa"/>
            <w:left w:w="0" w:type="dxa"/>
            <w:bottom w:w="0" w:type="dxa"/>
            <w:right w:w="0" w:type="dxa"/>
          </w:tblCellMar>
        </w:tblPrEx>
        <w:trPr>
          <w:trHeight w:val="28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8887AC">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5</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5C9C626">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18C37287">
            <w:pPr>
              <w:jc w:val="center"/>
              <w:rPr>
                <w:rFonts w:hint="eastAsia" w:ascii="宋体" w:hAnsi="宋体"/>
                <w:color w:val="auto"/>
                <w:sz w:val="20"/>
                <w:szCs w:val="20"/>
                <w:highlight w:val="none"/>
              </w:rPr>
            </w:pPr>
            <w:r>
              <w:rPr>
                <w:rFonts w:hint="eastAsia" w:ascii="宋体" w:hAnsi="宋体"/>
                <w:color w:val="auto"/>
                <w:sz w:val="20"/>
                <w:szCs w:val="20"/>
                <w:highlight w:val="none"/>
              </w:rPr>
              <w:t>建设三路杨时路东南往东10米</w:t>
            </w:r>
          </w:p>
        </w:tc>
      </w:tr>
      <w:tr w14:paraId="0CDBEAA6">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71794D0">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6</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EB4C08F">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074C155B">
            <w:pPr>
              <w:jc w:val="center"/>
              <w:rPr>
                <w:rFonts w:hint="eastAsia" w:ascii="宋体" w:hAnsi="宋体"/>
                <w:color w:val="auto"/>
                <w:sz w:val="20"/>
                <w:szCs w:val="20"/>
                <w:highlight w:val="none"/>
              </w:rPr>
            </w:pPr>
            <w:r>
              <w:rPr>
                <w:rFonts w:hint="eastAsia" w:ascii="宋体" w:hAnsi="宋体"/>
                <w:color w:val="auto"/>
                <w:sz w:val="20"/>
                <w:szCs w:val="20"/>
                <w:highlight w:val="none"/>
              </w:rPr>
              <w:t>建设一路青秀城莱与茵传奇口中间</w:t>
            </w:r>
          </w:p>
        </w:tc>
      </w:tr>
      <w:tr w14:paraId="3A13B0F3">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BC5AAAF">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7</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931E740">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2A81367A">
            <w:pPr>
              <w:jc w:val="center"/>
              <w:rPr>
                <w:rFonts w:hint="eastAsia" w:ascii="宋体" w:hAnsi="宋体"/>
                <w:color w:val="auto"/>
                <w:sz w:val="20"/>
                <w:szCs w:val="20"/>
                <w:highlight w:val="none"/>
              </w:rPr>
            </w:pPr>
            <w:r>
              <w:rPr>
                <w:rFonts w:hint="eastAsia" w:ascii="宋体" w:hAnsi="宋体"/>
                <w:color w:val="auto"/>
                <w:sz w:val="20"/>
                <w:szCs w:val="20"/>
                <w:highlight w:val="none"/>
              </w:rPr>
              <w:t>启迪路-明星路西南角</w:t>
            </w:r>
          </w:p>
        </w:tc>
      </w:tr>
      <w:tr w14:paraId="2CD9E744">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7830D2">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8</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DF5BA43">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16F76B3E">
            <w:pPr>
              <w:jc w:val="center"/>
              <w:rPr>
                <w:rFonts w:hint="eastAsia" w:ascii="宋体" w:hAnsi="宋体"/>
                <w:color w:val="auto"/>
                <w:sz w:val="20"/>
                <w:szCs w:val="20"/>
                <w:highlight w:val="none"/>
              </w:rPr>
            </w:pPr>
            <w:r>
              <w:rPr>
                <w:rFonts w:hint="eastAsia" w:ascii="宋体" w:hAnsi="宋体"/>
                <w:color w:val="auto"/>
                <w:sz w:val="20"/>
                <w:szCs w:val="20"/>
                <w:highlight w:val="none"/>
              </w:rPr>
              <w:t>杨时路恒枫路公园河东侧</w:t>
            </w:r>
          </w:p>
        </w:tc>
      </w:tr>
      <w:tr w14:paraId="122FFD41">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89E8F4">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9</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BBABCE5">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55ED7861">
            <w:pPr>
              <w:jc w:val="center"/>
              <w:rPr>
                <w:rFonts w:hint="eastAsia" w:ascii="宋体" w:hAnsi="宋体"/>
                <w:color w:val="auto"/>
                <w:sz w:val="20"/>
                <w:szCs w:val="20"/>
                <w:highlight w:val="none"/>
              </w:rPr>
            </w:pPr>
            <w:r>
              <w:rPr>
                <w:rFonts w:hint="eastAsia" w:ascii="宋体" w:hAnsi="宋体"/>
                <w:color w:val="auto"/>
                <w:sz w:val="20"/>
                <w:szCs w:val="20"/>
                <w:highlight w:val="none"/>
              </w:rPr>
              <w:t>建设四路-明星路西北角</w:t>
            </w:r>
          </w:p>
        </w:tc>
      </w:tr>
      <w:tr w14:paraId="543DBBBA">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6135C30">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10</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3FC47268">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6E65D8DE">
            <w:pPr>
              <w:jc w:val="center"/>
              <w:rPr>
                <w:rFonts w:hint="eastAsia" w:ascii="宋体" w:hAnsi="宋体"/>
                <w:color w:val="auto"/>
                <w:sz w:val="20"/>
                <w:szCs w:val="20"/>
                <w:highlight w:val="none"/>
              </w:rPr>
            </w:pPr>
            <w:r>
              <w:rPr>
                <w:rFonts w:hint="eastAsia" w:ascii="宋体" w:hAnsi="宋体"/>
                <w:color w:val="auto"/>
                <w:sz w:val="20"/>
                <w:szCs w:val="20"/>
                <w:highlight w:val="none"/>
              </w:rPr>
              <w:t>乐达路-启迪路西南角</w:t>
            </w:r>
          </w:p>
        </w:tc>
      </w:tr>
      <w:tr w14:paraId="528A9423">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F57AACE">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11</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14091AE">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652188D1">
            <w:pPr>
              <w:jc w:val="center"/>
              <w:rPr>
                <w:rFonts w:hint="eastAsia" w:ascii="宋体" w:hAnsi="宋体"/>
                <w:color w:val="auto"/>
                <w:sz w:val="20"/>
                <w:szCs w:val="20"/>
                <w:highlight w:val="none"/>
              </w:rPr>
            </w:pPr>
            <w:r>
              <w:rPr>
                <w:rFonts w:hint="eastAsia" w:ascii="宋体" w:hAnsi="宋体"/>
                <w:color w:val="auto"/>
                <w:sz w:val="20"/>
                <w:szCs w:val="20"/>
                <w:highlight w:val="none"/>
              </w:rPr>
              <w:t>建设二路-杨时路西北角</w:t>
            </w:r>
          </w:p>
        </w:tc>
      </w:tr>
      <w:tr w14:paraId="208F0290">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61F73B">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12</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E565738">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415CCF71">
            <w:pPr>
              <w:jc w:val="center"/>
              <w:rPr>
                <w:rFonts w:hint="eastAsia" w:ascii="宋体" w:hAnsi="宋体"/>
                <w:color w:val="auto"/>
                <w:sz w:val="20"/>
                <w:szCs w:val="20"/>
                <w:highlight w:val="none"/>
              </w:rPr>
            </w:pPr>
            <w:r>
              <w:rPr>
                <w:rFonts w:hint="eastAsia" w:ascii="宋体" w:hAnsi="宋体"/>
                <w:color w:val="auto"/>
                <w:sz w:val="20"/>
                <w:szCs w:val="20"/>
                <w:highlight w:val="none"/>
              </w:rPr>
              <w:t>建设一路乐达路宝龙西南角</w:t>
            </w:r>
          </w:p>
        </w:tc>
      </w:tr>
      <w:tr w14:paraId="58D38FAE">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61FFFE">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13</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FA67729">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2036291A">
            <w:pPr>
              <w:jc w:val="center"/>
              <w:rPr>
                <w:rFonts w:hint="eastAsia" w:ascii="宋体" w:hAnsi="宋体"/>
                <w:color w:val="auto"/>
                <w:sz w:val="20"/>
                <w:szCs w:val="20"/>
                <w:highlight w:val="none"/>
              </w:rPr>
            </w:pPr>
            <w:r>
              <w:rPr>
                <w:rFonts w:hint="eastAsia" w:ascii="宋体" w:hAnsi="宋体"/>
                <w:color w:val="auto"/>
                <w:sz w:val="20"/>
                <w:szCs w:val="20"/>
                <w:highlight w:val="none"/>
              </w:rPr>
              <w:t>乐达路恒枫路东南角</w:t>
            </w:r>
          </w:p>
        </w:tc>
      </w:tr>
      <w:tr w14:paraId="330F72D3">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3BD9C2">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14</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E1DAF42">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33D95144">
            <w:pPr>
              <w:jc w:val="center"/>
              <w:rPr>
                <w:rFonts w:hint="eastAsia" w:ascii="宋体" w:hAnsi="宋体"/>
                <w:color w:val="auto"/>
                <w:sz w:val="20"/>
                <w:szCs w:val="20"/>
                <w:highlight w:val="none"/>
              </w:rPr>
            </w:pPr>
            <w:r>
              <w:rPr>
                <w:rFonts w:hint="eastAsia" w:ascii="宋体" w:hAnsi="宋体"/>
                <w:color w:val="auto"/>
                <w:sz w:val="20"/>
                <w:szCs w:val="20"/>
                <w:highlight w:val="none"/>
              </w:rPr>
              <w:t>建设三路-乐达路东北角</w:t>
            </w:r>
          </w:p>
        </w:tc>
      </w:tr>
      <w:tr w14:paraId="265E93AD">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B4C950">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15</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C9BF8E7">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26A86CB1">
            <w:pPr>
              <w:jc w:val="center"/>
              <w:rPr>
                <w:rFonts w:hint="eastAsia" w:ascii="宋体" w:hAnsi="宋体"/>
                <w:color w:val="auto"/>
                <w:sz w:val="20"/>
                <w:szCs w:val="20"/>
                <w:highlight w:val="none"/>
              </w:rPr>
            </w:pPr>
            <w:r>
              <w:rPr>
                <w:rFonts w:hint="eastAsia" w:ascii="宋体" w:hAnsi="宋体"/>
                <w:color w:val="auto"/>
                <w:sz w:val="20"/>
                <w:szCs w:val="20"/>
                <w:highlight w:val="none"/>
              </w:rPr>
              <w:t>青年路-解放河桥头西南角</w:t>
            </w:r>
          </w:p>
        </w:tc>
      </w:tr>
      <w:tr w14:paraId="0DE53365">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554115E">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16</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52AFB7E">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6CFF0163">
            <w:pPr>
              <w:jc w:val="center"/>
              <w:rPr>
                <w:rFonts w:hint="eastAsia" w:ascii="宋体" w:hAnsi="宋体"/>
                <w:color w:val="auto"/>
                <w:sz w:val="20"/>
                <w:szCs w:val="20"/>
                <w:highlight w:val="none"/>
              </w:rPr>
            </w:pPr>
            <w:r>
              <w:rPr>
                <w:rFonts w:hint="eastAsia" w:ascii="宋体" w:hAnsi="宋体"/>
                <w:color w:val="auto"/>
                <w:sz w:val="20"/>
                <w:szCs w:val="20"/>
                <w:highlight w:val="none"/>
              </w:rPr>
              <w:t>乐达路信息港中学门口</w:t>
            </w:r>
          </w:p>
        </w:tc>
      </w:tr>
      <w:tr w14:paraId="4D648851">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CF16A0E">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17</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47E760D">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428397D4">
            <w:pPr>
              <w:jc w:val="center"/>
              <w:rPr>
                <w:rFonts w:hint="eastAsia" w:ascii="宋体" w:hAnsi="宋体"/>
                <w:color w:val="auto"/>
                <w:sz w:val="20"/>
                <w:szCs w:val="20"/>
                <w:highlight w:val="none"/>
              </w:rPr>
            </w:pPr>
            <w:r>
              <w:rPr>
                <w:rFonts w:hint="eastAsia" w:ascii="宋体" w:hAnsi="宋体"/>
                <w:color w:val="auto"/>
                <w:sz w:val="20"/>
                <w:szCs w:val="20"/>
                <w:highlight w:val="none"/>
              </w:rPr>
              <w:t>青年路-建设四路东南角</w:t>
            </w:r>
          </w:p>
        </w:tc>
      </w:tr>
      <w:tr w14:paraId="6C8545B4">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CE5F46">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18</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C29BDB9">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08602C04">
            <w:pPr>
              <w:jc w:val="center"/>
              <w:rPr>
                <w:rFonts w:hint="eastAsia" w:ascii="宋体" w:hAnsi="宋体"/>
                <w:color w:val="auto"/>
                <w:sz w:val="20"/>
                <w:szCs w:val="20"/>
                <w:highlight w:val="none"/>
              </w:rPr>
            </w:pPr>
            <w:r>
              <w:rPr>
                <w:rFonts w:hint="eastAsia" w:ascii="宋体" w:hAnsi="宋体"/>
                <w:color w:val="auto"/>
                <w:sz w:val="20"/>
                <w:szCs w:val="20"/>
                <w:highlight w:val="none"/>
              </w:rPr>
              <w:t>建设二路-乐达路东南角</w:t>
            </w:r>
          </w:p>
        </w:tc>
      </w:tr>
      <w:tr w14:paraId="0F7ED82E">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FD009B1">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19</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7B10BC84">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4C1CFF66">
            <w:pPr>
              <w:jc w:val="center"/>
              <w:rPr>
                <w:rFonts w:hint="eastAsia" w:ascii="宋体" w:hAnsi="宋体"/>
                <w:color w:val="auto"/>
                <w:sz w:val="20"/>
                <w:szCs w:val="20"/>
                <w:highlight w:val="none"/>
              </w:rPr>
            </w:pPr>
            <w:r>
              <w:rPr>
                <w:rFonts w:hint="eastAsia" w:ascii="宋体" w:hAnsi="宋体"/>
                <w:color w:val="auto"/>
                <w:sz w:val="20"/>
                <w:szCs w:val="20"/>
                <w:highlight w:val="none"/>
              </w:rPr>
              <w:t>青年路-启迪路东南角</w:t>
            </w:r>
          </w:p>
        </w:tc>
      </w:tr>
      <w:tr w14:paraId="40E047B1">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381450">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20</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526FEBFF">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2ABD728D">
            <w:pPr>
              <w:jc w:val="center"/>
              <w:rPr>
                <w:rFonts w:hint="eastAsia" w:ascii="宋体" w:hAnsi="宋体"/>
                <w:color w:val="auto"/>
                <w:sz w:val="20"/>
                <w:szCs w:val="20"/>
                <w:highlight w:val="none"/>
              </w:rPr>
            </w:pPr>
            <w:r>
              <w:rPr>
                <w:rFonts w:hint="eastAsia" w:ascii="宋体" w:hAnsi="宋体"/>
                <w:color w:val="auto"/>
                <w:sz w:val="20"/>
                <w:szCs w:val="20"/>
                <w:highlight w:val="none"/>
              </w:rPr>
              <w:t>建设一路-金鸡路东北角</w:t>
            </w:r>
          </w:p>
        </w:tc>
      </w:tr>
      <w:tr w14:paraId="63E957FC">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72B1B2D">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21</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BBE914C">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68D8E580">
            <w:pPr>
              <w:jc w:val="center"/>
              <w:rPr>
                <w:rFonts w:hint="eastAsia" w:ascii="宋体" w:hAnsi="宋体"/>
                <w:color w:val="auto"/>
                <w:sz w:val="20"/>
                <w:szCs w:val="20"/>
                <w:highlight w:val="none"/>
              </w:rPr>
            </w:pPr>
            <w:r>
              <w:rPr>
                <w:rFonts w:hint="eastAsia" w:ascii="宋体" w:hAnsi="宋体"/>
                <w:color w:val="auto"/>
                <w:sz w:val="20"/>
                <w:szCs w:val="20"/>
                <w:highlight w:val="none"/>
              </w:rPr>
              <w:t>建设二路-金鸡路西北角</w:t>
            </w:r>
          </w:p>
        </w:tc>
      </w:tr>
      <w:tr w14:paraId="1D2635A6">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E13B63">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22</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0AFFA77">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1A28753C">
            <w:pPr>
              <w:jc w:val="center"/>
              <w:rPr>
                <w:rFonts w:hint="eastAsia" w:ascii="宋体" w:hAnsi="宋体"/>
                <w:color w:val="auto"/>
                <w:sz w:val="20"/>
                <w:szCs w:val="20"/>
                <w:highlight w:val="none"/>
              </w:rPr>
            </w:pPr>
            <w:r>
              <w:rPr>
                <w:rFonts w:hint="eastAsia" w:ascii="宋体" w:hAnsi="宋体"/>
                <w:color w:val="auto"/>
                <w:sz w:val="20"/>
                <w:szCs w:val="20"/>
                <w:highlight w:val="none"/>
              </w:rPr>
              <w:t>建设三路-金鸡路东北角</w:t>
            </w:r>
          </w:p>
        </w:tc>
      </w:tr>
      <w:tr w14:paraId="70C35F73">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DE4D348">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23</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2E8A50EA">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0B4F0018">
            <w:pPr>
              <w:jc w:val="center"/>
              <w:rPr>
                <w:rFonts w:hint="eastAsia" w:ascii="宋体" w:hAnsi="宋体"/>
                <w:color w:val="auto"/>
                <w:sz w:val="20"/>
                <w:szCs w:val="20"/>
                <w:highlight w:val="none"/>
              </w:rPr>
            </w:pPr>
            <w:r>
              <w:rPr>
                <w:rFonts w:hint="eastAsia" w:ascii="宋体" w:hAnsi="宋体"/>
                <w:color w:val="auto"/>
                <w:sz w:val="20"/>
                <w:szCs w:val="20"/>
                <w:highlight w:val="none"/>
              </w:rPr>
              <w:t>建设四路-金鸡路西南角</w:t>
            </w:r>
          </w:p>
        </w:tc>
      </w:tr>
      <w:tr w14:paraId="286C413E">
        <w:tblPrEx>
          <w:tblCellMar>
            <w:top w:w="0" w:type="dxa"/>
            <w:left w:w="0" w:type="dxa"/>
            <w:bottom w:w="0" w:type="dxa"/>
            <w:right w:w="0" w:type="dxa"/>
          </w:tblCellMar>
        </w:tblPrEx>
        <w:trPr>
          <w:trHeight w:val="240" w:hRule="atLeast"/>
        </w:trPr>
        <w:tc>
          <w:tcPr>
            <w:tcW w:w="98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31AA9A">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24</w:t>
            </w:r>
          </w:p>
        </w:tc>
        <w:tc>
          <w:tcPr>
            <w:tcW w:w="10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166A981C">
            <w:pPr>
              <w:widowControl/>
              <w:jc w:val="center"/>
              <w:rPr>
                <w:rFonts w:hint="eastAsia" w:ascii="宋体" w:hAnsi="宋体"/>
                <w:color w:val="auto"/>
                <w:sz w:val="20"/>
                <w:szCs w:val="20"/>
                <w:highlight w:val="none"/>
              </w:rPr>
            </w:pPr>
            <w:r>
              <w:rPr>
                <w:rFonts w:hint="eastAsia" w:ascii="宋体" w:hAnsi="宋体"/>
                <w:color w:val="auto"/>
                <w:kern w:val="0"/>
                <w:sz w:val="20"/>
                <w:szCs w:val="20"/>
                <w:highlight w:val="none"/>
              </w:rPr>
              <w:t>北干</w:t>
            </w:r>
          </w:p>
        </w:tc>
        <w:tc>
          <w:tcPr>
            <w:tcW w:w="626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14:paraId="125A2C90">
            <w:pPr>
              <w:jc w:val="center"/>
              <w:rPr>
                <w:rFonts w:hint="eastAsia" w:ascii="宋体" w:hAnsi="宋体"/>
                <w:color w:val="auto"/>
                <w:sz w:val="20"/>
                <w:szCs w:val="20"/>
                <w:highlight w:val="none"/>
              </w:rPr>
            </w:pPr>
            <w:r>
              <w:rPr>
                <w:rFonts w:hint="eastAsia" w:ascii="宋体" w:hAnsi="宋体"/>
                <w:color w:val="auto"/>
                <w:sz w:val="20"/>
                <w:szCs w:val="20"/>
                <w:highlight w:val="none"/>
              </w:rPr>
              <w:t>明星路友佳路丁字明怡花苑东门</w:t>
            </w:r>
          </w:p>
        </w:tc>
      </w:tr>
    </w:tbl>
    <w:p w14:paraId="5C0FB273">
      <w:pPr>
        <w:rPr>
          <w:rFonts w:hint="eastAsia" w:ascii="宋体" w:hAnsi="宋体"/>
          <w:b/>
          <w:color w:val="auto"/>
          <w:sz w:val="18"/>
          <w:szCs w:val="18"/>
          <w:highlight w:val="none"/>
        </w:rPr>
      </w:pPr>
      <w:r>
        <w:rPr>
          <w:rFonts w:hint="eastAsia" w:ascii="宋体" w:hAnsi="宋体"/>
          <w:b/>
          <w:color w:val="auto"/>
          <w:sz w:val="18"/>
          <w:szCs w:val="18"/>
          <w:highlight w:val="none"/>
        </w:rPr>
        <w:t xml:space="preserve"> </w:t>
      </w:r>
    </w:p>
    <w:p w14:paraId="613DD831">
      <w:pPr>
        <w:snapToGrid w:val="0"/>
        <w:spacing w:line="360" w:lineRule="auto"/>
        <w:rPr>
          <w:rFonts w:hint="eastAsia" w:ascii="宋体" w:hAnsi="宋体" w:cs="宋体"/>
          <w:color w:val="auto"/>
          <w:sz w:val="24"/>
          <w:highlight w:val="none"/>
          <w:lang w:bidi="ar"/>
        </w:rPr>
      </w:pPr>
    </w:p>
    <w:p w14:paraId="1C9BB7A7">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1.3监控运维服务要求</w:t>
      </w:r>
    </w:p>
    <w:p w14:paraId="1CE15212">
      <w:pPr>
        <w:widowControl/>
        <w:snapToGrid w:val="0"/>
        <w:spacing w:line="360" w:lineRule="auto"/>
        <w:ind w:firstLine="480" w:firstLineChars="200"/>
        <w:jc w:val="left"/>
        <w:rPr>
          <w:rFonts w:hint="eastAsia" w:ascii="宋体" w:hAnsi="宋体" w:cs="宋体"/>
          <w:color w:val="auto"/>
          <w:sz w:val="24"/>
          <w:highlight w:val="none"/>
        </w:rPr>
      </w:pPr>
      <w:bookmarkStart w:id="26" w:name="_Hlk195103295"/>
      <w:r>
        <w:rPr>
          <w:rFonts w:hint="eastAsia" w:ascii="宋体" w:hAnsi="宋体" w:cs="宋体"/>
          <w:color w:val="auto"/>
          <w:sz w:val="24"/>
          <w:highlight w:val="none"/>
          <w:lang w:bidi="ar"/>
        </w:rPr>
        <w:t>前端感知设备作为现代监控系统与智能物联网的核心组成部分，其日常维护工作对于保障系统高效、稳定运行至关重要。这一维护工作不仅涉及到直接的故障维修与巡检隐患上报和处置，还涵盖了设备清洁、线缆及设备更换、用户侧保密管理以及重大应急保障等多个方面，是一个系统性、综合性的任务。</w:t>
      </w:r>
    </w:p>
    <w:bookmarkEnd w:id="26"/>
    <w:p w14:paraId="0B162C32">
      <w:pPr>
        <w:widowControl/>
        <w:shd w:val="clear" w:color="auto" w:fill="FDFDFE"/>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shd w:val="clear" w:color="auto" w:fill="FDFDFE"/>
        </w:rPr>
        <w:t>1.3.1故障维修</w:t>
      </w:r>
    </w:p>
    <w:p w14:paraId="6CAA41B8">
      <w:pPr>
        <w:widowControl/>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故障维修是前端感知设备维护中最直接也是最为关键的一环。面对设备可能出现的各种问题，如摄像机画面模糊、数据传输中断、设备无法启动等，维护人员需迅速响应，利用专业工具和技术手段进行诊断，精准定位故障点。维修过程中，不仅要解决当前问题，还需分析故障原因，采取预防措施，避免同类问题再次发生。例如，对于摄像机画面模糊，可能是镜头积尘或内部元件老化所致，除了清洁镜头外，还需检查并更换老化元件，确保设备长期稳定运行。</w:t>
      </w:r>
    </w:p>
    <w:p w14:paraId="5AA81B97">
      <w:pPr>
        <w:widowControl/>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投标人需为本项目提供单独的服务通道，专门受理本项目的故障申告，确保网络及设备的高可用率，并建立应急机制及预案。具体故障响应及修复时限如下：</w:t>
      </w:r>
    </w:p>
    <w:p w14:paraId="7E37517C">
      <w:pPr>
        <w:widowControl/>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①一般故障（设备接触不良、末端线路折损、电源跳闸等）在30分钟内响应，4小时内到达现场，8小时内修复；</w:t>
      </w:r>
    </w:p>
    <w:p w14:paraId="2B3DF5E3">
      <w:pPr>
        <w:widowControl/>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②重大故障（单点通信线路、电源线路的中断等）在20分钟内响应，2小时内达到现场，6小时内修复问题；</w:t>
      </w:r>
    </w:p>
    <w:p w14:paraId="030ED86A">
      <w:pPr>
        <w:widowControl/>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③特殊故障（因道路施工或不可抗因素造成传输主干、电源线路的破坏等）在20分钟内响应，1小时内达到现场，48小时内修复；</w:t>
      </w:r>
    </w:p>
    <w:p w14:paraId="6B9110E7">
      <w:pPr>
        <w:widowControl/>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要求投标人提供全年，全天7*24小时的支持服务；具备齐全的维护服务团队和联系渠道；要求投标人提供必要的维护服务流程。</w:t>
      </w:r>
    </w:p>
    <w:p w14:paraId="3742692E">
      <w:pPr>
        <w:widowControl/>
        <w:shd w:val="clear" w:color="auto" w:fill="FDFDFE"/>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shd w:val="clear" w:color="auto" w:fill="FDFDFE"/>
        </w:rPr>
        <w:t>1.3.2巡检隐患上报和处置</w:t>
      </w:r>
    </w:p>
    <w:p w14:paraId="09C9CC7A">
      <w:pPr>
        <w:widowControl/>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巡检是预防故障、提前发现隐患的重要手段。定期对前端感知设备进行巡检，检查摄像机安装是否稳固、线缆连接是否松动、防水防尘措施是否有效等，能够及时发现并上报潜在问题。一旦发现隐患，应立即制定并实施处置方案，如加固安装、更换老化线缆、修复防水层等，将风险降至最低。此外，巡检过程中还需记录设备状态，为后续维护提供参考。投标人应提供定期巡检服务，每半年至少安排一次巡检，对线路、网络设备及前端摄像头等的运行情况进行检查和维护。</w:t>
      </w:r>
    </w:p>
    <w:p w14:paraId="1DB611BB">
      <w:pPr>
        <w:widowControl/>
        <w:shd w:val="clear" w:color="auto" w:fill="FDFDFE"/>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shd w:val="clear" w:color="auto" w:fill="FDFDFE"/>
        </w:rPr>
        <w:t>1.3.3清洁与线缆及设备更换</w:t>
      </w:r>
    </w:p>
    <w:p w14:paraId="6CD2E941">
      <w:pPr>
        <w:widowControl/>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清洁工作是保持前端感知设备性能稳定的基础。定期清洁摄像机镜头、防尘罩及外壳，可以有效去除积尘、油污等污染物，保证图像质量。同时，检查并更换老化、破损的线缆及设备也是维护工作中不可忽视的一环。线缆老化可能导致信号传输不稳定，设备故障则直接影响系统功能。因此，需定期评估线缆及设备状态，及时更换不合格产品，确保系统整体性能。</w:t>
      </w:r>
    </w:p>
    <w:p w14:paraId="724B56E6">
      <w:pPr>
        <w:widowControl/>
        <w:shd w:val="clear" w:color="auto" w:fill="FDFDFE"/>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shd w:val="clear" w:color="auto" w:fill="FDFDFE"/>
        </w:rPr>
        <w:t>1.3.4用户侧保密手册</w:t>
      </w:r>
    </w:p>
    <w:p w14:paraId="4F51B229">
      <w:pPr>
        <w:widowControl/>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前端感知设备往往涉及用户隐私及敏感数据，因此，做好用户侧保密工作至关重要。制定并严格执行保密手册，明确数据收集、存储、传输及处理的规范，确保用户数据的安全性与隐私性。同时，对维护人员进行保密培训，增强其保密意识，防止数据泄露。</w:t>
      </w:r>
    </w:p>
    <w:p w14:paraId="0C2CAB6F">
      <w:pPr>
        <w:widowControl/>
        <w:shd w:val="clear" w:color="auto" w:fill="FDFDFE"/>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shd w:val="clear" w:color="auto" w:fill="FDFDFE"/>
        </w:rPr>
        <w:t>1.3.5重大应急保障工作</w:t>
      </w:r>
    </w:p>
    <w:p w14:paraId="28B98151">
      <w:pPr>
        <w:widowControl/>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面对突发事件或重大活动，前端感知设备需发挥重要作用。因此，建立并完善重大应急保障机制，确保在关键时刻能够迅速响应，为用户提供稳定、可靠的服务。这包括制定应急预案、组建应急响应团队、进行应急演练等，确保在紧急情况下能够迅速恢复系统运行，保障用户利益。当有突发或重大事件发生时，供应商应积极配合做好相应的保障支撑工作</w:t>
      </w:r>
    </w:p>
    <w:p w14:paraId="6FA2B88B">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1.4网络接入服务要求</w:t>
      </w:r>
    </w:p>
    <w:p w14:paraId="508EAE92">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网络接入作为监控系统的重要组成部分，其保障工作对于系统的运行至关重要。网络接入服务需具备满足项目需求的光交、光缆资源，具备线路资源的拓展和维护能力，并建立完善的安全和管理制度保障线路正常运行。现有网络需满足项目建设需求，需具备良好的拓展性及灵活的接入性，能够满足不同时期不同项目的接入需求，能够提供1M-1000M的不同速率网络接入服务。</w:t>
      </w:r>
    </w:p>
    <w:p w14:paraId="0CCBFD78">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1.4.1技术要求</w:t>
      </w:r>
    </w:p>
    <w:p w14:paraId="08C7A3B0">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①前端点位设备每台采用视频专网独立IP（符合萧山区公安局视频专网要求），可灵活开通1M-1000M的前端带宽（32字节的包，PING包测试到达网关时延&lt;10MS）。保证存储数据的连续性，实时浏览流畅性以及多用户同时登录的要求。</w:t>
      </w:r>
    </w:p>
    <w:p w14:paraId="6DDF482A">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②为本项目建设独立的视频监控网络和日常运维管理平台，该网络与互联网逻辑和物理隔离，并能承担公安高清视频监控视频的传输、交换、存储等需求，监控网络地址规划必须符合萧山公安视频专网地址规划要求，不得发生冲突。该视频监控网络及所承载的视频监控平台未经公安方允许，不得向第三方提供视频监控服务。</w:t>
      </w:r>
    </w:p>
    <w:p w14:paraId="29E05A10">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③采用光纤接入，保证每条线路的物理安全，光纤每公里衰减不大于0.4dB，链路最大允许光学损耗小于26dB。网络设计符合《跨区域视频监控联网共享技术规范》；</w:t>
      </w:r>
    </w:p>
    <w:p w14:paraId="1EEBD362">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④投标人提供的通信链路应具备良好的安全性和稳定性；</w:t>
      </w:r>
    </w:p>
    <w:p w14:paraId="58191996">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⑤投标人必须保证在今后扩容业务中的平滑过渡，避免对用户网络造成重大影响。</w:t>
      </w:r>
    </w:p>
    <w:p w14:paraId="55F7782A">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1.4.2规范要求</w:t>
      </w:r>
    </w:p>
    <w:p w14:paraId="11C9D9F3">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①投标人提供的服务具体标准应参照信息产业部颁布的《通信行业服务质量标准》施行；</w:t>
      </w:r>
    </w:p>
    <w:p w14:paraId="07BAE7F8">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②投标人工程施工必须满足相关通信工程施工验收技术规范、传输系统工程施工及验收技术规定等有关技术标准和规范，选用的连网设备、介质必须符合国内外相关标准；</w:t>
      </w:r>
    </w:p>
    <w:p w14:paraId="2861BA69">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③投标人在施工过程中需按采购人要求办理相关施工手续文档，并按照采购人的相关管理规定执行；</w:t>
      </w:r>
    </w:p>
    <w:p w14:paraId="48391327">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④投标人必须做好各种应急预案，以便在故障发生后及时快速响应，确保组网高度安全、稳定和可靠。</w:t>
      </w:r>
    </w:p>
    <w:p w14:paraId="50A0A42C">
      <w:pPr>
        <w:snapToGrid w:val="0"/>
        <w:spacing w:line="360" w:lineRule="auto"/>
        <w:ind w:firstLine="480"/>
        <w:rPr>
          <w:rFonts w:hint="eastAsia" w:ascii="宋体" w:hAnsi="宋体" w:cs="宋体"/>
          <w:color w:val="auto"/>
          <w:sz w:val="24"/>
          <w:highlight w:val="none"/>
          <w:lang w:bidi="ar"/>
        </w:rPr>
      </w:pPr>
      <w:r>
        <w:rPr>
          <w:rFonts w:hint="eastAsia" w:ascii="宋体" w:hAnsi="宋体" w:cs="宋体"/>
          <w:color w:val="auto"/>
          <w:sz w:val="24"/>
          <w:highlight w:val="none"/>
          <w:lang w:bidi="ar"/>
        </w:rPr>
        <w:t>⑤本系统产生的任何照片、视频、文字等信息数据产权归招标人所有，不得擅自截留，开发利用，造成失密泄密的按相关法律追究单位和人员责任。</w:t>
      </w:r>
    </w:p>
    <w:p w14:paraId="3DC7002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1.5人员配备需求</w:t>
      </w:r>
    </w:p>
    <w:p w14:paraId="165CCB2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1、项目负责人负责本项目整体实施把控及项目团队管理工作，项目负责人需整体把控项目系统安全、人员管理、项目进度管理、网络架构设计、网络安全及网络拓展需求。</w:t>
      </w:r>
    </w:p>
    <w:p w14:paraId="00EA76D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2、项目技术负责人负责本项目和技术方案项目的方案设计、网络规划、技术攻坚等方面的工作。</w:t>
      </w:r>
    </w:p>
    <w:p w14:paraId="3DDE6150">
      <w:pPr>
        <w:snapToGrid w:val="0"/>
        <w:spacing w:line="360" w:lineRule="auto"/>
        <w:ind w:firstLine="422"/>
        <w:rPr>
          <w:rFonts w:hint="eastAsia" w:ascii="宋体" w:hAnsi="宋体" w:cs="宋体"/>
          <w:color w:val="auto"/>
          <w:sz w:val="24"/>
          <w:highlight w:val="none"/>
        </w:rPr>
      </w:pPr>
      <w:r>
        <w:rPr>
          <w:rFonts w:hint="eastAsia" w:ascii="宋体" w:hAnsi="宋体" w:cs="宋体"/>
          <w:color w:val="auto"/>
          <w:sz w:val="24"/>
          <w:highlight w:val="none"/>
        </w:rPr>
        <w:t>3、项目团队负责本项目日常实施运维工作等。</w:t>
      </w:r>
    </w:p>
    <w:p w14:paraId="174804EB">
      <w:pPr>
        <w:spacing w:line="480" w:lineRule="exact"/>
        <w:outlineLvl w:val="1"/>
        <w:rPr>
          <w:rFonts w:hint="eastAsia" w:ascii="宋体" w:hAnsi="宋体" w:cs="宋体"/>
          <w:b/>
          <w:bCs/>
          <w:color w:val="auto"/>
          <w:sz w:val="24"/>
          <w:highlight w:val="none"/>
        </w:rPr>
      </w:pPr>
      <w:r>
        <w:rPr>
          <w:rFonts w:hint="eastAsia" w:ascii="宋体" w:hAnsi="宋体" w:cs="宋体"/>
          <w:b/>
          <w:bCs/>
          <w:color w:val="auto"/>
          <w:sz w:val="24"/>
          <w:highlight w:val="none"/>
        </w:rPr>
        <w:t>2、商务需求：</w:t>
      </w:r>
    </w:p>
    <w:p w14:paraId="40F17BEB">
      <w:pPr>
        <w:snapToGrid w:val="0"/>
        <w:spacing w:line="360" w:lineRule="auto"/>
        <w:ind w:firstLine="480" w:firstLineChars="200"/>
        <w:rPr>
          <w:rFonts w:hint="eastAsia" w:ascii="宋体" w:hAnsi="宋体" w:cs="等线"/>
          <w:color w:val="auto"/>
          <w:sz w:val="24"/>
          <w:highlight w:val="none"/>
        </w:rPr>
      </w:pPr>
      <w:r>
        <w:rPr>
          <w:rFonts w:hint="eastAsia" w:ascii="宋体" w:hAnsi="宋体" w:cs="等线"/>
          <w:color w:val="auto"/>
          <w:sz w:val="24"/>
          <w:highlight w:val="none"/>
        </w:rPr>
        <w:t>2.1服务期限</w:t>
      </w:r>
    </w:p>
    <w:p w14:paraId="0B2BCA54">
      <w:pPr>
        <w:snapToGrid w:val="0"/>
        <w:spacing w:line="360" w:lineRule="auto"/>
        <w:ind w:firstLine="480" w:firstLineChars="200"/>
        <w:rPr>
          <w:rFonts w:hint="eastAsia" w:ascii="宋体" w:hAnsi="宋体" w:cs="等线"/>
          <w:color w:val="auto"/>
          <w:sz w:val="24"/>
          <w:highlight w:val="none"/>
        </w:rPr>
      </w:pPr>
      <w:r>
        <w:rPr>
          <w:rFonts w:hint="eastAsia" w:ascii="宋体" w:hAnsi="宋体" w:cs="等线"/>
          <w:color w:val="auto"/>
          <w:sz w:val="24"/>
          <w:highlight w:val="none"/>
        </w:rPr>
        <w:t>服务期：2年，合同一年一签订，合同金额为中标价格的二分之一。合同具体起止日期根据招标进度以合同约定为准。在未找到接替单位前，中标单位应继续服务，费用按原合同签订的费用标准支付。</w:t>
      </w:r>
    </w:p>
    <w:p w14:paraId="29FDB7D5">
      <w:pPr>
        <w:spacing w:line="480" w:lineRule="exact"/>
        <w:outlineLvl w:val="1"/>
        <w:rPr>
          <w:rFonts w:hint="eastAsia" w:ascii="宋体" w:hAnsi="宋体" w:cs="宋体"/>
          <w:b/>
          <w:bCs/>
          <w:color w:val="auto"/>
          <w:sz w:val="24"/>
          <w:highlight w:val="none"/>
        </w:rPr>
      </w:pPr>
      <w:r>
        <w:rPr>
          <w:rFonts w:hint="eastAsia" w:ascii="宋体" w:hAnsi="宋体" w:cs="宋体"/>
          <w:b/>
          <w:bCs/>
          <w:color w:val="auto"/>
          <w:sz w:val="24"/>
          <w:highlight w:val="none"/>
        </w:rPr>
        <w:t>3、月度考核要求</w:t>
      </w:r>
      <w:r>
        <w:rPr>
          <w:rFonts w:hint="eastAsia" w:ascii="宋体" w:hAnsi="宋体" w:cs="宋体"/>
          <w:b/>
          <w:bCs/>
          <w:color w:val="auto"/>
          <w:sz w:val="24"/>
          <w:highlight w:val="none"/>
          <w:lang w:val="en-US" w:eastAsia="zh-CN"/>
        </w:rPr>
        <w:t>及细则</w:t>
      </w:r>
      <w:r>
        <w:rPr>
          <w:rFonts w:hint="eastAsia" w:ascii="宋体" w:hAnsi="宋体" w:cs="宋体"/>
          <w:b/>
          <w:bCs/>
          <w:color w:val="auto"/>
          <w:sz w:val="24"/>
          <w:highlight w:val="none"/>
        </w:rPr>
        <w:t>：</w:t>
      </w:r>
    </w:p>
    <w:p w14:paraId="5D9BF606">
      <w:pPr>
        <w:keepNext/>
        <w:keepLines/>
        <w:pageBreakBefore w:val="0"/>
        <w:widowControl w:val="0"/>
        <w:tabs>
          <w:tab w:val="left" w:pos="432"/>
        </w:tabs>
        <w:kinsoku/>
        <w:wordWrap/>
        <w:overflowPunct/>
        <w:topLinePunct w:val="0"/>
        <w:autoSpaceDE/>
        <w:autoSpaceDN/>
        <w:bidi w:val="0"/>
        <w:adjustRightInd/>
        <w:snapToGrid/>
        <w:spacing w:line="0" w:lineRule="atLeast"/>
        <w:ind w:left="0" w:firstLine="482" w:firstLineChars="200"/>
        <w:jc w:val="left"/>
        <w:textAlignment w:val="auto"/>
        <w:outlineLvl w:val="1"/>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综合考评每月由采购方开展一次，60分为及格，月服务总额按实结算；低于及格线的，月服务总额扣除50%。</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562"/>
        <w:gridCol w:w="4964"/>
        <w:gridCol w:w="1742"/>
      </w:tblGrid>
      <w:tr w14:paraId="387C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Pr>
          <w:p w14:paraId="625B1B1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序号</w:t>
            </w:r>
          </w:p>
        </w:tc>
        <w:tc>
          <w:tcPr>
            <w:tcW w:w="841" w:type="pct"/>
          </w:tcPr>
          <w:p w14:paraId="4C0B1C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考核内容</w:t>
            </w:r>
          </w:p>
        </w:tc>
        <w:tc>
          <w:tcPr>
            <w:tcW w:w="2673" w:type="pct"/>
          </w:tcPr>
          <w:p w14:paraId="357B66B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目标要求</w:t>
            </w:r>
          </w:p>
        </w:tc>
        <w:tc>
          <w:tcPr>
            <w:tcW w:w="938" w:type="pct"/>
          </w:tcPr>
          <w:p w14:paraId="10FB849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考评情况</w:t>
            </w:r>
          </w:p>
        </w:tc>
      </w:tr>
      <w:tr w14:paraId="7397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Align w:val="center"/>
          </w:tcPr>
          <w:p w14:paraId="2605D89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w:t>
            </w:r>
          </w:p>
        </w:tc>
        <w:tc>
          <w:tcPr>
            <w:tcW w:w="841" w:type="pct"/>
            <w:vMerge w:val="restart"/>
            <w:vAlign w:val="center"/>
          </w:tcPr>
          <w:p w14:paraId="6505204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4"/>
                <w:szCs w:val="24"/>
                <w:highlight w:val="none"/>
                <w:vertAlign w:val="baseline"/>
                <w:lang w:eastAsia="zh-CN"/>
              </w:rPr>
              <w:t>点位运维</w:t>
            </w:r>
          </w:p>
        </w:tc>
        <w:tc>
          <w:tcPr>
            <w:tcW w:w="2673" w:type="pct"/>
            <w:vAlign w:val="center"/>
          </w:tcPr>
          <w:p w14:paraId="2F8FB2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4"/>
                <w:szCs w:val="44"/>
                <w:highlight w:val="none"/>
                <w:vertAlign w:val="baseline"/>
              </w:rPr>
            </w:pPr>
            <w:r>
              <w:rPr>
                <w:rFonts w:hint="eastAsia" w:ascii="宋体" w:hAnsi="宋体" w:eastAsia="宋体" w:cs="宋体"/>
                <w:color w:val="auto"/>
                <w:sz w:val="24"/>
                <w:szCs w:val="24"/>
                <w:highlight w:val="none"/>
                <w:vertAlign w:val="baseline"/>
                <w:lang w:eastAsia="zh-CN"/>
              </w:rPr>
              <w:t>实行7×24小时服务需保障接入点位7×24小时正常接入运行，接到维修请求后，白天半小时响应，夜间一个小时内响应，并反馈有关维修情况；需到场处理的，白天</w:t>
            </w:r>
            <w:r>
              <w:rPr>
                <w:rFonts w:hint="eastAsia" w:ascii="宋体" w:hAnsi="宋体" w:eastAsia="宋体" w:cs="宋体"/>
                <w:color w:val="auto"/>
                <w:sz w:val="24"/>
                <w:szCs w:val="24"/>
                <w:highlight w:val="none"/>
                <w:vertAlign w:val="baseline"/>
                <w:lang w:val="en-US" w:eastAsia="zh-CN"/>
              </w:rPr>
              <w:t>1小时内、夜间2小时内到达现场处理，并反馈有关现场维修情况；一般故障修复时间要求为24小时内修复，重大故障由双方协商确定修复时间。</w:t>
            </w:r>
            <w:r>
              <w:rPr>
                <w:rFonts w:hint="eastAsia" w:ascii="宋体" w:hAnsi="宋体" w:eastAsia="宋体" w:cs="宋体"/>
                <w:b/>
                <w:bCs/>
                <w:color w:val="auto"/>
                <w:sz w:val="24"/>
                <w:szCs w:val="24"/>
                <w:highlight w:val="none"/>
                <w:vertAlign w:val="baseline"/>
                <w:lang w:eastAsia="zh-CN"/>
              </w:rPr>
              <w:t>超时未修复的则按小时进行考核扣分（不满一小时按一小时计算），</w:t>
            </w:r>
            <w:r>
              <w:rPr>
                <w:rFonts w:hint="eastAsia" w:ascii="宋体" w:hAnsi="宋体" w:eastAsia="宋体" w:cs="宋体"/>
                <w:b/>
                <w:bCs/>
                <w:color w:val="auto"/>
                <w:sz w:val="24"/>
                <w:szCs w:val="24"/>
                <w:highlight w:val="none"/>
                <w:vertAlign w:val="baseline"/>
                <w:lang w:val="en-US" w:eastAsia="zh-CN"/>
              </w:rPr>
              <w:t>1每一小时扣1分。</w:t>
            </w:r>
          </w:p>
        </w:tc>
        <w:tc>
          <w:tcPr>
            <w:tcW w:w="938" w:type="pct"/>
            <w:vAlign w:val="center"/>
          </w:tcPr>
          <w:p w14:paraId="15CE6D5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44"/>
                <w:szCs w:val="44"/>
                <w:highlight w:val="none"/>
                <w:vertAlign w:val="baseline"/>
              </w:rPr>
            </w:pPr>
          </w:p>
        </w:tc>
      </w:tr>
      <w:tr w14:paraId="64B9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Align w:val="center"/>
          </w:tcPr>
          <w:p w14:paraId="5140D1A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2</w:t>
            </w:r>
          </w:p>
        </w:tc>
        <w:tc>
          <w:tcPr>
            <w:tcW w:w="841" w:type="pct"/>
            <w:vMerge w:val="continue"/>
            <w:vAlign w:val="center"/>
          </w:tcPr>
          <w:p w14:paraId="4A82642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4"/>
                <w:szCs w:val="24"/>
                <w:highlight w:val="none"/>
                <w:vertAlign w:val="baseline"/>
                <w:lang w:eastAsia="zh-CN"/>
              </w:rPr>
            </w:pPr>
          </w:p>
        </w:tc>
        <w:tc>
          <w:tcPr>
            <w:tcW w:w="2673" w:type="pct"/>
            <w:vAlign w:val="center"/>
          </w:tcPr>
          <w:p w14:paraId="5C75E8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eastAsia="zh-CN"/>
              </w:rPr>
              <w:t>系统日常维护保养检测要求为前端头外罩每月至少清洁一次；前端设备及设备箱外壳和监控杆等每季至少检查清洁护理一次；传输网络及中心设备和系统每天检查一次，每季至少全面检查清洁护理一次。</w:t>
            </w:r>
            <w:r>
              <w:rPr>
                <w:rFonts w:hint="eastAsia" w:ascii="宋体" w:hAnsi="宋体" w:eastAsia="宋体" w:cs="宋体"/>
                <w:b/>
                <w:bCs/>
                <w:color w:val="auto"/>
                <w:sz w:val="24"/>
                <w:szCs w:val="24"/>
                <w:highlight w:val="none"/>
                <w:vertAlign w:val="baseline"/>
                <w:lang w:eastAsia="zh-CN"/>
              </w:rPr>
              <w:t>巡检时存在不符合要求的，发现一次扣</w:t>
            </w:r>
            <w:r>
              <w:rPr>
                <w:rFonts w:hint="eastAsia" w:ascii="宋体" w:hAnsi="宋体" w:eastAsia="宋体" w:cs="宋体"/>
                <w:b/>
                <w:bCs/>
                <w:color w:val="auto"/>
                <w:sz w:val="24"/>
                <w:szCs w:val="24"/>
                <w:highlight w:val="none"/>
                <w:vertAlign w:val="baseline"/>
                <w:lang w:val="en-US" w:eastAsia="zh-CN"/>
              </w:rPr>
              <w:t>5分。</w:t>
            </w:r>
          </w:p>
        </w:tc>
        <w:tc>
          <w:tcPr>
            <w:tcW w:w="938" w:type="pct"/>
            <w:vAlign w:val="center"/>
          </w:tcPr>
          <w:p w14:paraId="308DCF0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44"/>
                <w:szCs w:val="44"/>
                <w:highlight w:val="none"/>
                <w:vertAlign w:val="baseline"/>
              </w:rPr>
            </w:pPr>
          </w:p>
        </w:tc>
      </w:tr>
      <w:tr w14:paraId="38F4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Align w:val="center"/>
          </w:tcPr>
          <w:p w14:paraId="4E4523E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3</w:t>
            </w:r>
          </w:p>
        </w:tc>
        <w:tc>
          <w:tcPr>
            <w:tcW w:w="841" w:type="pct"/>
            <w:vMerge w:val="continue"/>
            <w:vAlign w:val="center"/>
          </w:tcPr>
          <w:p w14:paraId="66D3CBB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4"/>
                <w:szCs w:val="24"/>
                <w:highlight w:val="none"/>
                <w:vertAlign w:val="baseline"/>
                <w:lang w:eastAsia="zh-CN"/>
              </w:rPr>
            </w:pPr>
          </w:p>
        </w:tc>
        <w:tc>
          <w:tcPr>
            <w:tcW w:w="2673" w:type="pct"/>
            <w:vAlign w:val="center"/>
          </w:tcPr>
          <w:p w14:paraId="00B203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eastAsia="zh-CN"/>
              </w:rPr>
              <w:t>设备如存在移机情况，要求在一周内完成，另根据采购方要求的重大紧急移机要求在一天内完成，</w:t>
            </w:r>
            <w:r>
              <w:rPr>
                <w:rFonts w:hint="eastAsia" w:ascii="宋体" w:hAnsi="宋体" w:eastAsia="宋体" w:cs="宋体"/>
                <w:b/>
                <w:bCs/>
                <w:color w:val="auto"/>
                <w:sz w:val="24"/>
                <w:szCs w:val="24"/>
                <w:highlight w:val="none"/>
                <w:vertAlign w:val="baseline"/>
                <w:lang w:eastAsia="zh-CN"/>
              </w:rPr>
              <w:t>如若超时未完成，根据情况扣</w:t>
            </w:r>
            <w:r>
              <w:rPr>
                <w:rFonts w:hint="eastAsia" w:ascii="宋体" w:hAnsi="宋体" w:eastAsia="宋体" w:cs="宋体"/>
                <w:b/>
                <w:bCs/>
                <w:color w:val="auto"/>
                <w:sz w:val="24"/>
                <w:szCs w:val="24"/>
                <w:highlight w:val="none"/>
                <w:vertAlign w:val="baseline"/>
                <w:lang w:val="en-US" w:eastAsia="zh-CN"/>
              </w:rPr>
              <w:t>5-10分。</w:t>
            </w:r>
          </w:p>
        </w:tc>
        <w:tc>
          <w:tcPr>
            <w:tcW w:w="938" w:type="pct"/>
            <w:vAlign w:val="center"/>
          </w:tcPr>
          <w:p w14:paraId="13F5A47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44"/>
                <w:szCs w:val="44"/>
                <w:highlight w:val="none"/>
                <w:vertAlign w:val="baseline"/>
              </w:rPr>
            </w:pPr>
          </w:p>
        </w:tc>
      </w:tr>
      <w:tr w14:paraId="5315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Align w:val="center"/>
          </w:tcPr>
          <w:p w14:paraId="39C5733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4</w:t>
            </w:r>
          </w:p>
        </w:tc>
        <w:tc>
          <w:tcPr>
            <w:tcW w:w="841" w:type="pct"/>
            <w:vMerge w:val="restart"/>
            <w:vAlign w:val="center"/>
          </w:tcPr>
          <w:p w14:paraId="2C6E4B7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44"/>
                <w:szCs w:val="44"/>
                <w:highlight w:val="none"/>
                <w:vertAlign w:val="baseline"/>
              </w:rPr>
            </w:pPr>
            <w:r>
              <w:rPr>
                <w:rFonts w:hint="eastAsia" w:ascii="宋体" w:hAnsi="宋体" w:eastAsia="宋体" w:cs="宋体"/>
                <w:color w:val="auto"/>
                <w:sz w:val="24"/>
                <w:szCs w:val="24"/>
                <w:highlight w:val="none"/>
                <w:vertAlign w:val="baseline"/>
                <w:lang w:eastAsia="zh-CN"/>
              </w:rPr>
              <w:t>中心运维</w:t>
            </w:r>
          </w:p>
        </w:tc>
        <w:tc>
          <w:tcPr>
            <w:tcW w:w="2673" w:type="pct"/>
            <w:vAlign w:val="center"/>
          </w:tcPr>
          <w:p w14:paraId="12AF0C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4"/>
                <w:szCs w:val="44"/>
                <w:highlight w:val="none"/>
                <w:vertAlign w:val="baseline"/>
              </w:rPr>
            </w:pPr>
            <w:r>
              <w:rPr>
                <w:rFonts w:hint="eastAsia" w:ascii="宋体" w:hAnsi="宋体" w:eastAsia="宋体" w:cs="宋体"/>
                <w:color w:val="auto"/>
                <w:sz w:val="24"/>
                <w:szCs w:val="24"/>
                <w:highlight w:val="none"/>
                <w:vertAlign w:val="baseline"/>
                <w:lang w:eastAsia="zh-CN"/>
              </w:rPr>
              <w:t>需保持24小时正常运行，各硬件设备及系统软件正常运行率需达100%。实际运行率低于100%的，</w:t>
            </w:r>
            <w:r>
              <w:rPr>
                <w:rFonts w:hint="eastAsia" w:ascii="宋体" w:hAnsi="宋体" w:eastAsia="宋体" w:cs="宋体"/>
                <w:b/>
                <w:bCs/>
                <w:color w:val="auto"/>
                <w:sz w:val="24"/>
                <w:szCs w:val="24"/>
                <w:highlight w:val="none"/>
                <w:vertAlign w:val="baseline"/>
                <w:lang w:eastAsia="zh-CN"/>
              </w:rPr>
              <w:t>根据实际运行率的数值，每下降一个百分点，扣</w:t>
            </w:r>
            <w:r>
              <w:rPr>
                <w:rFonts w:hint="eastAsia" w:ascii="宋体" w:hAnsi="宋体" w:eastAsia="宋体" w:cs="宋体"/>
                <w:b/>
                <w:bCs/>
                <w:color w:val="auto"/>
                <w:sz w:val="24"/>
                <w:szCs w:val="24"/>
                <w:highlight w:val="none"/>
                <w:vertAlign w:val="baseline"/>
                <w:lang w:val="en-US" w:eastAsia="zh-CN"/>
              </w:rPr>
              <w:t>1分</w:t>
            </w:r>
            <w:r>
              <w:rPr>
                <w:rFonts w:hint="eastAsia" w:ascii="宋体" w:hAnsi="宋体" w:eastAsia="宋体" w:cs="宋体"/>
                <w:color w:val="auto"/>
                <w:sz w:val="24"/>
                <w:szCs w:val="24"/>
                <w:highlight w:val="none"/>
                <w:vertAlign w:val="baseline"/>
                <w:lang w:eastAsia="zh-CN"/>
              </w:rPr>
              <w:t>。</w:t>
            </w:r>
          </w:p>
        </w:tc>
        <w:tc>
          <w:tcPr>
            <w:tcW w:w="938" w:type="pct"/>
            <w:vAlign w:val="center"/>
          </w:tcPr>
          <w:p w14:paraId="48833F6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44"/>
                <w:szCs w:val="44"/>
                <w:highlight w:val="none"/>
                <w:vertAlign w:val="baseline"/>
              </w:rPr>
            </w:pPr>
          </w:p>
        </w:tc>
      </w:tr>
      <w:tr w14:paraId="22A7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Align w:val="center"/>
          </w:tcPr>
          <w:p w14:paraId="0B04942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w:t>
            </w:r>
          </w:p>
        </w:tc>
        <w:tc>
          <w:tcPr>
            <w:tcW w:w="841" w:type="pct"/>
            <w:vMerge w:val="continue"/>
            <w:vAlign w:val="center"/>
          </w:tcPr>
          <w:p w14:paraId="3639B14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4"/>
                <w:szCs w:val="24"/>
                <w:highlight w:val="none"/>
                <w:vertAlign w:val="baseline"/>
                <w:lang w:eastAsia="zh-CN"/>
              </w:rPr>
            </w:pPr>
          </w:p>
        </w:tc>
        <w:tc>
          <w:tcPr>
            <w:tcW w:w="2673" w:type="pct"/>
            <w:vAlign w:val="center"/>
          </w:tcPr>
          <w:p w14:paraId="6D3C39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监控系统网络中断时间每月累计不得超过</w:t>
            </w:r>
            <w:r>
              <w:rPr>
                <w:rFonts w:hint="eastAsia" w:ascii="宋体" w:hAnsi="宋体" w:eastAsia="宋体" w:cs="宋体"/>
                <w:color w:val="auto"/>
                <w:sz w:val="24"/>
                <w:szCs w:val="24"/>
                <w:highlight w:val="none"/>
                <w:vertAlign w:val="baseline"/>
                <w:lang w:val="en-US" w:eastAsia="zh-CN"/>
              </w:rPr>
              <w:t>500</w:t>
            </w:r>
            <w:r>
              <w:rPr>
                <w:rFonts w:hint="eastAsia" w:ascii="宋体" w:hAnsi="宋体" w:eastAsia="宋体" w:cs="宋体"/>
                <w:color w:val="auto"/>
                <w:sz w:val="24"/>
                <w:szCs w:val="24"/>
                <w:highlight w:val="none"/>
                <w:vertAlign w:val="baseline"/>
                <w:lang w:eastAsia="zh-CN"/>
              </w:rPr>
              <w:t>分钟，</w:t>
            </w:r>
            <w:r>
              <w:rPr>
                <w:rFonts w:hint="eastAsia" w:ascii="宋体" w:hAnsi="宋体" w:eastAsia="宋体" w:cs="宋体"/>
                <w:b/>
                <w:bCs/>
                <w:color w:val="auto"/>
                <w:sz w:val="24"/>
                <w:szCs w:val="24"/>
                <w:highlight w:val="none"/>
                <w:vertAlign w:val="baseline"/>
                <w:lang w:eastAsia="zh-CN"/>
              </w:rPr>
              <w:t>每超 10 分钟扣 2 分，</w:t>
            </w:r>
            <w:r>
              <w:rPr>
                <w:rFonts w:hint="eastAsia" w:ascii="宋体" w:hAnsi="宋体" w:eastAsia="宋体" w:cs="宋体"/>
                <w:color w:val="auto"/>
                <w:sz w:val="24"/>
                <w:szCs w:val="24"/>
                <w:highlight w:val="none"/>
                <w:vertAlign w:val="baseline"/>
                <w:lang w:eastAsia="zh-CN"/>
              </w:rPr>
              <w:t>通过网络监控记录统计中断时长。如有特殊情况应提前告知采购方。</w:t>
            </w:r>
          </w:p>
        </w:tc>
        <w:tc>
          <w:tcPr>
            <w:tcW w:w="938" w:type="pct"/>
            <w:vAlign w:val="center"/>
          </w:tcPr>
          <w:p w14:paraId="01545DA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44"/>
                <w:szCs w:val="44"/>
                <w:highlight w:val="none"/>
                <w:vertAlign w:val="baseline"/>
              </w:rPr>
            </w:pPr>
          </w:p>
        </w:tc>
      </w:tr>
      <w:tr w14:paraId="3DA0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Align w:val="center"/>
          </w:tcPr>
          <w:p w14:paraId="47FC03F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6</w:t>
            </w:r>
          </w:p>
        </w:tc>
        <w:tc>
          <w:tcPr>
            <w:tcW w:w="841" w:type="pct"/>
            <w:vMerge w:val="continue"/>
            <w:vAlign w:val="center"/>
          </w:tcPr>
          <w:p w14:paraId="084FC82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4"/>
                <w:szCs w:val="24"/>
                <w:highlight w:val="none"/>
                <w:vertAlign w:val="baseline"/>
                <w:lang w:eastAsia="zh-CN"/>
              </w:rPr>
            </w:pPr>
          </w:p>
        </w:tc>
        <w:tc>
          <w:tcPr>
            <w:tcW w:w="2673" w:type="pct"/>
            <w:vAlign w:val="center"/>
          </w:tcPr>
          <w:p w14:paraId="7E09A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eastAsia="zh-CN"/>
              </w:rPr>
              <w:t>因系统设备或软件平台原因导致监控录像存储时间&lt;</w:t>
            </w:r>
            <w:r>
              <w:rPr>
                <w:rFonts w:hint="eastAsia" w:ascii="宋体" w:hAnsi="宋体" w:eastAsia="宋体" w:cs="宋体"/>
                <w:color w:val="auto"/>
                <w:sz w:val="24"/>
                <w:szCs w:val="24"/>
                <w:highlight w:val="none"/>
                <w:vertAlign w:val="baseline"/>
                <w:lang w:val="en-US" w:eastAsia="zh-CN"/>
              </w:rPr>
              <w:t>30天，</w:t>
            </w:r>
            <w:r>
              <w:rPr>
                <w:rFonts w:hint="eastAsia" w:ascii="宋体" w:hAnsi="宋体" w:eastAsia="宋体" w:cs="宋体"/>
                <w:b/>
                <w:bCs/>
                <w:color w:val="auto"/>
                <w:sz w:val="24"/>
                <w:szCs w:val="24"/>
                <w:highlight w:val="none"/>
                <w:vertAlign w:val="baseline"/>
                <w:lang w:val="en-US" w:eastAsia="zh-CN"/>
              </w:rPr>
              <w:t>发现一次扣5分</w:t>
            </w:r>
            <w:r>
              <w:rPr>
                <w:rFonts w:hint="eastAsia" w:ascii="宋体" w:hAnsi="宋体" w:eastAsia="宋体" w:cs="宋体"/>
                <w:color w:val="auto"/>
                <w:sz w:val="24"/>
                <w:szCs w:val="24"/>
                <w:highlight w:val="none"/>
                <w:vertAlign w:val="baseline"/>
                <w:lang w:val="en-US" w:eastAsia="zh-CN"/>
              </w:rPr>
              <w:t>；已存储录像无法回放或下载，经检修未在一日内修复，发现一次，</w:t>
            </w:r>
            <w:r>
              <w:rPr>
                <w:rFonts w:hint="eastAsia" w:ascii="宋体" w:hAnsi="宋体" w:eastAsia="宋体" w:cs="宋体"/>
                <w:b/>
                <w:bCs/>
                <w:color w:val="auto"/>
                <w:sz w:val="24"/>
                <w:szCs w:val="24"/>
                <w:highlight w:val="none"/>
                <w:vertAlign w:val="baseline"/>
                <w:lang w:val="en-US" w:eastAsia="zh-CN"/>
              </w:rPr>
              <w:t>发现一次扣5分。</w:t>
            </w:r>
          </w:p>
        </w:tc>
        <w:tc>
          <w:tcPr>
            <w:tcW w:w="938" w:type="pct"/>
            <w:vAlign w:val="center"/>
          </w:tcPr>
          <w:p w14:paraId="2EA8FBE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44"/>
                <w:szCs w:val="44"/>
                <w:highlight w:val="none"/>
                <w:vertAlign w:val="baseline"/>
              </w:rPr>
            </w:pPr>
          </w:p>
        </w:tc>
      </w:tr>
      <w:tr w14:paraId="318D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Align w:val="center"/>
          </w:tcPr>
          <w:p w14:paraId="2F70F2A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7</w:t>
            </w:r>
          </w:p>
        </w:tc>
        <w:tc>
          <w:tcPr>
            <w:tcW w:w="841" w:type="pct"/>
            <w:vMerge w:val="restart"/>
            <w:vAlign w:val="center"/>
          </w:tcPr>
          <w:p w14:paraId="41D9B69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日常管理</w:t>
            </w:r>
          </w:p>
        </w:tc>
        <w:tc>
          <w:tcPr>
            <w:tcW w:w="2673" w:type="pct"/>
            <w:vAlign w:val="center"/>
          </w:tcPr>
          <w:p w14:paraId="474FC5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4"/>
                <w:szCs w:val="44"/>
                <w:highlight w:val="none"/>
                <w:vertAlign w:val="baseline"/>
              </w:rPr>
            </w:pPr>
            <w:r>
              <w:rPr>
                <w:rFonts w:hint="eastAsia" w:ascii="宋体" w:hAnsi="宋体" w:eastAsia="宋体" w:cs="宋体"/>
                <w:color w:val="auto"/>
                <w:sz w:val="24"/>
                <w:szCs w:val="24"/>
                <w:highlight w:val="none"/>
                <w:vertAlign w:val="baseline"/>
                <w:lang w:eastAsia="zh-CN"/>
              </w:rPr>
              <w:t>需按要求按时按规产出并提交文档资料、工作台账、周期性报告等材料，</w:t>
            </w:r>
            <w:r>
              <w:rPr>
                <w:rFonts w:hint="eastAsia" w:ascii="宋体" w:hAnsi="宋体" w:eastAsia="宋体" w:cs="宋体"/>
                <w:b/>
                <w:bCs/>
                <w:color w:val="auto"/>
                <w:sz w:val="24"/>
                <w:szCs w:val="24"/>
                <w:highlight w:val="none"/>
                <w:vertAlign w:val="baseline"/>
                <w:lang w:eastAsia="zh-CN"/>
              </w:rPr>
              <w:t>未按规完成的每次扣除</w:t>
            </w:r>
            <w:r>
              <w:rPr>
                <w:rFonts w:hint="eastAsia" w:ascii="宋体" w:hAnsi="宋体" w:eastAsia="宋体" w:cs="宋体"/>
                <w:b/>
                <w:bCs/>
                <w:color w:val="auto"/>
                <w:sz w:val="24"/>
                <w:szCs w:val="24"/>
                <w:highlight w:val="none"/>
                <w:vertAlign w:val="baseline"/>
                <w:lang w:val="en-US" w:eastAsia="zh-CN"/>
              </w:rPr>
              <w:t>10分。</w:t>
            </w:r>
          </w:p>
        </w:tc>
        <w:tc>
          <w:tcPr>
            <w:tcW w:w="938" w:type="pct"/>
            <w:vAlign w:val="center"/>
          </w:tcPr>
          <w:p w14:paraId="7B307FC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44"/>
                <w:szCs w:val="44"/>
                <w:highlight w:val="none"/>
                <w:vertAlign w:val="baseline"/>
              </w:rPr>
            </w:pPr>
          </w:p>
        </w:tc>
      </w:tr>
      <w:tr w14:paraId="617F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Align w:val="center"/>
          </w:tcPr>
          <w:p w14:paraId="049AE99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8</w:t>
            </w:r>
          </w:p>
        </w:tc>
        <w:tc>
          <w:tcPr>
            <w:tcW w:w="841" w:type="pct"/>
            <w:vMerge w:val="continue"/>
            <w:vAlign w:val="center"/>
          </w:tcPr>
          <w:p w14:paraId="7A8EAEC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4"/>
                <w:szCs w:val="24"/>
                <w:highlight w:val="none"/>
                <w:vertAlign w:val="baseline"/>
                <w:lang w:eastAsia="zh-CN"/>
              </w:rPr>
            </w:pPr>
          </w:p>
        </w:tc>
        <w:tc>
          <w:tcPr>
            <w:tcW w:w="2673" w:type="pct"/>
            <w:vAlign w:val="center"/>
          </w:tcPr>
          <w:p w14:paraId="02B850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维护人员在与点位所属村社沟通时应态度良好、积极主动，出现服务态度恶劣投诉情况，</w:t>
            </w:r>
            <w:r>
              <w:rPr>
                <w:rFonts w:hint="eastAsia" w:ascii="宋体" w:hAnsi="宋体" w:eastAsia="宋体" w:cs="宋体"/>
                <w:b/>
                <w:bCs/>
                <w:color w:val="auto"/>
                <w:sz w:val="24"/>
                <w:szCs w:val="24"/>
                <w:highlight w:val="none"/>
                <w:vertAlign w:val="baseline"/>
                <w:lang w:eastAsia="zh-CN"/>
              </w:rPr>
              <w:t>根据实际情况一次扣 2 - 5 分。</w:t>
            </w:r>
          </w:p>
        </w:tc>
        <w:tc>
          <w:tcPr>
            <w:tcW w:w="938" w:type="pct"/>
            <w:vAlign w:val="center"/>
          </w:tcPr>
          <w:p w14:paraId="27E796E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44"/>
                <w:szCs w:val="44"/>
                <w:highlight w:val="none"/>
                <w:vertAlign w:val="baseline"/>
              </w:rPr>
            </w:pPr>
          </w:p>
        </w:tc>
      </w:tr>
      <w:tr w14:paraId="471F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Align w:val="center"/>
          </w:tcPr>
          <w:p w14:paraId="6DEA575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总分</w:t>
            </w:r>
          </w:p>
        </w:tc>
        <w:tc>
          <w:tcPr>
            <w:tcW w:w="841" w:type="pct"/>
            <w:vAlign w:val="center"/>
          </w:tcPr>
          <w:p w14:paraId="70EC631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24"/>
                <w:szCs w:val="24"/>
                <w:highlight w:val="none"/>
                <w:vertAlign w:val="baseline"/>
                <w:lang w:eastAsia="zh-CN"/>
              </w:rPr>
            </w:pPr>
          </w:p>
        </w:tc>
        <w:tc>
          <w:tcPr>
            <w:tcW w:w="2673" w:type="pct"/>
            <w:vAlign w:val="center"/>
          </w:tcPr>
          <w:p w14:paraId="0A2D60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vertAlign w:val="baseline"/>
                <w:lang w:eastAsia="zh-CN"/>
              </w:rPr>
            </w:pPr>
          </w:p>
        </w:tc>
        <w:tc>
          <w:tcPr>
            <w:tcW w:w="938" w:type="pct"/>
            <w:vAlign w:val="center"/>
          </w:tcPr>
          <w:p w14:paraId="4767FC6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color w:val="auto"/>
                <w:sz w:val="44"/>
                <w:szCs w:val="44"/>
                <w:highlight w:val="none"/>
                <w:vertAlign w:val="baseline"/>
              </w:rPr>
            </w:pPr>
          </w:p>
        </w:tc>
      </w:tr>
    </w:tbl>
    <w:p w14:paraId="267311C1">
      <w:pPr>
        <w:pStyle w:val="2"/>
        <w:rPr>
          <w:rFonts w:hint="eastAsia"/>
          <w:color w:val="auto"/>
          <w:highlight w:val="none"/>
        </w:rPr>
      </w:pPr>
    </w:p>
    <w:p w14:paraId="277CF1E8">
      <w:pPr>
        <w:snapToGrid w:val="0"/>
        <w:spacing w:line="360" w:lineRule="auto"/>
        <w:rPr>
          <w:rFonts w:hint="eastAsia" w:ascii="宋体" w:hAnsi="宋体" w:cs="等线"/>
          <w:color w:val="auto"/>
          <w:sz w:val="24"/>
          <w:highlight w:val="none"/>
        </w:rPr>
      </w:pPr>
      <w:r>
        <w:rPr>
          <w:rFonts w:hint="eastAsia" w:ascii="宋体" w:hAnsi="宋体" w:cs="等线"/>
          <w:color w:val="auto"/>
          <w:sz w:val="24"/>
          <w:highlight w:val="none"/>
        </w:rPr>
        <w:t>2.2支付方式</w:t>
      </w:r>
    </w:p>
    <w:p w14:paraId="7F590E1F">
      <w:pPr>
        <w:snapToGrid w:val="0"/>
        <w:spacing w:line="360" w:lineRule="auto"/>
        <w:rPr>
          <w:rFonts w:hint="eastAsia" w:ascii="宋体" w:hAnsi="宋体" w:cs="等线"/>
          <w:color w:val="auto"/>
          <w:sz w:val="24"/>
          <w:highlight w:val="none"/>
        </w:rPr>
      </w:pPr>
      <w:r>
        <w:rPr>
          <w:rFonts w:hint="eastAsia" w:ascii="宋体" w:hAnsi="宋体" w:cs="等线"/>
          <w:color w:val="auto"/>
          <w:sz w:val="24"/>
          <w:highlight w:val="none"/>
        </w:rPr>
        <w:t>（1）履约保证金：不收取。</w:t>
      </w:r>
    </w:p>
    <w:p w14:paraId="167FA7FC">
      <w:pPr>
        <w:snapToGrid w:val="0"/>
        <w:spacing w:line="360" w:lineRule="auto"/>
        <w:rPr>
          <w:rFonts w:hint="eastAsia" w:ascii="宋体" w:hAnsi="宋体" w:cs="等线"/>
          <w:color w:val="auto"/>
          <w:sz w:val="24"/>
          <w:highlight w:val="none"/>
        </w:rPr>
      </w:pPr>
      <w:r>
        <w:rPr>
          <w:rFonts w:hint="eastAsia" w:ascii="宋体" w:hAnsi="宋体" w:cs="等线"/>
          <w:color w:val="auto"/>
          <w:sz w:val="24"/>
          <w:highlight w:val="none"/>
        </w:rPr>
        <w:t>（2）付款方式：</w:t>
      </w:r>
      <w:r>
        <w:rPr>
          <w:rFonts w:hint="eastAsia" w:ascii="宋体" w:hAnsi="宋体" w:cs="等线"/>
          <w:color w:val="auto"/>
          <w:sz w:val="24"/>
          <w:highlight w:val="none"/>
        </w:rPr>
        <w:t>根据考核结果按月支付。</w:t>
      </w:r>
    </w:p>
    <w:p w14:paraId="3A5C379A">
      <w:pPr>
        <w:spacing w:line="500" w:lineRule="exact"/>
        <w:rPr>
          <w:rFonts w:hint="eastAsia" w:ascii="宋体" w:hAnsi="宋体" w:cs="等线"/>
          <w:color w:val="auto"/>
          <w:highlight w:val="none"/>
        </w:rPr>
      </w:pPr>
      <w:r>
        <w:rPr>
          <w:rFonts w:hint="eastAsia" w:ascii="宋体" w:hAnsi="宋体" w:cs="等线"/>
          <w:color w:val="auto"/>
          <w:highlight w:val="none"/>
        </w:rPr>
        <w:t>注：</w:t>
      </w:r>
    </w:p>
    <w:p w14:paraId="7ECDEC9A">
      <w:pPr>
        <w:spacing w:line="500" w:lineRule="exact"/>
        <w:rPr>
          <w:rFonts w:hint="eastAsia" w:ascii="宋体" w:hAnsi="宋体" w:cs="等线"/>
          <w:color w:val="auto"/>
          <w:highlight w:val="none"/>
        </w:rPr>
      </w:pPr>
      <w:r>
        <w:rPr>
          <w:rFonts w:hint="eastAsia" w:ascii="宋体" w:hAnsi="宋体" w:cs="等线"/>
          <w:color w:val="auto"/>
          <w:highlight w:val="none"/>
        </w:rPr>
        <w:t>1、如有附图，仅作参考。</w:t>
      </w:r>
    </w:p>
    <w:p w14:paraId="3CFAD219">
      <w:pPr>
        <w:spacing w:line="500" w:lineRule="exact"/>
        <w:rPr>
          <w:rFonts w:hint="eastAsia" w:ascii="宋体" w:hAnsi="宋体" w:cs="等线"/>
          <w:color w:val="auto"/>
          <w:highlight w:val="none"/>
        </w:rPr>
      </w:pPr>
      <w:r>
        <w:rPr>
          <w:rFonts w:hint="eastAsia" w:ascii="宋体" w:hAnsi="宋体" w:cs="等线"/>
          <w:color w:val="auto"/>
          <w:highlight w:val="none"/>
        </w:rPr>
        <w:t>2、打▲内容为实质性要求，不允许有负偏离，否则将以涉及无效投标条款作无效投标。</w:t>
      </w:r>
    </w:p>
    <w:p w14:paraId="7D5AD030">
      <w:pPr>
        <w:snapToGrid w:val="0"/>
        <w:spacing w:line="500" w:lineRule="exact"/>
        <w:rPr>
          <w:rFonts w:hint="eastAsia" w:ascii="宋体" w:hAnsi="宋体" w:cs="等线"/>
          <w:color w:val="auto"/>
          <w:highlight w:val="none"/>
        </w:rPr>
      </w:pPr>
      <w:r>
        <w:rPr>
          <w:rFonts w:hint="eastAsia" w:ascii="宋体" w:hAnsi="宋体" w:cs="等线"/>
          <w:color w:val="auto"/>
          <w:highlight w:val="none"/>
        </w:rPr>
        <w:t>3、中标人所提供的货物、服务须与投标承诺一致，不得以次充好、偷工减料，若在项目验收中发现有上述情况，将向有关部门举报，根据相关规定进行处理。</w:t>
      </w:r>
    </w:p>
    <w:p w14:paraId="1FF1A9BD">
      <w:pPr>
        <w:rPr>
          <w:rFonts w:hint="eastAsia" w:asciiTheme="minorEastAsia" w:hAnsiTheme="minorEastAsia" w:eastAsiaTheme="minorEastAsia" w:cstheme="minorEastAsia"/>
          <w:b/>
          <w:color w:val="auto"/>
          <w:sz w:val="36"/>
          <w:szCs w:val="36"/>
          <w:highlight w:val="none"/>
        </w:rPr>
      </w:pPr>
      <w:r>
        <w:rPr>
          <w:rFonts w:hint="eastAsia" w:ascii="宋体" w:hAnsi="宋体" w:cs="等线"/>
          <w:color w:val="auto"/>
          <w:highlight w:val="none"/>
        </w:rPr>
        <w:t>4、本采购需求中所称的“以上”、“以下”、“内”、“以内”，包括本数；所称的“不足”，不包括本数。</w:t>
      </w:r>
      <w:r>
        <w:rPr>
          <w:rFonts w:hint="eastAsia" w:asciiTheme="minorEastAsia" w:hAnsiTheme="minorEastAsia" w:eastAsiaTheme="minorEastAsia" w:cstheme="minorEastAsia"/>
          <w:b/>
          <w:color w:val="auto"/>
          <w:sz w:val="36"/>
          <w:szCs w:val="36"/>
          <w:highlight w:val="none"/>
        </w:rPr>
        <w:br w:type="page"/>
      </w:r>
    </w:p>
    <w:p w14:paraId="15098B82">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08056"/>
      <w:bookmarkEnd w:id="27"/>
      <w:bookmarkStart w:id="28" w:name="_Toc184314461"/>
      <w:bookmarkEnd w:id="28"/>
      <w:bookmarkStart w:id="29" w:name="_Toc184312135"/>
      <w:bookmarkEnd w:id="29"/>
      <w:bookmarkStart w:id="30" w:name="_Toc184310328"/>
      <w:bookmarkEnd w:id="30"/>
      <w:bookmarkStart w:id="31" w:name="_Toc184312096"/>
      <w:bookmarkEnd w:id="31"/>
      <w:bookmarkStart w:id="32" w:name="_Toc184308103"/>
      <w:bookmarkEnd w:id="32"/>
      <w:bookmarkStart w:id="33" w:name="_Toc184313290"/>
      <w:bookmarkEnd w:id="33"/>
      <w:bookmarkStart w:id="34" w:name="_Toc184310293"/>
      <w:bookmarkEnd w:id="34"/>
      <w:bookmarkStart w:id="35" w:name="_Toc184310318"/>
      <w:bookmarkEnd w:id="35"/>
      <w:bookmarkStart w:id="36" w:name="_Toc184310305"/>
      <w:bookmarkEnd w:id="36"/>
      <w:bookmarkStart w:id="37" w:name="_Toc184314425"/>
      <w:bookmarkEnd w:id="37"/>
      <w:bookmarkStart w:id="38" w:name="_Toc184308036"/>
      <w:bookmarkEnd w:id="38"/>
      <w:bookmarkStart w:id="39" w:name="_Toc184308102"/>
      <w:bookmarkEnd w:id="39"/>
      <w:bookmarkStart w:id="40" w:name="_Toc184310343"/>
      <w:bookmarkEnd w:id="40"/>
      <w:bookmarkStart w:id="41" w:name="_Toc184312102"/>
      <w:bookmarkEnd w:id="41"/>
      <w:bookmarkStart w:id="42" w:name="_Toc184314481"/>
      <w:bookmarkEnd w:id="42"/>
      <w:bookmarkStart w:id="43" w:name="_Toc184308072"/>
      <w:bookmarkEnd w:id="43"/>
      <w:bookmarkStart w:id="44" w:name="_Toc184310302"/>
      <w:bookmarkEnd w:id="44"/>
      <w:bookmarkStart w:id="45" w:name="_Toc184308060"/>
      <w:bookmarkEnd w:id="45"/>
      <w:bookmarkStart w:id="46" w:name="_Toc184313256"/>
      <w:bookmarkEnd w:id="46"/>
      <w:bookmarkStart w:id="47" w:name="_Toc184308104"/>
      <w:bookmarkEnd w:id="47"/>
      <w:bookmarkStart w:id="48" w:name="_Toc184308065"/>
      <w:bookmarkEnd w:id="48"/>
      <w:bookmarkStart w:id="49" w:name="_Toc184310337"/>
      <w:bookmarkEnd w:id="49"/>
      <w:bookmarkStart w:id="50" w:name="_Toc184312122"/>
      <w:bookmarkEnd w:id="50"/>
      <w:bookmarkStart w:id="51" w:name="_Toc184310342"/>
      <w:bookmarkEnd w:id="51"/>
      <w:bookmarkStart w:id="52" w:name="_Toc184308095"/>
      <w:bookmarkEnd w:id="52"/>
      <w:bookmarkStart w:id="53" w:name="_Toc184308097"/>
      <w:bookmarkEnd w:id="53"/>
      <w:bookmarkStart w:id="54" w:name="_Toc184314429"/>
      <w:bookmarkEnd w:id="54"/>
      <w:bookmarkStart w:id="55" w:name="_Toc184313251"/>
      <w:bookmarkEnd w:id="55"/>
      <w:bookmarkStart w:id="56" w:name="_Toc184313294"/>
      <w:bookmarkEnd w:id="56"/>
      <w:bookmarkStart w:id="57" w:name="_Toc184314418"/>
      <w:bookmarkEnd w:id="57"/>
      <w:bookmarkStart w:id="58" w:name="_Toc184308047"/>
      <w:bookmarkEnd w:id="58"/>
      <w:bookmarkStart w:id="59" w:name="_Toc184308041"/>
      <w:bookmarkEnd w:id="59"/>
      <w:bookmarkStart w:id="60" w:name="_Toc184310292"/>
      <w:bookmarkEnd w:id="60"/>
      <w:bookmarkStart w:id="61" w:name="_Toc184312074"/>
      <w:bookmarkEnd w:id="61"/>
      <w:bookmarkStart w:id="62" w:name="_Toc184310320"/>
      <w:bookmarkEnd w:id="62"/>
      <w:bookmarkStart w:id="63" w:name="_Toc184314473"/>
      <w:bookmarkEnd w:id="63"/>
      <w:bookmarkStart w:id="64" w:name="_Toc184310313"/>
      <w:bookmarkEnd w:id="64"/>
      <w:bookmarkStart w:id="65" w:name="_Toc184312109"/>
      <w:bookmarkEnd w:id="65"/>
      <w:bookmarkStart w:id="66" w:name="_Toc184308049"/>
      <w:bookmarkEnd w:id="66"/>
      <w:bookmarkStart w:id="67" w:name="_Toc184313241"/>
      <w:bookmarkEnd w:id="67"/>
      <w:bookmarkStart w:id="68" w:name="_Toc184310315"/>
      <w:bookmarkEnd w:id="68"/>
      <w:bookmarkStart w:id="69" w:name="_Toc184308043"/>
      <w:bookmarkEnd w:id="69"/>
      <w:bookmarkStart w:id="70" w:name="_Toc184314428"/>
      <w:bookmarkEnd w:id="70"/>
      <w:bookmarkStart w:id="71" w:name="_Toc184314424"/>
      <w:bookmarkEnd w:id="71"/>
      <w:bookmarkStart w:id="72" w:name="_Toc184310298"/>
      <w:bookmarkEnd w:id="72"/>
      <w:bookmarkStart w:id="73" w:name="_Toc184314455"/>
      <w:bookmarkEnd w:id="73"/>
      <w:bookmarkStart w:id="74" w:name="_Toc184310296"/>
      <w:bookmarkEnd w:id="74"/>
      <w:bookmarkStart w:id="75" w:name="_Toc184310316"/>
      <w:bookmarkEnd w:id="75"/>
      <w:bookmarkStart w:id="76" w:name="_Toc184314416"/>
      <w:bookmarkEnd w:id="76"/>
      <w:bookmarkStart w:id="77" w:name="_Toc184314458"/>
      <w:bookmarkEnd w:id="77"/>
      <w:bookmarkStart w:id="78" w:name="_Toc184308093"/>
      <w:bookmarkEnd w:id="78"/>
      <w:bookmarkStart w:id="79" w:name="_Toc184314453"/>
      <w:bookmarkEnd w:id="79"/>
      <w:bookmarkStart w:id="80" w:name="_Toc184313272"/>
      <w:bookmarkEnd w:id="80"/>
      <w:bookmarkStart w:id="81" w:name="_Toc184312087"/>
      <w:bookmarkEnd w:id="81"/>
      <w:bookmarkStart w:id="82" w:name="_Toc184308082"/>
      <w:bookmarkEnd w:id="82"/>
      <w:bookmarkStart w:id="83" w:name="_Toc184313296"/>
      <w:bookmarkEnd w:id="83"/>
      <w:bookmarkStart w:id="84" w:name="_Toc184310276"/>
      <w:bookmarkEnd w:id="84"/>
      <w:bookmarkStart w:id="85" w:name="_Toc184310330"/>
      <w:bookmarkEnd w:id="85"/>
      <w:bookmarkStart w:id="86" w:name="_Toc184314478"/>
      <w:bookmarkEnd w:id="86"/>
      <w:bookmarkStart w:id="87" w:name="_Toc184313259"/>
      <w:bookmarkEnd w:id="87"/>
      <w:bookmarkStart w:id="88" w:name="_Toc184308057"/>
      <w:bookmarkEnd w:id="88"/>
      <w:bookmarkStart w:id="89" w:name="_Toc184310297"/>
      <w:bookmarkEnd w:id="89"/>
      <w:bookmarkStart w:id="90" w:name="_Toc184313288"/>
      <w:bookmarkEnd w:id="90"/>
      <w:bookmarkStart w:id="91" w:name="_Toc184312071"/>
      <w:bookmarkEnd w:id="91"/>
      <w:bookmarkStart w:id="92" w:name="_Toc184313309"/>
      <w:bookmarkEnd w:id="92"/>
      <w:bookmarkStart w:id="93" w:name="_Toc184313280"/>
      <w:bookmarkEnd w:id="93"/>
      <w:bookmarkStart w:id="94" w:name="_Toc184314452"/>
      <w:bookmarkEnd w:id="94"/>
      <w:bookmarkStart w:id="95" w:name="_Toc184308096"/>
      <w:bookmarkEnd w:id="95"/>
      <w:bookmarkStart w:id="96" w:name="_Toc184314413"/>
      <w:bookmarkEnd w:id="96"/>
      <w:bookmarkStart w:id="97" w:name="_Toc184314449"/>
      <w:bookmarkEnd w:id="97"/>
      <w:bookmarkStart w:id="98" w:name="_Toc184308070"/>
      <w:bookmarkEnd w:id="98"/>
      <w:bookmarkStart w:id="99" w:name="_Toc184313247"/>
      <w:bookmarkEnd w:id="99"/>
      <w:bookmarkStart w:id="100" w:name="_Toc184314480"/>
      <w:bookmarkEnd w:id="100"/>
      <w:bookmarkStart w:id="101" w:name="_Toc184310334"/>
      <w:bookmarkEnd w:id="101"/>
      <w:bookmarkStart w:id="102" w:name="_Toc184313293"/>
      <w:bookmarkEnd w:id="102"/>
      <w:bookmarkStart w:id="103" w:name="_Toc184314437"/>
      <w:bookmarkEnd w:id="103"/>
      <w:bookmarkStart w:id="104" w:name="_Toc184308062"/>
      <w:bookmarkEnd w:id="104"/>
      <w:bookmarkStart w:id="105" w:name="_Toc184310283"/>
      <w:bookmarkEnd w:id="105"/>
      <w:bookmarkStart w:id="106" w:name="_Toc184310282"/>
      <w:bookmarkEnd w:id="106"/>
      <w:bookmarkStart w:id="107" w:name="_Toc184308063"/>
      <w:bookmarkEnd w:id="107"/>
      <w:bookmarkStart w:id="108" w:name="_Toc184310331"/>
      <w:bookmarkEnd w:id="108"/>
      <w:bookmarkStart w:id="109" w:name="_Toc184312100"/>
      <w:bookmarkEnd w:id="109"/>
      <w:bookmarkStart w:id="110" w:name="_Toc184308039"/>
      <w:bookmarkEnd w:id="110"/>
      <w:bookmarkStart w:id="111" w:name="_Toc184314411"/>
      <w:bookmarkEnd w:id="111"/>
      <w:bookmarkStart w:id="112" w:name="_Toc184313310"/>
      <w:bookmarkEnd w:id="112"/>
      <w:bookmarkStart w:id="113" w:name="_Toc184314476"/>
      <w:bookmarkEnd w:id="113"/>
      <w:bookmarkStart w:id="114" w:name="_Toc184310332"/>
      <w:bookmarkEnd w:id="114"/>
      <w:bookmarkStart w:id="115" w:name="_Toc184310317"/>
      <w:bookmarkEnd w:id="115"/>
      <w:bookmarkStart w:id="116" w:name="_Toc184308068"/>
      <w:bookmarkEnd w:id="116"/>
      <w:bookmarkStart w:id="117" w:name="_Toc184312110"/>
      <w:bookmarkEnd w:id="117"/>
      <w:bookmarkStart w:id="118" w:name="_Toc184313252"/>
      <w:bookmarkEnd w:id="118"/>
      <w:bookmarkStart w:id="119" w:name="_Toc184310275"/>
      <w:bookmarkEnd w:id="119"/>
      <w:bookmarkStart w:id="120" w:name="_Toc184310272"/>
      <w:bookmarkEnd w:id="120"/>
      <w:bookmarkStart w:id="121" w:name="_Toc184312082"/>
      <w:bookmarkEnd w:id="121"/>
      <w:bookmarkStart w:id="122" w:name="_Toc184313239"/>
      <w:bookmarkEnd w:id="122"/>
      <w:bookmarkStart w:id="123" w:name="_Toc184313275"/>
      <w:bookmarkEnd w:id="123"/>
      <w:bookmarkStart w:id="124" w:name="_Toc184312103"/>
      <w:bookmarkEnd w:id="124"/>
      <w:bookmarkStart w:id="125" w:name="_Toc184313246"/>
      <w:bookmarkEnd w:id="125"/>
      <w:bookmarkStart w:id="126" w:name="_Toc184312104"/>
      <w:bookmarkEnd w:id="126"/>
      <w:bookmarkStart w:id="127" w:name="_Toc184313265"/>
      <w:bookmarkEnd w:id="127"/>
      <w:bookmarkStart w:id="128" w:name="_Toc184314438"/>
      <w:bookmarkEnd w:id="128"/>
      <w:bookmarkStart w:id="129" w:name="_Toc184308098"/>
      <w:bookmarkEnd w:id="129"/>
      <w:bookmarkStart w:id="130" w:name="_Toc184308108"/>
      <w:bookmarkEnd w:id="130"/>
      <w:bookmarkStart w:id="131" w:name="_Toc184310303"/>
      <w:bookmarkEnd w:id="131"/>
      <w:bookmarkStart w:id="132" w:name="_Toc184310314"/>
      <w:bookmarkEnd w:id="132"/>
      <w:bookmarkStart w:id="133" w:name="_Toc184313264"/>
      <w:bookmarkEnd w:id="133"/>
      <w:bookmarkStart w:id="134" w:name="_Toc184308038"/>
      <w:bookmarkEnd w:id="134"/>
      <w:bookmarkStart w:id="135" w:name="_Toc184314472"/>
      <w:bookmarkEnd w:id="135"/>
      <w:bookmarkStart w:id="136" w:name="_Toc184314444"/>
      <w:bookmarkEnd w:id="136"/>
      <w:bookmarkStart w:id="137" w:name="_Toc184308050"/>
      <w:bookmarkEnd w:id="137"/>
      <w:bookmarkStart w:id="138" w:name="_Toc184312126"/>
      <w:bookmarkEnd w:id="138"/>
      <w:bookmarkStart w:id="139" w:name="_Toc184312123"/>
      <w:bookmarkEnd w:id="139"/>
      <w:bookmarkStart w:id="140" w:name="_Toc184308058"/>
      <w:bookmarkEnd w:id="140"/>
      <w:bookmarkStart w:id="141" w:name="_Toc184312081"/>
      <w:bookmarkEnd w:id="141"/>
      <w:bookmarkStart w:id="142" w:name="_Toc184308086"/>
      <w:bookmarkEnd w:id="142"/>
      <w:bookmarkStart w:id="143" w:name="_Toc184312114"/>
      <w:bookmarkEnd w:id="143"/>
      <w:bookmarkStart w:id="144" w:name="_Toc184312094"/>
      <w:bookmarkEnd w:id="144"/>
      <w:bookmarkStart w:id="145" w:name="_Toc184310279"/>
      <w:bookmarkEnd w:id="145"/>
      <w:bookmarkStart w:id="146" w:name="_Toc184310294"/>
      <w:bookmarkEnd w:id="146"/>
      <w:bookmarkStart w:id="147" w:name="_Toc184308061"/>
      <w:bookmarkEnd w:id="147"/>
      <w:bookmarkStart w:id="148" w:name="_Toc184313308"/>
      <w:bookmarkEnd w:id="148"/>
      <w:bookmarkStart w:id="149" w:name="_Toc184312099"/>
      <w:bookmarkEnd w:id="149"/>
      <w:bookmarkStart w:id="150" w:name="_Toc184313295"/>
      <w:bookmarkEnd w:id="150"/>
      <w:bookmarkStart w:id="151" w:name="_Toc184310333"/>
      <w:bookmarkEnd w:id="151"/>
      <w:bookmarkStart w:id="152" w:name="_Toc184310325"/>
      <w:bookmarkEnd w:id="152"/>
      <w:bookmarkStart w:id="153" w:name="_Toc184313257"/>
      <w:bookmarkEnd w:id="153"/>
      <w:bookmarkStart w:id="154" w:name="_Toc184314436"/>
      <w:bookmarkEnd w:id="154"/>
      <w:bookmarkStart w:id="155" w:name="_Toc184312134"/>
      <w:bookmarkEnd w:id="155"/>
      <w:bookmarkStart w:id="156" w:name="_Toc184314410"/>
      <w:bookmarkEnd w:id="156"/>
      <w:bookmarkStart w:id="157" w:name="_Toc184312092"/>
      <w:bookmarkEnd w:id="157"/>
      <w:bookmarkStart w:id="158" w:name="_Toc184314479"/>
      <w:bookmarkEnd w:id="158"/>
      <w:bookmarkStart w:id="159" w:name="_Toc184313245"/>
      <w:bookmarkEnd w:id="159"/>
      <w:bookmarkStart w:id="160" w:name="_Toc184313263"/>
      <w:bookmarkEnd w:id="160"/>
      <w:bookmarkStart w:id="161" w:name="_Toc184308099"/>
      <w:bookmarkEnd w:id="161"/>
      <w:bookmarkStart w:id="162" w:name="_Toc184314414"/>
      <w:bookmarkEnd w:id="162"/>
      <w:bookmarkStart w:id="163" w:name="_Toc184314431"/>
      <w:bookmarkEnd w:id="163"/>
      <w:bookmarkStart w:id="164" w:name="_Toc184314421"/>
      <w:bookmarkEnd w:id="164"/>
      <w:bookmarkStart w:id="165" w:name="_Toc184314475"/>
      <w:bookmarkEnd w:id="165"/>
      <w:bookmarkStart w:id="166" w:name="_Toc184314468"/>
      <w:bookmarkEnd w:id="166"/>
      <w:bookmarkStart w:id="167" w:name="_Toc184308055"/>
      <w:bookmarkEnd w:id="167"/>
      <w:bookmarkStart w:id="168" w:name="_Toc184312088"/>
      <w:bookmarkEnd w:id="168"/>
      <w:bookmarkStart w:id="169" w:name="_Toc184313278"/>
      <w:bookmarkEnd w:id="169"/>
      <w:bookmarkStart w:id="170" w:name="_Toc184313270"/>
      <w:bookmarkEnd w:id="170"/>
      <w:bookmarkStart w:id="171" w:name="_Toc184313274"/>
      <w:bookmarkEnd w:id="171"/>
      <w:bookmarkStart w:id="172" w:name="_Toc184312118"/>
      <w:bookmarkEnd w:id="172"/>
      <w:bookmarkStart w:id="173" w:name="_Toc184313276"/>
      <w:bookmarkEnd w:id="173"/>
      <w:bookmarkStart w:id="174" w:name="_Toc184313261"/>
      <w:bookmarkEnd w:id="174"/>
      <w:bookmarkStart w:id="175" w:name="_Toc184313284"/>
      <w:bookmarkEnd w:id="175"/>
      <w:bookmarkStart w:id="176" w:name="_Toc184314426"/>
      <w:bookmarkEnd w:id="176"/>
      <w:bookmarkStart w:id="177" w:name="_Toc184314430"/>
      <w:bookmarkEnd w:id="177"/>
      <w:bookmarkStart w:id="178" w:name="_Toc184314448"/>
      <w:bookmarkEnd w:id="178"/>
      <w:bookmarkStart w:id="179" w:name="_Toc184312129"/>
      <w:bookmarkEnd w:id="179"/>
      <w:bookmarkStart w:id="180" w:name="_Toc184310324"/>
      <w:bookmarkEnd w:id="180"/>
      <w:bookmarkStart w:id="181" w:name="_Toc184313260"/>
      <w:bookmarkEnd w:id="181"/>
      <w:bookmarkStart w:id="182" w:name="_Toc184313267"/>
      <w:bookmarkEnd w:id="182"/>
      <w:bookmarkStart w:id="183" w:name="_Toc184310338"/>
      <w:bookmarkEnd w:id="183"/>
      <w:bookmarkStart w:id="184" w:name="_Toc184313258"/>
      <w:bookmarkEnd w:id="184"/>
      <w:bookmarkStart w:id="185" w:name="_Toc184310299"/>
      <w:bookmarkEnd w:id="185"/>
      <w:bookmarkStart w:id="186" w:name="_Toc184310306"/>
      <w:bookmarkEnd w:id="186"/>
      <w:bookmarkStart w:id="187" w:name="_Toc184313292"/>
      <w:bookmarkEnd w:id="187"/>
      <w:bookmarkStart w:id="188" w:name="_Toc184312069"/>
      <w:bookmarkEnd w:id="188"/>
      <w:bookmarkStart w:id="189" w:name="_Toc184314471"/>
      <w:bookmarkEnd w:id="189"/>
      <w:bookmarkStart w:id="190" w:name="_Toc184313291"/>
      <w:bookmarkEnd w:id="190"/>
      <w:bookmarkStart w:id="191" w:name="_Toc184310329"/>
      <w:bookmarkEnd w:id="191"/>
      <w:bookmarkStart w:id="192" w:name="_Toc184313297"/>
      <w:bookmarkEnd w:id="192"/>
      <w:bookmarkStart w:id="193" w:name="_Toc184308091"/>
      <w:bookmarkEnd w:id="193"/>
      <w:bookmarkStart w:id="194" w:name="_Toc184310322"/>
      <w:bookmarkEnd w:id="194"/>
      <w:bookmarkStart w:id="195" w:name="_Toc184310291"/>
      <w:bookmarkEnd w:id="195"/>
      <w:bookmarkStart w:id="196" w:name="_Toc184312111"/>
      <w:bookmarkEnd w:id="196"/>
      <w:bookmarkStart w:id="197" w:name="_Toc184312107"/>
      <w:bookmarkEnd w:id="197"/>
      <w:bookmarkStart w:id="198" w:name="_Toc184313250"/>
      <w:bookmarkEnd w:id="198"/>
      <w:bookmarkStart w:id="199" w:name="_Toc184314419"/>
      <w:bookmarkEnd w:id="199"/>
      <w:bookmarkStart w:id="200" w:name="_Toc184313305"/>
      <w:bookmarkEnd w:id="200"/>
      <w:bookmarkStart w:id="201" w:name="_Toc184312076"/>
      <w:bookmarkEnd w:id="201"/>
      <w:bookmarkStart w:id="202" w:name="_Toc184314420"/>
      <w:bookmarkEnd w:id="202"/>
      <w:bookmarkStart w:id="203" w:name="_Toc184308052"/>
      <w:bookmarkEnd w:id="203"/>
      <w:bookmarkStart w:id="204" w:name="_Toc184310273"/>
      <w:bookmarkEnd w:id="204"/>
      <w:bookmarkStart w:id="205" w:name="_Toc184314440"/>
      <w:bookmarkEnd w:id="205"/>
      <w:bookmarkStart w:id="206" w:name="_Toc184314477"/>
      <w:bookmarkEnd w:id="206"/>
      <w:bookmarkStart w:id="207" w:name="_Toc184310312"/>
      <w:bookmarkEnd w:id="207"/>
      <w:bookmarkStart w:id="208" w:name="_Toc184314462"/>
      <w:bookmarkEnd w:id="208"/>
      <w:bookmarkStart w:id="209" w:name="_Toc184310278"/>
      <w:bookmarkEnd w:id="209"/>
      <w:bookmarkStart w:id="210" w:name="_Toc184314434"/>
      <w:bookmarkEnd w:id="210"/>
      <w:bookmarkStart w:id="211" w:name="_Toc184310280"/>
      <w:bookmarkEnd w:id="211"/>
      <w:bookmarkStart w:id="212" w:name="_Toc184314435"/>
      <w:bookmarkEnd w:id="212"/>
      <w:bookmarkStart w:id="213" w:name="_Toc184310286"/>
      <w:bookmarkEnd w:id="213"/>
      <w:bookmarkStart w:id="214" w:name="_Toc184314482"/>
      <w:bookmarkEnd w:id="214"/>
      <w:bookmarkStart w:id="215" w:name="_Toc184313268"/>
      <w:bookmarkEnd w:id="215"/>
      <w:bookmarkStart w:id="216" w:name="_Toc184313254"/>
      <w:bookmarkEnd w:id="216"/>
      <w:bookmarkStart w:id="217" w:name="_Toc184308094"/>
      <w:bookmarkEnd w:id="217"/>
      <w:bookmarkStart w:id="218" w:name="_Toc184312067"/>
      <w:bookmarkEnd w:id="218"/>
      <w:bookmarkStart w:id="219" w:name="_Toc184314450"/>
      <w:bookmarkEnd w:id="219"/>
      <w:bookmarkStart w:id="220" w:name="_Toc184312091"/>
      <w:bookmarkEnd w:id="220"/>
      <w:bookmarkStart w:id="221" w:name="_Toc184308069"/>
      <w:bookmarkEnd w:id="221"/>
      <w:bookmarkStart w:id="222" w:name="_Toc184308071"/>
      <w:bookmarkEnd w:id="222"/>
      <w:bookmarkStart w:id="223" w:name="_Toc184310311"/>
      <w:bookmarkEnd w:id="223"/>
      <w:bookmarkStart w:id="224" w:name="_Toc184314447"/>
      <w:bookmarkEnd w:id="224"/>
      <w:bookmarkStart w:id="225" w:name="_Toc184310339"/>
      <w:bookmarkEnd w:id="225"/>
      <w:bookmarkStart w:id="226" w:name="_Toc184308067"/>
      <w:bookmarkEnd w:id="226"/>
      <w:bookmarkStart w:id="227" w:name="_Toc184314442"/>
      <w:bookmarkEnd w:id="227"/>
      <w:bookmarkStart w:id="228" w:name="_Toc184308077"/>
      <w:bookmarkEnd w:id="228"/>
      <w:bookmarkStart w:id="229" w:name="_Toc184308080"/>
      <w:bookmarkEnd w:id="229"/>
      <w:bookmarkStart w:id="230" w:name="_Toc184310321"/>
      <w:bookmarkEnd w:id="230"/>
      <w:bookmarkStart w:id="231" w:name="_Toc184312072"/>
      <w:bookmarkEnd w:id="231"/>
      <w:bookmarkStart w:id="232" w:name="_Toc184312098"/>
      <w:bookmarkEnd w:id="232"/>
      <w:bookmarkStart w:id="233" w:name="_Toc184308105"/>
      <w:bookmarkEnd w:id="233"/>
      <w:bookmarkStart w:id="234" w:name="_Toc184314451"/>
      <w:bookmarkEnd w:id="234"/>
      <w:bookmarkStart w:id="235" w:name="_Toc184313271"/>
      <w:bookmarkEnd w:id="235"/>
      <w:bookmarkStart w:id="236" w:name="_Toc184314456"/>
      <w:bookmarkEnd w:id="236"/>
      <w:bookmarkStart w:id="237" w:name="_Toc184314465"/>
      <w:bookmarkEnd w:id="237"/>
      <w:bookmarkStart w:id="238" w:name="_Toc184313255"/>
      <w:bookmarkEnd w:id="238"/>
      <w:bookmarkStart w:id="239" w:name="_Toc184314423"/>
      <w:bookmarkEnd w:id="239"/>
      <w:bookmarkStart w:id="240" w:name="_Toc184313240"/>
      <w:bookmarkEnd w:id="240"/>
      <w:bookmarkStart w:id="241" w:name="_Toc184312083"/>
      <w:bookmarkEnd w:id="241"/>
      <w:bookmarkStart w:id="242" w:name="_Toc184308089"/>
      <w:bookmarkEnd w:id="242"/>
      <w:bookmarkStart w:id="243" w:name="_Toc184312095"/>
      <w:bookmarkEnd w:id="243"/>
      <w:bookmarkStart w:id="244" w:name="_Toc184310310"/>
      <w:bookmarkEnd w:id="244"/>
      <w:bookmarkStart w:id="245" w:name="_Toc184310274"/>
      <w:bookmarkEnd w:id="245"/>
      <w:bookmarkStart w:id="246" w:name="_Toc184313282"/>
      <w:bookmarkEnd w:id="246"/>
      <w:bookmarkStart w:id="247" w:name="_Toc184313269"/>
      <w:bookmarkEnd w:id="247"/>
      <w:bookmarkStart w:id="248" w:name="_Toc184314422"/>
      <w:bookmarkEnd w:id="248"/>
      <w:bookmarkStart w:id="249" w:name="_Toc184308101"/>
      <w:bookmarkEnd w:id="249"/>
      <w:bookmarkStart w:id="250" w:name="_Toc184310323"/>
      <w:bookmarkEnd w:id="250"/>
      <w:bookmarkStart w:id="251" w:name="_Toc184312097"/>
      <w:bookmarkEnd w:id="251"/>
      <w:bookmarkStart w:id="252" w:name="_Toc184312128"/>
      <w:bookmarkEnd w:id="252"/>
      <w:bookmarkStart w:id="253" w:name="_Toc184313243"/>
      <w:bookmarkEnd w:id="253"/>
      <w:bookmarkStart w:id="254" w:name="_Toc184312112"/>
      <w:bookmarkEnd w:id="254"/>
      <w:bookmarkStart w:id="255" w:name="_Toc184312085"/>
      <w:bookmarkEnd w:id="255"/>
      <w:bookmarkStart w:id="256" w:name="_Toc184314463"/>
      <w:bookmarkEnd w:id="256"/>
      <w:bookmarkStart w:id="257" w:name="_Toc184312132"/>
      <w:bookmarkEnd w:id="257"/>
      <w:bookmarkStart w:id="258" w:name="_Toc184312079"/>
      <w:bookmarkEnd w:id="258"/>
      <w:bookmarkStart w:id="259" w:name="_Toc184312101"/>
      <w:bookmarkEnd w:id="259"/>
      <w:bookmarkStart w:id="260" w:name="_Toc184310285"/>
      <w:bookmarkEnd w:id="260"/>
      <w:bookmarkStart w:id="261" w:name="_Toc184314464"/>
      <w:bookmarkEnd w:id="261"/>
      <w:bookmarkStart w:id="262" w:name="_Toc184312077"/>
      <w:bookmarkEnd w:id="262"/>
      <w:bookmarkStart w:id="263" w:name="_Toc184312105"/>
      <w:bookmarkEnd w:id="263"/>
      <w:bookmarkStart w:id="264" w:name="_Toc184314432"/>
      <w:bookmarkEnd w:id="264"/>
      <w:bookmarkStart w:id="265" w:name="_Toc184310327"/>
      <w:bookmarkEnd w:id="265"/>
      <w:bookmarkStart w:id="266" w:name="_Toc184310290"/>
      <w:bookmarkEnd w:id="266"/>
      <w:bookmarkStart w:id="267" w:name="_Toc184308064"/>
      <w:bookmarkEnd w:id="267"/>
      <w:bookmarkStart w:id="268" w:name="_Toc184310295"/>
      <w:bookmarkEnd w:id="268"/>
      <w:bookmarkStart w:id="269" w:name="_Toc184310341"/>
      <w:bookmarkEnd w:id="269"/>
      <w:bookmarkStart w:id="270" w:name="_Toc184308059"/>
      <w:bookmarkEnd w:id="270"/>
      <w:bookmarkStart w:id="271" w:name="_Toc184312119"/>
      <w:bookmarkEnd w:id="271"/>
      <w:bookmarkStart w:id="272" w:name="_Toc184308100"/>
      <w:bookmarkEnd w:id="272"/>
      <w:bookmarkStart w:id="273" w:name="_Toc184313301"/>
      <w:bookmarkEnd w:id="273"/>
      <w:bookmarkStart w:id="274" w:name="_Toc184308092"/>
      <w:bookmarkEnd w:id="274"/>
      <w:bookmarkStart w:id="275" w:name="_Toc184313279"/>
      <w:bookmarkEnd w:id="275"/>
      <w:bookmarkStart w:id="276" w:name="_Toc184310301"/>
      <w:bookmarkEnd w:id="276"/>
      <w:bookmarkStart w:id="277" w:name="_Toc184313304"/>
      <w:bookmarkEnd w:id="277"/>
      <w:bookmarkStart w:id="278" w:name="_Toc184314474"/>
      <w:bookmarkEnd w:id="278"/>
      <w:bookmarkStart w:id="279" w:name="_Toc184314457"/>
      <w:bookmarkEnd w:id="279"/>
      <w:bookmarkStart w:id="280" w:name="_Toc184314459"/>
      <w:bookmarkEnd w:id="280"/>
      <w:bookmarkStart w:id="281" w:name="_Toc184308053"/>
      <w:bookmarkEnd w:id="281"/>
      <w:bookmarkStart w:id="282" w:name="_Toc184312086"/>
      <w:bookmarkEnd w:id="282"/>
      <w:bookmarkStart w:id="283" w:name="_Toc184312139"/>
      <w:bookmarkEnd w:id="283"/>
      <w:bookmarkStart w:id="284" w:name="_Toc184308046"/>
      <w:bookmarkEnd w:id="284"/>
      <w:bookmarkStart w:id="285" w:name="_Toc184308078"/>
      <w:bookmarkEnd w:id="285"/>
      <w:bookmarkStart w:id="286" w:name="_Toc184312115"/>
      <w:bookmarkEnd w:id="286"/>
      <w:bookmarkStart w:id="287" w:name="_Toc184308045"/>
      <w:bookmarkEnd w:id="287"/>
      <w:bookmarkStart w:id="288" w:name="_Toc184308042"/>
      <w:bookmarkEnd w:id="288"/>
      <w:bookmarkStart w:id="289" w:name="_Toc184313307"/>
      <w:bookmarkEnd w:id="289"/>
      <w:bookmarkStart w:id="290" w:name="_Toc184308051"/>
      <w:bookmarkEnd w:id="290"/>
      <w:bookmarkStart w:id="291" w:name="_Toc184314415"/>
      <w:bookmarkEnd w:id="291"/>
      <w:bookmarkStart w:id="292" w:name="_Toc184312093"/>
      <w:bookmarkEnd w:id="292"/>
      <w:bookmarkStart w:id="293" w:name="_Toc184313248"/>
      <w:bookmarkEnd w:id="293"/>
      <w:bookmarkStart w:id="294" w:name="_Toc184312137"/>
      <w:bookmarkEnd w:id="294"/>
      <w:bookmarkStart w:id="295" w:name="_Toc184314439"/>
      <w:bookmarkEnd w:id="295"/>
      <w:bookmarkStart w:id="296" w:name="_Toc184313299"/>
      <w:bookmarkEnd w:id="296"/>
      <w:bookmarkStart w:id="297" w:name="_Toc184310300"/>
      <w:bookmarkEnd w:id="297"/>
      <w:bookmarkStart w:id="298" w:name="_Toc184308054"/>
      <w:bookmarkEnd w:id="298"/>
      <w:bookmarkStart w:id="299" w:name="_Toc184314454"/>
      <w:bookmarkEnd w:id="299"/>
      <w:bookmarkStart w:id="300" w:name="_Toc184310307"/>
      <w:bookmarkEnd w:id="300"/>
      <w:bookmarkStart w:id="301" w:name="_Toc184312089"/>
      <w:bookmarkEnd w:id="301"/>
      <w:bookmarkStart w:id="302" w:name="_Toc184310340"/>
      <w:bookmarkEnd w:id="302"/>
      <w:bookmarkStart w:id="303" w:name="_Toc184308040"/>
      <w:bookmarkEnd w:id="303"/>
      <w:bookmarkStart w:id="304" w:name="_Toc184313300"/>
      <w:bookmarkEnd w:id="304"/>
      <w:bookmarkStart w:id="305" w:name="_Toc184310288"/>
      <w:bookmarkEnd w:id="305"/>
      <w:bookmarkStart w:id="306" w:name="_Toc184314467"/>
      <w:bookmarkEnd w:id="306"/>
      <w:bookmarkStart w:id="307" w:name="_Toc184314466"/>
      <w:bookmarkEnd w:id="307"/>
      <w:bookmarkStart w:id="308" w:name="_Toc184313249"/>
      <w:bookmarkEnd w:id="308"/>
      <w:bookmarkStart w:id="309" w:name="_Toc184312080"/>
      <w:bookmarkEnd w:id="309"/>
      <w:bookmarkStart w:id="310" w:name="_Toc184313298"/>
      <w:bookmarkEnd w:id="310"/>
      <w:bookmarkStart w:id="311" w:name="_Toc184313286"/>
      <w:bookmarkEnd w:id="311"/>
      <w:bookmarkStart w:id="312" w:name="_Toc184312113"/>
      <w:bookmarkEnd w:id="312"/>
      <w:bookmarkStart w:id="313" w:name="_Toc184314441"/>
      <w:bookmarkEnd w:id="313"/>
      <w:bookmarkStart w:id="314" w:name="_Toc184312127"/>
      <w:bookmarkEnd w:id="314"/>
      <w:bookmarkStart w:id="315" w:name="_Toc184312124"/>
      <w:bookmarkEnd w:id="315"/>
      <w:bookmarkStart w:id="316" w:name="_Toc184308090"/>
      <w:bookmarkEnd w:id="316"/>
      <w:bookmarkStart w:id="317" w:name="_Toc184313285"/>
      <w:bookmarkEnd w:id="317"/>
      <w:bookmarkStart w:id="318" w:name="_Toc184308048"/>
      <w:bookmarkEnd w:id="318"/>
      <w:bookmarkStart w:id="319" w:name="_Toc184314445"/>
      <w:bookmarkEnd w:id="319"/>
      <w:bookmarkStart w:id="320" w:name="_Toc184308107"/>
      <w:bookmarkEnd w:id="320"/>
      <w:bookmarkStart w:id="321" w:name="_Toc184313303"/>
      <w:bookmarkEnd w:id="321"/>
      <w:bookmarkStart w:id="322" w:name="_Toc184313238"/>
      <w:bookmarkEnd w:id="322"/>
      <w:bookmarkStart w:id="323" w:name="_Toc184308087"/>
      <w:bookmarkEnd w:id="323"/>
      <w:bookmarkStart w:id="324" w:name="_Toc184308073"/>
      <w:bookmarkEnd w:id="324"/>
      <w:bookmarkStart w:id="325" w:name="_Toc184312125"/>
      <w:bookmarkEnd w:id="325"/>
      <w:bookmarkStart w:id="326" w:name="_Toc184312075"/>
      <w:bookmarkEnd w:id="326"/>
      <w:bookmarkStart w:id="327" w:name="_Toc184312117"/>
      <w:bookmarkEnd w:id="327"/>
      <w:bookmarkStart w:id="328" w:name="_Toc184312084"/>
      <w:bookmarkEnd w:id="328"/>
      <w:bookmarkStart w:id="329" w:name="_Toc184308106"/>
      <w:bookmarkEnd w:id="329"/>
      <w:bookmarkStart w:id="330" w:name="_Toc184312131"/>
      <w:bookmarkEnd w:id="330"/>
      <w:bookmarkStart w:id="331" w:name="_Toc184312078"/>
      <w:bookmarkEnd w:id="331"/>
      <w:bookmarkStart w:id="332" w:name="_Toc184310335"/>
      <w:bookmarkEnd w:id="332"/>
      <w:bookmarkStart w:id="333" w:name="_Toc184308075"/>
      <w:bookmarkEnd w:id="333"/>
      <w:bookmarkStart w:id="334" w:name="_Toc184310284"/>
      <w:bookmarkEnd w:id="334"/>
      <w:bookmarkStart w:id="335" w:name="_Toc184312121"/>
      <w:bookmarkEnd w:id="335"/>
      <w:bookmarkStart w:id="336" w:name="_Toc184308085"/>
      <w:bookmarkEnd w:id="336"/>
      <w:bookmarkStart w:id="337" w:name="_Toc184310319"/>
      <w:bookmarkEnd w:id="337"/>
      <w:bookmarkStart w:id="338" w:name="_Toc184310277"/>
      <w:bookmarkEnd w:id="338"/>
      <w:bookmarkStart w:id="339" w:name="_Toc184312136"/>
      <w:bookmarkEnd w:id="339"/>
      <w:bookmarkStart w:id="340" w:name="_Toc184313242"/>
      <w:bookmarkEnd w:id="340"/>
      <w:bookmarkStart w:id="341" w:name="_Toc184310287"/>
      <w:bookmarkEnd w:id="341"/>
      <w:bookmarkStart w:id="342" w:name="_Toc184313277"/>
      <w:bookmarkEnd w:id="342"/>
      <w:bookmarkStart w:id="343" w:name="_Toc184313266"/>
      <w:bookmarkEnd w:id="343"/>
      <w:bookmarkStart w:id="344" w:name="_Toc184314417"/>
      <w:bookmarkEnd w:id="344"/>
      <w:bookmarkStart w:id="345" w:name="_Toc184314470"/>
      <w:bookmarkEnd w:id="345"/>
      <w:bookmarkStart w:id="346" w:name="_Toc184313244"/>
      <w:bookmarkEnd w:id="346"/>
      <w:bookmarkStart w:id="347" w:name="_Toc184314427"/>
      <w:bookmarkEnd w:id="347"/>
      <w:bookmarkStart w:id="348" w:name="_Toc184310281"/>
      <w:bookmarkEnd w:id="348"/>
      <w:bookmarkStart w:id="349" w:name="_Toc184312116"/>
      <w:bookmarkEnd w:id="349"/>
      <w:bookmarkStart w:id="350" w:name="_Toc184308084"/>
      <w:bookmarkEnd w:id="350"/>
      <w:bookmarkStart w:id="351" w:name="_Toc184308083"/>
      <w:bookmarkEnd w:id="351"/>
      <w:bookmarkStart w:id="352" w:name="_Toc184314433"/>
      <w:bookmarkEnd w:id="352"/>
      <w:bookmarkStart w:id="353" w:name="_Toc184314469"/>
      <w:bookmarkEnd w:id="353"/>
      <w:bookmarkStart w:id="354" w:name="_Toc184308088"/>
      <w:bookmarkEnd w:id="354"/>
      <w:bookmarkStart w:id="355" w:name="_Toc184314446"/>
      <w:bookmarkEnd w:id="355"/>
      <w:bookmarkStart w:id="356" w:name="_Toc184313287"/>
      <w:bookmarkEnd w:id="356"/>
      <w:bookmarkStart w:id="357" w:name="_Toc184313273"/>
      <w:bookmarkEnd w:id="357"/>
      <w:bookmarkStart w:id="358" w:name="_Toc184312138"/>
      <w:bookmarkEnd w:id="358"/>
      <w:bookmarkStart w:id="359" w:name="_Toc184310289"/>
      <w:bookmarkEnd w:id="359"/>
      <w:bookmarkStart w:id="360" w:name="_Toc184310344"/>
      <w:bookmarkEnd w:id="360"/>
      <w:bookmarkStart w:id="361" w:name="_Toc184314412"/>
      <w:bookmarkEnd w:id="361"/>
      <w:bookmarkStart w:id="362" w:name="_Toc184312090"/>
      <w:bookmarkEnd w:id="362"/>
      <w:bookmarkStart w:id="363" w:name="_Toc184308081"/>
      <w:bookmarkEnd w:id="363"/>
      <w:bookmarkStart w:id="364" w:name="_Toc184312073"/>
      <w:bookmarkEnd w:id="364"/>
      <w:bookmarkStart w:id="365" w:name="_Toc184308076"/>
      <w:bookmarkEnd w:id="365"/>
      <w:bookmarkStart w:id="366" w:name="_Toc184312070"/>
      <w:bookmarkEnd w:id="366"/>
      <w:bookmarkStart w:id="367" w:name="_Toc184312133"/>
      <w:bookmarkEnd w:id="367"/>
      <w:bookmarkStart w:id="368" w:name="_Toc184313283"/>
      <w:bookmarkEnd w:id="368"/>
      <w:bookmarkStart w:id="369" w:name="_Toc184308044"/>
      <w:bookmarkEnd w:id="369"/>
      <w:bookmarkStart w:id="370" w:name="_Toc184308037"/>
      <w:bookmarkEnd w:id="370"/>
      <w:bookmarkStart w:id="371" w:name="_Toc184314460"/>
      <w:bookmarkEnd w:id="371"/>
      <w:bookmarkStart w:id="372" w:name="_Toc184313281"/>
      <w:bookmarkEnd w:id="372"/>
      <w:bookmarkStart w:id="373" w:name="_Toc184313302"/>
      <w:bookmarkEnd w:id="373"/>
      <w:bookmarkStart w:id="374" w:name="_Toc184310304"/>
      <w:bookmarkEnd w:id="374"/>
      <w:bookmarkStart w:id="375" w:name="_Toc184312108"/>
      <w:bookmarkEnd w:id="375"/>
      <w:bookmarkStart w:id="376" w:name="_Toc184310309"/>
      <w:bookmarkEnd w:id="376"/>
      <w:bookmarkStart w:id="377" w:name="_Toc184308066"/>
      <w:bookmarkEnd w:id="377"/>
      <w:bookmarkStart w:id="378" w:name="_Toc184313262"/>
      <w:bookmarkEnd w:id="378"/>
      <w:bookmarkStart w:id="379" w:name="_Toc184313289"/>
      <w:bookmarkEnd w:id="379"/>
      <w:bookmarkStart w:id="380" w:name="_Toc184310326"/>
      <w:bookmarkEnd w:id="380"/>
      <w:bookmarkStart w:id="381" w:name="_Toc184312106"/>
      <w:bookmarkEnd w:id="381"/>
      <w:bookmarkStart w:id="382" w:name="_Toc184312068"/>
      <w:bookmarkEnd w:id="382"/>
      <w:bookmarkStart w:id="383" w:name="_Toc184308079"/>
      <w:bookmarkEnd w:id="383"/>
      <w:bookmarkStart w:id="384" w:name="_Toc184314443"/>
      <w:bookmarkEnd w:id="384"/>
      <w:bookmarkStart w:id="385" w:name="_Toc184308074"/>
      <w:bookmarkEnd w:id="385"/>
      <w:bookmarkStart w:id="386" w:name="_Toc184313306"/>
      <w:bookmarkEnd w:id="386"/>
      <w:bookmarkStart w:id="387" w:name="_Toc184310308"/>
      <w:bookmarkEnd w:id="387"/>
      <w:bookmarkStart w:id="388" w:name="_Toc184310336"/>
      <w:bookmarkEnd w:id="388"/>
      <w:bookmarkStart w:id="389" w:name="_Toc184312130"/>
      <w:bookmarkEnd w:id="389"/>
      <w:bookmarkStart w:id="390" w:name="_Toc184313253"/>
      <w:bookmarkEnd w:id="390"/>
      <w:bookmarkStart w:id="391" w:name="_Toc184312120"/>
      <w:bookmarkEnd w:id="391"/>
      <w:r>
        <w:rPr>
          <w:rFonts w:hint="eastAsia" w:ascii="宋体" w:hAnsi="宋体" w:cs="宋体"/>
          <w:b/>
          <w:color w:val="auto"/>
          <w:sz w:val="36"/>
          <w:szCs w:val="36"/>
          <w:highlight w:val="none"/>
        </w:rPr>
        <w:t>评标办法</w:t>
      </w:r>
    </w:p>
    <w:p w14:paraId="2A39B785">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bookmarkEnd w:id="25"/>
    <w:tbl>
      <w:tblPr>
        <w:tblStyle w:val="62"/>
        <w:tblW w:w="5000" w:type="pct"/>
        <w:jc w:val="center"/>
        <w:tblLayout w:type="fixed"/>
        <w:tblCellMar>
          <w:top w:w="0" w:type="dxa"/>
          <w:left w:w="108" w:type="dxa"/>
          <w:bottom w:w="0" w:type="dxa"/>
          <w:right w:w="108" w:type="dxa"/>
        </w:tblCellMar>
      </w:tblPr>
      <w:tblGrid>
        <w:gridCol w:w="689"/>
        <w:gridCol w:w="648"/>
        <w:gridCol w:w="6444"/>
        <w:gridCol w:w="648"/>
        <w:gridCol w:w="857"/>
      </w:tblGrid>
      <w:tr w14:paraId="28CFA459">
        <w:tblPrEx>
          <w:tblCellMar>
            <w:top w:w="0" w:type="dxa"/>
            <w:left w:w="108" w:type="dxa"/>
            <w:bottom w:w="0" w:type="dxa"/>
            <w:right w:w="108" w:type="dxa"/>
          </w:tblCellMar>
        </w:tblPrEx>
        <w:trPr>
          <w:trHeight w:val="652"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3320">
            <w:pPr>
              <w:snapToGrid w:val="0"/>
              <w:jc w:val="center"/>
              <w:rPr>
                <w:rFonts w:hint="eastAsia" w:ascii="宋体" w:hAnsi="宋体" w:cs="宋体"/>
                <w:color w:val="auto"/>
                <w:szCs w:val="21"/>
                <w:highlight w:val="none"/>
              </w:rPr>
            </w:pPr>
            <w:bookmarkStart w:id="392" w:name="第五部分"/>
            <w:bookmarkStart w:id="393" w:name="_Toc86217003"/>
            <w:r>
              <w:rPr>
                <w:rFonts w:hint="eastAsia" w:ascii="宋体" w:hAnsi="宋体" w:cs="宋体"/>
                <w:color w:val="auto"/>
                <w:szCs w:val="21"/>
                <w:highlight w:val="none"/>
              </w:rPr>
              <w:t>类型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02E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6444" w:type="dxa"/>
            <w:tcBorders>
              <w:top w:val="single" w:color="000000" w:sz="4" w:space="0"/>
              <w:left w:val="nil"/>
              <w:bottom w:val="single" w:color="000000" w:sz="4" w:space="0"/>
              <w:right w:val="single" w:color="000000" w:sz="4" w:space="0"/>
            </w:tcBorders>
            <w:shd w:val="clear" w:color="auto" w:fill="auto"/>
            <w:vAlign w:val="center"/>
          </w:tcPr>
          <w:p w14:paraId="046B4AA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评审条款</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D6F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最大分值</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A9B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主客</w:t>
            </w:r>
          </w:p>
          <w:p w14:paraId="112A8F7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观分</w:t>
            </w:r>
          </w:p>
        </w:tc>
      </w:tr>
      <w:tr w14:paraId="2A5641DB">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C06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商务</w:t>
            </w:r>
          </w:p>
          <w:p w14:paraId="0942E42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60E3">
            <w:pPr>
              <w:snapToGrid w:val="0"/>
              <w:jc w:val="center"/>
              <w:rPr>
                <w:color w:val="auto"/>
                <w:szCs w:val="21"/>
                <w:highlight w:val="none"/>
              </w:rPr>
            </w:pPr>
            <w:r>
              <w:rPr>
                <w:color w:val="auto"/>
                <w:szCs w:val="21"/>
                <w:highlight w:val="none"/>
              </w:rPr>
              <w:t>1</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C652">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投标人资质情况：</w:t>
            </w:r>
          </w:p>
          <w:p w14:paraId="76D81A2B">
            <w:pPr>
              <w:snapToGrid w:val="0"/>
              <w:rPr>
                <w:rFonts w:hint="eastAsia" w:ascii="宋体" w:hAnsi="宋体" w:cs="宋体"/>
                <w:color w:val="auto"/>
                <w:szCs w:val="21"/>
                <w:highlight w:val="none"/>
              </w:rPr>
            </w:pPr>
            <w:r>
              <w:rPr>
                <w:rFonts w:hint="eastAsia" w:ascii="宋体" w:hAnsi="宋体" w:cs="宋体"/>
                <w:color w:val="auto"/>
                <w:szCs w:val="21"/>
                <w:highlight w:val="none"/>
              </w:rPr>
              <w:t>（1）质量管理体系</w:t>
            </w:r>
          </w:p>
          <w:p w14:paraId="5B70D06A">
            <w:pPr>
              <w:snapToGrid w:val="0"/>
              <w:rPr>
                <w:rFonts w:hint="eastAsia" w:ascii="宋体" w:hAnsi="宋体" w:cs="宋体"/>
                <w:color w:val="auto"/>
                <w:szCs w:val="21"/>
                <w:highlight w:val="none"/>
              </w:rPr>
            </w:pPr>
            <w:r>
              <w:rPr>
                <w:rFonts w:hint="eastAsia" w:ascii="宋体" w:hAnsi="宋体" w:cs="宋体"/>
                <w:color w:val="auto"/>
                <w:szCs w:val="21"/>
                <w:highlight w:val="none"/>
              </w:rPr>
              <w:t>（2）环境管理体系</w:t>
            </w:r>
          </w:p>
          <w:p w14:paraId="11F868D3">
            <w:pPr>
              <w:snapToGrid w:val="0"/>
              <w:rPr>
                <w:rFonts w:hint="eastAsia" w:ascii="宋体" w:hAnsi="宋体" w:cs="宋体"/>
                <w:color w:val="auto"/>
                <w:szCs w:val="21"/>
                <w:highlight w:val="none"/>
              </w:rPr>
            </w:pPr>
            <w:r>
              <w:rPr>
                <w:rFonts w:hint="eastAsia" w:ascii="宋体" w:hAnsi="宋体" w:cs="宋体"/>
                <w:color w:val="auto"/>
                <w:szCs w:val="21"/>
                <w:highlight w:val="none"/>
              </w:rPr>
              <w:t>（3）职业健康管理体系</w:t>
            </w:r>
          </w:p>
          <w:p w14:paraId="01DA12DD">
            <w:pPr>
              <w:snapToGrid w:val="0"/>
              <w:rPr>
                <w:rFonts w:hint="eastAsia" w:ascii="宋体" w:hAnsi="宋体" w:cs="宋体"/>
                <w:color w:val="auto"/>
                <w:szCs w:val="21"/>
                <w:highlight w:val="none"/>
              </w:rPr>
            </w:pPr>
            <w:r>
              <w:rPr>
                <w:rFonts w:hint="eastAsia" w:ascii="宋体" w:hAnsi="宋体" w:cs="宋体"/>
                <w:color w:val="auto"/>
                <w:szCs w:val="21"/>
                <w:highlight w:val="none"/>
              </w:rPr>
              <w:t>（4）ISO20000信息技术服务管理体系认证证书</w:t>
            </w:r>
          </w:p>
          <w:p w14:paraId="26126235">
            <w:pPr>
              <w:snapToGrid w:val="0"/>
              <w:rPr>
                <w:rFonts w:hint="eastAsia" w:ascii="宋体" w:hAnsi="宋体" w:cs="宋体"/>
                <w:color w:val="auto"/>
                <w:szCs w:val="21"/>
                <w:highlight w:val="none"/>
              </w:rPr>
            </w:pPr>
            <w:r>
              <w:rPr>
                <w:rFonts w:hint="eastAsia" w:ascii="宋体" w:hAnsi="宋体" w:cs="宋体"/>
                <w:color w:val="auto"/>
                <w:szCs w:val="21"/>
                <w:highlight w:val="none"/>
              </w:rPr>
              <w:t>（5）ISO27001信息安全管理体系认证证书</w:t>
            </w:r>
          </w:p>
          <w:p w14:paraId="2A4E4E65">
            <w:pPr>
              <w:snapToGrid w:val="0"/>
              <w:rPr>
                <w:rFonts w:hint="eastAsia" w:ascii="宋体" w:hAnsi="宋体" w:cs="宋体"/>
                <w:color w:val="auto"/>
                <w:szCs w:val="21"/>
                <w:highlight w:val="none"/>
              </w:rPr>
            </w:pPr>
            <w:r>
              <w:rPr>
                <w:rFonts w:hint="eastAsia" w:ascii="宋体" w:hAnsi="宋体" w:cs="宋体"/>
                <w:color w:val="auto"/>
                <w:szCs w:val="21"/>
                <w:highlight w:val="none"/>
              </w:rPr>
              <w:t>（6）ITSS信息技术服务运行维护标准证书</w:t>
            </w:r>
          </w:p>
          <w:p w14:paraId="19223995">
            <w:pPr>
              <w:snapToGrid w:val="0"/>
              <w:rPr>
                <w:rFonts w:hint="eastAsia" w:ascii="宋体" w:hAnsi="宋体" w:cs="宋体"/>
                <w:color w:val="auto"/>
                <w:szCs w:val="21"/>
                <w:highlight w:val="none"/>
              </w:rPr>
            </w:pPr>
            <w:r>
              <w:rPr>
                <w:rFonts w:hint="eastAsia" w:ascii="宋体" w:hAnsi="宋体" w:cs="宋体"/>
                <w:color w:val="auto"/>
                <w:szCs w:val="21"/>
                <w:highlight w:val="none"/>
              </w:rPr>
              <w:t>每提供1项得1分，本项最高得6分。</w:t>
            </w:r>
          </w:p>
          <w:p w14:paraId="5107C825">
            <w:pPr>
              <w:snapToGrid w:val="0"/>
              <w:rPr>
                <w:rFonts w:hint="eastAsia" w:ascii="宋体" w:hAnsi="宋体" w:cs="宋体"/>
                <w:color w:val="auto"/>
                <w:szCs w:val="21"/>
                <w:highlight w:val="none"/>
              </w:rPr>
            </w:pPr>
            <w:r>
              <w:rPr>
                <w:rFonts w:hint="eastAsia" w:ascii="宋体" w:hAnsi="宋体" w:cs="宋体"/>
                <w:color w:val="auto"/>
                <w:szCs w:val="21"/>
                <w:highlight w:val="none"/>
              </w:rPr>
              <w:t>（提供有效证书复印件，否则不得分）</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0411">
            <w:pPr>
              <w:snapToGrid w:val="0"/>
              <w:jc w:val="center"/>
              <w:rPr>
                <w:color w:val="auto"/>
                <w:szCs w:val="21"/>
                <w:highlight w:val="none"/>
              </w:rPr>
            </w:pPr>
            <w:r>
              <w:rPr>
                <w:rFonts w:hint="eastAsia"/>
                <w:color w:val="auto"/>
                <w:szCs w:val="21"/>
                <w:highlight w:val="none"/>
              </w:rPr>
              <w:t>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C4B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0FDE51B1">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351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A418">
            <w:pPr>
              <w:snapToGrid w:val="0"/>
              <w:jc w:val="center"/>
              <w:rPr>
                <w:color w:val="auto"/>
                <w:szCs w:val="21"/>
                <w:highlight w:val="none"/>
              </w:rPr>
            </w:pPr>
            <w:r>
              <w:rPr>
                <w:rFonts w:hint="eastAsia"/>
                <w:color w:val="auto"/>
                <w:szCs w:val="21"/>
                <w:highlight w:val="none"/>
              </w:rPr>
              <w:t>2</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FB2B">
            <w:pPr>
              <w:widowControl/>
              <w:snapToGrid w:val="0"/>
              <w:jc w:val="left"/>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业绩：</w:t>
            </w:r>
          </w:p>
          <w:p w14:paraId="2AB48148">
            <w:pPr>
              <w:widowControl/>
              <w:snapToGrid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投标人2022年6月1日以来承接的同类（项目服务内容包括网络接入服务、监控运维服务，非同时包含的可用多份合同）项目业绩，每个合同得0.5分，最高得1分。</w:t>
            </w:r>
          </w:p>
          <w:p w14:paraId="69D066C5">
            <w:pPr>
              <w:widowControl/>
              <w:snapToGrid w:val="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（在投标文件中提供合同复印件，时间以合同签订时间为准。）</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7592">
            <w:pPr>
              <w:snapToGrid w:val="0"/>
              <w:jc w:val="center"/>
              <w:rPr>
                <w:color w:val="auto"/>
                <w:szCs w:val="21"/>
                <w:highlight w:val="none"/>
              </w:rPr>
            </w:pPr>
            <w:r>
              <w:rPr>
                <w:color w:val="auto"/>
                <w:szCs w:val="21"/>
                <w:highlight w:val="none"/>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525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40DE3D33">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A49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95B7">
            <w:pPr>
              <w:snapToGrid w:val="0"/>
              <w:jc w:val="center"/>
              <w:rPr>
                <w:color w:val="auto"/>
                <w:szCs w:val="21"/>
                <w:highlight w:val="none"/>
              </w:rPr>
            </w:pPr>
            <w:r>
              <w:rPr>
                <w:rFonts w:hint="eastAsia"/>
                <w:color w:val="auto"/>
                <w:szCs w:val="21"/>
                <w:highlight w:val="none"/>
              </w:rPr>
              <w:t>3</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6B4A">
            <w:pPr>
              <w:widowControl/>
              <w:jc w:val="left"/>
              <w:rPr>
                <w:rFonts w:hint="eastAsia" w:ascii="宋体" w:hAnsi="宋体" w:cs="宋体"/>
                <w:color w:val="auto"/>
                <w:szCs w:val="21"/>
                <w:highlight w:val="none"/>
                <w:lang w:bidi="ar"/>
              </w:rPr>
            </w:pPr>
            <w:r>
              <w:rPr>
                <w:rFonts w:hint="eastAsia" w:ascii="宋体" w:hAnsi="宋体" w:cs="宋体"/>
                <w:b/>
                <w:bCs/>
                <w:color w:val="auto"/>
                <w:szCs w:val="21"/>
                <w:highlight w:val="none"/>
                <w:lang w:bidi="ar"/>
              </w:rPr>
              <w:t>组织实施方案：</w:t>
            </w:r>
          </w:p>
          <w:p w14:paraId="1D8BDF9C">
            <w:pPr>
              <w:widowControl/>
              <w:jc w:val="left"/>
              <w:rPr>
                <w:rFonts w:hint="eastAsia" w:ascii="宋体" w:hAnsi="宋体" w:cs="宋体"/>
                <w:color w:val="auto"/>
                <w:szCs w:val="21"/>
                <w:highlight w:val="none"/>
              </w:rPr>
            </w:pPr>
            <w:r>
              <w:rPr>
                <w:rFonts w:hint="eastAsia" w:ascii="宋体" w:hAnsi="宋体" w:cs="宋体"/>
                <w:color w:val="auto"/>
                <w:szCs w:val="21"/>
                <w:highlight w:val="none"/>
              </w:rPr>
              <w:t>投标人提供组织施工方案，从①物资投入情况、②施工进度保证和施工现场管理、③项目质量保证和项目风险应对角度由评标委员会综合评定。（3、2.5、2、1.5、1、0.5、0）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227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EAF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693D3457">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ADF6">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8772">
            <w:pPr>
              <w:snapToGrid w:val="0"/>
              <w:jc w:val="center"/>
              <w:rPr>
                <w:color w:val="auto"/>
                <w:szCs w:val="21"/>
                <w:highlight w:val="none"/>
              </w:rPr>
            </w:pPr>
            <w:r>
              <w:rPr>
                <w:rFonts w:hint="eastAsia"/>
                <w:color w:val="auto"/>
                <w:szCs w:val="21"/>
                <w:highlight w:val="none"/>
              </w:rPr>
              <w:t>4</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C20E">
            <w:pPr>
              <w:rPr>
                <w:rFonts w:hint="eastAsia" w:ascii="宋体" w:hAnsi="宋体" w:cs="宋体"/>
                <w:b/>
                <w:bCs/>
                <w:color w:val="auto"/>
                <w:szCs w:val="21"/>
                <w:highlight w:val="none"/>
              </w:rPr>
            </w:pPr>
            <w:r>
              <w:rPr>
                <w:rFonts w:hint="eastAsia" w:ascii="宋体" w:hAnsi="宋体" w:cs="宋体"/>
                <w:b/>
                <w:bCs/>
                <w:color w:val="auto"/>
                <w:szCs w:val="21"/>
                <w:highlight w:val="none"/>
              </w:rPr>
              <w:t>光纤资源情况：</w:t>
            </w:r>
          </w:p>
          <w:p w14:paraId="11FD8249">
            <w:pPr>
              <w:rPr>
                <w:rFonts w:hint="eastAsia" w:ascii="宋体" w:hAnsi="宋体" w:cs="宋体"/>
                <w:color w:val="auto"/>
                <w:szCs w:val="21"/>
                <w:highlight w:val="none"/>
              </w:rPr>
            </w:pPr>
            <w:r>
              <w:rPr>
                <w:rFonts w:hint="eastAsia" w:ascii="宋体" w:hAnsi="宋体" w:cs="宋体"/>
                <w:color w:val="auto"/>
                <w:szCs w:val="21"/>
                <w:highlight w:val="none"/>
              </w:rPr>
              <w:t>根据投标人提供光纤资源清单及图纸材料打分。光纤资源清单能完全覆盖89</w:t>
            </w:r>
            <w:r>
              <w:rPr>
                <w:rFonts w:ascii="宋体" w:hAnsi="宋体" w:cs="宋体"/>
                <w:color w:val="auto"/>
                <w:szCs w:val="21"/>
                <w:highlight w:val="none"/>
              </w:rPr>
              <w:t>0</w:t>
            </w:r>
            <w:r>
              <w:rPr>
                <w:rFonts w:hint="eastAsia" w:ascii="宋体" w:hAnsi="宋体" w:cs="宋体"/>
                <w:color w:val="auto"/>
                <w:szCs w:val="21"/>
                <w:highlight w:val="none"/>
              </w:rPr>
              <w:t>个点位网络接入需求得</w:t>
            </w:r>
            <w:r>
              <w:rPr>
                <w:rFonts w:ascii="宋体" w:hAnsi="宋体" w:cs="宋体"/>
                <w:color w:val="auto"/>
                <w:szCs w:val="21"/>
                <w:highlight w:val="none"/>
              </w:rPr>
              <w:t>4</w:t>
            </w:r>
            <w:r>
              <w:rPr>
                <w:rFonts w:hint="eastAsia" w:ascii="宋体" w:hAnsi="宋体" w:cs="宋体"/>
                <w:color w:val="auto"/>
                <w:szCs w:val="21"/>
                <w:highlight w:val="none"/>
              </w:rPr>
              <w:t>分；光纤资源清单能完全覆盖70</w:t>
            </w:r>
            <w:r>
              <w:rPr>
                <w:rFonts w:ascii="宋体" w:hAnsi="宋体" w:cs="宋体"/>
                <w:color w:val="auto"/>
                <w:szCs w:val="21"/>
                <w:highlight w:val="none"/>
              </w:rPr>
              <w:t>0</w:t>
            </w:r>
            <w:r>
              <w:rPr>
                <w:rFonts w:hint="eastAsia" w:ascii="宋体" w:hAnsi="宋体" w:cs="宋体"/>
                <w:color w:val="auto"/>
                <w:szCs w:val="21"/>
                <w:highlight w:val="none"/>
              </w:rPr>
              <w:t>个点位网络接入需求得</w:t>
            </w:r>
            <w:r>
              <w:rPr>
                <w:rFonts w:ascii="宋体" w:hAnsi="宋体" w:cs="宋体"/>
                <w:color w:val="auto"/>
                <w:szCs w:val="21"/>
                <w:highlight w:val="none"/>
              </w:rPr>
              <w:t>3</w:t>
            </w:r>
            <w:r>
              <w:rPr>
                <w:rFonts w:hint="eastAsia" w:ascii="宋体" w:hAnsi="宋体" w:cs="宋体"/>
                <w:color w:val="auto"/>
                <w:szCs w:val="21"/>
                <w:highlight w:val="none"/>
              </w:rPr>
              <w:t>分；光纤资源覆盖40</w:t>
            </w:r>
            <w:r>
              <w:rPr>
                <w:rFonts w:ascii="宋体" w:hAnsi="宋体" w:cs="宋体"/>
                <w:color w:val="auto"/>
                <w:szCs w:val="21"/>
                <w:highlight w:val="none"/>
              </w:rPr>
              <w:t>0</w:t>
            </w:r>
            <w:r>
              <w:rPr>
                <w:rFonts w:hint="eastAsia" w:ascii="宋体" w:hAnsi="宋体" w:cs="宋体"/>
                <w:color w:val="auto"/>
                <w:szCs w:val="21"/>
                <w:highlight w:val="none"/>
              </w:rPr>
              <w:t>个网络接入需求的得2分；光纤资源覆盖10</w:t>
            </w:r>
            <w:r>
              <w:rPr>
                <w:rFonts w:ascii="宋体" w:hAnsi="宋体" w:cs="宋体"/>
                <w:color w:val="auto"/>
                <w:szCs w:val="21"/>
                <w:highlight w:val="none"/>
              </w:rPr>
              <w:t>0</w:t>
            </w:r>
            <w:r>
              <w:rPr>
                <w:rFonts w:hint="eastAsia" w:ascii="宋体" w:hAnsi="宋体" w:cs="宋体"/>
                <w:color w:val="auto"/>
                <w:szCs w:val="21"/>
                <w:highlight w:val="none"/>
              </w:rPr>
              <w:t>个网络接入需求得1分；光纤资源不能满足本项目网络接入需求的或未提供方案的得0分。</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E3FD">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46F7">
            <w:pPr>
              <w:widowControl/>
              <w:jc w:val="center"/>
              <w:rPr>
                <w:rFonts w:hint="eastAsia" w:ascii="宋体" w:hAnsi="宋体" w:cs="宋体"/>
                <w:color w:val="auto"/>
                <w:kern w:val="0"/>
                <w:szCs w:val="21"/>
                <w:highlight w:val="none"/>
              </w:rPr>
            </w:pPr>
            <w:r>
              <w:rPr>
                <w:rFonts w:hint="eastAsia" w:ascii="宋体" w:hAnsi="宋体" w:cs="宋体"/>
                <w:color w:val="auto"/>
                <w:szCs w:val="21"/>
                <w:highlight w:val="none"/>
              </w:rPr>
              <w:t>客观分</w:t>
            </w:r>
          </w:p>
        </w:tc>
      </w:tr>
      <w:tr w14:paraId="32EEDF98">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D9C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7266">
            <w:pPr>
              <w:snapToGrid w:val="0"/>
              <w:jc w:val="center"/>
              <w:rPr>
                <w:color w:val="auto"/>
                <w:szCs w:val="21"/>
                <w:highlight w:val="none"/>
              </w:rPr>
            </w:pPr>
            <w:r>
              <w:rPr>
                <w:rFonts w:hint="eastAsia"/>
                <w:color w:val="auto"/>
                <w:szCs w:val="21"/>
                <w:highlight w:val="none"/>
              </w:rPr>
              <w:t>5</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A6AB">
            <w:pPr>
              <w:rPr>
                <w:rFonts w:hint="eastAsia" w:ascii="宋体" w:hAnsi="宋体" w:cs="宋体"/>
                <w:b/>
                <w:bCs/>
                <w:color w:val="auto"/>
                <w:szCs w:val="21"/>
                <w:highlight w:val="none"/>
              </w:rPr>
            </w:pPr>
            <w:r>
              <w:rPr>
                <w:rFonts w:hint="eastAsia" w:ascii="宋体" w:hAnsi="宋体" w:cs="宋体"/>
                <w:b/>
                <w:bCs/>
                <w:color w:val="auto"/>
                <w:szCs w:val="21"/>
                <w:highlight w:val="none"/>
              </w:rPr>
              <w:t>工作机制：</w:t>
            </w:r>
          </w:p>
          <w:p w14:paraId="1944D261">
            <w:pPr>
              <w:rPr>
                <w:rFonts w:hint="eastAsia" w:ascii="宋体" w:hAnsi="宋体" w:cs="宋体"/>
                <w:color w:val="auto"/>
                <w:szCs w:val="21"/>
                <w:highlight w:val="none"/>
              </w:rPr>
            </w:pPr>
            <w:r>
              <w:rPr>
                <w:rFonts w:hint="eastAsia" w:ascii="宋体" w:hAnsi="宋体" w:cs="宋体"/>
                <w:color w:val="auto"/>
                <w:szCs w:val="21"/>
                <w:highlight w:val="none"/>
              </w:rPr>
              <w:t>投标人提供工作机制，从①安全和监理制度、②巡检和值班制度、③考核制度、台帐和汇报制度角度由评标委员会综合评定。（3、2.5、2、1.5、1、0.5、0）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81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A9D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1E6FAC23">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873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F6E9">
            <w:pPr>
              <w:snapToGrid w:val="0"/>
              <w:jc w:val="center"/>
              <w:rPr>
                <w:color w:val="auto"/>
                <w:szCs w:val="21"/>
                <w:highlight w:val="none"/>
              </w:rPr>
            </w:pPr>
            <w:r>
              <w:rPr>
                <w:rFonts w:hint="eastAsia"/>
                <w:color w:val="auto"/>
                <w:szCs w:val="21"/>
                <w:highlight w:val="none"/>
              </w:rPr>
              <w:t>6</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2FBE">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安全施工管理方案：</w:t>
            </w:r>
          </w:p>
          <w:p w14:paraId="420889D4">
            <w:pPr>
              <w:pStyle w:val="2"/>
              <w:snapToGrid w:val="0"/>
              <w:spacing w:line="240" w:lineRule="auto"/>
              <w:ind w:left="0" w:firstLine="0"/>
              <w:jc w:val="both"/>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根据投标人提供的</w:t>
            </w:r>
            <w:r>
              <w:rPr>
                <w:rFonts w:hint="eastAsia" w:ascii="宋体" w:hAnsi="宋体" w:eastAsia="宋体" w:cs="宋体"/>
                <w:b w:val="0"/>
                <w:bCs w:val="0"/>
                <w:color w:val="auto"/>
                <w:sz w:val="21"/>
                <w:szCs w:val="21"/>
                <w:highlight w:val="none"/>
                <w:lang w:val="en-US"/>
              </w:rPr>
              <w:t>安全施工管理方案，从①安全管理体系、②安全管理措施③重大危险源防范清单角度由评标委员会综合评定。（3、2.5、2、1.5、1、0.5、0）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2F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1BC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5CC4FCB6">
        <w:tblPrEx>
          <w:tblCellMar>
            <w:top w:w="0" w:type="dxa"/>
            <w:left w:w="108" w:type="dxa"/>
            <w:bottom w:w="0" w:type="dxa"/>
            <w:right w:w="108" w:type="dxa"/>
          </w:tblCellMar>
        </w:tblPrEx>
        <w:trPr>
          <w:trHeight w:val="112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848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B8EF">
            <w:pPr>
              <w:snapToGrid w:val="0"/>
              <w:jc w:val="center"/>
              <w:rPr>
                <w:color w:val="auto"/>
                <w:szCs w:val="21"/>
                <w:highlight w:val="none"/>
              </w:rPr>
            </w:pPr>
            <w:r>
              <w:rPr>
                <w:rFonts w:hint="eastAsia"/>
                <w:color w:val="auto"/>
                <w:szCs w:val="21"/>
                <w:highlight w:val="none"/>
              </w:rPr>
              <w:t>7</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81C3">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文明施工管理方案：</w:t>
            </w:r>
          </w:p>
          <w:p w14:paraId="6B5506FB">
            <w:pPr>
              <w:snapToGrid w:val="0"/>
              <w:rPr>
                <w:rFonts w:hint="eastAsia" w:ascii="宋体" w:hAnsi="宋体" w:cs="宋体"/>
                <w:b/>
                <w:bCs/>
                <w:color w:val="auto"/>
                <w:szCs w:val="21"/>
                <w:highlight w:val="none"/>
              </w:rPr>
            </w:pPr>
            <w:r>
              <w:rPr>
                <w:rFonts w:hint="eastAsia" w:ascii="宋体" w:hAnsi="宋体" w:cs="宋体"/>
                <w:color w:val="auto"/>
                <w:szCs w:val="21"/>
                <w:highlight w:val="none"/>
              </w:rPr>
              <w:t>根据投标人提供的文明施工管理方案，从①文明施工目标、②文明施工管理措施、③周围环境保护角度由评标委员会综合评定。（3、2.5、2、1.5、1、0.5、0）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AFD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964F">
            <w:pPr>
              <w:widowControl/>
              <w:jc w:val="center"/>
              <w:rPr>
                <w:rFonts w:hint="eastAsia" w:ascii="宋体" w:hAnsi="宋体" w:cs="宋体"/>
                <w:color w:val="auto"/>
                <w:kern w:val="0"/>
                <w:szCs w:val="21"/>
                <w:highlight w:val="none"/>
              </w:rPr>
            </w:pPr>
            <w:r>
              <w:rPr>
                <w:rFonts w:hint="eastAsia" w:ascii="宋体" w:hAnsi="宋体" w:cs="宋体"/>
                <w:color w:val="auto"/>
                <w:szCs w:val="21"/>
                <w:highlight w:val="none"/>
              </w:rPr>
              <w:t>主观分</w:t>
            </w:r>
          </w:p>
        </w:tc>
      </w:tr>
      <w:tr w14:paraId="6625C970">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ABD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F366">
            <w:pPr>
              <w:snapToGrid w:val="0"/>
              <w:jc w:val="center"/>
              <w:rPr>
                <w:color w:val="auto"/>
                <w:szCs w:val="21"/>
                <w:highlight w:val="none"/>
              </w:rPr>
            </w:pPr>
            <w:r>
              <w:rPr>
                <w:rFonts w:hint="eastAsia"/>
                <w:color w:val="auto"/>
                <w:szCs w:val="21"/>
                <w:highlight w:val="none"/>
              </w:rPr>
              <w:t>8</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69AA">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项目维护方案：</w:t>
            </w:r>
          </w:p>
          <w:p w14:paraId="698EA840">
            <w:pPr>
              <w:snapToGrid w:val="0"/>
              <w:rPr>
                <w:rFonts w:hint="eastAsia" w:ascii="宋体" w:hAnsi="宋体" w:cs="宋体"/>
                <w:color w:val="auto"/>
                <w:szCs w:val="21"/>
                <w:highlight w:val="none"/>
              </w:rPr>
            </w:pPr>
            <w:r>
              <w:rPr>
                <w:rFonts w:hint="eastAsia" w:ascii="宋体" w:hAnsi="宋体" w:cs="宋体"/>
                <w:color w:val="auto"/>
                <w:szCs w:val="21"/>
                <w:highlight w:val="none"/>
              </w:rPr>
              <w:t>投标人提供项目维护方案，从①终端设备维护方案、②系统软件平台维护方案、③光纤链路维护方案角度由评标委员会综合评定。（3、2.5、2、1.5、1、0.5、0）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851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2456">
            <w:pPr>
              <w:widowControl/>
              <w:jc w:val="center"/>
              <w:rPr>
                <w:rFonts w:hint="eastAsia" w:ascii="宋体" w:hAnsi="宋体" w:cs="宋体"/>
                <w:color w:val="auto"/>
                <w:kern w:val="0"/>
                <w:szCs w:val="21"/>
                <w:highlight w:val="none"/>
              </w:rPr>
            </w:pPr>
            <w:r>
              <w:rPr>
                <w:rFonts w:hint="eastAsia" w:ascii="宋体" w:hAnsi="宋体" w:cs="宋体"/>
                <w:color w:val="auto"/>
                <w:szCs w:val="21"/>
                <w:highlight w:val="none"/>
              </w:rPr>
              <w:t>主观分</w:t>
            </w:r>
          </w:p>
        </w:tc>
      </w:tr>
      <w:tr w14:paraId="6C698960">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B17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0683">
            <w:pPr>
              <w:snapToGrid w:val="0"/>
              <w:jc w:val="center"/>
              <w:rPr>
                <w:color w:val="auto"/>
                <w:szCs w:val="21"/>
                <w:highlight w:val="none"/>
              </w:rPr>
            </w:pPr>
            <w:r>
              <w:rPr>
                <w:rFonts w:hint="eastAsia"/>
                <w:color w:val="auto"/>
                <w:szCs w:val="21"/>
                <w:highlight w:val="none"/>
              </w:rPr>
              <w:t>9</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C454">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t>保障资源方案：</w:t>
            </w:r>
          </w:p>
          <w:p w14:paraId="3D5DA45B">
            <w:pPr>
              <w:snapToGrid w:val="0"/>
              <w:rPr>
                <w:rFonts w:hint="eastAsia" w:ascii="宋体" w:hAnsi="宋体" w:cs="宋体"/>
                <w:color w:val="auto"/>
                <w:szCs w:val="21"/>
                <w:highlight w:val="none"/>
              </w:rPr>
            </w:pPr>
            <w:r>
              <w:rPr>
                <w:rFonts w:hint="eastAsia" w:ascii="宋体" w:hAnsi="宋体" w:cs="宋体"/>
                <w:color w:val="auto"/>
                <w:szCs w:val="21"/>
                <w:highlight w:val="none"/>
              </w:rPr>
              <w:t>根据投标人提供的保障资源方案，从①保障服务机构配置、②团队人员情况、③运维车辆情况角度由评标委员会综合评定。（3、2.5、2、1.5、1、0.5、0）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08B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C754">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67C5811">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19F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F153">
            <w:pPr>
              <w:snapToGrid w:val="0"/>
              <w:jc w:val="center"/>
              <w:rPr>
                <w:color w:val="auto"/>
                <w:szCs w:val="21"/>
                <w:highlight w:val="none"/>
              </w:rPr>
            </w:pPr>
            <w:r>
              <w:rPr>
                <w:rFonts w:hint="eastAsia"/>
                <w:color w:val="auto"/>
                <w:szCs w:val="21"/>
                <w:highlight w:val="none"/>
              </w:rPr>
              <w:t>10</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E501">
            <w:pPr>
              <w:snapToGrid w:val="0"/>
              <w:rPr>
                <w:rFonts w:hint="eastAsia" w:ascii="宋体" w:hAnsi="宋体" w:cs="宋体"/>
                <w:color w:val="auto"/>
                <w:szCs w:val="21"/>
                <w:highlight w:val="none"/>
              </w:rPr>
            </w:pPr>
            <w:r>
              <w:rPr>
                <w:rFonts w:hint="eastAsia" w:ascii="宋体" w:hAnsi="宋体" w:cs="宋体"/>
                <w:b/>
                <w:bCs/>
                <w:color w:val="auto"/>
                <w:szCs w:val="21"/>
                <w:highlight w:val="none"/>
              </w:rPr>
              <w:t>应急响应方案：</w:t>
            </w:r>
          </w:p>
          <w:p w14:paraId="771D27C2">
            <w:pPr>
              <w:snapToGrid w:val="0"/>
              <w:rPr>
                <w:rFonts w:hint="eastAsia" w:ascii="宋体" w:hAnsi="宋体" w:cs="宋体"/>
                <w:color w:val="auto"/>
                <w:szCs w:val="21"/>
                <w:highlight w:val="none"/>
              </w:rPr>
            </w:pPr>
            <w:r>
              <w:rPr>
                <w:rFonts w:hint="eastAsia" w:ascii="宋体" w:hAnsi="宋体" w:cs="宋体"/>
                <w:color w:val="auto"/>
                <w:szCs w:val="21"/>
                <w:highlight w:val="none"/>
              </w:rPr>
              <w:t>投标人提供应急响应方案，从①故障分级标准、②应急保障团队配置、③故障处理流程角度由评标委员会综合评定。（3、2.5、2、1.5、1、0.5、0）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39D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747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40AE75F4">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65A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C3F0">
            <w:pPr>
              <w:snapToGrid w:val="0"/>
              <w:jc w:val="center"/>
              <w:rPr>
                <w:color w:val="auto"/>
                <w:szCs w:val="21"/>
                <w:highlight w:val="none"/>
              </w:rPr>
            </w:pPr>
            <w:r>
              <w:rPr>
                <w:rFonts w:hint="eastAsia"/>
                <w:color w:val="auto"/>
                <w:szCs w:val="21"/>
                <w:highlight w:val="none"/>
              </w:rPr>
              <w:t>11</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82DC">
            <w:pPr>
              <w:jc w:val="left"/>
              <w:rPr>
                <w:rFonts w:hint="eastAsia" w:ascii="宋体" w:hAnsi="宋体" w:cs="宋体"/>
                <w:b/>
                <w:color w:val="auto"/>
                <w:szCs w:val="21"/>
                <w:highlight w:val="none"/>
              </w:rPr>
            </w:pPr>
            <w:r>
              <w:rPr>
                <w:rFonts w:hint="eastAsia" w:ascii="宋体" w:hAnsi="宋体" w:cs="宋体"/>
                <w:b/>
                <w:color w:val="auto"/>
                <w:szCs w:val="21"/>
                <w:highlight w:val="none"/>
              </w:rPr>
              <w:t>专业监控运维平台：</w:t>
            </w:r>
          </w:p>
          <w:p w14:paraId="1DCD265D">
            <w:pPr>
              <w:jc w:val="left"/>
              <w:rPr>
                <w:rFonts w:hint="eastAsia" w:ascii="宋体" w:hAnsi="宋体" w:cs="宋体"/>
                <w:bCs/>
                <w:color w:val="auto"/>
                <w:szCs w:val="21"/>
                <w:highlight w:val="none"/>
              </w:rPr>
            </w:pPr>
            <w:r>
              <w:rPr>
                <w:rFonts w:hint="eastAsia" w:ascii="宋体" w:hAnsi="宋体" w:cs="宋体"/>
                <w:bCs/>
                <w:color w:val="auto"/>
                <w:szCs w:val="21"/>
                <w:highlight w:val="none"/>
              </w:rPr>
              <w:t>投标人具有专业监控运维平台，平台要求具备以下功能，每项完全符合得2分，不符合处在3处及以内得1分，不符合处3处以上该项不得分。</w:t>
            </w:r>
          </w:p>
          <w:p w14:paraId="62457BC0">
            <w:pPr>
              <w:jc w:val="left"/>
              <w:rPr>
                <w:rFonts w:hint="eastAsia" w:ascii="宋体" w:hAnsi="宋体" w:cs="宋体"/>
                <w:bCs/>
                <w:color w:val="auto"/>
                <w:szCs w:val="21"/>
                <w:highlight w:val="none"/>
              </w:rPr>
            </w:pPr>
            <w:r>
              <w:rPr>
                <w:rFonts w:hint="eastAsia" w:ascii="宋体" w:hAnsi="宋体" w:cs="宋体"/>
                <w:bCs/>
                <w:color w:val="auto"/>
                <w:szCs w:val="21"/>
                <w:highlight w:val="none"/>
              </w:rPr>
              <w:t>1、所维护点位的清单展示功能，包括点位编号、点位名称、所属平台、用户类别、用户名称、专线编号、IP地址、网关、掩码、带宽、维护单位、维护人员、所在行政区、所在街道、经纬度等（需提供系统功能截图）。</w:t>
            </w:r>
          </w:p>
          <w:p w14:paraId="1EA956E9">
            <w:pPr>
              <w:jc w:val="left"/>
              <w:rPr>
                <w:rFonts w:hint="eastAsia" w:ascii="宋体" w:hAnsi="宋体" w:cs="宋体"/>
                <w:bCs/>
                <w:color w:val="auto"/>
                <w:szCs w:val="21"/>
                <w:highlight w:val="none"/>
              </w:rPr>
            </w:pPr>
            <w:r>
              <w:rPr>
                <w:rFonts w:hint="eastAsia" w:ascii="宋体" w:hAnsi="宋体" w:cs="宋体"/>
                <w:bCs/>
                <w:color w:val="auto"/>
                <w:szCs w:val="21"/>
                <w:highlight w:val="none"/>
              </w:rPr>
              <w:t>2、所维护点位的故障处理流程展示功能，包括自动派障、人工派障两类，平台记录的故障单包括点位编号、点位名称、专线编号、所属平台、告警内容、故障状态、发生时间、采集时间、派障时间、截止时间、维护单位、维护人员等（需提供系统功能截图）。</w:t>
            </w:r>
          </w:p>
          <w:p w14:paraId="6177DA2C">
            <w:pPr>
              <w:jc w:val="left"/>
              <w:rPr>
                <w:rFonts w:hint="eastAsia" w:ascii="宋体" w:hAnsi="宋体" w:cs="宋体"/>
                <w:bCs/>
                <w:color w:val="auto"/>
                <w:szCs w:val="21"/>
                <w:highlight w:val="none"/>
              </w:rPr>
            </w:pPr>
            <w:r>
              <w:rPr>
                <w:rFonts w:hint="eastAsia" w:ascii="宋体" w:hAnsi="宋体" w:cs="宋体"/>
                <w:bCs/>
                <w:color w:val="auto"/>
                <w:szCs w:val="21"/>
                <w:highlight w:val="none"/>
              </w:rPr>
              <w:t>3、所维护点位的巡检流程展示功能，包括巡检任务管理、巡检结果审核、巡检结果查询，巡检结果包括点位编号、点位名称、所在行政区、所属平台、维护人员、巡检状态、巡检人员、巡检项目、巡检照片等（需提供系统功能截图）。</w:t>
            </w:r>
          </w:p>
          <w:p w14:paraId="4DF9A64C">
            <w:pPr>
              <w:jc w:val="left"/>
              <w:rPr>
                <w:rFonts w:hint="eastAsia" w:ascii="宋体" w:hAnsi="宋体" w:cs="宋体"/>
                <w:bCs/>
                <w:color w:val="auto"/>
                <w:szCs w:val="21"/>
                <w:highlight w:val="none"/>
              </w:rPr>
            </w:pPr>
            <w:r>
              <w:rPr>
                <w:rFonts w:hint="eastAsia" w:ascii="宋体" w:hAnsi="宋体" w:cs="宋体"/>
                <w:bCs/>
                <w:color w:val="auto"/>
                <w:szCs w:val="21"/>
                <w:highlight w:val="none"/>
              </w:rPr>
              <w:t>4、运维管理平台的手机app展示功能，包括工单处理、设备巡检等，包括工单列表、巡检列表、具体工单处理页、具体巡检处理页等（需提供系统功能截图）。</w:t>
            </w:r>
          </w:p>
          <w:p w14:paraId="7D6D830E">
            <w:pPr>
              <w:snapToGrid w:val="0"/>
              <w:rPr>
                <w:rFonts w:hint="eastAsia" w:ascii="宋体" w:hAnsi="宋体" w:cs="宋体"/>
                <w:b/>
                <w:bCs/>
                <w:color w:val="auto"/>
                <w:szCs w:val="21"/>
                <w:highlight w:val="none"/>
              </w:rPr>
            </w:pPr>
            <w:r>
              <w:rPr>
                <w:rFonts w:hint="eastAsia" w:ascii="宋体" w:hAnsi="宋体" w:cs="宋体"/>
                <w:bCs/>
                <w:color w:val="auto"/>
                <w:szCs w:val="21"/>
                <w:highlight w:val="none"/>
              </w:rPr>
              <w:t>5、所维护点位的报表统计功能，包括设备可用率、及时修复率、平均修障历时，报表可选择日期范围，从维护单位、维护人员、用户类别等维护展示统计数据。（需提供系统功能截图）</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9AE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9D9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客观分</w:t>
            </w:r>
          </w:p>
        </w:tc>
      </w:tr>
      <w:tr w14:paraId="272B0535">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E6E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473F">
            <w:pPr>
              <w:snapToGrid w:val="0"/>
              <w:jc w:val="center"/>
              <w:rPr>
                <w:color w:val="auto"/>
                <w:szCs w:val="21"/>
                <w:highlight w:val="none"/>
              </w:rPr>
            </w:pPr>
            <w:r>
              <w:rPr>
                <w:rFonts w:hint="eastAsia"/>
                <w:color w:val="auto"/>
                <w:szCs w:val="21"/>
                <w:highlight w:val="none"/>
              </w:rPr>
              <w:t>12</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0431">
            <w:pPr>
              <w:rPr>
                <w:rFonts w:hint="eastAsia" w:ascii="宋体" w:hAnsi="宋体" w:cs="宋体"/>
                <w:b/>
                <w:bCs/>
                <w:color w:val="auto"/>
                <w:szCs w:val="21"/>
                <w:highlight w:val="none"/>
              </w:rPr>
            </w:pPr>
            <w:r>
              <w:rPr>
                <w:rFonts w:hint="eastAsia" w:ascii="宋体" w:hAnsi="宋体" w:cs="宋体"/>
                <w:b/>
                <w:bCs/>
                <w:color w:val="auto"/>
                <w:szCs w:val="21"/>
                <w:highlight w:val="none"/>
              </w:rPr>
              <w:t>服务质量保障方案：</w:t>
            </w:r>
          </w:p>
          <w:p w14:paraId="5709B081">
            <w:pPr>
              <w:rPr>
                <w:rFonts w:hint="eastAsia" w:ascii="宋体" w:hAnsi="宋体" w:cs="宋体"/>
                <w:color w:val="auto"/>
                <w:szCs w:val="21"/>
                <w:highlight w:val="none"/>
              </w:rPr>
            </w:pPr>
            <w:r>
              <w:rPr>
                <w:rFonts w:hint="eastAsia" w:ascii="宋体" w:hAnsi="宋体" w:cs="宋体"/>
                <w:color w:val="auto"/>
                <w:szCs w:val="21"/>
                <w:highlight w:val="none"/>
              </w:rPr>
              <w:t>投标人提供服务质量保障方案，从①项目质量目标、②项目质量控制③项目质量保障体系等角度由评标委员会综合评定。</w:t>
            </w:r>
            <w:r>
              <w:rPr>
                <w:rFonts w:hint="eastAsia"/>
                <w:color w:val="auto"/>
                <w:szCs w:val="21"/>
                <w:highlight w:val="none"/>
              </w:rPr>
              <w:t>（3、2.5、2、1.5、1、0.5、0）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238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A8C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6F8EBAE1">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821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A344">
            <w:pPr>
              <w:snapToGrid w:val="0"/>
              <w:jc w:val="center"/>
              <w:rPr>
                <w:color w:val="auto"/>
                <w:szCs w:val="21"/>
                <w:highlight w:val="none"/>
              </w:rPr>
            </w:pPr>
            <w:r>
              <w:rPr>
                <w:rFonts w:hint="eastAsia"/>
                <w:color w:val="auto"/>
                <w:szCs w:val="21"/>
                <w:highlight w:val="none"/>
              </w:rPr>
              <w:t>13</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4BA8">
            <w:pPr>
              <w:widowControl/>
              <w:snapToGrid w:val="0"/>
              <w:jc w:val="left"/>
              <w:rPr>
                <w:rFonts w:hint="eastAsia" w:ascii="宋体" w:hAnsi="宋体" w:cs="宋体"/>
                <w:color w:val="auto"/>
                <w:szCs w:val="21"/>
                <w:highlight w:val="none"/>
              </w:rPr>
            </w:pPr>
            <w:r>
              <w:rPr>
                <w:rFonts w:hint="eastAsia" w:ascii="宋体" w:hAnsi="宋体" w:cs="宋体"/>
                <w:b/>
                <w:bCs/>
                <w:color w:val="auto"/>
                <w:szCs w:val="21"/>
                <w:highlight w:val="none"/>
              </w:rPr>
              <w:t>技术培训方案：</w:t>
            </w:r>
            <w:r>
              <w:rPr>
                <w:rFonts w:hint="eastAsia" w:ascii="宋体" w:hAnsi="宋体" w:cs="宋体"/>
                <w:color w:val="auto"/>
                <w:szCs w:val="21"/>
                <w:highlight w:val="none"/>
              </w:rPr>
              <w:t xml:space="preserve"> </w:t>
            </w:r>
          </w:p>
          <w:p w14:paraId="11B951B6">
            <w:pPr>
              <w:widowControl/>
              <w:snapToGrid w:val="0"/>
              <w:jc w:val="left"/>
              <w:rPr>
                <w:rFonts w:hint="eastAsia" w:ascii="宋体" w:hAnsi="宋体" w:cs="宋体"/>
                <w:color w:val="auto"/>
                <w:szCs w:val="21"/>
                <w:highlight w:val="none"/>
              </w:rPr>
            </w:pPr>
            <w:r>
              <w:rPr>
                <w:rFonts w:hint="eastAsia" w:ascii="宋体" w:hAnsi="宋体" w:cs="宋体"/>
                <w:color w:val="auto"/>
                <w:szCs w:val="21"/>
                <w:highlight w:val="none"/>
              </w:rPr>
              <w:t>投标人提供技术培训方案，从①培训计划、②培训地点及组织方式、③人员配备角度由评标委员会综合评定。</w:t>
            </w:r>
            <w:r>
              <w:rPr>
                <w:rFonts w:hint="eastAsia"/>
                <w:color w:val="auto"/>
                <w:szCs w:val="21"/>
                <w:highlight w:val="none"/>
              </w:rPr>
              <w:t>（3、2.5、2、1.5、1、0.5、0）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795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469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4AB4E18F">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4F4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8B31">
            <w:pPr>
              <w:snapToGrid w:val="0"/>
              <w:jc w:val="center"/>
              <w:rPr>
                <w:color w:val="auto"/>
                <w:szCs w:val="21"/>
                <w:highlight w:val="none"/>
              </w:rPr>
            </w:pPr>
            <w:r>
              <w:rPr>
                <w:rFonts w:hint="eastAsia"/>
                <w:color w:val="auto"/>
                <w:szCs w:val="21"/>
                <w:highlight w:val="none"/>
              </w:rPr>
              <w:t>14</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A614">
            <w:pPr>
              <w:widowControl/>
              <w:snapToGrid w:val="0"/>
              <w:jc w:val="left"/>
              <w:rPr>
                <w:rFonts w:hint="eastAsia" w:ascii="宋体" w:hAnsi="宋体" w:cs="宋体"/>
                <w:b/>
                <w:bCs/>
                <w:color w:val="auto"/>
                <w:szCs w:val="21"/>
                <w:highlight w:val="none"/>
              </w:rPr>
            </w:pPr>
            <w:r>
              <w:rPr>
                <w:rFonts w:hint="eastAsia" w:ascii="宋体" w:hAnsi="宋体" w:cs="宋体"/>
                <w:b/>
                <w:bCs/>
                <w:color w:val="auto"/>
                <w:szCs w:val="21"/>
                <w:highlight w:val="none"/>
                <w:lang w:bidi="ar"/>
              </w:rPr>
              <w:t>售后服务方案：</w:t>
            </w:r>
          </w:p>
          <w:p w14:paraId="4C81077C">
            <w:pPr>
              <w:widowControl/>
              <w:snapToGrid w:val="0"/>
              <w:jc w:val="left"/>
              <w:rPr>
                <w:rFonts w:hint="eastAsia" w:ascii="宋体" w:hAnsi="宋体" w:cs="宋体"/>
                <w:color w:val="auto"/>
                <w:szCs w:val="21"/>
                <w:highlight w:val="none"/>
              </w:rPr>
            </w:pPr>
            <w:r>
              <w:rPr>
                <w:rFonts w:hint="eastAsia" w:ascii="宋体" w:hAnsi="宋体" w:cs="宋体"/>
                <w:color w:val="auto"/>
                <w:szCs w:val="21"/>
                <w:highlight w:val="none"/>
                <w:lang w:bidi="ar"/>
              </w:rPr>
              <w:t>投标人</w:t>
            </w:r>
            <w:r>
              <w:rPr>
                <w:rFonts w:hint="eastAsia" w:ascii="宋体" w:hAnsi="宋体" w:cs="宋体"/>
                <w:color w:val="auto"/>
                <w:szCs w:val="21"/>
                <w:highlight w:val="none"/>
              </w:rPr>
              <w:t>提供售后服务方案，从①售后服务团队、②售后服务内容、③售后</w:t>
            </w:r>
            <w:r>
              <w:rPr>
                <w:rFonts w:hint="eastAsia" w:ascii="宋体" w:hAnsi="宋体" w:cs="宋体"/>
                <w:color w:val="auto"/>
                <w:szCs w:val="21"/>
                <w:highlight w:val="none"/>
                <w:lang w:bidi="ar"/>
              </w:rPr>
              <w:t>服务流程和规章制度</w:t>
            </w:r>
            <w:r>
              <w:rPr>
                <w:rFonts w:hint="eastAsia" w:ascii="宋体" w:hAnsi="宋体" w:cs="宋体"/>
                <w:color w:val="auto"/>
                <w:szCs w:val="21"/>
                <w:highlight w:val="none"/>
              </w:rPr>
              <w:t>角度由评标委员会综合评定。</w:t>
            </w:r>
            <w:r>
              <w:rPr>
                <w:rFonts w:hint="eastAsia"/>
                <w:color w:val="auto"/>
                <w:szCs w:val="21"/>
                <w:highlight w:val="none"/>
              </w:rPr>
              <w:t>（3、2.5、2、1.5、1、0.5、0）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FF0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A23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3C1E3D52">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130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B27C">
            <w:pPr>
              <w:snapToGrid w:val="0"/>
              <w:jc w:val="center"/>
              <w:rPr>
                <w:color w:val="auto"/>
                <w:szCs w:val="21"/>
                <w:highlight w:val="none"/>
              </w:rPr>
            </w:pPr>
            <w:r>
              <w:rPr>
                <w:rFonts w:hint="eastAsia"/>
                <w:color w:val="auto"/>
                <w:szCs w:val="21"/>
                <w:highlight w:val="none"/>
              </w:rPr>
              <w:t>15</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08B5">
            <w:pPr>
              <w:widowControl/>
              <w:snapToGrid w:val="0"/>
              <w:jc w:val="left"/>
              <w:rPr>
                <w:rFonts w:hint="eastAsia" w:ascii="宋体" w:hAnsi="宋体" w:cs="宋体"/>
                <w:b/>
                <w:bCs/>
                <w:color w:val="auto"/>
                <w:szCs w:val="21"/>
                <w:highlight w:val="none"/>
              </w:rPr>
            </w:pPr>
            <w:r>
              <w:rPr>
                <w:rFonts w:hint="eastAsia" w:ascii="宋体" w:hAnsi="宋体" w:cs="宋体"/>
                <w:b/>
                <w:bCs/>
                <w:color w:val="auto"/>
                <w:szCs w:val="21"/>
                <w:highlight w:val="none"/>
                <w:lang w:bidi="ar"/>
              </w:rPr>
              <w:t>保密方案：</w:t>
            </w:r>
          </w:p>
          <w:p w14:paraId="2042AA13">
            <w:pPr>
              <w:widowControl/>
              <w:snapToGrid w:val="0"/>
              <w:jc w:val="left"/>
              <w:rPr>
                <w:rFonts w:hint="eastAsia" w:ascii="宋体" w:hAnsi="宋体" w:cs="宋体"/>
                <w:b/>
                <w:bCs/>
                <w:color w:val="auto"/>
                <w:szCs w:val="21"/>
                <w:highlight w:val="none"/>
                <w:lang w:bidi="ar"/>
              </w:rPr>
            </w:pPr>
            <w:r>
              <w:rPr>
                <w:rFonts w:hint="eastAsia"/>
                <w:color w:val="auto"/>
                <w:szCs w:val="21"/>
                <w:highlight w:val="none"/>
              </w:rPr>
              <w:t>投标人提供保密方案，从</w:t>
            </w:r>
            <w:r>
              <w:rPr>
                <w:rFonts w:hint="eastAsia" w:ascii="宋体" w:hAnsi="宋体" w:cs="宋体"/>
                <w:color w:val="auto"/>
                <w:szCs w:val="21"/>
                <w:highlight w:val="none"/>
                <w:lang w:bidi="ar"/>
              </w:rPr>
              <w:t>①保密原则和目的、②保密规定要求、③具体保密措施角度</w:t>
            </w:r>
            <w:r>
              <w:rPr>
                <w:rFonts w:hint="eastAsia" w:ascii="宋体" w:hAnsi="宋体" w:cs="宋体"/>
                <w:color w:val="auto"/>
                <w:szCs w:val="21"/>
                <w:highlight w:val="none"/>
              </w:rPr>
              <w:t>由评标委员会综合评定。</w:t>
            </w:r>
            <w:r>
              <w:rPr>
                <w:rFonts w:hint="eastAsia"/>
                <w:color w:val="auto"/>
                <w:szCs w:val="21"/>
                <w:highlight w:val="none"/>
              </w:rPr>
              <w:t>（3、2.5、2、1.5、1、0.5、0）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55B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643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3D756700">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3F5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C50D">
            <w:pPr>
              <w:snapToGrid w:val="0"/>
              <w:jc w:val="center"/>
              <w:rPr>
                <w:color w:val="auto"/>
                <w:szCs w:val="21"/>
                <w:highlight w:val="none"/>
              </w:rPr>
            </w:pPr>
            <w:r>
              <w:rPr>
                <w:rFonts w:hint="eastAsia"/>
                <w:color w:val="auto"/>
                <w:szCs w:val="21"/>
                <w:highlight w:val="none"/>
              </w:rPr>
              <w:t>16</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5DB6">
            <w:pPr>
              <w:widowControl/>
              <w:snapToGrid w:val="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前端点位抢修方案：</w:t>
            </w:r>
          </w:p>
          <w:p w14:paraId="02ADEEBB">
            <w:pPr>
              <w:widowControl/>
              <w:snapToGrid w:val="0"/>
              <w:jc w:val="left"/>
              <w:rPr>
                <w:rFonts w:hint="eastAsia" w:ascii="宋体" w:hAnsi="宋体" w:cs="宋体"/>
                <w:b/>
                <w:bCs/>
                <w:color w:val="auto"/>
                <w:szCs w:val="21"/>
                <w:highlight w:val="none"/>
                <w:lang w:bidi="ar"/>
              </w:rPr>
            </w:pPr>
            <w:r>
              <w:rPr>
                <w:rFonts w:hint="eastAsia"/>
                <w:color w:val="auto"/>
                <w:szCs w:val="21"/>
                <w:highlight w:val="none"/>
              </w:rPr>
              <w:t>投标人提供前端点位抢修方案，从①建立抢修机制、②易损易耗件备用机制、③设备更换机制角度由评标委员会综合评定。（3、2.5、2、1.5、1、0.5、0）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26B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2FD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4CD16B10">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516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A80E">
            <w:pPr>
              <w:snapToGrid w:val="0"/>
              <w:jc w:val="center"/>
              <w:rPr>
                <w:color w:val="auto"/>
                <w:szCs w:val="21"/>
                <w:highlight w:val="none"/>
              </w:rPr>
            </w:pPr>
            <w:r>
              <w:rPr>
                <w:rFonts w:hint="eastAsia"/>
                <w:color w:val="auto"/>
                <w:szCs w:val="21"/>
                <w:highlight w:val="none"/>
              </w:rPr>
              <w:t>17</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D250">
            <w:pPr>
              <w:widowControl/>
              <w:snapToGrid w:val="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试运行方案：</w:t>
            </w:r>
          </w:p>
          <w:p w14:paraId="7B312DDC">
            <w:pPr>
              <w:widowControl/>
              <w:snapToGrid w:val="0"/>
              <w:jc w:val="left"/>
              <w:rPr>
                <w:rFonts w:hint="eastAsia" w:ascii="宋体" w:hAnsi="宋体" w:cs="宋体"/>
                <w:b/>
                <w:bCs/>
                <w:color w:val="auto"/>
                <w:szCs w:val="21"/>
                <w:highlight w:val="none"/>
                <w:lang w:bidi="ar"/>
              </w:rPr>
            </w:pPr>
            <w:r>
              <w:rPr>
                <w:rFonts w:hint="eastAsia"/>
                <w:color w:val="auto"/>
                <w:szCs w:val="21"/>
                <w:highlight w:val="none"/>
              </w:rPr>
              <w:t>投标人提供试运行方案，从①试运行目的、准备、时间，②试运行具体制度，③试运行的实施及运行检测登记角度由评标委员会综合评定。（3、2.5、2、1.5、1、0.5、0）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593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7C6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37CFD48A">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110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95E0">
            <w:pPr>
              <w:snapToGrid w:val="0"/>
              <w:jc w:val="center"/>
              <w:rPr>
                <w:color w:val="auto"/>
                <w:szCs w:val="21"/>
                <w:highlight w:val="none"/>
              </w:rPr>
            </w:pPr>
            <w:r>
              <w:rPr>
                <w:rFonts w:hint="eastAsia"/>
                <w:color w:val="auto"/>
                <w:szCs w:val="21"/>
                <w:highlight w:val="none"/>
              </w:rPr>
              <w:t>18</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A0E4">
            <w:pPr>
              <w:widowControl/>
              <w:snapToGrid w:val="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验收方案：</w:t>
            </w:r>
          </w:p>
          <w:p w14:paraId="129D4809">
            <w:pPr>
              <w:widowControl/>
              <w:snapToGrid w:val="0"/>
              <w:jc w:val="left"/>
              <w:rPr>
                <w:rFonts w:hint="eastAsia" w:ascii="宋体" w:hAnsi="宋体" w:cs="宋体"/>
                <w:b/>
                <w:bCs/>
                <w:color w:val="auto"/>
                <w:szCs w:val="21"/>
                <w:highlight w:val="none"/>
                <w:lang w:bidi="ar"/>
              </w:rPr>
            </w:pPr>
            <w:r>
              <w:rPr>
                <w:rFonts w:hint="eastAsia" w:ascii="宋体" w:hAnsi="宋体" w:cs="宋体"/>
                <w:color w:val="auto"/>
                <w:szCs w:val="21"/>
                <w:highlight w:val="none"/>
              </w:rPr>
              <w:t>投标人提供项目验收方案，从①验收方法及步骤、②验收依据及程序、③验收文档及相关报表角度由评标委员会进行综合评定。（3、2.5、2、1.5、1、0.5、0）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48D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B26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110D2D73">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71B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8E64">
            <w:pPr>
              <w:snapToGrid w:val="0"/>
              <w:jc w:val="center"/>
              <w:rPr>
                <w:color w:val="auto"/>
                <w:szCs w:val="21"/>
                <w:highlight w:val="none"/>
              </w:rPr>
            </w:pPr>
            <w:r>
              <w:rPr>
                <w:rFonts w:hint="eastAsia"/>
                <w:color w:val="auto"/>
                <w:szCs w:val="21"/>
                <w:highlight w:val="none"/>
              </w:rPr>
              <w:t>19</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82A6">
            <w:pPr>
              <w:widowControl/>
              <w:snapToGrid w:val="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合理化建议：</w:t>
            </w:r>
          </w:p>
          <w:p w14:paraId="7AECD87E">
            <w:pPr>
              <w:widowControl/>
              <w:snapToGrid w:val="0"/>
              <w:jc w:val="left"/>
              <w:rPr>
                <w:rFonts w:hint="eastAsia" w:ascii="宋体" w:hAnsi="宋体" w:eastAsia="宋体" w:cs="宋体"/>
                <w:b/>
                <w:bCs/>
                <w:color w:val="auto"/>
                <w:szCs w:val="21"/>
                <w:highlight w:val="none"/>
                <w:lang w:eastAsia="zh-CN" w:bidi="ar"/>
              </w:rPr>
            </w:pPr>
            <w:r>
              <w:rPr>
                <w:rFonts w:hint="eastAsia" w:ascii="宋体" w:hAnsi="宋体" w:cs="宋体"/>
                <w:color w:val="auto"/>
                <w:szCs w:val="21"/>
                <w:highlight w:val="none"/>
                <w:lang w:bidi="ar"/>
              </w:rPr>
              <w:t>根据投标人提供的针对本项目提出的合理化建议综合评定。</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3、2.5、2、1.5、1、0.5、0</w:t>
            </w:r>
            <w:r>
              <w:rPr>
                <w:rFonts w:hint="eastAsia" w:ascii="宋体" w:hAnsi="宋体" w:cs="宋体"/>
                <w:color w:val="auto"/>
                <w:szCs w:val="21"/>
                <w:highlight w:val="none"/>
                <w:lang w:eastAsia="zh-CN" w:bidi="ar"/>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50D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ED5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7EF3D477">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5E8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70E1">
            <w:pPr>
              <w:snapToGrid w:val="0"/>
              <w:jc w:val="center"/>
              <w:rPr>
                <w:color w:val="auto"/>
                <w:szCs w:val="21"/>
                <w:highlight w:val="none"/>
              </w:rPr>
            </w:pPr>
            <w:r>
              <w:rPr>
                <w:rFonts w:hint="eastAsia"/>
                <w:color w:val="auto"/>
                <w:szCs w:val="21"/>
                <w:highlight w:val="none"/>
              </w:rPr>
              <w:t>20</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1E70">
            <w:pPr>
              <w:widowControl/>
              <w:snapToGrid w:val="0"/>
              <w:jc w:val="left"/>
              <w:rPr>
                <w:rFonts w:hint="eastAsia" w:ascii="宋体" w:hAnsi="宋体" w:cs="宋体"/>
                <w:b/>
                <w:bCs/>
                <w:color w:val="auto"/>
                <w:szCs w:val="21"/>
                <w:highlight w:val="none"/>
              </w:rPr>
            </w:pPr>
            <w:r>
              <w:rPr>
                <w:rFonts w:hint="eastAsia" w:ascii="宋体" w:hAnsi="宋体" w:cs="宋体"/>
                <w:b/>
                <w:bCs/>
                <w:color w:val="auto"/>
                <w:szCs w:val="21"/>
                <w:highlight w:val="none"/>
                <w:lang w:bidi="ar"/>
              </w:rPr>
              <w:t>服务承诺：</w:t>
            </w:r>
          </w:p>
          <w:p w14:paraId="2BA67918">
            <w:pPr>
              <w:widowControl/>
              <w:snapToGrid w:val="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投标人承诺提供①7×24小时的电话响应服务，②接到采购人产品质量申告电话后2小时内响应，③4小时内到达现场进行故障处理，④如因货物本身问题在24小时之内仍不能排除的故障，提供换货服务，以保证采购人的正常使用。以上四点提供加盖公章承诺函，每满足1条得1分，本项最高得4分。</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4F5C">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346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客观分</w:t>
            </w:r>
          </w:p>
        </w:tc>
      </w:tr>
      <w:tr w14:paraId="2C66EA38">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C7E6">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A755">
            <w:pPr>
              <w:snapToGrid w:val="0"/>
              <w:jc w:val="center"/>
              <w:rPr>
                <w:color w:val="auto"/>
                <w:szCs w:val="21"/>
                <w:highlight w:val="none"/>
              </w:rPr>
            </w:pPr>
            <w:r>
              <w:rPr>
                <w:rFonts w:hint="eastAsia"/>
                <w:color w:val="auto"/>
                <w:szCs w:val="21"/>
                <w:highlight w:val="none"/>
              </w:rPr>
              <w:t>21</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4D8F">
            <w:pPr>
              <w:widowControl/>
              <w:snapToGrid w:val="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保密承诺：</w:t>
            </w:r>
          </w:p>
          <w:p w14:paraId="3CE72D15">
            <w:pPr>
              <w:widowControl/>
              <w:snapToGrid w:val="0"/>
              <w:jc w:val="left"/>
              <w:rPr>
                <w:rFonts w:hint="eastAsia" w:ascii="宋体" w:hAnsi="宋体" w:cs="宋体"/>
                <w:b/>
                <w:bCs/>
                <w:color w:val="auto"/>
                <w:szCs w:val="21"/>
                <w:highlight w:val="none"/>
                <w:lang w:bidi="ar"/>
              </w:rPr>
            </w:pPr>
            <w:r>
              <w:rPr>
                <w:rFonts w:hint="eastAsia" w:ascii="宋体" w:hAnsi="宋体" w:cs="宋体"/>
                <w:color w:val="auto"/>
                <w:szCs w:val="21"/>
                <w:highlight w:val="none"/>
                <w:lang w:bidi="ar"/>
              </w:rPr>
              <w:t>投标人承诺中标后与采购人签署保密协议，对在项目实施期间所获得的采购人的情报和资料有保密义务，泄漏秘密应承担的责任，造成采购人损失的应予赔偿，涉嫌犯罪的依法追究刑事责任。提供加盖公章承诺函得2分，未提供不得分。</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591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C43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客观分</w:t>
            </w:r>
          </w:p>
        </w:tc>
      </w:tr>
      <w:tr w14:paraId="240E2C9A">
        <w:tblPrEx>
          <w:tblCellMar>
            <w:top w:w="0" w:type="dxa"/>
            <w:left w:w="108" w:type="dxa"/>
            <w:bottom w:w="0" w:type="dxa"/>
            <w:right w:w="108" w:type="dxa"/>
          </w:tblCellMar>
        </w:tblPrEx>
        <w:trPr>
          <w:trHeight w:val="654" w:hRule="atLeast"/>
          <w:jc w:val="center"/>
        </w:trPr>
        <w:tc>
          <w:tcPr>
            <w:tcW w:w="689" w:type="dxa"/>
            <w:tcBorders>
              <w:top w:val="single" w:color="000000" w:sz="4" w:space="0"/>
              <w:left w:val="single" w:color="000000" w:sz="4" w:space="0"/>
              <w:bottom w:val="single" w:color="auto" w:sz="4" w:space="0"/>
              <w:right w:val="single" w:color="000000" w:sz="4" w:space="0"/>
            </w:tcBorders>
            <w:shd w:val="clear" w:color="auto" w:fill="auto"/>
            <w:vAlign w:val="center"/>
          </w:tcPr>
          <w:p w14:paraId="0334379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000000" w:sz="4" w:space="0"/>
              <w:left w:val="single" w:color="000000" w:sz="4" w:space="0"/>
              <w:bottom w:val="single" w:color="auto" w:sz="4" w:space="0"/>
              <w:right w:val="single" w:color="000000" w:sz="4" w:space="0"/>
            </w:tcBorders>
            <w:shd w:val="clear" w:color="auto" w:fill="auto"/>
            <w:vAlign w:val="center"/>
          </w:tcPr>
          <w:p w14:paraId="05448B9F">
            <w:pPr>
              <w:snapToGrid w:val="0"/>
              <w:jc w:val="center"/>
              <w:rPr>
                <w:color w:val="auto"/>
                <w:szCs w:val="21"/>
                <w:highlight w:val="none"/>
              </w:rPr>
            </w:pPr>
            <w:r>
              <w:rPr>
                <w:rFonts w:hint="eastAsia"/>
                <w:color w:val="auto"/>
                <w:szCs w:val="21"/>
                <w:highlight w:val="none"/>
              </w:rPr>
              <w:t>22</w:t>
            </w:r>
          </w:p>
        </w:tc>
        <w:tc>
          <w:tcPr>
            <w:tcW w:w="6444" w:type="dxa"/>
            <w:tcBorders>
              <w:top w:val="single" w:color="000000" w:sz="4" w:space="0"/>
              <w:left w:val="single" w:color="000000" w:sz="4" w:space="0"/>
              <w:bottom w:val="single" w:color="auto" w:sz="4" w:space="0"/>
              <w:right w:val="single" w:color="000000" w:sz="4" w:space="0"/>
            </w:tcBorders>
            <w:shd w:val="clear" w:color="auto" w:fill="auto"/>
            <w:vAlign w:val="center"/>
          </w:tcPr>
          <w:p w14:paraId="31AD135A">
            <w:pPr>
              <w:widowControl/>
              <w:snapToGrid w:val="0"/>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技术支持：</w:t>
            </w:r>
          </w:p>
          <w:p w14:paraId="57CC4431">
            <w:pPr>
              <w:widowControl/>
              <w:snapToGrid w:val="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投标人承诺提供合同期内3年的维护技术支持。提供加盖公章承诺函得1分，未提供不得分。</w:t>
            </w:r>
          </w:p>
        </w:tc>
        <w:tc>
          <w:tcPr>
            <w:tcW w:w="648" w:type="dxa"/>
            <w:tcBorders>
              <w:top w:val="single" w:color="000000" w:sz="4" w:space="0"/>
              <w:left w:val="single" w:color="000000" w:sz="4" w:space="0"/>
              <w:bottom w:val="single" w:color="auto" w:sz="4" w:space="0"/>
              <w:right w:val="single" w:color="000000" w:sz="4" w:space="0"/>
            </w:tcBorders>
            <w:shd w:val="clear" w:color="auto" w:fill="auto"/>
            <w:vAlign w:val="center"/>
          </w:tcPr>
          <w:p w14:paraId="5260FAF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857" w:type="dxa"/>
            <w:tcBorders>
              <w:top w:val="single" w:color="000000" w:sz="4" w:space="0"/>
              <w:left w:val="single" w:color="000000" w:sz="4" w:space="0"/>
              <w:bottom w:val="single" w:color="auto" w:sz="4" w:space="0"/>
              <w:right w:val="single" w:color="000000" w:sz="4" w:space="0"/>
            </w:tcBorders>
            <w:shd w:val="clear" w:color="auto" w:fill="auto"/>
            <w:vAlign w:val="center"/>
          </w:tcPr>
          <w:p w14:paraId="6D88616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客观分</w:t>
            </w:r>
          </w:p>
        </w:tc>
      </w:tr>
      <w:tr w14:paraId="0734281D">
        <w:tblPrEx>
          <w:tblCellMar>
            <w:top w:w="0" w:type="dxa"/>
            <w:left w:w="108" w:type="dxa"/>
            <w:bottom w:w="0" w:type="dxa"/>
            <w:right w:w="108" w:type="dxa"/>
          </w:tblCellMar>
        </w:tblPrEx>
        <w:trPr>
          <w:trHeight w:val="654" w:hRule="atLeast"/>
          <w:jc w:val="center"/>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4ED1C49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技术</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070D5D6">
            <w:pPr>
              <w:snapToGrid w:val="0"/>
              <w:jc w:val="center"/>
              <w:rPr>
                <w:color w:val="auto"/>
                <w:szCs w:val="21"/>
                <w:highlight w:val="none"/>
              </w:rPr>
            </w:pPr>
            <w:r>
              <w:rPr>
                <w:rFonts w:hint="eastAsia"/>
                <w:color w:val="auto"/>
                <w:szCs w:val="21"/>
                <w:highlight w:val="none"/>
              </w:rPr>
              <w:t>23</w:t>
            </w:r>
          </w:p>
        </w:tc>
        <w:tc>
          <w:tcPr>
            <w:tcW w:w="6444" w:type="dxa"/>
            <w:tcBorders>
              <w:top w:val="single" w:color="auto" w:sz="4" w:space="0"/>
              <w:left w:val="single" w:color="auto" w:sz="4" w:space="0"/>
              <w:bottom w:val="single" w:color="auto" w:sz="4" w:space="0"/>
              <w:right w:val="single" w:color="auto" w:sz="4" w:space="0"/>
            </w:tcBorders>
            <w:shd w:val="clear" w:color="auto" w:fill="auto"/>
            <w:vAlign w:val="center"/>
          </w:tcPr>
          <w:p w14:paraId="63C856EB">
            <w:pPr>
              <w:widowControl/>
              <w:snapToGrid w:val="0"/>
              <w:rPr>
                <w:rFonts w:hint="eastAsia" w:ascii="宋体" w:hAnsi="宋体" w:cs="宋体"/>
                <w:color w:val="auto"/>
                <w:sz w:val="22"/>
                <w:szCs w:val="22"/>
                <w:highlight w:val="none"/>
              </w:rPr>
            </w:pPr>
            <w:r>
              <w:rPr>
                <w:rFonts w:hint="eastAsia" w:ascii="宋体" w:hAnsi="宋体" w:cs="宋体"/>
                <w:b/>
                <w:bCs/>
                <w:color w:val="auto"/>
                <w:sz w:val="22"/>
                <w:szCs w:val="22"/>
                <w:highlight w:val="none"/>
              </w:rPr>
              <w:t>项目负责人：</w:t>
            </w:r>
            <w:r>
              <w:rPr>
                <w:rFonts w:hint="eastAsia" w:ascii="宋体" w:hAnsi="宋体" w:cs="宋体"/>
                <w:color w:val="auto"/>
                <w:sz w:val="22"/>
                <w:szCs w:val="22"/>
                <w:highlight w:val="none"/>
              </w:rPr>
              <w:t>项目负责人具有高级工程师(信息化相关)、高级信息系统项管理师证书、IPMA 资质认证证书的</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每个证书2分，最高</w:t>
            </w:r>
            <w:r>
              <w:rPr>
                <w:rFonts w:hint="eastAsia" w:ascii="宋体" w:hAnsi="宋体" w:cs="宋体"/>
                <w:color w:val="auto"/>
                <w:sz w:val="22"/>
                <w:szCs w:val="22"/>
                <w:highlight w:val="none"/>
              </w:rPr>
              <w:t>得6分，没有不得分。</w:t>
            </w:r>
          </w:p>
          <w:p w14:paraId="17BB6FF5">
            <w:pPr>
              <w:rPr>
                <w:rFonts w:ascii="宋体" w:hAnsi="宋体" w:cs="宋体"/>
                <w:color w:val="auto"/>
                <w:sz w:val="22"/>
                <w:szCs w:val="22"/>
                <w:highlight w:val="none"/>
              </w:rPr>
            </w:pPr>
            <w:r>
              <w:rPr>
                <w:rFonts w:hint="eastAsia" w:ascii="宋体" w:hAnsi="宋体" w:cs="宋体"/>
                <w:b/>
                <w:bCs/>
                <w:color w:val="auto"/>
                <w:sz w:val="22"/>
                <w:szCs w:val="22"/>
                <w:highlight w:val="none"/>
              </w:rPr>
              <w:t>技术负责人：</w:t>
            </w:r>
            <w:r>
              <w:rPr>
                <w:rFonts w:hint="eastAsia" w:ascii="宋体" w:hAnsi="宋体" w:cs="宋体"/>
                <w:color w:val="auto"/>
                <w:sz w:val="22"/>
                <w:szCs w:val="22"/>
                <w:highlight w:val="none"/>
              </w:rPr>
              <w:t>拟担任本项目技术负责人具有工信部软件开发专业人才高级证书、工信部系统架构师证书、CISAW信息安全保障人员认证、网络安全服务能力认证CCSS证书</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每个证书得2分，最高</w:t>
            </w:r>
            <w:r>
              <w:rPr>
                <w:rFonts w:hint="eastAsia" w:ascii="宋体" w:hAnsi="宋体" w:cs="宋体"/>
                <w:color w:val="auto"/>
                <w:sz w:val="22"/>
                <w:szCs w:val="22"/>
                <w:highlight w:val="none"/>
              </w:rPr>
              <w:t>得8分，</w:t>
            </w:r>
            <w:r>
              <w:rPr>
                <w:rFonts w:hint="eastAsia" w:ascii="宋体" w:hAnsi="宋体" w:cs="宋体"/>
                <w:color w:val="auto"/>
                <w:sz w:val="22"/>
                <w:szCs w:val="22"/>
                <w:highlight w:val="none"/>
                <w:lang w:val="en-US" w:eastAsia="zh-CN"/>
              </w:rPr>
              <w:t>没有</w:t>
            </w:r>
            <w:r>
              <w:rPr>
                <w:rFonts w:hint="eastAsia" w:ascii="宋体" w:hAnsi="宋体" w:cs="宋体"/>
                <w:color w:val="auto"/>
                <w:sz w:val="22"/>
                <w:szCs w:val="22"/>
                <w:highlight w:val="none"/>
              </w:rPr>
              <w:t>不得分。</w:t>
            </w:r>
          </w:p>
          <w:p w14:paraId="0CC2C3C7">
            <w:pPr>
              <w:rPr>
                <w:rFonts w:hint="eastAsia" w:ascii="宋体" w:hAnsi="宋体" w:cs="宋体"/>
                <w:color w:val="auto"/>
                <w:sz w:val="22"/>
                <w:szCs w:val="22"/>
                <w:highlight w:val="none"/>
              </w:rPr>
            </w:pPr>
            <w:r>
              <w:rPr>
                <w:rFonts w:hint="eastAsia" w:ascii="宋体" w:hAnsi="宋体" w:cs="宋体"/>
                <w:b/>
                <w:bCs/>
                <w:color w:val="auto"/>
                <w:sz w:val="22"/>
                <w:szCs w:val="22"/>
                <w:highlight w:val="none"/>
              </w:rPr>
              <w:t>其他团队人员：</w:t>
            </w:r>
            <w:r>
              <w:rPr>
                <w:rFonts w:hint="eastAsia" w:ascii="宋体" w:hAnsi="宋体" w:cs="宋体"/>
                <w:color w:val="auto"/>
                <w:sz w:val="22"/>
                <w:szCs w:val="22"/>
                <w:highlight w:val="none"/>
              </w:rPr>
              <w:t>整个团队其他成员</w:t>
            </w:r>
            <w:r>
              <w:rPr>
                <w:rFonts w:hint="eastAsia" w:ascii="宋体" w:hAnsi="宋体" w:cs="宋体"/>
                <w:color w:val="auto"/>
                <w:sz w:val="22"/>
                <w:szCs w:val="22"/>
                <w:highlight w:val="none"/>
                <w:lang w:val="en-US" w:eastAsia="zh-CN"/>
              </w:rPr>
              <w:t>具有</w:t>
            </w:r>
            <w:r>
              <w:rPr>
                <w:rFonts w:hint="eastAsia" w:ascii="宋体" w:hAnsi="宋体" w:cs="宋体"/>
                <w:color w:val="auto"/>
                <w:sz w:val="22"/>
                <w:szCs w:val="22"/>
                <w:highlight w:val="none"/>
              </w:rPr>
              <w:t>高级工程师</w:t>
            </w:r>
            <w:r>
              <w:rPr>
                <w:rFonts w:hint="eastAsia" w:ascii="宋体" w:hAnsi="宋体" w:cs="宋体"/>
                <w:color w:val="auto"/>
                <w:sz w:val="22"/>
                <w:szCs w:val="22"/>
                <w:highlight w:val="none"/>
                <w:lang w:val="en-US" w:eastAsia="zh-CN"/>
              </w:rPr>
              <w:t>及以上职称的</w:t>
            </w:r>
            <w:r>
              <w:rPr>
                <w:rFonts w:hint="eastAsia" w:ascii="宋体" w:hAnsi="宋体" w:cs="宋体"/>
                <w:color w:val="auto"/>
                <w:sz w:val="22"/>
                <w:szCs w:val="22"/>
                <w:highlight w:val="none"/>
              </w:rPr>
              <w:t>，每提供一个的1分，最高得3分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没有不得分</w:t>
            </w:r>
            <w:r>
              <w:rPr>
                <w:rFonts w:hint="eastAsia" w:ascii="宋体" w:hAnsi="宋体" w:cs="宋体"/>
                <w:color w:val="auto"/>
                <w:sz w:val="22"/>
                <w:szCs w:val="22"/>
                <w:highlight w:val="none"/>
              </w:rPr>
              <w:t>。</w:t>
            </w:r>
          </w:p>
          <w:p w14:paraId="26DD5E7E">
            <w:pPr>
              <w:widowControl/>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以上人员须提供下述材料，不提供不得分：①相应有效证书扫描件；②截至开标前3个月内投标人为上述人员缴纳的至少1个月社保证明（缴纳凭证或人社部门出具的证明）。</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57EE044">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3F6E580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客观分</w:t>
            </w:r>
          </w:p>
        </w:tc>
      </w:tr>
    </w:tbl>
    <w:p w14:paraId="76F3A804">
      <w:pPr>
        <w:rPr>
          <w:color w:val="auto"/>
          <w:highlight w:val="none"/>
        </w:rPr>
      </w:pPr>
    </w:p>
    <w:p w14:paraId="7C81863A">
      <w:pPr>
        <w:rPr>
          <w:b/>
          <w:bCs/>
          <w:color w:val="auto"/>
          <w:sz w:val="28"/>
          <w:szCs w:val="36"/>
          <w:highlight w:val="none"/>
        </w:rPr>
      </w:pPr>
      <w:r>
        <w:rPr>
          <w:rFonts w:hint="eastAsia"/>
          <w:b/>
          <w:bCs/>
          <w:color w:val="auto"/>
          <w:sz w:val="28"/>
          <w:szCs w:val="36"/>
          <w:highlight w:val="none"/>
        </w:rPr>
        <w:t>价格分：10分</w:t>
      </w:r>
    </w:p>
    <w:tbl>
      <w:tblPr>
        <w:tblStyle w:val="62"/>
        <w:tblW w:w="8276" w:type="dxa"/>
        <w:jc w:val="center"/>
        <w:tblLayout w:type="fixed"/>
        <w:tblCellMar>
          <w:top w:w="0" w:type="dxa"/>
          <w:left w:w="108" w:type="dxa"/>
          <w:bottom w:w="0" w:type="dxa"/>
          <w:right w:w="108" w:type="dxa"/>
        </w:tblCellMar>
      </w:tblPr>
      <w:tblGrid>
        <w:gridCol w:w="644"/>
        <w:gridCol w:w="6564"/>
        <w:gridCol w:w="1068"/>
      </w:tblGrid>
      <w:tr w14:paraId="2ED2B1E5">
        <w:tblPrEx>
          <w:tblCellMar>
            <w:top w:w="0" w:type="dxa"/>
            <w:left w:w="108" w:type="dxa"/>
            <w:bottom w:w="0" w:type="dxa"/>
            <w:right w:w="108" w:type="dxa"/>
          </w:tblCellMar>
        </w:tblPrEx>
        <w:trPr>
          <w:trHeight w:val="55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0076B1D">
            <w:pPr>
              <w:jc w:val="center"/>
              <w:rPr>
                <w:color w:val="auto"/>
                <w:highlight w:val="none"/>
              </w:rPr>
            </w:pPr>
            <w:r>
              <w:rPr>
                <w:rFonts w:hint="eastAsia"/>
                <w:color w:val="auto"/>
                <w:highlight w:val="none"/>
              </w:rPr>
              <w:t>序号</w:t>
            </w:r>
          </w:p>
        </w:tc>
        <w:tc>
          <w:tcPr>
            <w:tcW w:w="6564" w:type="dxa"/>
            <w:tcBorders>
              <w:top w:val="single" w:color="000000" w:sz="4" w:space="0"/>
              <w:left w:val="single" w:color="000000" w:sz="4" w:space="0"/>
              <w:bottom w:val="single" w:color="000000" w:sz="4" w:space="0"/>
              <w:right w:val="single" w:color="000000" w:sz="4" w:space="0"/>
            </w:tcBorders>
            <w:vAlign w:val="center"/>
          </w:tcPr>
          <w:p w14:paraId="07A4FDBF">
            <w:pPr>
              <w:rPr>
                <w:color w:val="auto"/>
                <w:highlight w:val="none"/>
              </w:rPr>
            </w:pPr>
            <w:r>
              <w:rPr>
                <w:rFonts w:hint="eastAsia"/>
                <w:color w:val="auto"/>
                <w:highlight w:val="none"/>
              </w:rPr>
              <w:t>评审条款</w:t>
            </w:r>
          </w:p>
        </w:tc>
        <w:tc>
          <w:tcPr>
            <w:tcW w:w="1068" w:type="dxa"/>
            <w:tcBorders>
              <w:top w:val="single" w:color="000000" w:sz="4" w:space="0"/>
              <w:left w:val="single" w:color="000000" w:sz="4" w:space="0"/>
              <w:bottom w:val="single" w:color="000000" w:sz="4" w:space="0"/>
              <w:right w:val="single" w:color="000000" w:sz="4" w:space="0"/>
            </w:tcBorders>
            <w:vAlign w:val="center"/>
          </w:tcPr>
          <w:p w14:paraId="5FA7436E">
            <w:pPr>
              <w:jc w:val="center"/>
              <w:rPr>
                <w:color w:val="auto"/>
                <w:highlight w:val="none"/>
              </w:rPr>
            </w:pPr>
            <w:r>
              <w:rPr>
                <w:rFonts w:hint="eastAsia"/>
                <w:color w:val="auto"/>
                <w:highlight w:val="none"/>
              </w:rPr>
              <w:t>最大分值</w:t>
            </w:r>
          </w:p>
        </w:tc>
      </w:tr>
      <w:tr w14:paraId="0148739B">
        <w:tblPrEx>
          <w:tblCellMar>
            <w:top w:w="0" w:type="dxa"/>
            <w:left w:w="108" w:type="dxa"/>
            <w:bottom w:w="0" w:type="dxa"/>
            <w:right w:w="108"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3FF7D59">
            <w:pPr>
              <w:jc w:val="center"/>
              <w:rPr>
                <w:color w:val="auto"/>
                <w:highlight w:val="none"/>
              </w:rPr>
            </w:pPr>
            <w:r>
              <w:rPr>
                <w:rFonts w:hint="eastAsia"/>
                <w:color w:val="auto"/>
                <w:highlight w:val="none"/>
              </w:rPr>
              <w:t>1</w:t>
            </w:r>
          </w:p>
        </w:tc>
        <w:tc>
          <w:tcPr>
            <w:tcW w:w="6564" w:type="dxa"/>
            <w:tcBorders>
              <w:top w:val="single" w:color="000000" w:sz="4" w:space="0"/>
              <w:left w:val="single" w:color="000000" w:sz="4" w:space="0"/>
              <w:bottom w:val="single" w:color="000000" w:sz="4" w:space="0"/>
              <w:right w:val="single" w:color="000000" w:sz="4" w:space="0"/>
            </w:tcBorders>
            <w:vAlign w:val="center"/>
          </w:tcPr>
          <w:p w14:paraId="5B78B365">
            <w:pPr>
              <w:jc w:val="left"/>
              <w:rPr>
                <w:color w:val="auto"/>
                <w:highlight w:val="none"/>
              </w:rPr>
            </w:pPr>
            <w:r>
              <w:rPr>
                <w:rFonts w:hint="eastAsia"/>
                <w:color w:val="auto"/>
                <w:highlight w:val="none"/>
              </w:rPr>
              <w:t>有效投标报价的最低价作为评标基准价，其最低报价为满分；</w:t>
            </w:r>
          </w:p>
          <w:p w14:paraId="40871164">
            <w:pPr>
              <w:jc w:val="left"/>
              <w:rPr>
                <w:color w:val="auto"/>
                <w:highlight w:val="none"/>
              </w:rPr>
            </w:pPr>
            <w:r>
              <w:rPr>
                <w:rFonts w:hint="eastAsia"/>
                <w:color w:val="auto"/>
                <w:highlight w:val="none"/>
              </w:rPr>
              <w:t>按［投标报价得分=（评标基准价/有效投标报价）*最大分值］的计算公式计算。（计算得分保留小数点后2位）</w:t>
            </w:r>
          </w:p>
          <w:p w14:paraId="18B31228">
            <w:pPr>
              <w:jc w:val="left"/>
              <w:rPr>
                <w:color w:val="auto"/>
                <w:highlight w:val="none"/>
              </w:rPr>
            </w:pPr>
            <w:r>
              <w:rPr>
                <w:rFonts w:hint="eastAsia"/>
                <w:color w:val="auto"/>
                <w:highlight w:val="none"/>
              </w:rPr>
              <w:t>评标过程中，不得去掉报价中的最高报价和最低报价。</w:t>
            </w:r>
          </w:p>
          <w:p w14:paraId="28CC406E">
            <w:pPr>
              <w:pStyle w:val="2"/>
              <w:snapToGrid w:val="0"/>
              <w:spacing w:line="240" w:lineRule="auto"/>
              <w:ind w:left="431" w:hanging="431"/>
              <w:rPr>
                <w:rFonts w:ascii="Times New Roman" w:hAnsi="Times New Roman" w:eastAsia="宋体"/>
                <w:b w:val="0"/>
                <w:bCs w:val="0"/>
                <w:color w:val="auto"/>
                <w:sz w:val="21"/>
                <w:szCs w:val="24"/>
                <w:highlight w:val="none"/>
                <w:lang w:val="en-US"/>
              </w:rPr>
            </w:pPr>
          </w:p>
          <w:p w14:paraId="3ED082C5">
            <w:pPr>
              <w:widowControl/>
              <w:adjustRightInd/>
              <w:jc w:val="left"/>
              <w:rPr>
                <w:color w:val="auto"/>
                <w:highlight w:val="none"/>
              </w:rPr>
            </w:pPr>
            <w:r>
              <w:rPr>
                <w:rFonts w:hint="eastAsia"/>
                <w:color w:val="auto"/>
                <w:highlight w:val="none"/>
              </w:rPr>
              <w:t>对于未预留份额专门面向中小企业的政府采购货物项目，以及预留份额政府采购货物项目中的非预留部分标项，对小型和微型企业的投标报价给予10%</w:t>
            </w:r>
            <w:r>
              <w:rPr>
                <w:rFonts w:hint="eastAsia" w:ascii="宋体" w:hAnsi="宋体" w:cs="宋体"/>
                <w:color w:val="auto"/>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1068" w:type="dxa"/>
            <w:tcBorders>
              <w:top w:val="single" w:color="000000" w:sz="4" w:space="0"/>
              <w:left w:val="single" w:color="000000" w:sz="4" w:space="0"/>
              <w:bottom w:val="single" w:color="000000" w:sz="4" w:space="0"/>
              <w:right w:val="single" w:color="000000" w:sz="4" w:space="0"/>
            </w:tcBorders>
            <w:vAlign w:val="center"/>
          </w:tcPr>
          <w:p w14:paraId="60358BFE">
            <w:pPr>
              <w:jc w:val="center"/>
              <w:rPr>
                <w:color w:val="auto"/>
                <w:highlight w:val="none"/>
              </w:rPr>
            </w:pPr>
            <w:r>
              <w:rPr>
                <w:rFonts w:hint="eastAsia"/>
                <w:color w:val="auto"/>
                <w:highlight w:val="none"/>
              </w:rPr>
              <w:t>10</w:t>
            </w:r>
          </w:p>
        </w:tc>
      </w:tr>
    </w:tbl>
    <w:p w14:paraId="5387BD1A">
      <w:pPr>
        <w:snapToGrid w:val="0"/>
        <w:rPr>
          <w:rFonts w:hint="eastAsia" w:ascii="宋体" w:hAnsi="宋体" w:cs="宋体"/>
          <w:color w:val="auto"/>
          <w:szCs w:val="21"/>
          <w:highlight w:val="none"/>
          <w:shd w:val="clear" w:color="auto" w:fill="FFFFFF"/>
        </w:rPr>
      </w:pPr>
    </w:p>
    <w:p w14:paraId="196E6657">
      <w:pPr>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3B58D9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5A8A5E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094E7107">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2152E0BA">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384087B">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7B46000A">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77C8A06">
      <w:pPr>
        <w:spacing w:line="360" w:lineRule="auto"/>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0FC7F4E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50B0AE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3ADF04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2E680CC">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FE7D8C5">
      <w:pPr>
        <w:pStyle w:val="128"/>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C73BC0E">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F0251A9">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7037B84">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BA6367E">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2855AD0">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0F9ABA3">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53A7065">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DF6A6FD">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A70F8A7">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AFFCFBE">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D1AB40">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A3A09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53F794">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504DA9E1">
      <w:pPr>
        <w:pStyle w:val="128"/>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7AFC29">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F2883C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053CBF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9C5CEA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495AE6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D50F8D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66826C0">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4A3863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061C0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135297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F846A4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5ED505F">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C314A04">
      <w:pPr>
        <w:spacing w:line="360" w:lineRule="auto"/>
        <w:ind w:firstLine="480" w:firstLineChars="200"/>
        <w:rPr>
          <w:color w:val="auto"/>
          <w:highlight w:val="none"/>
        </w:rPr>
      </w:pPr>
      <w:r>
        <w:rPr>
          <w:rFonts w:hint="eastAsia" w:ascii="宋体" w:hAnsi="宋体" w:cs="宋体"/>
          <w:color w:val="auto"/>
          <w:kern w:val="0"/>
          <w:sz w:val="24"/>
          <w:highlight w:val="none"/>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69F15EC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6BCEFF7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4.2.14投标人未提供样品或提供的样品不满足采购需求实质性条件的，投标无效；</w:t>
      </w:r>
    </w:p>
    <w:p w14:paraId="7F2C6BDF">
      <w:pPr>
        <w:spacing w:line="360" w:lineRule="auto"/>
        <w:ind w:firstLine="480" w:firstLineChars="200"/>
        <w:rPr>
          <w:color w:val="auto"/>
          <w:highlight w:val="none"/>
        </w:rPr>
      </w:pPr>
      <w:r>
        <w:rPr>
          <w:rFonts w:hint="eastAsia" w:ascii="宋体" w:hAnsi="宋体" w:cs="宋体"/>
          <w:color w:val="auto"/>
          <w:kern w:val="0"/>
          <w:sz w:val="24"/>
          <w:highlight w:val="none"/>
        </w:rPr>
        <w:t>4.2.15投标文件不满足招标文件的实质性要求的；</w:t>
      </w:r>
    </w:p>
    <w:p w14:paraId="663347D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5856F5DD">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B23106E">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2B3A0A14">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6CA16AFE">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0792884A">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1B8335A8">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13AE3F68">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C3364D">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206E052">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1CD8740C">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6E8A410">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5EABA07">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8EF6B91">
      <w:pPr>
        <w:spacing w:line="360" w:lineRule="auto"/>
        <w:ind w:firstLine="420"/>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43FE8F63">
      <w:pPr>
        <w:rPr>
          <w:rFonts w:cs="宋体"/>
          <w:color w:val="auto"/>
          <w:highlight w:val="none"/>
        </w:rPr>
      </w:pPr>
      <w:r>
        <w:rPr>
          <w:rFonts w:hint="eastAsia" w:cs="宋体"/>
          <w:color w:val="auto"/>
          <w:highlight w:val="none"/>
        </w:rPr>
        <w:br w:type="page"/>
      </w:r>
    </w:p>
    <w:p w14:paraId="17CFB085">
      <w:pPr>
        <w:numPr>
          <w:ilvl w:val="0"/>
          <w:numId w:val="11"/>
        </w:num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15B392D8">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515289C">
      <w:pPr>
        <w:pStyle w:val="2"/>
        <w:ind w:left="0" w:firstLine="0"/>
        <w:rPr>
          <w:rFonts w:hint="eastAsia"/>
          <w:color w:val="auto"/>
          <w:highlight w:val="none"/>
        </w:rPr>
      </w:pPr>
    </w:p>
    <w:p w14:paraId="37C3AEBB">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9130F67">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1B42C999">
      <w:pPr>
        <w:pStyle w:val="699"/>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6C3CAAA0">
      <w:pPr>
        <w:spacing w:before="120" w:line="22" w:lineRule="atLeast"/>
        <w:rPr>
          <w:rFonts w:hint="eastAsia" w:ascii="宋体" w:hAnsi="宋体" w:cs="宋体"/>
          <w:color w:val="auto"/>
          <w:sz w:val="24"/>
          <w:highlight w:val="none"/>
        </w:rPr>
      </w:pPr>
    </w:p>
    <w:p w14:paraId="6E6AB73B">
      <w:pPr>
        <w:pStyle w:val="2"/>
        <w:tabs>
          <w:tab w:val="clear" w:pos="432"/>
        </w:tabs>
        <w:ind w:left="0" w:firstLine="0"/>
        <w:rPr>
          <w:rFonts w:hint="eastAsia"/>
          <w:color w:val="auto"/>
          <w:highlight w:val="none"/>
        </w:rPr>
      </w:pPr>
    </w:p>
    <w:p w14:paraId="0F043D0F">
      <w:pPr>
        <w:spacing w:before="120" w:line="22" w:lineRule="atLeast"/>
        <w:ind w:left="1478" w:leftChars="704"/>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0A72E35">
      <w:pPr>
        <w:pStyle w:val="596"/>
        <w:spacing w:before="120" w:line="22" w:lineRule="atLeast"/>
        <w:ind w:left="1478" w:leftChars="704"/>
        <w:rPr>
          <w:rFonts w:hint="eastAsia" w:ascii="宋体" w:hAnsi="宋体" w:eastAsia="宋体" w:cs="宋体"/>
          <w:color w:val="auto"/>
          <w:szCs w:val="24"/>
          <w:highlight w:val="none"/>
        </w:rPr>
      </w:pPr>
    </w:p>
    <w:p w14:paraId="18A48537">
      <w:pPr>
        <w:pStyle w:val="596"/>
        <w:spacing w:before="120" w:line="22" w:lineRule="atLeast"/>
        <w:ind w:left="1478" w:leftChars="704"/>
        <w:rPr>
          <w:rFonts w:hint="eastAsia" w:ascii="宋体" w:hAnsi="宋体" w:eastAsia="宋体" w:cs="宋体"/>
          <w:color w:val="auto"/>
          <w:szCs w:val="24"/>
          <w:highlight w:val="none"/>
        </w:rPr>
      </w:pPr>
    </w:p>
    <w:p w14:paraId="7A976046">
      <w:pPr>
        <w:ind w:left="1478" w:leftChars="704"/>
        <w:rPr>
          <w:rFonts w:hint="eastAsia" w:ascii="宋体" w:hAnsi="宋体" w:cs="宋体"/>
          <w:color w:val="auto"/>
          <w:sz w:val="24"/>
          <w:highlight w:val="none"/>
        </w:rPr>
      </w:pPr>
    </w:p>
    <w:p w14:paraId="1C5560B5">
      <w:pPr>
        <w:spacing w:before="120" w:line="22" w:lineRule="atLeast"/>
        <w:ind w:left="1478" w:leftChars="704"/>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26BBC39">
      <w:pPr>
        <w:spacing w:before="120" w:line="22" w:lineRule="atLeast"/>
        <w:ind w:left="1478" w:leftChars="704"/>
        <w:rPr>
          <w:rFonts w:hint="eastAsia" w:ascii="宋体" w:hAnsi="宋体" w:cs="宋体"/>
          <w:color w:val="auto"/>
          <w:sz w:val="24"/>
          <w:highlight w:val="none"/>
        </w:rPr>
      </w:pPr>
    </w:p>
    <w:p w14:paraId="4A20A096">
      <w:pPr>
        <w:spacing w:before="120" w:line="22" w:lineRule="atLeast"/>
        <w:ind w:left="1478" w:leftChars="704"/>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0BD7813">
      <w:pPr>
        <w:spacing w:before="120" w:line="22" w:lineRule="atLeast"/>
        <w:ind w:left="1478" w:leftChars="704"/>
        <w:rPr>
          <w:rFonts w:hint="eastAsia" w:ascii="宋体" w:hAnsi="宋体" w:cs="宋体"/>
          <w:color w:val="auto"/>
          <w:sz w:val="24"/>
          <w:highlight w:val="none"/>
        </w:rPr>
      </w:pPr>
    </w:p>
    <w:p w14:paraId="5FB46C15">
      <w:pPr>
        <w:spacing w:before="120" w:line="22" w:lineRule="atLeast"/>
        <w:ind w:left="1478" w:leftChars="704"/>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7A35326">
      <w:pPr>
        <w:spacing w:before="120" w:line="22" w:lineRule="atLeast"/>
        <w:ind w:left="1478" w:leftChars="704"/>
        <w:rPr>
          <w:rFonts w:hint="eastAsia" w:ascii="宋体" w:hAnsi="宋体" w:cs="宋体"/>
          <w:color w:val="auto"/>
          <w:sz w:val="24"/>
          <w:highlight w:val="none"/>
        </w:rPr>
      </w:pPr>
    </w:p>
    <w:p w14:paraId="3FB99366">
      <w:pPr>
        <w:spacing w:before="120" w:line="22" w:lineRule="atLeast"/>
        <w:ind w:left="1478" w:leftChars="704"/>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D588B8B">
      <w:pPr>
        <w:rPr>
          <w:rFonts w:hint="eastAsia" w:ascii="宋体" w:hAnsi="宋体" w:cs="宋体"/>
          <w:b/>
          <w:color w:val="auto"/>
          <w:sz w:val="24"/>
          <w:highlight w:val="none"/>
        </w:rPr>
      </w:pPr>
      <w:r>
        <w:rPr>
          <w:rFonts w:ascii="宋体" w:hAnsi="宋体" w:cs="宋体"/>
          <w:b/>
          <w:color w:val="auto"/>
          <w:sz w:val="24"/>
          <w:highlight w:val="none"/>
        </w:rPr>
        <w:br w:type="page"/>
      </w:r>
    </w:p>
    <w:p w14:paraId="58EE2504">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olor w:val="auto"/>
          <w:sz w:val="24"/>
          <w:highlight w:val="none"/>
          <w:u w:val="single"/>
        </w:rPr>
        <w:t>杭州市萧山区人民政府北干街道办事处</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hint="eastAsia" w:ascii="宋体" w:hAnsi="宋体"/>
          <w:color w:val="auto"/>
          <w:sz w:val="24"/>
          <w:highlight w:val="none"/>
          <w:u w:val="single"/>
        </w:rPr>
        <w:t>2025 年北干街道治安监控服务采购一期项目</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30EFC45">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rPr>
        <w:t>杭州市萧山区人民政府北干街道办事处</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0F0B989">
      <w:pPr>
        <w:spacing w:line="560" w:lineRule="exact"/>
        <w:ind w:firstLine="482" w:firstLineChars="200"/>
        <w:outlineLvl w:val="0"/>
        <w:rPr>
          <w:rFonts w:hint="eastAsia" w:ascii="宋体" w:hAnsi="宋体"/>
          <w:color w:val="auto"/>
          <w:sz w:val="24"/>
          <w:highlight w:val="none"/>
        </w:rPr>
      </w:pPr>
      <w:bookmarkStart w:id="394" w:name="_Toc28855"/>
      <w:bookmarkStart w:id="395" w:name="_Toc19273"/>
      <w:bookmarkStart w:id="396" w:name="_Toc15367"/>
      <w:bookmarkStart w:id="397" w:name="_Toc20421"/>
      <w:bookmarkStart w:id="398"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4"/>
      <w:bookmarkEnd w:id="395"/>
      <w:bookmarkEnd w:id="396"/>
      <w:bookmarkEnd w:id="397"/>
      <w:bookmarkEnd w:id="398"/>
    </w:p>
    <w:p w14:paraId="1E0A87C6">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0789F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D44130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79A048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AAB750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EB433F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239DEE7">
      <w:pPr>
        <w:spacing w:line="560" w:lineRule="exact"/>
        <w:ind w:firstLine="482" w:firstLineChars="200"/>
        <w:outlineLvl w:val="0"/>
        <w:rPr>
          <w:rFonts w:hint="eastAsia" w:ascii="宋体" w:hAnsi="宋体"/>
          <w:b/>
          <w:color w:val="auto"/>
          <w:sz w:val="24"/>
          <w:highlight w:val="none"/>
        </w:rPr>
      </w:pPr>
      <w:bookmarkStart w:id="399" w:name="_Toc6773"/>
      <w:bookmarkStart w:id="400" w:name="_Toc22185"/>
      <w:bookmarkStart w:id="401" w:name="_Toc18585"/>
      <w:bookmarkStart w:id="402" w:name="_Toc2918"/>
      <w:bookmarkStart w:id="403"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399"/>
      <w:bookmarkEnd w:id="400"/>
      <w:bookmarkEnd w:id="401"/>
      <w:bookmarkEnd w:id="402"/>
      <w:bookmarkEnd w:id="403"/>
    </w:p>
    <w:p w14:paraId="5128ED81">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A2C4070">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EB0C29B">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E269DCE">
      <w:pPr>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A80DE73">
      <w:pPr>
        <w:pStyle w:val="957"/>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0CE2A9DD">
      <w:pPr>
        <w:spacing w:line="560" w:lineRule="exact"/>
        <w:ind w:firstLine="480" w:firstLineChars="200"/>
        <w:rPr>
          <w:rFonts w:hint="eastAsia" w:ascii="宋体" w:hAnsi="宋体" w:cs="宋体"/>
          <w:color w:val="auto"/>
          <w:sz w:val="24"/>
          <w:highlight w:val="none"/>
          <w:u w:val="single"/>
        </w:rPr>
      </w:pPr>
      <w:bookmarkStart w:id="404" w:name="_Toc13918"/>
      <w:bookmarkStart w:id="405" w:name="_Toc21124"/>
      <w:bookmarkStart w:id="406" w:name="_Toc1386"/>
      <w:bookmarkStart w:id="407" w:name="_Toc5635"/>
      <w:bookmarkStart w:id="408"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9B2CB8">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0F79D7">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C215A2">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404"/>
      <w:bookmarkEnd w:id="405"/>
      <w:bookmarkEnd w:id="406"/>
      <w:bookmarkEnd w:id="407"/>
      <w:bookmarkEnd w:id="408"/>
    </w:p>
    <w:p w14:paraId="4EC4AA3D">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69C3BD73">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547D612">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05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EC3C96">
            <w:pPr>
              <w:pStyle w:val="317"/>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24DD54B5">
            <w:pPr>
              <w:pStyle w:val="317"/>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A07744D">
            <w:pPr>
              <w:pStyle w:val="317"/>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14:paraId="0894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BC16C6">
            <w:pPr>
              <w:pStyle w:val="317"/>
              <w:spacing w:line="560" w:lineRule="exact"/>
              <w:ind w:firstLine="200"/>
              <w:jc w:val="center"/>
              <w:rPr>
                <w:rFonts w:hint="eastAsia" w:hAnsi="宋体"/>
                <w:color w:val="auto"/>
                <w:sz w:val="24"/>
                <w:szCs w:val="24"/>
                <w:highlight w:val="none"/>
              </w:rPr>
            </w:pPr>
          </w:p>
        </w:tc>
        <w:tc>
          <w:tcPr>
            <w:tcW w:w="3402" w:type="dxa"/>
            <w:vAlign w:val="center"/>
          </w:tcPr>
          <w:p w14:paraId="7DC2967F">
            <w:pPr>
              <w:pStyle w:val="317"/>
              <w:spacing w:line="560" w:lineRule="exact"/>
              <w:ind w:firstLine="200"/>
              <w:jc w:val="center"/>
              <w:rPr>
                <w:rFonts w:hint="eastAsia" w:hAnsi="宋体"/>
                <w:color w:val="auto"/>
                <w:sz w:val="24"/>
                <w:szCs w:val="24"/>
                <w:highlight w:val="none"/>
              </w:rPr>
            </w:pPr>
          </w:p>
        </w:tc>
        <w:tc>
          <w:tcPr>
            <w:tcW w:w="2552" w:type="dxa"/>
            <w:vAlign w:val="center"/>
          </w:tcPr>
          <w:p w14:paraId="2D148DE9">
            <w:pPr>
              <w:pStyle w:val="317"/>
              <w:spacing w:line="560" w:lineRule="exact"/>
              <w:ind w:firstLine="200"/>
              <w:jc w:val="center"/>
              <w:rPr>
                <w:rFonts w:hint="eastAsia" w:hAnsi="宋体"/>
                <w:color w:val="auto"/>
                <w:sz w:val="24"/>
                <w:szCs w:val="24"/>
                <w:highlight w:val="none"/>
              </w:rPr>
            </w:pPr>
          </w:p>
        </w:tc>
      </w:tr>
      <w:tr w14:paraId="227E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D10923">
            <w:pPr>
              <w:pStyle w:val="317"/>
              <w:spacing w:line="560" w:lineRule="exact"/>
              <w:ind w:firstLine="200"/>
              <w:jc w:val="center"/>
              <w:rPr>
                <w:rFonts w:hint="eastAsia" w:hAnsi="宋体"/>
                <w:color w:val="auto"/>
                <w:sz w:val="24"/>
                <w:szCs w:val="24"/>
                <w:highlight w:val="none"/>
              </w:rPr>
            </w:pPr>
          </w:p>
        </w:tc>
        <w:tc>
          <w:tcPr>
            <w:tcW w:w="3402" w:type="dxa"/>
            <w:vAlign w:val="center"/>
          </w:tcPr>
          <w:p w14:paraId="5B5877C7">
            <w:pPr>
              <w:pStyle w:val="317"/>
              <w:spacing w:line="560" w:lineRule="exact"/>
              <w:ind w:firstLine="200"/>
              <w:jc w:val="center"/>
              <w:rPr>
                <w:rFonts w:hint="eastAsia" w:hAnsi="宋体"/>
                <w:color w:val="auto"/>
                <w:sz w:val="24"/>
                <w:szCs w:val="24"/>
                <w:highlight w:val="none"/>
              </w:rPr>
            </w:pPr>
          </w:p>
        </w:tc>
        <w:tc>
          <w:tcPr>
            <w:tcW w:w="2552" w:type="dxa"/>
            <w:vAlign w:val="center"/>
          </w:tcPr>
          <w:p w14:paraId="6BF7F4FE">
            <w:pPr>
              <w:pStyle w:val="317"/>
              <w:spacing w:line="560" w:lineRule="exact"/>
              <w:ind w:firstLine="200"/>
              <w:jc w:val="center"/>
              <w:rPr>
                <w:rFonts w:hint="eastAsia" w:hAnsi="宋体"/>
                <w:color w:val="auto"/>
                <w:sz w:val="24"/>
                <w:szCs w:val="24"/>
                <w:highlight w:val="none"/>
              </w:rPr>
            </w:pPr>
          </w:p>
        </w:tc>
      </w:tr>
      <w:tr w14:paraId="6FEE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5DA66A">
            <w:pPr>
              <w:pStyle w:val="317"/>
              <w:spacing w:line="560" w:lineRule="exact"/>
              <w:ind w:firstLine="200"/>
              <w:jc w:val="center"/>
              <w:rPr>
                <w:rFonts w:hint="eastAsia" w:hAnsi="宋体"/>
                <w:color w:val="auto"/>
                <w:sz w:val="24"/>
                <w:szCs w:val="24"/>
                <w:highlight w:val="none"/>
              </w:rPr>
            </w:pPr>
          </w:p>
        </w:tc>
        <w:tc>
          <w:tcPr>
            <w:tcW w:w="3402" w:type="dxa"/>
            <w:vAlign w:val="center"/>
          </w:tcPr>
          <w:p w14:paraId="19C624A6">
            <w:pPr>
              <w:pStyle w:val="317"/>
              <w:spacing w:line="560" w:lineRule="exact"/>
              <w:ind w:firstLine="200"/>
              <w:jc w:val="center"/>
              <w:rPr>
                <w:rFonts w:hint="eastAsia" w:hAnsi="宋体"/>
                <w:color w:val="auto"/>
                <w:sz w:val="24"/>
                <w:szCs w:val="24"/>
                <w:highlight w:val="none"/>
              </w:rPr>
            </w:pPr>
          </w:p>
        </w:tc>
        <w:tc>
          <w:tcPr>
            <w:tcW w:w="2552" w:type="dxa"/>
            <w:vAlign w:val="center"/>
          </w:tcPr>
          <w:p w14:paraId="6178BCC2">
            <w:pPr>
              <w:pStyle w:val="317"/>
              <w:spacing w:line="560" w:lineRule="exact"/>
              <w:ind w:firstLine="200"/>
              <w:jc w:val="center"/>
              <w:rPr>
                <w:rFonts w:hint="eastAsia" w:hAnsi="宋体"/>
                <w:color w:val="auto"/>
                <w:sz w:val="24"/>
                <w:szCs w:val="24"/>
                <w:highlight w:val="none"/>
              </w:rPr>
            </w:pPr>
          </w:p>
        </w:tc>
      </w:tr>
      <w:tr w14:paraId="2555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AAC24B">
            <w:pPr>
              <w:pStyle w:val="317"/>
              <w:spacing w:line="560" w:lineRule="exact"/>
              <w:ind w:firstLine="200"/>
              <w:jc w:val="center"/>
              <w:rPr>
                <w:rFonts w:hint="eastAsia" w:hAnsi="宋体"/>
                <w:color w:val="auto"/>
                <w:sz w:val="24"/>
                <w:szCs w:val="24"/>
                <w:highlight w:val="none"/>
              </w:rPr>
            </w:pPr>
          </w:p>
        </w:tc>
        <w:tc>
          <w:tcPr>
            <w:tcW w:w="3402" w:type="dxa"/>
            <w:vAlign w:val="center"/>
          </w:tcPr>
          <w:p w14:paraId="45EC7B5B">
            <w:pPr>
              <w:pStyle w:val="317"/>
              <w:spacing w:line="560" w:lineRule="exact"/>
              <w:ind w:firstLine="200"/>
              <w:jc w:val="center"/>
              <w:rPr>
                <w:rFonts w:hint="eastAsia" w:hAnsi="宋体"/>
                <w:color w:val="auto"/>
                <w:sz w:val="24"/>
                <w:szCs w:val="24"/>
                <w:highlight w:val="none"/>
              </w:rPr>
            </w:pPr>
          </w:p>
        </w:tc>
        <w:tc>
          <w:tcPr>
            <w:tcW w:w="2552" w:type="dxa"/>
            <w:vAlign w:val="center"/>
          </w:tcPr>
          <w:p w14:paraId="1C45302C">
            <w:pPr>
              <w:pStyle w:val="317"/>
              <w:spacing w:line="560" w:lineRule="exact"/>
              <w:ind w:firstLine="200"/>
              <w:jc w:val="center"/>
              <w:rPr>
                <w:rFonts w:hint="eastAsia" w:hAnsi="宋体"/>
                <w:color w:val="auto"/>
                <w:sz w:val="24"/>
                <w:szCs w:val="24"/>
                <w:highlight w:val="none"/>
              </w:rPr>
            </w:pPr>
          </w:p>
        </w:tc>
      </w:tr>
      <w:tr w14:paraId="0306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5D4663A">
            <w:pPr>
              <w:pStyle w:val="317"/>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062A2A7">
            <w:pPr>
              <w:pStyle w:val="317"/>
              <w:spacing w:line="560" w:lineRule="exact"/>
              <w:ind w:firstLine="200"/>
              <w:jc w:val="center"/>
              <w:rPr>
                <w:rFonts w:hint="eastAsia" w:hAnsi="宋体"/>
                <w:color w:val="auto"/>
                <w:sz w:val="24"/>
                <w:szCs w:val="24"/>
                <w:highlight w:val="none"/>
              </w:rPr>
            </w:pPr>
          </w:p>
        </w:tc>
      </w:tr>
    </w:tbl>
    <w:p w14:paraId="30BB669A">
      <w:pPr>
        <w:spacing w:line="560" w:lineRule="exact"/>
        <w:ind w:firstLine="480" w:firstLineChars="200"/>
        <w:rPr>
          <w:rFonts w:hint="eastAsia" w:ascii="宋体" w:hAnsi="宋体"/>
          <w:color w:val="auto"/>
          <w:sz w:val="24"/>
          <w:highlight w:val="none"/>
        </w:rPr>
      </w:pPr>
      <w:bookmarkStart w:id="409" w:name="_Toc30506"/>
      <w:bookmarkStart w:id="410" w:name="_Toc26916"/>
      <w:bookmarkStart w:id="411" w:name="_Toc14993"/>
      <w:bookmarkStart w:id="412" w:name="_Toc3654"/>
      <w:bookmarkStart w:id="413"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05BFA84">
      <w:pPr>
        <w:pStyle w:val="2"/>
        <w:rPr>
          <w:rFonts w:hint="eastAsia"/>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9"/>
    <w:bookmarkEnd w:id="410"/>
    <w:bookmarkEnd w:id="411"/>
    <w:bookmarkEnd w:id="412"/>
    <w:bookmarkEnd w:id="413"/>
    <w:p w14:paraId="03A658E6">
      <w:pPr>
        <w:pStyle w:val="957"/>
        <w:spacing w:before="0" w:beforeAutospacing="0" w:after="0" w:afterAutospacing="0" w:line="360" w:lineRule="auto"/>
        <w:ind w:firstLine="480"/>
        <w:rPr>
          <w:rFonts w:hint="eastAsia"/>
          <w:b/>
          <w:color w:val="auto"/>
          <w:highlight w:val="none"/>
        </w:rPr>
      </w:pPr>
      <w:bookmarkStart w:id="414" w:name="_Toc31421"/>
      <w:bookmarkStart w:id="415" w:name="_Toc4760"/>
      <w:bookmarkStart w:id="416" w:name="_Toc3625"/>
      <w:bookmarkStart w:id="417" w:name="_Toc8772"/>
      <w:bookmarkStart w:id="418" w:name="_Toc11108"/>
      <w:r>
        <w:rPr>
          <w:rFonts w:hint="eastAsia"/>
          <w:b/>
          <w:color w:val="auto"/>
          <w:highlight w:val="none"/>
        </w:rPr>
        <w:t>1.4履约保证金</w:t>
      </w:r>
    </w:p>
    <w:p w14:paraId="1FAD12D9">
      <w:pPr>
        <w:pStyle w:val="957"/>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DB8D783">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309DC6">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F217EF6">
      <w:pPr>
        <w:pStyle w:val="2"/>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106887">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786CF9F">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1.5预付款</w:t>
      </w:r>
    </w:p>
    <w:p w14:paraId="29D7D2AA">
      <w:pPr>
        <w:pStyle w:val="957"/>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7B99DAC">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6E2A821">
      <w:pPr>
        <w:pStyle w:val="957"/>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058A8E5">
      <w:pPr>
        <w:pStyle w:val="957"/>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45427CB">
      <w:pPr>
        <w:pStyle w:val="957"/>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4B875EFA">
      <w:pPr>
        <w:pStyle w:val="957"/>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3537A8F">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4917C57">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4"/>
      <w:bookmarkEnd w:id="415"/>
      <w:bookmarkEnd w:id="416"/>
      <w:bookmarkEnd w:id="417"/>
      <w:bookmarkEnd w:id="418"/>
    </w:p>
    <w:p w14:paraId="6C5BFEE1">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04DDF7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681ECD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1688299">
      <w:pPr>
        <w:spacing w:line="560" w:lineRule="exact"/>
        <w:ind w:firstLine="480" w:firstLineChars="200"/>
        <w:outlineLvl w:val="0"/>
        <w:rPr>
          <w:rFonts w:hint="eastAsia" w:ascii="宋体" w:hAnsi="宋体"/>
          <w:bCs/>
          <w:color w:val="auto"/>
          <w:sz w:val="24"/>
          <w:highlight w:val="none"/>
        </w:rPr>
      </w:pPr>
      <w:bookmarkStart w:id="419" w:name="_Toc2375"/>
      <w:bookmarkStart w:id="420" w:name="_Toc5698"/>
      <w:bookmarkStart w:id="421" w:name="_Toc24662"/>
      <w:bookmarkStart w:id="422" w:name="_Toc3079"/>
      <w:bookmarkStart w:id="423"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166F6C8">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616304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46AA3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FC25EA">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9"/>
      <w:bookmarkEnd w:id="420"/>
      <w:bookmarkEnd w:id="421"/>
      <w:bookmarkEnd w:id="422"/>
      <w:bookmarkEnd w:id="423"/>
    </w:p>
    <w:p w14:paraId="4D47757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9727959">
      <w:pPr>
        <w:pStyle w:val="2"/>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7A635B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E681E13">
      <w:pPr>
        <w:spacing w:line="560" w:lineRule="exact"/>
        <w:ind w:firstLine="480" w:firstLineChars="200"/>
        <w:rPr>
          <w:rFonts w:hint="eastAsia" w:ascii="宋体" w:hAnsi="宋体" w:cs="宋体"/>
          <w:color w:val="auto"/>
          <w:sz w:val="24"/>
          <w:highlight w:val="none"/>
        </w:rPr>
      </w:pPr>
      <w:bookmarkStart w:id="424" w:name="_Toc26807"/>
      <w:bookmarkStart w:id="425" w:name="_Toc32454"/>
      <w:bookmarkStart w:id="426" w:name="_Toc30329"/>
      <w:bookmarkStart w:id="427" w:name="_Toc9497"/>
      <w:bookmarkStart w:id="428"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56A24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9B924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C47482C">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4"/>
    <w:bookmarkEnd w:id="425"/>
    <w:bookmarkEnd w:id="426"/>
    <w:bookmarkEnd w:id="427"/>
    <w:bookmarkEnd w:id="428"/>
    <w:p w14:paraId="25A87110">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1.9合同争议的解决</w:t>
      </w:r>
    </w:p>
    <w:p w14:paraId="4A064BAD">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E921605">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563A66A">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AF4203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2.0 合同生效</w:t>
      </w:r>
    </w:p>
    <w:p w14:paraId="52852451">
      <w:pPr>
        <w:spacing w:line="560" w:lineRule="exact"/>
        <w:ind w:firstLine="480" w:firstLineChars="200"/>
        <w:rPr>
          <w:rFonts w:hint="eastAsia"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58CF09B2">
      <w:pPr>
        <w:autoSpaceDE w:val="0"/>
        <w:autoSpaceDN w:val="0"/>
        <w:spacing w:line="560" w:lineRule="exact"/>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9B3DC71">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41C884F">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5A60D72">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E5ECAF1">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59C7B8F">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F3CE81B">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EA10E67">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3B260E9">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D3C75CE">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3802B4A">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7098C59">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45A23B3">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1185D1F">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EB958F6">
      <w:pPr>
        <w:pStyle w:val="699"/>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796A206">
      <w:pPr>
        <w:spacing w:line="560" w:lineRule="exact"/>
        <w:ind w:firstLine="482" w:firstLineChars="200"/>
        <w:outlineLvl w:val="0"/>
        <w:rPr>
          <w:rFonts w:hint="eastAsia" w:ascii="宋体" w:hAnsi="宋体"/>
          <w:b/>
          <w:color w:val="auto"/>
          <w:sz w:val="24"/>
          <w:highlight w:val="none"/>
        </w:rPr>
      </w:pPr>
      <w:bookmarkStart w:id="429" w:name="_Toc25079"/>
      <w:bookmarkStart w:id="430" w:name="_Toc31297"/>
      <w:bookmarkStart w:id="431" w:name="_Toc14021"/>
      <w:bookmarkStart w:id="432" w:name="_Toc19680"/>
      <w:bookmarkStart w:id="433" w:name="_Toc5228"/>
      <w:r>
        <w:rPr>
          <w:rFonts w:ascii="宋体" w:hAnsi="宋体"/>
          <w:b/>
          <w:color w:val="auto"/>
          <w:sz w:val="24"/>
          <w:highlight w:val="none"/>
        </w:rPr>
        <w:t>2.1 定义</w:t>
      </w:r>
      <w:bookmarkEnd w:id="429"/>
      <w:bookmarkEnd w:id="430"/>
      <w:bookmarkEnd w:id="431"/>
      <w:bookmarkEnd w:id="432"/>
      <w:bookmarkEnd w:id="433"/>
    </w:p>
    <w:p w14:paraId="08D26CB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BA071B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537EBF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D639B0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13F158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C2A196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1CC50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58BF841E">
      <w:pPr>
        <w:spacing w:line="560" w:lineRule="exact"/>
        <w:ind w:firstLine="482" w:firstLineChars="200"/>
        <w:outlineLvl w:val="0"/>
        <w:rPr>
          <w:rFonts w:hint="eastAsia" w:ascii="宋体" w:hAnsi="宋体"/>
          <w:b/>
          <w:color w:val="auto"/>
          <w:sz w:val="24"/>
          <w:highlight w:val="none"/>
        </w:rPr>
      </w:pPr>
      <w:bookmarkStart w:id="434" w:name="_Toc16752"/>
      <w:bookmarkStart w:id="435" w:name="_Toc23289"/>
      <w:bookmarkStart w:id="436" w:name="_Toc19539"/>
      <w:bookmarkStart w:id="437" w:name="_Toc3769"/>
      <w:bookmarkStart w:id="438" w:name="_Toc31402"/>
      <w:r>
        <w:rPr>
          <w:rFonts w:ascii="宋体" w:hAnsi="宋体"/>
          <w:b/>
          <w:color w:val="auto"/>
          <w:sz w:val="24"/>
          <w:highlight w:val="none"/>
        </w:rPr>
        <w:t>2.2 技术规范</w:t>
      </w:r>
      <w:bookmarkEnd w:id="434"/>
      <w:bookmarkEnd w:id="435"/>
      <w:bookmarkEnd w:id="436"/>
      <w:bookmarkEnd w:id="437"/>
      <w:bookmarkEnd w:id="438"/>
    </w:p>
    <w:p w14:paraId="463C664A">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62CF43C">
      <w:pPr>
        <w:spacing w:line="560" w:lineRule="exact"/>
        <w:ind w:firstLine="482" w:firstLineChars="200"/>
        <w:outlineLvl w:val="0"/>
        <w:rPr>
          <w:rFonts w:hint="eastAsia" w:ascii="宋体" w:hAnsi="宋体"/>
          <w:b/>
          <w:color w:val="auto"/>
          <w:sz w:val="24"/>
          <w:highlight w:val="none"/>
        </w:rPr>
      </w:pPr>
      <w:bookmarkStart w:id="439" w:name="_Toc4133"/>
      <w:bookmarkStart w:id="440" w:name="_Toc13673"/>
      <w:bookmarkStart w:id="441" w:name="_Toc9161"/>
      <w:bookmarkStart w:id="442" w:name="_Toc27945"/>
      <w:bookmarkStart w:id="443" w:name="_Toc12412"/>
      <w:r>
        <w:rPr>
          <w:rFonts w:ascii="宋体" w:hAnsi="宋体"/>
          <w:b/>
          <w:color w:val="auto"/>
          <w:sz w:val="24"/>
          <w:highlight w:val="none"/>
        </w:rPr>
        <w:t>2.3 知识产权</w:t>
      </w:r>
      <w:bookmarkEnd w:id="439"/>
      <w:bookmarkEnd w:id="440"/>
      <w:bookmarkEnd w:id="441"/>
      <w:bookmarkEnd w:id="442"/>
      <w:bookmarkEnd w:id="443"/>
    </w:p>
    <w:p w14:paraId="55A262F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1BC386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CCDE0D4">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136EB1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2E50B5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7F222B0">
      <w:pPr>
        <w:spacing w:line="560" w:lineRule="exact"/>
        <w:ind w:firstLine="482" w:firstLineChars="200"/>
        <w:outlineLvl w:val="0"/>
        <w:rPr>
          <w:rFonts w:hint="eastAsia" w:ascii="宋体" w:hAnsi="宋体"/>
          <w:b/>
          <w:color w:val="auto"/>
          <w:sz w:val="24"/>
          <w:highlight w:val="none"/>
        </w:rPr>
      </w:pPr>
      <w:bookmarkStart w:id="444" w:name="_Toc15447"/>
      <w:bookmarkStart w:id="445" w:name="_Toc22011"/>
      <w:bookmarkStart w:id="446" w:name="_Toc32670"/>
      <w:bookmarkStart w:id="447" w:name="_Toc26555"/>
      <w:bookmarkStart w:id="448" w:name="_Toc31233"/>
      <w:r>
        <w:rPr>
          <w:rFonts w:ascii="宋体" w:hAnsi="宋体"/>
          <w:b/>
          <w:color w:val="auto"/>
          <w:sz w:val="24"/>
          <w:highlight w:val="none"/>
        </w:rPr>
        <w:t>2.5 结算方式和付款条件</w:t>
      </w:r>
      <w:bookmarkEnd w:id="444"/>
      <w:bookmarkEnd w:id="445"/>
      <w:bookmarkEnd w:id="446"/>
      <w:bookmarkEnd w:id="447"/>
      <w:bookmarkEnd w:id="448"/>
    </w:p>
    <w:p w14:paraId="7F29986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9C942F2">
      <w:pPr>
        <w:spacing w:line="560" w:lineRule="exact"/>
        <w:ind w:firstLine="482" w:firstLineChars="200"/>
        <w:outlineLvl w:val="0"/>
        <w:rPr>
          <w:rFonts w:hint="eastAsia" w:ascii="宋体" w:hAnsi="宋体"/>
          <w:b/>
          <w:color w:val="auto"/>
          <w:sz w:val="24"/>
          <w:highlight w:val="none"/>
        </w:rPr>
      </w:pPr>
      <w:bookmarkStart w:id="449" w:name="_Toc13154"/>
      <w:bookmarkStart w:id="450" w:name="_Toc13467"/>
      <w:bookmarkStart w:id="451" w:name="_Toc30507"/>
      <w:bookmarkStart w:id="452" w:name="_Toc18990"/>
      <w:bookmarkStart w:id="453" w:name="_Toc16163"/>
      <w:r>
        <w:rPr>
          <w:rFonts w:ascii="宋体" w:hAnsi="宋体"/>
          <w:b/>
          <w:color w:val="auto"/>
          <w:sz w:val="24"/>
          <w:highlight w:val="none"/>
        </w:rPr>
        <w:t>2.6 技术资料和保密义务</w:t>
      </w:r>
      <w:bookmarkEnd w:id="449"/>
      <w:bookmarkEnd w:id="450"/>
      <w:bookmarkEnd w:id="451"/>
      <w:bookmarkEnd w:id="452"/>
      <w:bookmarkEnd w:id="453"/>
    </w:p>
    <w:p w14:paraId="391A245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AF1032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B120DE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EAC8654">
      <w:pPr>
        <w:spacing w:line="560" w:lineRule="exact"/>
        <w:ind w:firstLine="482" w:firstLineChars="200"/>
        <w:outlineLvl w:val="0"/>
        <w:rPr>
          <w:rFonts w:hint="eastAsia" w:ascii="宋体" w:hAnsi="宋体"/>
          <w:b/>
          <w:color w:val="auto"/>
          <w:sz w:val="24"/>
          <w:highlight w:val="none"/>
        </w:rPr>
      </w:pPr>
      <w:bookmarkStart w:id="45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4"/>
    </w:p>
    <w:p w14:paraId="0BAA007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13E06E5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3F586F3">
      <w:pPr>
        <w:spacing w:line="560" w:lineRule="exact"/>
        <w:ind w:firstLine="482" w:firstLineChars="200"/>
        <w:outlineLvl w:val="0"/>
        <w:rPr>
          <w:rFonts w:hint="eastAsia" w:ascii="宋体" w:hAnsi="宋体"/>
          <w:b/>
          <w:color w:val="auto"/>
          <w:sz w:val="24"/>
          <w:highlight w:val="none"/>
        </w:rPr>
      </w:pPr>
      <w:bookmarkStart w:id="45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5"/>
    </w:p>
    <w:p w14:paraId="1D46EA7A">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49E07C3">
      <w:pPr>
        <w:spacing w:line="560" w:lineRule="exact"/>
        <w:ind w:firstLine="482" w:firstLineChars="200"/>
        <w:outlineLvl w:val="0"/>
        <w:rPr>
          <w:rFonts w:hint="eastAsia" w:ascii="宋体" w:hAnsi="宋体"/>
          <w:b/>
          <w:color w:val="auto"/>
          <w:sz w:val="24"/>
          <w:highlight w:val="none"/>
        </w:rPr>
      </w:pPr>
      <w:bookmarkStart w:id="45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6"/>
    </w:p>
    <w:p w14:paraId="7D9C9B94">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C097180">
      <w:pPr>
        <w:spacing w:line="560" w:lineRule="exact"/>
        <w:ind w:firstLine="482" w:firstLineChars="200"/>
        <w:outlineLvl w:val="0"/>
        <w:rPr>
          <w:rFonts w:hint="eastAsia" w:ascii="宋体" w:hAnsi="宋体"/>
          <w:b/>
          <w:color w:val="auto"/>
          <w:sz w:val="24"/>
          <w:highlight w:val="none"/>
        </w:rPr>
      </w:pPr>
      <w:bookmarkStart w:id="457" w:name="_Toc10663"/>
      <w:bookmarkStart w:id="458" w:name="_Toc42"/>
      <w:bookmarkStart w:id="459" w:name="_Toc21830"/>
      <w:bookmarkStart w:id="460" w:name="_Toc26689"/>
      <w:bookmarkStart w:id="461" w:name="_Toc23368"/>
      <w:r>
        <w:rPr>
          <w:rFonts w:ascii="宋体" w:hAnsi="宋体"/>
          <w:b/>
          <w:color w:val="auto"/>
          <w:sz w:val="24"/>
          <w:highlight w:val="none"/>
        </w:rPr>
        <w:t>2.10 合同转让和分包</w:t>
      </w:r>
      <w:bookmarkEnd w:id="457"/>
      <w:bookmarkEnd w:id="458"/>
      <w:bookmarkEnd w:id="459"/>
      <w:bookmarkEnd w:id="460"/>
      <w:bookmarkEnd w:id="461"/>
    </w:p>
    <w:p w14:paraId="11543BB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7833A23">
      <w:pPr>
        <w:spacing w:line="560" w:lineRule="exact"/>
        <w:ind w:firstLine="482" w:firstLineChars="200"/>
        <w:outlineLvl w:val="0"/>
        <w:rPr>
          <w:rFonts w:hint="eastAsia" w:ascii="宋体" w:hAnsi="宋体"/>
          <w:b/>
          <w:color w:val="auto"/>
          <w:sz w:val="24"/>
          <w:highlight w:val="none"/>
        </w:rPr>
      </w:pPr>
      <w:bookmarkStart w:id="462" w:name="_Toc14371"/>
      <w:bookmarkStart w:id="463" w:name="_Toc25571"/>
      <w:bookmarkStart w:id="464" w:name="_Toc26633"/>
      <w:bookmarkStart w:id="465" w:name="_Toc32494"/>
      <w:bookmarkStart w:id="466" w:name="_Toc4720"/>
      <w:r>
        <w:rPr>
          <w:rFonts w:ascii="宋体" w:hAnsi="宋体"/>
          <w:b/>
          <w:color w:val="auto"/>
          <w:sz w:val="24"/>
          <w:highlight w:val="none"/>
        </w:rPr>
        <w:t>2.11 不可抗力</w:t>
      </w:r>
      <w:bookmarkEnd w:id="462"/>
      <w:bookmarkEnd w:id="463"/>
      <w:bookmarkEnd w:id="464"/>
      <w:bookmarkEnd w:id="465"/>
      <w:bookmarkEnd w:id="466"/>
    </w:p>
    <w:p w14:paraId="305A311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F19700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DEAC8D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328420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A795FBC">
      <w:pPr>
        <w:spacing w:line="560" w:lineRule="exact"/>
        <w:ind w:firstLine="482" w:firstLineChars="200"/>
        <w:outlineLvl w:val="0"/>
        <w:rPr>
          <w:rFonts w:hint="eastAsia" w:ascii="宋体" w:hAnsi="宋体"/>
          <w:b/>
          <w:color w:val="auto"/>
          <w:sz w:val="24"/>
          <w:highlight w:val="none"/>
        </w:rPr>
      </w:pPr>
      <w:bookmarkStart w:id="467" w:name="_Toc3638"/>
      <w:bookmarkStart w:id="468" w:name="_Toc23854"/>
      <w:bookmarkStart w:id="469" w:name="_Toc24465"/>
      <w:bookmarkStart w:id="470" w:name="_Toc14115"/>
      <w:bookmarkStart w:id="471" w:name="_Toc25783"/>
      <w:r>
        <w:rPr>
          <w:rFonts w:ascii="宋体" w:hAnsi="宋体"/>
          <w:b/>
          <w:color w:val="auto"/>
          <w:sz w:val="24"/>
          <w:highlight w:val="none"/>
        </w:rPr>
        <w:t>2.12 税费</w:t>
      </w:r>
      <w:bookmarkEnd w:id="467"/>
      <w:bookmarkEnd w:id="468"/>
      <w:bookmarkEnd w:id="469"/>
      <w:bookmarkEnd w:id="470"/>
      <w:bookmarkEnd w:id="471"/>
    </w:p>
    <w:p w14:paraId="6D5A5F5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F07DD8D">
      <w:pPr>
        <w:spacing w:line="560" w:lineRule="exact"/>
        <w:ind w:firstLine="482" w:firstLineChars="200"/>
        <w:outlineLvl w:val="0"/>
        <w:rPr>
          <w:rFonts w:hint="eastAsia" w:ascii="宋体" w:hAnsi="宋体"/>
          <w:b/>
          <w:color w:val="auto"/>
          <w:sz w:val="24"/>
          <w:highlight w:val="none"/>
        </w:rPr>
      </w:pPr>
      <w:bookmarkStart w:id="472" w:name="_Toc14814"/>
      <w:bookmarkStart w:id="473" w:name="_Toc26883"/>
      <w:bookmarkStart w:id="474" w:name="_Toc30105"/>
      <w:bookmarkStart w:id="475" w:name="_Toc25525"/>
      <w:bookmarkStart w:id="476" w:name="_Toc7315"/>
      <w:r>
        <w:rPr>
          <w:rFonts w:ascii="宋体" w:hAnsi="宋体"/>
          <w:b/>
          <w:color w:val="auto"/>
          <w:sz w:val="24"/>
          <w:highlight w:val="none"/>
        </w:rPr>
        <w:t>2.13 乙方破产</w:t>
      </w:r>
      <w:bookmarkEnd w:id="472"/>
      <w:bookmarkEnd w:id="473"/>
      <w:bookmarkEnd w:id="474"/>
      <w:bookmarkEnd w:id="475"/>
      <w:bookmarkEnd w:id="476"/>
    </w:p>
    <w:p w14:paraId="2BCB415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F977024">
      <w:pPr>
        <w:spacing w:line="560" w:lineRule="exact"/>
        <w:ind w:firstLine="482" w:firstLineChars="200"/>
        <w:outlineLvl w:val="0"/>
        <w:rPr>
          <w:rFonts w:hint="eastAsia" w:ascii="宋体" w:hAnsi="宋体"/>
          <w:b/>
          <w:color w:val="auto"/>
          <w:sz w:val="24"/>
          <w:highlight w:val="none"/>
        </w:rPr>
      </w:pPr>
      <w:bookmarkStart w:id="477" w:name="_Toc23323"/>
      <w:bookmarkStart w:id="478" w:name="_Toc2016"/>
      <w:bookmarkStart w:id="479" w:name="_Toc1123"/>
      <w:r>
        <w:rPr>
          <w:rFonts w:ascii="宋体" w:hAnsi="宋体"/>
          <w:b/>
          <w:color w:val="auto"/>
          <w:sz w:val="24"/>
          <w:highlight w:val="none"/>
        </w:rPr>
        <w:t>2.14 合同中止、终止</w:t>
      </w:r>
      <w:bookmarkEnd w:id="477"/>
      <w:bookmarkEnd w:id="478"/>
      <w:bookmarkEnd w:id="479"/>
    </w:p>
    <w:p w14:paraId="5FB5E95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0C6C89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50B067A">
      <w:pPr>
        <w:spacing w:line="560" w:lineRule="exact"/>
        <w:ind w:firstLine="482" w:firstLineChars="200"/>
        <w:outlineLvl w:val="0"/>
        <w:rPr>
          <w:rFonts w:hint="eastAsia" w:ascii="宋体" w:hAnsi="宋体"/>
          <w:b/>
          <w:color w:val="auto"/>
          <w:sz w:val="24"/>
          <w:highlight w:val="none"/>
        </w:rPr>
      </w:pPr>
      <w:bookmarkStart w:id="480" w:name="_Toc1969"/>
      <w:bookmarkStart w:id="481" w:name="_Toc17363"/>
      <w:bookmarkStart w:id="482" w:name="_Toc14525"/>
      <w:r>
        <w:rPr>
          <w:rFonts w:ascii="宋体" w:hAnsi="宋体"/>
          <w:b/>
          <w:color w:val="auto"/>
          <w:sz w:val="24"/>
          <w:highlight w:val="none"/>
        </w:rPr>
        <w:t>2.15 检验和验收</w:t>
      </w:r>
      <w:bookmarkEnd w:id="480"/>
      <w:bookmarkEnd w:id="481"/>
      <w:bookmarkEnd w:id="482"/>
    </w:p>
    <w:p w14:paraId="53044F2F">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75EA83F">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9617D">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6CDC1C4">
      <w:pPr>
        <w:spacing w:line="560" w:lineRule="exact"/>
        <w:ind w:firstLine="482" w:firstLineChars="200"/>
        <w:outlineLvl w:val="0"/>
        <w:rPr>
          <w:rFonts w:hint="eastAsia" w:ascii="宋体" w:hAnsi="宋体"/>
          <w:b/>
          <w:color w:val="auto"/>
          <w:sz w:val="24"/>
          <w:highlight w:val="none"/>
        </w:rPr>
      </w:pPr>
      <w:bookmarkStart w:id="483" w:name="_Toc2308"/>
      <w:bookmarkStart w:id="484" w:name="_Toc25198"/>
      <w:bookmarkStart w:id="485" w:name="_Toc9808"/>
      <w:bookmarkStart w:id="486" w:name="_Toc12666"/>
      <w:bookmarkStart w:id="487" w:name="_Toc31892"/>
      <w:r>
        <w:rPr>
          <w:rFonts w:ascii="宋体" w:hAnsi="宋体"/>
          <w:b/>
          <w:color w:val="auto"/>
          <w:sz w:val="24"/>
          <w:highlight w:val="none"/>
        </w:rPr>
        <w:t>2.16 通知和送达</w:t>
      </w:r>
      <w:bookmarkEnd w:id="483"/>
      <w:bookmarkEnd w:id="484"/>
      <w:bookmarkEnd w:id="485"/>
      <w:bookmarkEnd w:id="486"/>
      <w:bookmarkEnd w:id="487"/>
    </w:p>
    <w:p w14:paraId="3E8F4F60">
      <w:pPr>
        <w:spacing w:line="560" w:lineRule="exact"/>
        <w:ind w:firstLine="480" w:firstLineChars="200"/>
        <w:rPr>
          <w:rFonts w:hint="eastAsia" w:ascii="宋体" w:hAnsi="宋体"/>
          <w:color w:val="auto"/>
          <w:sz w:val="24"/>
          <w:highlight w:val="none"/>
        </w:rPr>
      </w:pPr>
      <w:bookmarkStart w:id="488" w:name="_Toc27674"/>
      <w:bookmarkStart w:id="48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AE4E12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8"/>
      <w:bookmarkEnd w:id="489"/>
    </w:p>
    <w:p w14:paraId="599F6A3E">
      <w:pPr>
        <w:spacing w:line="560" w:lineRule="exact"/>
        <w:ind w:firstLine="482" w:firstLineChars="200"/>
        <w:outlineLvl w:val="0"/>
        <w:rPr>
          <w:rFonts w:hint="eastAsia" w:ascii="宋体" w:hAnsi="宋体"/>
          <w:b/>
          <w:color w:val="auto"/>
          <w:sz w:val="24"/>
          <w:highlight w:val="none"/>
        </w:rPr>
      </w:pPr>
      <w:bookmarkStart w:id="490" w:name="_Toc27644"/>
      <w:bookmarkStart w:id="491" w:name="_Toc20808"/>
      <w:bookmarkStart w:id="492" w:name="_Toc12254"/>
      <w:bookmarkStart w:id="493" w:name="_Toc28906"/>
      <w:bookmarkStart w:id="49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0"/>
      <w:bookmarkEnd w:id="491"/>
      <w:bookmarkEnd w:id="492"/>
      <w:bookmarkEnd w:id="493"/>
      <w:bookmarkEnd w:id="494"/>
    </w:p>
    <w:p w14:paraId="53BB9FC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FED1AD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62B6E84">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2.18 计量单位</w:t>
      </w:r>
    </w:p>
    <w:p w14:paraId="6B3B919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74C8326">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D50456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B83A99C">
      <w:pPr>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第三部分  合同专用条款</w:t>
      </w:r>
    </w:p>
    <w:p w14:paraId="550E7ED7">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B151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824EEA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2BE4296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7F95A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6370C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38E9E226">
            <w:pPr>
              <w:spacing w:line="360" w:lineRule="auto"/>
              <w:rPr>
                <w:rFonts w:hint="eastAsia" w:ascii="宋体" w:hAnsi="宋体" w:cs="宋体"/>
                <w:color w:val="auto"/>
                <w:sz w:val="24"/>
                <w:highlight w:val="none"/>
              </w:rPr>
            </w:pPr>
          </w:p>
        </w:tc>
      </w:tr>
      <w:tr w14:paraId="01247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7097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19738E3D">
            <w:pPr>
              <w:spacing w:line="360" w:lineRule="auto"/>
              <w:rPr>
                <w:rFonts w:hint="eastAsia" w:ascii="宋体" w:hAnsi="宋体" w:cs="宋体"/>
                <w:color w:val="auto"/>
                <w:sz w:val="24"/>
                <w:highlight w:val="none"/>
              </w:rPr>
            </w:pPr>
          </w:p>
        </w:tc>
      </w:tr>
      <w:tr w14:paraId="09896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0D26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6691FC50">
            <w:pPr>
              <w:spacing w:line="360" w:lineRule="auto"/>
              <w:rPr>
                <w:rFonts w:hint="eastAsia" w:ascii="宋体" w:hAnsi="宋体" w:cs="宋体"/>
                <w:color w:val="auto"/>
                <w:sz w:val="24"/>
                <w:highlight w:val="none"/>
              </w:rPr>
            </w:pPr>
          </w:p>
        </w:tc>
      </w:tr>
      <w:tr w14:paraId="28D54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58F5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07DF9EA1">
            <w:pPr>
              <w:spacing w:line="360" w:lineRule="auto"/>
              <w:rPr>
                <w:rFonts w:hint="eastAsia" w:ascii="宋体" w:hAnsi="宋体" w:cs="宋体"/>
                <w:color w:val="auto"/>
                <w:sz w:val="24"/>
                <w:highlight w:val="none"/>
              </w:rPr>
            </w:pPr>
          </w:p>
        </w:tc>
      </w:tr>
      <w:tr w14:paraId="483AC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2BBE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612E4C87">
            <w:pPr>
              <w:spacing w:line="360" w:lineRule="auto"/>
              <w:rPr>
                <w:rFonts w:hint="eastAsia" w:ascii="宋体" w:hAnsi="宋体" w:cs="宋体"/>
                <w:color w:val="auto"/>
                <w:sz w:val="24"/>
                <w:highlight w:val="none"/>
              </w:rPr>
            </w:pPr>
          </w:p>
        </w:tc>
      </w:tr>
      <w:tr w14:paraId="0AAFE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2A17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73C293E0">
            <w:pPr>
              <w:spacing w:line="360" w:lineRule="auto"/>
              <w:rPr>
                <w:rFonts w:hint="eastAsia" w:ascii="宋体" w:hAnsi="宋体" w:cs="宋体"/>
                <w:color w:val="auto"/>
                <w:sz w:val="24"/>
                <w:highlight w:val="none"/>
              </w:rPr>
            </w:pPr>
          </w:p>
        </w:tc>
      </w:tr>
      <w:tr w14:paraId="477EC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92A6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070AE1A2">
            <w:pPr>
              <w:spacing w:line="360" w:lineRule="auto"/>
              <w:rPr>
                <w:rFonts w:hint="eastAsia" w:ascii="宋体" w:hAnsi="宋体" w:cs="宋体"/>
                <w:color w:val="auto"/>
                <w:sz w:val="24"/>
                <w:highlight w:val="none"/>
              </w:rPr>
            </w:pPr>
          </w:p>
        </w:tc>
      </w:tr>
      <w:tr w14:paraId="48DDB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EC84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3DB44C3E">
            <w:pPr>
              <w:spacing w:line="360" w:lineRule="auto"/>
              <w:rPr>
                <w:rFonts w:hint="eastAsia" w:ascii="宋体" w:hAnsi="宋体" w:cs="宋体"/>
                <w:color w:val="auto"/>
                <w:sz w:val="24"/>
                <w:highlight w:val="none"/>
              </w:rPr>
            </w:pPr>
          </w:p>
        </w:tc>
      </w:tr>
      <w:tr w14:paraId="4BC2D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0FA2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8DE85E1">
            <w:pPr>
              <w:spacing w:line="360" w:lineRule="auto"/>
              <w:rPr>
                <w:rFonts w:hint="eastAsia" w:ascii="宋体" w:hAnsi="宋体" w:cs="宋体"/>
                <w:color w:val="auto"/>
                <w:sz w:val="24"/>
                <w:highlight w:val="none"/>
              </w:rPr>
            </w:pPr>
          </w:p>
        </w:tc>
      </w:tr>
      <w:tr w14:paraId="2E5C9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3C33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7C88FCF1">
            <w:pPr>
              <w:spacing w:line="360" w:lineRule="auto"/>
              <w:rPr>
                <w:rFonts w:hint="eastAsia" w:ascii="宋体" w:hAnsi="宋体" w:cs="宋体"/>
                <w:color w:val="auto"/>
                <w:sz w:val="24"/>
                <w:highlight w:val="none"/>
              </w:rPr>
            </w:pPr>
          </w:p>
        </w:tc>
      </w:tr>
      <w:tr w14:paraId="68A14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7093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3E022BC">
            <w:pPr>
              <w:spacing w:line="360" w:lineRule="auto"/>
              <w:rPr>
                <w:rFonts w:hint="eastAsia" w:ascii="宋体" w:hAnsi="宋体" w:cs="宋体"/>
                <w:color w:val="auto"/>
                <w:sz w:val="24"/>
                <w:highlight w:val="none"/>
              </w:rPr>
            </w:pPr>
          </w:p>
        </w:tc>
      </w:tr>
      <w:tr w14:paraId="7E731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9956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BA89BF0">
            <w:pPr>
              <w:spacing w:line="360" w:lineRule="auto"/>
              <w:rPr>
                <w:rFonts w:hint="eastAsia" w:ascii="宋体" w:hAnsi="宋体" w:cs="宋体"/>
                <w:color w:val="auto"/>
                <w:sz w:val="24"/>
                <w:highlight w:val="none"/>
              </w:rPr>
            </w:pPr>
          </w:p>
        </w:tc>
      </w:tr>
      <w:tr w14:paraId="11BC0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672C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311BC75D">
            <w:pPr>
              <w:spacing w:line="360" w:lineRule="auto"/>
              <w:rPr>
                <w:rFonts w:hint="eastAsia" w:ascii="宋体" w:hAnsi="宋体" w:cs="宋体"/>
                <w:color w:val="auto"/>
                <w:sz w:val="24"/>
                <w:highlight w:val="none"/>
              </w:rPr>
            </w:pPr>
          </w:p>
        </w:tc>
      </w:tr>
      <w:tr w14:paraId="6584D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5EFC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34F992E3">
            <w:pPr>
              <w:spacing w:line="360" w:lineRule="auto"/>
              <w:rPr>
                <w:rFonts w:hint="eastAsia" w:ascii="宋体" w:hAnsi="宋体" w:cs="宋体"/>
                <w:color w:val="auto"/>
                <w:sz w:val="24"/>
                <w:highlight w:val="none"/>
              </w:rPr>
            </w:pPr>
          </w:p>
        </w:tc>
      </w:tr>
      <w:tr w14:paraId="48F85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8359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0AFA8CCD">
            <w:pPr>
              <w:spacing w:line="360" w:lineRule="auto"/>
              <w:rPr>
                <w:rFonts w:hint="eastAsia" w:ascii="宋体" w:hAnsi="宋体" w:cs="宋体"/>
                <w:color w:val="auto"/>
                <w:sz w:val="24"/>
                <w:highlight w:val="none"/>
              </w:rPr>
            </w:pPr>
          </w:p>
        </w:tc>
      </w:tr>
      <w:tr w14:paraId="25AC0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2BC1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58ADFC11">
            <w:pPr>
              <w:spacing w:line="360" w:lineRule="auto"/>
              <w:ind w:left="-420" w:leftChars="-200" w:right="-420" w:rightChars="-200" w:firstLine="480" w:firstLineChars="200"/>
              <w:rPr>
                <w:rFonts w:hint="eastAsia" w:ascii="宋体" w:hAnsi="宋体" w:cs="宋体"/>
                <w:color w:val="auto"/>
                <w:sz w:val="24"/>
                <w:highlight w:val="none"/>
              </w:rPr>
            </w:pPr>
          </w:p>
        </w:tc>
      </w:tr>
      <w:tr w14:paraId="04CC0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72B2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723560B6">
            <w:pPr>
              <w:spacing w:line="360" w:lineRule="auto"/>
              <w:ind w:left="-420" w:leftChars="-200" w:right="-420" w:rightChars="-200" w:firstLine="480" w:firstLineChars="200"/>
              <w:rPr>
                <w:rFonts w:hint="eastAsia" w:ascii="宋体" w:hAnsi="宋体" w:cs="宋体"/>
                <w:color w:val="auto"/>
                <w:sz w:val="24"/>
                <w:highlight w:val="none"/>
              </w:rPr>
            </w:pPr>
          </w:p>
        </w:tc>
      </w:tr>
      <w:tr w14:paraId="540E1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F5F6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510BFDA2">
            <w:pPr>
              <w:spacing w:line="360" w:lineRule="auto"/>
              <w:rPr>
                <w:rFonts w:hint="eastAsia" w:ascii="宋体" w:hAnsi="宋体" w:cs="宋体"/>
                <w:color w:val="auto"/>
                <w:sz w:val="24"/>
                <w:highlight w:val="none"/>
              </w:rPr>
            </w:pPr>
          </w:p>
        </w:tc>
      </w:tr>
      <w:tr w14:paraId="020BF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B234B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5405EAC2">
            <w:pPr>
              <w:spacing w:line="360" w:lineRule="auto"/>
              <w:rPr>
                <w:rFonts w:hint="eastAsia" w:ascii="宋体" w:hAnsi="宋体" w:cs="宋体"/>
                <w:color w:val="auto"/>
                <w:sz w:val="24"/>
                <w:highlight w:val="none"/>
              </w:rPr>
            </w:pPr>
          </w:p>
        </w:tc>
      </w:tr>
      <w:tr w14:paraId="37367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0488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0BE6FAF6">
            <w:pPr>
              <w:spacing w:line="360" w:lineRule="auto"/>
              <w:rPr>
                <w:rFonts w:hint="eastAsia" w:ascii="宋体" w:hAnsi="宋体" w:cs="宋体"/>
                <w:color w:val="auto"/>
                <w:sz w:val="24"/>
                <w:highlight w:val="none"/>
              </w:rPr>
            </w:pPr>
          </w:p>
        </w:tc>
      </w:tr>
      <w:tr w14:paraId="70158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7A479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511A1146">
            <w:pPr>
              <w:spacing w:line="360" w:lineRule="auto"/>
              <w:rPr>
                <w:rFonts w:hint="eastAsia" w:ascii="宋体" w:hAnsi="宋体" w:cs="宋体"/>
                <w:color w:val="auto"/>
                <w:sz w:val="24"/>
                <w:highlight w:val="none"/>
              </w:rPr>
            </w:pPr>
          </w:p>
        </w:tc>
      </w:tr>
      <w:tr w14:paraId="19545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64088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149" w:type="dxa"/>
          </w:tcPr>
          <w:p w14:paraId="74C3DF24">
            <w:pPr>
              <w:spacing w:line="360" w:lineRule="auto"/>
              <w:rPr>
                <w:rFonts w:hint="eastAsia" w:ascii="宋体" w:hAnsi="宋体" w:cs="宋体"/>
                <w:color w:val="auto"/>
                <w:sz w:val="24"/>
                <w:highlight w:val="none"/>
              </w:rPr>
            </w:pPr>
          </w:p>
        </w:tc>
      </w:tr>
    </w:tbl>
    <w:p w14:paraId="53CD1F86">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F3F3A6F">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37B19D99">
      <w:pPr>
        <w:spacing w:line="360" w:lineRule="auto"/>
        <w:jc w:val="center"/>
        <w:outlineLvl w:val="0"/>
        <w:rPr>
          <w:rFonts w:hint="eastAsia" w:ascii="宋体" w:hAnsi="宋体" w:cs="宋体"/>
          <w:b/>
          <w:color w:val="auto"/>
          <w:kern w:val="0"/>
          <w:sz w:val="36"/>
          <w:szCs w:val="36"/>
          <w:highlight w:val="none"/>
        </w:rPr>
      </w:pPr>
    </w:p>
    <w:p w14:paraId="33F7D85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6344333">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E02C614">
      <w:pPr>
        <w:spacing w:line="360" w:lineRule="auto"/>
        <w:jc w:val="center"/>
        <w:outlineLvl w:val="0"/>
        <w:rPr>
          <w:rFonts w:hint="eastAsia" w:ascii="宋体" w:hAnsi="宋体" w:cs="宋体"/>
          <w:b/>
          <w:color w:val="auto"/>
          <w:kern w:val="0"/>
          <w:sz w:val="36"/>
          <w:szCs w:val="36"/>
          <w:highlight w:val="none"/>
        </w:rPr>
      </w:pPr>
    </w:p>
    <w:p w14:paraId="2B75E33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49A17FB">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696ED1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711B32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D13341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4C31EEA">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5C85E3C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178125C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0936297">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13A1B2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D2FF73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42BC93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ED3A4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85E0BA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AF0B9C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0144AD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58890B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3323CE0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A4132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47F7783">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918CD35">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7854452">
      <w:pPr>
        <w:snapToGrid w:val="0"/>
        <w:spacing w:line="360" w:lineRule="auto"/>
        <w:ind w:right="480" w:firstLine="559" w:firstLineChars="233"/>
        <w:jc w:val="left"/>
        <w:rPr>
          <w:rFonts w:hint="eastAsia" w:ascii="宋体" w:hAnsi="宋体" w:cs="宋体"/>
          <w:color w:val="auto"/>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E9ABE01">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177F964">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2A740AD">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569146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B4067F1">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0E06F0E">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5D11322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7BD88E9">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D3A39D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DC90BC5">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4D586A5">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E9B2802">
      <w:pPr>
        <w:spacing w:line="360" w:lineRule="auto"/>
        <w:jc w:val="center"/>
        <w:outlineLvl w:val="0"/>
        <w:rPr>
          <w:rFonts w:hint="eastAsia" w:ascii="宋体" w:hAnsi="宋体" w:cs="宋体"/>
          <w:b/>
          <w:color w:val="auto"/>
          <w:kern w:val="0"/>
          <w:sz w:val="24"/>
          <w:highlight w:val="none"/>
        </w:rPr>
      </w:pPr>
    </w:p>
    <w:p w14:paraId="115A93D2">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AE59084">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3E5FEC1">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96B140C">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BECD35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774BFA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4E8ED4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6E318C1">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1396FC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338283C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105681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7781B0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15B24E2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46D5A9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2238B7E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5" w:name="_Hlk101257010"/>
      <w:r>
        <w:rPr>
          <w:rFonts w:hint="eastAsia" w:ascii="宋体" w:hAnsi="宋体" w:cs="宋体"/>
          <w:color w:val="auto"/>
          <w:sz w:val="24"/>
          <w:highlight w:val="none"/>
        </w:rPr>
        <w:t>（如果有)</w:t>
      </w:r>
      <w:bookmarkEnd w:id="495"/>
      <w:r>
        <w:rPr>
          <w:rFonts w:hint="eastAsia" w:ascii="宋体" w:hAnsi="宋体" w:cs="宋体"/>
          <w:snapToGrid w:val="0"/>
          <w:color w:val="auto"/>
          <w:kern w:val="28"/>
          <w:sz w:val="24"/>
          <w:szCs w:val="20"/>
          <w:highlight w:val="none"/>
        </w:rPr>
        <w:t>；</w:t>
      </w:r>
    </w:p>
    <w:p w14:paraId="74F323F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EB7331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52FBF1D">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3C3997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1E46E7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36D753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93761A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CA9275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0581EB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F9FE73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47514EC">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AB08CF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21C6A1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71E10E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377C2C8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3、我方承诺除商务技术偏离表列出的偏离外，我方响应招标文件的全部要求。对投标文件中材料的真实性、合法性负责，积极配合采购人复核投标文件中的资料。</w:t>
      </w:r>
    </w:p>
    <w:p w14:paraId="31C4845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5B14F26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DA3AD6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B4163A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697C4F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76C41BF">
      <w:pPr>
        <w:numPr>
          <w:ilvl w:val="0"/>
          <w:numId w:val="1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F232C8F">
      <w:pPr>
        <w:numPr>
          <w:ilvl w:val="0"/>
          <w:numId w:val="1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711A47">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509F5B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A23C10C">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28B1CE3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840DA3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AFF44D7">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E00F16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539DBA6">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47AC6A5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C7848F9">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D94493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CA2EE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7739D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32E7F">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1F4B90DC">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31010FC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0C7268E">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31EC03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DC10BC0">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EC6B5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DEB0FD">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389F37">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764101DB">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6F11895">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A48E6DE">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9CDAB37">
      <w:pPr>
        <w:pStyle w:val="146"/>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E8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2E2B48">
            <w:pPr>
              <w:pStyle w:val="146"/>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603F3BE0">
            <w:pPr>
              <w:pStyle w:val="146"/>
              <w:adjustRightInd w:val="0"/>
              <w:spacing w:line="360" w:lineRule="auto"/>
              <w:rPr>
                <w:rFonts w:hint="eastAsia" w:hAnsi="宋体" w:cs="宋体"/>
                <w:bCs/>
                <w:color w:val="auto"/>
                <w:sz w:val="24"/>
                <w:highlight w:val="none"/>
              </w:rPr>
            </w:pPr>
          </w:p>
        </w:tc>
      </w:tr>
    </w:tbl>
    <w:p w14:paraId="27161E7A">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9BFF78">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9A46D91">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0C3EC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4D014F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C0C03D">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69BB7B4">
      <w:pPr>
        <w:snapToGrid w:val="0"/>
        <w:spacing w:line="360" w:lineRule="auto"/>
        <w:rPr>
          <w:rFonts w:hint="eastAsia" w:ascii="宋体" w:hAnsi="宋体" w:cs="宋体"/>
          <w:color w:val="auto"/>
          <w:kern w:val="0"/>
          <w:sz w:val="24"/>
          <w:highlight w:val="none"/>
        </w:rPr>
      </w:pPr>
    </w:p>
    <w:p w14:paraId="4EE3628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447FC36">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3FE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A3604F">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序号</w:t>
            </w:r>
          </w:p>
        </w:tc>
        <w:tc>
          <w:tcPr>
            <w:tcW w:w="4991" w:type="dxa"/>
            <w:vAlign w:val="center"/>
          </w:tcPr>
          <w:p w14:paraId="0EB2957D">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实质性要求</w:t>
            </w:r>
          </w:p>
        </w:tc>
        <w:tc>
          <w:tcPr>
            <w:tcW w:w="2551" w:type="dxa"/>
            <w:vAlign w:val="center"/>
          </w:tcPr>
          <w:p w14:paraId="741D8744">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BDB3803">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14008BC2">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页码位置</w:t>
            </w:r>
          </w:p>
        </w:tc>
      </w:tr>
      <w:tr w14:paraId="0EBF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40C67A">
            <w:pPr>
              <w:jc w:val="center"/>
              <w:rPr>
                <w:rFonts w:hint="eastAsia" w:ascii="宋体" w:hAnsi="宋体" w:cs="宋体"/>
                <w:bCs/>
                <w:color w:val="auto"/>
                <w:sz w:val="24"/>
                <w:highlight w:val="none"/>
              </w:rPr>
            </w:pPr>
            <w:r>
              <w:rPr>
                <w:rFonts w:hint="eastAsia" w:ascii="宋体" w:hAnsi="宋体" w:cs="宋体"/>
                <w:color w:val="auto"/>
                <w:sz w:val="24"/>
                <w:highlight w:val="none"/>
              </w:rPr>
              <w:t>1</w:t>
            </w:r>
          </w:p>
        </w:tc>
        <w:tc>
          <w:tcPr>
            <w:tcW w:w="4991" w:type="dxa"/>
          </w:tcPr>
          <w:p w14:paraId="7F0B2031">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8DEEAF7">
            <w:pPr>
              <w:rPr>
                <w:rFonts w:hint="eastAsia" w:ascii="宋体" w:hAnsi="宋体" w:cs="宋体"/>
                <w:bCs/>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AE8E69D">
            <w:pPr>
              <w:rPr>
                <w:rFonts w:hint="eastAsia" w:ascii="宋体" w:hAnsi="宋体" w:cs="宋体"/>
                <w:color w:val="auto"/>
                <w:sz w:val="24"/>
                <w:highlight w:val="none"/>
              </w:rPr>
            </w:pPr>
          </w:p>
          <w:p w14:paraId="63E3E98D">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3983C23B">
            <w:pPr>
              <w:rPr>
                <w:rFonts w:hint="eastAsia" w:ascii="宋体" w:hAnsi="宋体" w:cs="宋体"/>
                <w:bCs/>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100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B5A794">
            <w:pPr>
              <w:jc w:val="center"/>
              <w:rPr>
                <w:rFonts w:hint="eastAsia" w:ascii="宋体" w:hAnsi="宋体" w:cs="宋体"/>
                <w:bCs/>
                <w:color w:val="auto"/>
                <w:sz w:val="24"/>
                <w:highlight w:val="none"/>
              </w:rPr>
            </w:pPr>
            <w:r>
              <w:rPr>
                <w:rFonts w:hint="eastAsia" w:ascii="宋体" w:hAnsi="宋体" w:cs="宋体"/>
                <w:color w:val="auto"/>
                <w:sz w:val="24"/>
                <w:highlight w:val="none"/>
              </w:rPr>
              <w:t>2</w:t>
            </w:r>
          </w:p>
        </w:tc>
        <w:tc>
          <w:tcPr>
            <w:tcW w:w="4991" w:type="dxa"/>
          </w:tcPr>
          <w:p w14:paraId="57EAB85F">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2B00C05">
            <w:pPr>
              <w:rPr>
                <w:rFonts w:hint="eastAsia" w:ascii="宋体" w:hAnsi="宋体" w:cs="宋体"/>
                <w:bCs/>
                <w:color w:val="auto"/>
                <w:sz w:val="24"/>
                <w:highlight w:val="none"/>
              </w:rPr>
            </w:pPr>
            <w:r>
              <w:rPr>
                <w:rFonts w:hint="eastAsia" w:ascii="宋体" w:hAnsi="宋体" w:cs="宋体"/>
                <w:color w:val="auto"/>
                <w:sz w:val="24"/>
                <w:highlight w:val="none"/>
              </w:rPr>
              <w:t>投标函</w:t>
            </w:r>
          </w:p>
        </w:tc>
        <w:tc>
          <w:tcPr>
            <w:tcW w:w="1418" w:type="dxa"/>
          </w:tcPr>
          <w:p w14:paraId="16CA1128">
            <w:pPr>
              <w:rPr>
                <w:rFonts w:hint="eastAsia" w:ascii="宋体" w:hAnsi="宋体" w:cs="宋体"/>
                <w:bCs/>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615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0D43A6">
            <w:pPr>
              <w:jc w:val="center"/>
              <w:rPr>
                <w:rFonts w:hint="eastAsia" w:ascii="宋体" w:hAnsi="宋体" w:cs="宋体"/>
                <w:bCs/>
                <w:color w:val="auto"/>
                <w:sz w:val="24"/>
                <w:highlight w:val="none"/>
              </w:rPr>
            </w:pPr>
            <w:r>
              <w:rPr>
                <w:rFonts w:hint="eastAsia" w:ascii="宋体" w:hAnsi="宋体" w:cs="宋体"/>
                <w:color w:val="auto"/>
                <w:sz w:val="24"/>
                <w:highlight w:val="none"/>
              </w:rPr>
              <w:t>3</w:t>
            </w:r>
          </w:p>
        </w:tc>
        <w:tc>
          <w:tcPr>
            <w:tcW w:w="4991" w:type="dxa"/>
          </w:tcPr>
          <w:p w14:paraId="23E9424C">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46A1355A">
            <w:pPr>
              <w:spacing w:line="360" w:lineRule="auto"/>
              <w:rPr>
                <w:rFonts w:hint="eastAsia" w:ascii="宋体" w:hAnsi="宋体" w:cs="宋体"/>
                <w:bCs/>
                <w:color w:val="auto"/>
                <w:sz w:val="24"/>
                <w:highlight w:val="none"/>
              </w:rPr>
            </w:pPr>
          </w:p>
        </w:tc>
        <w:tc>
          <w:tcPr>
            <w:tcW w:w="2551" w:type="dxa"/>
            <w:vAlign w:val="center"/>
          </w:tcPr>
          <w:p w14:paraId="31888C12">
            <w:pPr>
              <w:rPr>
                <w:rFonts w:hint="eastAsia" w:ascii="宋体" w:hAnsi="宋体" w:cs="宋体"/>
                <w:bCs/>
                <w:color w:val="auto"/>
                <w:sz w:val="24"/>
                <w:highlight w:val="none"/>
              </w:rPr>
            </w:pPr>
            <w:r>
              <w:rPr>
                <w:rFonts w:hint="eastAsia" w:ascii="宋体" w:hAnsi="宋体" w:cs="宋体"/>
                <w:color w:val="auto"/>
                <w:sz w:val="24"/>
                <w:highlight w:val="none"/>
              </w:rPr>
              <w:t>投标文件</w:t>
            </w:r>
          </w:p>
        </w:tc>
        <w:tc>
          <w:tcPr>
            <w:tcW w:w="1418" w:type="dxa"/>
          </w:tcPr>
          <w:p w14:paraId="5E72683A">
            <w:pPr>
              <w:rPr>
                <w:rFonts w:hint="eastAsia" w:ascii="宋体" w:hAnsi="宋体" w:cs="宋体"/>
                <w:bCs/>
                <w:color w:val="auto"/>
                <w:highlight w:val="none"/>
              </w:rPr>
            </w:pPr>
            <w:r>
              <w:rPr>
                <w:rFonts w:hint="eastAsia" w:ascii="宋体" w:hAnsi="宋体" w:cs="宋体"/>
                <w:color w:val="auto"/>
                <w:sz w:val="24"/>
                <w:highlight w:val="none"/>
              </w:rPr>
              <w:t>/</w:t>
            </w:r>
          </w:p>
        </w:tc>
      </w:tr>
      <w:tr w14:paraId="6A09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8A4A40">
            <w:pPr>
              <w:jc w:val="center"/>
              <w:rPr>
                <w:rFonts w:hint="eastAsia" w:ascii="宋体" w:hAnsi="宋体" w:cs="宋体"/>
                <w:b/>
                <w:bCs/>
                <w:color w:val="auto"/>
                <w:sz w:val="24"/>
                <w:highlight w:val="none"/>
              </w:rPr>
            </w:pPr>
            <w:r>
              <w:rPr>
                <w:rFonts w:hint="eastAsia" w:ascii="宋体" w:hAnsi="宋体" w:cs="宋体"/>
                <w:color w:val="auto"/>
                <w:sz w:val="24"/>
                <w:highlight w:val="none"/>
              </w:rPr>
              <w:t>4</w:t>
            </w:r>
          </w:p>
        </w:tc>
        <w:tc>
          <w:tcPr>
            <w:tcW w:w="4991" w:type="dxa"/>
          </w:tcPr>
          <w:p w14:paraId="1D4F6D17">
            <w:pPr>
              <w:spacing w:line="360" w:lineRule="auto"/>
              <w:rPr>
                <w:rFonts w:hint="eastAsia" w:ascii="宋体" w:hAnsi="宋体" w:cs="宋体"/>
                <w:b/>
                <w:bCs/>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0B18DE28">
            <w:pPr>
              <w:rPr>
                <w:rFonts w:hint="eastAsia" w:ascii="宋体" w:hAnsi="宋体" w:cs="宋体"/>
                <w:b/>
                <w:bCs/>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40F4CFE">
            <w:pPr>
              <w:rPr>
                <w:rFonts w:hint="eastAsia" w:ascii="宋体" w:hAnsi="宋体" w:cs="宋体"/>
                <w:b/>
                <w:bCs/>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CF3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E95285">
            <w:pPr>
              <w:jc w:val="center"/>
              <w:rPr>
                <w:rFonts w:hint="eastAsia" w:ascii="宋体" w:hAnsi="宋体" w:cs="宋体"/>
                <w:b/>
                <w:bCs/>
                <w:color w:val="auto"/>
                <w:sz w:val="24"/>
                <w:highlight w:val="none"/>
              </w:rPr>
            </w:pPr>
            <w:r>
              <w:rPr>
                <w:rFonts w:hint="eastAsia" w:ascii="宋体" w:hAnsi="宋体" w:cs="宋体"/>
                <w:color w:val="auto"/>
                <w:sz w:val="24"/>
                <w:highlight w:val="none"/>
              </w:rPr>
              <w:t>5</w:t>
            </w:r>
          </w:p>
        </w:tc>
        <w:tc>
          <w:tcPr>
            <w:tcW w:w="4991" w:type="dxa"/>
          </w:tcPr>
          <w:p w14:paraId="340F75D5">
            <w:pPr>
              <w:spacing w:line="360" w:lineRule="auto"/>
              <w:rPr>
                <w:rFonts w:hint="eastAsia" w:ascii="宋体" w:hAnsi="宋体" w:cs="宋体"/>
                <w:b/>
                <w:bCs/>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50284B16">
            <w:pPr>
              <w:rPr>
                <w:rFonts w:hint="eastAsia" w:ascii="宋体" w:hAnsi="宋体" w:cs="宋体"/>
                <w:b/>
                <w:bCs/>
                <w:color w:val="auto"/>
                <w:sz w:val="24"/>
                <w:highlight w:val="none"/>
              </w:rPr>
            </w:pPr>
          </w:p>
        </w:tc>
        <w:tc>
          <w:tcPr>
            <w:tcW w:w="1418" w:type="dxa"/>
          </w:tcPr>
          <w:p w14:paraId="34D57B9C">
            <w:pPr>
              <w:rPr>
                <w:rFonts w:hint="eastAsia" w:ascii="宋体" w:hAnsi="宋体" w:cs="宋体"/>
                <w:b/>
                <w:bCs/>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130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5AB7E0">
            <w:pPr>
              <w:jc w:val="center"/>
              <w:rPr>
                <w:rFonts w:hint="eastAsia" w:ascii="宋体" w:hAnsi="宋体" w:cs="宋体"/>
                <w:b/>
                <w:bCs/>
                <w:color w:val="auto"/>
                <w:sz w:val="24"/>
                <w:highlight w:val="none"/>
              </w:rPr>
            </w:pPr>
            <w:r>
              <w:rPr>
                <w:rFonts w:hint="eastAsia" w:ascii="宋体" w:hAnsi="宋体" w:cs="宋体"/>
                <w:color w:val="auto"/>
                <w:kern w:val="0"/>
                <w:sz w:val="24"/>
                <w:highlight w:val="none"/>
              </w:rPr>
              <w:t>……</w:t>
            </w:r>
          </w:p>
        </w:tc>
        <w:tc>
          <w:tcPr>
            <w:tcW w:w="4991" w:type="dxa"/>
          </w:tcPr>
          <w:p w14:paraId="174CD97B">
            <w:pPr>
              <w:spacing w:line="360" w:lineRule="auto"/>
              <w:rPr>
                <w:rFonts w:hint="eastAsia" w:ascii="宋体" w:hAnsi="宋体" w:cs="宋体"/>
                <w:b/>
                <w:bCs/>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7A3FF3A2">
            <w:pPr>
              <w:rPr>
                <w:rFonts w:hint="eastAsia" w:ascii="宋体" w:hAnsi="宋体" w:cs="宋体"/>
                <w:b/>
                <w:bCs/>
                <w:color w:val="auto"/>
                <w:sz w:val="24"/>
                <w:highlight w:val="none"/>
              </w:rPr>
            </w:pPr>
          </w:p>
        </w:tc>
        <w:tc>
          <w:tcPr>
            <w:tcW w:w="1418" w:type="dxa"/>
          </w:tcPr>
          <w:p w14:paraId="027297A6">
            <w:pPr>
              <w:rPr>
                <w:rFonts w:hint="eastAsia" w:ascii="宋体" w:hAnsi="宋体" w:cs="宋体"/>
                <w:b/>
                <w:bCs/>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A503DB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35D8CB7">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6EC2864">
      <w:pPr>
        <w:snapToGrid w:val="0"/>
        <w:spacing w:line="360" w:lineRule="auto"/>
        <w:jc w:val="left"/>
        <w:rPr>
          <w:rFonts w:hint="eastAsia" w:ascii="宋体" w:hAnsi="宋体" w:cs="宋体"/>
          <w:bCs/>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50F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D64AFC">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54078A66">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405557A0">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768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D431E5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72EFCEC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74DC02E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5D2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60592B">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4C49A7B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40B473F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98E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25F192">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64B163D3">
            <w:pPr>
              <w:snapToGrid w:val="0"/>
              <w:spacing w:line="360" w:lineRule="auto"/>
              <w:jc w:val="center"/>
              <w:rPr>
                <w:rFonts w:hint="eastAsia" w:ascii="宋体" w:hAnsi="宋体" w:cs="宋体"/>
                <w:bCs/>
                <w:color w:val="auto"/>
                <w:sz w:val="24"/>
                <w:highlight w:val="none"/>
              </w:rPr>
            </w:pPr>
          </w:p>
        </w:tc>
        <w:tc>
          <w:tcPr>
            <w:tcW w:w="3046" w:type="dxa"/>
          </w:tcPr>
          <w:p w14:paraId="044F842D">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666F46A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5F55119">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065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35184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F140B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C4CC662">
            <w:pPr>
              <w:spacing w:line="360" w:lineRule="auto"/>
              <w:jc w:val="center"/>
              <w:rPr>
                <w:rFonts w:hint="eastAsia" w:ascii="宋体" w:hAnsi="宋体" w:cs="宋体"/>
                <w:b/>
                <w:color w:val="auto"/>
                <w:sz w:val="24"/>
                <w:highlight w:val="none"/>
              </w:rPr>
            </w:pPr>
          </w:p>
          <w:p w14:paraId="18637B0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B73F58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A9E9C5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1E0E28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B5FAAAB">
            <w:pPr>
              <w:spacing w:line="360" w:lineRule="auto"/>
              <w:jc w:val="center"/>
              <w:rPr>
                <w:rFonts w:hint="eastAsia" w:ascii="宋体" w:hAnsi="宋体" w:cs="宋体"/>
                <w:b/>
                <w:color w:val="auto"/>
                <w:sz w:val="24"/>
                <w:highlight w:val="none"/>
              </w:rPr>
            </w:pPr>
          </w:p>
          <w:p w14:paraId="7023102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0C2E89B3">
            <w:pPr>
              <w:spacing w:line="360" w:lineRule="auto"/>
              <w:jc w:val="center"/>
              <w:rPr>
                <w:rFonts w:hint="eastAsia" w:ascii="宋体" w:hAnsi="宋体" w:cs="宋体"/>
                <w:b/>
                <w:color w:val="auto"/>
                <w:sz w:val="24"/>
                <w:highlight w:val="none"/>
              </w:rPr>
            </w:pPr>
          </w:p>
        </w:tc>
      </w:tr>
      <w:tr w14:paraId="0D7E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1730A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CB27F90">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D48BC1">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026027">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2F875D">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368FAC4">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D68EDF9">
            <w:pPr>
              <w:spacing w:line="360" w:lineRule="auto"/>
              <w:jc w:val="center"/>
              <w:rPr>
                <w:rFonts w:hint="eastAsia" w:ascii="宋体" w:hAnsi="宋体" w:cs="宋体"/>
                <w:color w:val="auto"/>
                <w:sz w:val="24"/>
                <w:highlight w:val="none"/>
              </w:rPr>
            </w:pPr>
          </w:p>
        </w:tc>
      </w:tr>
      <w:tr w14:paraId="62D4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F1D9E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8427C24">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A15482">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33DA7C">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51D064">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2B46438">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7594A8">
            <w:pPr>
              <w:spacing w:line="360" w:lineRule="auto"/>
              <w:jc w:val="center"/>
              <w:rPr>
                <w:rFonts w:hint="eastAsia" w:ascii="宋体" w:hAnsi="宋体" w:cs="宋体"/>
                <w:color w:val="auto"/>
                <w:sz w:val="24"/>
                <w:highlight w:val="none"/>
              </w:rPr>
            </w:pPr>
          </w:p>
        </w:tc>
      </w:tr>
      <w:tr w14:paraId="798E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35AD2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1412537">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B3D533F">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AF6E6E">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2C4F65">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EEC2EF">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B944BB">
            <w:pPr>
              <w:spacing w:line="360" w:lineRule="auto"/>
              <w:jc w:val="center"/>
              <w:rPr>
                <w:rFonts w:hint="eastAsia" w:ascii="宋体" w:hAnsi="宋体" w:cs="宋体"/>
                <w:color w:val="auto"/>
                <w:sz w:val="24"/>
                <w:highlight w:val="none"/>
              </w:rPr>
            </w:pPr>
          </w:p>
        </w:tc>
      </w:tr>
    </w:tbl>
    <w:p w14:paraId="70D5C16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36A43BF">
      <w:pPr>
        <w:jc w:val="center"/>
        <w:rPr>
          <w:rFonts w:hint="eastAsia" w:ascii="宋体" w:hAnsi="宋体" w:cs="宋体"/>
          <w:b/>
          <w:color w:val="auto"/>
          <w:kern w:val="0"/>
          <w:sz w:val="32"/>
          <w:szCs w:val="32"/>
          <w:highlight w:val="none"/>
        </w:rPr>
      </w:pPr>
    </w:p>
    <w:p w14:paraId="2EB5C570">
      <w:pPr>
        <w:jc w:val="center"/>
        <w:rPr>
          <w:rFonts w:hint="eastAsia" w:ascii="宋体" w:hAnsi="宋体" w:cs="宋体"/>
          <w:b/>
          <w:color w:val="auto"/>
          <w:kern w:val="0"/>
          <w:sz w:val="32"/>
          <w:szCs w:val="32"/>
          <w:highlight w:val="none"/>
        </w:rPr>
      </w:pPr>
    </w:p>
    <w:p w14:paraId="0E64255E">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F39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A4C29">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7487F89">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3517EEA">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87EB02D">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772E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4AE33C">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BFC6603">
            <w:pPr>
              <w:jc w:val="center"/>
              <w:rPr>
                <w:rFonts w:hint="eastAsia" w:ascii="宋体" w:hAnsi="宋体" w:cs="宋体"/>
                <w:b/>
                <w:color w:val="auto"/>
                <w:kern w:val="0"/>
                <w:sz w:val="32"/>
                <w:szCs w:val="32"/>
                <w:highlight w:val="none"/>
              </w:rPr>
            </w:pPr>
          </w:p>
        </w:tc>
        <w:tc>
          <w:tcPr>
            <w:tcW w:w="3546" w:type="dxa"/>
          </w:tcPr>
          <w:p w14:paraId="4CE26C9D">
            <w:pPr>
              <w:jc w:val="center"/>
              <w:rPr>
                <w:rFonts w:hint="eastAsia" w:ascii="宋体" w:hAnsi="宋体" w:cs="宋体"/>
                <w:b/>
                <w:color w:val="auto"/>
                <w:kern w:val="0"/>
                <w:sz w:val="32"/>
                <w:szCs w:val="32"/>
                <w:highlight w:val="none"/>
              </w:rPr>
            </w:pPr>
          </w:p>
        </w:tc>
        <w:tc>
          <w:tcPr>
            <w:tcW w:w="1276" w:type="dxa"/>
          </w:tcPr>
          <w:p w14:paraId="256D8FB0">
            <w:pPr>
              <w:jc w:val="center"/>
              <w:rPr>
                <w:rFonts w:hint="eastAsia" w:ascii="宋体" w:hAnsi="宋体" w:cs="宋体"/>
                <w:b/>
                <w:color w:val="auto"/>
                <w:kern w:val="0"/>
                <w:sz w:val="32"/>
                <w:szCs w:val="32"/>
                <w:highlight w:val="none"/>
              </w:rPr>
            </w:pPr>
          </w:p>
        </w:tc>
      </w:tr>
      <w:tr w14:paraId="4865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6D4BFE">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C09285D">
            <w:pPr>
              <w:jc w:val="center"/>
              <w:rPr>
                <w:rFonts w:hint="eastAsia" w:ascii="宋体" w:hAnsi="宋体" w:cs="宋体"/>
                <w:b/>
                <w:color w:val="auto"/>
                <w:kern w:val="0"/>
                <w:sz w:val="32"/>
                <w:szCs w:val="32"/>
                <w:highlight w:val="none"/>
              </w:rPr>
            </w:pPr>
          </w:p>
        </w:tc>
        <w:tc>
          <w:tcPr>
            <w:tcW w:w="3546" w:type="dxa"/>
          </w:tcPr>
          <w:p w14:paraId="465E5080">
            <w:pPr>
              <w:jc w:val="center"/>
              <w:rPr>
                <w:rFonts w:hint="eastAsia" w:ascii="宋体" w:hAnsi="宋体" w:cs="宋体"/>
                <w:b/>
                <w:color w:val="auto"/>
                <w:kern w:val="0"/>
                <w:sz w:val="32"/>
                <w:szCs w:val="32"/>
                <w:highlight w:val="none"/>
              </w:rPr>
            </w:pPr>
          </w:p>
        </w:tc>
        <w:tc>
          <w:tcPr>
            <w:tcW w:w="1276" w:type="dxa"/>
          </w:tcPr>
          <w:p w14:paraId="2B431ABD">
            <w:pPr>
              <w:jc w:val="center"/>
              <w:rPr>
                <w:rFonts w:hint="eastAsia" w:ascii="宋体" w:hAnsi="宋体" w:cs="宋体"/>
                <w:b/>
                <w:color w:val="auto"/>
                <w:kern w:val="0"/>
                <w:sz w:val="32"/>
                <w:szCs w:val="32"/>
                <w:highlight w:val="none"/>
              </w:rPr>
            </w:pPr>
          </w:p>
        </w:tc>
      </w:tr>
      <w:tr w14:paraId="44F2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3120AE">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6BFB3CA">
            <w:pPr>
              <w:jc w:val="center"/>
              <w:rPr>
                <w:rFonts w:hint="eastAsia" w:ascii="宋体" w:hAnsi="宋体" w:cs="宋体"/>
                <w:b/>
                <w:color w:val="auto"/>
                <w:kern w:val="0"/>
                <w:sz w:val="32"/>
                <w:szCs w:val="32"/>
                <w:highlight w:val="none"/>
              </w:rPr>
            </w:pPr>
          </w:p>
        </w:tc>
        <w:tc>
          <w:tcPr>
            <w:tcW w:w="3546" w:type="dxa"/>
          </w:tcPr>
          <w:p w14:paraId="23611A89">
            <w:pPr>
              <w:jc w:val="center"/>
              <w:rPr>
                <w:rFonts w:hint="eastAsia" w:ascii="宋体" w:hAnsi="宋体" w:cs="宋体"/>
                <w:b/>
                <w:color w:val="auto"/>
                <w:kern w:val="0"/>
                <w:sz w:val="32"/>
                <w:szCs w:val="32"/>
                <w:highlight w:val="none"/>
              </w:rPr>
            </w:pPr>
          </w:p>
        </w:tc>
        <w:tc>
          <w:tcPr>
            <w:tcW w:w="1276" w:type="dxa"/>
          </w:tcPr>
          <w:p w14:paraId="5F43BE8D">
            <w:pPr>
              <w:jc w:val="center"/>
              <w:rPr>
                <w:rFonts w:hint="eastAsia" w:ascii="宋体" w:hAnsi="宋体" w:cs="宋体"/>
                <w:b/>
                <w:color w:val="auto"/>
                <w:kern w:val="0"/>
                <w:sz w:val="32"/>
                <w:szCs w:val="32"/>
                <w:highlight w:val="none"/>
              </w:rPr>
            </w:pPr>
          </w:p>
        </w:tc>
      </w:tr>
    </w:tbl>
    <w:p w14:paraId="1769A31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4AA234A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4BCB6E5E">
      <w:pPr>
        <w:spacing w:line="360" w:lineRule="auto"/>
        <w:ind w:right="420"/>
        <w:rPr>
          <w:color w:val="auto"/>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5655FBB7">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BA68714">
      <w:pPr>
        <w:widowControl/>
        <w:adjustRightInd/>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E98DDCF">
      <w:pPr>
        <w:snapToGrid w:val="0"/>
        <w:spacing w:line="360" w:lineRule="auto"/>
        <w:rPr>
          <w:rFonts w:hint="eastAsia" w:ascii="宋体" w:hAnsi="宋体" w:cs="宋体"/>
          <w:color w:val="auto"/>
          <w:sz w:val="24"/>
          <w:highlight w:val="none"/>
        </w:rPr>
      </w:pPr>
    </w:p>
    <w:p w14:paraId="49823C5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51D66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29B36D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7938E8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2CFA25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293C08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94D6ACA">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A0681E8">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6B24F71">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19E5156">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1A2F4F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39C34FE">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AA9DF63">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1EB925C">
      <w:pPr>
        <w:spacing w:line="360" w:lineRule="auto"/>
        <w:jc w:val="center"/>
        <w:rPr>
          <w:rFonts w:hint="eastAsia" w:ascii="宋体" w:hAnsi="宋体" w:cs="宋体"/>
          <w:b/>
          <w:bCs/>
          <w:color w:val="auto"/>
          <w:sz w:val="24"/>
          <w:highlight w:val="none"/>
        </w:rPr>
      </w:pPr>
    </w:p>
    <w:p w14:paraId="555AB28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37EEBF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72F01D4">
      <w:pPr>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165E41B">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CEC9B3A">
      <w:pPr>
        <w:spacing w:line="360" w:lineRule="auto"/>
        <w:jc w:val="center"/>
        <w:outlineLvl w:val="0"/>
        <w:rPr>
          <w:rFonts w:hint="eastAsia" w:ascii="宋体" w:hAnsi="宋体" w:cs="宋体"/>
          <w:b/>
          <w:color w:val="auto"/>
          <w:kern w:val="0"/>
          <w:sz w:val="36"/>
          <w:szCs w:val="36"/>
          <w:highlight w:val="none"/>
        </w:rPr>
      </w:pPr>
    </w:p>
    <w:p w14:paraId="0C0BDB7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3DEFEE9A">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38A1598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20F41969">
      <w:pPr>
        <w:rPr>
          <w:rFonts w:hint="eastAsia" w:ascii="宋体" w:hAnsi="宋体" w:cs="宋体"/>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cs="宋体"/>
          <w:color w:val="auto"/>
          <w:sz w:val="32"/>
          <w:szCs w:val="32"/>
          <w:highlight w:val="none"/>
        </w:rPr>
        <w:br w:type="page"/>
      </w:r>
    </w:p>
    <w:p w14:paraId="4F7F9FAB">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E1D4AB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4C9633D">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CF1240D">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0F9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A01018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3A48D2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2AC80DC6">
            <w:pPr>
              <w:spacing w:line="360" w:lineRule="auto"/>
              <w:jc w:val="center"/>
              <w:rPr>
                <w:rFonts w:hint="eastAsia" w:ascii="宋体" w:hAnsi="宋体" w:cs="宋体"/>
                <w:b/>
                <w:color w:val="auto"/>
                <w:sz w:val="24"/>
                <w:highlight w:val="none"/>
              </w:rPr>
            </w:pPr>
          </w:p>
          <w:p w14:paraId="57C5416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56A78B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0A5C0B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1DF548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3FBB4272">
            <w:pPr>
              <w:spacing w:line="360" w:lineRule="auto"/>
              <w:jc w:val="center"/>
              <w:rPr>
                <w:rFonts w:hint="eastAsia" w:ascii="宋体" w:hAnsi="宋体" w:cs="宋体"/>
                <w:b/>
                <w:color w:val="auto"/>
                <w:sz w:val="24"/>
                <w:highlight w:val="none"/>
              </w:rPr>
            </w:pPr>
          </w:p>
          <w:p w14:paraId="0DF0E31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D457EE3">
            <w:pPr>
              <w:spacing w:line="360" w:lineRule="auto"/>
              <w:jc w:val="center"/>
              <w:rPr>
                <w:rFonts w:hint="eastAsia" w:ascii="宋体" w:hAnsi="宋体" w:cs="宋体"/>
                <w:b/>
                <w:color w:val="auto"/>
                <w:sz w:val="24"/>
                <w:highlight w:val="none"/>
              </w:rPr>
            </w:pPr>
          </w:p>
          <w:p w14:paraId="1E21C2E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103DE152">
            <w:pPr>
              <w:spacing w:line="360" w:lineRule="auto"/>
              <w:jc w:val="center"/>
              <w:rPr>
                <w:rFonts w:hint="eastAsia" w:ascii="宋体" w:hAnsi="宋体" w:cs="宋体"/>
                <w:b/>
                <w:color w:val="auto"/>
                <w:sz w:val="24"/>
                <w:highlight w:val="none"/>
              </w:rPr>
            </w:pPr>
          </w:p>
        </w:tc>
      </w:tr>
      <w:tr w14:paraId="39D6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9629DB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74A632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BC9D269">
            <w:pPr>
              <w:snapToGrid w:val="0"/>
              <w:spacing w:line="360" w:lineRule="auto"/>
              <w:jc w:val="center"/>
              <w:rPr>
                <w:rFonts w:hint="eastAsia" w:ascii="宋体" w:hAnsi="宋体" w:cs="宋体"/>
                <w:color w:val="auto"/>
                <w:sz w:val="24"/>
                <w:highlight w:val="none"/>
              </w:rPr>
            </w:pPr>
          </w:p>
        </w:tc>
        <w:tc>
          <w:tcPr>
            <w:tcW w:w="2410" w:type="dxa"/>
            <w:vAlign w:val="center"/>
          </w:tcPr>
          <w:p w14:paraId="6899F5C9">
            <w:pPr>
              <w:snapToGrid w:val="0"/>
              <w:spacing w:line="360" w:lineRule="auto"/>
              <w:jc w:val="center"/>
              <w:rPr>
                <w:rFonts w:hint="eastAsia" w:ascii="宋体" w:hAnsi="宋体" w:cs="宋体"/>
                <w:color w:val="auto"/>
                <w:sz w:val="24"/>
                <w:highlight w:val="none"/>
              </w:rPr>
            </w:pPr>
          </w:p>
        </w:tc>
        <w:tc>
          <w:tcPr>
            <w:tcW w:w="2268" w:type="dxa"/>
            <w:vAlign w:val="center"/>
          </w:tcPr>
          <w:p w14:paraId="75771295">
            <w:pPr>
              <w:snapToGrid w:val="0"/>
              <w:spacing w:line="360" w:lineRule="auto"/>
              <w:jc w:val="center"/>
              <w:rPr>
                <w:rFonts w:hint="eastAsia" w:ascii="宋体" w:hAnsi="宋体" w:cs="宋体"/>
                <w:color w:val="auto"/>
                <w:sz w:val="24"/>
                <w:highlight w:val="none"/>
              </w:rPr>
            </w:pPr>
          </w:p>
        </w:tc>
        <w:tc>
          <w:tcPr>
            <w:tcW w:w="2126" w:type="dxa"/>
            <w:vAlign w:val="center"/>
          </w:tcPr>
          <w:p w14:paraId="7410D3EA">
            <w:pPr>
              <w:spacing w:line="360" w:lineRule="auto"/>
              <w:jc w:val="center"/>
              <w:rPr>
                <w:rFonts w:hint="eastAsia" w:ascii="宋体" w:hAnsi="宋体" w:cs="宋体"/>
                <w:color w:val="auto"/>
                <w:sz w:val="24"/>
                <w:highlight w:val="none"/>
              </w:rPr>
            </w:pPr>
          </w:p>
        </w:tc>
        <w:tc>
          <w:tcPr>
            <w:tcW w:w="2127" w:type="dxa"/>
          </w:tcPr>
          <w:p w14:paraId="449EA687">
            <w:pPr>
              <w:spacing w:line="360" w:lineRule="auto"/>
              <w:jc w:val="center"/>
              <w:rPr>
                <w:rFonts w:hint="eastAsia" w:ascii="宋体" w:hAnsi="宋体" w:cs="宋体"/>
                <w:color w:val="auto"/>
                <w:sz w:val="24"/>
                <w:highlight w:val="none"/>
              </w:rPr>
            </w:pPr>
          </w:p>
        </w:tc>
        <w:tc>
          <w:tcPr>
            <w:tcW w:w="2126" w:type="dxa"/>
            <w:vAlign w:val="center"/>
          </w:tcPr>
          <w:p w14:paraId="15675FE3">
            <w:pPr>
              <w:spacing w:line="360" w:lineRule="auto"/>
              <w:jc w:val="center"/>
              <w:rPr>
                <w:rFonts w:hint="eastAsia" w:ascii="宋体" w:hAnsi="宋体" w:cs="宋体"/>
                <w:color w:val="auto"/>
                <w:sz w:val="24"/>
                <w:highlight w:val="none"/>
              </w:rPr>
            </w:pPr>
          </w:p>
        </w:tc>
      </w:tr>
      <w:tr w14:paraId="6B14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9F7EB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ACC31E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6A35073">
            <w:pPr>
              <w:snapToGrid w:val="0"/>
              <w:spacing w:line="360" w:lineRule="auto"/>
              <w:jc w:val="center"/>
              <w:rPr>
                <w:rFonts w:hint="eastAsia" w:ascii="宋体" w:hAnsi="宋体" w:cs="宋体"/>
                <w:color w:val="auto"/>
                <w:sz w:val="24"/>
                <w:highlight w:val="none"/>
              </w:rPr>
            </w:pPr>
          </w:p>
        </w:tc>
        <w:tc>
          <w:tcPr>
            <w:tcW w:w="2410" w:type="dxa"/>
            <w:vAlign w:val="center"/>
          </w:tcPr>
          <w:p w14:paraId="625203F9">
            <w:pPr>
              <w:snapToGrid w:val="0"/>
              <w:spacing w:line="360" w:lineRule="auto"/>
              <w:jc w:val="center"/>
              <w:rPr>
                <w:rFonts w:hint="eastAsia" w:ascii="宋体" w:hAnsi="宋体" w:cs="宋体"/>
                <w:color w:val="auto"/>
                <w:sz w:val="24"/>
                <w:highlight w:val="none"/>
              </w:rPr>
            </w:pPr>
          </w:p>
        </w:tc>
        <w:tc>
          <w:tcPr>
            <w:tcW w:w="2268" w:type="dxa"/>
            <w:vAlign w:val="center"/>
          </w:tcPr>
          <w:p w14:paraId="7F6F4A22">
            <w:pPr>
              <w:snapToGrid w:val="0"/>
              <w:spacing w:line="360" w:lineRule="auto"/>
              <w:jc w:val="center"/>
              <w:rPr>
                <w:rFonts w:hint="eastAsia" w:ascii="宋体" w:hAnsi="宋体" w:cs="宋体"/>
                <w:color w:val="auto"/>
                <w:sz w:val="24"/>
                <w:highlight w:val="none"/>
              </w:rPr>
            </w:pPr>
          </w:p>
        </w:tc>
        <w:tc>
          <w:tcPr>
            <w:tcW w:w="2126" w:type="dxa"/>
            <w:vAlign w:val="center"/>
          </w:tcPr>
          <w:p w14:paraId="6B7C0305">
            <w:pPr>
              <w:spacing w:line="360" w:lineRule="auto"/>
              <w:jc w:val="center"/>
              <w:rPr>
                <w:rFonts w:hint="eastAsia" w:ascii="宋体" w:hAnsi="宋体" w:cs="宋体"/>
                <w:color w:val="auto"/>
                <w:sz w:val="24"/>
                <w:highlight w:val="none"/>
              </w:rPr>
            </w:pPr>
          </w:p>
        </w:tc>
        <w:tc>
          <w:tcPr>
            <w:tcW w:w="2127" w:type="dxa"/>
          </w:tcPr>
          <w:p w14:paraId="0F8CBCA6">
            <w:pPr>
              <w:spacing w:line="360" w:lineRule="auto"/>
              <w:jc w:val="center"/>
              <w:rPr>
                <w:rFonts w:hint="eastAsia" w:ascii="宋体" w:hAnsi="宋体" w:cs="宋体"/>
                <w:color w:val="auto"/>
                <w:sz w:val="24"/>
                <w:highlight w:val="none"/>
              </w:rPr>
            </w:pPr>
          </w:p>
        </w:tc>
        <w:tc>
          <w:tcPr>
            <w:tcW w:w="2126" w:type="dxa"/>
            <w:vAlign w:val="center"/>
          </w:tcPr>
          <w:p w14:paraId="252DDA16">
            <w:pPr>
              <w:spacing w:line="360" w:lineRule="auto"/>
              <w:jc w:val="center"/>
              <w:rPr>
                <w:rFonts w:hint="eastAsia" w:ascii="宋体" w:hAnsi="宋体" w:cs="宋体"/>
                <w:color w:val="auto"/>
                <w:sz w:val="24"/>
                <w:highlight w:val="none"/>
              </w:rPr>
            </w:pPr>
          </w:p>
        </w:tc>
      </w:tr>
      <w:tr w14:paraId="2670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60793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E170B2C">
            <w:pPr>
              <w:snapToGrid w:val="0"/>
              <w:spacing w:line="360" w:lineRule="auto"/>
              <w:jc w:val="center"/>
              <w:rPr>
                <w:rFonts w:hint="eastAsia" w:ascii="宋体" w:hAnsi="宋体" w:cs="宋体"/>
                <w:color w:val="auto"/>
                <w:sz w:val="24"/>
                <w:highlight w:val="none"/>
              </w:rPr>
            </w:pPr>
          </w:p>
        </w:tc>
        <w:tc>
          <w:tcPr>
            <w:tcW w:w="2268" w:type="dxa"/>
            <w:vAlign w:val="center"/>
          </w:tcPr>
          <w:p w14:paraId="151468CF">
            <w:pPr>
              <w:snapToGrid w:val="0"/>
              <w:spacing w:line="360" w:lineRule="auto"/>
              <w:jc w:val="center"/>
              <w:rPr>
                <w:rFonts w:hint="eastAsia" w:ascii="宋体" w:hAnsi="宋体" w:cs="宋体"/>
                <w:color w:val="auto"/>
                <w:sz w:val="24"/>
                <w:highlight w:val="none"/>
              </w:rPr>
            </w:pPr>
          </w:p>
        </w:tc>
        <w:tc>
          <w:tcPr>
            <w:tcW w:w="2410" w:type="dxa"/>
            <w:vAlign w:val="center"/>
          </w:tcPr>
          <w:p w14:paraId="4B058E29">
            <w:pPr>
              <w:snapToGrid w:val="0"/>
              <w:spacing w:line="360" w:lineRule="auto"/>
              <w:jc w:val="center"/>
              <w:rPr>
                <w:rFonts w:hint="eastAsia" w:ascii="宋体" w:hAnsi="宋体" w:cs="宋体"/>
                <w:color w:val="auto"/>
                <w:sz w:val="24"/>
                <w:highlight w:val="none"/>
              </w:rPr>
            </w:pPr>
          </w:p>
        </w:tc>
        <w:tc>
          <w:tcPr>
            <w:tcW w:w="2268" w:type="dxa"/>
            <w:vAlign w:val="center"/>
          </w:tcPr>
          <w:p w14:paraId="2F2BA73E">
            <w:pPr>
              <w:snapToGrid w:val="0"/>
              <w:spacing w:line="360" w:lineRule="auto"/>
              <w:jc w:val="center"/>
              <w:rPr>
                <w:rFonts w:hint="eastAsia" w:ascii="宋体" w:hAnsi="宋体" w:cs="宋体"/>
                <w:color w:val="auto"/>
                <w:sz w:val="24"/>
                <w:highlight w:val="none"/>
              </w:rPr>
            </w:pPr>
          </w:p>
        </w:tc>
        <w:tc>
          <w:tcPr>
            <w:tcW w:w="2126" w:type="dxa"/>
            <w:vAlign w:val="center"/>
          </w:tcPr>
          <w:p w14:paraId="38BBC207">
            <w:pPr>
              <w:spacing w:line="360" w:lineRule="auto"/>
              <w:jc w:val="center"/>
              <w:rPr>
                <w:rFonts w:hint="eastAsia" w:ascii="宋体" w:hAnsi="宋体" w:cs="宋体"/>
                <w:color w:val="auto"/>
                <w:sz w:val="24"/>
                <w:highlight w:val="none"/>
              </w:rPr>
            </w:pPr>
          </w:p>
        </w:tc>
        <w:tc>
          <w:tcPr>
            <w:tcW w:w="2127" w:type="dxa"/>
          </w:tcPr>
          <w:p w14:paraId="160F4B7B">
            <w:pPr>
              <w:spacing w:line="360" w:lineRule="auto"/>
              <w:jc w:val="center"/>
              <w:rPr>
                <w:rFonts w:hint="eastAsia" w:ascii="宋体" w:hAnsi="宋体" w:cs="宋体"/>
                <w:color w:val="auto"/>
                <w:sz w:val="24"/>
                <w:highlight w:val="none"/>
              </w:rPr>
            </w:pPr>
          </w:p>
        </w:tc>
        <w:tc>
          <w:tcPr>
            <w:tcW w:w="2126" w:type="dxa"/>
            <w:vAlign w:val="center"/>
          </w:tcPr>
          <w:p w14:paraId="63CF655A">
            <w:pPr>
              <w:spacing w:line="360" w:lineRule="auto"/>
              <w:jc w:val="center"/>
              <w:rPr>
                <w:rFonts w:hint="eastAsia" w:ascii="宋体" w:hAnsi="宋体" w:cs="宋体"/>
                <w:color w:val="auto"/>
                <w:sz w:val="24"/>
                <w:highlight w:val="none"/>
              </w:rPr>
            </w:pPr>
          </w:p>
        </w:tc>
      </w:tr>
      <w:tr w14:paraId="387F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6144F1">
            <w:pPr>
              <w:spacing w:line="360" w:lineRule="auto"/>
              <w:jc w:val="center"/>
              <w:rPr>
                <w:rFonts w:hint="eastAsia" w:ascii="宋体" w:hAnsi="宋体" w:cs="宋体"/>
                <w:color w:val="auto"/>
                <w:sz w:val="24"/>
                <w:highlight w:val="none"/>
              </w:rPr>
            </w:pPr>
          </w:p>
        </w:tc>
        <w:tc>
          <w:tcPr>
            <w:tcW w:w="992" w:type="dxa"/>
            <w:vAlign w:val="center"/>
          </w:tcPr>
          <w:p w14:paraId="069EB4C2">
            <w:pPr>
              <w:snapToGrid w:val="0"/>
              <w:spacing w:line="360" w:lineRule="auto"/>
              <w:jc w:val="center"/>
              <w:rPr>
                <w:rFonts w:hint="eastAsia" w:ascii="宋体" w:hAnsi="宋体" w:cs="宋体"/>
                <w:color w:val="auto"/>
                <w:sz w:val="24"/>
                <w:highlight w:val="none"/>
              </w:rPr>
            </w:pPr>
          </w:p>
        </w:tc>
        <w:tc>
          <w:tcPr>
            <w:tcW w:w="2268" w:type="dxa"/>
            <w:vAlign w:val="center"/>
          </w:tcPr>
          <w:p w14:paraId="11893CD6">
            <w:pPr>
              <w:snapToGrid w:val="0"/>
              <w:spacing w:line="360" w:lineRule="auto"/>
              <w:jc w:val="center"/>
              <w:rPr>
                <w:rFonts w:hint="eastAsia" w:ascii="宋体" w:hAnsi="宋体" w:cs="宋体"/>
                <w:color w:val="auto"/>
                <w:sz w:val="24"/>
                <w:highlight w:val="none"/>
              </w:rPr>
            </w:pPr>
          </w:p>
        </w:tc>
        <w:tc>
          <w:tcPr>
            <w:tcW w:w="2410" w:type="dxa"/>
            <w:vAlign w:val="center"/>
          </w:tcPr>
          <w:p w14:paraId="58EFA6B9">
            <w:pPr>
              <w:snapToGrid w:val="0"/>
              <w:spacing w:line="360" w:lineRule="auto"/>
              <w:jc w:val="center"/>
              <w:rPr>
                <w:rFonts w:hint="eastAsia" w:ascii="宋体" w:hAnsi="宋体" w:cs="宋体"/>
                <w:color w:val="auto"/>
                <w:sz w:val="24"/>
                <w:highlight w:val="none"/>
              </w:rPr>
            </w:pPr>
          </w:p>
        </w:tc>
        <w:tc>
          <w:tcPr>
            <w:tcW w:w="2268" w:type="dxa"/>
            <w:vAlign w:val="center"/>
          </w:tcPr>
          <w:p w14:paraId="7CDBDDE5">
            <w:pPr>
              <w:snapToGrid w:val="0"/>
              <w:spacing w:line="360" w:lineRule="auto"/>
              <w:jc w:val="center"/>
              <w:rPr>
                <w:rFonts w:hint="eastAsia" w:ascii="宋体" w:hAnsi="宋体" w:cs="宋体"/>
                <w:color w:val="auto"/>
                <w:sz w:val="24"/>
                <w:highlight w:val="none"/>
              </w:rPr>
            </w:pPr>
          </w:p>
        </w:tc>
        <w:tc>
          <w:tcPr>
            <w:tcW w:w="2126" w:type="dxa"/>
            <w:vAlign w:val="center"/>
          </w:tcPr>
          <w:p w14:paraId="19DCA077">
            <w:pPr>
              <w:spacing w:line="360" w:lineRule="auto"/>
              <w:jc w:val="center"/>
              <w:rPr>
                <w:rFonts w:hint="eastAsia" w:ascii="宋体" w:hAnsi="宋体" w:cs="宋体"/>
                <w:color w:val="auto"/>
                <w:sz w:val="24"/>
                <w:highlight w:val="none"/>
              </w:rPr>
            </w:pPr>
          </w:p>
        </w:tc>
        <w:tc>
          <w:tcPr>
            <w:tcW w:w="2127" w:type="dxa"/>
          </w:tcPr>
          <w:p w14:paraId="4004BBE3">
            <w:pPr>
              <w:spacing w:line="360" w:lineRule="auto"/>
              <w:jc w:val="center"/>
              <w:rPr>
                <w:rFonts w:hint="eastAsia" w:ascii="宋体" w:hAnsi="宋体" w:cs="宋体"/>
                <w:color w:val="auto"/>
                <w:sz w:val="24"/>
                <w:highlight w:val="none"/>
              </w:rPr>
            </w:pPr>
          </w:p>
        </w:tc>
        <w:tc>
          <w:tcPr>
            <w:tcW w:w="2126" w:type="dxa"/>
            <w:vAlign w:val="center"/>
          </w:tcPr>
          <w:p w14:paraId="10A8D852">
            <w:pPr>
              <w:spacing w:line="360" w:lineRule="auto"/>
              <w:jc w:val="center"/>
              <w:rPr>
                <w:rFonts w:hint="eastAsia" w:ascii="宋体" w:hAnsi="宋体" w:cs="宋体"/>
                <w:color w:val="auto"/>
                <w:sz w:val="24"/>
                <w:highlight w:val="none"/>
              </w:rPr>
            </w:pPr>
          </w:p>
        </w:tc>
      </w:tr>
      <w:tr w14:paraId="05D3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91230C">
            <w:pPr>
              <w:spacing w:line="360" w:lineRule="auto"/>
              <w:jc w:val="center"/>
              <w:rPr>
                <w:rFonts w:hint="eastAsia" w:ascii="宋体" w:hAnsi="宋体" w:cs="宋体"/>
                <w:color w:val="auto"/>
                <w:sz w:val="24"/>
                <w:highlight w:val="none"/>
              </w:rPr>
            </w:pPr>
          </w:p>
        </w:tc>
        <w:tc>
          <w:tcPr>
            <w:tcW w:w="992" w:type="dxa"/>
            <w:vAlign w:val="center"/>
          </w:tcPr>
          <w:p w14:paraId="4DFA3BEE">
            <w:pPr>
              <w:snapToGrid w:val="0"/>
              <w:spacing w:line="360" w:lineRule="auto"/>
              <w:jc w:val="center"/>
              <w:rPr>
                <w:rFonts w:hint="eastAsia" w:ascii="宋体" w:hAnsi="宋体" w:cs="宋体"/>
                <w:color w:val="auto"/>
                <w:sz w:val="24"/>
                <w:highlight w:val="none"/>
              </w:rPr>
            </w:pPr>
          </w:p>
        </w:tc>
        <w:tc>
          <w:tcPr>
            <w:tcW w:w="2268" w:type="dxa"/>
            <w:vAlign w:val="center"/>
          </w:tcPr>
          <w:p w14:paraId="13D9F89F">
            <w:pPr>
              <w:snapToGrid w:val="0"/>
              <w:spacing w:line="360" w:lineRule="auto"/>
              <w:jc w:val="center"/>
              <w:rPr>
                <w:rFonts w:hint="eastAsia" w:ascii="宋体" w:hAnsi="宋体" w:cs="宋体"/>
                <w:color w:val="auto"/>
                <w:sz w:val="24"/>
                <w:highlight w:val="none"/>
              </w:rPr>
            </w:pPr>
          </w:p>
        </w:tc>
        <w:tc>
          <w:tcPr>
            <w:tcW w:w="2410" w:type="dxa"/>
            <w:vAlign w:val="center"/>
          </w:tcPr>
          <w:p w14:paraId="2C23B977">
            <w:pPr>
              <w:snapToGrid w:val="0"/>
              <w:spacing w:line="360" w:lineRule="auto"/>
              <w:jc w:val="center"/>
              <w:rPr>
                <w:rFonts w:hint="eastAsia" w:ascii="宋体" w:hAnsi="宋体" w:cs="宋体"/>
                <w:color w:val="auto"/>
                <w:sz w:val="24"/>
                <w:highlight w:val="none"/>
              </w:rPr>
            </w:pPr>
          </w:p>
        </w:tc>
        <w:tc>
          <w:tcPr>
            <w:tcW w:w="2268" w:type="dxa"/>
            <w:vAlign w:val="center"/>
          </w:tcPr>
          <w:p w14:paraId="718ECB91">
            <w:pPr>
              <w:snapToGrid w:val="0"/>
              <w:spacing w:line="360" w:lineRule="auto"/>
              <w:jc w:val="center"/>
              <w:rPr>
                <w:rFonts w:hint="eastAsia" w:ascii="宋体" w:hAnsi="宋体" w:cs="宋体"/>
                <w:color w:val="auto"/>
                <w:sz w:val="24"/>
                <w:highlight w:val="none"/>
              </w:rPr>
            </w:pPr>
          </w:p>
        </w:tc>
        <w:tc>
          <w:tcPr>
            <w:tcW w:w="2126" w:type="dxa"/>
            <w:vAlign w:val="center"/>
          </w:tcPr>
          <w:p w14:paraId="0E246281">
            <w:pPr>
              <w:spacing w:line="360" w:lineRule="auto"/>
              <w:jc w:val="center"/>
              <w:rPr>
                <w:rFonts w:hint="eastAsia" w:ascii="宋体" w:hAnsi="宋体" w:cs="宋体"/>
                <w:color w:val="auto"/>
                <w:sz w:val="24"/>
                <w:highlight w:val="none"/>
              </w:rPr>
            </w:pPr>
          </w:p>
        </w:tc>
        <w:tc>
          <w:tcPr>
            <w:tcW w:w="2127" w:type="dxa"/>
          </w:tcPr>
          <w:p w14:paraId="24E3A6D6">
            <w:pPr>
              <w:spacing w:line="360" w:lineRule="auto"/>
              <w:jc w:val="center"/>
              <w:rPr>
                <w:rFonts w:hint="eastAsia" w:ascii="宋体" w:hAnsi="宋体" w:cs="宋体"/>
                <w:color w:val="auto"/>
                <w:sz w:val="24"/>
                <w:highlight w:val="none"/>
              </w:rPr>
            </w:pPr>
          </w:p>
        </w:tc>
        <w:tc>
          <w:tcPr>
            <w:tcW w:w="2126" w:type="dxa"/>
            <w:vAlign w:val="center"/>
          </w:tcPr>
          <w:p w14:paraId="4C842D84">
            <w:pPr>
              <w:spacing w:line="360" w:lineRule="auto"/>
              <w:jc w:val="center"/>
              <w:rPr>
                <w:rFonts w:hint="eastAsia" w:ascii="宋体" w:hAnsi="宋体" w:cs="宋体"/>
                <w:color w:val="auto"/>
                <w:sz w:val="24"/>
                <w:highlight w:val="none"/>
              </w:rPr>
            </w:pPr>
          </w:p>
        </w:tc>
      </w:tr>
      <w:tr w14:paraId="156A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D0B2B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008F52DE">
            <w:pPr>
              <w:spacing w:line="360" w:lineRule="auto"/>
              <w:jc w:val="center"/>
              <w:rPr>
                <w:rFonts w:hint="eastAsia" w:ascii="宋体" w:hAnsi="宋体" w:cs="宋体"/>
                <w:color w:val="auto"/>
                <w:sz w:val="24"/>
                <w:highlight w:val="none"/>
              </w:rPr>
            </w:pPr>
          </w:p>
        </w:tc>
      </w:tr>
      <w:tr w14:paraId="62EB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E049C0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1E1EA6E">
            <w:pPr>
              <w:spacing w:line="360" w:lineRule="auto"/>
              <w:jc w:val="center"/>
              <w:rPr>
                <w:rFonts w:hint="eastAsia" w:ascii="宋体" w:hAnsi="宋体" w:cs="宋体"/>
                <w:color w:val="auto"/>
                <w:sz w:val="24"/>
                <w:highlight w:val="none"/>
              </w:rPr>
            </w:pPr>
          </w:p>
        </w:tc>
      </w:tr>
    </w:tbl>
    <w:p w14:paraId="7A603BF6">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8E93411">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57F590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1863344">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4695826">
      <w:pPr>
        <w:rPr>
          <w:rFonts w:hint="eastAsia" w:ascii="宋体" w:hAnsi="宋体" w:cs="宋体"/>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cs="宋体"/>
          <w:color w:val="auto"/>
          <w:sz w:val="32"/>
          <w:szCs w:val="32"/>
          <w:highlight w:val="none"/>
        </w:rPr>
        <w:br w:type="page"/>
      </w:r>
    </w:p>
    <w:p w14:paraId="2867763C">
      <w:pPr>
        <w:pStyle w:val="690"/>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242FA544">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52E3EC25">
      <w:pPr>
        <w:pStyle w:val="690"/>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14:paraId="0CE71FBF">
      <w:pPr>
        <w:pStyle w:val="690"/>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496" w:name="_Hlk101259491"/>
      <w:r>
        <w:rPr>
          <w:rFonts w:hint="eastAsia" w:ascii="宋体" w:hAnsi="宋体" w:eastAsia="宋体" w:cs="宋体"/>
          <w:color w:val="auto"/>
          <w:sz w:val="32"/>
          <w:szCs w:val="32"/>
          <w:highlight w:val="none"/>
        </w:rPr>
        <w:t>（如果有）</w:t>
      </w:r>
      <w:bookmarkEnd w:id="496"/>
    </w:p>
    <w:p w14:paraId="19B9AB85">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2F5CB96">
      <w:pPr>
        <w:rPr>
          <w:color w:val="auto"/>
          <w:highlight w:val="none"/>
        </w:rPr>
      </w:pPr>
      <w:r>
        <w:rPr>
          <w:rFonts w:hint="eastAsia" w:ascii="宋体" w:hAnsi="宋体" w:cs="宋体"/>
          <w:b/>
          <w:color w:val="auto"/>
          <w:sz w:val="24"/>
          <w:highlight w:val="none"/>
        </w:rPr>
        <w:br w:type="page"/>
      </w:r>
    </w:p>
    <w:p w14:paraId="2A8FEACC">
      <w:pPr>
        <w:pStyle w:val="3"/>
        <w:keepNext w:val="0"/>
        <w:keepLines w:val="0"/>
        <w:pageBreakBefore/>
        <w:widowControl/>
        <w:spacing w:before="100" w:beforeAutospacing="1" w:after="100" w:afterAutospacing="1"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p>
    <w:p w14:paraId="6E2F5B84">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9D6CBC5">
      <w:pPr>
        <w:spacing w:line="360" w:lineRule="auto"/>
        <w:jc w:val="center"/>
        <w:rPr>
          <w:rFonts w:hint="eastAsia" w:ascii="宋体" w:hAnsi="宋体" w:cs="宋体"/>
          <w:b/>
          <w:color w:val="auto"/>
          <w:spacing w:val="6"/>
          <w:sz w:val="32"/>
          <w:szCs w:val="32"/>
          <w:highlight w:val="none"/>
        </w:rPr>
      </w:pPr>
      <w:bookmarkStart w:id="497" w:name="OLE_LINK13"/>
      <w:bookmarkStart w:id="498" w:name="OLE_LINK14"/>
      <w:r>
        <w:rPr>
          <w:rFonts w:hint="eastAsia" w:ascii="宋体" w:hAnsi="宋体" w:cs="宋体"/>
          <w:b/>
          <w:color w:val="auto"/>
          <w:spacing w:val="6"/>
          <w:sz w:val="32"/>
          <w:szCs w:val="32"/>
          <w:highlight w:val="none"/>
        </w:rPr>
        <w:t>残疾人福利性单位声明函</w:t>
      </w:r>
    </w:p>
    <w:bookmarkEnd w:id="497"/>
    <w:bookmarkEnd w:id="498"/>
    <w:p w14:paraId="3053FEF0">
      <w:pPr>
        <w:spacing w:line="360" w:lineRule="auto"/>
        <w:rPr>
          <w:rFonts w:hint="eastAsia" w:ascii="宋体" w:hAnsi="宋体" w:cs="宋体"/>
          <w:b/>
          <w:color w:val="auto"/>
          <w:spacing w:val="6"/>
          <w:sz w:val="30"/>
          <w:szCs w:val="30"/>
          <w:highlight w:val="none"/>
        </w:rPr>
      </w:pPr>
    </w:p>
    <w:p w14:paraId="216803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E657A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6177E79">
      <w:pPr>
        <w:spacing w:line="360" w:lineRule="auto"/>
        <w:ind w:firstLine="480" w:firstLineChars="200"/>
        <w:rPr>
          <w:rFonts w:hint="eastAsia" w:ascii="宋体" w:hAnsi="宋体" w:cs="宋体"/>
          <w:color w:val="auto"/>
          <w:sz w:val="24"/>
          <w:highlight w:val="none"/>
        </w:rPr>
      </w:pPr>
    </w:p>
    <w:p w14:paraId="4E5BA2A0">
      <w:pPr>
        <w:spacing w:line="360" w:lineRule="auto"/>
        <w:ind w:firstLine="480" w:firstLineChars="200"/>
        <w:rPr>
          <w:rFonts w:hint="eastAsia" w:ascii="宋体" w:hAnsi="宋体" w:cs="宋体"/>
          <w:color w:val="auto"/>
          <w:sz w:val="24"/>
          <w:highlight w:val="none"/>
        </w:rPr>
      </w:pPr>
    </w:p>
    <w:p w14:paraId="2C7AB695">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ABB3F87">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7C81103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E58A0BD">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91B75DC">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D8554DC">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F1550E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FCD13E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981F71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9F0E3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4A18E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AAA919D">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3CA10E4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9AC7B6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906E33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84711F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989F76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7CE59BE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F9B23E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DBCD18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FBFBB0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976ED3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76F92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6940FA0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CC596F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33E790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EB695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D810FC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B4823E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49956AF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4358C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55168A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F27E75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8E2E24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3107AD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A446B6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DD9598E">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64DA88E">
      <w:pPr>
        <w:spacing w:line="360" w:lineRule="auto"/>
        <w:jc w:val="center"/>
        <w:rPr>
          <w:rFonts w:hint="eastAsia" w:ascii="宋体" w:hAnsi="宋体" w:cs="宋体"/>
          <w:b/>
          <w:color w:val="auto"/>
          <w:sz w:val="24"/>
          <w:highlight w:val="none"/>
        </w:rPr>
      </w:pPr>
    </w:p>
    <w:p w14:paraId="3C480EC0">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6ABA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207A4B6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EAAAA8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5D7C53">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775039">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4D6CE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57BDB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31639F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B9EDA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DEF98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16C1E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2196DF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49BAB2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014FD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606A5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DD05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0739C32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E003F0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A7FC3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6A575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4A640A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90B5DD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41D22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7CD3D165">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5150434">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F2A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620F719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585FD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05A3E0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10ABDC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41E70D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DB437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投诉事项2：……</w:t>
      </w:r>
    </w:p>
    <w:p w14:paraId="0CB80CE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0BD34672">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423F0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5F79EC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36F0FF8">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日期：    </w:t>
      </w:r>
    </w:p>
    <w:p w14:paraId="36C4942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E748E0F">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7AB2E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62D755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FBAAB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9D181C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56C91D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123200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B904DE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A08D0C9">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F3E8841">
      <w:pPr>
        <w:spacing w:line="360" w:lineRule="auto"/>
        <w:rPr>
          <w:rFonts w:hint="eastAsia" w:ascii="宋体" w:hAnsi="宋体" w:cs="宋体"/>
          <w:color w:val="auto"/>
          <w:sz w:val="24"/>
          <w:highlight w:val="none"/>
          <w:u w:val="single"/>
        </w:rPr>
      </w:pPr>
    </w:p>
    <w:p w14:paraId="1CFE32A1">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5EE91E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04906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C78A722">
      <w:pPr>
        <w:spacing w:line="360" w:lineRule="auto"/>
        <w:ind w:firstLine="494"/>
        <w:rPr>
          <w:rFonts w:hint="eastAsia" w:ascii="宋体" w:hAnsi="宋体" w:cs="宋体"/>
          <w:color w:val="auto"/>
          <w:sz w:val="24"/>
          <w:highlight w:val="none"/>
        </w:rPr>
      </w:pPr>
    </w:p>
    <w:p w14:paraId="3BB0C1D5">
      <w:pPr>
        <w:spacing w:line="360" w:lineRule="auto"/>
        <w:ind w:firstLine="494"/>
        <w:rPr>
          <w:rFonts w:hint="eastAsia" w:ascii="宋体" w:hAnsi="宋体" w:cs="宋体"/>
          <w:color w:val="auto"/>
          <w:sz w:val="24"/>
          <w:highlight w:val="none"/>
        </w:rPr>
      </w:pPr>
    </w:p>
    <w:p w14:paraId="0708D33C">
      <w:pPr>
        <w:spacing w:line="360" w:lineRule="auto"/>
        <w:rPr>
          <w:rFonts w:hint="eastAsia" w:ascii="宋体" w:hAnsi="宋体" w:cs="宋体"/>
          <w:color w:val="auto"/>
          <w:sz w:val="24"/>
          <w:highlight w:val="none"/>
        </w:rPr>
      </w:pPr>
    </w:p>
    <w:p w14:paraId="789C69E1">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2396C8B6">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A9EBE37">
      <w:pPr>
        <w:rPr>
          <w:rFonts w:hint="eastAsia" w:ascii="宋体" w:hAnsi="宋体" w:cs="宋体"/>
          <w:color w:val="auto"/>
          <w:sz w:val="24"/>
          <w:highlight w:val="none"/>
        </w:rPr>
      </w:pPr>
      <w:r>
        <w:rPr>
          <w:rFonts w:hint="eastAsia" w:ascii="宋体" w:hAnsi="宋体" w:cs="宋体"/>
          <w:b/>
          <w:bCs/>
          <w:color w:val="auto"/>
          <w:sz w:val="24"/>
          <w:highlight w:val="none"/>
        </w:rPr>
        <w:t>附：</w:t>
      </w:r>
    </w:p>
    <w:p w14:paraId="66F4247C">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F28A774">
      <w:pPr>
        <w:autoSpaceDE w:val="0"/>
        <w:autoSpaceDN w:val="0"/>
        <w:jc w:val="center"/>
        <w:rPr>
          <w:rFonts w:hint="eastAsia" w:ascii="宋体" w:hAnsi="宋体" w:cs="宋体"/>
          <w:b/>
          <w:color w:val="auto"/>
          <w:spacing w:val="6"/>
          <w:sz w:val="32"/>
          <w:szCs w:val="32"/>
          <w:highlight w:val="none"/>
        </w:rPr>
      </w:pPr>
    </w:p>
    <w:p w14:paraId="15ACD107">
      <w:pPr>
        <w:autoSpaceDE w:val="0"/>
        <w:autoSpaceDN w:val="0"/>
        <w:jc w:val="center"/>
        <w:rPr>
          <w:rFonts w:hint="eastAsia" w:ascii="宋体" w:hAnsi="宋体" w:cs="宋体"/>
          <w:b/>
          <w:color w:val="auto"/>
          <w:spacing w:val="6"/>
          <w:sz w:val="32"/>
          <w:szCs w:val="32"/>
          <w:highlight w:val="none"/>
        </w:rPr>
      </w:pPr>
    </w:p>
    <w:p w14:paraId="21DBC2C0">
      <w:pPr>
        <w:autoSpaceDE w:val="0"/>
        <w:autoSpaceDN w:val="0"/>
        <w:jc w:val="center"/>
        <w:rPr>
          <w:rFonts w:hint="eastAsia" w:ascii="宋体" w:hAnsi="宋体" w:cs="宋体"/>
          <w:b/>
          <w:color w:val="auto"/>
          <w:spacing w:val="6"/>
          <w:sz w:val="32"/>
          <w:szCs w:val="32"/>
          <w:highlight w:val="none"/>
        </w:rPr>
      </w:pPr>
    </w:p>
    <w:p w14:paraId="06CB04FD">
      <w:pPr>
        <w:autoSpaceDE w:val="0"/>
        <w:autoSpaceDN w:val="0"/>
        <w:jc w:val="center"/>
        <w:rPr>
          <w:rFonts w:hint="eastAsia" w:ascii="宋体" w:hAnsi="宋体" w:cs="宋体"/>
          <w:b/>
          <w:color w:val="auto"/>
          <w:spacing w:val="6"/>
          <w:sz w:val="32"/>
          <w:szCs w:val="32"/>
          <w:highlight w:val="none"/>
        </w:rPr>
      </w:pPr>
    </w:p>
    <w:p w14:paraId="358B0B18">
      <w:pPr>
        <w:autoSpaceDE w:val="0"/>
        <w:autoSpaceDN w:val="0"/>
        <w:jc w:val="center"/>
        <w:rPr>
          <w:rFonts w:hint="eastAsia" w:ascii="宋体" w:hAnsi="宋体" w:cs="宋体"/>
          <w:b/>
          <w:color w:val="auto"/>
          <w:spacing w:val="6"/>
          <w:sz w:val="32"/>
          <w:szCs w:val="32"/>
          <w:highlight w:val="none"/>
        </w:rPr>
      </w:pPr>
    </w:p>
    <w:p w14:paraId="32355F80">
      <w:pPr>
        <w:autoSpaceDE w:val="0"/>
        <w:autoSpaceDN w:val="0"/>
        <w:jc w:val="center"/>
        <w:rPr>
          <w:rFonts w:hint="eastAsia" w:ascii="宋体" w:hAnsi="宋体" w:cs="宋体"/>
          <w:b/>
          <w:color w:val="auto"/>
          <w:spacing w:val="6"/>
          <w:sz w:val="32"/>
          <w:szCs w:val="32"/>
          <w:highlight w:val="none"/>
        </w:rPr>
      </w:pPr>
    </w:p>
    <w:p w14:paraId="449D8BCA">
      <w:pPr>
        <w:autoSpaceDE w:val="0"/>
        <w:autoSpaceDN w:val="0"/>
        <w:jc w:val="center"/>
        <w:rPr>
          <w:rFonts w:hint="eastAsia" w:ascii="宋体" w:hAnsi="宋体" w:cs="宋体"/>
          <w:b/>
          <w:color w:val="auto"/>
          <w:spacing w:val="6"/>
          <w:sz w:val="32"/>
          <w:szCs w:val="32"/>
          <w:highlight w:val="none"/>
        </w:rPr>
      </w:pPr>
    </w:p>
    <w:p w14:paraId="6B089980">
      <w:pPr>
        <w:autoSpaceDE w:val="0"/>
        <w:autoSpaceDN w:val="0"/>
        <w:jc w:val="center"/>
        <w:rPr>
          <w:rFonts w:hint="eastAsia" w:ascii="宋体" w:hAnsi="宋体" w:cs="宋体"/>
          <w:b/>
          <w:color w:val="auto"/>
          <w:spacing w:val="6"/>
          <w:sz w:val="32"/>
          <w:szCs w:val="32"/>
          <w:highlight w:val="none"/>
        </w:rPr>
      </w:pPr>
    </w:p>
    <w:p w14:paraId="43F5AA8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29BCD97">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E2AFDCF">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257D3E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E6824F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5E395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5C9F4C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FC1399B">
      <w:pPr>
        <w:snapToGrid w:val="0"/>
        <w:spacing w:line="360" w:lineRule="auto"/>
        <w:ind w:firstLine="576"/>
        <w:rPr>
          <w:rFonts w:hint="eastAsia" w:ascii="宋体" w:hAnsi="宋体" w:cs="宋体"/>
          <w:color w:val="auto"/>
          <w:kern w:val="0"/>
          <w:sz w:val="24"/>
          <w:highlight w:val="none"/>
          <w:lang w:val="zh-CN"/>
        </w:rPr>
      </w:pPr>
      <w:bookmarkStart w:id="49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CBE70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6B750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99"/>
    <w:p w14:paraId="0C7553D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rPr>
        <w:t>根据项目具体情况二选一填写）</w:t>
      </w:r>
      <w:r>
        <w:rPr>
          <w:rFonts w:hint="eastAsia" w:ascii="宋体" w:hAnsi="宋体" w:cs="宋体"/>
          <w:color w:val="auto"/>
          <w:kern w:val="0"/>
          <w:sz w:val="24"/>
          <w:highlight w:val="none"/>
          <w:lang w:val="zh-CN"/>
        </w:rPr>
        <w:t>。</w:t>
      </w:r>
    </w:p>
    <w:p w14:paraId="0C1DAE08">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9AA1D5B">
      <w:pPr>
        <w:snapToGrid w:val="0"/>
        <w:spacing w:line="360" w:lineRule="auto"/>
        <w:ind w:firstLine="576"/>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rPr>
          <w:id w:val="1474681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E350B9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40A906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4526C2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90BD88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67D998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B772FD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672879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C8B92B">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974967D">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BE1A8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00C236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CB6098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E97FF84">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83260D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FB9012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176D023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4BFBC14A">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143319A3">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76B4F52">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以上分包供应商具备所承担分包工作内容相应的资质条件且不得再次分包。</w:t>
      </w:r>
    </w:p>
    <w:p w14:paraId="3ACEACB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rPr>
        <w:t>根据项目具体情况二选一填写）。</w:t>
      </w:r>
    </w:p>
    <w:p w14:paraId="25C5D875">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20DB568">
      <w:pPr>
        <w:spacing w:line="360" w:lineRule="auto"/>
        <w:ind w:firstLine="480" w:firstLineChars="200"/>
        <w:rPr>
          <w:rFonts w:hint="eastAsia"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bookmarkStart w:id="5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0"/>
    </w:p>
    <w:p w14:paraId="52F5136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EF607DF">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5F98CB5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BE37A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68DF9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956CEB1">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443B88">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EACCB7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056B6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8F6B8A6">
      <w:pPr>
        <w:snapToGrid w:val="0"/>
        <w:spacing w:line="360" w:lineRule="auto"/>
        <w:ind w:left="770" w:leftChars="342" w:hanging="52" w:hangingChars="25"/>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4C166470">
      <w:pPr>
        <w:snapToGrid w:val="0"/>
        <w:spacing w:line="360" w:lineRule="auto"/>
        <w:ind w:left="5128" w:leftChars="342" w:hanging="4410" w:hangingChars="2100"/>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1217F60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C454B9F">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972E2A3">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6D52D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80F0055">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28C7FA5">
      <w:pPr>
        <w:spacing w:line="360" w:lineRule="auto"/>
        <w:jc w:val="left"/>
        <w:outlineLvl w:val="0"/>
        <w:rPr>
          <w:rFonts w:hint="eastAsia"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33098A59">
      <w:pPr>
        <w:spacing w:line="360" w:lineRule="auto"/>
        <w:jc w:val="center"/>
        <w:rPr>
          <w:rFonts w:hint="eastAsia" w:ascii="宋体" w:hAnsi="宋体" w:cs="宋体"/>
          <w:color w:val="auto"/>
          <w:sz w:val="24"/>
          <w:highlight w:val="none"/>
          <w:u w:val="single"/>
        </w:rPr>
      </w:pPr>
    </w:p>
    <w:p w14:paraId="100D5506">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A836EBD">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杭州市萧山区人民政府北干街道办事处</w:t>
      </w:r>
      <w:r>
        <w:rPr>
          <w:rFonts w:hint="eastAsia" w:ascii="宋体" w:hAnsi="宋体" w:cs="宋体"/>
          <w:color w:val="auto"/>
          <w:sz w:val="24"/>
          <w:highlight w:val="none"/>
        </w:rPr>
        <w:t>的</w:t>
      </w:r>
      <w:r>
        <w:rPr>
          <w:rFonts w:hint="eastAsia" w:ascii="宋体" w:hAnsi="宋体" w:cs="宋体"/>
          <w:color w:val="auto"/>
          <w:sz w:val="24"/>
          <w:highlight w:val="none"/>
          <w:u w:val="single"/>
        </w:rPr>
        <w:t>2025 年北干街道治安监控服务采购一期项目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3C454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② （中型企业、小型企业、微型企业） </w:t>
      </w:r>
      <w:r>
        <w:rPr>
          <w:rFonts w:hint="eastAsia" w:ascii="宋体" w:hAnsi="宋体" w:cs="宋体"/>
          <w:color w:val="auto"/>
          <w:sz w:val="24"/>
          <w:highlight w:val="none"/>
        </w:rPr>
        <w:t>；</w:t>
      </w:r>
    </w:p>
    <w:p w14:paraId="563A1E2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② （中型企业、小型企业、微型企业） </w:t>
      </w:r>
      <w:r>
        <w:rPr>
          <w:rFonts w:hint="eastAsia" w:ascii="宋体" w:hAnsi="宋体" w:cs="宋体"/>
          <w:color w:val="auto"/>
          <w:sz w:val="24"/>
          <w:highlight w:val="none"/>
        </w:rPr>
        <w:t>；</w:t>
      </w:r>
    </w:p>
    <w:p w14:paraId="0EA410A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471F462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D4546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DB72A19">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46D6AE6A">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34EDEE3A">
      <w:pPr>
        <w:spacing w:line="360" w:lineRule="auto"/>
        <w:ind w:firstLine="310" w:firstLineChars="147"/>
        <w:jc w:val="left"/>
        <w:rPr>
          <w:rFonts w:hint="eastAsia"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6D8F91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6CD9C9C4">
      <w:pPr>
        <w:spacing w:line="360" w:lineRule="auto"/>
        <w:ind w:right="420" w:firstLine="420"/>
        <w:rPr>
          <w:rFonts w:hint="eastAsia" w:ascii="宋体" w:hAnsi="宋体" w:cs="宋体"/>
          <w:color w:val="auto"/>
          <w:sz w:val="24"/>
          <w:highlight w:val="none"/>
        </w:rPr>
      </w:pPr>
      <w:r>
        <w:rPr>
          <w:rFonts w:hint="eastAsia" w:ascii="宋体" w:hAnsi="宋体" w:cs="宋体"/>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7A1E442F">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2AB323">
      <w:pPr>
        <w:rPr>
          <w:color w:val="auto"/>
          <w:highlight w:val="none"/>
        </w:rPr>
      </w:pPr>
      <w:r>
        <w:rPr>
          <w:rFonts w:hint="eastAsia"/>
          <w:color w:val="auto"/>
          <w:highlight w:val="none"/>
        </w:rPr>
        <w:br w:type="page"/>
      </w:r>
    </w:p>
    <w:p w14:paraId="5F272D7D">
      <w:pPr>
        <w:pStyle w:val="2"/>
        <w:rPr>
          <w:rFonts w:hint="eastAsia" w:ascii="宋体" w:hAnsi="宋体" w:eastAsia="宋体" w:cs="宋体"/>
          <w:bCs w:val="0"/>
          <w:color w:val="auto"/>
          <w:szCs w:val="18"/>
          <w:highlight w:val="none"/>
          <w:lang w:val="en-US"/>
        </w:rPr>
      </w:pPr>
      <w:r>
        <w:rPr>
          <w:rFonts w:hint="eastAsia" w:ascii="宋体" w:hAnsi="宋体" w:eastAsia="宋体" w:cs="宋体"/>
          <w:bCs w:val="0"/>
          <w:color w:val="auto"/>
          <w:szCs w:val="18"/>
          <w:highlight w:val="none"/>
          <w:lang w:val="en-US"/>
        </w:rPr>
        <w:t>附件8：中小企业划型标准</w:t>
      </w:r>
    </w:p>
    <w:p w14:paraId="7D090446">
      <w:pPr>
        <w:spacing w:line="360" w:lineRule="auto"/>
        <w:rPr>
          <w:color w:val="auto"/>
          <w:highlight w:val="none"/>
        </w:rPr>
      </w:pPr>
      <w:r>
        <w:rPr>
          <w:rFonts w:hint="eastAsia" w:ascii="宋体" w:hAnsi="宋体" w:cs="宋体"/>
          <w:color w:val="auto"/>
          <w:kern w:val="0"/>
          <w:sz w:val="24"/>
          <w:highlight w:val="none"/>
        </w:rPr>
        <w:t>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5DF5F8E6">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9</w:t>
      </w:r>
      <w:r>
        <w:rPr>
          <w:rFonts w:hint="eastAsia" w:asciiTheme="minorEastAsia" w:hAnsiTheme="minorEastAsia" w:eastAsiaTheme="minorEastAsia" w:cstheme="minorEastAsia"/>
          <w:color w:val="auto"/>
          <w:highlight w:val="none"/>
        </w:rPr>
        <w:t>样品（演示）授权委托书</w:t>
      </w:r>
    </w:p>
    <w:p w14:paraId="405A78FB">
      <w:pPr>
        <w:jc w:val="center"/>
        <w:rPr>
          <w:color w:val="auto"/>
          <w:sz w:val="40"/>
          <w:highlight w:val="none"/>
        </w:rPr>
      </w:pPr>
      <w:r>
        <w:rPr>
          <w:rFonts w:hint="eastAsia"/>
          <w:color w:val="auto"/>
          <w:sz w:val="40"/>
          <w:highlight w:val="none"/>
        </w:rPr>
        <w:t>样品（演示）授权委托书</w:t>
      </w:r>
    </w:p>
    <w:p w14:paraId="69DFFE76">
      <w:pPr>
        <w:jc w:val="center"/>
        <w:rPr>
          <w:color w:val="auto"/>
          <w:sz w:val="40"/>
          <w:highlight w:val="none"/>
        </w:rPr>
      </w:pPr>
    </w:p>
    <w:p w14:paraId="5131E76F">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02885CC1">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445AF9E8">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7132100C">
      <w:pPr>
        <w:snapToGrid w:val="0"/>
        <w:spacing w:line="360" w:lineRule="auto"/>
        <w:rPr>
          <w:rFonts w:cs="仿宋"/>
          <w:color w:val="auto"/>
          <w:highlight w:val="none"/>
          <w:lang w:val="zh-CN"/>
        </w:rPr>
      </w:pPr>
      <w:r>
        <w:rPr>
          <w:rFonts w:hint="eastAsia" w:cs="仿宋"/>
          <w:color w:val="auto"/>
          <w:highlight w:val="none"/>
          <w:lang w:val="zh-CN"/>
        </w:rPr>
        <w:t xml:space="preserve">  </w:t>
      </w:r>
    </w:p>
    <w:p w14:paraId="289E9A3E">
      <w:pPr>
        <w:snapToGrid w:val="0"/>
        <w:spacing w:line="360" w:lineRule="auto"/>
        <w:rPr>
          <w:rFonts w:cs="仿宋"/>
          <w:color w:val="auto"/>
          <w:highlight w:val="none"/>
        </w:rPr>
      </w:pPr>
      <w:r>
        <w:rPr>
          <w:rFonts w:hint="eastAsia" w:cs="仿宋"/>
          <w:color w:val="auto"/>
          <w:highlight w:val="none"/>
          <w:lang w:val="zh-CN"/>
        </w:rPr>
        <w:t xml:space="preserve">    特此告知。</w:t>
      </w:r>
    </w:p>
    <w:p w14:paraId="678FF5FE">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18DCF754">
      <w:pPr>
        <w:snapToGrid w:val="0"/>
        <w:spacing w:line="360" w:lineRule="auto"/>
        <w:rPr>
          <w:rFonts w:cs="仿宋"/>
          <w:color w:val="auto"/>
          <w:highlight w:val="none"/>
        </w:rPr>
      </w:pPr>
      <w:r>
        <w:rPr>
          <w:rFonts w:hint="eastAsia" w:cs="仿宋"/>
          <w:color w:val="auto"/>
          <w:highlight w:val="none"/>
          <w:lang w:val="zh-CN"/>
        </w:rPr>
        <w:t xml:space="preserve">                                                  </w:t>
      </w:r>
    </w:p>
    <w:p w14:paraId="70091420">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2755FBD3">
      <w:pPr>
        <w:snapToGrid w:val="0"/>
        <w:spacing w:line="360" w:lineRule="auto"/>
        <w:ind w:right="240"/>
        <w:jc w:val="right"/>
        <w:rPr>
          <w:rFonts w:cs="仿宋"/>
          <w:color w:val="auto"/>
          <w:highlight w:val="none"/>
          <w:lang w:val="zh-CN"/>
        </w:rPr>
      </w:pPr>
    </w:p>
    <w:p w14:paraId="28AA8C38">
      <w:pPr>
        <w:snapToGrid w:val="0"/>
        <w:spacing w:line="360" w:lineRule="auto"/>
        <w:ind w:right="1920"/>
        <w:rPr>
          <w:rFonts w:cs="仿宋"/>
          <w:color w:val="auto"/>
          <w:highlight w:val="none"/>
          <w:lang w:val="zh-CN"/>
        </w:rPr>
      </w:pPr>
    </w:p>
    <w:p w14:paraId="31D20D85">
      <w:pPr>
        <w:snapToGrid w:val="0"/>
        <w:spacing w:line="360" w:lineRule="auto"/>
        <w:ind w:right="240"/>
        <w:jc w:val="right"/>
        <w:rPr>
          <w:rFonts w:cs="仿宋"/>
          <w:color w:val="auto"/>
          <w:highlight w:val="none"/>
          <w:lang w:val="zh-CN"/>
        </w:rPr>
      </w:pPr>
    </w:p>
    <w:p w14:paraId="625D849A">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38B4E741">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0F188441">
      <w:pPr>
        <w:spacing w:line="360" w:lineRule="auto"/>
        <w:rPr>
          <w:rFonts w:hint="eastAsia"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14:paraId="3A966AB6">
      <w:pPr>
        <w:spacing w:line="360" w:lineRule="auto"/>
        <w:rPr>
          <w:rFonts w:hint="eastAsia"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00000"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B78A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73A3">
    <w:pPr>
      <w:pStyle w:val="40"/>
      <w:framePr w:wrap="around" w:vAnchor="text" w:hAnchor="margin" w:xAlign="right" w:y="1"/>
      <w:rPr>
        <w:rStyle w:val="72"/>
      </w:rPr>
    </w:pPr>
    <w:r>
      <w:fldChar w:fldCharType="begin"/>
    </w:r>
    <w:r>
      <w:rPr>
        <w:rStyle w:val="72"/>
      </w:rPr>
      <w:instrText xml:space="preserve">PAGE  </w:instrText>
    </w:r>
    <w:r>
      <w:fldChar w:fldCharType="end"/>
    </w:r>
  </w:p>
  <w:p w14:paraId="18CB0EE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D096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164085800"/>
    <w:bookmarkStart w:id="502" w:name="_Toc131845147"/>
    <w:bookmarkStart w:id="503" w:name="_Toc91899912"/>
    <w:bookmarkStart w:id="504" w:name="_Toc36110187"/>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AEF7">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AB2F">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04D894CF"/>
    <w:multiLevelType w:val="singleLevel"/>
    <w:tmpl w:val="04D894CF"/>
    <w:lvl w:ilvl="0" w:tentative="0">
      <w:start w:val="1"/>
      <w:numFmt w:val="decimal"/>
      <w:suff w:val="nothing"/>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abstractNum w:abstractNumId="11">
    <w:nsid w:val="7F20E2E1"/>
    <w:multiLevelType w:val="singleLevel"/>
    <w:tmpl w:val="7F20E2E1"/>
    <w:lvl w:ilvl="0" w:tentative="0">
      <w:start w:val="30"/>
      <w:numFmt w:val="decimal"/>
      <w:suff w:val="space"/>
      <w:lvlText w:val="%1."/>
      <w:lvlJc w:val="left"/>
    </w:lvl>
  </w:abstractNum>
  <w:num w:numId="1">
    <w:abstractNumId w:val="4"/>
  </w:num>
  <w:num w:numId="2">
    <w:abstractNumId w:val="2"/>
  </w:num>
  <w:num w:numId="3">
    <w:abstractNumId w:val="7"/>
  </w:num>
  <w:num w:numId="4">
    <w:abstractNumId w:val="6"/>
  </w:num>
  <w:num w:numId="5">
    <w:abstractNumId w:val="10"/>
  </w:num>
  <w:num w:numId="6">
    <w:abstractNumId w:val="5"/>
  </w:num>
  <w:num w:numId="7">
    <w:abstractNumId w:val="0"/>
  </w:num>
  <w:num w:numId="8">
    <w:abstractNumId w:val="11"/>
  </w:num>
  <w:num w:numId="9">
    <w:abstractNumId w:val="9"/>
  </w:num>
  <w:num w:numId="10">
    <w:abstractNumId w:val="8"/>
    <w:lvlOverride w:ilvl="0">
      <w:startOverride w:val="1"/>
    </w:lvlOverride>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BD8"/>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436"/>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C2A"/>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1BC2"/>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00B"/>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53A"/>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A41"/>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591"/>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65"/>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6D2A"/>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E3F"/>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33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437"/>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BC3"/>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95B"/>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2A"/>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84400"/>
    <w:rsid w:val="0B4C6C14"/>
    <w:rsid w:val="0B547599"/>
    <w:rsid w:val="0B631A88"/>
    <w:rsid w:val="0B683D45"/>
    <w:rsid w:val="0B7F3F11"/>
    <w:rsid w:val="0B884417"/>
    <w:rsid w:val="0BF6188C"/>
    <w:rsid w:val="0BF73C91"/>
    <w:rsid w:val="0C170175"/>
    <w:rsid w:val="0C571A41"/>
    <w:rsid w:val="0C5C1171"/>
    <w:rsid w:val="0C5E1CBC"/>
    <w:rsid w:val="0C615B50"/>
    <w:rsid w:val="0C627DF2"/>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360CA"/>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65D98"/>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555AD4"/>
    <w:rsid w:val="1C88086E"/>
    <w:rsid w:val="1CD73418"/>
    <w:rsid w:val="1D266CE1"/>
    <w:rsid w:val="1D3963AF"/>
    <w:rsid w:val="1D6A673C"/>
    <w:rsid w:val="1D7E2045"/>
    <w:rsid w:val="1D9247AE"/>
    <w:rsid w:val="1DB567EC"/>
    <w:rsid w:val="1DF51A98"/>
    <w:rsid w:val="1DFF3EF7"/>
    <w:rsid w:val="1E053135"/>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704B6"/>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A6889"/>
    <w:rsid w:val="27044A29"/>
    <w:rsid w:val="27095507"/>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F2AB9"/>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2B5F31"/>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018D8"/>
    <w:rsid w:val="314550B7"/>
    <w:rsid w:val="319C6071"/>
    <w:rsid w:val="31AC537E"/>
    <w:rsid w:val="31E3679B"/>
    <w:rsid w:val="31E732FD"/>
    <w:rsid w:val="32517576"/>
    <w:rsid w:val="32BE5C2C"/>
    <w:rsid w:val="32FB6478"/>
    <w:rsid w:val="33263B3F"/>
    <w:rsid w:val="336963EB"/>
    <w:rsid w:val="33816EEB"/>
    <w:rsid w:val="33EB55CD"/>
    <w:rsid w:val="33EC4C02"/>
    <w:rsid w:val="340963C5"/>
    <w:rsid w:val="340D2360"/>
    <w:rsid w:val="3410665D"/>
    <w:rsid w:val="34211214"/>
    <w:rsid w:val="342E63AB"/>
    <w:rsid w:val="34950E68"/>
    <w:rsid w:val="34986E94"/>
    <w:rsid w:val="34AF62C9"/>
    <w:rsid w:val="34CB4388"/>
    <w:rsid w:val="34FA6E12"/>
    <w:rsid w:val="354D7158"/>
    <w:rsid w:val="358D5588"/>
    <w:rsid w:val="360241FF"/>
    <w:rsid w:val="363A3B40"/>
    <w:rsid w:val="365302AE"/>
    <w:rsid w:val="36607A0A"/>
    <w:rsid w:val="366E227C"/>
    <w:rsid w:val="366F2E0D"/>
    <w:rsid w:val="367B6A5C"/>
    <w:rsid w:val="367C266B"/>
    <w:rsid w:val="3685580B"/>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2E7F55"/>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41CA5"/>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C96E59"/>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D02B83"/>
    <w:rsid w:val="48E37AAB"/>
    <w:rsid w:val="48FD4B4C"/>
    <w:rsid w:val="490A68E0"/>
    <w:rsid w:val="491055FE"/>
    <w:rsid w:val="495F5B3E"/>
    <w:rsid w:val="496F77D7"/>
    <w:rsid w:val="497654FD"/>
    <w:rsid w:val="497B0192"/>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DF80AFB"/>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5314D"/>
    <w:rsid w:val="510D65B7"/>
    <w:rsid w:val="511157AB"/>
    <w:rsid w:val="5142540C"/>
    <w:rsid w:val="514C15B9"/>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6799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3266D"/>
    <w:rsid w:val="56CC58F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71B32"/>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175534"/>
    <w:rsid w:val="624F3E49"/>
    <w:rsid w:val="625C73EB"/>
    <w:rsid w:val="62632286"/>
    <w:rsid w:val="62885958"/>
    <w:rsid w:val="62F40B65"/>
    <w:rsid w:val="62FC2CFE"/>
    <w:rsid w:val="63024505"/>
    <w:rsid w:val="63065898"/>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552C61"/>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8B0C93"/>
    <w:rsid w:val="71D43752"/>
    <w:rsid w:val="71E40907"/>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4123C1"/>
    <w:rsid w:val="7551380D"/>
    <w:rsid w:val="75600BE5"/>
    <w:rsid w:val="7564475C"/>
    <w:rsid w:val="7583797F"/>
    <w:rsid w:val="75D20F1D"/>
    <w:rsid w:val="75DA2C18"/>
    <w:rsid w:val="75F54412"/>
    <w:rsid w:val="761D08E0"/>
    <w:rsid w:val="765D347C"/>
    <w:rsid w:val="76826699"/>
    <w:rsid w:val="76C87133"/>
    <w:rsid w:val="76CD08D5"/>
    <w:rsid w:val="76DB4B92"/>
    <w:rsid w:val="76FE10CA"/>
    <w:rsid w:val="77052A8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77D96"/>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2"/>
    <w:qFormat/>
    <w:uiPriority w:val="0"/>
    <w:pPr>
      <w:spacing w:line="480" w:lineRule="exact"/>
      <w:ind w:firstLine="480" w:firstLineChars="200"/>
    </w:pPr>
    <w:rPr>
      <w:rFonts w:ascii="宋体" w:hAnsi="宋体"/>
      <w:sz w:val="24"/>
    </w:rPr>
  </w:style>
  <w:style w:type="paragraph" w:styleId="25">
    <w:name w:val="Body Text First Indent 2"/>
    <w:basedOn w:val="24"/>
    <w:next w:val="1"/>
    <w:link w:val="118"/>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w:basedOn w:val="23"/>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25"/>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正文文本首行缩进 21"/>
    <w:autoRedefine/>
    <w:qFormat/>
    <w:uiPriority w:val="99"/>
    <w:pPr>
      <w:widowControl w:val="0"/>
      <w:adjustRightInd w:val="0"/>
      <w:spacing w:line="200" w:lineRule="atLeast"/>
      <w:ind w:firstLine="420" w:firstLineChars="200"/>
      <w:jc w:val="both"/>
    </w:pPr>
    <w:rPr>
      <w:rFonts w:ascii="宋体" w:hAnsi="Courier New" w:eastAsia="宋体" w:cs="Times New Roman"/>
      <w:spacing w:val="-4"/>
      <w:kern w:val="2"/>
      <w:sz w:val="1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97</Pages>
  <Words>7203</Words>
  <Characters>7819</Characters>
  <Lines>493</Lines>
  <Paragraphs>139</Paragraphs>
  <TotalTime>87</TotalTime>
  <ScaleCrop>false</ScaleCrop>
  <LinksUpToDate>false</LinksUpToDate>
  <CharactersWithSpaces>8088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玥</cp:lastModifiedBy>
  <cp:lastPrinted>2022-01-03T19:06:00Z</cp:lastPrinted>
  <dcterms:modified xsi:type="dcterms:W3CDTF">2025-07-15T02:29:09Z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AAAC36BEBA3449CDA0D6ADA32137991F_13</vt:lpwstr>
  </property>
  <property fmtid="{D5CDD505-2E9C-101B-9397-08002B2CF9AE}" pid="5" name="KSOTemplateDocerSaveRecord">
    <vt:lpwstr>eyJoZGlkIjoiN2M2OTE4MjczZjVhNGZhNWRmMGI0NmQyZGZmMDEyZTciLCJ1c2VySWQiOiI0MTUxNTA5ODUifQ==</vt:lpwstr>
  </property>
</Properties>
</file>