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4C425">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绍兴市柯桥区中医医院医共体总院飞利浦CT维保项目（第三次）</w:t>
      </w:r>
    </w:p>
    <w:p w14:paraId="4FE23770">
      <w:pPr>
        <w:jc w:val="center"/>
        <w:outlineLvl w:val="0"/>
        <w:rPr>
          <w:rFonts w:hint="eastAsia" w:ascii="仿宋" w:hAnsi="仿宋" w:eastAsia="仿宋" w:cs="仿宋"/>
          <w:b/>
          <w:color w:val="auto"/>
          <w:sz w:val="72"/>
          <w:szCs w:val="72"/>
          <w:highlight w:val="none"/>
        </w:rPr>
      </w:pPr>
    </w:p>
    <w:p w14:paraId="559244E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4BA99C1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0F0D3EF0">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2020E3B4">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2257CC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4D449C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0FDF91B2">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5AA95A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9DB578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HYPERLINK "https://pay.zcygov.cn/purchaseplan_front/" \l "/plan/list/view?id=1000000000015585040&amp;_app_=zcy.procurement" \t "https://www.zcygov.cn/project-center/_procurement_/purchasePlans/_blank"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b/>
          <w:color w:val="auto"/>
          <w:sz w:val="28"/>
          <w:szCs w:val="28"/>
          <w:highlight w:val="none"/>
          <w:lang w:eastAsia="zh-CN"/>
        </w:rPr>
        <w:t>绍柯采[2024]2633号-</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476A39AE">
        <w:tblPrEx>
          <w:tblCellMar>
            <w:top w:w="0" w:type="dxa"/>
            <w:left w:w="108" w:type="dxa"/>
            <w:bottom w:w="0" w:type="dxa"/>
            <w:right w:w="108" w:type="dxa"/>
          </w:tblCellMar>
        </w:tblPrEx>
        <w:trPr>
          <w:trHeight w:val="443" w:hRule="atLeast"/>
          <w:jc w:val="center"/>
        </w:trPr>
        <w:tc>
          <w:tcPr>
            <w:tcW w:w="2356" w:type="dxa"/>
          </w:tcPr>
          <w:p w14:paraId="414297E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FC35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1922A6BC">
        <w:tblPrEx>
          <w:tblCellMar>
            <w:top w:w="0" w:type="dxa"/>
            <w:left w:w="108" w:type="dxa"/>
            <w:bottom w:w="0" w:type="dxa"/>
            <w:right w:w="108" w:type="dxa"/>
          </w:tblCellMar>
        </w:tblPrEx>
        <w:trPr>
          <w:trHeight w:val="494" w:hRule="atLeast"/>
          <w:jc w:val="center"/>
        </w:trPr>
        <w:tc>
          <w:tcPr>
            <w:tcW w:w="2356" w:type="dxa"/>
          </w:tcPr>
          <w:p w14:paraId="47BD34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0AA1155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浙江中诚工程管理科技有限公司</w:t>
            </w:r>
          </w:p>
        </w:tc>
      </w:tr>
      <w:tr w14:paraId="23846563">
        <w:tblPrEx>
          <w:tblCellMar>
            <w:top w:w="0" w:type="dxa"/>
            <w:left w:w="108" w:type="dxa"/>
            <w:bottom w:w="0" w:type="dxa"/>
            <w:right w:w="108" w:type="dxa"/>
          </w:tblCellMar>
        </w:tblPrEx>
        <w:trPr>
          <w:trHeight w:val="397" w:hRule="atLeast"/>
          <w:jc w:val="center"/>
        </w:trPr>
        <w:tc>
          <w:tcPr>
            <w:tcW w:w="2356" w:type="dxa"/>
            <w:vAlign w:val="center"/>
          </w:tcPr>
          <w:p w14:paraId="1D6364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C3B34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0A1160D">
        <w:tblPrEx>
          <w:tblCellMar>
            <w:top w:w="0" w:type="dxa"/>
            <w:left w:w="108" w:type="dxa"/>
            <w:bottom w:w="0" w:type="dxa"/>
            <w:right w:w="108" w:type="dxa"/>
          </w:tblCellMar>
        </w:tblPrEx>
        <w:trPr>
          <w:trHeight w:val="333" w:hRule="atLeast"/>
          <w:jc w:val="center"/>
        </w:trPr>
        <w:tc>
          <w:tcPr>
            <w:tcW w:w="7801" w:type="dxa"/>
            <w:gridSpan w:val="2"/>
          </w:tcPr>
          <w:p w14:paraId="16CB639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1C552A5D">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077A57C4">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09149C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4EF032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05F235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10E573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F149F03">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93941F8">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FBE12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7DA4A4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0DD46F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5E0FF6">
      <w:pPr>
        <w:spacing w:line="360" w:lineRule="auto"/>
        <w:ind w:firstLine="549" w:firstLineChars="229"/>
        <w:rPr>
          <w:rFonts w:hint="eastAsia" w:ascii="仿宋" w:hAnsi="仿宋" w:eastAsia="仿宋" w:cs="仿宋"/>
          <w:color w:val="auto"/>
          <w:sz w:val="24"/>
          <w:highlight w:val="none"/>
        </w:rPr>
      </w:pPr>
    </w:p>
    <w:p w14:paraId="737C87B1">
      <w:pPr>
        <w:spacing w:line="360" w:lineRule="auto"/>
        <w:ind w:firstLine="549" w:firstLineChars="229"/>
        <w:rPr>
          <w:rFonts w:hint="eastAsia" w:ascii="仿宋" w:hAnsi="仿宋" w:eastAsia="仿宋" w:cs="仿宋"/>
          <w:color w:val="auto"/>
          <w:sz w:val="24"/>
          <w:highlight w:val="none"/>
        </w:rPr>
      </w:pPr>
    </w:p>
    <w:p w14:paraId="702E3467">
      <w:pPr>
        <w:spacing w:line="360" w:lineRule="auto"/>
        <w:ind w:firstLine="549" w:firstLineChars="229"/>
        <w:rPr>
          <w:rFonts w:hint="eastAsia" w:ascii="仿宋" w:hAnsi="仿宋" w:eastAsia="仿宋" w:cs="仿宋"/>
          <w:color w:val="auto"/>
          <w:sz w:val="24"/>
          <w:highlight w:val="none"/>
        </w:rPr>
      </w:pPr>
    </w:p>
    <w:p w14:paraId="65877D3D">
      <w:pPr>
        <w:spacing w:line="360" w:lineRule="auto"/>
        <w:ind w:firstLine="549" w:firstLineChars="229"/>
        <w:rPr>
          <w:rFonts w:hint="eastAsia" w:ascii="仿宋" w:hAnsi="仿宋" w:eastAsia="仿宋" w:cs="仿宋"/>
          <w:color w:val="auto"/>
          <w:sz w:val="24"/>
          <w:highlight w:val="none"/>
        </w:rPr>
      </w:pPr>
    </w:p>
    <w:p w14:paraId="29B2CC78">
      <w:pPr>
        <w:spacing w:line="360" w:lineRule="auto"/>
        <w:ind w:firstLine="549" w:firstLineChars="229"/>
        <w:rPr>
          <w:rFonts w:hint="eastAsia" w:ascii="仿宋" w:hAnsi="仿宋" w:eastAsia="仿宋" w:cs="仿宋"/>
          <w:color w:val="auto"/>
          <w:sz w:val="24"/>
          <w:highlight w:val="none"/>
        </w:rPr>
      </w:pPr>
    </w:p>
    <w:p w14:paraId="73357F7D">
      <w:pPr>
        <w:spacing w:line="360" w:lineRule="auto"/>
        <w:ind w:firstLine="549" w:firstLineChars="229"/>
        <w:rPr>
          <w:rFonts w:hint="eastAsia" w:ascii="仿宋" w:hAnsi="仿宋" w:eastAsia="仿宋" w:cs="仿宋"/>
          <w:color w:val="auto"/>
          <w:sz w:val="24"/>
          <w:highlight w:val="none"/>
        </w:rPr>
      </w:pPr>
    </w:p>
    <w:p w14:paraId="7366A716">
      <w:pPr>
        <w:spacing w:line="360" w:lineRule="auto"/>
        <w:ind w:firstLine="549" w:firstLineChars="229"/>
        <w:rPr>
          <w:rFonts w:hint="eastAsia" w:ascii="仿宋" w:hAnsi="仿宋" w:eastAsia="仿宋" w:cs="仿宋"/>
          <w:color w:val="auto"/>
          <w:sz w:val="24"/>
          <w:highlight w:val="none"/>
        </w:rPr>
      </w:pPr>
    </w:p>
    <w:bookmarkEnd w:id="1"/>
    <w:p w14:paraId="62B10CB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6ABBC6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C8C9A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48390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绍兴市柯桥区中医医院医共体总院飞利浦CT维保项目（第三次）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75ECED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7987C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Times New Roman"/>
          <w:b w:val="0"/>
          <w:bCs/>
          <w:color w:val="auto"/>
          <w:sz w:val="24"/>
          <w:szCs w:val="28"/>
          <w:highlight w:val="none"/>
        </w:rPr>
        <w:fldChar w:fldCharType="begin"/>
      </w:r>
      <w:r>
        <w:rPr>
          <w:rFonts w:hint="eastAsia" w:ascii="仿宋" w:hAnsi="仿宋" w:eastAsia="仿宋" w:cs="Times New Roman"/>
          <w:b w:val="0"/>
          <w:bCs/>
          <w:color w:val="auto"/>
          <w:sz w:val="24"/>
          <w:szCs w:val="28"/>
          <w:highlight w:val="none"/>
        </w:rPr>
        <w:instrText xml:space="preserve"> HYPERLINK "https://pay.zcygov.cn/purchaseplan_front/" \l "/plan/list/view?id=1000000000015207543&amp;_app_=zcy.procurement" \t "https://www.zcygov.cn/project-center/_procurement_/purchasePlans/_blank" </w:instrText>
      </w:r>
      <w:r>
        <w:rPr>
          <w:rFonts w:hint="eastAsia" w:ascii="仿宋" w:hAnsi="仿宋" w:eastAsia="仿宋" w:cs="Times New Roman"/>
          <w:b w:val="0"/>
          <w:bCs/>
          <w:color w:val="auto"/>
          <w:sz w:val="24"/>
          <w:szCs w:val="28"/>
          <w:highlight w:val="none"/>
        </w:rPr>
        <w:fldChar w:fldCharType="separate"/>
      </w:r>
      <w:r>
        <w:rPr>
          <w:rFonts w:hint="eastAsia" w:ascii="仿宋" w:hAnsi="仿宋" w:eastAsia="仿宋" w:cs="Times New Roman"/>
          <w:b w:val="0"/>
          <w:bCs/>
          <w:color w:val="auto"/>
          <w:sz w:val="24"/>
          <w:szCs w:val="28"/>
          <w:highlight w:val="none"/>
          <w:lang w:eastAsia="zh-CN"/>
        </w:rPr>
        <w:t>绍柯采[2024]2633号-</w:t>
      </w:r>
      <w:r>
        <w:rPr>
          <w:rFonts w:hint="eastAsia" w:ascii="仿宋" w:hAnsi="仿宋" w:eastAsia="仿宋" w:cs="Times New Roman"/>
          <w:b w:val="0"/>
          <w:bCs/>
          <w:color w:val="auto"/>
          <w:sz w:val="24"/>
          <w:szCs w:val="28"/>
          <w:highlight w:val="none"/>
          <w:lang w:val="en-US" w:eastAsia="zh-CN"/>
        </w:rPr>
        <w:t>2</w:t>
      </w:r>
      <w:r>
        <w:rPr>
          <w:rFonts w:hint="eastAsia" w:ascii="仿宋" w:hAnsi="仿宋" w:eastAsia="仿宋" w:cs="Times New Roman"/>
          <w:b w:val="0"/>
          <w:bCs/>
          <w:color w:val="auto"/>
          <w:sz w:val="24"/>
          <w:szCs w:val="28"/>
          <w:highlight w:val="none"/>
        </w:rPr>
        <w:fldChar w:fldCharType="end"/>
      </w:r>
    </w:p>
    <w:p w14:paraId="78C1E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绍兴市柯桥区中医医院医共体总院飞利浦CT维保项目（第三次）</w:t>
      </w:r>
    </w:p>
    <w:p w14:paraId="52DF4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3000000</w:t>
      </w:r>
      <w:r>
        <w:rPr>
          <w:rFonts w:hint="eastAsia" w:ascii="仿宋" w:hAnsi="仿宋" w:eastAsia="仿宋" w:cs="仿宋"/>
          <w:b w:val="0"/>
          <w:bCs/>
          <w:color w:val="auto"/>
          <w:sz w:val="24"/>
          <w:highlight w:val="none"/>
        </w:rPr>
        <w:t xml:space="preserve"> </w:t>
      </w:r>
    </w:p>
    <w:p w14:paraId="1E784A3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2190000</w:t>
      </w:r>
    </w:p>
    <w:p w14:paraId="546C5F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2CF5D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65500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绍兴市柯桥区中医医院医共体总院飞利浦CT维保项目（第三次）</w:t>
      </w:r>
    </w:p>
    <w:p w14:paraId="121A9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1BA2E2D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预算金额（元）：3000000</w:t>
      </w:r>
    </w:p>
    <w:p w14:paraId="1033CA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w:t>
      </w:r>
      <w:r>
        <w:rPr>
          <w:rFonts w:hint="eastAsia" w:ascii="仿宋" w:eastAsia="仿宋"/>
          <w:color w:val="auto"/>
          <w:sz w:val="24"/>
          <w:highlight w:val="none"/>
          <w:lang w:val="en-US" w:eastAsia="zh-CN"/>
        </w:rPr>
        <w:t>2</w:t>
      </w:r>
      <w:r>
        <w:rPr>
          <w:rFonts w:hint="eastAsia" w:ascii="仿宋" w:eastAsia="仿宋"/>
          <w:color w:val="auto"/>
          <w:sz w:val="24"/>
          <w:highlight w:val="none"/>
        </w:rPr>
        <w:t>台</w:t>
      </w:r>
      <w:r>
        <w:rPr>
          <w:rFonts w:hint="eastAsia" w:ascii="仿宋" w:eastAsia="仿宋"/>
          <w:color w:val="auto"/>
          <w:sz w:val="24"/>
          <w:highlight w:val="none"/>
          <w:lang w:eastAsia="zh-CN"/>
        </w:rPr>
        <w:t>飞利浦</w:t>
      </w:r>
      <w:r>
        <w:rPr>
          <w:rFonts w:hint="eastAsia" w:ascii="仿宋" w:eastAsia="仿宋"/>
          <w:color w:val="auto"/>
          <w:sz w:val="24"/>
          <w:highlight w:val="none"/>
          <w:lang w:val="en-US" w:eastAsia="zh-CN"/>
        </w:rPr>
        <w:t>CT 3年全保</w:t>
      </w:r>
      <w:r>
        <w:rPr>
          <w:rFonts w:hint="eastAsia" w:ascii="仿宋" w:eastAsia="仿宋"/>
          <w:color w:val="auto"/>
          <w:sz w:val="24"/>
          <w:highlight w:val="none"/>
          <w:lang w:eastAsia="zh-CN"/>
        </w:rPr>
        <w:t>。</w:t>
      </w:r>
      <w:r>
        <w:rPr>
          <w:rFonts w:hint="eastAsia" w:ascii="仿宋" w:hAnsi="仿宋" w:eastAsia="仿宋"/>
          <w:color w:val="auto"/>
          <w:sz w:val="24"/>
          <w:szCs w:val="28"/>
          <w:highlight w:val="none"/>
        </w:rPr>
        <w:t>具体详见采购文件第三部分。</w:t>
      </w:r>
    </w:p>
    <w:p w14:paraId="71A36972">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val="en-US" w:eastAsia="zh-CN"/>
        </w:rPr>
        <w:t>3年</w:t>
      </w:r>
    </w:p>
    <w:p w14:paraId="11F8A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3E431537">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2C3AD8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41537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341E0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C605A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C92C9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E72B3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7A3EE3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84A37E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76D02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2530B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611C17C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800D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2FF05E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8</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11</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75D6FF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71490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5A3F39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20CA98E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1D910D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8</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11</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71CC83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1B2366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8</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11</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7B078F5B">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2A46557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5C4F1A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A484BD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63E8E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6BB7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8706F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C37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DF4675">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562FBD93">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DD470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7CF2F3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0DB47B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C6ED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1F0363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13588538559</w:t>
      </w:r>
    </w:p>
    <w:p w14:paraId="1ACF1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96764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41DCFDC">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12A7E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14C1F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杭州市西湖区莲花街333号莲花商务中心南二号楼6层</w:t>
      </w:r>
      <w:r>
        <w:rPr>
          <w:rFonts w:hint="eastAsia" w:ascii="仿宋" w:hAnsi="仿宋" w:eastAsia="仿宋" w:cs="仿宋"/>
          <w:color w:val="auto"/>
          <w:sz w:val="24"/>
          <w:highlight w:val="none"/>
        </w:rPr>
        <w:t xml:space="preserve"> </w:t>
      </w:r>
    </w:p>
    <w:p w14:paraId="0CCAC9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2D5C5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CEB97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15658183515</w:t>
      </w:r>
      <w:r>
        <w:rPr>
          <w:rFonts w:hint="eastAsia" w:ascii="仿宋" w:hAnsi="仿宋" w:eastAsia="仿宋" w:cs="仿宋"/>
          <w:color w:val="auto"/>
          <w:sz w:val="24"/>
          <w:highlight w:val="none"/>
        </w:rPr>
        <w:t xml:space="preserve"> </w:t>
      </w:r>
    </w:p>
    <w:p w14:paraId="693AA2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李</w:t>
      </w:r>
      <w:r>
        <w:rPr>
          <w:rFonts w:hint="eastAsia" w:ascii="仿宋" w:hAnsi="仿宋" w:eastAsia="仿宋"/>
          <w:color w:val="auto"/>
          <w:sz w:val="24"/>
          <w:szCs w:val="28"/>
          <w:highlight w:val="none"/>
        </w:rPr>
        <w:t>工</w:t>
      </w:r>
      <w:r>
        <w:rPr>
          <w:rFonts w:hint="eastAsia" w:ascii="仿宋" w:hAnsi="仿宋" w:eastAsia="仿宋" w:cs="仿宋"/>
          <w:color w:val="auto"/>
          <w:sz w:val="24"/>
          <w:highlight w:val="none"/>
        </w:rPr>
        <w:t xml:space="preserve">             </w:t>
      </w:r>
    </w:p>
    <w:p w14:paraId="081E04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18620813908</w:t>
      </w:r>
    </w:p>
    <w:p w14:paraId="18AC7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923B1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0DE65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2B811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5E9D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3A6B17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4FAAA5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0823BE">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24BA247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8D946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00D6123">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4D1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9647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9B00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3F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013F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1105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E872A0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CE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7CF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CD0DA8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C2D247F">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lang w:eastAsia="zh-CN"/>
              </w:rPr>
              <w:t>维保、人员、工具</w:t>
            </w:r>
            <w:r>
              <w:rPr>
                <w:rFonts w:hint="eastAsia" w:ascii="仿宋" w:hAnsi="仿宋" w:eastAsia="仿宋"/>
                <w:color w:val="auto"/>
                <w:sz w:val="24"/>
                <w:szCs w:val="28"/>
              </w:rPr>
              <w:t>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76FB175C">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C38F50F">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投标文件出现不是唯一的、有选择性投标报价的；</w:t>
            </w:r>
          </w:p>
          <w:p w14:paraId="5BE111A9">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5C60EA7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报价明显低于其他通过符合性审查投标人的报价，有可能影响产品质量或者不能诚信履约的，未能按要求提供书面说明或者提交相关证明材料，不能证明其报价合理性的;</w:t>
            </w:r>
          </w:p>
          <w:p w14:paraId="5FCD9F80">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089CEF51">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《开标一览表(报价表)》填写不完整或字迹不能辨认或有漏项的,经评标委员会认定属于重大偏差的；</w:t>
            </w:r>
          </w:p>
          <w:p w14:paraId="4C9718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z w:val="24"/>
              </w:rPr>
              <w:t>★</w:t>
            </w:r>
            <w:r>
              <w:rPr>
                <w:rFonts w:hint="eastAsia" w:ascii="宋体" w:hAnsi="宋体" w:eastAsia="宋体" w:cs="宋体"/>
                <w:b/>
                <w:bCs/>
                <w:sz w:val="24"/>
              </w:rPr>
              <w:t>投标人对根据修正原则修正后的报价不确认的。</w:t>
            </w:r>
          </w:p>
        </w:tc>
      </w:tr>
      <w:tr w14:paraId="0F43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F723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0BC19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48E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C16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11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49D7C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50301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80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D76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CB3FC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1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4213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9AB29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BE6680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A8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4DC9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B67C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701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5FD1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7D291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08184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1B3B6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lang w:eastAsia="zh-CN"/>
              </w:rPr>
              <w:t>日上午9：00-11:30;下午14：</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 xml:space="preserve"> ,地点：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绍兴市柯桥区笛扬路868号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刘晓庆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13588538559</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szCs w:val="20"/>
                <w:highlight w:val="none"/>
              </w:rPr>
              <w:t>。</w:t>
            </w:r>
          </w:p>
        </w:tc>
      </w:tr>
      <w:tr w14:paraId="5182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57FE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92114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4FB1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bookmarkStart w:id="168" w:name="_GoBack"/>
            <w:bookmarkEnd w:id="168"/>
          </w:p>
          <w:p w14:paraId="238E3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1818F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1B14F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BEAF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7D74E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CB9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561BD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FFAC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C279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DFB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2046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DF374D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077789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FDB27C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3D19C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4AAD8B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99217E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8DF8E6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D63CD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AB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E12B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4083FD8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8CF2C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3609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26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84F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C127EF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33A48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DE4E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6A2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01A2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6DAE3AF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4720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绍兴市柯桥区中医医院医共体总院飞利浦CT维保项目（第三次）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3F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72EA1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4586A4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F0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A2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AA62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480A7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B1A2A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37F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030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9A46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3D50D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1E30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CA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35E1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15B55B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F38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A8AF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ACF50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633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B5BA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7C87FC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AB2DF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169E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C4DC2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87140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8D40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C9595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B42EEB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1C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069E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DE03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CEAC1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7E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8B7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B25D4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97E45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43D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263CC9">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55C8A08B">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：本项目不收取履约保证金。</w:t>
            </w:r>
          </w:p>
        </w:tc>
      </w:tr>
      <w:tr w14:paraId="68F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C6BF13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7EF9DC5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2B7A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F158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B45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D190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C8A9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5B162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9E2AD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A50CE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C571561">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4AE10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26BCF0">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00C08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4390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C224D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2D9C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FDF7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BC5D2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5BAD9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82A14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7FFA78">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43004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A0E7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FCD71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264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1DDD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1E8F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4B70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C8218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72325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9498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D8928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AA9946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8E9AD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932B4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20FC91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206D22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A4B8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18C6E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1EF2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BD175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2AB3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AD5A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E469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1046E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F3A3B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5C435F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C9E0B7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75DD5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DEF1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D06432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32DF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3B61E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77E5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FF0A73">
      <w:pPr>
        <w:pStyle w:val="24"/>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2BD50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500F04">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F81E6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FBD34B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229D9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1C06B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8104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B0F85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16A49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E9B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287DFD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6F38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7BCE8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675F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10520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632F2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EDD3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DB48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A293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82B45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FE126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2B42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22A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88EE78">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06D009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76149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50DD1D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3A0CD7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2B608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361A48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179E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30792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C36A8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8BA96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88491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268D2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D7DB8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181FD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35B3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E450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369B18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4E0797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0E70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97771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CCDB2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9F01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0FF6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0DDA6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D826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AEE47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0F8D7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D8D24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AD4298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51757F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F6427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902217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88E8DE2">
      <w:pPr>
        <w:ind w:firstLine="480" w:firstLineChars="200"/>
        <w:rPr>
          <w:rFonts w:hint="default"/>
          <w:lang w:val="en-US" w:eastAsia="zh-CN"/>
        </w:rPr>
      </w:pPr>
      <w:r>
        <w:rPr>
          <w:rFonts w:hint="eastAsia" w:ascii="仿宋" w:hAnsi="仿宋" w:eastAsia="仿宋" w:cs="仿宋"/>
          <w:color w:val="auto"/>
          <w:sz w:val="24"/>
          <w:highlight w:val="none"/>
          <w:lang w:val="en-US" w:eastAsia="zh-CN"/>
        </w:rPr>
        <w:t>2.3.2报价低于预算价50%的成本测算资料（如有）；</w:t>
      </w:r>
    </w:p>
    <w:p w14:paraId="4652A2C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26DC10B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0EB847E1">
      <w:pPr>
        <w:rPr>
          <w:rFonts w:hint="eastAsia"/>
          <w:color w:val="auto"/>
          <w:highlight w:val="none"/>
          <w:lang w:eastAsia="zh-CN"/>
        </w:rPr>
      </w:pPr>
    </w:p>
    <w:p w14:paraId="63B6B3B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22C39C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F20107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C2D231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454504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3CB5FC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CDE7E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6701C3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016C3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B61CC3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7F51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B849EC6">
      <w:pPr>
        <w:pStyle w:val="130"/>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A0771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CB53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EFD21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5D840CE">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B3092D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5338A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98AFE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82FE053">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D4EB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00F3472">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BE4D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E2D55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DE0A1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0893F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5BA34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17930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DEE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7A375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574A7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788AF8D">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7A47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CC8D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9B5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1D12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73BC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B15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F26488">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0D85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AEBD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4929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B9C04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445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240D3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69BFF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9CC0C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0118FA4F">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C35F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50F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63DA0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41D50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D96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939BABD">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BC18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0D0C0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953A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143C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14C1E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5EE4FF">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5C0C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EA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E7EF9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C6C4A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6936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8762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1067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1CBE6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D8B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AAE3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8768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863F8A6">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931CE8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E381CB">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DAB032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B9671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58BDC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5C1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77546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78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479C9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8678D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484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EE2C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20D90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77E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B55A6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F9C08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E0C9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AC8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F91B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635B6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113B7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827B0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5458A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FF5A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210A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CD6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41542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CEC1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8F86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4BE0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E2740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FFB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1893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9B9BE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8B0AE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A0A1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3C0C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557E2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A3B5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0C85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989D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F049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1FCB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A2BC2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2699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F590825">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287D6D0">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C954E9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1D4A5E5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703A0C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E88BFCD">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B037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8247C2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6CB8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4F9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29AA8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19"/>
    <w:p w14:paraId="0F62F2CF">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29768"/>
      <w:bookmarkEnd w:id="21"/>
      <w:bookmarkStart w:id="22" w:name="_Hlt74714665"/>
      <w:bookmarkEnd w:id="22"/>
      <w:bookmarkStart w:id="23" w:name="_Hlt74707468"/>
      <w:bookmarkEnd w:id="23"/>
      <w:bookmarkStart w:id="24" w:name="_Hlt68072990"/>
      <w:bookmarkEnd w:id="24"/>
      <w:bookmarkStart w:id="25" w:name="_Hlt68403820"/>
      <w:bookmarkEnd w:id="25"/>
      <w:bookmarkStart w:id="26" w:name="_Hlt75236101"/>
      <w:bookmarkEnd w:id="26"/>
      <w:bookmarkStart w:id="27" w:name="_Hlt68073093"/>
      <w:bookmarkEnd w:id="27"/>
      <w:bookmarkStart w:id="28" w:name="_Hlt74730295"/>
      <w:bookmarkEnd w:id="28"/>
      <w:bookmarkStart w:id="29" w:name="_Hlt75236290"/>
      <w:bookmarkEnd w:id="29"/>
      <w:bookmarkStart w:id="30" w:name="_Hlt68057669"/>
      <w:bookmarkEnd w:id="30"/>
      <w:bookmarkStart w:id="31" w:name="_Hlt6807299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09B01E94">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CF0F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7BB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FCBE5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D42A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5748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28A5B132">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305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1BFA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20F7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87574C">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DDD6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24DD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4134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0B99D9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2"/>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4"/>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920BED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22388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714AE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5436A43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52D2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A217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5074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12D0C38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BB3A3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7A3CF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1DA279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D9783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A202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1B3F0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6FBC3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8C780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8224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6FB4B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46035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BC88A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019B8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03D59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4BA1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8443F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5F42A2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0C1D3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CD39A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B69E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CDA58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21D9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4D977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37B15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55100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180DD9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3C916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92A73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D07BE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4F9DC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9B9BD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981999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67C9F2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1C4D5F6F">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tbl>
      <w:tblPr>
        <w:tblStyle w:val="62"/>
        <w:tblW w:w="5134" w:type="pct"/>
        <w:tblInd w:w="0" w:type="dxa"/>
        <w:tblLayout w:type="autofit"/>
        <w:tblCellMar>
          <w:top w:w="0" w:type="dxa"/>
          <w:left w:w="108" w:type="dxa"/>
          <w:bottom w:w="0" w:type="dxa"/>
          <w:right w:w="108" w:type="dxa"/>
        </w:tblCellMar>
      </w:tblPr>
      <w:tblGrid>
        <w:gridCol w:w="1492"/>
        <w:gridCol w:w="7231"/>
      </w:tblGrid>
      <w:tr w14:paraId="635461ED">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5B29204">
            <w:pPr>
              <w:widowControl/>
              <w:jc w:val="center"/>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一、</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2811EA5">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整体情况：</w:t>
            </w:r>
          </w:p>
        </w:tc>
      </w:tr>
      <w:tr w14:paraId="003E0798">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95F0883">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A2D5586">
            <w:pPr>
              <w:widowControl/>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2台飞利浦 CT保修服务,设备型号：brilliance 16（2009）、Ingenuity Flex（2018）</w:t>
            </w:r>
          </w:p>
        </w:tc>
      </w:tr>
      <w:tr w14:paraId="1623F0BA">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D756896">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9A48C1C">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整机全保</w:t>
            </w:r>
          </w:p>
        </w:tc>
      </w:tr>
      <w:tr w14:paraId="1D02CE95">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49ED74B">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5708735">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服务需求</w:t>
            </w:r>
          </w:p>
        </w:tc>
      </w:tr>
      <w:tr w14:paraId="09E5BBB0">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E338518">
            <w:pPr>
              <w:widowControl/>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2D0B54C">
            <w:pPr>
              <w:pStyle w:val="19"/>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整机全保，项目包含球管和探测器在内的所有零部件。</w:t>
            </w:r>
            <w:r>
              <w:rPr>
                <w:rFonts w:hint="eastAsia" w:ascii="仿宋" w:hAnsi="仿宋" w:eastAsia="仿宋" w:cs="仿宋"/>
                <w:color w:val="auto"/>
                <w:sz w:val="24"/>
                <w:highlight w:val="none"/>
                <w:lang w:val="en-US" w:eastAsia="zh-CN"/>
              </w:rPr>
              <w:t>确保设备安全使用。</w:t>
            </w:r>
            <w:r>
              <w:rPr>
                <w:rFonts w:hint="eastAsia" w:ascii="仿宋" w:hAnsi="仿宋" w:eastAsia="仿宋" w:cs="宋体"/>
                <w:color w:val="auto"/>
                <w:kern w:val="0"/>
                <w:sz w:val="24"/>
                <w:highlight w:val="none"/>
                <w:lang w:val="en-US" w:eastAsia="zh-CN"/>
              </w:rPr>
              <w:t>发现使用不符合医疗器械生产的注册要求或不符合医疗器械质控管理的备件，由此产生的所有后果全部由供应商承担</w:t>
            </w:r>
          </w:p>
        </w:tc>
      </w:tr>
      <w:tr w14:paraId="24148A20">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E1C5812">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DDCF6C8">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年度开机率≥95%（按壹年365天计算）、未达到开机率要求的，每缺少1天则保修期顺延3天。同时，要求投标商单次维修停机时间不超过3天。</w:t>
            </w:r>
          </w:p>
        </w:tc>
      </w:tr>
      <w:tr w14:paraId="16D523B5">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559541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A943CC">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投标商需提供400/800服务电话或维修电话。</w:t>
            </w:r>
          </w:p>
        </w:tc>
      </w:tr>
      <w:tr w14:paraId="77E5F2C6">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2971A1F">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1B01A7CB">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服务时间：周一至周日，7*24小时，不排除节假日。</w:t>
            </w:r>
          </w:p>
        </w:tc>
      </w:tr>
      <w:tr w14:paraId="7769E973">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DEAF3AD">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2.5</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7FC34DA">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响应速度：接到报修信息后，电话响应时间≤30分钟。</w:t>
            </w:r>
          </w:p>
        </w:tc>
      </w:tr>
      <w:tr w14:paraId="1035251E">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5E82DA">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2.6</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2BAD7C4E">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rPr>
              <w:t>响应时间：接到医院报修电话后，资深工程师</w:t>
            </w:r>
            <w:r>
              <w:rPr>
                <w:rFonts w:hint="eastAsia" w:ascii="仿宋" w:hAnsi="仿宋" w:eastAsia="仿宋" w:cs="仿宋"/>
                <w:color w:val="auto"/>
                <w:sz w:val="24"/>
                <w:highlight w:val="none"/>
                <w:lang w:val="en-US" w:eastAsia="zh-CN"/>
              </w:rPr>
              <w:t>30分钟</w:t>
            </w:r>
            <w:r>
              <w:rPr>
                <w:rFonts w:hint="eastAsia" w:ascii="仿宋" w:hAnsi="仿宋" w:eastAsia="仿宋" w:cs="仿宋"/>
                <w:color w:val="auto"/>
                <w:sz w:val="24"/>
                <w:highlight w:val="none"/>
              </w:rPr>
              <w:t>内电话响应。紧急故障若电话交流无法解决，则在接获报修电话后工程师24小时内到达现场。</w:t>
            </w:r>
          </w:p>
        </w:tc>
      </w:tr>
      <w:tr w14:paraId="2CCC8096">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6057C13">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2.7</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EAC0BC2">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在国内备件库以确保能提供充足备件</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提供备件库证明文件</w:t>
            </w:r>
            <w:r>
              <w:rPr>
                <w:rFonts w:hint="eastAsia" w:ascii="仿宋" w:hAnsi="仿宋" w:eastAsia="仿宋" w:cs="宋体"/>
                <w:color w:val="auto"/>
                <w:kern w:val="0"/>
                <w:sz w:val="24"/>
                <w:highlight w:val="none"/>
                <w:lang w:eastAsia="zh-CN"/>
              </w:rPr>
              <w:t>）。</w:t>
            </w:r>
          </w:p>
        </w:tc>
      </w:tr>
      <w:tr w14:paraId="673FB10D">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CA15DC5">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2.8</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1F50779">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维修配件到医院时间设备报修后≤2天。</w:t>
            </w:r>
          </w:p>
        </w:tc>
      </w:tr>
      <w:tr w14:paraId="6887F894">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26F80E46">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2.9</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DC9A83F">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设备按期维保后发生故障，引发火险、火灾事故的，由投标人承担由此发的一切后果。</w:t>
            </w:r>
          </w:p>
        </w:tc>
      </w:tr>
      <w:tr w14:paraId="63AB332F">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3BDDD4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2.10</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F62EA0">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确保维保后的设备质量达到厂家性能指标（附检测数据），同时应符合国家相关技术标准和满足法定部门检测要求。</w:t>
            </w:r>
          </w:p>
        </w:tc>
      </w:tr>
      <w:tr w14:paraId="5F9EDAC3">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2CB86CF">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28C04C5">
            <w:pPr>
              <w:keepNext w:val="0"/>
              <w:keepLines w:val="0"/>
              <w:widowControl/>
              <w:suppressLineNumbers w:val="0"/>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rPr>
              <w:t>保修期内对参保的设备提供每年4次维护、保养、校准服务，包括设备安全检查，设备除尘保养，运行状态检查，系统基本情况检查;图像质量检查;球管使用情况检查;重建系统检查;滑环通讯检查;软件备份等等。并提供定期维护保养报告。</w:t>
            </w:r>
          </w:p>
        </w:tc>
      </w:tr>
      <w:tr w14:paraId="58F72847">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B96E81">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4EC382AD">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在服务期内，如设备厂家有免费升级服务时，应及时提供原厂系统安全性、完善性软硬件升级服务, 且是否升级由院方决定。</w:t>
            </w:r>
          </w:p>
        </w:tc>
      </w:tr>
      <w:tr w14:paraId="1312B1E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3845C4C">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C7DB04A">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kern w:val="2"/>
                <w:sz w:val="24"/>
                <w:szCs w:val="24"/>
                <w:highlight w:val="none"/>
                <w:lang w:val="en-US" w:eastAsia="zh-CN"/>
              </w:rPr>
              <w:t>提供相关设备维修保养需使用的特殊精密专业工具清单</w:t>
            </w:r>
          </w:p>
        </w:tc>
      </w:tr>
      <w:tr w14:paraId="4BCE753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7EFBEC7">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8B196F9">
            <w:pPr>
              <w:widowControl/>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lang w:val="en-US" w:eastAsia="zh-CN"/>
              </w:rPr>
              <w:t>根据《医用 X 射线诊断设备质量控制检测规范》</w:t>
            </w:r>
            <w:r>
              <w:rPr>
                <w:rFonts w:hint="eastAsia" w:ascii="仿宋" w:hAnsi="仿宋" w:eastAsia="仿宋" w:cs="仿宋"/>
                <w:color w:val="auto"/>
                <w:sz w:val="24"/>
                <w:szCs w:val="24"/>
                <w:highlight w:val="none"/>
              </w:rPr>
              <w:t>配合医院完成维保设备的相关质检工作，使设备各项技术指标符合质检要求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并提供相关记录</w:t>
            </w:r>
            <w:r>
              <w:rPr>
                <w:rFonts w:hint="eastAsia" w:ascii="仿宋" w:hAnsi="仿宋" w:eastAsia="仿宋" w:cs="仿宋"/>
                <w:color w:val="auto"/>
                <w:sz w:val="24"/>
                <w:szCs w:val="24"/>
                <w:highlight w:val="none"/>
              </w:rPr>
              <w:t>。维保期内保证通过政府监管部门性能检测要求</w:t>
            </w:r>
            <w:r>
              <w:rPr>
                <w:rFonts w:hint="eastAsia" w:ascii="仿宋" w:hAnsi="仿宋" w:eastAsia="仿宋" w:cs="仿宋"/>
                <w:color w:val="auto"/>
                <w:sz w:val="24"/>
                <w:szCs w:val="24"/>
                <w:highlight w:val="none"/>
                <w:lang w:eastAsia="zh-CN"/>
              </w:rPr>
              <w:t>。</w:t>
            </w:r>
          </w:p>
        </w:tc>
      </w:tr>
    </w:tbl>
    <w:p w14:paraId="00B2F64B">
      <w:pPr>
        <w:widowControl/>
        <w:snapToGrid w:val="0"/>
        <w:spacing w:line="480" w:lineRule="exact"/>
        <w:rPr>
          <w:rFonts w:hint="eastAsia" w:ascii="仿宋" w:eastAsia="仿宋"/>
          <w:b/>
          <w:bCs/>
          <w:color w:val="auto"/>
          <w:sz w:val="24"/>
          <w:highlight w:val="none"/>
        </w:rPr>
      </w:pPr>
    </w:p>
    <w:p w14:paraId="7F08B56B">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5AD103C">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650AEC92">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合同签订之日起3年，如遇上级政策变动、设备报废等情况，双方协商决定。（合同签订6个月后才能解除合同，如若解除合同的，按月进行结算，不足一个月按一个月计）</w:t>
      </w:r>
    </w:p>
    <w:p w14:paraId="73D376F1">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5538C079">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采购人保留合同履行中调整部分服务的权力，追加的采购金额不得超过原合同采购金额的10%。如遇本次招标没有涉及的服务时，由中标人提供申请，采购人确认后实施。</w:t>
      </w:r>
    </w:p>
    <w:p w14:paraId="3E95B19A">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71333393">
      <w:pPr>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本服务项目每</w:t>
      </w:r>
      <w:r>
        <w:rPr>
          <w:rFonts w:hint="eastAsia" w:ascii="仿宋" w:eastAsia="仿宋"/>
          <w:color w:val="auto"/>
          <w:sz w:val="24"/>
          <w:highlight w:val="none"/>
          <w:lang w:val="en-US" w:eastAsia="zh-CN"/>
        </w:rPr>
        <w:t>半</w:t>
      </w:r>
      <w:r>
        <w:rPr>
          <w:rFonts w:hint="eastAsia" w:ascii="仿宋" w:eastAsia="仿宋"/>
          <w:color w:val="auto"/>
          <w:sz w:val="24"/>
          <w:highlight w:val="none"/>
        </w:rPr>
        <w:t>年考核一次，经采购人考核合格后支付</w:t>
      </w:r>
      <w:r>
        <w:rPr>
          <w:rFonts w:hint="eastAsia" w:ascii="仿宋" w:eastAsia="仿宋"/>
          <w:color w:val="auto"/>
          <w:sz w:val="24"/>
          <w:highlight w:val="none"/>
          <w:lang w:val="en-US" w:eastAsia="zh-CN"/>
        </w:rPr>
        <w:t>半</w:t>
      </w:r>
      <w:r>
        <w:rPr>
          <w:rFonts w:hint="eastAsia" w:ascii="仿宋" w:eastAsia="仿宋"/>
          <w:color w:val="auto"/>
          <w:sz w:val="24"/>
          <w:highlight w:val="none"/>
        </w:rPr>
        <w:t>个年度</w:t>
      </w:r>
      <w:r>
        <w:rPr>
          <w:rFonts w:hint="eastAsia" w:ascii="仿宋" w:eastAsia="仿宋"/>
          <w:color w:val="auto"/>
          <w:sz w:val="24"/>
          <w:highlight w:val="none"/>
          <w:lang w:val="en-US" w:eastAsia="zh-CN"/>
        </w:rPr>
        <w:t>的</w:t>
      </w:r>
      <w:r>
        <w:rPr>
          <w:rFonts w:hint="eastAsia" w:ascii="仿宋" w:eastAsia="仿宋"/>
          <w:color w:val="auto"/>
          <w:sz w:val="24"/>
          <w:highlight w:val="none"/>
        </w:rPr>
        <w:t>维保服务费。发票应随付款进度同时提供（按照国家有关规定缴纳相应税费）。</w:t>
      </w:r>
    </w:p>
    <w:p w14:paraId="4B792907">
      <w:pPr>
        <w:adjustRightInd/>
        <w:spacing w:line="360" w:lineRule="auto"/>
        <w:jc w:val="left"/>
        <w:rPr>
          <w:rFonts w:hint="eastAsia"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sz w:val="24"/>
        </w:rPr>
        <w:t>如涉及中小企业合同的，按《浙江省财政厅关于进一步发挥政府采购政策功能全力推动经济稳进提质的通知》（浙财采监〔2022〕3号）等文件要求执行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rPr>
        <w:t>2.4结算原则</w:t>
      </w:r>
    </w:p>
    <w:p w14:paraId="6EB26DF5">
      <w:pPr>
        <w:adjustRightInd/>
        <w:spacing w:line="360" w:lineRule="auto"/>
        <w:ind w:firstLine="480" w:firstLineChars="200"/>
        <w:jc w:val="left"/>
        <w:rPr>
          <w:rFonts w:hint="eastAsia" w:ascii="仿宋" w:eastAsia="仿宋"/>
          <w:color w:val="auto"/>
          <w:sz w:val="24"/>
          <w:highlight w:val="none"/>
        </w:rPr>
      </w:pPr>
      <w:r>
        <w:rPr>
          <w:rFonts w:hint="eastAsia" w:ascii="仿宋" w:eastAsia="仿宋"/>
          <w:color w:val="auto"/>
          <w:sz w:val="24"/>
          <w:highlight w:val="none"/>
        </w:rPr>
        <w:t>在本项目招标范围及服务要求不变的前提下，本项目中标总价一次性包死，不再调整。</w:t>
      </w:r>
    </w:p>
    <w:p w14:paraId="72BFD872">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附加条件</w:t>
      </w:r>
    </w:p>
    <w:p w14:paraId="75A79C7F">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2.5.1投标人需取得辐射安全许可证。</w:t>
      </w:r>
    </w:p>
    <w:p w14:paraId="3562BB3C">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2.5.2提供自动跟踪防护设备一套。</w:t>
      </w:r>
    </w:p>
    <w:p w14:paraId="6F96D123">
      <w:pPr>
        <w:pStyle w:val="23"/>
        <w:ind w:firstLine="480" w:firstLineChars="200"/>
        <w:rPr>
          <w:rFonts w:hint="eastAsia" w:ascii="仿宋" w:hAnsi="仿宋" w:eastAsia="宋体"/>
          <w:color w:val="auto"/>
          <w:kern w:val="0"/>
          <w:highlight w:val="none"/>
          <w:lang w:val="en-US" w:eastAsia="zh-CN"/>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3合同期间，提供CT设备移机服务一次，</w:t>
      </w:r>
      <w:r>
        <w:rPr>
          <w:rFonts w:hint="eastAsia" w:ascii="仿宋" w:hAnsi="仿宋" w:eastAsia="仿宋" w:cs="Arial"/>
          <w:i w:val="0"/>
          <w:iCs w:val="0"/>
          <w:caps w:val="0"/>
          <w:color w:val="auto"/>
          <w:spacing w:val="0"/>
          <w:kern w:val="0"/>
          <w:sz w:val="24"/>
          <w:szCs w:val="21"/>
          <w:highlight w:val="none"/>
          <w:shd w:val="clear" w:color="auto" w:fill="auto"/>
          <w:lang w:val="en-US" w:eastAsia="zh-CN"/>
        </w:rPr>
        <w:t>移机</w:t>
      </w:r>
      <w:r>
        <w:rPr>
          <w:rFonts w:hint="eastAsia" w:ascii="仿宋" w:hAnsi="仿宋" w:eastAsia="仿宋" w:cs="Arial"/>
          <w:i w:val="0"/>
          <w:iCs w:val="0"/>
          <w:caps w:val="0"/>
          <w:color w:val="auto"/>
          <w:spacing w:val="0"/>
          <w:kern w:val="0"/>
          <w:sz w:val="24"/>
          <w:szCs w:val="21"/>
          <w:highlight w:val="none"/>
          <w:shd w:val="clear" w:color="auto" w:fill="auto"/>
          <w:lang w:val="en-US"/>
        </w:rPr>
        <w:t>费用包含在投标总价</w:t>
      </w:r>
      <w:r>
        <w:rPr>
          <w:rFonts w:hint="eastAsia" w:ascii="仿宋" w:hAnsi="仿宋" w:eastAsia="仿宋" w:cs="Arial"/>
          <w:i w:val="0"/>
          <w:iCs w:val="0"/>
          <w:caps w:val="0"/>
          <w:color w:val="auto"/>
          <w:spacing w:val="0"/>
          <w:kern w:val="0"/>
          <w:sz w:val="24"/>
          <w:szCs w:val="21"/>
          <w:highlight w:val="none"/>
          <w:shd w:val="clear" w:color="auto" w:fill="auto"/>
          <w:lang w:val="en-US" w:eastAsia="zh-CN"/>
        </w:rPr>
        <w:t>。</w:t>
      </w:r>
    </w:p>
    <w:p w14:paraId="3E74C355">
      <w:pPr>
        <w:pStyle w:val="23"/>
        <w:ind w:firstLine="480" w:firstLineChars="200"/>
        <w:rPr>
          <w:rFonts w:hint="eastAsia" w:ascii="仿宋" w:hAnsi="仿宋" w:eastAsia="仿宋"/>
          <w:strike w:val="0"/>
          <w:dstrike w:val="0"/>
          <w:color w:val="auto"/>
          <w:kern w:val="0"/>
          <w:highlight w:val="none"/>
          <w:lang w:val="en-US"/>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4</w:t>
      </w:r>
      <w:r>
        <w:rPr>
          <w:rFonts w:hint="eastAsia" w:ascii="仿宋" w:hAnsi="仿宋" w:eastAsia="仿宋"/>
          <w:color w:val="auto"/>
          <w:kern w:val="0"/>
          <w:highlight w:val="none"/>
          <w:lang w:val="en-US"/>
        </w:rPr>
        <w:t>不允许改装原设备。</w:t>
      </w:r>
      <w:r>
        <w:rPr>
          <w:rFonts w:hint="eastAsia" w:ascii="仿宋" w:hAnsi="仿宋" w:eastAsia="仿宋"/>
          <w:strike w:val="0"/>
          <w:dstrike w:val="0"/>
          <w:color w:val="auto"/>
          <w:kern w:val="0"/>
          <w:highlight w:val="none"/>
          <w:lang w:val="en-US"/>
        </w:rPr>
        <w:t>每次更换球管后需做设备性能检测（有资质的第三方），检测费用包含在投标报价中。</w:t>
      </w:r>
    </w:p>
    <w:p w14:paraId="37A3A517">
      <w:pPr>
        <w:pStyle w:val="19"/>
        <w:ind w:firstLine="480" w:firstLineChars="200"/>
        <w:rPr>
          <w:rFonts w:hint="default" w:ascii="仿宋" w:hAnsi="仿宋" w:eastAsia="仿宋" w:cs="Arial"/>
          <w:strike w:val="0"/>
          <w:dstrike w:val="0"/>
          <w:snapToGrid w:val="0"/>
          <w:color w:val="auto"/>
          <w:kern w:val="0"/>
          <w:sz w:val="24"/>
          <w:szCs w:val="21"/>
          <w:highlight w:val="none"/>
          <w:lang w:val="en-US" w:eastAsia="zh-CN" w:bidi="ar-SA"/>
        </w:rPr>
      </w:pPr>
      <w:r>
        <w:rPr>
          <w:rFonts w:hint="eastAsia" w:ascii="仿宋" w:hAnsi="仿宋" w:eastAsia="仿宋" w:cs="Arial"/>
          <w:strike w:val="0"/>
          <w:dstrike w:val="0"/>
          <w:snapToGrid w:val="0"/>
          <w:color w:val="auto"/>
          <w:kern w:val="0"/>
          <w:sz w:val="24"/>
          <w:szCs w:val="21"/>
          <w:highlight w:val="none"/>
          <w:lang w:val="en-US" w:eastAsia="zh-CN" w:bidi="ar-SA"/>
        </w:rPr>
        <w:t>2.5.5招标期内如遇球管问题，相关租赁费用由中标方承担（包含在投标报价中），费用不高于8万元。</w:t>
      </w:r>
    </w:p>
    <w:p w14:paraId="20276DB9">
      <w:pPr>
        <w:pStyle w:val="60"/>
        <w:rPr>
          <w:rFonts w:hint="default" w:eastAsia="仿宋"/>
          <w:color w:val="auto"/>
          <w:highlight w:val="none"/>
          <w:lang w:val="en-US" w:eastAsia="zh-CN"/>
        </w:rPr>
      </w:pPr>
    </w:p>
    <w:p w14:paraId="6CC15F9B">
      <w:pPr>
        <w:jc w:val="both"/>
        <w:rPr>
          <w:rFonts w:hint="eastAsia" w:ascii="仿宋" w:hAnsi="仿宋" w:eastAsia="仿宋" w:cs="仿宋"/>
          <w:b/>
          <w:bCs/>
          <w:color w:val="auto"/>
          <w:sz w:val="36"/>
          <w:szCs w:val="36"/>
          <w:highlight w:val="none"/>
          <w:lang w:val="en-US" w:eastAsia="zh-CN"/>
        </w:rPr>
      </w:pPr>
    </w:p>
    <w:p w14:paraId="20A263CB">
      <w:pPr>
        <w:jc w:val="both"/>
        <w:rPr>
          <w:rFonts w:hint="eastAsia" w:ascii="仿宋" w:hAnsi="仿宋" w:eastAsia="仿宋" w:cs="仿宋"/>
          <w:b/>
          <w:bCs/>
          <w:color w:val="auto"/>
          <w:sz w:val="36"/>
          <w:szCs w:val="36"/>
          <w:highlight w:val="none"/>
          <w:lang w:val="en-US" w:eastAsia="zh-CN"/>
        </w:rPr>
      </w:pPr>
    </w:p>
    <w:p w14:paraId="7F12BCFB">
      <w:pPr>
        <w:jc w:val="both"/>
        <w:rPr>
          <w:rFonts w:hint="eastAsia" w:ascii="仿宋" w:hAnsi="仿宋" w:eastAsia="仿宋" w:cs="仿宋"/>
          <w:b/>
          <w:bCs/>
          <w:color w:val="auto"/>
          <w:sz w:val="36"/>
          <w:szCs w:val="36"/>
          <w:highlight w:val="none"/>
          <w:lang w:val="en-US" w:eastAsia="zh-CN"/>
        </w:rPr>
      </w:pPr>
    </w:p>
    <w:p w14:paraId="3F6E910D">
      <w:pPr>
        <w:jc w:val="both"/>
        <w:rPr>
          <w:rFonts w:hint="eastAsia" w:ascii="仿宋" w:hAnsi="仿宋" w:eastAsia="仿宋" w:cs="仿宋"/>
          <w:b/>
          <w:bCs/>
          <w:color w:val="auto"/>
          <w:sz w:val="36"/>
          <w:szCs w:val="36"/>
          <w:highlight w:val="none"/>
          <w:lang w:val="en-US" w:eastAsia="zh-CN"/>
        </w:rPr>
      </w:pPr>
    </w:p>
    <w:p w14:paraId="10A25BCE">
      <w:pPr>
        <w:jc w:val="both"/>
        <w:rPr>
          <w:rFonts w:hint="eastAsia" w:ascii="仿宋" w:hAnsi="仿宋" w:eastAsia="仿宋" w:cs="仿宋"/>
          <w:b/>
          <w:bCs/>
          <w:color w:val="auto"/>
          <w:sz w:val="36"/>
          <w:szCs w:val="36"/>
          <w:highlight w:val="none"/>
          <w:lang w:val="en-US" w:eastAsia="zh-CN"/>
        </w:rPr>
      </w:pPr>
    </w:p>
    <w:p w14:paraId="055B9137">
      <w:pPr>
        <w:jc w:val="both"/>
        <w:rPr>
          <w:rFonts w:hint="eastAsia" w:ascii="仿宋" w:hAnsi="仿宋" w:eastAsia="仿宋" w:cs="仿宋"/>
          <w:b/>
          <w:bCs/>
          <w:color w:val="auto"/>
          <w:sz w:val="36"/>
          <w:szCs w:val="36"/>
          <w:highlight w:val="none"/>
          <w:lang w:val="en-US" w:eastAsia="zh-CN"/>
        </w:rPr>
      </w:pPr>
    </w:p>
    <w:p w14:paraId="58439A8F">
      <w:pPr>
        <w:jc w:val="both"/>
        <w:rPr>
          <w:rFonts w:hint="eastAsia" w:ascii="仿宋" w:hAnsi="仿宋" w:eastAsia="仿宋" w:cs="仿宋"/>
          <w:b/>
          <w:bCs/>
          <w:color w:val="auto"/>
          <w:sz w:val="36"/>
          <w:szCs w:val="36"/>
          <w:highlight w:val="none"/>
          <w:lang w:val="en-US" w:eastAsia="zh-CN"/>
        </w:rPr>
      </w:pPr>
    </w:p>
    <w:p w14:paraId="60984A8E">
      <w:pPr>
        <w:jc w:val="both"/>
        <w:rPr>
          <w:rFonts w:hint="eastAsia" w:ascii="仿宋" w:hAnsi="仿宋" w:eastAsia="仿宋" w:cs="仿宋"/>
          <w:b/>
          <w:bCs/>
          <w:color w:val="auto"/>
          <w:sz w:val="36"/>
          <w:szCs w:val="36"/>
          <w:highlight w:val="none"/>
          <w:lang w:val="en-US" w:eastAsia="zh-CN"/>
        </w:rPr>
      </w:pPr>
    </w:p>
    <w:p w14:paraId="3227D0B9">
      <w:pPr>
        <w:jc w:val="both"/>
        <w:rPr>
          <w:rFonts w:hint="eastAsia" w:ascii="仿宋" w:hAnsi="仿宋" w:eastAsia="仿宋" w:cs="仿宋"/>
          <w:b/>
          <w:bCs/>
          <w:color w:val="auto"/>
          <w:sz w:val="36"/>
          <w:szCs w:val="36"/>
          <w:highlight w:val="none"/>
          <w:lang w:val="en-US" w:eastAsia="zh-CN"/>
        </w:rPr>
      </w:pPr>
    </w:p>
    <w:p w14:paraId="1F377A35">
      <w:pPr>
        <w:jc w:val="both"/>
        <w:rPr>
          <w:rFonts w:hint="eastAsia" w:ascii="仿宋" w:hAnsi="仿宋" w:eastAsia="仿宋" w:cs="仿宋"/>
          <w:b/>
          <w:bCs/>
          <w:color w:val="auto"/>
          <w:sz w:val="36"/>
          <w:szCs w:val="36"/>
          <w:highlight w:val="none"/>
          <w:lang w:val="en-US" w:eastAsia="zh-CN"/>
        </w:rPr>
      </w:pPr>
    </w:p>
    <w:p w14:paraId="3E3C559B">
      <w:pPr>
        <w:jc w:val="both"/>
        <w:rPr>
          <w:rFonts w:hint="eastAsia" w:ascii="仿宋" w:hAnsi="仿宋" w:eastAsia="仿宋" w:cs="仿宋"/>
          <w:b/>
          <w:bCs/>
          <w:color w:val="auto"/>
          <w:sz w:val="36"/>
          <w:szCs w:val="36"/>
          <w:highlight w:val="none"/>
          <w:lang w:val="en-US" w:eastAsia="zh-CN"/>
        </w:rPr>
      </w:pPr>
    </w:p>
    <w:p w14:paraId="4019BE16">
      <w:pPr>
        <w:jc w:val="both"/>
        <w:rPr>
          <w:rFonts w:hint="eastAsia" w:ascii="仿宋" w:hAnsi="仿宋" w:eastAsia="仿宋" w:cs="仿宋"/>
          <w:b/>
          <w:bCs/>
          <w:color w:val="auto"/>
          <w:sz w:val="36"/>
          <w:szCs w:val="36"/>
          <w:highlight w:val="none"/>
          <w:lang w:val="en-US" w:eastAsia="zh-CN"/>
        </w:rPr>
      </w:pPr>
    </w:p>
    <w:p w14:paraId="33F27515">
      <w:pPr>
        <w:jc w:val="both"/>
        <w:rPr>
          <w:rFonts w:hint="eastAsia" w:ascii="仿宋" w:hAnsi="仿宋" w:eastAsia="仿宋" w:cs="仿宋"/>
          <w:b/>
          <w:bCs/>
          <w:color w:val="auto"/>
          <w:sz w:val="36"/>
          <w:szCs w:val="36"/>
          <w:highlight w:val="none"/>
          <w:lang w:val="en-US" w:eastAsia="zh-CN"/>
        </w:rPr>
      </w:pPr>
    </w:p>
    <w:p w14:paraId="16BC722F">
      <w:pPr>
        <w:jc w:val="both"/>
        <w:rPr>
          <w:rFonts w:hint="eastAsia" w:ascii="仿宋" w:hAnsi="仿宋" w:eastAsia="仿宋" w:cs="仿宋"/>
          <w:b/>
          <w:bCs/>
          <w:color w:val="auto"/>
          <w:sz w:val="36"/>
          <w:szCs w:val="36"/>
          <w:highlight w:val="none"/>
          <w:lang w:val="en-US" w:eastAsia="zh-CN"/>
        </w:rPr>
      </w:pPr>
    </w:p>
    <w:p w14:paraId="29ED31FE">
      <w:pPr>
        <w:jc w:val="both"/>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附件一</w:t>
      </w:r>
    </w:p>
    <w:p w14:paraId="54A44C0C">
      <w:pPr>
        <w:jc w:val="center"/>
        <w:rPr>
          <w:rFonts w:hint="eastAsia" w:ascii="仿宋" w:hAnsi="仿宋" w:eastAsia="仿宋" w:cs="仿宋"/>
          <w:b/>
          <w:bCs/>
          <w:color w:val="auto"/>
          <w:sz w:val="36"/>
          <w:szCs w:val="36"/>
          <w:highlight w:val="none"/>
          <w:lang w:val="en-US" w:eastAsia="zh-CN"/>
        </w:rPr>
      </w:pPr>
    </w:p>
    <w:p w14:paraId="40D610D1">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绍兴市柯桥区中医医院医共体总院飞利浦CT维保项目（第三次）</w:t>
      </w:r>
      <w:r>
        <w:rPr>
          <w:rFonts w:hint="eastAsia" w:ascii="仿宋" w:hAnsi="仿宋" w:eastAsia="仿宋" w:cs="仿宋"/>
          <w:b/>
          <w:bCs/>
          <w:color w:val="auto"/>
          <w:sz w:val="36"/>
          <w:szCs w:val="36"/>
          <w:highlight w:val="none"/>
        </w:rPr>
        <w:t>服务考核管理办法</w:t>
      </w:r>
    </w:p>
    <w:p w14:paraId="7C6B693A">
      <w:pPr>
        <w:pStyle w:val="32"/>
        <w:spacing w:line="360" w:lineRule="auto"/>
        <w:ind w:firstLine="480" w:firstLineChars="200"/>
        <w:rPr>
          <w:rFonts w:hint="eastAsia" w:ascii="仿宋" w:hAnsi="仿宋" w:eastAsia="仿宋" w:cs="仿宋"/>
          <w:color w:val="auto"/>
          <w:sz w:val="24"/>
          <w:highlight w:val="none"/>
        </w:rPr>
      </w:pPr>
    </w:p>
    <w:p w14:paraId="410548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为加强管理，提升维保服务质量，确保维保服务规范化运作，保障临床工作的顺利开展，特制定如下考核细则： </w:t>
      </w:r>
    </w:p>
    <w:p w14:paraId="01B0D5E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医疗设备维保服务工作，由</w:t>
      </w:r>
      <w:r>
        <w:rPr>
          <w:rFonts w:hint="eastAsia" w:ascii="仿宋" w:hAnsi="仿宋" w:eastAsia="仿宋" w:cs="仿宋"/>
          <w:color w:val="auto"/>
          <w:sz w:val="24"/>
          <w:highlight w:val="none"/>
          <w:lang w:eastAsia="zh-CN"/>
        </w:rPr>
        <w:t>绍兴</w:t>
      </w:r>
      <w:r>
        <w:rPr>
          <w:rFonts w:hint="eastAsia" w:ascii="仿宋" w:hAnsi="仿宋" w:eastAsia="仿宋" w:cs="仿宋"/>
          <w:color w:val="auto"/>
          <w:sz w:val="24"/>
          <w:highlight w:val="none"/>
          <w:lang w:val="en-US" w:eastAsia="zh-CN"/>
        </w:rPr>
        <w:t>由绍兴市柯桥区中医医院医共体</w:t>
      </w:r>
      <w:r>
        <w:rPr>
          <w:rFonts w:hint="eastAsia" w:ascii="仿宋" w:hAnsi="仿宋" w:eastAsia="仿宋" w:cs="仿宋"/>
          <w:color w:val="auto"/>
          <w:sz w:val="24"/>
          <w:highlight w:val="none"/>
          <w:lang w:eastAsia="zh-CN"/>
        </w:rPr>
        <w:t>总院</w:t>
      </w:r>
      <w:r>
        <w:rPr>
          <w:rFonts w:hint="eastAsia" w:ascii="仿宋" w:hAnsi="仿宋" w:eastAsia="仿宋" w:cs="仿宋"/>
          <w:color w:val="auto"/>
          <w:sz w:val="24"/>
          <w:highlight w:val="none"/>
          <w:lang w:val="en-US" w:eastAsia="zh-CN"/>
        </w:rPr>
        <w:t>设备科</w:t>
      </w:r>
      <w:r>
        <w:rPr>
          <w:rFonts w:hint="eastAsia" w:ascii="仿宋" w:hAnsi="仿宋" w:eastAsia="仿宋" w:cs="仿宋"/>
          <w:color w:val="auto"/>
          <w:sz w:val="24"/>
          <w:highlight w:val="none"/>
        </w:rPr>
        <w:t>负责监管，考核小组负责日常管理，各涉及科室配合、协助监管。</w:t>
      </w:r>
    </w:p>
    <w:p w14:paraId="61D35839">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考核小组：</w:t>
      </w:r>
      <w:r>
        <w:rPr>
          <w:rFonts w:hint="eastAsia" w:ascii="仿宋" w:hAnsi="仿宋" w:eastAsia="仿宋" w:cs="仿宋"/>
          <w:color w:val="auto"/>
          <w:sz w:val="24"/>
          <w:highlight w:val="none"/>
          <w:lang w:val="en-US" w:eastAsia="zh-CN"/>
        </w:rPr>
        <w:t>设备科和使用科室</w:t>
      </w:r>
      <w:r>
        <w:rPr>
          <w:rFonts w:hint="eastAsia" w:ascii="仿宋" w:hAnsi="仿宋" w:eastAsia="仿宋" w:cs="仿宋"/>
          <w:color w:val="auto"/>
          <w:sz w:val="24"/>
          <w:highlight w:val="none"/>
        </w:rPr>
        <w:t>成立维保服务考核小组，考核小组负责日常监管和年度考核。</w:t>
      </w:r>
    </w:p>
    <w:p w14:paraId="224E99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考核采用百分制，对服务质量和满意度进行年度考核，详见附表。</w:t>
      </w:r>
    </w:p>
    <w:p w14:paraId="4F67855E">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629795D2">
      <w:pPr>
        <w:spacing w:line="360" w:lineRule="auto"/>
        <w:jc w:val="both"/>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snapToGrid w:val="0"/>
          <w:color w:val="auto"/>
          <w:kern w:val="2"/>
          <w:sz w:val="24"/>
          <w:szCs w:val="21"/>
          <w:highlight w:val="none"/>
          <w:lang w:val="en-US" w:eastAsia="zh-CN" w:bidi="ar-SA"/>
        </w:rPr>
        <w:t>考核内容详见《绍兴市柯桥区中医医院医共体总院DR射线诊断装置保修项目服务考核表》，本考核事宜解释权为设备科。其他分项考核（除考核表规定内容外）：</w:t>
      </w:r>
    </w:p>
    <w:p w14:paraId="7F9E8EE5">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1)维保服务公司在服务过程中未按标准执行而引起临床科室或病人投诉的，经调查情况属实的，每发生1起扣除1000元；</w:t>
      </w:r>
    </w:p>
    <w:p w14:paraId="527289F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2)维保服务公司在服务过程未按标准执行而引起医疗纠纷及事故的，每发生1起扣除5000元，并承担相应赔偿责任；</w:t>
      </w:r>
    </w:p>
    <w:p w14:paraId="406365F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3)在上级部门检查中，因维保服务公司原因受到书面通报批评或被新闻媒体曝光批评的，每发生1起扣除1万元，医院可单方面终止合同；</w:t>
      </w:r>
    </w:p>
    <w:p w14:paraId="0AA39C0A">
      <w:pPr>
        <w:spacing w:line="360" w:lineRule="auto"/>
        <w:jc w:val="center"/>
        <w:rPr>
          <w:rFonts w:hint="eastAsia" w:ascii="仿宋" w:hAnsi="仿宋" w:eastAsia="仿宋" w:cs="仿宋"/>
          <w:b/>
          <w:bCs/>
          <w:color w:val="auto"/>
          <w:sz w:val="36"/>
          <w:szCs w:val="36"/>
          <w:highlight w:val="none"/>
          <w:lang w:val="en-US" w:eastAsia="zh-CN"/>
        </w:rPr>
      </w:pPr>
    </w:p>
    <w:p w14:paraId="45DD3C04">
      <w:pPr>
        <w:spacing w:line="360" w:lineRule="auto"/>
        <w:jc w:val="center"/>
        <w:rPr>
          <w:rFonts w:hint="eastAsia" w:ascii="仿宋" w:hAnsi="仿宋" w:eastAsia="仿宋" w:cs="仿宋"/>
          <w:b/>
          <w:bCs/>
          <w:color w:val="auto"/>
          <w:sz w:val="36"/>
          <w:szCs w:val="36"/>
          <w:highlight w:val="none"/>
          <w:lang w:val="en-US" w:eastAsia="zh-CN"/>
        </w:rPr>
      </w:pPr>
    </w:p>
    <w:p w14:paraId="5DB6FD5D">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绍兴市柯桥区中医医院医共体总院飞利浦CT维保项目（第三次）</w:t>
      </w:r>
    </w:p>
    <w:p w14:paraId="4775B890">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服务考核表</w:t>
      </w:r>
    </w:p>
    <w:p w14:paraId="648A4F77">
      <w:pPr>
        <w:pStyle w:val="79"/>
        <w:rPr>
          <w:rFonts w:hint="eastAsia" w:ascii="仿宋" w:hAnsi="仿宋" w:eastAsia="仿宋" w:cs="仿宋"/>
          <w:b/>
          <w:bCs/>
          <w:color w:val="auto"/>
          <w:sz w:val="36"/>
          <w:szCs w:val="36"/>
          <w:highlight w:val="none"/>
        </w:rPr>
      </w:pPr>
    </w:p>
    <w:tbl>
      <w:tblPr>
        <w:tblStyle w:val="62"/>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3945"/>
        <w:gridCol w:w="2242"/>
        <w:gridCol w:w="1726"/>
      </w:tblGrid>
      <w:tr w14:paraId="1FD2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05" w:type="dxa"/>
            <w:noWrap w:val="0"/>
            <w:vAlign w:val="center"/>
          </w:tcPr>
          <w:p w14:paraId="782C1EB9">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945" w:type="dxa"/>
            <w:noWrap w:val="0"/>
            <w:vAlign w:val="center"/>
          </w:tcPr>
          <w:p w14:paraId="192DAE34">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64854513">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726" w:type="dxa"/>
            <w:noWrap w:val="0"/>
            <w:vAlign w:val="center"/>
          </w:tcPr>
          <w:p w14:paraId="4F0F6EDA">
            <w:pPr>
              <w:widowControl w:val="0"/>
              <w:spacing w:after="0" w:line="240" w:lineRule="auto"/>
              <w:jc w:val="left"/>
              <w:rPr>
                <w:rFonts w:hint="eastAsia" w:ascii="仿宋" w:hAnsi="仿宋" w:eastAsia="仿宋" w:cs="仿宋"/>
                <w:b/>
                <w:color w:val="auto"/>
                <w:kern w:val="2"/>
                <w:sz w:val="21"/>
                <w:szCs w:val="21"/>
                <w:highlight w:val="none"/>
              </w:rPr>
            </w:pPr>
          </w:p>
        </w:tc>
      </w:tr>
      <w:tr w14:paraId="4A7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5" w:type="dxa"/>
            <w:noWrap w:val="0"/>
            <w:vAlign w:val="center"/>
          </w:tcPr>
          <w:p w14:paraId="73BBDFBA">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945" w:type="dxa"/>
            <w:noWrap w:val="0"/>
            <w:vAlign w:val="center"/>
          </w:tcPr>
          <w:p w14:paraId="236AF753">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3BECB01B">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726" w:type="dxa"/>
            <w:noWrap w:val="0"/>
            <w:vAlign w:val="center"/>
          </w:tcPr>
          <w:p w14:paraId="487A390F">
            <w:pPr>
              <w:widowControl w:val="0"/>
              <w:spacing w:after="0" w:line="240" w:lineRule="auto"/>
              <w:jc w:val="left"/>
              <w:rPr>
                <w:rFonts w:hint="eastAsia" w:ascii="仿宋" w:hAnsi="仿宋" w:eastAsia="仿宋" w:cs="仿宋"/>
                <w:b/>
                <w:color w:val="auto"/>
                <w:kern w:val="2"/>
                <w:sz w:val="21"/>
                <w:szCs w:val="21"/>
                <w:highlight w:val="none"/>
              </w:rPr>
            </w:pPr>
          </w:p>
        </w:tc>
      </w:tr>
      <w:tr w14:paraId="2766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5" w:type="dxa"/>
            <w:noWrap w:val="0"/>
            <w:vAlign w:val="center"/>
          </w:tcPr>
          <w:p w14:paraId="60AE26EE">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913" w:type="dxa"/>
            <w:gridSpan w:val="3"/>
            <w:noWrap w:val="0"/>
            <w:vAlign w:val="center"/>
          </w:tcPr>
          <w:p w14:paraId="063DAB3A">
            <w:pPr>
              <w:widowControl w:val="0"/>
              <w:spacing w:after="0" w:line="240" w:lineRule="auto"/>
              <w:jc w:val="left"/>
              <w:rPr>
                <w:rFonts w:hint="eastAsia" w:ascii="仿宋" w:hAnsi="仿宋" w:eastAsia="仿宋" w:cs="仿宋"/>
                <w:b/>
                <w:color w:val="auto"/>
                <w:kern w:val="2"/>
                <w:sz w:val="21"/>
                <w:szCs w:val="21"/>
                <w:highlight w:val="none"/>
              </w:rPr>
            </w:pPr>
          </w:p>
        </w:tc>
      </w:tr>
      <w:tr w14:paraId="39A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318" w:type="dxa"/>
            <w:gridSpan w:val="4"/>
            <w:noWrap w:val="0"/>
            <w:vAlign w:val="center"/>
          </w:tcPr>
          <w:p w14:paraId="5F8B1E57">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对照服务双方约定条款，实际履行情况：</w:t>
            </w:r>
          </w:p>
        </w:tc>
      </w:tr>
      <w:tr w14:paraId="3580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05" w:type="dxa"/>
            <w:noWrap w:val="0"/>
            <w:vAlign w:val="center"/>
          </w:tcPr>
          <w:p w14:paraId="4EB3E5B0">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945" w:type="dxa"/>
            <w:noWrap w:val="0"/>
            <w:vAlign w:val="center"/>
          </w:tcPr>
          <w:p w14:paraId="7177F9E1">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968" w:type="dxa"/>
            <w:gridSpan w:val="2"/>
            <w:noWrap w:val="0"/>
            <w:vAlign w:val="center"/>
          </w:tcPr>
          <w:p w14:paraId="5D2B5FCA">
            <w:pPr>
              <w:widowControl w:val="0"/>
              <w:spacing w:after="0" w:line="240" w:lineRule="auto"/>
              <w:jc w:val="center"/>
              <w:rPr>
                <w:rFonts w:hint="eastAsia" w:ascii="仿宋" w:hAnsi="仿宋" w:eastAsia="仿宋" w:cs="仿宋"/>
                <w:b/>
                <w:color w:val="auto"/>
                <w:kern w:val="2"/>
                <w:sz w:val="21"/>
                <w:szCs w:val="21"/>
                <w:highlight w:val="none"/>
              </w:rPr>
            </w:pPr>
          </w:p>
        </w:tc>
      </w:tr>
      <w:tr w14:paraId="49D7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405" w:type="dxa"/>
            <w:noWrap w:val="0"/>
            <w:vAlign w:val="center"/>
          </w:tcPr>
          <w:p w14:paraId="203630E4">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945" w:type="dxa"/>
            <w:noWrap w:val="0"/>
            <w:vAlign w:val="center"/>
          </w:tcPr>
          <w:p w14:paraId="779CCB01">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968" w:type="dxa"/>
            <w:gridSpan w:val="2"/>
            <w:noWrap w:val="0"/>
            <w:vAlign w:val="center"/>
          </w:tcPr>
          <w:p w14:paraId="670753F2">
            <w:pPr>
              <w:widowControl w:val="0"/>
              <w:spacing w:after="0" w:line="240" w:lineRule="auto"/>
              <w:jc w:val="center"/>
              <w:rPr>
                <w:rFonts w:hint="eastAsia" w:ascii="仿宋" w:hAnsi="仿宋" w:eastAsia="仿宋" w:cs="仿宋"/>
                <w:color w:val="auto"/>
                <w:kern w:val="2"/>
                <w:sz w:val="21"/>
                <w:szCs w:val="21"/>
                <w:highlight w:val="none"/>
              </w:rPr>
            </w:pPr>
          </w:p>
        </w:tc>
      </w:tr>
      <w:tr w14:paraId="4CBA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05" w:type="dxa"/>
            <w:noWrap w:val="0"/>
            <w:vAlign w:val="center"/>
          </w:tcPr>
          <w:p w14:paraId="1564A7FE">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945" w:type="dxa"/>
            <w:noWrap w:val="0"/>
            <w:vAlign w:val="center"/>
          </w:tcPr>
          <w:p w14:paraId="62A29233">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14:paraId="672955D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968" w:type="dxa"/>
            <w:gridSpan w:val="2"/>
            <w:noWrap w:val="0"/>
            <w:vAlign w:val="center"/>
          </w:tcPr>
          <w:p w14:paraId="14810D3E">
            <w:pPr>
              <w:widowControl w:val="0"/>
              <w:spacing w:after="0" w:line="240" w:lineRule="auto"/>
              <w:jc w:val="center"/>
              <w:rPr>
                <w:rFonts w:hint="eastAsia" w:ascii="仿宋" w:hAnsi="仿宋" w:eastAsia="仿宋" w:cs="仿宋"/>
                <w:color w:val="auto"/>
                <w:kern w:val="2"/>
                <w:sz w:val="21"/>
                <w:szCs w:val="21"/>
                <w:highlight w:val="none"/>
              </w:rPr>
            </w:pPr>
          </w:p>
        </w:tc>
      </w:tr>
      <w:tr w14:paraId="4FD3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405" w:type="dxa"/>
            <w:noWrap w:val="0"/>
            <w:vAlign w:val="center"/>
          </w:tcPr>
          <w:p w14:paraId="06FE8F8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945" w:type="dxa"/>
            <w:noWrap w:val="0"/>
            <w:vAlign w:val="center"/>
          </w:tcPr>
          <w:p w14:paraId="54CA0E59">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968" w:type="dxa"/>
            <w:gridSpan w:val="2"/>
            <w:noWrap w:val="0"/>
            <w:vAlign w:val="center"/>
          </w:tcPr>
          <w:p w14:paraId="4311994F">
            <w:pPr>
              <w:widowControl w:val="0"/>
              <w:spacing w:after="0" w:line="240" w:lineRule="auto"/>
              <w:jc w:val="center"/>
              <w:rPr>
                <w:rFonts w:hint="eastAsia" w:ascii="仿宋" w:hAnsi="仿宋" w:eastAsia="仿宋" w:cs="仿宋"/>
                <w:color w:val="auto"/>
                <w:kern w:val="2"/>
                <w:sz w:val="21"/>
                <w:szCs w:val="21"/>
                <w:highlight w:val="none"/>
              </w:rPr>
            </w:pPr>
          </w:p>
        </w:tc>
      </w:tr>
      <w:tr w14:paraId="2886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439773F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945" w:type="dxa"/>
            <w:noWrap w:val="0"/>
            <w:vAlign w:val="center"/>
          </w:tcPr>
          <w:p w14:paraId="7DA7736A">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968" w:type="dxa"/>
            <w:gridSpan w:val="2"/>
            <w:noWrap w:val="0"/>
            <w:vAlign w:val="center"/>
          </w:tcPr>
          <w:p w14:paraId="6BCC81A3">
            <w:pPr>
              <w:widowControl w:val="0"/>
              <w:spacing w:after="0" w:line="240" w:lineRule="auto"/>
              <w:jc w:val="center"/>
              <w:rPr>
                <w:rFonts w:hint="eastAsia" w:ascii="仿宋" w:hAnsi="仿宋" w:eastAsia="仿宋" w:cs="仿宋"/>
                <w:color w:val="auto"/>
                <w:kern w:val="2"/>
                <w:sz w:val="21"/>
                <w:szCs w:val="21"/>
                <w:highlight w:val="none"/>
              </w:rPr>
            </w:pPr>
          </w:p>
        </w:tc>
      </w:tr>
      <w:tr w14:paraId="6FF8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66D12B68">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945" w:type="dxa"/>
            <w:noWrap w:val="0"/>
            <w:vAlign w:val="center"/>
          </w:tcPr>
          <w:p w14:paraId="5E915A5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968" w:type="dxa"/>
            <w:gridSpan w:val="2"/>
            <w:noWrap w:val="0"/>
            <w:vAlign w:val="center"/>
          </w:tcPr>
          <w:p w14:paraId="677F5BAA">
            <w:pPr>
              <w:widowControl w:val="0"/>
              <w:spacing w:after="0" w:line="240" w:lineRule="auto"/>
              <w:jc w:val="center"/>
              <w:rPr>
                <w:rFonts w:hint="eastAsia" w:ascii="仿宋" w:hAnsi="仿宋" w:eastAsia="仿宋" w:cs="仿宋"/>
                <w:color w:val="auto"/>
                <w:kern w:val="2"/>
                <w:sz w:val="21"/>
                <w:szCs w:val="21"/>
                <w:highlight w:val="none"/>
              </w:rPr>
            </w:pPr>
          </w:p>
        </w:tc>
      </w:tr>
      <w:tr w14:paraId="751B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0DAA213F">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945" w:type="dxa"/>
            <w:noWrap w:val="0"/>
            <w:vAlign w:val="center"/>
          </w:tcPr>
          <w:p w14:paraId="79E87B7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968" w:type="dxa"/>
            <w:gridSpan w:val="2"/>
            <w:noWrap w:val="0"/>
            <w:vAlign w:val="center"/>
          </w:tcPr>
          <w:p w14:paraId="62601070">
            <w:pPr>
              <w:widowControl w:val="0"/>
              <w:spacing w:after="0" w:line="240" w:lineRule="auto"/>
              <w:jc w:val="center"/>
              <w:rPr>
                <w:rFonts w:hint="eastAsia" w:ascii="仿宋" w:hAnsi="仿宋" w:eastAsia="仿宋" w:cs="仿宋"/>
                <w:color w:val="auto"/>
                <w:kern w:val="2"/>
                <w:sz w:val="21"/>
                <w:szCs w:val="21"/>
                <w:highlight w:val="none"/>
              </w:rPr>
            </w:pPr>
          </w:p>
        </w:tc>
      </w:tr>
      <w:tr w14:paraId="20E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66BB9EC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945" w:type="dxa"/>
            <w:noWrap w:val="0"/>
            <w:vAlign w:val="center"/>
          </w:tcPr>
          <w:p w14:paraId="2A5E603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968" w:type="dxa"/>
            <w:gridSpan w:val="2"/>
            <w:noWrap w:val="0"/>
            <w:vAlign w:val="center"/>
          </w:tcPr>
          <w:p w14:paraId="18ED4436">
            <w:pPr>
              <w:widowControl w:val="0"/>
              <w:spacing w:after="0" w:line="240" w:lineRule="auto"/>
              <w:jc w:val="center"/>
              <w:rPr>
                <w:rFonts w:hint="eastAsia" w:ascii="仿宋" w:hAnsi="仿宋" w:eastAsia="仿宋" w:cs="仿宋"/>
                <w:color w:val="auto"/>
                <w:kern w:val="2"/>
                <w:sz w:val="21"/>
                <w:szCs w:val="21"/>
                <w:highlight w:val="none"/>
              </w:rPr>
            </w:pPr>
          </w:p>
        </w:tc>
      </w:tr>
      <w:tr w14:paraId="078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05" w:type="dxa"/>
            <w:noWrap w:val="0"/>
            <w:vAlign w:val="center"/>
          </w:tcPr>
          <w:p w14:paraId="352E6867">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945" w:type="dxa"/>
            <w:noWrap w:val="0"/>
            <w:vAlign w:val="center"/>
          </w:tcPr>
          <w:p w14:paraId="4457E6BF">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968" w:type="dxa"/>
            <w:gridSpan w:val="2"/>
            <w:noWrap w:val="0"/>
            <w:vAlign w:val="center"/>
          </w:tcPr>
          <w:p w14:paraId="4E634376">
            <w:pPr>
              <w:widowControl w:val="0"/>
              <w:spacing w:after="0" w:line="240" w:lineRule="auto"/>
              <w:jc w:val="center"/>
              <w:rPr>
                <w:rFonts w:hint="eastAsia" w:ascii="仿宋" w:hAnsi="仿宋" w:eastAsia="仿宋" w:cs="仿宋"/>
                <w:color w:val="auto"/>
                <w:kern w:val="2"/>
                <w:sz w:val="21"/>
                <w:szCs w:val="21"/>
                <w:highlight w:val="none"/>
              </w:rPr>
            </w:pPr>
          </w:p>
        </w:tc>
      </w:tr>
      <w:tr w14:paraId="6598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350" w:type="dxa"/>
            <w:gridSpan w:val="2"/>
            <w:noWrap w:val="0"/>
            <w:vAlign w:val="center"/>
          </w:tcPr>
          <w:p w14:paraId="4418BF66">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968" w:type="dxa"/>
            <w:gridSpan w:val="2"/>
            <w:noWrap w:val="0"/>
            <w:vAlign w:val="center"/>
          </w:tcPr>
          <w:p w14:paraId="6DDF0AD2">
            <w:pPr>
              <w:widowControl w:val="0"/>
              <w:spacing w:after="0" w:line="240" w:lineRule="auto"/>
              <w:jc w:val="center"/>
              <w:rPr>
                <w:rFonts w:hint="eastAsia" w:ascii="仿宋" w:hAnsi="仿宋" w:eastAsia="仿宋" w:cs="仿宋"/>
                <w:color w:val="auto"/>
                <w:kern w:val="2"/>
                <w:sz w:val="21"/>
                <w:szCs w:val="21"/>
                <w:highlight w:val="none"/>
              </w:rPr>
            </w:pPr>
          </w:p>
        </w:tc>
      </w:tr>
      <w:tr w14:paraId="149E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9318" w:type="dxa"/>
            <w:gridSpan w:val="4"/>
            <w:noWrap w:val="0"/>
            <w:vAlign w:val="top"/>
          </w:tcPr>
          <w:p w14:paraId="4DE3885F">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14:paraId="0612EA3F">
      <w:pPr>
        <w:jc w:val="left"/>
        <w:rPr>
          <w:rFonts w:hint="eastAsia" w:ascii="仿宋" w:hAnsi="仿宋" w:eastAsia="仿宋" w:cs="仿宋"/>
          <w:color w:val="auto"/>
          <w:sz w:val="24"/>
          <w:highlight w:val="none"/>
        </w:rPr>
      </w:pPr>
    </w:p>
    <w:p w14:paraId="287D693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考评组员：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4FBEC8BE">
      <w:pPr>
        <w:rPr>
          <w:rFonts w:hint="eastAsia" w:ascii="仿宋" w:hAnsi="仿宋" w:eastAsia="仿宋" w:cs="仿宋"/>
          <w:color w:val="auto"/>
          <w:sz w:val="24"/>
          <w:highlight w:val="none"/>
        </w:rPr>
      </w:pPr>
    </w:p>
    <w:p w14:paraId="1463327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审核人：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30DE31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075A5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DD11EF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C2682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659980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77B55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EA5E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4E968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F6543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D697A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E7B34E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F197E33">
      <w:pPr>
        <w:spacing w:line="480" w:lineRule="auto"/>
        <w:jc w:val="center"/>
        <w:rPr>
          <w:rFonts w:hint="eastAsia" w:ascii="仿宋" w:hAnsi="仿宋" w:eastAsia="仿宋" w:cs="仿宋"/>
          <w:b/>
          <w:color w:val="auto"/>
          <w:sz w:val="28"/>
          <w:szCs w:val="28"/>
          <w:highlight w:val="none"/>
        </w:rPr>
      </w:pPr>
    </w:p>
    <w:p w14:paraId="7F0E1AAA">
      <w:pPr>
        <w:spacing w:line="480" w:lineRule="auto"/>
        <w:jc w:val="center"/>
        <w:rPr>
          <w:rFonts w:hint="eastAsia" w:ascii="仿宋" w:hAnsi="仿宋" w:eastAsia="仿宋" w:cs="仿宋"/>
          <w:b/>
          <w:color w:val="auto"/>
          <w:sz w:val="24"/>
          <w:highlight w:val="none"/>
        </w:rPr>
      </w:pPr>
    </w:p>
    <w:p w14:paraId="01CB4A6D">
      <w:pPr>
        <w:spacing w:line="480" w:lineRule="auto"/>
        <w:jc w:val="center"/>
        <w:rPr>
          <w:rFonts w:hint="eastAsia" w:ascii="仿宋" w:hAnsi="仿宋" w:eastAsia="仿宋" w:cs="仿宋"/>
          <w:b/>
          <w:color w:val="auto"/>
          <w:sz w:val="24"/>
          <w:highlight w:val="none"/>
        </w:rPr>
      </w:pPr>
    </w:p>
    <w:p w14:paraId="50C6DD1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E410AB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86F90E">
      <w:pPr>
        <w:pStyle w:val="700"/>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506D2291">
      <w:pPr>
        <w:rPr>
          <w:rFonts w:hint="eastAsia"/>
          <w:color w:val="auto"/>
          <w:highlight w:val="none"/>
        </w:rPr>
      </w:pPr>
    </w:p>
    <w:p w14:paraId="2C5CE24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2C2DD6C">
      <w:pPr>
        <w:pStyle w:val="597"/>
        <w:spacing w:before="120" w:line="22" w:lineRule="atLeast"/>
        <w:rPr>
          <w:rFonts w:hint="eastAsia" w:ascii="仿宋" w:hAnsi="仿宋" w:eastAsia="仿宋" w:cs="仿宋"/>
          <w:color w:val="auto"/>
          <w:szCs w:val="24"/>
          <w:highlight w:val="none"/>
        </w:rPr>
      </w:pPr>
    </w:p>
    <w:p w14:paraId="12337753">
      <w:pPr>
        <w:pStyle w:val="597"/>
        <w:spacing w:before="120" w:line="22" w:lineRule="atLeast"/>
        <w:rPr>
          <w:rFonts w:hint="eastAsia" w:ascii="仿宋" w:hAnsi="仿宋" w:eastAsia="仿宋" w:cs="仿宋"/>
          <w:color w:val="auto"/>
          <w:szCs w:val="24"/>
          <w:highlight w:val="none"/>
        </w:rPr>
      </w:pPr>
    </w:p>
    <w:p w14:paraId="6D77BDBB">
      <w:pPr>
        <w:rPr>
          <w:rFonts w:hint="eastAsia" w:ascii="仿宋" w:hAnsi="仿宋" w:eastAsia="仿宋" w:cs="仿宋"/>
          <w:color w:val="auto"/>
          <w:sz w:val="24"/>
          <w:highlight w:val="none"/>
        </w:rPr>
      </w:pPr>
    </w:p>
    <w:p w14:paraId="0AD0860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6343CA9">
      <w:pPr>
        <w:spacing w:before="120" w:line="22" w:lineRule="atLeast"/>
        <w:rPr>
          <w:rFonts w:hint="eastAsia" w:ascii="仿宋" w:hAnsi="仿宋" w:eastAsia="仿宋" w:cs="仿宋"/>
          <w:color w:val="auto"/>
          <w:sz w:val="24"/>
          <w:highlight w:val="none"/>
        </w:rPr>
      </w:pPr>
    </w:p>
    <w:p w14:paraId="5406FB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8B855DF">
      <w:pPr>
        <w:spacing w:before="120" w:line="22" w:lineRule="atLeast"/>
        <w:rPr>
          <w:rFonts w:hint="eastAsia" w:ascii="仿宋" w:hAnsi="仿宋" w:eastAsia="仿宋" w:cs="仿宋"/>
          <w:color w:val="auto"/>
          <w:sz w:val="24"/>
          <w:highlight w:val="none"/>
        </w:rPr>
      </w:pPr>
    </w:p>
    <w:p w14:paraId="323B7F2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C32387">
      <w:pPr>
        <w:spacing w:before="120" w:line="22" w:lineRule="atLeast"/>
        <w:rPr>
          <w:rFonts w:hint="eastAsia" w:ascii="仿宋" w:hAnsi="仿宋" w:eastAsia="仿宋" w:cs="仿宋"/>
          <w:color w:val="auto"/>
          <w:sz w:val="24"/>
          <w:highlight w:val="none"/>
        </w:rPr>
      </w:pPr>
    </w:p>
    <w:p w14:paraId="1963FCD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844C80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4793B857">
      <w:pPr>
        <w:rPr>
          <w:rFonts w:hint="eastAsia" w:ascii="仿宋" w:hAnsi="仿宋" w:eastAsia="仿宋" w:cs="仿宋"/>
          <w:b/>
          <w:color w:val="auto"/>
          <w:sz w:val="24"/>
          <w:highlight w:val="none"/>
        </w:rPr>
      </w:pPr>
    </w:p>
    <w:p w14:paraId="70BCBC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C345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0B712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39" w:name="_Toc28855"/>
      <w:bookmarkStart w:id="40" w:name="_Toc19273"/>
      <w:bookmarkStart w:id="41" w:name="_Toc20421"/>
      <w:bookmarkStart w:id="42" w:name="_Toc22967"/>
      <w:bookmarkStart w:id="43" w:name="_Toc15367"/>
      <w:r>
        <w:rPr>
          <w:rFonts w:hint="eastAsia" w:ascii="仿宋" w:hAnsi="仿宋" w:eastAsia="仿宋" w:cs="仿宋"/>
          <w:b/>
          <w:color w:val="auto"/>
          <w:sz w:val="24"/>
          <w:highlight w:val="none"/>
        </w:rPr>
        <w:t>1.1 合同组成部分</w:t>
      </w:r>
      <w:bookmarkEnd w:id="39"/>
      <w:bookmarkEnd w:id="40"/>
      <w:bookmarkEnd w:id="41"/>
      <w:bookmarkEnd w:id="42"/>
      <w:bookmarkEnd w:id="43"/>
    </w:p>
    <w:p w14:paraId="2EC162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03A9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2C5FC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83325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0ABE2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C096E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CB62CC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44" w:name="_Toc6311"/>
      <w:bookmarkStart w:id="45" w:name="_Toc22185"/>
      <w:bookmarkStart w:id="46" w:name="_Toc18585"/>
      <w:bookmarkStart w:id="47" w:name="_Toc6773"/>
      <w:bookmarkStart w:id="48" w:name="_Toc2918"/>
      <w:r>
        <w:rPr>
          <w:rFonts w:hint="eastAsia" w:ascii="仿宋" w:hAnsi="仿宋" w:eastAsia="仿宋" w:cs="仿宋"/>
          <w:b/>
          <w:color w:val="auto"/>
          <w:sz w:val="24"/>
          <w:highlight w:val="none"/>
        </w:rPr>
        <w:t>1.2 标的</w:t>
      </w:r>
      <w:bookmarkEnd w:id="44"/>
      <w:bookmarkEnd w:id="45"/>
      <w:bookmarkEnd w:id="46"/>
      <w:bookmarkEnd w:id="47"/>
      <w:bookmarkEnd w:id="48"/>
    </w:p>
    <w:p w14:paraId="665699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E754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633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897545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EB526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DAA79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4929"/>
      <w:bookmarkStart w:id="50" w:name="_Toc13918"/>
      <w:bookmarkStart w:id="51" w:name="_Toc5635"/>
      <w:bookmarkStart w:id="52" w:name="_Toc21124"/>
      <w:bookmarkStart w:id="53"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30E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BCB2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C4A46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3E1E4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A5B1B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6C193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62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67B47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17A2C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3CEBD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0B3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9E45D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8FD81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1B84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13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8B36E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FF2D71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3855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495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B7B8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53277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3F5F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EB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9550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425B2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C08E1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448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1FA11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E9D324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3C75C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14993"/>
      <w:bookmarkStart w:id="55" w:name="_Toc3654"/>
      <w:bookmarkStart w:id="56" w:name="_Toc30158"/>
      <w:bookmarkStart w:id="57" w:name="_Toc26916"/>
      <w:bookmarkStart w:id="5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E6A4413">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211FB86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59" w:name="_Toc10340"/>
      <w:bookmarkStart w:id="60" w:name="_Toc22618"/>
      <w:bookmarkStart w:id="61" w:name="_Toc1814"/>
      <w:bookmarkStart w:id="62" w:name="_Toc3625"/>
      <w:bookmarkStart w:id="63" w:name="_Toc11108"/>
      <w:bookmarkStart w:id="64" w:name="_Toc31421"/>
      <w:bookmarkStart w:id="65" w:name="_Toc4760"/>
      <w:bookmarkStart w:id="66" w:name="_Toc8772"/>
      <w:r>
        <w:rPr>
          <w:rFonts w:hint="eastAsia" w:ascii="仿宋" w:hAnsi="仿宋" w:eastAsia="仿宋" w:cs="仿宋"/>
          <w:b/>
          <w:color w:val="auto"/>
          <w:highlight w:val="none"/>
        </w:rPr>
        <w:t>1.4履约保证金</w:t>
      </w:r>
    </w:p>
    <w:p w14:paraId="540304E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93A96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74CE1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B73B4E">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1D10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5952C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5EE8524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70122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626C7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E71AF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AD1DD9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097C0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2109F6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7BE48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D8F9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2536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848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159C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8586"/>
      <w:bookmarkStart w:id="68" w:name="_Toc5698"/>
      <w:bookmarkStart w:id="69" w:name="_Toc3079"/>
      <w:bookmarkStart w:id="70" w:name="_Toc24662"/>
      <w:bookmarkStart w:id="71" w:name="_Toc2375"/>
      <w:r>
        <w:rPr>
          <w:rFonts w:hint="eastAsia" w:ascii="仿宋" w:hAnsi="仿宋" w:eastAsia="仿宋" w:cs="仿宋"/>
          <w:bCs/>
          <w:color w:val="auto"/>
          <w:sz w:val="24"/>
          <w:highlight w:val="none"/>
        </w:rPr>
        <w:t>1.7.4若服务涉及货物的，则货物的：</w:t>
      </w:r>
    </w:p>
    <w:p w14:paraId="16EC7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FDB3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C430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0A7D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1A90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2DE04B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EABA4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BD52F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32454"/>
      <w:bookmarkStart w:id="74" w:name="_Toc26807"/>
      <w:bookmarkStart w:id="75" w:name="_Toc18683"/>
      <w:bookmarkStart w:id="76"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88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6AEC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BC0A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0F82CE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77" w:name="_Toc15583"/>
      <w:bookmarkStart w:id="78" w:name="_Toc16021"/>
      <w:bookmarkStart w:id="79" w:name="_Toc28375"/>
      <w:r>
        <w:rPr>
          <w:rFonts w:hint="eastAsia" w:ascii="仿宋" w:hAnsi="仿宋" w:eastAsia="仿宋" w:cs="仿宋"/>
          <w:b/>
          <w:color w:val="auto"/>
          <w:sz w:val="24"/>
          <w:highlight w:val="none"/>
        </w:rPr>
        <w:t>1.9合同争议的解决</w:t>
      </w:r>
      <w:bookmarkEnd w:id="77"/>
      <w:bookmarkEnd w:id="78"/>
      <w:bookmarkEnd w:id="79"/>
    </w:p>
    <w:p w14:paraId="665870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3210970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0" w:name="_Toc11173"/>
      <w:bookmarkStart w:id="81" w:name="_Toc7245"/>
      <w:bookmarkStart w:id="82" w:name="_Toc15322"/>
      <w:r>
        <w:rPr>
          <w:rFonts w:hint="eastAsia" w:ascii="仿宋" w:hAnsi="仿宋" w:eastAsia="仿宋" w:cs="仿宋"/>
          <w:b/>
          <w:color w:val="auto"/>
          <w:sz w:val="24"/>
          <w:highlight w:val="none"/>
        </w:rPr>
        <w:t>2.0 合同生效</w:t>
      </w:r>
      <w:bookmarkEnd w:id="80"/>
      <w:bookmarkEnd w:id="81"/>
      <w:bookmarkEnd w:id="82"/>
    </w:p>
    <w:p w14:paraId="5BBEB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52F0B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1AABC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55B53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07809C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191A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0FE3B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08AD8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33B1D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E5AC1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7A68C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E9D35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2B78A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64FB3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10D2D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620D2E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EA9BF6B">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6D9480B">
      <w:pPr>
        <w:spacing w:line="560" w:lineRule="exact"/>
        <w:ind w:firstLine="480" w:firstLineChars="200"/>
        <w:outlineLvl w:val="0"/>
        <w:rPr>
          <w:rFonts w:hint="eastAsia" w:ascii="仿宋" w:hAnsi="仿宋" w:eastAsia="仿宋" w:cs="仿宋"/>
          <w:b/>
          <w:color w:val="auto"/>
          <w:sz w:val="24"/>
          <w:highlight w:val="none"/>
        </w:rPr>
      </w:pPr>
      <w:bookmarkStart w:id="83" w:name="_Toc5228"/>
      <w:bookmarkStart w:id="84" w:name="_Toc25079"/>
      <w:bookmarkStart w:id="85" w:name="_Toc14021"/>
      <w:bookmarkStart w:id="86" w:name="_Toc19680"/>
      <w:bookmarkStart w:id="87" w:name="_Toc31297"/>
      <w:r>
        <w:rPr>
          <w:rFonts w:hint="eastAsia" w:ascii="仿宋" w:hAnsi="仿宋" w:eastAsia="仿宋" w:cs="仿宋"/>
          <w:b/>
          <w:color w:val="auto"/>
          <w:sz w:val="24"/>
          <w:highlight w:val="none"/>
        </w:rPr>
        <w:t>2.1 定义</w:t>
      </w:r>
      <w:bookmarkEnd w:id="83"/>
      <w:bookmarkEnd w:id="84"/>
      <w:bookmarkEnd w:id="85"/>
      <w:bookmarkEnd w:id="86"/>
      <w:bookmarkEnd w:id="87"/>
    </w:p>
    <w:p w14:paraId="6A7DF2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AFE5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21E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BF0A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94019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3F676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08129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264E3B1">
      <w:pPr>
        <w:spacing w:line="560" w:lineRule="exact"/>
        <w:ind w:firstLine="480" w:firstLineChars="200"/>
        <w:outlineLvl w:val="0"/>
        <w:rPr>
          <w:rFonts w:hint="eastAsia" w:ascii="仿宋" w:hAnsi="仿宋" w:eastAsia="仿宋" w:cs="仿宋"/>
          <w:b/>
          <w:color w:val="auto"/>
          <w:sz w:val="24"/>
          <w:highlight w:val="none"/>
        </w:rPr>
      </w:pPr>
      <w:bookmarkStart w:id="88" w:name="_Toc23289"/>
      <w:bookmarkStart w:id="89" w:name="_Toc3769"/>
      <w:bookmarkStart w:id="90" w:name="_Toc19539"/>
      <w:bookmarkStart w:id="91" w:name="_Toc31402"/>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0810C4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B2B564">
      <w:pPr>
        <w:spacing w:line="560" w:lineRule="exact"/>
        <w:ind w:firstLine="480" w:firstLineChars="200"/>
        <w:outlineLvl w:val="0"/>
        <w:rPr>
          <w:rFonts w:hint="eastAsia" w:ascii="仿宋" w:hAnsi="仿宋" w:eastAsia="仿宋" w:cs="仿宋"/>
          <w:b/>
          <w:color w:val="auto"/>
          <w:sz w:val="24"/>
          <w:highlight w:val="none"/>
        </w:rPr>
      </w:pPr>
      <w:bookmarkStart w:id="93" w:name="_Toc4133"/>
      <w:bookmarkStart w:id="94" w:name="_Toc27945"/>
      <w:bookmarkStart w:id="95" w:name="_Toc13673"/>
      <w:bookmarkStart w:id="96" w:name="_Toc9161"/>
      <w:bookmarkStart w:id="97" w:name="_Toc12412"/>
      <w:r>
        <w:rPr>
          <w:rFonts w:hint="eastAsia" w:ascii="仿宋" w:hAnsi="仿宋" w:eastAsia="仿宋" w:cs="仿宋"/>
          <w:b/>
          <w:color w:val="auto"/>
          <w:sz w:val="24"/>
          <w:highlight w:val="none"/>
        </w:rPr>
        <w:t>2.3 知识产权</w:t>
      </w:r>
      <w:bookmarkEnd w:id="93"/>
      <w:bookmarkEnd w:id="94"/>
      <w:bookmarkEnd w:id="95"/>
      <w:bookmarkEnd w:id="96"/>
      <w:bookmarkEnd w:id="97"/>
    </w:p>
    <w:p w14:paraId="194E8F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322D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C5F298">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AD1F6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4F9A4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12E90F4">
      <w:pPr>
        <w:spacing w:line="560" w:lineRule="exact"/>
        <w:ind w:firstLine="480" w:firstLineChars="200"/>
        <w:outlineLvl w:val="0"/>
        <w:rPr>
          <w:rFonts w:hint="eastAsia" w:ascii="仿宋" w:hAnsi="仿宋" w:eastAsia="仿宋" w:cs="仿宋"/>
          <w:b/>
          <w:color w:val="auto"/>
          <w:sz w:val="24"/>
          <w:highlight w:val="none"/>
        </w:rPr>
      </w:pPr>
      <w:bookmarkStart w:id="98" w:name="_Toc15447"/>
      <w:bookmarkStart w:id="99" w:name="_Toc22011"/>
      <w:bookmarkStart w:id="100" w:name="_Toc32670"/>
      <w:bookmarkStart w:id="101" w:name="_Toc26555"/>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5740E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951D8C">
      <w:pPr>
        <w:spacing w:line="560" w:lineRule="exact"/>
        <w:ind w:firstLine="480" w:firstLineChars="200"/>
        <w:outlineLvl w:val="0"/>
        <w:rPr>
          <w:rFonts w:hint="eastAsia" w:ascii="仿宋" w:hAnsi="仿宋" w:eastAsia="仿宋" w:cs="仿宋"/>
          <w:b/>
          <w:color w:val="auto"/>
          <w:sz w:val="24"/>
          <w:highlight w:val="none"/>
        </w:rPr>
      </w:pPr>
      <w:bookmarkStart w:id="103" w:name="_Toc13154"/>
      <w:bookmarkStart w:id="104" w:name="_Toc16163"/>
      <w:bookmarkStart w:id="105" w:name="_Toc13467"/>
      <w:bookmarkStart w:id="106" w:name="_Toc30507"/>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227A39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7B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5B60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A884CD">
      <w:pPr>
        <w:spacing w:line="560" w:lineRule="exact"/>
        <w:ind w:firstLine="480"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0883F5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D626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106A1CF">
      <w:pPr>
        <w:spacing w:line="560" w:lineRule="exact"/>
        <w:ind w:firstLine="480"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86292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32B7D31">
      <w:pPr>
        <w:spacing w:line="560" w:lineRule="exact"/>
        <w:ind w:firstLine="480"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984FD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33C35A">
      <w:pPr>
        <w:spacing w:line="560" w:lineRule="exact"/>
        <w:ind w:firstLine="480" w:firstLineChars="200"/>
        <w:outlineLvl w:val="0"/>
        <w:rPr>
          <w:rFonts w:hint="eastAsia" w:ascii="仿宋" w:hAnsi="仿宋" w:eastAsia="仿宋" w:cs="仿宋"/>
          <w:b/>
          <w:color w:val="auto"/>
          <w:sz w:val="24"/>
          <w:highlight w:val="none"/>
        </w:rPr>
      </w:pPr>
      <w:bookmarkStart w:id="111" w:name="_Toc10663"/>
      <w:bookmarkStart w:id="112" w:name="_Toc21830"/>
      <w:bookmarkStart w:id="113" w:name="_Toc23368"/>
      <w:bookmarkStart w:id="114" w:name="_Toc42"/>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198456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6CFDD6">
      <w:pPr>
        <w:spacing w:line="560" w:lineRule="exact"/>
        <w:ind w:firstLine="480" w:firstLineChars="200"/>
        <w:outlineLvl w:val="0"/>
        <w:rPr>
          <w:rFonts w:hint="eastAsia" w:ascii="仿宋" w:hAnsi="仿宋" w:eastAsia="仿宋" w:cs="仿宋"/>
          <w:b/>
          <w:color w:val="auto"/>
          <w:sz w:val="24"/>
          <w:highlight w:val="none"/>
        </w:rPr>
      </w:pPr>
      <w:bookmarkStart w:id="116" w:name="_Toc14371"/>
      <w:bookmarkStart w:id="117" w:name="_Toc32494"/>
      <w:bookmarkStart w:id="118" w:name="_Toc26633"/>
      <w:bookmarkStart w:id="119" w:name="_Toc25571"/>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4DB4C6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BCC3A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F1E46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5C0F9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EE8B174">
      <w:pPr>
        <w:spacing w:line="560" w:lineRule="exact"/>
        <w:ind w:firstLine="480" w:firstLineChars="200"/>
        <w:outlineLvl w:val="0"/>
        <w:rPr>
          <w:rFonts w:hint="eastAsia" w:ascii="仿宋" w:hAnsi="仿宋" w:eastAsia="仿宋" w:cs="仿宋"/>
          <w:b/>
          <w:color w:val="auto"/>
          <w:sz w:val="24"/>
          <w:highlight w:val="none"/>
        </w:rPr>
      </w:pPr>
      <w:bookmarkStart w:id="121" w:name="_Toc23854"/>
      <w:bookmarkStart w:id="122" w:name="_Toc14115"/>
      <w:bookmarkStart w:id="123" w:name="_Toc25783"/>
      <w:bookmarkStart w:id="124" w:name="_Toc3638"/>
      <w:bookmarkStart w:id="125" w:name="_Toc24465"/>
      <w:r>
        <w:rPr>
          <w:rFonts w:hint="eastAsia" w:ascii="仿宋" w:hAnsi="仿宋" w:eastAsia="仿宋" w:cs="仿宋"/>
          <w:b/>
          <w:color w:val="auto"/>
          <w:sz w:val="24"/>
          <w:highlight w:val="none"/>
        </w:rPr>
        <w:t>2.12 税费</w:t>
      </w:r>
      <w:bookmarkEnd w:id="121"/>
      <w:bookmarkEnd w:id="122"/>
      <w:bookmarkEnd w:id="123"/>
      <w:bookmarkEnd w:id="124"/>
      <w:bookmarkEnd w:id="125"/>
    </w:p>
    <w:p w14:paraId="3F3D57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6533C2">
      <w:pPr>
        <w:spacing w:line="560" w:lineRule="exact"/>
        <w:ind w:firstLine="480" w:firstLineChars="200"/>
        <w:outlineLvl w:val="0"/>
        <w:rPr>
          <w:rFonts w:hint="eastAsia" w:ascii="仿宋" w:hAnsi="仿宋" w:eastAsia="仿宋" w:cs="仿宋"/>
          <w:b/>
          <w:color w:val="auto"/>
          <w:sz w:val="24"/>
          <w:highlight w:val="none"/>
        </w:rPr>
      </w:pPr>
      <w:bookmarkStart w:id="126" w:name="_Toc26883"/>
      <w:bookmarkStart w:id="127" w:name="_Toc30105"/>
      <w:bookmarkStart w:id="128" w:name="_Toc14814"/>
      <w:bookmarkStart w:id="129" w:name="_Toc7315"/>
      <w:bookmarkStart w:id="130" w:name="_Toc25525"/>
      <w:r>
        <w:rPr>
          <w:rFonts w:hint="eastAsia" w:ascii="仿宋" w:hAnsi="仿宋" w:eastAsia="仿宋" w:cs="仿宋"/>
          <w:b/>
          <w:color w:val="auto"/>
          <w:sz w:val="24"/>
          <w:highlight w:val="none"/>
        </w:rPr>
        <w:t>2.13 乙方破产</w:t>
      </w:r>
      <w:bookmarkEnd w:id="126"/>
      <w:bookmarkEnd w:id="127"/>
      <w:bookmarkEnd w:id="128"/>
      <w:bookmarkEnd w:id="129"/>
      <w:bookmarkEnd w:id="130"/>
    </w:p>
    <w:p w14:paraId="37B0D6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75CA3A">
      <w:pPr>
        <w:spacing w:line="560" w:lineRule="exact"/>
        <w:ind w:firstLine="480" w:firstLineChars="200"/>
        <w:outlineLvl w:val="0"/>
        <w:rPr>
          <w:rFonts w:hint="eastAsia" w:ascii="仿宋" w:hAnsi="仿宋" w:eastAsia="仿宋" w:cs="仿宋"/>
          <w:b/>
          <w:color w:val="auto"/>
          <w:sz w:val="24"/>
          <w:highlight w:val="none"/>
        </w:rPr>
      </w:pPr>
      <w:bookmarkStart w:id="131" w:name="_Toc2016"/>
      <w:bookmarkStart w:id="132" w:name="_Toc1123"/>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5A1B34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040F8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199A145">
      <w:pPr>
        <w:spacing w:line="560" w:lineRule="exact"/>
        <w:ind w:firstLine="480" w:firstLineChars="200"/>
        <w:outlineLvl w:val="0"/>
        <w:rPr>
          <w:rFonts w:hint="eastAsia" w:ascii="仿宋" w:hAnsi="仿宋" w:eastAsia="仿宋" w:cs="仿宋"/>
          <w:b/>
          <w:color w:val="auto"/>
          <w:sz w:val="24"/>
          <w:highlight w:val="none"/>
        </w:rPr>
      </w:pPr>
      <w:bookmarkStart w:id="134" w:name="_Toc17363"/>
      <w:bookmarkStart w:id="135" w:name="_Toc1969"/>
      <w:bookmarkStart w:id="136" w:name="_Toc14525"/>
      <w:r>
        <w:rPr>
          <w:rFonts w:hint="eastAsia" w:ascii="仿宋" w:hAnsi="仿宋" w:eastAsia="仿宋" w:cs="仿宋"/>
          <w:b/>
          <w:color w:val="auto"/>
          <w:sz w:val="24"/>
          <w:highlight w:val="none"/>
        </w:rPr>
        <w:t>2.15 检验和验收</w:t>
      </w:r>
      <w:bookmarkEnd w:id="134"/>
      <w:bookmarkEnd w:id="135"/>
      <w:bookmarkEnd w:id="136"/>
    </w:p>
    <w:p w14:paraId="3DD9EC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0B9A85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41EE6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EBD833">
      <w:pPr>
        <w:spacing w:line="560" w:lineRule="exact"/>
        <w:ind w:firstLine="480" w:firstLineChars="200"/>
        <w:outlineLvl w:val="0"/>
        <w:rPr>
          <w:rFonts w:hint="eastAsia" w:ascii="仿宋" w:hAnsi="仿宋" w:eastAsia="仿宋" w:cs="仿宋"/>
          <w:b/>
          <w:color w:val="auto"/>
          <w:sz w:val="24"/>
          <w:highlight w:val="none"/>
        </w:rPr>
      </w:pPr>
      <w:bookmarkStart w:id="137" w:name="_Toc25198"/>
      <w:bookmarkStart w:id="138" w:name="_Toc9808"/>
      <w:bookmarkStart w:id="139" w:name="_Toc2308"/>
      <w:bookmarkStart w:id="140" w:name="_Toc12666"/>
      <w:bookmarkStart w:id="141" w:name="_Toc31892"/>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012D5530">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B53A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C0E9942">
      <w:pPr>
        <w:spacing w:line="560" w:lineRule="exact"/>
        <w:ind w:firstLine="480" w:firstLineChars="200"/>
        <w:outlineLvl w:val="0"/>
        <w:rPr>
          <w:rFonts w:hint="eastAsia" w:ascii="仿宋" w:hAnsi="仿宋" w:eastAsia="仿宋" w:cs="仿宋"/>
          <w:b/>
          <w:color w:val="auto"/>
          <w:sz w:val="24"/>
          <w:highlight w:val="none"/>
        </w:rPr>
      </w:pPr>
      <w:bookmarkStart w:id="144" w:name="_Toc12254"/>
      <w:bookmarkStart w:id="145" w:name="_Toc28906"/>
      <w:bookmarkStart w:id="146" w:name="_Toc20808"/>
      <w:bookmarkStart w:id="147" w:name="_Toc27644"/>
      <w:bookmarkStart w:id="148" w:name="_Toc5063"/>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1E6AC1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79B7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4846FD2">
      <w:pPr>
        <w:spacing w:line="560" w:lineRule="exact"/>
        <w:ind w:firstLine="480"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68321D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B6575B">
      <w:pPr>
        <w:spacing w:line="560" w:lineRule="exact"/>
        <w:ind w:firstLine="480" w:firstLineChars="200"/>
        <w:outlineLvl w:val="0"/>
        <w:rPr>
          <w:rFonts w:hint="eastAsia" w:ascii="仿宋" w:hAnsi="仿宋" w:eastAsia="仿宋" w:cs="仿宋"/>
          <w:b/>
          <w:color w:val="auto"/>
          <w:sz w:val="24"/>
          <w:highlight w:val="none"/>
        </w:rPr>
      </w:pPr>
      <w:bookmarkStart w:id="152" w:name="_Toc18567"/>
      <w:bookmarkStart w:id="153" w:name="_Toc10330"/>
      <w:bookmarkStart w:id="154" w:name="_Toc487900373"/>
      <w:bookmarkStart w:id="155" w:name="_Toc279701263"/>
      <w:bookmarkStart w:id="156" w:name="_Toc127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7211FF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E1F4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E5C225">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88B58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23391C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73B47CEF">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3D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0CEB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6B520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C9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DEB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969365">
            <w:pPr>
              <w:spacing w:line="360" w:lineRule="auto"/>
              <w:rPr>
                <w:rFonts w:hint="eastAsia" w:ascii="仿宋" w:hAnsi="仿宋" w:eastAsia="仿宋" w:cs="仿宋"/>
                <w:color w:val="auto"/>
                <w:sz w:val="24"/>
                <w:highlight w:val="none"/>
              </w:rPr>
            </w:pPr>
          </w:p>
        </w:tc>
      </w:tr>
      <w:tr w14:paraId="465AE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86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D5F3AD7">
            <w:pPr>
              <w:spacing w:line="360" w:lineRule="auto"/>
              <w:rPr>
                <w:rFonts w:hint="eastAsia" w:ascii="仿宋" w:hAnsi="仿宋" w:eastAsia="仿宋" w:cs="仿宋"/>
                <w:color w:val="auto"/>
                <w:sz w:val="24"/>
                <w:highlight w:val="none"/>
              </w:rPr>
            </w:pPr>
          </w:p>
        </w:tc>
      </w:tr>
      <w:tr w14:paraId="7C2CB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824D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BDDF258">
            <w:pPr>
              <w:spacing w:line="360" w:lineRule="auto"/>
              <w:rPr>
                <w:rFonts w:hint="eastAsia" w:ascii="仿宋" w:hAnsi="仿宋" w:eastAsia="仿宋" w:cs="仿宋"/>
                <w:color w:val="auto"/>
                <w:sz w:val="24"/>
                <w:highlight w:val="none"/>
              </w:rPr>
            </w:pPr>
          </w:p>
        </w:tc>
      </w:tr>
      <w:tr w14:paraId="19A48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8C2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A3F1694">
            <w:pPr>
              <w:spacing w:line="360" w:lineRule="auto"/>
              <w:rPr>
                <w:rFonts w:hint="eastAsia" w:ascii="仿宋" w:hAnsi="仿宋" w:eastAsia="仿宋" w:cs="仿宋"/>
                <w:color w:val="auto"/>
                <w:sz w:val="24"/>
                <w:highlight w:val="none"/>
              </w:rPr>
            </w:pPr>
          </w:p>
        </w:tc>
      </w:tr>
      <w:tr w14:paraId="33E11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E563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982240">
            <w:pPr>
              <w:spacing w:line="360" w:lineRule="auto"/>
              <w:rPr>
                <w:rFonts w:hint="eastAsia" w:ascii="仿宋" w:hAnsi="仿宋" w:eastAsia="仿宋" w:cs="仿宋"/>
                <w:color w:val="auto"/>
                <w:sz w:val="24"/>
                <w:highlight w:val="none"/>
              </w:rPr>
            </w:pPr>
          </w:p>
        </w:tc>
      </w:tr>
      <w:tr w14:paraId="3B8A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3A92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9774162">
            <w:pPr>
              <w:spacing w:line="360" w:lineRule="auto"/>
              <w:rPr>
                <w:rFonts w:hint="eastAsia" w:ascii="仿宋" w:hAnsi="仿宋" w:eastAsia="仿宋" w:cs="仿宋"/>
                <w:color w:val="auto"/>
                <w:sz w:val="24"/>
                <w:highlight w:val="none"/>
              </w:rPr>
            </w:pPr>
          </w:p>
        </w:tc>
      </w:tr>
      <w:tr w14:paraId="6CDF4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504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1060FB">
            <w:pPr>
              <w:spacing w:line="360" w:lineRule="auto"/>
              <w:rPr>
                <w:rFonts w:hint="eastAsia" w:ascii="仿宋" w:hAnsi="仿宋" w:eastAsia="仿宋" w:cs="仿宋"/>
                <w:color w:val="auto"/>
                <w:sz w:val="24"/>
                <w:highlight w:val="none"/>
              </w:rPr>
            </w:pPr>
          </w:p>
        </w:tc>
      </w:tr>
      <w:tr w14:paraId="56CE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47BE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3B73C35">
            <w:pPr>
              <w:spacing w:line="360" w:lineRule="auto"/>
              <w:rPr>
                <w:rFonts w:hint="eastAsia" w:ascii="仿宋" w:hAnsi="仿宋" w:eastAsia="仿宋" w:cs="仿宋"/>
                <w:color w:val="auto"/>
                <w:sz w:val="24"/>
                <w:highlight w:val="none"/>
              </w:rPr>
            </w:pPr>
          </w:p>
        </w:tc>
      </w:tr>
      <w:tr w14:paraId="47E2E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CBF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AFB7FF1">
            <w:pPr>
              <w:spacing w:line="360" w:lineRule="auto"/>
              <w:rPr>
                <w:rFonts w:hint="eastAsia" w:ascii="仿宋" w:hAnsi="仿宋" w:eastAsia="仿宋" w:cs="仿宋"/>
                <w:color w:val="auto"/>
                <w:sz w:val="24"/>
                <w:highlight w:val="none"/>
              </w:rPr>
            </w:pPr>
          </w:p>
        </w:tc>
      </w:tr>
      <w:tr w14:paraId="26192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9F61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2469C54">
            <w:pPr>
              <w:spacing w:line="360" w:lineRule="auto"/>
              <w:rPr>
                <w:rFonts w:hint="eastAsia" w:ascii="仿宋" w:hAnsi="仿宋" w:eastAsia="仿宋" w:cs="仿宋"/>
                <w:color w:val="auto"/>
                <w:sz w:val="24"/>
                <w:highlight w:val="none"/>
              </w:rPr>
            </w:pPr>
          </w:p>
        </w:tc>
      </w:tr>
      <w:tr w14:paraId="0C24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FA3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8D8D3E0">
            <w:pPr>
              <w:spacing w:line="360" w:lineRule="auto"/>
              <w:rPr>
                <w:rFonts w:hint="eastAsia" w:ascii="仿宋" w:hAnsi="仿宋" w:eastAsia="仿宋" w:cs="仿宋"/>
                <w:color w:val="auto"/>
                <w:sz w:val="24"/>
                <w:highlight w:val="none"/>
              </w:rPr>
            </w:pPr>
          </w:p>
        </w:tc>
      </w:tr>
      <w:tr w14:paraId="39316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72AE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99A87BA">
            <w:pPr>
              <w:spacing w:line="360" w:lineRule="auto"/>
              <w:rPr>
                <w:rFonts w:hint="eastAsia" w:ascii="仿宋" w:hAnsi="仿宋" w:eastAsia="仿宋" w:cs="仿宋"/>
                <w:color w:val="auto"/>
                <w:sz w:val="24"/>
                <w:highlight w:val="none"/>
              </w:rPr>
            </w:pPr>
          </w:p>
        </w:tc>
      </w:tr>
      <w:tr w14:paraId="71557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D8F2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4170198">
            <w:pPr>
              <w:spacing w:line="360" w:lineRule="auto"/>
              <w:rPr>
                <w:rFonts w:hint="eastAsia" w:ascii="仿宋" w:hAnsi="仿宋" w:eastAsia="仿宋" w:cs="仿宋"/>
                <w:color w:val="auto"/>
                <w:sz w:val="24"/>
                <w:highlight w:val="none"/>
              </w:rPr>
            </w:pPr>
          </w:p>
        </w:tc>
      </w:tr>
      <w:tr w14:paraId="5E29D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621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C4EF5F7">
            <w:pPr>
              <w:spacing w:line="360" w:lineRule="auto"/>
              <w:rPr>
                <w:rFonts w:hint="eastAsia" w:ascii="仿宋" w:hAnsi="仿宋" w:eastAsia="仿宋" w:cs="仿宋"/>
                <w:color w:val="auto"/>
                <w:sz w:val="24"/>
                <w:highlight w:val="none"/>
              </w:rPr>
            </w:pPr>
          </w:p>
        </w:tc>
      </w:tr>
      <w:tr w14:paraId="541EB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F312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A494265">
            <w:pPr>
              <w:spacing w:line="360" w:lineRule="auto"/>
              <w:rPr>
                <w:rFonts w:hint="eastAsia" w:ascii="仿宋" w:hAnsi="仿宋" w:eastAsia="仿宋" w:cs="仿宋"/>
                <w:color w:val="auto"/>
                <w:sz w:val="24"/>
                <w:highlight w:val="none"/>
              </w:rPr>
            </w:pPr>
          </w:p>
        </w:tc>
      </w:tr>
      <w:tr w14:paraId="5115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7682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B8142E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42CF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B588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A919F0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F2CC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E3D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DC7C8E6">
            <w:pPr>
              <w:spacing w:line="360" w:lineRule="auto"/>
              <w:rPr>
                <w:rFonts w:hint="eastAsia" w:ascii="仿宋" w:hAnsi="仿宋" w:eastAsia="仿宋" w:cs="仿宋"/>
                <w:color w:val="auto"/>
                <w:sz w:val="24"/>
                <w:highlight w:val="none"/>
              </w:rPr>
            </w:pPr>
          </w:p>
        </w:tc>
      </w:tr>
      <w:tr w14:paraId="18A4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4928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8886425">
            <w:pPr>
              <w:spacing w:line="360" w:lineRule="auto"/>
              <w:rPr>
                <w:rFonts w:hint="eastAsia" w:ascii="仿宋" w:hAnsi="仿宋" w:eastAsia="仿宋" w:cs="仿宋"/>
                <w:color w:val="auto"/>
                <w:sz w:val="24"/>
                <w:highlight w:val="none"/>
              </w:rPr>
            </w:pPr>
          </w:p>
        </w:tc>
      </w:tr>
      <w:tr w14:paraId="31DC9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FF9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7FC0C7">
            <w:pPr>
              <w:spacing w:line="360" w:lineRule="auto"/>
              <w:rPr>
                <w:rFonts w:hint="eastAsia" w:ascii="仿宋" w:hAnsi="仿宋" w:eastAsia="仿宋" w:cs="仿宋"/>
                <w:color w:val="auto"/>
                <w:sz w:val="24"/>
                <w:highlight w:val="none"/>
              </w:rPr>
            </w:pPr>
          </w:p>
        </w:tc>
      </w:tr>
      <w:tr w14:paraId="623D6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4EE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39CE070">
            <w:pPr>
              <w:spacing w:line="360" w:lineRule="auto"/>
              <w:rPr>
                <w:rFonts w:hint="eastAsia" w:ascii="仿宋" w:hAnsi="仿宋" w:eastAsia="仿宋" w:cs="仿宋"/>
                <w:color w:val="auto"/>
                <w:sz w:val="24"/>
                <w:highlight w:val="none"/>
              </w:rPr>
            </w:pPr>
          </w:p>
        </w:tc>
      </w:tr>
      <w:tr w14:paraId="21A63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DE0CF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B46F609">
            <w:pPr>
              <w:spacing w:line="360" w:lineRule="auto"/>
              <w:rPr>
                <w:rFonts w:hint="eastAsia" w:ascii="仿宋" w:hAnsi="仿宋" w:eastAsia="仿宋" w:cs="仿宋"/>
                <w:color w:val="auto"/>
                <w:sz w:val="24"/>
                <w:highlight w:val="none"/>
              </w:rPr>
            </w:pPr>
          </w:p>
        </w:tc>
      </w:tr>
    </w:tbl>
    <w:p w14:paraId="1683DC18">
      <w:pPr>
        <w:spacing w:line="360" w:lineRule="auto"/>
        <w:ind w:left="-420" w:leftChars="-200" w:right="-420" w:rightChars="-200" w:firstLine="480" w:firstLineChars="200"/>
        <w:rPr>
          <w:rFonts w:hint="eastAsia" w:ascii="仿宋" w:hAnsi="仿宋" w:eastAsia="仿宋" w:cs="仿宋"/>
          <w:color w:val="auto"/>
          <w:sz w:val="24"/>
          <w:highlight w:val="none"/>
        </w:rPr>
      </w:pPr>
    </w:p>
    <w:p w14:paraId="6E82F8B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CEBC8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E998E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668C8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DC6E5FC">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B578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C417E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75CE4A5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49CC4AC5">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195"/>
        <w:gridCol w:w="5553"/>
        <w:gridCol w:w="854"/>
      </w:tblGrid>
      <w:tr w14:paraId="0678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6E1967DE">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195" w:type="dxa"/>
            <w:noWrap w:val="0"/>
            <w:vAlign w:val="center"/>
          </w:tcPr>
          <w:p w14:paraId="30B70D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5553" w:type="dxa"/>
            <w:noWrap w:val="0"/>
            <w:vAlign w:val="center"/>
          </w:tcPr>
          <w:p w14:paraId="1444749C">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评分细则</w:t>
            </w:r>
          </w:p>
        </w:tc>
        <w:tc>
          <w:tcPr>
            <w:tcW w:w="854" w:type="dxa"/>
            <w:noWrap w:val="0"/>
            <w:vAlign w:val="center"/>
          </w:tcPr>
          <w:p w14:paraId="2BE4620C">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12F0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92D1710">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1195" w:type="dxa"/>
            <w:noWrap w:val="0"/>
            <w:vAlign w:val="center"/>
          </w:tcPr>
          <w:p w14:paraId="14DEE69E">
            <w:pPr>
              <w:spacing w:line="560" w:lineRule="exact"/>
              <w:rPr>
                <w:rFonts w:hint="eastAsia"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lang w:val="en-US" w:eastAsia="zh-CN"/>
              </w:rPr>
              <w:t>采购需求响应</w:t>
            </w:r>
          </w:p>
        </w:tc>
        <w:tc>
          <w:tcPr>
            <w:tcW w:w="5553" w:type="dxa"/>
            <w:noWrap w:val="0"/>
            <w:vAlign w:val="center"/>
          </w:tcPr>
          <w:p w14:paraId="45CCE189">
            <w:pPr>
              <w:widowControl/>
              <w:numPr>
                <w:ilvl w:val="0"/>
                <w:numId w:val="0"/>
              </w:numPr>
              <w:ind w:leftChars="0"/>
              <w:jc w:val="left"/>
              <w:textAlignment w:val="center"/>
              <w:rPr>
                <w:rFonts w:hint="eastAsia" w:ascii="仿宋" w:hAnsi="仿宋" w:eastAsia="仿宋"/>
                <w:color w:val="auto"/>
                <w:sz w:val="24"/>
                <w:highlight w:val="none"/>
              </w:rPr>
            </w:pPr>
            <w:r>
              <w:rPr>
                <w:rFonts w:hint="eastAsia" w:ascii="仿宋" w:hAnsi="仿宋" w:eastAsia="仿宋"/>
                <w:color w:val="auto"/>
                <w:sz w:val="24"/>
                <w:highlight w:val="none"/>
              </w:rPr>
              <w:t>完全满足招标文件要求的得</w:t>
            </w:r>
            <w:r>
              <w:rPr>
                <w:rFonts w:hint="eastAsia" w:ascii="仿宋" w:hAnsi="仿宋" w:eastAsia="仿宋"/>
                <w:strike w:val="0"/>
                <w:dstrike w:val="0"/>
                <w:color w:val="auto"/>
                <w:sz w:val="24"/>
                <w:highlight w:val="none"/>
                <w:lang w:val="en-US" w:eastAsia="zh-CN"/>
              </w:rPr>
              <w:t>13</w:t>
            </w:r>
            <w:r>
              <w:rPr>
                <w:rFonts w:hint="eastAsia" w:ascii="仿宋" w:hAnsi="仿宋" w:eastAsia="仿宋"/>
                <w:color w:val="auto"/>
                <w:sz w:val="24"/>
                <w:highlight w:val="none"/>
              </w:rPr>
              <w:t>分；打★指标负偏离的无效投标处理；</w:t>
            </w:r>
            <w:r>
              <w:rPr>
                <w:rFonts w:hint="eastAsia" w:ascii="仿宋" w:hAnsi="仿宋" w:eastAsia="仿宋"/>
                <w:color w:val="auto"/>
                <w:sz w:val="24"/>
                <w:highlight w:val="none"/>
                <w:lang w:val="en-US" w:eastAsia="zh-CN"/>
              </w:rPr>
              <w:t>其余</w:t>
            </w:r>
            <w:r>
              <w:rPr>
                <w:rFonts w:hint="eastAsia" w:ascii="仿宋" w:hAnsi="仿宋" w:eastAsia="仿宋" w:cs="仿宋"/>
                <w:color w:val="auto"/>
                <w:sz w:val="24"/>
                <w:highlight w:val="none"/>
              </w:rPr>
              <w:t>指标出现负偏离每项扣</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r>
              <w:rPr>
                <w:rFonts w:hint="eastAsia" w:ascii="仿宋" w:hAnsi="仿宋" w:eastAsia="仿宋"/>
                <w:color w:val="auto"/>
                <w:sz w:val="24"/>
                <w:highlight w:val="none"/>
              </w:rPr>
              <w:t>，扣完为止（涉及到需提供相关证明材料的内容，需提供相应的证明材料，不提供视为不响应）。非量化类的，若是功能一样，表述方式不一样则为符合。</w:t>
            </w:r>
          </w:p>
          <w:p w14:paraId="6723C96A">
            <w:pPr>
              <w:pStyle w:val="6"/>
              <w:numPr>
                <w:ilvl w:val="0"/>
                <w:numId w:val="0"/>
              </w:numPr>
              <w:adjustRightInd w:val="0"/>
              <w:snapToGrid w:val="0"/>
              <w:spacing w:before="0" w:after="0" w:line="240" w:lineRule="auto"/>
              <w:ind w:left="0" w:leftChars="0" w:firstLine="0" w:firstLineChars="0"/>
              <w:rPr>
                <w:rFonts w:hint="eastAsia" w:ascii="仿宋" w:hAnsi="仿宋" w:eastAsia="仿宋"/>
                <w:b w:val="0"/>
                <w:bCs/>
                <w:snapToGrid w:val="0"/>
                <w:color w:val="auto"/>
                <w:spacing w:val="-8"/>
                <w:w w:val="90"/>
                <w:kern w:val="0"/>
                <w:sz w:val="24"/>
                <w:szCs w:val="24"/>
                <w:highlight w:val="none"/>
                <w:lang w:val="zh-CN" w:eastAsia="zh-CN" w:bidi="ar-SA"/>
              </w:rPr>
            </w:pPr>
            <w:r>
              <w:rPr>
                <w:rFonts w:hint="eastAsia" w:ascii="仿宋" w:hAnsi="仿宋" w:eastAsia="仿宋"/>
                <w:color w:val="auto"/>
                <w:sz w:val="24"/>
                <w:highlight w:val="none"/>
              </w:rPr>
              <w:t>注：响应内容需在《技术响应表》中体现，否则不得分</w:t>
            </w:r>
            <w:r>
              <w:rPr>
                <w:rFonts w:hint="eastAsia" w:ascii="仿宋" w:hAnsi="仿宋" w:eastAsia="仿宋"/>
                <w:color w:val="auto"/>
                <w:sz w:val="24"/>
                <w:highlight w:val="none"/>
                <w:lang w:eastAsia="zh-CN"/>
              </w:rPr>
              <w:t>。</w:t>
            </w:r>
          </w:p>
        </w:tc>
        <w:tc>
          <w:tcPr>
            <w:tcW w:w="854" w:type="dxa"/>
            <w:noWrap w:val="0"/>
            <w:vAlign w:val="center"/>
          </w:tcPr>
          <w:p w14:paraId="28901A2A">
            <w:pPr>
              <w:widowControl/>
              <w:spacing w:line="360" w:lineRule="auto"/>
              <w:jc w:val="center"/>
              <w:rPr>
                <w:rFonts w:hint="default" w:ascii="仿宋" w:hAnsi="仿宋" w:eastAsia="仿宋" w:cs="仿宋"/>
                <w:strike w:val="0"/>
                <w:color w:val="auto"/>
                <w:kern w:val="2"/>
                <w:sz w:val="24"/>
                <w:szCs w:val="24"/>
                <w:highlight w:val="none"/>
                <w:lang w:val="en-US" w:eastAsia="zh-CN" w:bidi="ar-SA"/>
              </w:rPr>
            </w:pPr>
            <w:r>
              <w:rPr>
                <w:rFonts w:hint="eastAsia" w:ascii="仿宋" w:hAnsi="仿宋" w:eastAsia="仿宋" w:cs="仿宋"/>
                <w:strike w:val="0"/>
                <w:dstrike w:val="0"/>
                <w:color w:val="auto"/>
                <w:sz w:val="24"/>
                <w:highlight w:val="none"/>
                <w:lang w:val="en-US" w:eastAsia="zh-CN"/>
              </w:rPr>
              <w:t xml:space="preserve"> 13</w:t>
            </w:r>
          </w:p>
        </w:tc>
      </w:tr>
      <w:tr w14:paraId="0DD8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1C182C7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195" w:type="dxa"/>
            <w:noWrap w:val="0"/>
            <w:vAlign w:val="center"/>
          </w:tcPr>
          <w:p w14:paraId="5B6FE313">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体系认证</w:t>
            </w:r>
          </w:p>
        </w:tc>
        <w:tc>
          <w:tcPr>
            <w:tcW w:w="5553" w:type="dxa"/>
            <w:noWrap w:val="0"/>
            <w:vAlign w:val="center"/>
          </w:tcPr>
          <w:p w14:paraId="301A7283">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color w:val="auto"/>
                <w:sz w:val="24"/>
                <w:highlight w:val="none"/>
                <w:lang w:val="en-US" w:eastAsia="zh-CN"/>
              </w:rPr>
              <w:t>投标人提供ISO9001质量管理体系认证证书、ISO14001环境管理体系认证证书、ISO45001职业健康安全管理体系认证证书、ISO27001信息安全管理体系认证证书，且上述证书认证信息可在国家认证认可监督管理委员会官方网站可查的得每个得0.5分，最高得2分，否则不得分；（投标文件中提供认证证书复印件并加盖公章，不提供不得分。）</w:t>
            </w:r>
          </w:p>
        </w:tc>
        <w:tc>
          <w:tcPr>
            <w:tcW w:w="854" w:type="dxa"/>
            <w:noWrap w:val="0"/>
            <w:vAlign w:val="center"/>
          </w:tcPr>
          <w:p w14:paraId="576757A3">
            <w:pPr>
              <w:pStyle w:val="60"/>
              <w:ind w:left="0" w:leftChars="0" w:firstLine="0" w:firstLineChars="0"/>
              <w:jc w:val="center"/>
              <w:rPr>
                <w:rFonts w:hint="default"/>
                <w:color w:val="auto"/>
                <w:lang w:val="en-US" w:eastAsia="zh-CN"/>
              </w:rPr>
            </w:pPr>
            <w:r>
              <w:rPr>
                <w:rFonts w:hint="eastAsia" w:ascii="仿宋" w:hAnsi="仿宋" w:eastAsia="仿宋" w:cs="仿宋"/>
                <w:strike w:val="0"/>
                <w:dstrike w:val="0"/>
                <w:color w:val="auto"/>
                <w:sz w:val="24"/>
                <w:highlight w:val="none"/>
                <w:lang w:val="en-US" w:eastAsia="zh-CN"/>
              </w:rPr>
              <w:t>2</w:t>
            </w:r>
          </w:p>
        </w:tc>
      </w:tr>
      <w:tr w14:paraId="2150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95" w:type="dxa"/>
            <w:noWrap w:val="0"/>
            <w:vAlign w:val="center"/>
          </w:tcPr>
          <w:p w14:paraId="678DF7A8">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195" w:type="dxa"/>
            <w:noWrap w:val="0"/>
            <w:vAlign w:val="center"/>
          </w:tcPr>
          <w:p w14:paraId="701D4C9B">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业绩证明</w:t>
            </w:r>
          </w:p>
        </w:tc>
        <w:tc>
          <w:tcPr>
            <w:tcW w:w="5553" w:type="dxa"/>
            <w:noWrap w:val="0"/>
            <w:vAlign w:val="top"/>
          </w:tcPr>
          <w:p w14:paraId="7A783D3A">
            <w:pP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自2021年起同类项目</w:t>
            </w:r>
            <w:r>
              <w:rPr>
                <w:rFonts w:hint="eastAsia" w:ascii="仿宋" w:hAnsi="仿宋" w:eastAsia="仿宋" w:cs="仿宋"/>
                <w:color w:val="auto"/>
                <w:sz w:val="24"/>
                <w:highlight w:val="none"/>
              </w:rPr>
              <w:t>维保合同复印件（合同内容应清楚可见</w:t>
            </w:r>
            <w:r>
              <w:rPr>
                <w:rFonts w:hint="eastAsia" w:ascii="仿宋" w:hAnsi="仿宋" w:eastAsia="仿宋" w:cs="仿宋"/>
                <w:color w:val="auto"/>
                <w:sz w:val="24"/>
                <w:highlight w:val="none"/>
                <w:lang w:val="en-US" w:eastAsia="zh-CN"/>
              </w:rPr>
              <w:t>飞利浦CT</w:t>
            </w:r>
            <w:r>
              <w:rPr>
                <w:rFonts w:hint="eastAsia" w:ascii="仿宋" w:hAnsi="仿宋" w:eastAsia="仿宋" w:cs="仿宋"/>
                <w:color w:val="auto"/>
                <w:sz w:val="24"/>
                <w:highlight w:val="none"/>
              </w:rPr>
              <w:t>机型、维修保养的范围内容），每提供一份得1分，最多得3分。（提供服务合同复印件加盖投标供应商公章，所提供的证明材料须能有效的证明合同签订时间</w:t>
            </w:r>
            <w:r>
              <w:rPr>
                <w:rFonts w:hint="eastAsia" w:ascii="仿宋" w:hAnsi="仿宋" w:eastAsia="仿宋" w:cs="仿宋"/>
                <w:color w:val="auto"/>
                <w:sz w:val="24"/>
                <w:highlight w:val="none"/>
                <w:lang w:val="en-US" w:eastAsia="zh-CN"/>
              </w:rPr>
              <w:t>及签约单位，</w:t>
            </w:r>
            <w:r>
              <w:rPr>
                <w:rFonts w:hint="eastAsia" w:ascii="仿宋" w:hAnsi="仿宋" w:eastAsia="仿宋" w:cs="仿宋"/>
                <w:color w:val="auto"/>
                <w:sz w:val="24"/>
                <w:highlight w:val="none"/>
              </w:rPr>
              <w:t>否则不予认可）</w:t>
            </w:r>
          </w:p>
        </w:tc>
        <w:tc>
          <w:tcPr>
            <w:tcW w:w="854" w:type="dxa"/>
            <w:noWrap w:val="0"/>
            <w:vAlign w:val="center"/>
          </w:tcPr>
          <w:p w14:paraId="61B05BA2">
            <w:pPr>
              <w:widowControl/>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05E6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6C22620E">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195" w:type="dxa"/>
            <w:noWrap w:val="0"/>
            <w:vAlign w:val="center"/>
          </w:tcPr>
          <w:p w14:paraId="126DEDC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响应保障</w:t>
            </w:r>
          </w:p>
        </w:tc>
        <w:tc>
          <w:tcPr>
            <w:tcW w:w="5553" w:type="dxa"/>
            <w:noWrap w:val="0"/>
            <w:vAlign w:val="top"/>
          </w:tcPr>
          <w:p w14:paraId="3389FCDA">
            <w:pPr>
              <w:rPr>
                <w:rFonts w:hint="eastAsia" w:ascii="仿宋" w:hAnsi="仿宋" w:eastAsia="仿宋" w:cs="仿宋"/>
                <w:color w:val="auto"/>
                <w:sz w:val="24"/>
                <w:highlight w:val="none"/>
                <w:lang w:eastAsia="zh-CN"/>
              </w:rPr>
            </w:pPr>
            <w:r>
              <w:rPr>
                <w:rFonts w:hint="eastAsia" w:ascii="仿宋" w:hAnsi="仿宋" w:eastAsia="仿宋" w:cs="仿宋"/>
                <w:b w:val="0"/>
                <w:bCs/>
                <w:strike w:val="0"/>
                <w:color w:val="auto"/>
                <w:sz w:val="24"/>
                <w:szCs w:val="24"/>
                <w:highlight w:val="none"/>
                <w:lang w:eastAsia="zh-CN"/>
              </w:rPr>
              <w:t>在满足招标文件维保服务详细要求的基础上，对供应商在维修响应时间、客户服务（</w:t>
            </w:r>
            <w:r>
              <w:rPr>
                <w:rFonts w:hint="eastAsia" w:ascii="仿宋" w:hAnsi="仿宋" w:eastAsia="仿宋" w:cs="仿宋"/>
                <w:b w:val="0"/>
                <w:bCs/>
                <w:strike w:val="0"/>
                <w:color w:val="auto"/>
                <w:sz w:val="24"/>
                <w:szCs w:val="24"/>
                <w:highlight w:val="none"/>
                <w:lang w:val="en-US" w:eastAsia="zh-CN"/>
              </w:rPr>
              <w:t>400或800电话服务专线</w:t>
            </w:r>
            <w:r>
              <w:rPr>
                <w:rFonts w:hint="eastAsia" w:ascii="仿宋" w:hAnsi="仿宋" w:eastAsia="仿宋" w:cs="仿宋"/>
                <w:b w:val="0"/>
                <w:bCs/>
                <w:strike w:val="0"/>
                <w:color w:val="auto"/>
                <w:sz w:val="24"/>
                <w:szCs w:val="24"/>
                <w:highlight w:val="none"/>
                <w:lang w:eastAsia="zh-CN"/>
              </w:rPr>
              <w:t>）等方面进行评审。</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内容完善、</w:t>
            </w:r>
            <w:r>
              <w:rPr>
                <w:rFonts w:hint="eastAsia" w:ascii="仿宋" w:hAnsi="仿宋" w:eastAsia="仿宋" w:cs="仿宋"/>
                <w:b w:val="0"/>
                <w:bCs/>
                <w:strike w:val="0"/>
                <w:color w:val="auto"/>
                <w:sz w:val="24"/>
                <w:szCs w:val="24"/>
                <w:highlight w:val="none"/>
                <w:lang w:eastAsia="zh-CN"/>
              </w:rPr>
              <w:t>优于招标文件要求得</w:t>
            </w:r>
            <w:r>
              <w:rPr>
                <w:rFonts w:hint="eastAsia" w:ascii="仿宋" w:hAnsi="仿宋" w:eastAsia="仿宋" w:cs="仿宋"/>
                <w:b w:val="0"/>
                <w:bCs/>
                <w:strike w:val="0"/>
                <w:color w:val="auto"/>
                <w:sz w:val="24"/>
                <w:szCs w:val="24"/>
                <w:highlight w:val="none"/>
                <w:lang w:val="en-US" w:eastAsia="zh-CN"/>
              </w:rPr>
              <w:t>4分，</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内容较完善、</w:t>
            </w:r>
            <w:r>
              <w:rPr>
                <w:rFonts w:hint="eastAsia" w:ascii="仿宋" w:hAnsi="仿宋" w:eastAsia="仿宋" w:cs="仿宋"/>
                <w:b w:val="0"/>
                <w:bCs/>
                <w:strike w:val="0"/>
                <w:color w:val="auto"/>
                <w:sz w:val="24"/>
                <w:szCs w:val="24"/>
                <w:highlight w:val="none"/>
                <w:lang w:val="en-US" w:eastAsia="zh-CN"/>
              </w:rPr>
              <w:t>基本满足</w:t>
            </w:r>
            <w:r>
              <w:rPr>
                <w:rFonts w:hint="eastAsia" w:ascii="仿宋" w:hAnsi="仿宋" w:eastAsia="仿宋" w:cs="仿宋"/>
                <w:b w:val="0"/>
                <w:bCs/>
                <w:strike w:val="0"/>
                <w:color w:val="auto"/>
                <w:sz w:val="24"/>
                <w:szCs w:val="24"/>
                <w:highlight w:val="none"/>
                <w:lang w:eastAsia="zh-CN"/>
              </w:rPr>
              <w:t>招标文件要求</w:t>
            </w:r>
            <w:r>
              <w:rPr>
                <w:rFonts w:hint="eastAsia" w:ascii="仿宋" w:hAnsi="仿宋" w:eastAsia="仿宋" w:cs="仿宋"/>
                <w:b w:val="0"/>
                <w:bCs/>
                <w:strike w:val="0"/>
                <w:color w:val="auto"/>
                <w:sz w:val="24"/>
                <w:szCs w:val="24"/>
                <w:highlight w:val="none"/>
                <w:lang w:val="en-US" w:eastAsia="zh-CN"/>
              </w:rPr>
              <w:t>得2分，不满足不得分。</w:t>
            </w:r>
          </w:p>
        </w:tc>
        <w:tc>
          <w:tcPr>
            <w:tcW w:w="854" w:type="dxa"/>
            <w:noWrap w:val="0"/>
            <w:vAlign w:val="center"/>
          </w:tcPr>
          <w:p w14:paraId="1572EE62">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0795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77A59753">
            <w:pPr>
              <w:jc w:val="center"/>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val="en-US" w:eastAsia="zh-CN"/>
              </w:rPr>
              <w:t>5</w:t>
            </w:r>
          </w:p>
        </w:tc>
        <w:tc>
          <w:tcPr>
            <w:tcW w:w="1195" w:type="dxa"/>
            <w:noWrap w:val="0"/>
            <w:vAlign w:val="center"/>
          </w:tcPr>
          <w:p w14:paraId="28867676">
            <w:pPr>
              <w:rPr>
                <w:rFonts w:hint="eastAsia"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eastAsia="zh-CN"/>
              </w:rPr>
              <w:t>维保人员配备</w:t>
            </w:r>
          </w:p>
        </w:tc>
        <w:tc>
          <w:tcPr>
            <w:tcW w:w="5553" w:type="dxa"/>
            <w:noWrap w:val="0"/>
            <w:vAlign w:val="top"/>
          </w:tcPr>
          <w:p w14:paraId="55B52B5A">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提供负责本项目维保人员的情况，每提供1人得</w:t>
            </w:r>
            <w:r>
              <w:rPr>
                <w:rFonts w:hint="eastAsia" w:ascii="仿宋" w:hAnsi="仿宋" w:eastAsia="仿宋" w:cs="仿宋"/>
                <w:b w:val="0"/>
                <w:bCs/>
                <w:strike w:val="0"/>
                <w:color w:val="auto"/>
                <w:sz w:val="24"/>
                <w:szCs w:val="24"/>
                <w:highlight w:val="none"/>
                <w:lang w:val="en-US" w:eastAsia="zh-CN"/>
              </w:rPr>
              <w:t>1</w:t>
            </w:r>
            <w:r>
              <w:rPr>
                <w:rFonts w:hint="eastAsia" w:ascii="仿宋" w:hAnsi="仿宋" w:eastAsia="仿宋" w:cs="仿宋"/>
                <w:b w:val="0"/>
                <w:bCs/>
                <w:strike w:val="0"/>
                <w:color w:val="auto"/>
                <w:sz w:val="24"/>
                <w:szCs w:val="24"/>
                <w:highlight w:val="none"/>
                <w:lang w:eastAsia="zh-CN"/>
              </w:rPr>
              <w:t>分，最高</w:t>
            </w:r>
            <w:r>
              <w:rPr>
                <w:rFonts w:hint="eastAsia" w:ascii="仿宋" w:hAnsi="仿宋" w:eastAsia="仿宋" w:cs="仿宋"/>
                <w:b w:val="0"/>
                <w:bCs/>
                <w:strike w:val="0"/>
                <w:color w:val="auto"/>
                <w:sz w:val="24"/>
                <w:szCs w:val="24"/>
                <w:highlight w:val="none"/>
                <w:lang w:val="en-US" w:eastAsia="zh-CN"/>
              </w:rPr>
              <w:t>3</w:t>
            </w:r>
            <w:r>
              <w:rPr>
                <w:rFonts w:hint="eastAsia" w:ascii="仿宋" w:hAnsi="仿宋" w:eastAsia="仿宋" w:cs="仿宋"/>
                <w:b w:val="0"/>
                <w:bCs/>
                <w:strike w:val="0"/>
                <w:color w:val="auto"/>
                <w:sz w:val="24"/>
                <w:szCs w:val="24"/>
                <w:highlight w:val="none"/>
                <w:lang w:eastAsia="zh-CN"/>
              </w:rPr>
              <w:t>分。（</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p>
        </w:tc>
        <w:tc>
          <w:tcPr>
            <w:tcW w:w="854" w:type="dxa"/>
            <w:noWrap w:val="0"/>
            <w:vAlign w:val="center"/>
          </w:tcPr>
          <w:p w14:paraId="102C1EC8">
            <w:pPr>
              <w:widowControl/>
              <w:spacing w:line="360" w:lineRule="auto"/>
              <w:jc w:val="center"/>
              <w:rPr>
                <w:rFonts w:hint="default"/>
                <w:lang w:val="en-US" w:eastAsia="zh-CN"/>
              </w:rPr>
            </w:pPr>
            <w:r>
              <w:rPr>
                <w:rFonts w:hint="eastAsia" w:ascii="仿宋" w:hAnsi="仿宋" w:eastAsia="仿宋" w:cs="仿宋"/>
                <w:color w:val="auto"/>
                <w:sz w:val="24"/>
                <w:highlight w:val="none"/>
                <w:lang w:val="en-US" w:eastAsia="zh-CN"/>
              </w:rPr>
              <w:t>3</w:t>
            </w:r>
          </w:p>
        </w:tc>
      </w:tr>
      <w:tr w14:paraId="6A7F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5BBCAC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195" w:type="dxa"/>
            <w:noWrap w:val="0"/>
            <w:vAlign w:val="center"/>
          </w:tcPr>
          <w:p w14:paraId="15EB3C61">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服务团队</w:t>
            </w:r>
          </w:p>
        </w:tc>
        <w:tc>
          <w:tcPr>
            <w:tcW w:w="5553" w:type="dxa"/>
            <w:noWrap w:val="0"/>
            <w:vAlign w:val="top"/>
          </w:tcPr>
          <w:p w14:paraId="36403B4D">
            <w:pPr>
              <w:rPr>
                <w:rFonts w:hint="eastAsia" w:ascii="仿宋" w:hAnsi="仿宋" w:eastAsia="仿宋"/>
                <w:b w:val="0"/>
                <w:snapToGrid w:val="0"/>
                <w:color w:val="auto"/>
                <w:spacing w:val="-8"/>
                <w:w w:val="90"/>
                <w:kern w:val="0"/>
                <w:sz w:val="24"/>
                <w:szCs w:val="24"/>
                <w:highlight w:val="none"/>
              </w:rPr>
            </w:pPr>
            <w:r>
              <w:rPr>
                <w:rFonts w:hint="eastAsia" w:ascii="仿宋" w:hAnsi="仿宋" w:eastAsia="仿宋" w:cs="仿宋"/>
                <w:b w:val="0"/>
                <w:bCs/>
                <w:color w:val="auto"/>
                <w:sz w:val="24"/>
                <w:szCs w:val="24"/>
                <w:highlight w:val="none"/>
                <w:lang w:eastAsia="zh-CN"/>
              </w:rPr>
              <w:t>根据拟投入售后服务技术人员实际操作经验丰富</w:t>
            </w:r>
            <w:r>
              <w:rPr>
                <w:rFonts w:hint="eastAsia" w:ascii="仿宋" w:hAnsi="仿宋" w:eastAsia="仿宋" w:cs="仿宋"/>
                <w:b w:val="0"/>
                <w:bCs/>
                <w:color w:val="auto"/>
                <w:sz w:val="24"/>
                <w:szCs w:val="24"/>
                <w:highlight w:val="none"/>
                <w:lang w:val="en-US" w:eastAsia="zh-CN"/>
              </w:rPr>
              <w:t>及年限</w:t>
            </w:r>
            <w:r>
              <w:rPr>
                <w:rFonts w:hint="eastAsia" w:ascii="仿宋" w:hAnsi="仿宋" w:eastAsia="仿宋" w:cs="仿宋"/>
                <w:b w:val="0"/>
                <w:bCs/>
                <w:color w:val="auto"/>
                <w:sz w:val="24"/>
                <w:szCs w:val="24"/>
                <w:highlight w:val="none"/>
                <w:lang w:eastAsia="zh-CN"/>
              </w:rPr>
              <w:t>、技术人员专业性强能</w:t>
            </w:r>
            <w:r>
              <w:rPr>
                <w:rFonts w:hint="eastAsia" w:ascii="仿宋" w:hAnsi="仿宋" w:eastAsia="仿宋" w:cs="仿宋"/>
                <w:b w:val="0"/>
                <w:bCs/>
                <w:color w:val="auto"/>
                <w:sz w:val="24"/>
                <w:szCs w:val="24"/>
                <w:highlight w:val="none"/>
                <w:lang w:val="en-US" w:eastAsia="zh-CN"/>
              </w:rPr>
              <w:t>等情况进行打分</w:t>
            </w:r>
            <w:r>
              <w:rPr>
                <w:rFonts w:hint="eastAsia" w:ascii="仿宋" w:hAnsi="仿宋" w:eastAsia="仿宋" w:cs="仿宋"/>
                <w:b w:val="0"/>
                <w:bCs/>
                <w:color w:val="auto"/>
                <w:sz w:val="24"/>
                <w:szCs w:val="24"/>
                <w:highlight w:val="none"/>
                <w:lang w:eastAsia="zh-CN"/>
              </w:rPr>
              <w:t>；技术人员实际操作经验较丰富、技术人员专业性较强得</w:t>
            </w:r>
            <w:r>
              <w:rPr>
                <w:rFonts w:hint="eastAsia" w:ascii="仿宋" w:hAnsi="仿宋" w:eastAsia="仿宋" w:cs="仿宋"/>
                <w:b w:val="0"/>
                <w:bCs/>
                <w:strike w:val="0"/>
                <w:dstrike w:val="0"/>
                <w:color w:val="auto"/>
                <w:sz w:val="24"/>
                <w:szCs w:val="24"/>
                <w:highlight w:val="none"/>
                <w:lang w:val="en-US" w:eastAsia="zh-CN"/>
              </w:rPr>
              <w:t>10</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一般</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一般得6</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差</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差的得2分；</w:t>
            </w:r>
            <w:r>
              <w:rPr>
                <w:rFonts w:hint="eastAsia" w:ascii="仿宋" w:hAnsi="仿宋" w:eastAsia="仿宋" w:cs="仿宋"/>
                <w:b w:val="0"/>
                <w:bCs/>
                <w:color w:val="auto"/>
                <w:sz w:val="24"/>
                <w:szCs w:val="24"/>
                <w:highlight w:val="none"/>
                <w:lang w:eastAsia="zh-CN"/>
              </w:rPr>
              <w:t>未提供不得分。（提供包括但不限于</w:t>
            </w:r>
            <w:r>
              <w:rPr>
                <w:rFonts w:hint="eastAsia" w:ascii="仿宋" w:hAnsi="仿宋" w:eastAsia="仿宋" w:cs="仿宋"/>
                <w:b w:val="0"/>
                <w:bCs/>
                <w:color w:val="auto"/>
                <w:sz w:val="24"/>
                <w:szCs w:val="24"/>
                <w:highlight w:val="none"/>
                <w:lang w:val="en-US" w:eastAsia="zh-CN"/>
              </w:rPr>
              <w:t>与本项目相关</w:t>
            </w:r>
            <w:r>
              <w:rPr>
                <w:rFonts w:hint="eastAsia" w:ascii="仿宋" w:hAnsi="仿宋" w:eastAsia="仿宋" w:cs="仿宋"/>
                <w:b w:val="0"/>
                <w:bCs/>
                <w:color w:val="auto"/>
                <w:sz w:val="24"/>
                <w:szCs w:val="24"/>
                <w:highlight w:val="none"/>
                <w:lang w:eastAsia="zh-CN"/>
              </w:rPr>
              <w:t>工程师</w:t>
            </w:r>
            <w:r>
              <w:rPr>
                <w:rFonts w:hint="eastAsia" w:ascii="仿宋" w:hAnsi="仿宋" w:eastAsia="仿宋" w:cs="仿宋"/>
                <w:b w:val="0"/>
                <w:bCs/>
                <w:color w:val="auto"/>
                <w:sz w:val="24"/>
                <w:szCs w:val="24"/>
                <w:highlight w:val="none"/>
                <w:lang w:val="en-US" w:eastAsia="zh-CN"/>
              </w:rPr>
              <w:t>学历、专业任职情况、满足辐射安全要求相关证明、</w:t>
            </w:r>
            <w:r>
              <w:rPr>
                <w:rFonts w:hint="eastAsia" w:ascii="仿宋" w:hAnsi="仿宋" w:eastAsia="仿宋" w:cs="仿宋"/>
                <w:b w:val="0"/>
                <w:bCs/>
                <w:color w:val="auto"/>
                <w:sz w:val="24"/>
                <w:szCs w:val="24"/>
                <w:highlight w:val="none"/>
                <w:lang w:eastAsia="zh-CN"/>
              </w:rPr>
              <w:t>培训有效资格证书（CT维修）（</w:t>
            </w:r>
            <w:r>
              <w:rPr>
                <w:rFonts w:hint="eastAsia" w:ascii="仿宋" w:hAnsi="仿宋" w:eastAsia="仿宋" w:cs="仿宋"/>
                <w:b w:val="0"/>
                <w:bCs/>
                <w:color w:val="auto"/>
                <w:sz w:val="24"/>
                <w:szCs w:val="24"/>
                <w:highlight w:val="none"/>
                <w:lang w:val="en-US" w:eastAsia="zh-CN"/>
              </w:rPr>
              <w:t>培训内容和时间清晰可见</w:t>
            </w:r>
            <w:r>
              <w:rPr>
                <w:rFonts w:hint="eastAsia" w:ascii="仿宋" w:hAnsi="仿宋" w:eastAsia="仿宋" w:cs="仿宋"/>
                <w:b w:val="0"/>
                <w:bCs/>
                <w:color w:val="auto"/>
                <w:sz w:val="24"/>
                <w:szCs w:val="24"/>
                <w:highlight w:val="none"/>
                <w:lang w:eastAsia="zh-CN"/>
              </w:rPr>
              <w:t>）及</w:t>
            </w:r>
            <w:r>
              <w:rPr>
                <w:rFonts w:hint="eastAsia" w:ascii="仿宋" w:hAnsi="仿宋" w:eastAsia="仿宋" w:cs="仿宋"/>
                <w:b w:val="0"/>
                <w:bCs/>
                <w:color w:val="auto"/>
                <w:sz w:val="24"/>
                <w:szCs w:val="24"/>
                <w:highlight w:val="none"/>
                <w:lang w:val="en-US" w:eastAsia="zh-CN"/>
              </w:rPr>
              <w:t>有效工作关系证明（</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color w:val="auto"/>
                <w:sz w:val="24"/>
                <w:szCs w:val="24"/>
                <w:highlight w:val="none"/>
                <w:lang w:eastAsia="zh-CN"/>
              </w:rPr>
              <w:t>）</w:t>
            </w:r>
          </w:p>
        </w:tc>
        <w:tc>
          <w:tcPr>
            <w:tcW w:w="854" w:type="dxa"/>
            <w:noWrap w:val="0"/>
            <w:vAlign w:val="center"/>
          </w:tcPr>
          <w:p w14:paraId="64780A34">
            <w:pPr>
              <w:pStyle w:val="60"/>
              <w:ind w:left="0" w:leftChars="0" w:firstLine="0" w:firstLineChars="0"/>
              <w:rPr>
                <w:rFonts w:hint="default"/>
                <w:strike w:val="0"/>
                <w:color w:val="auto"/>
                <w:lang w:val="en-US" w:eastAsia="zh-CN"/>
              </w:rPr>
            </w:pPr>
            <w:r>
              <w:rPr>
                <w:rFonts w:hint="eastAsia" w:ascii="仿宋" w:hAnsi="仿宋" w:eastAsia="仿宋" w:cs="仿宋"/>
                <w:strike w:val="0"/>
                <w:dstrike w:val="0"/>
                <w:color w:val="auto"/>
                <w:sz w:val="24"/>
                <w:highlight w:val="none"/>
                <w:lang w:val="en-US" w:eastAsia="zh-CN"/>
              </w:rPr>
              <w:t>10</w:t>
            </w:r>
          </w:p>
        </w:tc>
      </w:tr>
      <w:tr w14:paraId="163B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vMerge w:val="restart"/>
            <w:noWrap w:val="0"/>
            <w:vAlign w:val="center"/>
          </w:tcPr>
          <w:p w14:paraId="6504C066">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195" w:type="dxa"/>
            <w:vMerge w:val="restart"/>
            <w:noWrap w:val="0"/>
            <w:vAlign w:val="center"/>
          </w:tcPr>
          <w:p w14:paraId="67913C6C">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质量保证</w:t>
            </w:r>
          </w:p>
        </w:tc>
        <w:tc>
          <w:tcPr>
            <w:tcW w:w="5553" w:type="dxa"/>
            <w:noWrap w:val="0"/>
            <w:vAlign w:val="top"/>
          </w:tcPr>
          <w:p w14:paraId="28882566">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对于“本项目设备维保预防性维修方案的制订”打分；方案合理完善且符合实际需求的得3分；方案较合理较完善且较符合实际需求的得1.5分；不符合实际需求的得0.5分；不提供不得分。</w:t>
            </w:r>
          </w:p>
        </w:tc>
        <w:tc>
          <w:tcPr>
            <w:tcW w:w="854" w:type="dxa"/>
            <w:noWrap w:val="0"/>
            <w:vAlign w:val="center"/>
          </w:tcPr>
          <w:p w14:paraId="69DFAB5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18E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95" w:type="dxa"/>
            <w:vMerge w:val="continue"/>
            <w:noWrap w:val="0"/>
            <w:vAlign w:val="center"/>
          </w:tcPr>
          <w:p w14:paraId="76DB7308">
            <w:pPr>
              <w:spacing w:line="360" w:lineRule="auto"/>
              <w:jc w:val="center"/>
              <w:rPr>
                <w:rFonts w:hint="eastAsia" w:ascii="仿宋" w:hAnsi="仿宋" w:eastAsia="仿宋" w:cs="仿宋"/>
                <w:color w:val="auto"/>
                <w:sz w:val="24"/>
                <w:highlight w:val="none"/>
                <w:lang w:val="en-US" w:eastAsia="zh-CN"/>
              </w:rPr>
            </w:pPr>
          </w:p>
        </w:tc>
        <w:tc>
          <w:tcPr>
            <w:tcW w:w="1195" w:type="dxa"/>
            <w:vMerge w:val="continue"/>
            <w:noWrap w:val="0"/>
            <w:vAlign w:val="center"/>
          </w:tcPr>
          <w:p w14:paraId="6DF3CBEA">
            <w:pPr>
              <w:spacing w:line="360" w:lineRule="auto"/>
              <w:rPr>
                <w:rFonts w:hint="eastAsia" w:ascii="仿宋" w:hAnsi="仿宋" w:eastAsia="仿宋" w:cs="仿宋"/>
                <w:color w:val="auto"/>
                <w:sz w:val="24"/>
                <w:highlight w:val="none"/>
                <w:lang w:val="en-US" w:eastAsia="zh-CN"/>
              </w:rPr>
            </w:pPr>
          </w:p>
        </w:tc>
        <w:tc>
          <w:tcPr>
            <w:tcW w:w="5553" w:type="dxa"/>
            <w:noWrap w:val="0"/>
            <w:vAlign w:val="top"/>
          </w:tcPr>
          <w:p w14:paraId="7E7FE6E7">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对于“技术解决措施及软件维保”打分；符合实际需求的得3分；较符合实际需求的得1.5分；不符合实际需求的得0.5分；不提供不得分。</w:t>
            </w:r>
          </w:p>
        </w:tc>
        <w:tc>
          <w:tcPr>
            <w:tcW w:w="854" w:type="dxa"/>
            <w:noWrap w:val="0"/>
            <w:vAlign w:val="center"/>
          </w:tcPr>
          <w:p w14:paraId="4A917525">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234C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vMerge w:val="continue"/>
            <w:noWrap w:val="0"/>
            <w:vAlign w:val="center"/>
          </w:tcPr>
          <w:p w14:paraId="7ED62848">
            <w:pPr>
              <w:spacing w:line="560" w:lineRule="exact"/>
              <w:jc w:val="center"/>
              <w:rPr>
                <w:rFonts w:hint="eastAsia" w:ascii="仿宋" w:hAnsi="仿宋" w:eastAsia="仿宋"/>
                <w:color w:val="auto"/>
                <w:sz w:val="24"/>
                <w:highlight w:val="none"/>
              </w:rPr>
            </w:pPr>
          </w:p>
        </w:tc>
        <w:tc>
          <w:tcPr>
            <w:tcW w:w="1195" w:type="dxa"/>
            <w:vMerge w:val="continue"/>
            <w:noWrap w:val="0"/>
            <w:vAlign w:val="center"/>
          </w:tcPr>
          <w:p w14:paraId="1802D884">
            <w:pPr>
              <w:spacing w:line="560" w:lineRule="exact"/>
              <w:rPr>
                <w:rFonts w:hint="eastAsia" w:ascii="仿宋" w:hAnsi="仿宋" w:eastAsia="仿宋"/>
                <w:color w:val="auto"/>
                <w:sz w:val="24"/>
                <w:highlight w:val="none"/>
              </w:rPr>
            </w:pPr>
          </w:p>
        </w:tc>
        <w:tc>
          <w:tcPr>
            <w:tcW w:w="5553" w:type="dxa"/>
            <w:noWrap w:val="0"/>
            <w:vAlign w:val="top"/>
          </w:tcPr>
          <w:p w14:paraId="6490A358">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据供应商提供的拟投入服务技术人员结构、技术能力等方面进行打分。拟投入售后服务技术人员实际根据供应商所提供的零配件进货渠道规范性、是否原厂全新配件等情况进行评审。零配件进货渠道规范，提供的配件清单全面，使用全新配件得3分；零配件进货渠道规范，提供的配件清单较全面，使用全新配件得1.5分；零配件进货渠道规范，提供的配清单不全面，有使用非全新配件得0.5分；未提供不得分。（提供零配件采购证明材料、配件清单等相关材料）</w:t>
            </w:r>
          </w:p>
        </w:tc>
        <w:tc>
          <w:tcPr>
            <w:tcW w:w="854" w:type="dxa"/>
            <w:noWrap w:val="0"/>
            <w:vAlign w:val="center"/>
          </w:tcPr>
          <w:p w14:paraId="46FB89EC">
            <w:pPr>
              <w:widowControl/>
              <w:spacing w:line="360" w:lineRule="auto"/>
              <w:jc w:val="center"/>
              <w:rPr>
                <w:rFonts w:hint="default"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3</w:t>
            </w:r>
          </w:p>
        </w:tc>
      </w:tr>
      <w:tr w14:paraId="7A76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5BADC3CC">
            <w:pPr>
              <w:spacing w:line="560" w:lineRule="exact"/>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8</w:t>
            </w:r>
          </w:p>
        </w:tc>
        <w:tc>
          <w:tcPr>
            <w:tcW w:w="1195" w:type="dxa"/>
            <w:noWrap w:val="0"/>
            <w:vAlign w:val="center"/>
          </w:tcPr>
          <w:p w14:paraId="64E1B887">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服务</w:t>
            </w:r>
            <w:r>
              <w:rPr>
                <w:rFonts w:hint="eastAsia" w:ascii="仿宋" w:hAnsi="仿宋" w:eastAsia="仿宋"/>
                <w:color w:val="auto"/>
                <w:sz w:val="24"/>
                <w:highlight w:val="none"/>
                <w:lang w:val="en-US" w:eastAsia="zh-CN"/>
              </w:rPr>
              <w:t>及应急</w:t>
            </w:r>
            <w:r>
              <w:rPr>
                <w:rFonts w:hint="eastAsia" w:ascii="仿宋" w:hAnsi="仿宋" w:eastAsia="仿宋"/>
                <w:color w:val="auto"/>
                <w:sz w:val="24"/>
                <w:highlight w:val="none"/>
              </w:rPr>
              <w:t>方案</w:t>
            </w:r>
          </w:p>
        </w:tc>
        <w:tc>
          <w:tcPr>
            <w:tcW w:w="5553" w:type="dxa"/>
            <w:noWrap w:val="0"/>
            <w:vAlign w:val="top"/>
          </w:tcPr>
          <w:p w14:paraId="30E1BAC0">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lang w:eastAsia="zh-CN"/>
              </w:rPr>
              <w:t>投</w:t>
            </w:r>
            <w:r>
              <w:rPr>
                <w:rFonts w:hint="eastAsia" w:ascii="仿宋" w:hAnsi="仿宋" w:eastAsia="仿宋"/>
                <w:b w:val="0"/>
                <w:snapToGrid w:val="0"/>
                <w:color w:val="auto"/>
                <w:spacing w:val="-8"/>
                <w:w w:val="90"/>
                <w:kern w:val="0"/>
                <w:sz w:val="24"/>
                <w:szCs w:val="24"/>
                <w:highlight w:val="none"/>
              </w:rPr>
              <w:t>标人提供的保修服务内容、保养服务方案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rPr>
              <w:t>远程服务和远程监控方案，客户服务专线电话服务内容和方案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备品备件储备（</w:t>
            </w:r>
            <w:r>
              <w:rPr>
                <w:rFonts w:hint="eastAsia" w:ascii="仿宋" w:hAnsi="仿宋" w:eastAsia="仿宋" w:cs="Times New Roman"/>
                <w:b w:val="0"/>
                <w:bCs/>
                <w:snapToGrid w:val="0"/>
                <w:color w:val="auto"/>
                <w:spacing w:val="-8"/>
                <w:w w:val="90"/>
                <w:kern w:val="0"/>
                <w:sz w:val="24"/>
                <w:szCs w:val="24"/>
                <w:highlight w:val="none"/>
              </w:rPr>
              <w:t>提供备件库详细储备情况</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cs="Times New Roman"/>
                <w:b w:val="0"/>
                <w:bCs/>
                <w:snapToGrid w:val="0"/>
                <w:color w:val="auto"/>
                <w:spacing w:val="-8"/>
                <w:w w:val="90"/>
                <w:kern w:val="0"/>
                <w:sz w:val="24"/>
                <w:szCs w:val="24"/>
                <w:highlight w:val="none"/>
                <w:lang w:val="en-US" w:eastAsia="zh-CN"/>
              </w:rPr>
              <w:t>球管需提供报关单，</w:t>
            </w:r>
            <w:r>
              <w:rPr>
                <w:rFonts w:hint="eastAsia" w:ascii="仿宋" w:hAnsi="仿宋" w:eastAsia="仿宋" w:cs="Times New Roman"/>
                <w:b w:val="0"/>
                <w:bCs/>
                <w:snapToGrid w:val="0"/>
                <w:color w:val="auto"/>
                <w:spacing w:val="-8"/>
                <w:w w:val="90"/>
                <w:kern w:val="0"/>
                <w:sz w:val="24"/>
                <w:szCs w:val="24"/>
                <w:highlight w:val="none"/>
              </w:rPr>
              <w:t>不提供不得分</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）及到达现场</w:t>
            </w:r>
            <w:r>
              <w:rPr>
                <w:rFonts w:hint="eastAsia" w:ascii="仿宋" w:hAnsi="仿宋" w:eastAsia="仿宋"/>
                <w:b w:val="0"/>
                <w:snapToGrid w:val="0"/>
                <w:color w:val="auto"/>
                <w:spacing w:val="-8"/>
                <w:w w:val="90"/>
                <w:kern w:val="0"/>
                <w:sz w:val="24"/>
                <w:szCs w:val="24"/>
                <w:highlight w:val="none"/>
              </w:rPr>
              <w:t>是否具有较强的</w:t>
            </w:r>
            <w:r>
              <w:rPr>
                <w:rFonts w:hint="eastAsia" w:ascii="仿宋" w:hAnsi="仿宋" w:eastAsia="仿宋"/>
                <w:b w:val="0"/>
                <w:snapToGrid w:val="0"/>
                <w:color w:val="auto"/>
                <w:spacing w:val="-8"/>
                <w:w w:val="90"/>
                <w:kern w:val="0"/>
                <w:sz w:val="24"/>
                <w:szCs w:val="24"/>
                <w:highlight w:val="none"/>
                <w:lang w:val="en-US" w:eastAsia="zh-CN"/>
              </w:rPr>
              <w:t>应急</w:t>
            </w:r>
            <w:r>
              <w:rPr>
                <w:rFonts w:hint="eastAsia" w:ascii="仿宋" w:hAnsi="仿宋" w:eastAsia="仿宋"/>
                <w:b w:val="0"/>
                <w:snapToGrid w:val="0"/>
                <w:color w:val="auto"/>
                <w:spacing w:val="-8"/>
                <w:w w:val="90"/>
                <w:kern w:val="0"/>
                <w:sz w:val="24"/>
                <w:szCs w:val="24"/>
                <w:highlight w:val="none"/>
              </w:rPr>
              <w:t>能力（提供房屋自有或租赁合同证明材料复印件及场地照片）等</w:t>
            </w:r>
            <w:r>
              <w:rPr>
                <w:rFonts w:hint="eastAsia" w:ascii="仿宋" w:hAnsi="仿宋" w:eastAsia="仿宋"/>
                <w:b w:val="0"/>
                <w:snapToGrid w:val="0"/>
                <w:color w:val="auto"/>
                <w:spacing w:val="-8"/>
                <w:w w:val="90"/>
                <w:kern w:val="0"/>
                <w:sz w:val="24"/>
                <w:szCs w:val="24"/>
                <w:highlight w:val="none"/>
                <w:lang w:val="en-US" w:eastAsia="zh-CN"/>
              </w:rPr>
              <w:t>进行</w:t>
            </w:r>
            <w:r>
              <w:rPr>
                <w:rFonts w:hint="eastAsia" w:ascii="仿宋" w:hAnsi="仿宋" w:eastAsia="仿宋"/>
                <w:b w:val="0"/>
                <w:snapToGrid w:val="0"/>
                <w:color w:val="auto"/>
                <w:spacing w:val="-8"/>
                <w:w w:val="90"/>
                <w:kern w:val="0"/>
                <w:sz w:val="24"/>
                <w:szCs w:val="24"/>
                <w:highlight w:val="none"/>
              </w:rPr>
              <w:t>综合评议，</w:t>
            </w:r>
            <w:r>
              <w:rPr>
                <w:rFonts w:hint="eastAsia" w:ascii="仿宋" w:hAnsi="仿宋" w:eastAsia="仿宋"/>
                <w:b w:val="0"/>
                <w:snapToGrid w:val="0"/>
                <w:color w:val="auto"/>
                <w:spacing w:val="-8"/>
                <w:w w:val="90"/>
                <w:kern w:val="0"/>
                <w:sz w:val="24"/>
                <w:szCs w:val="24"/>
                <w:highlight w:val="none"/>
                <w:lang w:val="en-US" w:eastAsia="zh-CN"/>
              </w:rPr>
              <w:t>应急方案完善的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4</w:t>
            </w:r>
            <w:r>
              <w:rPr>
                <w:rFonts w:hint="eastAsia" w:ascii="仿宋" w:hAnsi="仿宋" w:eastAsia="仿宋"/>
                <w:b w:val="0"/>
                <w:snapToGrid w:val="0"/>
                <w:color w:val="auto"/>
                <w:spacing w:val="-8"/>
                <w:w w:val="90"/>
                <w:kern w:val="0"/>
                <w:sz w:val="24"/>
                <w:szCs w:val="24"/>
                <w:highlight w:val="none"/>
              </w:rPr>
              <w:t>分，基本</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2</w:t>
            </w:r>
            <w:r>
              <w:rPr>
                <w:rFonts w:hint="eastAsia" w:ascii="仿宋" w:hAnsi="仿宋" w:eastAsia="仿宋"/>
                <w:b w:val="0"/>
                <w:snapToGrid w:val="0"/>
                <w:color w:val="auto"/>
                <w:spacing w:val="-8"/>
                <w:w w:val="90"/>
                <w:kern w:val="0"/>
                <w:sz w:val="24"/>
                <w:szCs w:val="24"/>
                <w:highlight w:val="none"/>
              </w:rPr>
              <w:t>分，不</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1分；</w:t>
            </w:r>
            <w:r>
              <w:rPr>
                <w:rFonts w:hint="eastAsia" w:ascii="仿宋" w:hAnsi="仿宋" w:eastAsia="仿宋"/>
                <w:b w:val="0"/>
                <w:snapToGrid w:val="0"/>
                <w:color w:val="auto"/>
                <w:spacing w:val="-8"/>
                <w:w w:val="90"/>
                <w:kern w:val="0"/>
                <w:sz w:val="24"/>
                <w:szCs w:val="24"/>
                <w:highlight w:val="none"/>
              </w:rPr>
              <w:t>不提供不得分。</w:t>
            </w:r>
          </w:p>
        </w:tc>
        <w:tc>
          <w:tcPr>
            <w:tcW w:w="854" w:type="dxa"/>
            <w:noWrap w:val="0"/>
            <w:vAlign w:val="center"/>
          </w:tcPr>
          <w:p w14:paraId="712D023B">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4</w:t>
            </w:r>
          </w:p>
        </w:tc>
      </w:tr>
      <w:tr w14:paraId="1708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2CA3AEF6">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9</w:t>
            </w:r>
          </w:p>
        </w:tc>
        <w:tc>
          <w:tcPr>
            <w:tcW w:w="1195" w:type="dxa"/>
            <w:noWrap w:val="0"/>
            <w:vAlign w:val="center"/>
          </w:tcPr>
          <w:p w14:paraId="0EEC7E32">
            <w:pPr>
              <w:spacing w:line="560" w:lineRule="exact"/>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培训方案</w:t>
            </w:r>
          </w:p>
        </w:tc>
        <w:tc>
          <w:tcPr>
            <w:tcW w:w="5553" w:type="dxa"/>
            <w:noWrap w:val="0"/>
            <w:vAlign w:val="top"/>
          </w:tcPr>
          <w:p w14:paraId="7FE679D5">
            <w:pPr>
              <w:pStyle w:val="6"/>
              <w:numPr>
                <w:ilvl w:val="0"/>
                <w:numId w:val="0"/>
              </w:numPr>
              <w:adjustRightInd w:val="0"/>
              <w:snapToGrid w:val="0"/>
              <w:spacing w:before="0" w:after="0" w:line="240" w:lineRule="auto"/>
              <w:ind w:leftChars="0"/>
              <w:rPr>
                <w:rFonts w:hint="default" w:ascii="仿宋" w:hAnsi="仿宋" w:eastAsia="仿宋"/>
                <w:b w:val="0"/>
                <w:snapToGrid w:val="0"/>
                <w:color w:val="auto"/>
                <w:spacing w:val="-8"/>
                <w:w w:val="90"/>
                <w:kern w:val="0"/>
                <w:sz w:val="24"/>
                <w:szCs w:val="24"/>
                <w:highlight w:val="none"/>
                <w:lang w:val="en-US" w:eastAsia="zh-CN"/>
              </w:rPr>
            </w:pPr>
            <w:r>
              <w:rPr>
                <w:rFonts w:hint="eastAsia" w:ascii="仿宋" w:hAnsi="仿宋" w:eastAsia="仿宋"/>
                <w:b w:val="0"/>
                <w:snapToGrid w:val="0"/>
                <w:color w:val="auto"/>
                <w:spacing w:val="-8"/>
                <w:w w:val="90"/>
                <w:kern w:val="0"/>
                <w:sz w:val="24"/>
                <w:szCs w:val="24"/>
                <w:highlight w:val="none"/>
                <w:lang w:val="en-US" w:eastAsia="zh-CN"/>
              </w:rPr>
              <w:t>投标人针对本项目向采购人相关技术人员提供专业的技术培训服务，对采购人日常维护和使用本项目设备能起到技术提升效果。培训方案科学、合理、完善，配备有专业资质的培训人员的</w:t>
            </w:r>
            <w:r>
              <w:rPr>
                <w:rFonts w:hint="eastAsia" w:ascii="仿宋" w:hAnsi="仿宋" w:eastAsia="仿宋" w:cs="仿宋"/>
                <w:b w:val="0"/>
                <w:bCs/>
                <w:strike w:val="0"/>
                <w:color w:val="auto"/>
                <w:sz w:val="24"/>
                <w:szCs w:val="24"/>
                <w:highlight w:val="none"/>
                <w:lang w:eastAsia="zh-CN"/>
              </w:rPr>
              <w:t>，</w:t>
            </w:r>
            <w:r>
              <w:rPr>
                <w:rFonts w:hint="eastAsia" w:ascii="仿宋" w:hAnsi="仿宋" w:eastAsia="仿宋" w:cs="仿宋"/>
                <w:b w:val="0"/>
                <w:bCs/>
                <w:strike w:val="0"/>
                <w:color w:val="auto"/>
                <w:sz w:val="24"/>
                <w:szCs w:val="24"/>
                <w:highlight w:val="none"/>
                <w:lang w:val="en-US" w:eastAsia="zh-CN"/>
              </w:rPr>
              <w:t>得5分；</w:t>
            </w:r>
            <w:r>
              <w:rPr>
                <w:rFonts w:hint="eastAsia" w:ascii="仿宋" w:hAnsi="仿宋" w:eastAsia="仿宋"/>
                <w:b w:val="0"/>
                <w:snapToGrid w:val="0"/>
                <w:color w:val="auto"/>
                <w:spacing w:val="-8"/>
                <w:w w:val="90"/>
                <w:kern w:val="0"/>
                <w:sz w:val="24"/>
                <w:szCs w:val="24"/>
                <w:highlight w:val="none"/>
                <w:lang w:val="en-US" w:eastAsia="zh-CN"/>
              </w:rPr>
              <w:t>培训方案科学性、合理性、完善性一般的，配备有专业资质的培训人员的，得3分；培训方案科学性、合理性、完善性一般的，没有配备有专业资质的培训人员的，得1分；（提供培训资质证书，并</w:t>
            </w:r>
            <w:r>
              <w:rPr>
                <w:rFonts w:hint="eastAsia" w:ascii="仿宋" w:hAnsi="仿宋" w:eastAsia="仿宋" w:cs="仿宋"/>
                <w:b w:val="0"/>
                <w:bCs/>
                <w:strike w:val="0"/>
                <w:color w:val="auto"/>
                <w:sz w:val="24"/>
                <w:szCs w:val="24"/>
                <w:highlight w:val="none"/>
                <w:lang w:val="en-US" w:eastAsia="zh-CN"/>
              </w:rPr>
              <w:t>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或法人证明或股东证明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strike w:val="0"/>
                <w:color w:val="auto"/>
                <w:sz w:val="24"/>
                <w:szCs w:val="24"/>
                <w:highlight w:val="none"/>
                <w:lang w:val="en-US" w:eastAsia="zh-CN"/>
              </w:rPr>
              <w:t>否则不得分。</w:t>
            </w:r>
            <w:r>
              <w:rPr>
                <w:rFonts w:hint="eastAsia" w:ascii="仿宋" w:hAnsi="仿宋" w:eastAsia="仿宋" w:cs="仿宋"/>
                <w:b w:val="0"/>
                <w:bCs/>
                <w:strike w:val="0"/>
                <w:color w:val="auto"/>
                <w:sz w:val="24"/>
                <w:szCs w:val="24"/>
                <w:highlight w:val="none"/>
                <w:lang w:eastAsia="zh-CN"/>
              </w:rPr>
              <w:t>）</w:t>
            </w:r>
          </w:p>
        </w:tc>
        <w:tc>
          <w:tcPr>
            <w:tcW w:w="854" w:type="dxa"/>
            <w:noWrap w:val="0"/>
            <w:vAlign w:val="center"/>
          </w:tcPr>
          <w:p w14:paraId="5E09C48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978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130B709C">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w:t>
            </w:r>
          </w:p>
        </w:tc>
        <w:tc>
          <w:tcPr>
            <w:tcW w:w="1195" w:type="dxa"/>
            <w:noWrap w:val="0"/>
            <w:vAlign w:val="center"/>
          </w:tcPr>
          <w:p w14:paraId="0F55AB89">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维修、</w:t>
            </w:r>
            <w:r>
              <w:rPr>
                <w:rFonts w:ascii="仿宋" w:hAnsi="仿宋" w:eastAsia="仿宋"/>
                <w:color w:val="auto"/>
                <w:sz w:val="24"/>
                <w:highlight w:val="none"/>
              </w:rPr>
              <w:t>保养</w:t>
            </w:r>
            <w:r>
              <w:rPr>
                <w:rFonts w:hint="eastAsia" w:ascii="仿宋" w:hAnsi="仿宋" w:eastAsia="仿宋"/>
                <w:color w:val="auto"/>
                <w:sz w:val="24"/>
                <w:highlight w:val="none"/>
              </w:rPr>
              <w:t>工具</w:t>
            </w:r>
          </w:p>
        </w:tc>
        <w:tc>
          <w:tcPr>
            <w:tcW w:w="5553" w:type="dxa"/>
            <w:noWrap w:val="0"/>
            <w:vAlign w:val="center"/>
          </w:tcPr>
          <w:p w14:paraId="34DC7064">
            <w:pPr>
              <w:pStyle w:val="6"/>
              <w:numPr>
                <w:ilvl w:val="0"/>
                <w:numId w:val="0"/>
              </w:numPr>
              <w:adjustRightInd w:val="0"/>
              <w:snapToGrid w:val="0"/>
              <w:spacing w:before="0" w:after="0" w:line="240" w:lineRule="auto"/>
              <w:ind w:leftChars="0"/>
              <w:rPr>
                <w:rFonts w:hint="eastAsia" w:ascii="仿宋" w:hAnsi="仿宋" w:eastAsia="仿宋" w:cs="Times New Roman"/>
                <w:b/>
                <w:bCs/>
                <w:color w:val="auto"/>
                <w:kern w:val="2"/>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rPr>
              <w:t>评委根据投标人在维修保养过程中，具备的维修、保养工具数量种类给分</w:t>
            </w:r>
            <w:r>
              <w:rPr>
                <w:rFonts w:hint="eastAsia" w:ascii="仿宋" w:hAnsi="仿宋" w:eastAsia="仿宋"/>
                <w:b w:val="0"/>
                <w:snapToGrid w:val="0"/>
                <w:color w:val="auto"/>
                <w:spacing w:val="-8"/>
                <w:w w:val="90"/>
                <w:kern w:val="0"/>
                <w:sz w:val="24"/>
                <w:szCs w:val="24"/>
                <w:highlight w:val="none"/>
                <w:lang w:eastAsia="zh-CN"/>
              </w:rPr>
              <w:t>；工具种类齐全的得</w:t>
            </w:r>
            <w:r>
              <w:rPr>
                <w:rFonts w:hint="eastAsia" w:ascii="仿宋" w:hAnsi="仿宋" w:eastAsia="仿宋"/>
                <w:b w:val="0"/>
                <w:snapToGrid w:val="0"/>
                <w:color w:val="auto"/>
                <w:spacing w:val="-8"/>
                <w:w w:val="90"/>
                <w:kern w:val="0"/>
                <w:sz w:val="24"/>
                <w:szCs w:val="24"/>
                <w:highlight w:val="none"/>
                <w:lang w:val="en-US" w:eastAsia="zh-CN"/>
              </w:rPr>
              <w:t>2分；</w:t>
            </w:r>
            <w:r>
              <w:rPr>
                <w:rFonts w:hint="eastAsia" w:ascii="仿宋" w:hAnsi="仿宋" w:eastAsia="仿宋"/>
                <w:b w:val="0"/>
                <w:snapToGrid w:val="0"/>
                <w:color w:val="auto"/>
                <w:spacing w:val="-8"/>
                <w:w w:val="90"/>
                <w:kern w:val="0"/>
                <w:sz w:val="24"/>
                <w:szCs w:val="24"/>
                <w:highlight w:val="none"/>
                <w:lang w:eastAsia="zh-CN"/>
              </w:rPr>
              <w:t>工具种类较齐全的得</w:t>
            </w:r>
            <w:r>
              <w:rPr>
                <w:rFonts w:hint="eastAsia" w:ascii="仿宋" w:hAnsi="仿宋" w:eastAsia="仿宋"/>
                <w:b w:val="0"/>
                <w:snapToGrid w:val="0"/>
                <w:color w:val="auto"/>
                <w:spacing w:val="-8"/>
                <w:w w:val="90"/>
                <w:kern w:val="0"/>
                <w:sz w:val="24"/>
                <w:szCs w:val="24"/>
                <w:highlight w:val="none"/>
                <w:lang w:val="en-US" w:eastAsia="zh-CN"/>
              </w:rPr>
              <w:t>1；</w:t>
            </w:r>
            <w:r>
              <w:rPr>
                <w:rFonts w:hint="eastAsia" w:ascii="仿宋" w:hAnsi="仿宋" w:eastAsia="仿宋"/>
                <w:b w:val="0"/>
                <w:snapToGrid w:val="0"/>
                <w:color w:val="auto"/>
                <w:spacing w:val="-8"/>
                <w:w w:val="90"/>
                <w:kern w:val="0"/>
                <w:sz w:val="24"/>
                <w:szCs w:val="24"/>
                <w:highlight w:val="none"/>
                <w:lang w:eastAsia="zh-CN"/>
              </w:rPr>
              <w:t>工具种类不齐全的得</w:t>
            </w:r>
            <w:r>
              <w:rPr>
                <w:rFonts w:hint="eastAsia" w:ascii="仿宋" w:hAnsi="仿宋" w:eastAsia="仿宋"/>
                <w:b w:val="0"/>
                <w:snapToGrid w:val="0"/>
                <w:color w:val="auto"/>
                <w:spacing w:val="-8"/>
                <w:w w:val="90"/>
                <w:kern w:val="0"/>
                <w:sz w:val="24"/>
                <w:szCs w:val="24"/>
                <w:highlight w:val="none"/>
                <w:lang w:val="en-US" w:eastAsia="zh-CN"/>
              </w:rPr>
              <w:t>0.5分；不提供不得分</w:t>
            </w:r>
            <w:r>
              <w:rPr>
                <w:rFonts w:hint="eastAsia" w:ascii="仿宋" w:hAnsi="仿宋" w:eastAsia="仿宋"/>
                <w:b w:val="0"/>
                <w:snapToGrid w:val="0"/>
                <w:color w:val="auto"/>
                <w:spacing w:val="-8"/>
                <w:w w:val="90"/>
                <w:kern w:val="0"/>
                <w:sz w:val="24"/>
                <w:szCs w:val="24"/>
                <w:highlight w:val="none"/>
              </w:rPr>
              <w:t>。</w:t>
            </w:r>
          </w:p>
        </w:tc>
        <w:tc>
          <w:tcPr>
            <w:tcW w:w="854" w:type="dxa"/>
            <w:noWrap w:val="0"/>
            <w:vAlign w:val="center"/>
          </w:tcPr>
          <w:p w14:paraId="5E0918A7">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4505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shd w:val="clear" w:color="auto" w:fill="auto"/>
            <w:noWrap w:val="0"/>
            <w:vAlign w:val="center"/>
          </w:tcPr>
          <w:p w14:paraId="76B4FFCA">
            <w:pPr>
              <w:pStyle w:val="6"/>
              <w:numPr>
                <w:ilvl w:val="0"/>
                <w:numId w:val="0"/>
              </w:numPr>
              <w:adjustRightInd w:val="0"/>
              <w:snapToGrid w:val="0"/>
              <w:spacing w:before="0" w:after="0" w:line="240" w:lineRule="auto"/>
              <w:ind w:leftChars="0"/>
              <w:jc w:val="center"/>
              <w:rPr>
                <w:rFonts w:hint="default"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lang w:val="en-US" w:eastAsia="zh-CN"/>
              </w:rPr>
              <w:t>11</w:t>
            </w:r>
          </w:p>
        </w:tc>
        <w:tc>
          <w:tcPr>
            <w:tcW w:w="1195" w:type="dxa"/>
            <w:shd w:val="clear" w:color="auto" w:fill="auto"/>
            <w:noWrap w:val="0"/>
            <w:vAlign w:val="center"/>
          </w:tcPr>
          <w:p w14:paraId="5BF06708">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相关服务承诺</w:t>
            </w:r>
          </w:p>
        </w:tc>
        <w:tc>
          <w:tcPr>
            <w:tcW w:w="5553" w:type="dxa"/>
            <w:shd w:val="clear" w:color="auto" w:fill="FFFFFF"/>
            <w:noWrap w:val="0"/>
            <w:vAlign w:val="center"/>
          </w:tcPr>
          <w:p w14:paraId="70D2091F">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根据投标人针对本项目的其他优惠承诺及其所具备的价值，以及针对本项目拟定的服务承诺内容的合理性、可靠性、实用性，分档给分。</w:t>
            </w:r>
            <w:r>
              <w:rPr>
                <w:rFonts w:hint="eastAsia" w:ascii="仿宋" w:hAnsi="仿宋" w:eastAsia="仿宋" w:cs="Times New Roman"/>
                <w:b w:val="0"/>
                <w:bCs/>
                <w:snapToGrid w:val="0"/>
                <w:color w:val="auto"/>
                <w:spacing w:val="-8"/>
                <w:w w:val="90"/>
                <w:kern w:val="0"/>
                <w:sz w:val="24"/>
                <w:szCs w:val="24"/>
                <w:highlight w:val="none"/>
                <w:lang w:eastAsia="zh-CN"/>
              </w:rPr>
              <w:t>承诺合理、可靠、实用的得</w:t>
            </w:r>
            <w:r>
              <w:rPr>
                <w:rFonts w:hint="eastAsia" w:ascii="仿宋" w:hAnsi="仿宋" w:eastAsia="仿宋" w:cs="Times New Roman"/>
                <w:b w:val="0"/>
                <w:bCs/>
                <w:snapToGrid w:val="0"/>
                <w:color w:val="auto"/>
                <w:spacing w:val="-8"/>
                <w:w w:val="90"/>
                <w:kern w:val="0"/>
                <w:sz w:val="24"/>
                <w:szCs w:val="24"/>
                <w:highlight w:val="none"/>
                <w:lang w:val="en-US" w:eastAsia="zh-CN"/>
              </w:rPr>
              <w:t>5</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承诺较合理、较可靠、较实用的得</w:t>
            </w:r>
            <w:r>
              <w:rPr>
                <w:rFonts w:hint="eastAsia" w:ascii="仿宋" w:hAnsi="仿宋" w:eastAsia="仿宋" w:cs="Times New Roman"/>
                <w:b w:val="0"/>
                <w:bCs/>
                <w:snapToGrid w:val="0"/>
                <w:color w:val="auto"/>
                <w:spacing w:val="-8"/>
                <w:w w:val="90"/>
                <w:kern w:val="0"/>
                <w:sz w:val="24"/>
                <w:szCs w:val="24"/>
                <w:highlight w:val="none"/>
                <w:lang w:val="en-US" w:eastAsia="zh-CN"/>
              </w:rPr>
              <w:t>3</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承诺不合理、不可靠、不实用的得</w:t>
            </w:r>
            <w:r>
              <w:rPr>
                <w:rFonts w:hint="eastAsia" w:ascii="仿宋" w:hAnsi="仿宋" w:eastAsia="仿宋" w:cs="Times New Roman"/>
                <w:b w:val="0"/>
                <w:bCs/>
                <w:snapToGrid w:val="0"/>
                <w:color w:val="auto"/>
                <w:spacing w:val="-8"/>
                <w:w w:val="90"/>
                <w:kern w:val="0"/>
                <w:sz w:val="24"/>
                <w:szCs w:val="24"/>
                <w:highlight w:val="none"/>
                <w:lang w:val="en-US" w:eastAsia="zh-CN"/>
              </w:rPr>
              <w:t>1</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不提供不得分。</w:t>
            </w:r>
          </w:p>
        </w:tc>
        <w:tc>
          <w:tcPr>
            <w:tcW w:w="854" w:type="dxa"/>
            <w:noWrap w:val="0"/>
            <w:vAlign w:val="center"/>
          </w:tcPr>
          <w:p w14:paraId="6DC13F68">
            <w:pPr>
              <w:pStyle w:val="60"/>
              <w:ind w:left="0" w:leftChars="0" w:firstLine="0" w:firstLineChars="0"/>
              <w:jc w:val="center"/>
              <w:rPr>
                <w:rFonts w:hint="default"/>
                <w:strike w:val="0"/>
                <w:lang w:val="en-US" w:eastAsia="zh-CN"/>
              </w:rPr>
            </w:pPr>
            <w:r>
              <w:rPr>
                <w:rFonts w:hint="eastAsia" w:ascii="仿宋" w:hAnsi="仿宋" w:eastAsia="仿宋" w:cs="仿宋"/>
                <w:strike w:val="0"/>
                <w:dstrike w:val="0"/>
                <w:color w:val="auto"/>
                <w:szCs w:val="21"/>
                <w:highlight w:val="none"/>
                <w:lang w:val="en-US" w:eastAsia="zh-CN"/>
              </w:rPr>
              <w:t>5</w:t>
            </w:r>
          </w:p>
        </w:tc>
      </w:tr>
    </w:tbl>
    <w:p w14:paraId="64092526">
      <w:pPr>
        <w:pStyle w:val="130"/>
        <w:keepNext w:val="0"/>
        <w:keepLines w:val="0"/>
        <w:pageBreakBefore w:val="0"/>
        <w:kinsoku/>
        <w:wordWrap/>
        <w:overflowPunct/>
        <w:topLinePunct w:val="0"/>
        <w:bidi w:val="0"/>
        <w:adjustRightInd w:val="0"/>
        <w:snapToGrid w:val="0"/>
        <w:spacing w:line="440" w:lineRule="exact"/>
        <w:ind w:left="0" w:leftChars="0" w:firstLine="0" w:firstLineChars="0"/>
        <w:textAlignment w:val="auto"/>
        <w:rPr>
          <w:rFonts w:hint="eastAsia" w:ascii="仿宋" w:hAnsi="仿宋" w:eastAsia="仿宋" w:cs="仿宋_GB2312"/>
          <w:color w:val="auto"/>
          <w:highlight w:val="none"/>
        </w:rPr>
      </w:pPr>
    </w:p>
    <w:p w14:paraId="475B1254">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9BB3F6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99E8EF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2AC244A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CA065A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B9AC5D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A72202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376D7CAD">
      <w:pPr>
        <w:pStyle w:val="24"/>
        <w:snapToGrid w:val="0"/>
        <w:spacing w:line="360" w:lineRule="auto"/>
        <w:ind w:firstLine="0" w:firstLineChars="0"/>
        <w:rPr>
          <w:rFonts w:hint="eastAsia" w:ascii="仿宋" w:hAnsi="仿宋" w:eastAsia="仿宋" w:cs="仿宋"/>
          <w:color w:val="auto"/>
          <w:highlight w:val="none"/>
        </w:rPr>
      </w:pPr>
    </w:p>
    <w:p w14:paraId="76DF738E">
      <w:pPr>
        <w:pStyle w:val="80"/>
        <w:ind w:left="0" w:leftChars="0" w:firstLine="0" w:firstLineChars="0"/>
        <w:rPr>
          <w:rFonts w:hint="eastAsia"/>
          <w:color w:val="auto"/>
          <w:highlight w:val="none"/>
        </w:rPr>
      </w:pPr>
    </w:p>
    <w:p w14:paraId="05565C1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1D3E85E5">
      <w:pPr>
        <w:spacing w:line="360" w:lineRule="auto"/>
        <w:jc w:val="center"/>
        <w:outlineLvl w:val="0"/>
        <w:rPr>
          <w:rFonts w:hint="eastAsia" w:ascii="仿宋" w:hAnsi="仿宋" w:eastAsia="仿宋" w:cs="仿宋"/>
          <w:b/>
          <w:color w:val="auto"/>
          <w:kern w:val="0"/>
          <w:sz w:val="36"/>
          <w:szCs w:val="36"/>
          <w:highlight w:val="none"/>
        </w:rPr>
      </w:pPr>
    </w:p>
    <w:p w14:paraId="2A4550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EB179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1D7B7">
      <w:pPr>
        <w:spacing w:line="360" w:lineRule="auto"/>
        <w:jc w:val="center"/>
        <w:outlineLvl w:val="0"/>
        <w:rPr>
          <w:rFonts w:hint="eastAsia" w:ascii="仿宋" w:hAnsi="仿宋" w:eastAsia="仿宋" w:cs="仿宋"/>
          <w:b/>
          <w:color w:val="auto"/>
          <w:kern w:val="0"/>
          <w:sz w:val="36"/>
          <w:szCs w:val="36"/>
          <w:highlight w:val="none"/>
        </w:rPr>
      </w:pPr>
    </w:p>
    <w:p w14:paraId="7B0F3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9F4CFF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F1ADB4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2A65F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299B1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A21A07D">
      <w:pPr>
        <w:snapToGrid w:val="0"/>
        <w:spacing w:line="360" w:lineRule="auto"/>
        <w:ind w:firstLine="480" w:firstLineChars="200"/>
        <w:rPr>
          <w:rFonts w:hint="eastAsia" w:ascii="仿宋" w:hAnsi="仿宋" w:eastAsia="仿宋" w:cs="仿宋"/>
          <w:color w:val="auto"/>
          <w:sz w:val="24"/>
          <w:highlight w:val="none"/>
        </w:rPr>
      </w:pPr>
    </w:p>
    <w:p w14:paraId="08FAE277">
      <w:pPr>
        <w:spacing w:line="360" w:lineRule="auto"/>
        <w:ind w:firstLine="480" w:firstLineChars="200"/>
        <w:rPr>
          <w:rFonts w:hint="eastAsia" w:ascii="仿宋" w:hAnsi="仿宋" w:eastAsia="仿宋" w:cs="仿宋"/>
          <w:color w:val="auto"/>
          <w:sz w:val="24"/>
          <w:highlight w:val="none"/>
        </w:rPr>
      </w:pPr>
    </w:p>
    <w:p w14:paraId="3F75FF4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59C50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73F700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5EEDB03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58718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152493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B0D81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EDEE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BD33B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5B5E1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CA543D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0F112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4BA8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0222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959DE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693E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72D9C1">
      <w:pPr>
        <w:snapToGrid w:val="0"/>
        <w:spacing w:line="360" w:lineRule="auto"/>
        <w:ind w:right="480"/>
        <w:jc w:val="center"/>
        <w:rPr>
          <w:rFonts w:hint="eastAsia" w:ascii="仿宋" w:hAnsi="仿宋" w:eastAsia="仿宋" w:cs="仿宋"/>
          <w:b/>
          <w:color w:val="auto"/>
          <w:kern w:val="0"/>
          <w:sz w:val="32"/>
          <w:szCs w:val="32"/>
          <w:highlight w:val="none"/>
        </w:rPr>
      </w:pPr>
    </w:p>
    <w:p w14:paraId="3611BEBE">
      <w:pPr>
        <w:snapToGrid w:val="0"/>
        <w:spacing w:line="360" w:lineRule="auto"/>
        <w:ind w:right="480"/>
        <w:jc w:val="center"/>
        <w:rPr>
          <w:rFonts w:hint="eastAsia" w:ascii="仿宋" w:hAnsi="仿宋" w:eastAsia="仿宋" w:cs="仿宋"/>
          <w:b/>
          <w:color w:val="auto"/>
          <w:kern w:val="0"/>
          <w:sz w:val="32"/>
          <w:szCs w:val="32"/>
          <w:highlight w:val="none"/>
        </w:rPr>
      </w:pPr>
    </w:p>
    <w:p w14:paraId="35D9640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A1FB72">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0FEABD1">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E4A538">
      <w:pPr>
        <w:snapToGrid w:val="0"/>
        <w:spacing w:line="360" w:lineRule="auto"/>
        <w:ind w:right="480"/>
        <w:jc w:val="center"/>
        <w:rPr>
          <w:rFonts w:hint="eastAsia" w:ascii="仿宋" w:hAnsi="仿宋" w:eastAsia="仿宋" w:cs="仿宋"/>
          <w:b/>
          <w:color w:val="auto"/>
          <w:kern w:val="0"/>
          <w:sz w:val="32"/>
          <w:szCs w:val="32"/>
          <w:highlight w:val="none"/>
        </w:rPr>
      </w:pPr>
    </w:p>
    <w:p w14:paraId="23103D7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EEF0BA">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CE434F9">
      <w:pPr>
        <w:snapToGrid w:val="0"/>
        <w:spacing w:line="360" w:lineRule="auto"/>
        <w:ind w:right="480"/>
        <w:jc w:val="center"/>
        <w:rPr>
          <w:rFonts w:hint="eastAsia" w:ascii="仿宋" w:hAnsi="仿宋" w:eastAsia="仿宋" w:cs="仿宋"/>
          <w:b/>
          <w:color w:val="auto"/>
          <w:kern w:val="0"/>
          <w:sz w:val="32"/>
          <w:szCs w:val="32"/>
          <w:highlight w:val="none"/>
        </w:rPr>
      </w:pPr>
    </w:p>
    <w:p w14:paraId="75A5174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B5C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7B766D2">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63122A7">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F4DE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623CF8">
      <w:pPr>
        <w:widowControl/>
        <w:spacing w:line="360" w:lineRule="auto"/>
        <w:ind w:left="150"/>
        <w:jc w:val="center"/>
        <w:rPr>
          <w:rFonts w:hint="eastAsia" w:ascii="仿宋" w:hAnsi="仿宋" w:eastAsia="仿宋" w:cs="仿宋"/>
          <w:b/>
          <w:color w:val="auto"/>
          <w:kern w:val="0"/>
          <w:sz w:val="32"/>
          <w:szCs w:val="32"/>
          <w:highlight w:val="none"/>
        </w:rPr>
      </w:pPr>
    </w:p>
    <w:p w14:paraId="6538B28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7426F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E99DF4A">
      <w:pPr>
        <w:spacing w:line="360" w:lineRule="auto"/>
        <w:jc w:val="center"/>
        <w:outlineLvl w:val="0"/>
        <w:rPr>
          <w:rFonts w:hint="eastAsia" w:ascii="仿宋" w:hAnsi="仿宋" w:eastAsia="仿宋" w:cs="仿宋"/>
          <w:b/>
          <w:color w:val="auto"/>
          <w:kern w:val="0"/>
          <w:sz w:val="24"/>
          <w:highlight w:val="none"/>
        </w:rPr>
      </w:pPr>
    </w:p>
    <w:p w14:paraId="13CD941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B8DE5D">
      <w:pPr>
        <w:spacing w:line="336" w:lineRule="auto"/>
        <w:jc w:val="center"/>
        <w:outlineLvl w:val="0"/>
        <w:rPr>
          <w:rFonts w:ascii="仿宋" w:hAnsi="仿宋" w:eastAsia="仿宋" w:cs="仿宋"/>
          <w:b/>
          <w:color w:val="auto"/>
          <w:kern w:val="0"/>
          <w:sz w:val="24"/>
          <w:highlight w:val="none"/>
        </w:rPr>
      </w:pPr>
    </w:p>
    <w:p w14:paraId="4585DE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CC9EC7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673AE6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1EAFA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69871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1BD08B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1878E6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266CD5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A147B8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4193B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3708E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D1D1C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00CA5A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44F380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09708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C995F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C75B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10F3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4AA90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A38E62">
      <w:pPr>
        <w:snapToGrid w:val="0"/>
        <w:spacing w:line="360" w:lineRule="auto"/>
        <w:jc w:val="center"/>
        <w:rPr>
          <w:rFonts w:hint="eastAsia" w:ascii="仿宋" w:hAnsi="仿宋" w:eastAsia="仿宋" w:cs="仿宋"/>
          <w:b/>
          <w:color w:val="auto"/>
          <w:kern w:val="0"/>
          <w:sz w:val="32"/>
          <w:szCs w:val="32"/>
          <w:highlight w:val="none"/>
          <w:lang w:val="zh-CN"/>
        </w:rPr>
      </w:pPr>
    </w:p>
    <w:p w14:paraId="444454B7">
      <w:pPr>
        <w:snapToGrid w:val="0"/>
        <w:spacing w:line="360" w:lineRule="auto"/>
        <w:jc w:val="center"/>
        <w:rPr>
          <w:rFonts w:hint="eastAsia" w:ascii="仿宋" w:hAnsi="仿宋" w:eastAsia="仿宋" w:cs="仿宋"/>
          <w:b/>
          <w:color w:val="auto"/>
          <w:kern w:val="0"/>
          <w:sz w:val="32"/>
          <w:szCs w:val="32"/>
          <w:highlight w:val="none"/>
          <w:lang w:val="zh-CN"/>
        </w:rPr>
      </w:pPr>
    </w:p>
    <w:p w14:paraId="11F4A4DA">
      <w:pPr>
        <w:snapToGrid w:val="0"/>
        <w:spacing w:line="360" w:lineRule="auto"/>
        <w:jc w:val="center"/>
        <w:rPr>
          <w:rFonts w:hint="eastAsia" w:ascii="仿宋" w:hAnsi="仿宋" w:eastAsia="仿宋" w:cs="仿宋"/>
          <w:b/>
          <w:color w:val="auto"/>
          <w:kern w:val="0"/>
          <w:sz w:val="32"/>
          <w:szCs w:val="32"/>
          <w:highlight w:val="none"/>
          <w:lang w:val="zh-CN"/>
        </w:rPr>
      </w:pPr>
    </w:p>
    <w:p w14:paraId="7EC6FBC0">
      <w:pPr>
        <w:snapToGrid w:val="0"/>
        <w:spacing w:line="360" w:lineRule="auto"/>
        <w:jc w:val="both"/>
        <w:rPr>
          <w:rFonts w:hint="eastAsia" w:ascii="仿宋" w:hAnsi="仿宋" w:eastAsia="仿宋" w:cs="仿宋"/>
          <w:b/>
          <w:color w:val="auto"/>
          <w:kern w:val="0"/>
          <w:sz w:val="32"/>
          <w:szCs w:val="32"/>
          <w:highlight w:val="none"/>
          <w:lang w:val="zh-CN"/>
        </w:rPr>
      </w:pPr>
    </w:p>
    <w:p w14:paraId="1312039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BC96AA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B4BA17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F739E9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321B34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1E8D94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64073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859405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B452F0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0327A7E">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057FA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AFD3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87C9D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4A15C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0AEC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D074A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6240B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5E3271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153961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FBE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1DC3D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F1F1D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B1CC1C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A42FBE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FB437D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676197F">
      <w:pPr>
        <w:jc w:val="center"/>
        <w:rPr>
          <w:rFonts w:hint="eastAsia" w:ascii="仿宋" w:hAnsi="仿宋" w:eastAsia="仿宋" w:cs="仿宋"/>
          <w:b/>
          <w:color w:val="auto"/>
          <w:sz w:val="24"/>
          <w:highlight w:val="none"/>
        </w:rPr>
      </w:pPr>
    </w:p>
    <w:p w14:paraId="3A4D655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786F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290B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0B2431">
      <w:pPr>
        <w:snapToGrid w:val="0"/>
        <w:spacing w:line="600" w:lineRule="exact"/>
        <w:jc w:val="left"/>
        <w:rPr>
          <w:rFonts w:hint="eastAsia" w:ascii="仿宋" w:hAnsi="仿宋" w:eastAsia="仿宋" w:cs="仿宋"/>
          <w:color w:val="auto"/>
          <w:sz w:val="24"/>
          <w:highlight w:val="none"/>
        </w:rPr>
      </w:pPr>
    </w:p>
    <w:p w14:paraId="4C1497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E8B54CF">
      <w:pPr>
        <w:spacing w:line="360" w:lineRule="exact"/>
        <w:rPr>
          <w:rFonts w:hint="eastAsia" w:ascii="仿宋" w:hAnsi="仿宋" w:eastAsia="仿宋" w:cs="仿宋"/>
          <w:color w:val="auto"/>
          <w:sz w:val="24"/>
          <w:highlight w:val="none"/>
        </w:rPr>
      </w:pPr>
    </w:p>
    <w:p w14:paraId="5142D6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E9256D">
      <w:pPr>
        <w:spacing w:line="360" w:lineRule="exact"/>
        <w:rPr>
          <w:rFonts w:hint="eastAsia" w:ascii="仿宋" w:hAnsi="仿宋" w:eastAsia="仿宋" w:cs="仿宋"/>
          <w:color w:val="auto"/>
          <w:sz w:val="24"/>
          <w:highlight w:val="none"/>
        </w:rPr>
      </w:pPr>
    </w:p>
    <w:p w14:paraId="38D3E43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A11EBDA">
      <w:pPr>
        <w:spacing w:line="360" w:lineRule="exact"/>
        <w:rPr>
          <w:rFonts w:hint="eastAsia" w:ascii="仿宋" w:hAnsi="仿宋" w:eastAsia="仿宋" w:cs="仿宋"/>
          <w:color w:val="auto"/>
          <w:sz w:val="24"/>
          <w:highlight w:val="none"/>
        </w:rPr>
      </w:pPr>
    </w:p>
    <w:p w14:paraId="03F1A59D">
      <w:pPr>
        <w:spacing w:line="360" w:lineRule="exact"/>
        <w:rPr>
          <w:rFonts w:hint="eastAsia" w:ascii="仿宋" w:hAnsi="仿宋" w:eastAsia="仿宋" w:cs="仿宋"/>
          <w:color w:val="auto"/>
          <w:sz w:val="24"/>
          <w:highlight w:val="none"/>
        </w:rPr>
      </w:pPr>
    </w:p>
    <w:p w14:paraId="12536A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F22D9A">
      <w:pPr>
        <w:spacing w:line="360" w:lineRule="exact"/>
        <w:rPr>
          <w:rFonts w:hint="eastAsia" w:ascii="仿宋" w:hAnsi="仿宋" w:eastAsia="仿宋" w:cs="仿宋"/>
          <w:color w:val="auto"/>
          <w:sz w:val="24"/>
          <w:highlight w:val="none"/>
        </w:rPr>
      </w:pPr>
    </w:p>
    <w:p w14:paraId="64B0F89E">
      <w:pPr>
        <w:spacing w:line="360" w:lineRule="exact"/>
        <w:rPr>
          <w:rFonts w:hint="eastAsia" w:ascii="仿宋" w:hAnsi="仿宋" w:eastAsia="仿宋" w:cs="仿宋"/>
          <w:color w:val="auto"/>
          <w:sz w:val="24"/>
          <w:highlight w:val="none"/>
        </w:rPr>
      </w:pPr>
    </w:p>
    <w:p w14:paraId="1B6322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9D98629">
      <w:pPr>
        <w:spacing w:line="360" w:lineRule="exact"/>
        <w:rPr>
          <w:rFonts w:hint="eastAsia" w:ascii="仿宋" w:hAnsi="仿宋" w:eastAsia="仿宋" w:cs="仿宋"/>
          <w:color w:val="auto"/>
          <w:sz w:val="24"/>
          <w:highlight w:val="none"/>
        </w:rPr>
      </w:pPr>
    </w:p>
    <w:p w14:paraId="2185023F">
      <w:pPr>
        <w:spacing w:line="360" w:lineRule="exact"/>
        <w:rPr>
          <w:rFonts w:hint="eastAsia" w:ascii="仿宋" w:hAnsi="仿宋" w:eastAsia="仿宋" w:cs="仿宋"/>
          <w:color w:val="auto"/>
          <w:sz w:val="24"/>
          <w:highlight w:val="none"/>
        </w:rPr>
      </w:pPr>
    </w:p>
    <w:p w14:paraId="4E6B497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8A2618">
      <w:pPr>
        <w:ind w:firstLine="4920" w:firstLineChars="2050"/>
        <w:jc w:val="left"/>
        <w:rPr>
          <w:rFonts w:hint="eastAsia" w:ascii="仿宋" w:hAnsi="仿宋" w:eastAsia="仿宋" w:cs="仿宋"/>
          <w:color w:val="auto"/>
          <w:sz w:val="24"/>
          <w:highlight w:val="none"/>
        </w:rPr>
      </w:pPr>
    </w:p>
    <w:p w14:paraId="64B5253B">
      <w:pPr>
        <w:spacing w:line="800" w:lineRule="exact"/>
        <w:rPr>
          <w:rFonts w:hint="eastAsia" w:ascii="仿宋" w:hAnsi="仿宋" w:eastAsia="仿宋" w:cs="仿宋"/>
          <w:b/>
          <w:color w:val="auto"/>
          <w:sz w:val="24"/>
          <w:highlight w:val="none"/>
        </w:rPr>
      </w:pPr>
    </w:p>
    <w:p w14:paraId="441675B3">
      <w:pPr>
        <w:spacing w:line="800" w:lineRule="exact"/>
        <w:rPr>
          <w:rFonts w:hint="eastAsia" w:ascii="仿宋" w:hAnsi="仿宋" w:eastAsia="仿宋" w:cs="仿宋"/>
          <w:b/>
          <w:color w:val="auto"/>
          <w:sz w:val="24"/>
          <w:highlight w:val="none"/>
        </w:rPr>
      </w:pPr>
    </w:p>
    <w:p w14:paraId="4C584AD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766E590">
      <w:pPr>
        <w:jc w:val="center"/>
        <w:rPr>
          <w:rFonts w:hint="eastAsia" w:ascii="仿宋" w:hAnsi="仿宋" w:eastAsia="仿宋" w:cs="仿宋"/>
          <w:b/>
          <w:color w:val="auto"/>
          <w:sz w:val="24"/>
          <w:highlight w:val="none"/>
        </w:rPr>
      </w:pPr>
    </w:p>
    <w:p w14:paraId="773BC9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BC40C0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2670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802BC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CE55B72">
      <w:pPr>
        <w:snapToGrid w:val="0"/>
        <w:spacing w:line="600" w:lineRule="exact"/>
        <w:jc w:val="left"/>
        <w:rPr>
          <w:rFonts w:hint="eastAsia" w:ascii="仿宋" w:hAnsi="仿宋" w:eastAsia="仿宋" w:cs="仿宋"/>
          <w:color w:val="auto"/>
          <w:sz w:val="24"/>
          <w:highlight w:val="none"/>
        </w:rPr>
      </w:pPr>
    </w:p>
    <w:p w14:paraId="47CFF85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F7B88B">
      <w:pPr>
        <w:spacing w:line="360" w:lineRule="exact"/>
        <w:rPr>
          <w:rFonts w:hint="eastAsia" w:ascii="仿宋" w:hAnsi="仿宋" w:eastAsia="仿宋" w:cs="仿宋"/>
          <w:color w:val="auto"/>
          <w:sz w:val="24"/>
          <w:highlight w:val="none"/>
        </w:rPr>
      </w:pPr>
    </w:p>
    <w:p w14:paraId="3BC0554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545142">
      <w:pPr>
        <w:spacing w:line="360" w:lineRule="exact"/>
        <w:rPr>
          <w:rFonts w:hint="eastAsia" w:ascii="仿宋" w:hAnsi="仿宋" w:eastAsia="仿宋" w:cs="仿宋"/>
          <w:color w:val="auto"/>
          <w:sz w:val="24"/>
          <w:highlight w:val="none"/>
        </w:rPr>
      </w:pPr>
    </w:p>
    <w:p w14:paraId="407CEF2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92F892">
      <w:pPr>
        <w:spacing w:line="360" w:lineRule="exact"/>
        <w:rPr>
          <w:rFonts w:hint="eastAsia" w:ascii="仿宋" w:hAnsi="仿宋" w:eastAsia="仿宋" w:cs="仿宋"/>
          <w:color w:val="auto"/>
          <w:sz w:val="24"/>
          <w:highlight w:val="none"/>
        </w:rPr>
      </w:pPr>
    </w:p>
    <w:p w14:paraId="3EDA69F0">
      <w:pPr>
        <w:spacing w:line="360" w:lineRule="exact"/>
        <w:rPr>
          <w:rFonts w:hint="eastAsia" w:ascii="仿宋" w:hAnsi="仿宋" w:eastAsia="仿宋" w:cs="仿宋"/>
          <w:color w:val="auto"/>
          <w:sz w:val="24"/>
          <w:highlight w:val="none"/>
        </w:rPr>
      </w:pPr>
    </w:p>
    <w:p w14:paraId="62350F29">
      <w:pPr>
        <w:jc w:val="center"/>
        <w:rPr>
          <w:rFonts w:hint="eastAsia" w:ascii="仿宋" w:hAnsi="仿宋" w:eastAsia="仿宋" w:cs="仿宋"/>
          <w:b/>
          <w:color w:val="auto"/>
          <w:kern w:val="0"/>
          <w:sz w:val="32"/>
          <w:szCs w:val="32"/>
          <w:highlight w:val="none"/>
        </w:rPr>
      </w:pPr>
    </w:p>
    <w:p w14:paraId="28435A5B">
      <w:pPr>
        <w:rPr>
          <w:rFonts w:hint="eastAsia" w:ascii="仿宋" w:hAnsi="仿宋" w:eastAsia="仿宋" w:cs="仿宋"/>
          <w:color w:val="auto"/>
          <w:highlight w:val="none"/>
        </w:rPr>
      </w:pPr>
    </w:p>
    <w:p w14:paraId="0D2E297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32684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97A9B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630E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34ED4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F7914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F8F95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3551D9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E5E7E1">
      <w:pPr>
        <w:spacing w:line="800" w:lineRule="exact"/>
        <w:rPr>
          <w:rFonts w:hint="eastAsia" w:ascii="仿宋" w:hAnsi="仿宋" w:eastAsia="仿宋" w:cs="仿宋"/>
          <w:b/>
          <w:color w:val="auto"/>
          <w:sz w:val="24"/>
          <w:highlight w:val="none"/>
        </w:rPr>
      </w:pPr>
    </w:p>
    <w:p w14:paraId="1011C88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8A06E4">
      <w:pPr>
        <w:spacing w:line="800" w:lineRule="exact"/>
        <w:rPr>
          <w:rFonts w:hint="eastAsia" w:ascii="仿宋" w:hAnsi="仿宋" w:eastAsia="仿宋" w:cs="仿宋"/>
          <w:b/>
          <w:color w:val="auto"/>
          <w:sz w:val="24"/>
          <w:highlight w:val="none"/>
        </w:rPr>
      </w:pPr>
    </w:p>
    <w:p w14:paraId="717CCC7E">
      <w:pPr>
        <w:spacing w:line="800" w:lineRule="exact"/>
        <w:rPr>
          <w:rFonts w:hint="eastAsia" w:ascii="仿宋" w:hAnsi="仿宋" w:eastAsia="仿宋" w:cs="仿宋"/>
          <w:b/>
          <w:color w:val="auto"/>
          <w:sz w:val="24"/>
          <w:highlight w:val="none"/>
        </w:rPr>
      </w:pPr>
    </w:p>
    <w:p w14:paraId="178F5A5C">
      <w:pPr>
        <w:spacing w:line="800" w:lineRule="exact"/>
        <w:jc w:val="center"/>
        <w:rPr>
          <w:rFonts w:hint="eastAsia" w:ascii="仿宋" w:hAnsi="仿宋" w:eastAsia="仿宋" w:cs="仿宋"/>
          <w:b/>
          <w:color w:val="auto"/>
          <w:sz w:val="30"/>
          <w:szCs w:val="30"/>
          <w:highlight w:val="none"/>
          <w:lang w:val="en-US" w:eastAsia="zh-CN"/>
        </w:rPr>
      </w:pPr>
    </w:p>
    <w:p w14:paraId="7517DA3C">
      <w:pPr>
        <w:spacing w:line="800" w:lineRule="exact"/>
        <w:jc w:val="center"/>
        <w:rPr>
          <w:rFonts w:hint="eastAsia" w:ascii="仿宋" w:hAnsi="仿宋" w:eastAsia="仿宋" w:cs="仿宋"/>
          <w:b/>
          <w:color w:val="auto"/>
          <w:sz w:val="30"/>
          <w:szCs w:val="30"/>
          <w:highlight w:val="none"/>
          <w:lang w:val="en-US" w:eastAsia="zh-CN"/>
        </w:rPr>
      </w:pPr>
    </w:p>
    <w:p w14:paraId="5C3C6F5B">
      <w:pPr>
        <w:spacing w:line="800" w:lineRule="exact"/>
        <w:jc w:val="center"/>
        <w:rPr>
          <w:rFonts w:hint="eastAsia" w:ascii="仿宋" w:hAnsi="仿宋" w:eastAsia="仿宋" w:cs="仿宋"/>
          <w:b/>
          <w:color w:val="auto"/>
          <w:sz w:val="30"/>
          <w:szCs w:val="30"/>
          <w:highlight w:val="none"/>
          <w:lang w:val="en-US" w:eastAsia="zh-CN"/>
        </w:rPr>
      </w:pPr>
    </w:p>
    <w:p w14:paraId="1180CAB6">
      <w:pPr>
        <w:spacing w:line="800" w:lineRule="exact"/>
        <w:jc w:val="center"/>
        <w:rPr>
          <w:rFonts w:hint="eastAsia" w:ascii="仿宋" w:hAnsi="仿宋" w:eastAsia="仿宋" w:cs="仿宋"/>
          <w:b/>
          <w:color w:val="auto"/>
          <w:sz w:val="30"/>
          <w:szCs w:val="30"/>
          <w:highlight w:val="none"/>
          <w:lang w:val="en-US" w:eastAsia="zh-CN"/>
        </w:rPr>
      </w:pPr>
    </w:p>
    <w:p w14:paraId="3E61B0BF">
      <w:pPr>
        <w:spacing w:line="800" w:lineRule="exact"/>
        <w:jc w:val="center"/>
        <w:rPr>
          <w:rFonts w:hint="eastAsia" w:ascii="仿宋" w:hAnsi="仿宋" w:eastAsia="仿宋" w:cs="仿宋"/>
          <w:b/>
          <w:color w:val="auto"/>
          <w:sz w:val="30"/>
          <w:szCs w:val="30"/>
          <w:highlight w:val="none"/>
          <w:lang w:val="en-US" w:eastAsia="zh-CN"/>
        </w:rPr>
      </w:pPr>
    </w:p>
    <w:p w14:paraId="6667DF73">
      <w:pPr>
        <w:spacing w:line="800" w:lineRule="exact"/>
        <w:jc w:val="center"/>
        <w:rPr>
          <w:rFonts w:hint="eastAsia" w:ascii="仿宋" w:hAnsi="仿宋" w:eastAsia="仿宋" w:cs="仿宋"/>
          <w:b/>
          <w:color w:val="auto"/>
          <w:sz w:val="30"/>
          <w:szCs w:val="30"/>
          <w:highlight w:val="none"/>
          <w:lang w:val="en-US" w:eastAsia="zh-CN"/>
        </w:rPr>
      </w:pPr>
    </w:p>
    <w:p w14:paraId="66697292">
      <w:pPr>
        <w:spacing w:line="800" w:lineRule="exact"/>
        <w:jc w:val="center"/>
        <w:rPr>
          <w:rFonts w:hint="eastAsia" w:ascii="仿宋" w:hAnsi="仿宋" w:eastAsia="仿宋" w:cs="仿宋"/>
          <w:b/>
          <w:color w:val="auto"/>
          <w:sz w:val="30"/>
          <w:szCs w:val="30"/>
          <w:highlight w:val="none"/>
          <w:lang w:val="en-US" w:eastAsia="zh-CN"/>
        </w:rPr>
      </w:pPr>
    </w:p>
    <w:p w14:paraId="251C6EA8">
      <w:pPr>
        <w:spacing w:line="800" w:lineRule="exact"/>
        <w:jc w:val="center"/>
        <w:rPr>
          <w:rFonts w:hint="eastAsia" w:ascii="仿宋" w:hAnsi="仿宋" w:eastAsia="仿宋" w:cs="仿宋"/>
          <w:b/>
          <w:color w:val="auto"/>
          <w:sz w:val="30"/>
          <w:szCs w:val="30"/>
          <w:highlight w:val="none"/>
          <w:lang w:val="en-US" w:eastAsia="zh-CN"/>
        </w:rPr>
      </w:pPr>
    </w:p>
    <w:p w14:paraId="7018A8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05C2A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DE3D4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8EB448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C2C89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867637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7E7177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E0C39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E70811">
      <w:pPr>
        <w:spacing w:line="440" w:lineRule="exact"/>
        <w:rPr>
          <w:rFonts w:hint="eastAsia" w:ascii="仿宋" w:hAnsi="仿宋" w:eastAsia="仿宋" w:cs="仿宋"/>
          <w:color w:val="auto"/>
          <w:sz w:val="24"/>
          <w:highlight w:val="none"/>
        </w:rPr>
      </w:pPr>
    </w:p>
    <w:p w14:paraId="160AAAD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5B1D340">
      <w:pPr>
        <w:spacing w:line="440" w:lineRule="exact"/>
        <w:ind w:right="480"/>
        <w:rPr>
          <w:rFonts w:hint="eastAsia" w:ascii="仿宋" w:hAnsi="仿宋" w:eastAsia="仿宋" w:cs="仿宋"/>
          <w:color w:val="auto"/>
          <w:sz w:val="24"/>
          <w:highlight w:val="none"/>
        </w:rPr>
      </w:pPr>
    </w:p>
    <w:p w14:paraId="228B750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C269708">
      <w:pPr>
        <w:jc w:val="center"/>
        <w:rPr>
          <w:rFonts w:hint="eastAsia" w:ascii="仿宋" w:hAnsi="仿宋" w:eastAsia="仿宋" w:cs="仿宋"/>
          <w:b/>
          <w:color w:val="auto"/>
          <w:kern w:val="0"/>
          <w:sz w:val="32"/>
          <w:szCs w:val="32"/>
          <w:highlight w:val="none"/>
        </w:rPr>
      </w:pPr>
    </w:p>
    <w:p w14:paraId="3A88D609">
      <w:pPr>
        <w:jc w:val="center"/>
        <w:rPr>
          <w:rFonts w:hint="eastAsia" w:ascii="仿宋" w:hAnsi="仿宋" w:eastAsia="仿宋" w:cs="仿宋"/>
          <w:b/>
          <w:color w:val="auto"/>
          <w:kern w:val="0"/>
          <w:sz w:val="32"/>
          <w:szCs w:val="32"/>
          <w:highlight w:val="none"/>
        </w:rPr>
      </w:pPr>
    </w:p>
    <w:p w14:paraId="2E0386E9">
      <w:pPr>
        <w:jc w:val="both"/>
        <w:rPr>
          <w:rFonts w:hint="eastAsia" w:ascii="仿宋" w:hAnsi="仿宋" w:eastAsia="仿宋" w:cs="仿宋"/>
          <w:b/>
          <w:color w:val="auto"/>
          <w:kern w:val="0"/>
          <w:sz w:val="32"/>
          <w:szCs w:val="32"/>
          <w:highlight w:val="none"/>
        </w:rPr>
      </w:pPr>
    </w:p>
    <w:p w14:paraId="654A48C2">
      <w:pPr>
        <w:jc w:val="center"/>
        <w:rPr>
          <w:rFonts w:hint="eastAsia" w:ascii="仿宋" w:hAnsi="仿宋" w:eastAsia="仿宋" w:cs="仿宋"/>
          <w:b/>
          <w:color w:val="auto"/>
          <w:kern w:val="0"/>
          <w:sz w:val="32"/>
          <w:szCs w:val="32"/>
          <w:highlight w:val="none"/>
          <w:lang w:val="en-US" w:eastAsia="zh-CN"/>
        </w:rPr>
      </w:pPr>
    </w:p>
    <w:p w14:paraId="351EC9BA">
      <w:pPr>
        <w:jc w:val="center"/>
        <w:rPr>
          <w:rFonts w:hint="eastAsia" w:ascii="仿宋" w:hAnsi="仿宋" w:eastAsia="仿宋" w:cs="仿宋"/>
          <w:b/>
          <w:color w:val="auto"/>
          <w:kern w:val="0"/>
          <w:sz w:val="32"/>
          <w:szCs w:val="32"/>
          <w:highlight w:val="none"/>
          <w:lang w:val="en-US" w:eastAsia="zh-CN"/>
        </w:rPr>
      </w:pPr>
    </w:p>
    <w:p w14:paraId="01BB3A3B">
      <w:pPr>
        <w:jc w:val="center"/>
        <w:rPr>
          <w:rFonts w:hint="eastAsia" w:ascii="仿宋" w:hAnsi="仿宋" w:eastAsia="仿宋" w:cs="仿宋"/>
          <w:b/>
          <w:color w:val="auto"/>
          <w:kern w:val="0"/>
          <w:sz w:val="32"/>
          <w:szCs w:val="32"/>
          <w:highlight w:val="none"/>
          <w:lang w:val="en-US" w:eastAsia="zh-CN"/>
        </w:rPr>
      </w:pPr>
    </w:p>
    <w:p w14:paraId="52308474">
      <w:pPr>
        <w:jc w:val="center"/>
        <w:rPr>
          <w:rFonts w:hint="eastAsia" w:ascii="仿宋" w:hAnsi="仿宋" w:eastAsia="仿宋" w:cs="仿宋"/>
          <w:b/>
          <w:color w:val="auto"/>
          <w:kern w:val="0"/>
          <w:sz w:val="32"/>
          <w:szCs w:val="32"/>
          <w:highlight w:val="none"/>
          <w:lang w:val="en-US" w:eastAsia="zh-CN"/>
        </w:rPr>
      </w:pPr>
    </w:p>
    <w:p w14:paraId="17D519EB">
      <w:pPr>
        <w:jc w:val="center"/>
        <w:rPr>
          <w:rFonts w:hint="eastAsia" w:ascii="仿宋" w:hAnsi="仿宋" w:eastAsia="仿宋" w:cs="仿宋"/>
          <w:b/>
          <w:color w:val="auto"/>
          <w:kern w:val="0"/>
          <w:sz w:val="32"/>
          <w:szCs w:val="32"/>
          <w:highlight w:val="none"/>
          <w:lang w:val="en-US" w:eastAsia="zh-CN"/>
        </w:rPr>
      </w:pPr>
    </w:p>
    <w:p w14:paraId="56C080C9">
      <w:pPr>
        <w:jc w:val="center"/>
        <w:rPr>
          <w:rFonts w:hint="eastAsia" w:ascii="仿宋" w:hAnsi="仿宋" w:eastAsia="仿宋" w:cs="仿宋"/>
          <w:b/>
          <w:color w:val="auto"/>
          <w:kern w:val="0"/>
          <w:sz w:val="32"/>
          <w:szCs w:val="32"/>
          <w:highlight w:val="none"/>
          <w:lang w:val="en-US" w:eastAsia="zh-CN"/>
        </w:rPr>
      </w:pPr>
    </w:p>
    <w:p w14:paraId="0F174605">
      <w:pPr>
        <w:jc w:val="center"/>
        <w:rPr>
          <w:rFonts w:hint="eastAsia" w:ascii="仿宋" w:hAnsi="仿宋" w:eastAsia="仿宋" w:cs="仿宋"/>
          <w:b/>
          <w:color w:val="auto"/>
          <w:kern w:val="0"/>
          <w:sz w:val="32"/>
          <w:szCs w:val="32"/>
          <w:highlight w:val="none"/>
          <w:lang w:val="en-US" w:eastAsia="zh-CN"/>
        </w:rPr>
      </w:pPr>
    </w:p>
    <w:p w14:paraId="3427AC75">
      <w:pPr>
        <w:jc w:val="center"/>
        <w:rPr>
          <w:rFonts w:hint="eastAsia" w:ascii="仿宋" w:hAnsi="仿宋" w:eastAsia="仿宋" w:cs="仿宋"/>
          <w:b/>
          <w:color w:val="auto"/>
          <w:kern w:val="0"/>
          <w:sz w:val="32"/>
          <w:szCs w:val="32"/>
          <w:highlight w:val="none"/>
          <w:lang w:val="en-US" w:eastAsia="zh-CN"/>
        </w:rPr>
      </w:pPr>
    </w:p>
    <w:p w14:paraId="04BDA2B9">
      <w:pPr>
        <w:jc w:val="center"/>
        <w:rPr>
          <w:rFonts w:hint="eastAsia" w:ascii="仿宋" w:hAnsi="仿宋" w:eastAsia="仿宋" w:cs="仿宋"/>
          <w:b/>
          <w:color w:val="auto"/>
          <w:kern w:val="0"/>
          <w:sz w:val="32"/>
          <w:szCs w:val="32"/>
          <w:highlight w:val="none"/>
          <w:lang w:val="en-US" w:eastAsia="zh-CN"/>
        </w:rPr>
      </w:pPr>
    </w:p>
    <w:p w14:paraId="0E6F14AF">
      <w:pPr>
        <w:jc w:val="center"/>
        <w:rPr>
          <w:rFonts w:hint="eastAsia" w:ascii="仿宋" w:hAnsi="仿宋" w:eastAsia="仿宋" w:cs="仿宋"/>
          <w:b/>
          <w:color w:val="auto"/>
          <w:kern w:val="0"/>
          <w:sz w:val="32"/>
          <w:szCs w:val="32"/>
          <w:highlight w:val="none"/>
          <w:lang w:val="en-US" w:eastAsia="zh-CN"/>
        </w:rPr>
      </w:pPr>
    </w:p>
    <w:p w14:paraId="57CFEF26">
      <w:pPr>
        <w:jc w:val="center"/>
        <w:rPr>
          <w:rFonts w:hint="eastAsia" w:ascii="仿宋" w:hAnsi="仿宋" w:eastAsia="仿宋" w:cs="仿宋"/>
          <w:b/>
          <w:color w:val="auto"/>
          <w:kern w:val="0"/>
          <w:sz w:val="32"/>
          <w:szCs w:val="32"/>
          <w:highlight w:val="none"/>
          <w:lang w:val="en-US" w:eastAsia="zh-CN"/>
        </w:rPr>
      </w:pPr>
    </w:p>
    <w:p w14:paraId="249191F5">
      <w:pPr>
        <w:jc w:val="center"/>
        <w:rPr>
          <w:rFonts w:hint="eastAsia" w:ascii="仿宋" w:hAnsi="仿宋" w:eastAsia="仿宋" w:cs="仿宋"/>
          <w:b/>
          <w:color w:val="auto"/>
          <w:kern w:val="0"/>
          <w:sz w:val="32"/>
          <w:szCs w:val="32"/>
          <w:highlight w:val="none"/>
          <w:lang w:val="en-US" w:eastAsia="zh-CN"/>
        </w:rPr>
      </w:pPr>
    </w:p>
    <w:p w14:paraId="706BC06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0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F9C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3D34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E75CCF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83127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F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C58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1BB568">
            <w:pPr>
              <w:jc w:val="center"/>
              <w:rPr>
                <w:rFonts w:hint="eastAsia" w:ascii="仿宋" w:hAnsi="仿宋" w:eastAsia="仿宋" w:cs="仿宋"/>
                <w:b/>
                <w:color w:val="auto"/>
                <w:kern w:val="0"/>
                <w:sz w:val="32"/>
                <w:szCs w:val="32"/>
                <w:highlight w:val="none"/>
              </w:rPr>
            </w:pPr>
          </w:p>
        </w:tc>
        <w:tc>
          <w:tcPr>
            <w:tcW w:w="3546" w:type="dxa"/>
          </w:tcPr>
          <w:p w14:paraId="28D9980E">
            <w:pPr>
              <w:jc w:val="center"/>
              <w:rPr>
                <w:rFonts w:hint="eastAsia" w:ascii="仿宋" w:hAnsi="仿宋" w:eastAsia="仿宋" w:cs="仿宋"/>
                <w:b/>
                <w:color w:val="auto"/>
                <w:kern w:val="0"/>
                <w:sz w:val="32"/>
                <w:szCs w:val="32"/>
                <w:highlight w:val="none"/>
              </w:rPr>
            </w:pPr>
          </w:p>
        </w:tc>
        <w:tc>
          <w:tcPr>
            <w:tcW w:w="1276" w:type="dxa"/>
          </w:tcPr>
          <w:p w14:paraId="4CBC499F">
            <w:pPr>
              <w:jc w:val="center"/>
              <w:rPr>
                <w:rFonts w:hint="eastAsia" w:ascii="仿宋" w:hAnsi="仿宋" w:eastAsia="仿宋" w:cs="仿宋"/>
                <w:b/>
                <w:color w:val="auto"/>
                <w:kern w:val="0"/>
                <w:sz w:val="32"/>
                <w:szCs w:val="32"/>
                <w:highlight w:val="none"/>
              </w:rPr>
            </w:pPr>
          </w:p>
        </w:tc>
      </w:tr>
      <w:tr w14:paraId="55B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47F93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87E3C97">
            <w:pPr>
              <w:jc w:val="center"/>
              <w:rPr>
                <w:rFonts w:hint="eastAsia" w:ascii="仿宋" w:hAnsi="仿宋" w:eastAsia="仿宋" w:cs="仿宋"/>
                <w:b/>
                <w:color w:val="auto"/>
                <w:kern w:val="0"/>
                <w:sz w:val="32"/>
                <w:szCs w:val="32"/>
                <w:highlight w:val="none"/>
              </w:rPr>
            </w:pPr>
          </w:p>
        </w:tc>
        <w:tc>
          <w:tcPr>
            <w:tcW w:w="3546" w:type="dxa"/>
          </w:tcPr>
          <w:p w14:paraId="727F7E21">
            <w:pPr>
              <w:jc w:val="center"/>
              <w:rPr>
                <w:rFonts w:hint="eastAsia" w:ascii="仿宋" w:hAnsi="仿宋" w:eastAsia="仿宋" w:cs="仿宋"/>
                <w:b/>
                <w:color w:val="auto"/>
                <w:kern w:val="0"/>
                <w:sz w:val="32"/>
                <w:szCs w:val="32"/>
                <w:highlight w:val="none"/>
              </w:rPr>
            </w:pPr>
          </w:p>
        </w:tc>
        <w:tc>
          <w:tcPr>
            <w:tcW w:w="1276" w:type="dxa"/>
          </w:tcPr>
          <w:p w14:paraId="49F894F0">
            <w:pPr>
              <w:jc w:val="center"/>
              <w:rPr>
                <w:rFonts w:hint="eastAsia" w:ascii="仿宋" w:hAnsi="仿宋" w:eastAsia="仿宋" w:cs="仿宋"/>
                <w:b/>
                <w:color w:val="auto"/>
                <w:kern w:val="0"/>
                <w:sz w:val="32"/>
                <w:szCs w:val="32"/>
                <w:highlight w:val="none"/>
              </w:rPr>
            </w:pPr>
          </w:p>
        </w:tc>
      </w:tr>
      <w:tr w14:paraId="5ACC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975E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09C21F7">
            <w:pPr>
              <w:jc w:val="center"/>
              <w:rPr>
                <w:rFonts w:hint="eastAsia" w:ascii="仿宋" w:hAnsi="仿宋" w:eastAsia="仿宋" w:cs="仿宋"/>
                <w:b/>
                <w:color w:val="auto"/>
                <w:kern w:val="0"/>
                <w:sz w:val="32"/>
                <w:szCs w:val="32"/>
                <w:highlight w:val="none"/>
              </w:rPr>
            </w:pPr>
          </w:p>
        </w:tc>
        <w:tc>
          <w:tcPr>
            <w:tcW w:w="3546" w:type="dxa"/>
          </w:tcPr>
          <w:p w14:paraId="633FE266">
            <w:pPr>
              <w:jc w:val="center"/>
              <w:rPr>
                <w:rFonts w:hint="eastAsia" w:ascii="仿宋" w:hAnsi="仿宋" w:eastAsia="仿宋" w:cs="仿宋"/>
                <w:b/>
                <w:color w:val="auto"/>
                <w:kern w:val="0"/>
                <w:sz w:val="32"/>
                <w:szCs w:val="32"/>
                <w:highlight w:val="none"/>
              </w:rPr>
            </w:pPr>
          </w:p>
        </w:tc>
        <w:tc>
          <w:tcPr>
            <w:tcW w:w="1276" w:type="dxa"/>
          </w:tcPr>
          <w:p w14:paraId="3C3E5303">
            <w:pPr>
              <w:jc w:val="center"/>
              <w:rPr>
                <w:rFonts w:hint="eastAsia" w:ascii="仿宋" w:hAnsi="仿宋" w:eastAsia="仿宋" w:cs="仿宋"/>
                <w:b/>
                <w:color w:val="auto"/>
                <w:kern w:val="0"/>
                <w:sz w:val="32"/>
                <w:szCs w:val="32"/>
                <w:highlight w:val="none"/>
              </w:rPr>
            </w:pPr>
          </w:p>
        </w:tc>
      </w:tr>
    </w:tbl>
    <w:p w14:paraId="54FF454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4875A18">
      <w:pPr>
        <w:jc w:val="center"/>
        <w:rPr>
          <w:rFonts w:hint="eastAsia" w:ascii="仿宋" w:hAnsi="仿宋" w:eastAsia="仿宋" w:cs="仿宋"/>
          <w:b/>
          <w:color w:val="auto"/>
          <w:kern w:val="0"/>
          <w:sz w:val="32"/>
          <w:szCs w:val="32"/>
          <w:highlight w:val="none"/>
        </w:rPr>
      </w:pPr>
    </w:p>
    <w:p w14:paraId="26A6BCF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5FA628C">
      <w:pPr>
        <w:widowControl/>
        <w:adjustRightInd/>
        <w:jc w:val="left"/>
        <w:rPr>
          <w:rFonts w:hint="eastAsia" w:ascii="仿宋" w:hAnsi="仿宋" w:eastAsia="仿宋" w:cs="仿宋"/>
          <w:b/>
          <w:bCs/>
          <w:color w:val="auto"/>
          <w:sz w:val="32"/>
          <w:szCs w:val="32"/>
          <w:highlight w:val="none"/>
          <w:lang w:eastAsia="zh-CN"/>
        </w:rPr>
      </w:pPr>
    </w:p>
    <w:p w14:paraId="4FCD00E7">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CDED250">
      <w:pPr>
        <w:snapToGrid w:val="0"/>
        <w:spacing w:line="360" w:lineRule="auto"/>
        <w:rPr>
          <w:rFonts w:hint="eastAsia" w:ascii="仿宋" w:hAnsi="仿宋" w:eastAsia="仿宋" w:cs="仿宋"/>
          <w:color w:val="auto"/>
          <w:sz w:val="24"/>
          <w:highlight w:val="none"/>
        </w:rPr>
      </w:pPr>
    </w:p>
    <w:p w14:paraId="3B8A1A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CCBA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0838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DAB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3AC6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847D76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FBE5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04F37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C1555E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17CEFB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CC75CB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99DE2E">
      <w:pPr>
        <w:autoSpaceDE w:val="0"/>
        <w:autoSpaceDN w:val="0"/>
        <w:spacing w:line="360" w:lineRule="auto"/>
        <w:jc w:val="left"/>
        <w:rPr>
          <w:rFonts w:hint="eastAsia" w:ascii="仿宋" w:hAnsi="仿宋" w:eastAsia="仿宋" w:cs="仿宋"/>
          <w:color w:val="auto"/>
          <w:kern w:val="0"/>
          <w:sz w:val="24"/>
          <w:highlight w:val="none"/>
          <w:lang w:val="zh-CN"/>
        </w:rPr>
      </w:pPr>
    </w:p>
    <w:p w14:paraId="5B7E990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74D78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1D37890">
      <w:pPr>
        <w:spacing w:line="360" w:lineRule="auto"/>
        <w:jc w:val="center"/>
        <w:rPr>
          <w:rFonts w:hint="eastAsia" w:ascii="仿宋" w:hAnsi="仿宋" w:eastAsia="仿宋" w:cs="仿宋"/>
          <w:b/>
          <w:bCs/>
          <w:color w:val="auto"/>
          <w:sz w:val="24"/>
          <w:highlight w:val="none"/>
        </w:rPr>
      </w:pPr>
    </w:p>
    <w:p w14:paraId="5D10496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0C4E7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33B0441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DDC71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748B9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CD3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578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D0A0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3C5EB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86AD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13BF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7589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FDD8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25F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A2E7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5A60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740BDD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6A1BB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10CF4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52088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D18C1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79DBDD">
            <w:pPr>
              <w:autoSpaceDE w:val="0"/>
              <w:autoSpaceDN w:val="0"/>
              <w:spacing w:line="360" w:lineRule="auto"/>
              <w:rPr>
                <w:rFonts w:ascii="仿宋_GB2312" w:hAnsi="仿宋_GB2312" w:eastAsia="仿宋_GB2312" w:cs="仿宋_GB2312"/>
                <w:color w:val="auto"/>
                <w:sz w:val="24"/>
                <w:highlight w:val="none"/>
              </w:rPr>
            </w:pPr>
          </w:p>
        </w:tc>
      </w:tr>
      <w:tr w14:paraId="37AF10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5FEEC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C20B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394D2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ADD3F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A914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E8595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CB0675">
            <w:pPr>
              <w:autoSpaceDE w:val="0"/>
              <w:autoSpaceDN w:val="0"/>
              <w:spacing w:line="360" w:lineRule="auto"/>
              <w:rPr>
                <w:rFonts w:ascii="仿宋_GB2312" w:hAnsi="仿宋_GB2312" w:eastAsia="仿宋_GB2312" w:cs="仿宋_GB2312"/>
                <w:color w:val="auto"/>
                <w:sz w:val="24"/>
                <w:highlight w:val="none"/>
              </w:rPr>
            </w:pPr>
          </w:p>
        </w:tc>
      </w:tr>
      <w:tr w14:paraId="2EB2C92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DD13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D7D71A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D7BA3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5EB86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794CE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7B17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25C09F">
            <w:pPr>
              <w:autoSpaceDE w:val="0"/>
              <w:autoSpaceDN w:val="0"/>
              <w:spacing w:line="360" w:lineRule="auto"/>
              <w:rPr>
                <w:rFonts w:ascii="仿宋_GB2312" w:hAnsi="仿宋_GB2312" w:eastAsia="仿宋_GB2312" w:cs="仿宋_GB2312"/>
                <w:color w:val="auto"/>
                <w:sz w:val="24"/>
                <w:highlight w:val="none"/>
              </w:rPr>
            </w:pPr>
          </w:p>
        </w:tc>
      </w:tr>
    </w:tbl>
    <w:p w14:paraId="507CBD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CAAE36">
      <w:pPr>
        <w:autoSpaceDE w:val="0"/>
        <w:autoSpaceDN w:val="0"/>
        <w:spacing w:line="360" w:lineRule="auto"/>
        <w:rPr>
          <w:rFonts w:ascii="仿宋_GB2312" w:hAnsi="仿宋_GB2312" w:eastAsia="仿宋_GB2312" w:cs="仿宋_GB2312"/>
          <w:b/>
          <w:color w:val="auto"/>
          <w:sz w:val="24"/>
          <w:highlight w:val="none"/>
        </w:rPr>
      </w:pPr>
    </w:p>
    <w:p w14:paraId="34770DC2">
      <w:pPr>
        <w:autoSpaceDE w:val="0"/>
        <w:autoSpaceDN w:val="0"/>
        <w:spacing w:line="360" w:lineRule="auto"/>
        <w:rPr>
          <w:rFonts w:ascii="仿宋_GB2312" w:hAnsi="仿宋_GB2312" w:eastAsia="仿宋_GB2312" w:cs="仿宋_GB2312"/>
          <w:color w:val="auto"/>
          <w:sz w:val="24"/>
          <w:highlight w:val="none"/>
        </w:rPr>
      </w:pPr>
    </w:p>
    <w:p w14:paraId="0A02F9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12A8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F98EF1">
      <w:pPr>
        <w:pStyle w:val="647"/>
        <w:ind w:firstLine="0"/>
        <w:jc w:val="both"/>
        <w:rPr>
          <w:rFonts w:hAnsi="仿宋_GB2312" w:cs="仿宋_GB2312"/>
          <w:color w:val="auto"/>
          <w:highlight w:val="none"/>
        </w:rPr>
      </w:pPr>
    </w:p>
    <w:p w14:paraId="09AB54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0E181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82FF401">
      <w:pPr>
        <w:spacing w:line="360" w:lineRule="auto"/>
        <w:jc w:val="center"/>
        <w:rPr>
          <w:rFonts w:ascii="仿宋_GB2312" w:hAnsi="仿宋_GB2312" w:eastAsia="仿宋_GB2312" w:cs="仿宋_GB2312"/>
          <w:color w:val="auto"/>
          <w:sz w:val="24"/>
          <w:highlight w:val="none"/>
        </w:rPr>
      </w:pPr>
    </w:p>
    <w:p w14:paraId="086C7D4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6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E778A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CB91E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F6937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43C4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5275B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B3AC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25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F634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7536D8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3F3E2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36D31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121F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6DE049">
            <w:pPr>
              <w:spacing w:line="360" w:lineRule="auto"/>
              <w:jc w:val="center"/>
              <w:rPr>
                <w:rFonts w:ascii="仿宋_GB2312" w:hAnsi="仿宋_GB2312" w:eastAsia="仿宋_GB2312" w:cs="仿宋_GB2312"/>
                <w:color w:val="auto"/>
                <w:sz w:val="24"/>
                <w:highlight w:val="none"/>
              </w:rPr>
            </w:pPr>
          </w:p>
        </w:tc>
      </w:tr>
      <w:tr w14:paraId="753C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B196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59283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C7FA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AA022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FF818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D30701">
            <w:pPr>
              <w:spacing w:line="360" w:lineRule="auto"/>
              <w:jc w:val="center"/>
              <w:rPr>
                <w:rFonts w:ascii="仿宋_GB2312" w:hAnsi="仿宋_GB2312" w:eastAsia="仿宋_GB2312" w:cs="仿宋_GB2312"/>
                <w:color w:val="auto"/>
                <w:sz w:val="24"/>
                <w:highlight w:val="none"/>
              </w:rPr>
            </w:pPr>
          </w:p>
        </w:tc>
      </w:tr>
      <w:tr w14:paraId="332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4443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7A9FAF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27E8A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9A95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E6E62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771D19">
            <w:pPr>
              <w:spacing w:line="360" w:lineRule="auto"/>
              <w:jc w:val="center"/>
              <w:rPr>
                <w:rFonts w:ascii="仿宋_GB2312" w:hAnsi="仿宋_GB2312" w:eastAsia="仿宋_GB2312" w:cs="仿宋_GB2312"/>
                <w:color w:val="auto"/>
                <w:sz w:val="24"/>
                <w:highlight w:val="none"/>
              </w:rPr>
            </w:pPr>
          </w:p>
        </w:tc>
      </w:tr>
      <w:tr w14:paraId="051D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6543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466AFB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B2C6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436D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03BA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15CEAE">
            <w:pPr>
              <w:spacing w:line="360" w:lineRule="auto"/>
              <w:jc w:val="center"/>
              <w:rPr>
                <w:rFonts w:ascii="仿宋_GB2312" w:hAnsi="仿宋_GB2312" w:eastAsia="仿宋_GB2312" w:cs="仿宋_GB2312"/>
                <w:color w:val="auto"/>
                <w:sz w:val="24"/>
                <w:highlight w:val="none"/>
              </w:rPr>
            </w:pPr>
          </w:p>
        </w:tc>
      </w:tr>
      <w:tr w14:paraId="176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5044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09994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E0FE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2324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7F9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1207ED">
            <w:pPr>
              <w:spacing w:line="360" w:lineRule="auto"/>
              <w:jc w:val="center"/>
              <w:rPr>
                <w:rFonts w:ascii="仿宋_GB2312" w:hAnsi="仿宋_GB2312" w:eastAsia="仿宋_GB2312" w:cs="仿宋_GB2312"/>
                <w:color w:val="auto"/>
                <w:sz w:val="24"/>
                <w:highlight w:val="none"/>
              </w:rPr>
            </w:pPr>
          </w:p>
        </w:tc>
      </w:tr>
    </w:tbl>
    <w:p w14:paraId="2308CA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AB46CB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BCF6EA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13DDF9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90DF4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6719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F8A7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49210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2812E6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DDAFC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D8E56F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1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8927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521D0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6E6C0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D244C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9F251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69A9F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552E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60FB5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7968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D5F9D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409A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0A362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30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9E77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70BC7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299A6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08D94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89036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82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A0CD3E6">
            <w:pPr>
              <w:spacing w:line="360" w:lineRule="auto"/>
              <w:rPr>
                <w:rFonts w:ascii="仿宋_GB2312" w:hAnsi="仿宋_GB2312" w:eastAsia="仿宋_GB2312" w:cs="仿宋_GB2312"/>
                <w:color w:val="auto"/>
                <w:sz w:val="24"/>
                <w:highlight w:val="none"/>
              </w:rPr>
            </w:pPr>
          </w:p>
        </w:tc>
        <w:tc>
          <w:tcPr>
            <w:tcW w:w="552" w:type="dxa"/>
          </w:tcPr>
          <w:p w14:paraId="3EE632EF">
            <w:pPr>
              <w:spacing w:line="360" w:lineRule="auto"/>
              <w:rPr>
                <w:rFonts w:ascii="仿宋_GB2312" w:hAnsi="仿宋_GB2312" w:eastAsia="仿宋_GB2312" w:cs="仿宋_GB2312"/>
                <w:color w:val="auto"/>
                <w:sz w:val="24"/>
                <w:highlight w:val="none"/>
              </w:rPr>
            </w:pPr>
          </w:p>
        </w:tc>
        <w:tc>
          <w:tcPr>
            <w:tcW w:w="552" w:type="dxa"/>
          </w:tcPr>
          <w:p w14:paraId="61CED0AF">
            <w:pPr>
              <w:spacing w:line="360" w:lineRule="auto"/>
              <w:rPr>
                <w:rFonts w:ascii="仿宋_GB2312" w:hAnsi="仿宋_GB2312" w:eastAsia="仿宋_GB2312" w:cs="仿宋_GB2312"/>
                <w:color w:val="auto"/>
                <w:sz w:val="24"/>
                <w:highlight w:val="none"/>
              </w:rPr>
            </w:pPr>
          </w:p>
        </w:tc>
        <w:tc>
          <w:tcPr>
            <w:tcW w:w="552" w:type="dxa"/>
          </w:tcPr>
          <w:p w14:paraId="366E32A3">
            <w:pPr>
              <w:spacing w:line="360" w:lineRule="auto"/>
              <w:rPr>
                <w:rFonts w:ascii="仿宋_GB2312" w:hAnsi="仿宋_GB2312" w:eastAsia="仿宋_GB2312" w:cs="仿宋_GB2312"/>
                <w:color w:val="auto"/>
                <w:sz w:val="24"/>
                <w:highlight w:val="none"/>
              </w:rPr>
            </w:pPr>
          </w:p>
        </w:tc>
        <w:tc>
          <w:tcPr>
            <w:tcW w:w="552" w:type="dxa"/>
          </w:tcPr>
          <w:p w14:paraId="3AD5AD1B">
            <w:pPr>
              <w:spacing w:line="360" w:lineRule="auto"/>
              <w:rPr>
                <w:rFonts w:ascii="仿宋_GB2312" w:hAnsi="仿宋_GB2312" w:eastAsia="仿宋_GB2312" w:cs="仿宋_GB2312"/>
                <w:color w:val="auto"/>
                <w:sz w:val="24"/>
                <w:highlight w:val="none"/>
              </w:rPr>
            </w:pPr>
          </w:p>
        </w:tc>
        <w:tc>
          <w:tcPr>
            <w:tcW w:w="552" w:type="dxa"/>
          </w:tcPr>
          <w:p w14:paraId="1A682ACC">
            <w:pPr>
              <w:spacing w:line="360" w:lineRule="auto"/>
              <w:rPr>
                <w:rFonts w:ascii="仿宋_GB2312" w:hAnsi="仿宋_GB2312" w:eastAsia="仿宋_GB2312" w:cs="仿宋_GB2312"/>
                <w:color w:val="auto"/>
                <w:sz w:val="24"/>
                <w:highlight w:val="none"/>
              </w:rPr>
            </w:pPr>
          </w:p>
        </w:tc>
        <w:tc>
          <w:tcPr>
            <w:tcW w:w="552" w:type="dxa"/>
          </w:tcPr>
          <w:p w14:paraId="4FD03A67">
            <w:pPr>
              <w:spacing w:line="360" w:lineRule="auto"/>
              <w:rPr>
                <w:rFonts w:ascii="仿宋_GB2312" w:hAnsi="仿宋_GB2312" w:eastAsia="仿宋_GB2312" w:cs="仿宋_GB2312"/>
                <w:color w:val="auto"/>
                <w:sz w:val="24"/>
                <w:highlight w:val="none"/>
              </w:rPr>
            </w:pPr>
          </w:p>
        </w:tc>
        <w:tc>
          <w:tcPr>
            <w:tcW w:w="553" w:type="dxa"/>
          </w:tcPr>
          <w:p w14:paraId="05F205C0">
            <w:pPr>
              <w:spacing w:line="360" w:lineRule="auto"/>
              <w:rPr>
                <w:rFonts w:ascii="仿宋_GB2312" w:hAnsi="仿宋_GB2312" w:eastAsia="仿宋_GB2312" w:cs="仿宋_GB2312"/>
                <w:color w:val="auto"/>
                <w:sz w:val="24"/>
                <w:highlight w:val="none"/>
              </w:rPr>
            </w:pPr>
          </w:p>
        </w:tc>
        <w:tc>
          <w:tcPr>
            <w:tcW w:w="553" w:type="dxa"/>
          </w:tcPr>
          <w:p w14:paraId="6FB3D67E">
            <w:pPr>
              <w:spacing w:line="360" w:lineRule="auto"/>
              <w:rPr>
                <w:rFonts w:ascii="仿宋_GB2312" w:hAnsi="仿宋_GB2312" w:eastAsia="仿宋_GB2312" w:cs="仿宋_GB2312"/>
                <w:color w:val="auto"/>
                <w:sz w:val="24"/>
                <w:highlight w:val="none"/>
              </w:rPr>
            </w:pPr>
          </w:p>
        </w:tc>
        <w:tc>
          <w:tcPr>
            <w:tcW w:w="553" w:type="dxa"/>
          </w:tcPr>
          <w:p w14:paraId="309D2340">
            <w:pPr>
              <w:spacing w:line="360" w:lineRule="auto"/>
              <w:rPr>
                <w:rFonts w:ascii="仿宋_GB2312" w:hAnsi="仿宋_GB2312" w:eastAsia="仿宋_GB2312" w:cs="仿宋_GB2312"/>
                <w:color w:val="auto"/>
                <w:sz w:val="24"/>
                <w:highlight w:val="none"/>
              </w:rPr>
            </w:pPr>
          </w:p>
        </w:tc>
        <w:tc>
          <w:tcPr>
            <w:tcW w:w="553" w:type="dxa"/>
          </w:tcPr>
          <w:p w14:paraId="714D4E8C">
            <w:pPr>
              <w:spacing w:line="360" w:lineRule="auto"/>
              <w:rPr>
                <w:rFonts w:ascii="仿宋_GB2312" w:hAnsi="仿宋_GB2312" w:eastAsia="仿宋_GB2312" w:cs="仿宋_GB2312"/>
                <w:color w:val="auto"/>
                <w:sz w:val="24"/>
                <w:highlight w:val="none"/>
              </w:rPr>
            </w:pPr>
          </w:p>
        </w:tc>
        <w:tc>
          <w:tcPr>
            <w:tcW w:w="553" w:type="dxa"/>
          </w:tcPr>
          <w:p w14:paraId="64CFECCD">
            <w:pPr>
              <w:spacing w:line="360" w:lineRule="auto"/>
              <w:rPr>
                <w:rFonts w:ascii="仿宋_GB2312" w:hAnsi="仿宋_GB2312" w:eastAsia="仿宋_GB2312" w:cs="仿宋_GB2312"/>
                <w:color w:val="auto"/>
                <w:sz w:val="24"/>
                <w:highlight w:val="none"/>
              </w:rPr>
            </w:pPr>
          </w:p>
        </w:tc>
        <w:tc>
          <w:tcPr>
            <w:tcW w:w="553" w:type="dxa"/>
          </w:tcPr>
          <w:p w14:paraId="75CA8C4F">
            <w:pPr>
              <w:spacing w:line="360" w:lineRule="auto"/>
              <w:rPr>
                <w:rFonts w:ascii="仿宋_GB2312" w:hAnsi="仿宋_GB2312" w:eastAsia="仿宋_GB2312" w:cs="仿宋_GB2312"/>
                <w:color w:val="auto"/>
                <w:sz w:val="24"/>
                <w:highlight w:val="none"/>
              </w:rPr>
            </w:pPr>
          </w:p>
        </w:tc>
        <w:tc>
          <w:tcPr>
            <w:tcW w:w="553" w:type="dxa"/>
          </w:tcPr>
          <w:p w14:paraId="38AC79A0">
            <w:pPr>
              <w:spacing w:line="360" w:lineRule="auto"/>
              <w:rPr>
                <w:rFonts w:ascii="仿宋_GB2312" w:hAnsi="仿宋_GB2312" w:eastAsia="仿宋_GB2312" w:cs="仿宋_GB2312"/>
                <w:color w:val="auto"/>
                <w:sz w:val="24"/>
                <w:highlight w:val="none"/>
              </w:rPr>
            </w:pPr>
          </w:p>
        </w:tc>
        <w:tc>
          <w:tcPr>
            <w:tcW w:w="553" w:type="dxa"/>
          </w:tcPr>
          <w:p w14:paraId="464002F8">
            <w:pPr>
              <w:spacing w:line="360" w:lineRule="auto"/>
              <w:rPr>
                <w:rFonts w:ascii="仿宋_GB2312" w:hAnsi="仿宋_GB2312" w:eastAsia="仿宋_GB2312" w:cs="仿宋_GB2312"/>
                <w:color w:val="auto"/>
                <w:sz w:val="24"/>
                <w:highlight w:val="none"/>
              </w:rPr>
            </w:pPr>
          </w:p>
        </w:tc>
        <w:tc>
          <w:tcPr>
            <w:tcW w:w="553" w:type="dxa"/>
          </w:tcPr>
          <w:p w14:paraId="30F4E167">
            <w:pPr>
              <w:spacing w:line="360" w:lineRule="auto"/>
              <w:rPr>
                <w:rFonts w:ascii="仿宋_GB2312" w:hAnsi="仿宋_GB2312" w:eastAsia="仿宋_GB2312" w:cs="仿宋_GB2312"/>
                <w:color w:val="auto"/>
                <w:sz w:val="24"/>
                <w:highlight w:val="none"/>
              </w:rPr>
            </w:pPr>
          </w:p>
        </w:tc>
        <w:tc>
          <w:tcPr>
            <w:tcW w:w="553" w:type="dxa"/>
          </w:tcPr>
          <w:p w14:paraId="628446F1">
            <w:pPr>
              <w:spacing w:line="360" w:lineRule="auto"/>
              <w:rPr>
                <w:rFonts w:ascii="仿宋_GB2312" w:hAnsi="仿宋_GB2312" w:eastAsia="仿宋_GB2312" w:cs="仿宋_GB2312"/>
                <w:color w:val="auto"/>
                <w:sz w:val="24"/>
                <w:highlight w:val="none"/>
              </w:rPr>
            </w:pPr>
          </w:p>
        </w:tc>
      </w:tr>
      <w:tr w14:paraId="2EE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5EEA8A">
            <w:pPr>
              <w:spacing w:line="360" w:lineRule="auto"/>
              <w:rPr>
                <w:rFonts w:ascii="仿宋_GB2312" w:hAnsi="仿宋_GB2312" w:eastAsia="仿宋_GB2312" w:cs="仿宋_GB2312"/>
                <w:color w:val="auto"/>
                <w:sz w:val="24"/>
                <w:highlight w:val="none"/>
              </w:rPr>
            </w:pPr>
          </w:p>
        </w:tc>
        <w:tc>
          <w:tcPr>
            <w:tcW w:w="552" w:type="dxa"/>
          </w:tcPr>
          <w:p w14:paraId="6F82855A">
            <w:pPr>
              <w:spacing w:line="360" w:lineRule="auto"/>
              <w:rPr>
                <w:rFonts w:ascii="仿宋_GB2312" w:hAnsi="仿宋_GB2312" w:eastAsia="仿宋_GB2312" w:cs="仿宋_GB2312"/>
                <w:color w:val="auto"/>
                <w:sz w:val="24"/>
                <w:highlight w:val="none"/>
              </w:rPr>
            </w:pPr>
          </w:p>
        </w:tc>
        <w:tc>
          <w:tcPr>
            <w:tcW w:w="552" w:type="dxa"/>
          </w:tcPr>
          <w:p w14:paraId="0F3B2096">
            <w:pPr>
              <w:spacing w:line="360" w:lineRule="auto"/>
              <w:rPr>
                <w:rFonts w:ascii="仿宋_GB2312" w:hAnsi="仿宋_GB2312" w:eastAsia="仿宋_GB2312" w:cs="仿宋_GB2312"/>
                <w:color w:val="auto"/>
                <w:sz w:val="24"/>
                <w:highlight w:val="none"/>
              </w:rPr>
            </w:pPr>
          </w:p>
        </w:tc>
        <w:tc>
          <w:tcPr>
            <w:tcW w:w="552" w:type="dxa"/>
          </w:tcPr>
          <w:p w14:paraId="466EE674">
            <w:pPr>
              <w:spacing w:line="360" w:lineRule="auto"/>
              <w:rPr>
                <w:rFonts w:ascii="仿宋_GB2312" w:hAnsi="仿宋_GB2312" w:eastAsia="仿宋_GB2312" w:cs="仿宋_GB2312"/>
                <w:color w:val="auto"/>
                <w:sz w:val="24"/>
                <w:highlight w:val="none"/>
              </w:rPr>
            </w:pPr>
          </w:p>
        </w:tc>
        <w:tc>
          <w:tcPr>
            <w:tcW w:w="552" w:type="dxa"/>
          </w:tcPr>
          <w:p w14:paraId="3B288B6A">
            <w:pPr>
              <w:spacing w:line="360" w:lineRule="auto"/>
              <w:rPr>
                <w:rFonts w:ascii="仿宋_GB2312" w:hAnsi="仿宋_GB2312" w:eastAsia="仿宋_GB2312" w:cs="仿宋_GB2312"/>
                <w:color w:val="auto"/>
                <w:sz w:val="24"/>
                <w:highlight w:val="none"/>
              </w:rPr>
            </w:pPr>
          </w:p>
        </w:tc>
        <w:tc>
          <w:tcPr>
            <w:tcW w:w="552" w:type="dxa"/>
          </w:tcPr>
          <w:p w14:paraId="1E217FBB">
            <w:pPr>
              <w:spacing w:line="360" w:lineRule="auto"/>
              <w:rPr>
                <w:rFonts w:ascii="仿宋_GB2312" w:hAnsi="仿宋_GB2312" w:eastAsia="仿宋_GB2312" w:cs="仿宋_GB2312"/>
                <w:color w:val="auto"/>
                <w:sz w:val="24"/>
                <w:highlight w:val="none"/>
              </w:rPr>
            </w:pPr>
          </w:p>
        </w:tc>
        <w:tc>
          <w:tcPr>
            <w:tcW w:w="552" w:type="dxa"/>
          </w:tcPr>
          <w:p w14:paraId="49B7BA52">
            <w:pPr>
              <w:spacing w:line="360" w:lineRule="auto"/>
              <w:rPr>
                <w:rFonts w:ascii="仿宋_GB2312" w:hAnsi="仿宋_GB2312" w:eastAsia="仿宋_GB2312" w:cs="仿宋_GB2312"/>
                <w:color w:val="auto"/>
                <w:sz w:val="24"/>
                <w:highlight w:val="none"/>
              </w:rPr>
            </w:pPr>
          </w:p>
        </w:tc>
        <w:tc>
          <w:tcPr>
            <w:tcW w:w="553" w:type="dxa"/>
          </w:tcPr>
          <w:p w14:paraId="2BE05DAD">
            <w:pPr>
              <w:spacing w:line="360" w:lineRule="auto"/>
              <w:rPr>
                <w:rFonts w:ascii="仿宋_GB2312" w:hAnsi="仿宋_GB2312" w:eastAsia="仿宋_GB2312" w:cs="仿宋_GB2312"/>
                <w:color w:val="auto"/>
                <w:sz w:val="24"/>
                <w:highlight w:val="none"/>
              </w:rPr>
            </w:pPr>
          </w:p>
        </w:tc>
        <w:tc>
          <w:tcPr>
            <w:tcW w:w="553" w:type="dxa"/>
          </w:tcPr>
          <w:p w14:paraId="64265491">
            <w:pPr>
              <w:spacing w:line="360" w:lineRule="auto"/>
              <w:rPr>
                <w:rFonts w:ascii="仿宋_GB2312" w:hAnsi="仿宋_GB2312" w:eastAsia="仿宋_GB2312" w:cs="仿宋_GB2312"/>
                <w:color w:val="auto"/>
                <w:sz w:val="24"/>
                <w:highlight w:val="none"/>
              </w:rPr>
            </w:pPr>
          </w:p>
        </w:tc>
        <w:tc>
          <w:tcPr>
            <w:tcW w:w="553" w:type="dxa"/>
          </w:tcPr>
          <w:p w14:paraId="21CEE3B4">
            <w:pPr>
              <w:spacing w:line="360" w:lineRule="auto"/>
              <w:rPr>
                <w:rFonts w:ascii="仿宋_GB2312" w:hAnsi="仿宋_GB2312" w:eastAsia="仿宋_GB2312" w:cs="仿宋_GB2312"/>
                <w:color w:val="auto"/>
                <w:sz w:val="24"/>
                <w:highlight w:val="none"/>
              </w:rPr>
            </w:pPr>
          </w:p>
        </w:tc>
        <w:tc>
          <w:tcPr>
            <w:tcW w:w="553" w:type="dxa"/>
          </w:tcPr>
          <w:p w14:paraId="26499414">
            <w:pPr>
              <w:spacing w:line="360" w:lineRule="auto"/>
              <w:rPr>
                <w:rFonts w:ascii="仿宋_GB2312" w:hAnsi="仿宋_GB2312" w:eastAsia="仿宋_GB2312" w:cs="仿宋_GB2312"/>
                <w:color w:val="auto"/>
                <w:sz w:val="24"/>
                <w:highlight w:val="none"/>
              </w:rPr>
            </w:pPr>
          </w:p>
        </w:tc>
        <w:tc>
          <w:tcPr>
            <w:tcW w:w="553" w:type="dxa"/>
          </w:tcPr>
          <w:p w14:paraId="1539D3F3">
            <w:pPr>
              <w:spacing w:line="360" w:lineRule="auto"/>
              <w:rPr>
                <w:rFonts w:ascii="仿宋_GB2312" w:hAnsi="仿宋_GB2312" w:eastAsia="仿宋_GB2312" w:cs="仿宋_GB2312"/>
                <w:color w:val="auto"/>
                <w:sz w:val="24"/>
                <w:highlight w:val="none"/>
              </w:rPr>
            </w:pPr>
          </w:p>
        </w:tc>
        <w:tc>
          <w:tcPr>
            <w:tcW w:w="553" w:type="dxa"/>
          </w:tcPr>
          <w:p w14:paraId="5286A9FE">
            <w:pPr>
              <w:spacing w:line="360" w:lineRule="auto"/>
              <w:rPr>
                <w:rFonts w:ascii="仿宋_GB2312" w:hAnsi="仿宋_GB2312" w:eastAsia="仿宋_GB2312" w:cs="仿宋_GB2312"/>
                <w:color w:val="auto"/>
                <w:sz w:val="24"/>
                <w:highlight w:val="none"/>
              </w:rPr>
            </w:pPr>
          </w:p>
        </w:tc>
        <w:tc>
          <w:tcPr>
            <w:tcW w:w="553" w:type="dxa"/>
          </w:tcPr>
          <w:p w14:paraId="55B2CF7B">
            <w:pPr>
              <w:spacing w:line="360" w:lineRule="auto"/>
              <w:rPr>
                <w:rFonts w:ascii="仿宋_GB2312" w:hAnsi="仿宋_GB2312" w:eastAsia="仿宋_GB2312" w:cs="仿宋_GB2312"/>
                <w:color w:val="auto"/>
                <w:sz w:val="24"/>
                <w:highlight w:val="none"/>
              </w:rPr>
            </w:pPr>
          </w:p>
        </w:tc>
        <w:tc>
          <w:tcPr>
            <w:tcW w:w="553" w:type="dxa"/>
          </w:tcPr>
          <w:p w14:paraId="00D23004">
            <w:pPr>
              <w:spacing w:line="360" w:lineRule="auto"/>
              <w:rPr>
                <w:rFonts w:ascii="仿宋_GB2312" w:hAnsi="仿宋_GB2312" w:eastAsia="仿宋_GB2312" w:cs="仿宋_GB2312"/>
                <w:color w:val="auto"/>
                <w:sz w:val="24"/>
                <w:highlight w:val="none"/>
              </w:rPr>
            </w:pPr>
          </w:p>
        </w:tc>
        <w:tc>
          <w:tcPr>
            <w:tcW w:w="553" w:type="dxa"/>
          </w:tcPr>
          <w:p w14:paraId="231896EF">
            <w:pPr>
              <w:spacing w:line="360" w:lineRule="auto"/>
              <w:rPr>
                <w:rFonts w:ascii="仿宋_GB2312" w:hAnsi="仿宋_GB2312" w:eastAsia="仿宋_GB2312" w:cs="仿宋_GB2312"/>
                <w:color w:val="auto"/>
                <w:sz w:val="24"/>
                <w:highlight w:val="none"/>
              </w:rPr>
            </w:pPr>
          </w:p>
        </w:tc>
        <w:tc>
          <w:tcPr>
            <w:tcW w:w="553" w:type="dxa"/>
          </w:tcPr>
          <w:p w14:paraId="54037A3F">
            <w:pPr>
              <w:spacing w:line="360" w:lineRule="auto"/>
              <w:rPr>
                <w:rFonts w:ascii="仿宋_GB2312" w:hAnsi="仿宋_GB2312" w:eastAsia="仿宋_GB2312" w:cs="仿宋_GB2312"/>
                <w:color w:val="auto"/>
                <w:sz w:val="24"/>
                <w:highlight w:val="none"/>
              </w:rPr>
            </w:pPr>
          </w:p>
        </w:tc>
      </w:tr>
      <w:tr w14:paraId="41E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0AF419">
            <w:pPr>
              <w:spacing w:line="360" w:lineRule="auto"/>
              <w:rPr>
                <w:rFonts w:ascii="仿宋_GB2312" w:hAnsi="仿宋_GB2312" w:eastAsia="仿宋_GB2312" w:cs="仿宋_GB2312"/>
                <w:color w:val="auto"/>
                <w:sz w:val="24"/>
                <w:highlight w:val="none"/>
              </w:rPr>
            </w:pPr>
          </w:p>
        </w:tc>
        <w:tc>
          <w:tcPr>
            <w:tcW w:w="552" w:type="dxa"/>
          </w:tcPr>
          <w:p w14:paraId="7E069980">
            <w:pPr>
              <w:spacing w:line="360" w:lineRule="auto"/>
              <w:rPr>
                <w:rFonts w:ascii="仿宋_GB2312" w:hAnsi="仿宋_GB2312" w:eastAsia="仿宋_GB2312" w:cs="仿宋_GB2312"/>
                <w:color w:val="auto"/>
                <w:sz w:val="24"/>
                <w:highlight w:val="none"/>
              </w:rPr>
            </w:pPr>
          </w:p>
        </w:tc>
        <w:tc>
          <w:tcPr>
            <w:tcW w:w="552" w:type="dxa"/>
          </w:tcPr>
          <w:p w14:paraId="7DA06128">
            <w:pPr>
              <w:spacing w:line="360" w:lineRule="auto"/>
              <w:rPr>
                <w:rFonts w:ascii="仿宋_GB2312" w:hAnsi="仿宋_GB2312" w:eastAsia="仿宋_GB2312" w:cs="仿宋_GB2312"/>
                <w:color w:val="auto"/>
                <w:sz w:val="24"/>
                <w:highlight w:val="none"/>
              </w:rPr>
            </w:pPr>
          </w:p>
        </w:tc>
        <w:tc>
          <w:tcPr>
            <w:tcW w:w="552" w:type="dxa"/>
          </w:tcPr>
          <w:p w14:paraId="64A4C0AB">
            <w:pPr>
              <w:spacing w:line="360" w:lineRule="auto"/>
              <w:rPr>
                <w:rFonts w:ascii="仿宋_GB2312" w:hAnsi="仿宋_GB2312" w:eastAsia="仿宋_GB2312" w:cs="仿宋_GB2312"/>
                <w:color w:val="auto"/>
                <w:sz w:val="24"/>
                <w:highlight w:val="none"/>
              </w:rPr>
            </w:pPr>
          </w:p>
        </w:tc>
        <w:tc>
          <w:tcPr>
            <w:tcW w:w="552" w:type="dxa"/>
          </w:tcPr>
          <w:p w14:paraId="7627B12F">
            <w:pPr>
              <w:spacing w:line="360" w:lineRule="auto"/>
              <w:rPr>
                <w:rFonts w:ascii="仿宋_GB2312" w:hAnsi="仿宋_GB2312" w:eastAsia="仿宋_GB2312" w:cs="仿宋_GB2312"/>
                <w:color w:val="auto"/>
                <w:sz w:val="24"/>
                <w:highlight w:val="none"/>
              </w:rPr>
            </w:pPr>
          </w:p>
        </w:tc>
        <w:tc>
          <w:tcPr>
            <w:tcW w:w="552" w:type="dxa"/>
          </w:tcPr>
          <w:p w14:paraId="7739F2EB">
            <w:pPr>
              <w:spacing w:line="360" w:lineRule="auto"/>
              <w:rPr>
                <w:rFonts w:ascii="仿宋_GB2312" w:hAnsi="仿宋_GB2312" w:eastAsia="仿宋_GB2312" w:cs="仿宋_GB2312"/>
                <w:color w:val="auto"/>
                <w:sz w:val="24"/>
                <w:highlight w:val="none"/>
              </w:rPr>
            </w:pPr>
          </w:p>
        </w:tc>
        <w:tc>
          <w:tcPr>
            <w:tcW w:w="552" w:type="dxa"/>
          </w:tcPr>
          <w:p w14:paraId="6EB63426">
            <w:pPr>
              <w:spacing w:line="360" w:lineRule="auto"/>
              <w:rPr>
                <w:rFonts w:ascii="仿宋_GB2312" w:hAnsi="仿宋_GB2312" w:eastAsia="仿宋_GB2312" w:cs="仿宋_GB2312"/>
                <w:color w:val="auto"/>
                <w:sz w:val="24"/>
                <w:highlight w:val="none"/>
              </w:rPr>
            </w:pPr>
          </w:p>
        </w:tc>
        <w:tc>
          <w:tcPr>
            <w:tcW w:w="553" w:type="dxa"/>
          </w:tcPr>
          <w:p w14:paraId="12544B97">
            <w:pPr>
              <w:spacing w:line="360" w:lineRule="auto"/>
              <w:rPr>
                <w:rFonts w:ascii="仿宋_GB2312" w:hAnsi="仿宋_GB2312" w:eastAsia="仿宋_GB2312" w:cs="仿宋_GB2312"/>
                <w:color w:val="auto"/>
                <w:sz w:val="24"/>
                <w:highlight w:val="none"/>
              </w:rPr>
            </w:pPr>
          </w:p>
        </w:tc>
        <w:tc>
          <w:tcPr>
            <w:tcW w:w="553" w:type="dxa"/>
          </w:tcPr>
          <w:p w14:paraId="30DE413C">
            <w:pPr>
              <w:spacing w:line="360" w:lineRule="auto"/>
              <w:rPr>
                <w:rFonts w:ascii="仿宋_GB2312" w:hAnsi="仿宋_GB2312" w:eastAsia="仿宋_GB2312" w:cs="仿宋_GB2312"/>
                <w:color w:val="auto"/>
                <w:sz w:val="24"/>
                <w:highlight w:val="none"/>
              </w:rPr>
            </w:pPr>
          </w:p>
        </w:tc>
        <w:tc>
          <w:tcPr>
            <w:tcW w:w="553" w:type="dxa"/>
          </w:tcPr>
          <w:p w14:paraId="25CFFC3C">
            <w:pPr>
              <w:spacing w:line="360" w:lineRule="auto"/>
              <w:rPr>
                <w:rFonts w:ascii="仿宋_GB2312" w:hAnsi="仿宋_GB2312" w:eastAsia="仿宋_GB2312" w:cs="仿宋_GB2312"/>
                <w:color w:val="auto"/>
                <w:sz w:val="24"/>
                <w:highlight w:val="none"/>
              </w:rPr>
            </w:pPr>
          </w:p>
        </w:tc>
        <w:tc>
          <w:tcPr>
            <w:tcW w:w="553" w:type="dxa"/>
          </w:tcPr>
          <w:p w14:paraId="1468E9EB">
            <w:pPr>
              <w:spacing w:line="360" w:lineRule="auto"/>
              <w:rPr>
                <w:rFonts w:ascii="仿宋_GB2312" w:hAnsi="仿宋_GB2312" w:eastAsia="仿宋_GB2312" w:cs="仿宋_GB2312"/>
                <w:color w:val="auto"/>
                <w:sz w:val="24"/>
                <w:highlight w:val="none"/>
              </w:rPr>
            </w:pPr>
          </w:p>
        </w:tc>
        <w:tc>
          <w:tcPr>
            <w:tcW w:w="553" w:type="dxa"/>
          </w:tcPr>
          <w:p w14:paraId="357775A6">
            <w:pPr>
              <w:spacing w:line="360" w:lineRule="auto"/>
              <w:rPr>
                <w:rFonts w:ascii="仿宋_GB2312" w:hAnsi="仿宋_GB2312" w:eastAsia="仿宋_GB2312" w:cs="仿宋_GB2312"/>
                <w:color w:val="auto"/>
                <w:sz w:val="24"/>
                <w:highlight w:val="none"/>
              </w:rPr>
            </w:pPr>
          </w:p>
        </w:tc>
        <w:tc>
          <w:tcPr>
            <w:tcW w:w="553" w:type="dxa"/>
          </w:tcPr>
          <w:p w14:paraId="01EDD98F">
            <w:pPr>
              <w:spacing w:line="360" w:lineRule="auto"/>
              <w:rPr>
                <w:rFonts w:ascii="仿宋_GB2312" w:hAnsi="仿宋_GB2312" w:eastAsia="仿宋_GB2312" w:cs="仿宋_GB2312"/>
                <w:color w:val="auto"/>
                <w:sz w:val="24"/>
                <w:highlight w:val="none"/>
              </w:rPr>
            </w:pPr>
          </w:p>
        </w:tc>
        <w:tc>
          <w:tcPr>
            <w:tcW w:w="553" w:type="dxa"/>
          </w:tcPr>
          <w:p w14:paraId="62717AC9">
            <w:pPr>
              <w:spacing w:line="360" w:lineRule="auto"/>
              <w:rPr>
                <w:rFonts w:ascii="仿宋_GB2312" w:hAnsi="仿宋_GB2312" w:eastAsia="仿宋_GB2312" w:cs="仿宋_GB2312"/>
                <w:color w:val="auto"/>
                <w:sz w:val="24"/>
                <w:highlight w:val="none"/>
              </w:rPr>
            </w:pPr>
          </w:p>
        </w:tc>
        <w:tc>
          <w:tcPr>
            <w:tcW w:w="553" w:type="dxa"/>
          </w:tcPr>
          <w:p w14:paraId="6F5CE86C">
            <w:pPr>
              <w:spacing w:line="360" w:lineRule="auto"/>
              <w:rPr>
                <w:rFonts w:ascii="仿宋_GB2312" w:hAnsi="仿宋_GB2312" w:eastAsia="仿宋_GB2312" w:cs="仿宋_GB2312"/>
                <w:color w:val="auto"/>
                <w:sz w:val="24"/>
                <w:highlight w:val="none"/>
              </w:rPr>
            </w:pPr>
          </w:p>
        </w:tc>
        <w:tc>
          <w:tcPr>
            <w:tcW w:w="553" w:type="dxa"/>
          </w:tcPr>
          <w:p w14:paraId="0B956A36">
            <w:pPr>
              <w:spacing w:line="360" w:lineRule="auto"/>
              <w:rPr>
                <w:rFonts w:ascii="仿宋_GB2312" w:hAnsi="仿宋_GB2312" w:eastAsia="仿宋_GB2312" w:cs="仿宋_GB2312"/>
                <w:color w:val="auto"/>
                <w:sz w:val="24"/>
                <w:highlight w:val="none"/>
              </w:rPr>
            </w:pPr>
          </w:p>
        </w:tc>
        <w:tc>
          <w:tcPr>
            <w:tcW w:w="553" w:type="dxa"/>
          </w:tcPr>
          <w:p w14:paraId="679D74F4">
            <w:pPr>
              <w:spacing w:line="360" w:lineRule="auto"/>
              <w:rPr>
                <w:rFonts w:ascii="仿宋_GB2312" w:hAnsi="仿宋_GB2312" w:eastAsia="仿宋_GB2312" w:cs="仿宋_GB2312"/>
                <w:color w:val="auto"/>
                <w:sz w:val="24"/>
                <w:highlight w:val="none"/>
              </w:rPr>
            </w:pPr>
          </w:p>
        </w:tc>
      </w:tr>
    </w:tbl>
    <w:p w14:paraId="7E8739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BADDC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E484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88AB08">
      <w:pPr>
        <w:spacing w:line="360" w:lineRule="auto"/>
        <w:rPr>
          <w:rFonts w:ascii="仿宋_GB2312" w:hAnsi="仿宋_GB2312" w:eastAsia="仿宋_GB2312" w:cs="仿宋_GB2312"/>
          <w:color w:val="auto"/>
          <w:kern w:val="0"/>
          <w:sz w:val="24"/>
          <w:highlight w:val="none"/>
        </w:rPr>
      </w:pPr>
    </w:p>
    <w:p w14:paraId="153C7B44">
      <w:pPr>
        <w:spacing w:line="360" w:lineRule="auto"/>
        <w:rPr>
          <w:rFonts w:ascii="仿宋_GB2312" w:hAnsi="仿宋_GB2312" w:eastAsia="仿宋_GB2312" w:cs="仿宋_GB2312"/>
          <w:b/>
          <w:bCs/>
          <w:color w:val="auto"/>
          <w:sz w:val="32"/>
          <w:szCs w:val="32"/>
          <w:highlight w:val="none"/>
        </w:rPr>
      </w:pPr>
    </w:p>
    <w:p w14:paraId="12CDE4D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D4C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1DAB0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C5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CB59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E2048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A59D2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81589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2A002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FD124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64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3F7E6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5578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9783E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56A25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213E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483FB01">
            <w:pPr>
              <w:autoSpaceDE w:val="0"/>
              <w:autoSpaceDN w:val="0"/>
              <w:spacing w:line="360" w:lineRule="auto"/>
              <w:jc w:val="center"/>
              <w:rPr>
                <w:rFonts w:ascii="仿宋_GB2312" w:hAnsi="仿宋_GB2312" w:eastAsia="仿宋_GB2312" w:cs="仿宋_GB2312"/>
                <w:color w:val="auto"/>
                <w:sz w:val="24"/>
                <w:highlight w:val="none"/>
              </w:rPr>
            </w:pPr>
          </w:p>
        </w:tc>
      </w:tr>
      <w:tr w14:paraId="37E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F9A84E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B5B13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AF80C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17AEB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9C51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C22CEC">
            <w:pPr>
              <w:autoSpaceDE w:val="0"/>
              <w:autoSpaceDN w:val="0"/>
              <w:spacing w:line="360" w:lineRule="auto"/>
              <w:jc w:val="center"/>
              <w:rPr>
                <w:rFonts w:ascii="仿宋_GB2312" w:hAnsi="仿宋_GB2312" w:eastAsia="仿宋_GB2312" w:cs="仿宋_GB2312"/>
                <w:color w:val="auto"/>
                <w:sz w:val="24"/>
                <w:highlight w:val="none"/>
              </w:rPr>
            </w:pPr>
          </w:p>
        </w:tc>
      </w:tr>
      <w:tr w14:paraId="606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48514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08476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1FE24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D00C5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09DC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13E8F9">
            <w:pPr>
              <w:autoSpaceDE w:val="0"/>
              <w:autoSpaceDN w:val="0"/>
              <w:spacing w:line="360" w:lineRule="auto"/>
              <w:jc w:val="center"/>
              <w:rPr>
                <w:rFonts w:ascii="仿宋_GB2312" w:hAnsi="仿宋_GB2312" w:eastAsia="仿宋_GB2312" w:cs="仿宋_GB2312"/>
                <w:color w:val="auto"/>
                <w:sz w:val="24"/>
                <w:highlight w:val="none"/>
              </w:rPr>
            </w:pPr>
          </w:p>
        </w:tc>
      </w:tr>
    </w:tbl>
    <w:p w14:paraId="6AC2841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1B550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8B1C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D49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D508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E47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4EE0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B8E5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0FBE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E00C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AC4B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B0AB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915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4A4AA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1E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FCB53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91F9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1A770C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14C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3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1BFA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1932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B22A0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4194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BC32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6F2ADA">
            <w:pPr>
              <w:autoSpaceDE w:val="0"/>
              <w:autoSpaceDN w:val="0"/>
              <w:spacing w:line="240" w:lineRule="exact"/>
              <w:rPr>
                <w:rFonts w:ascii="仿宋_GB2312" w:hAnsi="仿宋_GB2312" w:eastAsia="仿宋_GB2312" w:cs="仿宋_GB2312"/>
                <w:color w:val="auto"/>
                <w:sz w:val="24"/>
                <w:highlight w:val="none"/>
              </w:rPr>
            </w:pPr>
          </w:p>
        </w:tc>
      </w:tr>
      <w:tr w14:paraId="73DFB3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DDB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D9BF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2DCF3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4FB2A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08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564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6B4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0EE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4C2A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50378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EF50A1">
            <w:pPr>
              <w:autoSpaceDE w:val="0"/>
              <w:autoSpaceDN w:val="0"/>
              <w:spacing w:line="240" w:lineRule="exact"/>
              <w:rPr>
                <w:rFonts w:ascii="仿宋_GB2312" w:hAnsi="仿宋_GB2312" w:eastAsia="仿宋_GB2312" w:cs="仿宋_GB2312"/>
                <w:color w:val="auto"/>
                <w:sz w:val="24"/>
                <w:highlight w:val="none"/>
              </w:rPr>
            </w:pPr>
          </w:p>
        </w:tc>
      </w:tr>
      <w:tr w14:paraId="0B68CE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281B1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D12F9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4FF175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C7162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5A53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DE10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0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19EDF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D990E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714C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E55946E">
            <w:pPr>
              <w:autoSpaceDE w:val="0"/>
              <w:autoSpaceDN w:val="0"/>
              <w:spacing w:line="240" w:lineRule="exact"/>
              <w:rPr>
                <w:rFonts w:ascii="仿宋_GB2312" w:hAnsi="仿宋_GB2312" w:eastAsia="仿宋_GB2312" w:cs="仿宋_GB2312"/>
                <w:color w:val="auto"/>
                <w:sz w:val="24"/>
                <w:highlight w:val="none"/>
              </w:rPr>
            </w:pPr>
          </w:p>
        </w:tc>
      </w:tr>
    </w:tbl>
    <w:p w14:paraId="2B0FD56A">
      <w:pPr>
        <w:spacing w:line="360" w:lineRule="auto"/>
        <w:ind w:firstLine="480" w:firstLineChars="200"/>
        <w:rPr>
          <w:rFonts w:ascii="仿宋_GB2312" w:hAnsi="仿宋_GB2312" w:eastAsia="仿宋_GB2312" w:cs="仿宋_GB2312"/>
          <w:color w:val="auto"/>
          <w:sz w:val="24"/>
          <w:szCs w:val="20"/>
          <w:highlight w:val="none"/>
        </w:rPr>
      </w:pPr>
    </w:p>
    <w:p w14:paraId="5CDEF2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10A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678D7">
      <w:pPr>
        <w:spacing w:line="360" w:lineRule="auto"/>
        <w:rPr>
          <w:rFonts w:hint="eastAsia" w:ascii="仿宋_GB2312" w:hAnsi="仿宋_GB2312" w:eastAsia="仿宋_GB2312" w:cs="仿宋_GB2312"/>
          <w:b/>
          <w:color w:val="auto"/>
          <w:sz w:val="30"/>
          <w:szCs w:val="30"/>
          <w:highlight w:val="none"/>
          <w:lang w:eastAsia="zh-CN"/>
        </w:rPr>
      </w:pPr>
    </w:p>
    <w:p w14:paraId="32B0E8C1">
      <w:pPr>
        <w:pStyle w:val="79"/>
        <w:rPr>
          <w:rFonts w:hint="eastAsia"/>
          <w:color w:val="auto"/>
          <w:highlight w:val="none"/>
          <w:lang w:eastAsia="zh-CN"/>
        </w:rPr>
      </w:pPr>
    </w:p>
    <w:p w14:paraId="6AA1D5F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5F96D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180FA">
      <w:pPr>
        <w:spacing w:line="336" w:lineRule="auto"/>
        <w:ind w:firstLine="3600" w:firstLineChars="1500"/>
        <w:rPr>
          <w:rFonts w:hint="eastAsia" w:ascii="仿宋" w:hAnsi="仿宋" w:eastAsia="仿宋" w:cs="仿宋"/>
          <w:color w:val="auto"/>
          <w:sz w:val="24"/>
          <w:highlight w:val="none"/>
        </w:rPr>
      </w:pPr>
    </w:p>
    <w:p w14:paraId="1BE4BD17">
      <w:pPr>
        <w:pStyle w:val="79"/>
        <w:rPr>
          <w:rFonts w:hint="eastAsia"/>
          <w:color w:val="auto"/>
          <w:highlight w:val="none"/>
        </w:rPr>
      </w:pPr>
    </w:p>
    <w:p w14:paraId="2B313C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C8BC0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CFBB46">
      <w:pPr>
        <w:pStyle w:val="79"/>
        <w:rPr>
          <w:color w:val="auto"/>
          <w:highlight w:val="none"/>
        </w:rPr>
      </w:pPr>
    </w:p>
    <w:p w14:paraId="451FAFE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6562EA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0580C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64E6F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7EE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40DA1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FE4A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B4B7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1F19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C61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D94A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4A11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926665">
            <w:pPr>
              <w:autoSpaceDE w:val="0"/>
              <w:autoSpaceDN w:val="0"/>
              <w:spacing w:line="360" w:lineRule="auto"/>
              <w:jc w:val="center"/>
              <w:rPr>
                <w:rFonts w:ascii="仿宋_GB2312" w:hAnsi="仿宋_GB2312" w:eastAsia="仿宋_GB2312" w:cs="仿宋_GB2312"/>
                <w:color w:val="auto"/>
                <w:sz w:val="24"/>
                <w:highlight w:val="none"/>
              </w:rPr>
            </w:pPr>
          </w:p>
        </w:tc>
      </w:tr>
      <w:tr w14:paraId="6EDB280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FAB2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570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29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D4BBC">
            <w:pPr>
              <w:autoSpaceDE w:val="0"/>
              <w:autoSpaceDN w:val="0"/>
              <w:spacing w:line="360" w:lineRule="auto"/>
              <w:jc w:val="center"/>
              <w:rPr>
                <w:rFonts w:ascii="仿宋_GB2312" w:hAnsi="仿宋_GB2312" w:eastAsia="仿宋_GB2312" w:cs="仿宋_GB2312"/>
                <w:color w:val="auto"/>
                <w:sz w:val="24"/>
                <w:highlight w:val="none"/>
              </w:rPr>
            </w:pPr>
          </w:p>
        </w:tc>
      </w:tr>
      <w:tr w14:paraId="4BBBB1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331A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D112C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9FB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9C1A60">
            <w:pPr>
              <w:autoSpaceDE w:val="0"/>
              <w:autoSpaceDN w:val="0"/>
              <w:spacing w:line="360" w:lineRule="auto"/>
              <w:jc w:val="center"/>
              <w:rPr>
                <w:rFonts w:ascii="仿宋_GB2312" w:hAnsi="仿宋_GB2312" w:eastAsia="仿宋_GB2312" w:cs="仿宋_GB2312"/>
                <w:color w:val="auto"/>
                <w:sz w:val="24"/>
                <w:highlight w:val="none"/>
              </w:rPr>
            </w:pPr>
          </w:p>
        </w:tc>
      </w:tr>
      <w:tr w14:paraId="4EB640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A46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590E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7CB76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B117F">
            <w:pPr>
              <w:autoSpaceDE w:val="0"/>
              <w:autoSpaceDN w:val="0"/>
              <w:spacing w:line="360" w:lineRule="auto"/>
              <w:jc w:val="center"/>
              <w:rPr>
                <w:rFonts w:ascii="仿宋_GB2312" w:hAnsi="仿宋_GB2312" w:eastAsia="仿宋_GB2312" w:cs="仿宋_GB2312"/>
                <w:color w:val="auto"/>
                <w:sz w:val="24"/>
                <w:highlight w:val="none"/>
              </w:rPr>
            </w:pPr>
          </w:p>
        </w:tc>
      </w:tr>
      <w:tr w14:paraId="6486F3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6CD4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4792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51A2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1AC559">
            <w:pPr>
              <w:autoSpaceDE w:val="0"/>
              <w:autoSpaceDN w:val="0"/>
              <w:spacing w:line="360" w:lineRule="auto"/>
              <w:jc w:val="center"/>
              <w:rPr>
                <w:rFonts w:ascii="仿宋_GB2312" w:hAnsi="仿宋_GB2312" w:eastAsia="仿宋_GB2312" w:cs="仿宋_GB2312"/>
                <w:color w:val="auto"/>
                <w:sz w:val="24"/>
                <w:highlight w:val="none"/>
              </w:rPr>
            </w:pPr>
          </w:p>
        </w:tc>
      </w:tr>
      <w:tr w14:paraId="14429F1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706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A9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B588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F5710">
            <w:pPr>
              <w:autoSpaceDE w:val="0"/>
              <w:autoSpaceDN w:val="0"/>
              <w:spacing w:line="360" w:lineRule="auto"/>
              <w:jc w:val="center"/>
              <w:rPr>
                <w:rFonts w:ascii="仿宋_GB2312" w:hAnsi="仿宋_GB2312" w:eastAsia="仿宋_GB2312" w:cs="仿宋_GB2312"/>
                <w:color w:val="auto"/>
                <w:sz w:val="24"/>
                <w:highlight w:val="none"/>
              </w:rPr>
            </w:pPr>
          </w:p>
        </w:tc>
      </w:tr>
      <w:tr w14:paraId="01611C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0578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F3A5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686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6CF0C">
            <w:pPr>
              <w:autoSpaceDE w:val="0"/>
              <w:autoSpaceDN w:val="0"/>
              <w:spacing w:line="360" w:lineRule="auto"/>
              <w:jc w:val="center"/>
              <w:rPr>
                <w:rFonts w:ascii="仿宋_GB2312" w:hAnsi="仿宋_GB2312" w:eastAsia="仿宋_GB2312" w:cs="仿宋_GB2312"/>
                <w:color w:val="auto"/>
                <w:sz w:val="24"/>
                <w:highlight w:val="none"/>
              </w:rPr>
            </w:pPr>
          </w:p>
        </w:tc>
      </w:tr>
      <w:tr w14:paraId="4B00206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E9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8D06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6831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FEBDEC">
            <w:pPr>
              <w:autoSpaceDE w:val="0"/>
              <w:autoSpaceDN w:val="0"/>
              <w:spacing w:line="360" w:lineRule="auto"/>
              <w:jc w:val="center"/>
              <w:rPr>
                <w:rFonts w:ascii="仿宋_GB2312" w:hAnsi="仿宋_GB2312" w:eastAsia="仿宋_GB2312" w:cs="仿宋_GB2312"/>
                <w:color w:val="auto"/>
                <w:sz w:val="24"/>
                <w:highlight w:val="none"/>
              </w:rPr>
            </w:pPr>
          </w:p>
        </w:tc>
      </w:tr>
      <w:tr w14:paraId="30E0FE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0DDB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8B49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EA42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55B140">
            <w:pPr>
              <w:autoSpaceDE w:val="0"/>
              <w:autoSpaceDN w:val="0"/>
              <w:spacing w:line="360" w:lineRule="auto"/>
              <w:jc w:val="center"/>
              <w:rPr>
                <w:rFonts w:ascii="仿宋_GB2312" w:hAnsi="仿宋_GB2312" w:eastAsia="仿宋_GB2312" w:cs="仿宋_GB2312"/>
                <w:color w:val="auto"/>
                <w:sz w:val="24"/>
                <w:highlight w:val="none"/>
              </w:rPr>
            </w:pPr>
          </w:p>
        </w:tc>
      </w:tr>
    </w:tbl>
    <w:p w14:paraId="571B67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79344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D307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416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6B5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04A0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E10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6D19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B9C0D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246B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A945E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20D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6512C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DA21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3C4A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6120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2624A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FA7D3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363FE2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DD1E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D513E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0FB346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A59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CE43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33540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9B70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9DA1BE2">
            <w:pPr>
              <w:autoSpaceDE w:val="0"/>
              <w:autoSpaceDN w:val="0"/>
              <w:spacing w:line="360" w:lineRule="auto"/>
              <w:rPr>
                <w:rFonts w:ascii="仿宋_GB2312" w:hAnsi="仿宋_GB2312" w:eastAsia="仿宋_GB2312" w:cs="仿宋_GB2312"/>
                <w:color w:val="auto"/>
                <w:sz w:val="24"/>
                <w:highlight w:val="none"/>
              </w:rPr>
            </w:pPr>
          </w:p>
        </w:tc>
      </w:tr>
      <w:tr w14:paraId="0EC727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3469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7FB1B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1AF34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FF98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A5A1E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C05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A1B9F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16E56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9C588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50603F">
            <w:pPr>
              <w:autoSpaceDE w:val="0"/>
              <w:autoSpaceDN w:val="0"/>
              <w:spacing w:line="360" w:lineRule="auto"/>
              <w:rPr>
                <w:rFonts w:ascii="仿宋_GB2312" w:hAnsi="仿宋_GB2312" w:eastAsia="仿宋_GB2312" w:cs="仿宋_GB2312"/>
                <w:color w:val="auto"/>
                <w:sz w:val="24"/>
                <w:highlight w:val="none"/>
              </w:rPr>
            </w:pPr>
          </w:p>
        </w:tc>
      </w:tr>
    </w:tbl>
    <w:p w14:paraId="516EB5C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6B014B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1C67057">
      <w:pPr>
        <w:spacing w:line="360" w:lineRule="auto"/>
        <w:ind w:firstLine="480" w:firstLineChars="200"/>
        <w:rPr>
          <w:rFonts w:ascii="仿宋_GB2312" w:hAnsi="仿宋_GB2312" w:eastAsia="仿宋_GB2312" w:cs="仿宋_GB2312"/>
          <w:color w:val="auto"/>
          <w:sz w:val="24"/>
          <w:szCs w:val="20"/>
          <w:highlight w:val="none"/>
        </w:rPr>
      </w:pPr>
    </w:p>
    <w:p w14:paraId="1926B5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0EAD6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A7E665">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465FF88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88848B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590A6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3DEA94B">
      <w:pPr>
        <w:spacing w:line="360" w:lineRule="auto"/>
        <w:rPr>
          <w:rFonts w:ascii="仿宋_GB2312" w:hAnsi="仿宋_GB2312" w:eastAsia="仿宋_GB2312" w:cs="仿宋_GB2312"/>
          <w:color w:val="auto"/>
          <w:sz w:val="18"/>
          <w:szCs w:val="18"/>
          <w:highlight w:val="none"/>
        </w:rPr>
      </w:pPr>
    </w:p>
    <w:p w14:paraId="0D0676D0">
      <w:pPr>
        <w:pStyle w:val="79"/>
        <w:rPr>
          <w:color w:val="auto"/>
          <w:highlight w:val="none"/>
        </w:rPr>
      </w:pPr>
    </w:p>
    <w:p w14:paraId="1D9D91F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1A0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391E92">
      <w:pPr>
        <w:spacing w:line="360" w:lineRule="auto"/>
        <w:rPr>
          <w:rFonts w:ascii="仿宋_GB2312" w:hAnsi="仿宋_GB2312" w:eastAsia="仿宋_GB2312" w:cs="仿宋_GB2312"/>
          <w:b/>
          <w:bCs/>
          <w:color w:val="auto"/>
          <w:sz w:val="18"/>
          <w:szCs w:val="18"/>
          <w:highlight w:val="none"/>
        </w:rPr>
      </w:pPr>
    </w:p>
    <w:p w14:paraId="648BA253">
      <w:pPr>
        <w:spacing w:line="360" w:lineRule="auto"/>
        <w:rPr>
          <w:rFonts w:ascii="仿宋_GB2312" w:hAnsi="仿宋_GB2312" w:eastAsia="仿宋_GB2312" w:cs="仿宋_GB2312"/>
          <w:b/>
          <w:bCs/>
          <w:color w:val="auto"/>
          <w:sz w:val="32"/>
          <w:szCs w:val="32"/>
          <w:highlight w:val="none"/>
        </w:rPr>
      </w:pPr>
    </w:p>
    <w:p w14:paraId="7E3E9BDA">
      <w:pPr>
        <w:spacing w:line="360" w:lineRule="auto"/>
        <w:rPr>
          <w:rFonts w:ascii="仿宋_GB2312" w:hAnsi="仿宋_GB2312" w:eastAsia="仿宋_GB2312" w:cs="仿宋_GB2312"/>
          <w:b/>
          <w:bCs/>
          <w:color w:val="auto"/>
          <w:sz w:val="32"/>
          <w:szCs w:val="32"/>
          <w:highlight w:val="none"/>
        </w:rPr>
      </w:pPr>
    </w:p>
    <w:p w14:paraId="1E5DA42F">
      <w:pPr>
        <w:spacing w:line="360" w:lineRule="auto"/>
        <w:rPr>
          <w:rFonts w:ascii="仿宋_GB2312" w:hAnsi="仿宋_GB2312" w:eastAsia="仿宋_GB2312" w:cs="仿宋_GB2312"/>
          <w:b/>
          <w:bCs/>
          <w:color w:val="auto"/>
          <w:sz w:val="32"/>
          <w:szCs w:val="32"/>
          <w:highlight w:val="none"/>
        </w:rPr>
      </w:pPr>
    </w:p>
    <w:p w14:paraId="1E18B4D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A4973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CA4617">
      <w:pPr>
        <w:snapToGrid w:val="0"/>
        <w:spacing w:line="360" w:lineRule="auto"/>
        <w:ind w:right="960"/>
        <w:jc w:val="right"/>
        <w:rPr>
          <w:rFonts w:ascii="仿宋_GB2312" w:hAnsi="仿宋_GB2312" w:eastAsia="仿宋_GB2312" w:cs="仿宋_GB2312"/>
          <w:color w:val="auto"/>
          <w:kern w:val="0"/>
          <w:sz w:val="24"/>
          <w:highlight w:val="none"/>
          <w:lang w:val="zh-CN"/>
        </w:rPr>
      </w:pPr>
    </w:p>
    <w:p w14:paraId="01CC566C">
      <w:pPr>
        <w:snapToGrid w:val="0"/>
        <w:spacing w:line="360" w:lineRule="auto"/>
        <w:ind w:right="960"/>
        <w:jc w:val="right"/>
        <w:rPr>
          <w:rFonts w:ascii="仿宋_GB2312" w:hAnsi="仿宋_GB2312" w:eastAsia="仿宋_GB2312" w:cs="仿宋_GB2312"/>
          <w:color w:val="auto"/>
          <w:kern w:val="0"/>
          <w:sz w:val="24"/>
          <w:highlight w:val="none"/>
          <w:lang w:val="zh-CN"/>
        </w:rPr>
      </w:pPr>
    </w:p>
    <w:p w14:paraId="722C25E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C13F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EFE61C">
      <w:pPr>
        <w:spacing w:line="360" w:lineRule="auto"/>
        <w:rPr>
          <w:rFonts w:ascii="仿宋_GB2312" w:hAnsi="仿宋_GB2312" w:eastAsia="仿宋_GB2312" w:cs="仿宋_GB2312"/>
          <w:b/>
          <w:bCs/>
          <w:color w:val="auto"/>
          <w:sz w:val="32"/>
          <w:szCs w:val="32"/>
          <w:highlight w:val="none"/>
        </w:rPr>
      </w:pPr>
    </w:p>
    <w:p w14:paraId="5D6D7CD4">
      <w:pPr>
        <w:spacing w:line="360" w:lineRule="auto"/>
        <w:rPr>
          <w:rFonts w:ascii="仿宋_GB2312" w:hAnsi="仿宋_GB2312" w:eastAsia="仿宋_GB2312" w:cs="仿宋_GB2312"/>
          <w:b/>
          <w:bCs/>
          <w:color w:val="auto"/>
          <w:sz w:val="32"/>
          <w:szCs w:val="32"/>
          <w:highlight w:val="none"/>
        </w:rPr>
      </w:pPr>
    </w:p>
    <w:p w14:paraId="646F9985">
      <w:pPr>
        <w:spacing w:line="360" w:lineRule="auto"/>
        <w:rPr>
          <w:rFonts w:ascii="仿宋_GB2312" w:hAnsi="仿宋_GB2312" w:eastAsia="仿宋_GB2312" w:cs="仿宋_GB2312"/>
          <w:b/>
          <w:bCs/>
          <w:color w:val="auto"/>
          <w:sz w:val="32"/>
          <w:szCs w:val="32"/>
          <w:highlight w:val="none"/>
        </w:rPr>
      </w:pPr>
    </w:p>
    <w:p w14:paraId="4644F7C7">
      <w:pPr>
        <w:spacing w:line="360" w:lineRule="auto"/>
        <w:rPr>
          <w:rFonts w:ascii="仿宋_GB2312" w:hAnsi="仿宋_GB2312" w:eastAsia="仿宋_GB2312" w:cs="仿宋_GB2312"/>
          <w:b/>
          <w:bCs/>
          <w:color w:val="auto"/>
          <w:sz w:val="32"/>
          <w:szCs w:val="32"/>
          <w:highlight w:val="none"/>
        </w:rPr>
      </w:pPr>
    </w:p>
    <w:p w14:paraId="1DF980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04EED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90F96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54A02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3E2A7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AD75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89E05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70E1E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83A52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5D0A5C">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C7000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C402F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3DA48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B4E99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0AD4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9D4E7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45AB7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F2F4A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D478B8">
            <w:pPr>
              <w:suppressAutoHyphens/>
              <w:autoSpaceDE w:val="0"/>
              <w:autoSpaceDN w:val="0"/>
              <w:spacing w:line="360" w:lineRule="auto"/>
              <w:rPr>
                <w:rFonts w:ascii="仿宋_GB2312" w:hAnsi="仿宋_GB2312" w:eastAsia="仿宋_GB2312" w:cs="仿宋_GB2312"/>
                <w:color w:val="auto"/>
                <w:sz w:val="24"/>
                <w:highlight w:val="none"/>
              </w:rPr>
            </w:pPr>
          </w:p>
        </w:tc>
      </w:tr>
      <w:tr w14:paraId="02C433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56C45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675E9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3B8AE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885F0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8B9467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1CFA6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4286962">
            <w:pPr>
              <w:suppressAutoHyphens/>
              <w:autoSpaceDE w:val="0"/>
              <w:autoSpaceDN w:val="0"/>
              <w:spacing w:line="360" w:lineRule="auto"/>
              <w:rPr>
                <w:rFonts w:ascii="仿宋_GB2312" w:hAnsi="仿宋_GB2312" w:eastAsia="仿宋_GB2312" w:cs="仿宋_GB2312"/>
                <w:color w:val="auto"/>
                <w:sz w:val="24"/>
                <w:highlight w:val="none"/>
              </w:rPr>
            </w:pPr>
          </w:p>
        </w:tc>
      </w:tr>
    </w:tbl>
    <w:p w14:paraId="75FCDF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9100B8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59E58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66D65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A28DE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29D88F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5CBB88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D1A2FB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BAB157">
      <w:pPr>
        <w:spacing w:line="360" w:lineRule="auto"/>
        <w:ind w:firstLine="480" w:firstLineChars="200"/>
        <w:rPr>
          <w:rFonts w:ascii="仿宋_GB2312" w:hAnsi="仿宋_GB2312" w:eastAsia="仿宋_GB2312" w:cs="仿宋_GB2312"/>
          <w:color w:val="auto"/>
          <w:sz w:val="24"/>
          <w:szCs w:val="20"/>
          <w:highlight w:val="none"/>
        </w:rPr>
      </w:pPr>
    </w:p>
    <w:p w14:paraId="733309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6BFA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C4D19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CE4DE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CA46A1">
      <w:pPr>
        <w:spacing w:line="360" w:lineRule="auto"/>
        <w:jc w:val="center"/>
        <w:rPr>
          <w:rFonts w:ascii="仿宋_GB2312" w:hAnsi="仿宋_GB2312" w:eastAsia="仿宋_GB2312" w:cs="仿宋_GB2312"/>
          <w:color w:val="auto"/>
          <w:sz w:val="24"/>
          <w:highlight w:val="none"/>
        </w:rPr>
      </w:pPr>
    </w:p>
    <w:p w14:paraId="633C49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86C0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75F1EF">
      <w:pPr>
        <w:spacing w:line="360" w:lineRule="auto"/>
        <w:jc w:val="center"/>
        <w:rPr>
          <w:rFonts w:ascii="仿宋_GB2312" w:hAnsi="仿宋_GB2312" w:eastAsia="仿宋_GB2312" w:cs="仿宋_GB2312"/>
          <w:b/>
          <w:bCs/>
          <w:color w:val="auto"/>
          <w:sz w:val="30"/>
          <w:szCs w:val="30"/>
          <w:highlight w:val="none"/>
        </w:rPr>
      </w:pPr>
    </w:p>
    <w:p w14:paraId="20F9C9A8">
      <w:pPr>
        <w:spacing w:line="360" w:lineRule="auto"/>
        <w:jc w:val="center"/>
        <w:rPr>
          <w:rFonts w:ascii="仿宋_GB2312" w:hAnsi="仿宋_GB2312" w:eastAsia="仿宋_GB2312" w:cs="仿宋_GB2312"/>
          <w:b/>
          <w:bCs/>
          <w:color w:val="auto"/>
          <w:sz w:val="30"/>
          <w:szCs w:val="30"/>
          <w:highlight w:val="none"/>
        </w:rPr>
      </w:pPr>
    </w:p>
    <w:p w14:paraId="653A920D">
      <w:pPr>
        <w:spacing w:line="360" w:lineRule="auto"/>
        <w:jc w:val="center"/>
        <w:rPr>
          <w:rFonts w:ascii="仿宋_GB2312" w:hAnsi="仿宋_GB2312" w:eastAsia="仿宋_GB2312" w:cs="仿宋_GB2312"/>
          <w:b/>
          <w:bCs/>
          <w:color w:val="auto"/>
          <w:sz w:val="24"/>
          <w:highlight w:val="none"/>
        </w:rPr>
      </w:pPr>
    </w:p>
    <w:p w14:paraId="194351C3">
      <w:pPr>
        <w:spacing w:line="360" w:lineRule="auto"/>
        <w:jc w:val="center"/>
        <w:rPr>
          <w:rFonts w:ascii="仿宋_GB2312" w:hAnsi="仿宋_GB2312" w:eastAsia="仿宋_GB2312" w:cs="仿宋_GB2312"/>
          <w:b/>
          <w:bCs/>
          <w:color w:val="auto"/>
          <w:sz w:val="24"/>
          <w:highlight w:val="none"/>
        </w:rPr>
      </w:pPr>
    </w:p>
    <w:p w14:paraId="749E6B8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92A24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19B49CB">
      <w:pPr>
        <w:spacing w:line="360" w:lineRule="auto"/>
        <w:rPr>
          <w:rFonts w:ascii="仿宋_GB2312" w:hAnsi="仿宋_GB2312" w:eastAsia="仿宋_GB2312" w:cs="仿宋_GB2312"/>
          <w:color w:val="auto"/>
          <w:sz w:val="24"/>
          <w:highlight w:val="none"/>
        </w:rPr>
      </w:pPr>
    </w:p>
    <w:p w14:paraId="23571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F23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8A05DB">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45A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A92F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9EA45F">
      <w:pPr>
        <w:spacing w:line="360" w:lineRule="auto"/>
        <w:jc w:val="center"/>
        <w:outlineLvl w:val="0"/>
        <w:rPr>
          <w:rFonts w:hint="eastAsia" w:ascii="仿宋" w:hAnsi="仿宋" w:eastAsia="仿宋" w:cs="仿宋"/>
          <w:b/>
          <w:color w:val="auto"/>
          <w:kern w:val="0"/>
          <w:sz w:val="36"/>
          <w:szCs w:val="36"/>
          <w:highlight w:val="none"/>
        </w:rPr>
      </w:pPr>
    </w:p>
    <w:p w14:paraId="5C769C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EAFC1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817429D">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7CDB837">
      <w:pPr>
        <w:snapToGrid w:val="0"/>
        <w:spacing w:line="360" w:lineRule="auto"/>
        <w:ind w:right="480"/>
        <w:jc w:val="center"/>
        <w:rPr>
          <w:rFonts w:hint="eastAsia" w:ascii="仿宋" w:hAnsi="仿宋" w:eastAsia="仿宋" w:cs="仿宋"/>
          <w:b/>
          <w:color w:val="auto"/>
          <w:kern w:val="0"/>
          <w:sz w:val="32"/>
          <w:szCs w:val="32"/>
          <w:highlight w:val="none"/>
        </w:rPr>
      </w:pPr>
    </w:p>
    <w:p w14:paraId="02D88160">
      <w:pPr>
        <w:snapToGrid w:val="0"/>
        <w:spacing w:line="360" w:lineRule="auto"/>
        <w:ind w:right="480"/>
        <w:jc w:val="center"/>
        <w:rPr>
          <w:rFonts w:hint="eastAsia" w:ascii="仿宋" w:hAnsi="仿宋" w:eastAsia="仿宋" w:cs="仿宋"/>
          <w:b/>
          <w:color w:val="auto"/>
          <w:kern w:val="0"/>
          <w:sz w:val="32"/>
          <w:szCs w:val="32"/>
          <w:highlight w:val="none"/>
        </w:rPr>
      </w:pPr>
    </w:p>
    <w:p w14:paraId="55CD1EB3">
      <w:pPr>
        <w:snapToGrid w:val="0"/>
        <w:spacing w:line="360" w:lineRule="auto"/>
        <w:ind w:right="480"/>
        <w:jc w:val="center"/>
        <w:rPr>
          <w:rFonts w:hint="eastAsia" w:ascii="仿宋" w:hAnsi="仿宋" w:eastAsia="仿宋" w:cs="仿宋"/>
          <w:b/>
          <w:color w:val="auto"/>
          <w:kern w:val="0"/>
          <w:sz w:val="32"/>
          <w:szCs w:val="32"/>
          <w:highlight w:val="none"/>
        </w:rPr>
      </w:pPr>
    </w:p>
    <w:p w14:paraId="3A222EA0">
      <w:pPr>
        <w:snapToGrid w:val="0"/>
        <w:spacing w:line="360" w:lineRule="auto"/>
        <w:ind w:right="480"/>
        <w:jc w:val="center"/>
        <w:rPr>
          <w:rFonts w:hint="eastAsia" w:ascii="仿宋" w:hAnsi="仿宋" w:eastAsia="仿宋" w:cs="仿宋"/>
          <w:b/>
          <w:color w:val="auto"/>
          <w:kern w:val="0"/>
          <w:sz w:val="32"/>
          <w:szCs w:val="32"/>
          <w:highlight w:val="none"/>
        </w:rPr>
      </w:pPr>
    </w:p>
    <w:p w14:paraId="3139FF4B">
      <w:pPr>
        <w:snapToGrid w:val="0"/>
        <w:spacing w:line="360" w:lineRule="auto"/>
        <w:ind w:right="480"/>
        <w:jc w:val="center"/>
        <w:rPr>
          <w:rFonts w:hint="eastAsia" w:ascii="仿宋" w:hAnsi="仿宋" w:eastAsia="仿宋" w:cs="仿宋"/>
          <w:b/>
          <w:color w:val="auto"/>
          <w:kern w:val="0"/>
          <w:sz w:val="32"/>
          <w:szCs w:val="32"/>
          <w:highlight w:val="none"/>
        </w:rPr>
      </w:pPr>
    </w:p>
    <w:p w14:paraId="35BDFE0D">
      <w:pPr>
        <w:snapToGrid w:val="0"/>
        <w:spacing w:line="360" w:lineRule="auto"/>
        <w:ind w:right="480"/>
        <w:jc w:val="center"/>
        <w:rPr>
          <w:rFonts w:hint="eastAsia" w:ascii="仿宋" w:hAnsi="仿宋" w:eastAsia="仿宋" w:cs="仿宋"/>
          <w:b/>
          <w:color w:val="auto"/>
          <w:kern w:val="0"/>
          <w:sz w:val="32"/>
          <w:szCs w:val="32"/>
          <w:highlight w:val="none"/>
        </w:rPr>
      </w:pPr>
    </w:p>
    <w:p w14:paraId="56DA4E64">
      <w:pPr>
        <w:snapToGrid w:val="0"/>
        <w:spacing w:line="360" w:lineRule="auto"/>
        <w:ind w:right="480"/>
        <w:jc w:val="center"/>
        <w:rPr>
          <w:rFonts w:hint="eastAsia" w:ascii="仿宋" w:hAnsi="仿宋" w:eastAsia="仿宋" w:cs="仿宋"/>
          <w:b/>
          <w:color w:val="auto"/>
          <w:kern w:val="0"/>
          <w:sz w:val="32"/>
          <w:szCs w:val="32"/>
          <w:highlight w:val="none"/>
        </w:rPr>
      </w:pPr>
    </w:p>
    <w:p w14:paraId="128C1224">
      <w:pPr>
        <w:snapToGrid w:val="0"/>
        <w:spacing w:line="360" w:lineRule="auto"/>
        <w:ind w:right="480"/>
        <w:jc w:val="center"/>
        <w:rPr>
          <w:rFonts w:hint="eastAsia" w:ascii="仿宋" w:hAnsi="仿宋" w:eastAsia="仿宋" w:cs="仿宋"/>
          <w:b/>
          <w:color w:val="auto"/>
          <w:kern w:val="0"/>
          <w:sz w:val="32"/>
          <w:szCs w:val="32"/>
          <w:highlight w:val="none"/>
        </w:rPr>
      </w:pPr>
    </w:p>
    <w:p w14:paraId="0E544801">
      <w:pPr>
        <w:snapToGrid w:val="0"/>
        <w:spacing w:line="360" w:lineRule="auto"/>
        <w:ind w:right="480"/>
        <w:jc w:val="center"/>
        <w:rPr>
          <w:rFonts w:hint="eastAsia" w:ascii="仿宋" w:hAnsi="仿宋" w:eastAsia="仿宋" w:cs="仿宋"/>
          <w:b/>
          <w:color w:val="auto"/>
          <w:kern w:val="0"/>
          <w:sz w:val="32"/>
          <w:szCs w:val="32"/>
          <w:highlight w:val="none"/>
        </w:rPr>
      </w:pPr>
    </w:p>
    <w:p w14:paraId="60DE2AAF">
      <w:pPr>
        <w:snapToGrid w:val="0"/>
        <w:spacing w:line="360" w:lineRule="auto"/>
        <w:ind w:right="480"/>
        <w:jc w:val="center"/>
        <w:rPr>
          <w:rFonts w:hint="eastAsia" w:ascii="仿宋" w:hAnsi="仿宋" w:eastAsia="仿宋" w:cs="仿宋"/>
          <w:b/>
          <w:color w:val="auto"/>
          <w:kern w:val="0"/>
          <w:sz w:val="32"/>
          <w:szCs w:val="32"/>
          <w:highlight w:val="none"/>
        </w:rPr>
      </w:pPr>
    </w:p>
    <w:p w14:paraId="4DDB4128">
      <w:pPr>
        <w:snapToGrid w:val="0"/>
        <w:spacing w:line="360" w:lineRule="auto"/>
        <w:ind w:right="480"/>
        <w:jc w:val="center"/>
        <w:rPr>
          <w:rFonts w:hint="eastAsia" w:ascii="仿宋" w:hAnsi="仿宋" w:eastAsia="仿宋" w:cs="仿宋"/>
          <w:b/>
          <w:color w:val="auto"/>
          <w:kern w:val="0"/>
          <w:sz w:val="32"/>
          <w:szCs w:val="32"/>
          <w:highlight w:val="none"/>
        </w:rPr>
      </w:pPr>
    </w:p>
    <w:p w14:paraId="260821AB">
      <w:pPr>
        <w:pStyle w:val="691"/>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A225D96">
      <w:pPr>
        <w:pStyle w:val="691"/>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89E3A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8A9C6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746F0A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392"/>
        <w:gridCol w:w="1392"/>
        <w:gridCol w:w="1032"/>
        <w:gridCol w:w="1224"/>
      </w:tblGrid>
      <w:tr w14:paraId="3FA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3D1DBAA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24B266C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2392" w:type="dxa"/>
            <w:noWrap w:val="0"/>
            <w:vAlign w:val="center"/>
          </w:tcPr>
          <w:p w14:paraId="2CC21807">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服务年限</w:t>
            </w:r>
          </w:p>
        </w:tc>
        <w:tc>
          <w:tcPr>
            <w:tcW w:w="1392" w:type="dxa"/>
            <w:noWrap w:val="0"/>
            <w:vAlign w:val="center"/>
          </w:tcPr>
          <w:p w14:paraId="03515465">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单价</w:t>
            </w:r>
          </w:p>
        </w:tc>
        <w:tc>
          <w:tcPr>
            <w:tcW w:w="1032" w:type="dxa"/>
            <w:noWrap w:val="0"/>
            <w:vAlign w:val="center"/>
          </w:tcPr>
          <w:p w14:paraId="54CC117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总价</w:t>
            </w:r>
          </w:p>
          <w:p w14:paraId="14A1D479">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（元）</w:t>
            </w:r>
          </w:p>
        </w:tc>
        <w:tc>
          <w:tcPr>
            <w:tcW w:w="1224" w:type="dxa"/>
            <w:noWrap w:val="0"/>
            <w:vAlign w:val="center"/>
          </w:tcPr>
          <w:p w14:paraId="05C132C2">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62F5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5BBAED7D">
            <w:pPr>
              <w:spacing w:line="360" w:lineRule="auto"/>
              <w:jc w:val="center"/>
              <w:rPr>
                <w:rFonts w:hint="eastAsia" w:ascii="仿宋" w:hAnsi="仿宋" w:eastAsia="仿宋" w:cs="仿宋_GB2312"/>
                <w:b w:val="0"/>
                <w:bCs/>
                <w:color w:val="auto"/>
                <w:sz w:val="24"/>
                <w:highlight w:val="none"/>
                <w:lang w:eastAsia="zh-CN"/>
              </w:rPr>
            </w:pPr>
            <w:r>
              <w:rPr>
                <w:rFonts w:hint="eastAsia" w:ascii="仿宋" w:hAnsi="仿宋" w:eastAsia="仿宋"/>
                <w:b w:val="0"/>
                <w:bCs/>
                <w:color w:val="auto"/>
                <w:sz w:val="24"/>
                <w:highlight w:val="none"/>
                <w:lang w:val="en-US" w:eastAsia="zh-CN"/>
              </w:rPr>
              <w:t>1</w:t>
            </w:r>
          </w:p>
        </w:tc>
        <w:tc>
          <w:tcPr>
            <w:tcW w:w="2444" w:type="dxa"/>
            <w:noWrap w:val="0"/>
            <w:vAlign w:val="center"/>
          </w:tcPr>
          <w:p w14:paraId="3A3F8C02">
            <w:pPr>
              <w:spacing w:line="360" w:lineRule="auto"/>
              <w:jc w:val="center"/>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原设备型号：brilliance 16（2009）</w:t>
            </w:r>
          </w:p>
        </w:tc>
        <w:tc>
          <w:tcPr>
            <w:tcW w:w="2392" w:type="dxa"/>
            <w:noWrap w:val="0"/>
            <w:vAlign w:val="center"/>
          </w:tcPr>
          <w:p w14:paraId="24834CA5">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632434B8">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5207804">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112A3C29">
            <w:pPr>
              <w:spacing w:line="360" w:lineRule="auto"/>
              <w:jc w:val="center"/>
              <w:rPr>
                <w:rFonts w:hint="eastAsia" w:ascii="仿宋" w:hAnsi="仿宋" w:eastAsia="仿宋" w:cs="仿宋_GB2312"/>
                <w:color w:val="auto"/>
                <w:sz w:val="24"/>
                <w:highlight w:val="none"/>
              </w:rPr>
            </w:pPr>
          </w:p>
        </w:tc>
      </w:tr>
      <w:tr w14:paraId="630E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82357F8">
            <w:pPr>
              <w:spacing w:line="360" w:lineRule="auto"/>
              <w:jc w:val="center"/>
              <w:rPr>
                <w:rFonts w:hint="default"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2</w:t>
            </w:r>
          </w:p>
        </w:tc>
        <w:tc>
          <w:tcPr>
            <w:tcW w:w="2444" w:type="dxa"/>
            <w:noWrap w:val="0"/>
            <w:vAlign w:val="center"/>
          </w:tcPr>
          <w:p w14:paraId="07855510">
            <w:pPr>
              <w:spacing w:line="360" w:lineRule="auto"/>
              <w:jc w:val="both"/>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原设备型号：Ingenuity Flex（2018）</w:t>
            </w:r>
          </w:p>
        </w:tc>
        <w:tc>
          <w:tcPr>
            <w:tcW w:w="2392" w:type="dxa"/>
            <w:noWrap w:val="0"/>
            <w:vAlign w:val="center"/>
          </w:tcPr>
          <w:p w14:paraId="119E3E07">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50D24D56">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676FFC6">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48169627">
            <w:pPr>
              <w:spacing w:line="360" w:lineRule="auto"/>
              <w:jc w:val="center"/>
              <w:rPr>
                <w:rFonts w:hint="eastAsia" w:ascii="仿宋" w:hAnsi="仿宋" w:eastAsia="仿宋" w:cs="仿宋_GB2312"/>
                <w:color w:val="auto"/>
                <w:sz w:val="24"/>
                <w:highlight w:val="none"/>
              </w:rPr>
            </w:pPr>
          </w:p>
        </w:tc>
      </w:tr>
      <w:tr w14:paraId="4D53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6"/>
            <w:noWrap w:val="0"/>
            <w:vAlign w:val="center"/>
          </w:tcPr>
          <w:p w14:paraId="5162703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4DA82906">
      <w:pPr>
        <w:snapToGrid w:val="0"/>
        <w:spacing w:line="360" w:lineRule="auto"/>
        <w:ind w:left="480"/>
        <w:rPr>
          <w:rFonts w:hint="eastAsia" w:ascii="仿宋" w:hAnsi="仿宋" w:eastAsia="仿宋" w:cs="仿宋"/>
          <w:b/>
          <w:color w:val="auto"/>
          <w:kern w:val="0"/>
          <w:sz w:val="24"/>
          <w:highlight w:val="none"/>
          <w:lang w:val="zh-CN"/>
        </w:rPr>
      </w:pPr>
    </w:p>
    <w:p w14:paraId="3CC7CEC9">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73596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D64168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0D4A9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723D3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C4C5A3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BCAFF37">
      <w:pPr>
        <w:spacing w:line="360" w:lineRule="auto"/>
        <w:ind w:firstLine="480" w:firstLineChars="200"/>
        <w:rPr>
          <w:rFonts w:hint="eastAsia" w:ascii="仿宋" w:hAnsi="仿宋" w:eastAsia="仿宋" w:cs="仿宋"/>
          <w:b/>
          <w:color w:val="auto"/>
          <w:kern w:val="0"/>
          <w:sz w:val="24"/>
          <w:highlight w:val="none"/>
        </w:rPr>
      </w:pPr>
    </w:p>
    <w:p w14:paraId="415F46A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32FAB2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78F4ACE">
      <w:pPr>
        <w:pStyle w:val="691"/>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608DA31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E264D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D48522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7A34CA">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18998B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54DFF4">
      <w:pPr>
        <w:pStyle w:val="79"/>
        <w:rPr>
          <w:rFonts w:hint="eastAsia" w:ascii="仿宋" w:hAnsi="仿宋" w:eastAsia="仿宋" w:cs="仿宋"/>
          <w:b/>
          <w:color w:val="auto"/>
          <w:sz w:val="24"/>
          <w:highlight w:val="none"/>
        </w:rPr>
      </w:pPr>
    </w:p>
    <w:p w14:paraId="630035EC">
      <w:pPr>
        <w:pStyle w:val="80"/>
        <w:rPr>
          <w:rFonts w:hint="eastAsia" w:ascii="仿宋" w:hAnsi="仿宋" w:eastAsia="仿宋" w:cs="仿宋"/>
          <w:b/>
          <w:color w:val="auto"/>
          <w:sz w:val="24"/>
          <w:highlight w:val="none"/>
        </w:rPr>
      </w:pPr>
    </w:p>
    <w:p w14:paraId="249BBBD3">
      <w:pPr>
        <w:rPr>
          <w:rFonts w:hint="eastAsia" w:ascii="仿宋" w:hAnsi="仿宋" w:eastAsia="仿宋" w:cs="仿宋"/>
          <w:b/>
          <w:color w:val="auto"/>
          <w:sz w:val="24"/>
          <w:highlight w:val="none"/>
        </w:rPr>
      </w:pPr>
    </w:p>
    <w:p w14:paraId="19B08BDB">
      <w:pPr>
        <w:pStyle w:val="79"/>
        <w:rPr>
          <w:rFonts w:hint="eastAsia" w:ascii="仿宋" w:hAnsi="仿宋" w:eastAsia="仿宋" w:cs="仿宋"/>
          <w:b/>
          <w:color w:val="auto"/>
          <w:sz w:val="24"/>
          <w:highlight w:val="none"/>
        </w:rPr>
      </w:pPr>
    </w:p>
    <w:p w14:paraId="4D9BFC7F">
      <w:pPr>
        <w:pStyle w:val="80"/>
        <w:rPr>
          <w:rFonts w:hint="eastAsia" w:ascii="仿宋" w:hAnsi="仿宋" w:eastAsia="仿宋" w:cs="仿宋"/>
          <w:b/>
          <w:color w:val="auto"/>
          <w:sz w:val="24"/>
          <w:highlight w:val="none"/>
        </w:rPr>
      </w:pPr>
    </w:p>
    <w:p w14:paraId="35EB7A1E">
      <w:pPr>
        <w:rPr>
          <w:rFonts w:hint="eastAsia"/>
          <w:color w:val="auto"/>
          <w:highlight w:val="none"/>
          <w:lang w:eastAsia="zh-CN"/>
        </w:rPr>
      </w:pPr>
    </w:p>
    <w:p w14:paraId="0686EFD6">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4DA15ED">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493F578">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BC55709">
      <w:pPr>
        <w:spacing w:line="360" w:lineRule="auto"/>
        <w:ind w:right="420" w:firstLine="3602" w:firstLineChars="1000"/>
        <w:rPr>
          <w:rFonts w:hint="eastAsia" w:ascii="仿宋" w:hAnsi="仿宋" w:eastAsia="仿宋" w:cs="仿宋"/>
          <w:b/>
          <w:color w:val="auto"/>
          <w:kern w:val="0"/>
          <w:sz w:val="36"/>
          <w:szCs w:val="36"/>
          <w:highlight w:val="none"/>
        </w:rPr>
      </w:pPr>
    </w:p>
    <w:p w14:paraId="08198AD4">
      <w:pPr>
        <w:spacing w:line="360" w:lineRule="auto"/>
        <w:ind w:right="420" w:firstLine="3602" w:firstLineChars="1000"/>
        <w:rPr>
          <w:rFonts w:hint="eastAsia" w:ascii="仿宋" w:hAnsi="仿宋" w:eastAsia="仿宋" w:cs="仿宋"/>
          <w:b/>
          <w:color w:val="auto"/>
          <w:kern w:val="0"/>
          <w:sz w:val="36"/>
          <w:szCs w:val="36"/>
          <w:highlight w:val="none"/>
        </w:rPr>
      </w:pPr>
    </w:p>
    <w:p w14:paraId="1BC95B87">
      <w:pPr>
        <w:spacing w:line="360" w:lineRule="auto"/>
        <w:ind w:right="420" w:firstLine="3602" w:firstLineChars="1000"/>
        <w:rPr>
          <w:rFonts w:hint="eastAsia" w:ascii="仿宋" w:hAnsi="仿宋" w:eastAsia="仿宋" w:cs="仿宋"/>
          <w:b/>
          <w:color w:val="auto"/>
          <w:kern w:val="0"/>
          <w:sz w:val="36"/>
          <w:szCs w:val="36"/>
          <w:highlight w:val="none"/>
        </w:rPr>
      </w:pPr>
    </w:p>
    <w:p w14:paraId="2A3E9F3D">
      <w:pPr>
        <w:spacing w:line="360" w:lineRule="auto"/>
        <w:ind w:right="420" w:firstLine="3602" w:firstLineChars="1000"/>
        <w:rPr>
          <w:rFonts w:hint="eastAsia" w:ascii="仿宋" w:hAnsi="仿宋" w:eastAsia="仿宋" w:cs="仿宋"/>
          <w:b/>
          <w:color w:val="auto"/>
          <w:kern w:val="0"/>
          <w:sz w:val="36"/>
          <w:szCs w:val="36"/>
          <w:highlight w:val="none"/>
        </w:rPr>
      </w:pPr>
    </w:p>
    <w:p w14:paraId="7C1B3ED1">
      <w:pPr>
        <w:spacing w:line="360" w:lineRule="auto"/>
        <w:ind w:right="420" w:firstLine="3602" w:firstLineChars="1000"/>
        <w:rPr>
          <w:rFonts w:hint="eastAsia" w:ascii="仿宋" w:hAnsi="仿宋" w:eastAsia="仿宋" w:cs="仿宋"/>
          <w:b/>
          <w:color w:val="auto"/>
          <w:kern w:val="0"/>
          <w:sz w:val="36"/>
          <w:szCs w:val="36"/>
          <w:highlight w:val="none"/>
        </w:rPr>
      </w:pPr>
    </w:p>
    <w:p w14:paraId="6C705D7D">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93E8A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F14E1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545B7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BFA2A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DF29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FFF6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19CF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3E66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0639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F0189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5B1AA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D5462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2E001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88A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7735C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1774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CE1B0F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3E4D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44BA4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4D56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67AD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867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710F3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BDA6A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B90C8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4F27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FCC732">
      <w:pPr>
        <w:spacing w:line="360" w:lineRule="auto"/>
        <w:jc w:val="center"/>
        <w:rPr>
          <w:rFonts w:hint="eastAsia" w:ascii="仿宋" w:hAnsi="仿宋" w:eastAsia="仿宋" w:cs="仿宋"/>
          <w:b/>
          <w:bCs/>
          <w:color w:val="auto"/>
          <w:sz w:val="24"/>
          <w:highlight w:val="none"/>
        </w:rPr>
      </w:pPr>
    </w:p>
    <w:p w14:paraId="63149CD9">
      <w:pPr>
        <w:spacing w:line="360" w:lineRule="auto"/>
        <w:rPr>
          <w:rFonts w:hint="eastAsia" w:ascii="仿宋" w:hAnsi="仿宋" w:eastAsia="仿宋" w:cs="仿宋"/>
          <w:b/>
          <w:color w:val="auto"/>
          <w:sz w:val="24"/>
          <w:highlight w:val="none"/>
        </w:rPr>
      </w:pPr>
    </w:p>
    <w:p w14:paraId="5C9FD14E">
      <w:pPr>
        <w:spacing w:line="360" w:lineRule="auto"/>
        <w:rPr>
          <w:rFonts w:hint="eastAsia" w:ascii="仿宋" w:hAnsi="仿宋" w:eastAsia="仿宋" w:cs="仿宋"/>
          <w:b/>
          <w:color w:val="auto"/>
          <w:sz w:val="24"/>
          <w:highlight w:val="none"/>
        </w:rPr>
      </w:pPr>
    </w:p>
    <w:p w14:paraId="4F55748C">
      <w:pPr>
        <w:spacing w:line="360" w:lineRule="auto"/>
        <w:rPr>
          <w:rFonts w:hint="eastAsia" w:ascii="仿宋" w:hAnsi="仿宋" w:eastAsia="仿宋" w:cs="仿宋"/>
          <w:b/>
          <w:color w:val="auto"/>
          <w:sz w:val="24"/>
          <w:highlight w:val="none"/>
        </w:rPr>
      </w:pPr>
    </w:p>
    <w:p w14:paraId="7165FEE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3BAC8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9ACFE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A2F4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4C9C7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37D18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FACC2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5B39F5">
      <w:pPr>
        <w:widowControl/>
        <w:spacing w:line="360" w:lineRule="auto"/>
        <w:ind w:firstLine="600" w:firstLineChars="200"/>
        <w:jc w:val="left"/>
        <w:rPr>
          <w:rFonts w:hint="eastAsia" w:ascii="仿宋" w:hAnsi="仿宋" w:eastAsia="仿宋" w:cs="仿宋"/>
          <w:color w:val="auto"/>
          <w:sz w:val="30"/>
          <w:szCs w:val="30"/>
          <w:highlight w:val="none"/>
        </w:rPr>
      </w:pPr>
    </w:p>
    <w:p w14:paraId="2ABC63B8">
      <w:pPr>
        <w:spacing w:line="360" w:lineRule="auto"/>
        <w:jc w:val="center"/>
        <w:rPr>
          <w:rFonts w:hint="eastAsia" w:ascii="仿宋" w:hAnsi="仿宋" w:eastAsia="仿宋" w:cs="仿宋"/>
          <w:b/>
          <w:color w:val="auto"/>
          <w:spacing w:val="6"/>
          <w:sz w:val="32"/>
          <w:szCs w:val="32"/>
          <w:highlight w:val="none"/>
        </w:rPr>
      </w:pPr>
    </w:p>
    <w:p w14:paraId="140EDC5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5A75BB">
      <w:pPr>
        <w:spacing w:line="360" w:lineRule="auto"/>
        <w:jc w:val="center"/>
        <w:rPr>
          <w:rFonts w:hint="eastAsia" w:ascii="仿宋" w:hAnsi="仿宋" w:eastAsia="仿宋" w:cs="仿宋"/>
          <w:b/>
          <w:color w:val="auto"/>
          <w:sz w:val="24"/>
          <w:highlight w:val="none"/>
        </w:rPr>
      </w:pPr>
    </w:p>
    <w:p w14:paraId="3098A74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72D82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700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AE8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999B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FDCCD8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793C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F3EF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DD0A0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ED8D5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5901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DAF9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431DF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8C20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AAA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2D44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5A9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01BD5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28581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B1062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8E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763B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DAD3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0E4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9E7CB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5DB88E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A5E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C952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62C2C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A0F72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D76C8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622F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1E28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500C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6C58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F61A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DBADC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7582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7D880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F362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4F1FB60">
      <w:pPr>
        <w:spacing w:line="360" w:lineRule="auto"/>
        <w:rPr>
          <w:rFonts w:hint="eastAsia" w:ascii="仿宋" w:hAnsi="仿宋" w:eastAsia="仿宋" w:cs="仿宋"/>
          <w:b/>
          <w:color w:val="auto"/>
          <w:sz w:val="24"/>
          <w:highlight w:val="none"/>
        </w:rPr>
      </w:pPr>
    </w:p>
    <w:p w14:paraId="49803C9A">
      <w:pPr>
        <w:spacing w:line="360" w:lineRule="auto"/>
        <w:rPr>
          <w:rFonts w:hint="eastAsia" w:ascii="仿宋" w:hAnsi="仿宋" w:eastAsia="仿宋" w:cs="仿宋"/>
          <w:b/>
          <w:color w:val="auto"/>
          <w:sz w:val="24"/>
          <w:highlight w:val="none"/>
        </w:rPr>
      </w:pPr>
    </w:p>
    <w:p w14:paraId="7A8E3CF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C45D5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E6391D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5AF34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0F84B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1C527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9A0CF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BC5B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AE182E5">
      <w:pPr>
        <w:spacing w:line="360" w:lineRule="auto"/>
        <w:rPr>
          <w:rFonts w:hint="eastAsia" w:ascii="仿宋" w:hAnsi="仿宋" w:eastAsia="仿宋" w:cs="仿宋"/>
          <w:b/>
          <w:color w:val="auto"/>
          <w:sz w:val="24"/>
          <w:highlight w:val="none"/>
        </w:rPr>
      </w:pPr>
    </w:p>
    <w:p w14:paraId="2FCF2B38">
      <w:pPr>
        <w:autoSpaceDE w:val="0"/>
        <w:autoSpaceDN w:val="0"/>
        <w:jc w:val="center"/>
        <w:rPr>
          <w:rFonts w:hint="eastAsia" w:ascii="仿宋" w:hAnsi="仿宋" w:eastAsia="仿宋" w:cs="仿宋"/>
          <w:b/>
          <w:color w:val="auto"/>
          <w:spacing w:val="6"/>
          <w:sz w:val="32"/>
          <w:szCs w:val="32"/>
          <w:highlight w:val="none"/>
        </w:rPr>
      </w:pPr>
    </w:p>
    <w:p w14:paraId="4C99B005">
      <w:pPr>
        <w:autoSpaceDE w:val="0"/>
        <w:autoSpaceDN w:val="0"/>
        <w:jc w:val="center"/>
        <w:rPr>
          <w:rFonts w:hint="eastAsia" w:ascii="仿宋" w:hAnsi="仿宋" w:eastAsia="仿宋" w:cs="仿宋"/>
          <w:b/>
          <w:color w:val="auto"/>
          <w:spacing w:val="6"/>
          <w:sz w:val="32"/>
          <w:szCs w:val="32"/>
          <w:highlight w:val="none"/>
        </w:rPr>
      </w:pPr>
    </w:p>
    <w:p w14:paraId="1DF832E7">
      <w:pPr>
        <w:autoSpaceDE w:val="0"/>
        <w:autoSpaceDN w:val="0"/>
        <w:jc w:val="center"/>
        <w:rPr>
          <w:rFonts w:hint="eastAsia" w:ascii="仿宋" w:hAnsi="仿宋" w:eastAsia="仿宋" w:cs="仿宋"/>
          <w:b/>
          <w:color w:val="auto"/>
          <w:spacing w:val="6"/>
          <w:sz w:val="32"/>
          <w:szCs w:val="32"/>
          <w:highlight w:val="none"/>
        </w:rPr>
      </w:pPr>
    </w:p>
    <w:p w14:paraId="030F7306">
      <w:pPr>
        <w:autoSpaceDE w:val="0"/>
        <w:autoSpaceDN w:val="0"/>
        <w:jc w:val="center"/>
        <w:rPr>
          <w:rFonts w:hint="eastAsia" w:ascii="仿宋" w:hAnsi="仿宋" w:eastAsia="仿宋" w:cs="仿宋"/>
          <w:b/>
          <w:color w:val="auto"/>
          <w:spacing w:val="6"/>
          <w:sz w:val="32"/>
          <w:szCs w:val="32"/>
          <w:highlight w:val="none"/>
        </w:rPr>
      </w:pPr>
    </w:p>
    <w:p w14:paraId="3066DBC7">
      <w:pPr>
        <w:autoSpaceDE w:val="0"/>
        <w:autoSpaceDN w:val="0"/>
        <w:jc w:val="center"/>
        <w:rPr>
          <w:rFonts w:hint="eastAsia" w:ascii="仿宋" w:hAnsi="仿宋" w:eastAsia="仿宋" w:cs="仿宋"/>
          <w:b/>
          <w:color w:val="auto"/>
          <w:spacing w:val="6"/>
          <w:sz w:val="32"/>
          <w:szCs w:val="32"/>
          <w:highlight w:val="none"/>
        </w:rPr>
      </w:pPr>
    </w:p>
    <w:p w14:paraId="666777D3">
      <w:pPr>
        <w:autoSpaceDE w:val="0"/>
        <w:autoSpaceDN w:val="0"/>
        <w:jc w:val="center"/>
        <w:rPr>
          <w:rFonts w:hint="eastAsia" w:ascii="仿宋" w:hAnsi="仿宋" w:eastAsia="仿宋" w:cs="仿宋"/>
          <w:b/>
          <w:color w:val="auto"/>
          <w:spacing w:val="6"/>
          <w:sz w:val="32"/>
          <w:szCs w:val="32"/>
          <w:highlight w:val="none"/>
        </w:rPr>
      </w:pPr>
    </w:p>
    <w:p w14:paraId="500D1E11">
      <w:pPr>
        <w:autoSpaceDE w:val="0"/>
        <w:autoSpaceDN w:val="0"/>
        <w:jc w:val="center"/>
        <w:rPr>
          <w:rFonts w:hint="eastAsia" w:ascii="仿宋" w:hAnsi="仿宋" w:eastAsia="仿宋" w:cs="仿宋"/>
          <w:b/>
          <w:color w:val="auto"/>
          <w:spacing w:val="6"/>
          <w:sz w:val="32"/>
          <w:szCs w:val="32"/>
          <w:highlight w:val="none"/>
        </w:rPr>
      </w:pPr>
    </w:p>
    <w:p w14:paraId="01712FAA">
      <w:pPr>
        <w:autoSpaceDE w:val="0"/>
        <w:autoSpaceDN w:val="0"/>
        <w:jc w:val="center"/>
        <w:rPr>
          <w:rFonts w:hint="eastAsia" w:ascii="仿宋" w:hAnsi="仿宋" w:eastAsia="仿宋" w:cs="仿宋"/>
          <w:b/>
          <w:color w:val="auto"/>
          <w:spacing w:val="6"/>
          <w:sz w:val="32"/>
          <w:szCs w:val="32"/>
          <w:highlight w:val="none"/>
        </w:rPr>
      </w:pPr>
    </w:p>
    <w:p w14:paraId="6FD4B624">
      <w:pPr>
        <w:autoSpaceDE w:val="0"/>
        <w:autoSpaceDN w:val="0"/>
        <w:jc w:val="center"/>
        <w:rPr>
          <w:rFonts w:hint="eastAsia" w:ascii="仿宋" w:hAnsi="仿宋" w:eastAsia="仿宋" w:cs="仿宋"/>
          <w:b/>
          <w:color w:val="auto"/>
          <w:spacing w:val="6"/>
          <w:sz w:val="32"/>
          <w:szCs w:val="32"/>
          <w:highlight w:val="none"/>
        </w:rPr>
      </w:pPr>
    </w:p>
    <w:p w14:paraId="2D8387EF">
      <w:pPr>
        <w:autoSpaceDE w:val="0"/>
        <w:autoSpaceDN w:val="0"/>
        <w:jc w:val="center"/>
        <w:rPr>
          <w:rFonts w:hint="eastAsia" w:ascii="仿宋" w:hAnsi="仿宋" w:eastAsia="仿宋" w:cs="仿宋"/>
          <w:b/>
          <w:color w:val="auto"/>
          <w:spacing w:val="6"/>
          <w:sz w:val="32"/>
          <w:szCs w:val="32"/>
          <w:highlight w:val="none"/>
        </w:rPr>
      </w:pPr>
    </w:p>
    <w:p w14:paraId="3C2CFC18">
      <w:pPr>
        <w:autoSpaceDE w:val="0"/>
        <w:autoSpaceDN w:val="0"/>
        <w:jc w:val="center"/>
        <w:rPr>
          <w:rFonts w:hint="eastAsia" w:ascii="仿宋" w:hAnsi="仿宋" w:eastAsia="仿宋" w:cs="仿宋"/>
          <w:b/>
          <w:color w:val="auto"/>
          <w:spacing w:val="6"/>
          <w:sz w:val="32"/>
          <w:szCs w:val="32"/>
          <w:highlight w:val="none"/>
        </w:rPr>
      </w:pPr>
    </w:p>
    <w:p w14:paraId="2C23A96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994A20F">
      <w:pPr>
        <w:spacing w:line="360" w:lineRule="auto"/>
        <w:rPr>
          <w:rFonts w:hint="eastAsia" w:ascii="仿宋" w:hAnsi="仿宋" w:eastAsia="仿宋" w:cs="仿宋"/>
          <w:color w:val="auto"/>
          <w:sz w:val="24"/>
          <w:highlight w:val="none"/>
          <w:u w:val="single"/>
        </w:rPr>
      </w:pPr>
    </w:p>
    <w:p w14:paraId="7BB6297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373E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C53F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0B1226">
      <w:pPr>
        <w:spacing w:line="360" w:lineRule="auto"/>
        <w:ind w:firstLine="494"/>
        <w:rPr>
          <w:rFonts w:hint="eastAsia" w:ascii="仿宋" w:hAnsi="仿宋" w:eastAsia="仿宋" w:cs="仿宋"/>
          <w:color w:val="auto"/>
          <w:sz w:val="24"/>
          <w:highlight w:val="none"/>
        </w:rPr>
      </w:pPr>
    </w:p>
    <w:p w14:paraId="330056F9">
      <w:pPr>
        <w:spacing w:line="360" w:lineRule="auto"/>
        <w:ind w:firstLine="494"/>
        <w:rPr>
          <w:rFonts w:hint="eastAsia" w:ascii="仿宋" w:hAnsi="仿宋" w:eastAsia="仿宋" w:cs="仿宋"/>
          <w:color w:val="auto"/>
          <w:sz w:val="24"/>
          <w:highlight w:val="none"/>
        </w:rPr>
      </w:pPr>
    </w:p>
    <w:p w14:paraId="3B59447E">
      <w:pPr>
        <w:spacing w:line="360" w:lineRule="auto"/>
        <w:ind w:firstLine="494"/>
        <w:rPr>
          <w:rFonts w:hint="eastAsia" w:ascii="仿宋" w:hAnsi="仿宋" w:eastAsia="仿宋" w:cs="仿宋"/>
          <w:color w:val="auto"/>
          <w:sz w:val="24"/>
          <w:highlight w:val="none"/>
        </w:rPr>
      </w:pPr>
    </w:p>
    <w:p w14:paraId="59ECCCA0">
      <w:pPr>
        <w:spacing w:line="360" w:lineRule="auto"/>
        <w:ind w:firstLine="494"/>
        <w:rPr>
          <w:rFonts w:hint="eastAsia" w:ascii="仿宋" w:hAnsi="仿宋" w:eastAsia="仿宋" w:cs="仿宋"/>
          <w:color w:val="auto"/>
          <w:sz w:val="24"/>
          <w:highlight w:val="none"/>
        </w:rPr>
      </w:pPr>
    </w:p>
    <w:p w14:paraId="2254D32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780784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3B8E2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17A53C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2D8E52">
      <w:pPr>
        <w:autoSpaceDE w:val="0"/>
        <w:autoSpaceDN w:val="0"/>
        <w:jc w:val="center"/>
        <w:rPr>
          <w:rFonts w:hint="eastAsia" w:ascii="仿宋" w:hAnsi="仿宋" w:eastAsia="仿宋" w:cs="仿宋"/>
          <w:b/>
          <w:color w:val="auto"/>
          <w:spacing w:val="6"/>
          <w:sz w:val="32"/>
          <w:szCs w:val="32"/>
          <w:highlight w:val="none"/>
        </w:rPr>
      </w:pPr>
    </w:p>
    <w:p w14:paraId="508F6B3B">
      <w:pPr>
        <w:autoSpaceDE w:val="0"/>
        <w:autoSpaceDN w:val="0"/>
        <w:jc w:val="center"/>
        <w:rPr>
          <w:rFonts w:hint="eastAsia" w:ascii="仿宋" w:hAnsi="仿宋" w:eastAsia="仿宋" w:cs="仿宋"/>
          <w:b/>
          <w:color w:val="auto"/>
          <w:spacing w:val="6"/>
          <w:sz w:val="32"/>
          <w:szCs w:val="32"/>
          <w:highlight w:val="none"/>
        </w:rPr>
      </w:pPr>
    </w:p>
    <w:p w14:paraId="4293FA2E">
      <w:pPr>
        <w:autoSpaceDE w:val="0"/>
        <w:autoSpaceDN w:val="0"/>
        <w:jc w:val="center"/>
        <w:rPr>
          <w:rFonts w:hint="eastAsia" w:ascii="仿宋" w:hAnsi="仿宋" w:eastAsia="仿宋" w:cs="仿宋"/>
          <w:b/>
          <w:color w:val="auto"/>
          <w:spacing w:val="6"/>
          <w:sz w:val="32"/>
          <w:szCs w:val="32"/>
          <w:highlight w:val="none"/>
        </w:rPr>
      </w:pPr>
    </w:p>
    <w:p w14:paraId="04CF5208">
      <w:pPr>
        <w:autoSpaceDE w:val="0"/>
        <w:autoSpaceDN w:val="0"/>
        <w:jc w:val="center"/>
        <w:rPr>
          <w:rFonts w:hint="eastAsia" w:ascii="仿宋" w:hAnsi="仿宋" w:eastAsia="仿宋" w:cs="仿宋"/>
          <w:b/>
          <w:color w:val="auto"/>
          <w:spacing w:val="6"/>
          <w:sz w:val="32"/>
          <w:szCs w:val="32"/>
          <w:highlight w:val="none"/>
        </w:rPr>
      </w:pPr>
    </w:p>
    <w:p w14:paraId="6C22E22A">
      <w:pPr>
        <w:autoSpaceDE w:val="0"/>
        <w:autoSpaceDN w:val="0"/>
        <w:jc w:val="center"/>
        <w:rPr>
          <w:rFonts w:hint="eastAsia" w:ascii="仿宋" w:hAnsi="仿宋" w:eastAsia="仿宋" w:cs="仿宋"/>
          <w:b/>
          <w:color w:val="auto"/>
          <w:spacing w:val="6"/>
          <w:sz w:val="32"/>
          <w:szCs w:val="32"/>
          <w:highlight w:val="none"/>
        </w:rPr>
      </w:pPr>
    </w:p>
    <w:p w14:paraId="474BDE18">
      <w:pPr>
        <w:autoSpaceDE w:val="0"/>
        <w:autoSpaceDN w:val="0"/>
        <w:jc w:val="center"/>
        <w:rPr>
          <w:rFonts w:hint="eastAsia" w:ascii="仿宋" w:hAnsi="仿宋" w:eastAsia="仿宋" w:cs="仿宋"/>
          <w:b/>
          <w:color w:val="auto"/>
          <w:spacing w:val="6"/>
          <w:sz w:val="32"/>
          <w:szCs w:val="32"/>
          <w:highlight w:val="none"/>
        </w:rPr>
      </w:pPr>
    </w:p>
    <w:p w14:paraId="0BD9C605">
      <w:pPr>
        <w:autoSpaceDE w:val="0"/>
        <w:autoSpaceDN w:val="0"/>
        <w:jc w:val="center"/>
        <w:rPr>
          <w:rFonts w:hint="eastAsia" w:ascii="仿宋" w:hAnsi="仿宋" w:eastAsia="仿宋" w:cs="仿宋"/>
          <w:b/>
          <w:color w:val="auto"/>
          <w:spacing w:val="6"/>
          <w:sz w:val="32"/>
          <w:szCs w:val="32"/>
          <w:highlight w:val="none"/>
        </w:rPr>
      </w:pPr>
    </w:p>
    <w:p w14:paraId="4388E130">
      <w:pPr>
        <w:autoSpaceDE w:val="0"/>
        <w:autoSpaceDN w:val="0"/>
        <w:jc w:val="center"/>
        <w:rPr>
          <w:rFonts w:hint="eastAsia" w:ascii="仿宋" w:hAnsi="仿宋" w:eastAsia="仿宋" w:cs="仿宋"/>
          <w:b/>
          <w:color w:val="auto"/>
          <w:spacing w:val="6"/>
          <w:sz w:val="32"/>
          <w:szCs w:val="32"/>
          <w:highlight w:val="none"/>
        </w:rPr>
      </w:pPr>
    </w:p>
    <w:p w14:paraId="13D660DF">
      <w:pPr>
        <w:autoSpaceDE w:val="0"/>
        <w:autoSpaceDN w:val="0"/>
        <w:jc w:val="center"/>
        <w:rPr>
          <w:rFonts w:hint="eastAsia" w:ascii="仿宋" w:hAnsi="仿宋" w:eastAsia="仿宋" w:cs="仿宋"/>
          <w:b/>
          <w:color w:val="auto"/>
          <w:spacing w:val="6"/>
          <w:sz w:val="32"/>
          <w:szCs w:val="32"/>
          <w:highlight w:val="none"/>
        </w:rPr>
      </w:pPr>
    </w:p>
    <w:p w14:paraId="0DC37AE5">
      <w:pPr>
        <w:autoSpaceDE w:val="0"/>
        <w:autoSpaceDN w:val="0"/>
        <w:jc w:val="center"/>
        <w:rPr>
          <w:rFonts w:hint="eastAsia" w:ascii="仿宋" w:hAnsi="仿宋" w:eastAsia="仿宋" w:cs="仿宋"/>
          <w:b/>
          <w:color w:val="auto"/>
          <w:spacing w:val="6"/>
          <w:sz w:val="32"/>
          <w:szCs w:val="32"/>
          <w:highlight w:val="none"/>
        </w:rPr>
      </w:pPr>
    </w:p>
    <w:p w14:paraId="2F08ACFB">
      <w:pPr>
        <w:autoSpaceDE w:val="0"/>
        <w:autoSpaceDN w:val="0"/>
        <w:jc w:val="both"/>
        <w:rPr>
          <w:rFonts w:hint="eastAsia" w:ascii="仿宋" w:hAnsi="仿宋" w:eastAsia="仿宋" w:cs="仿宋"/>
          <w:b/>
          <w:color w:val="auto"/>
          <w:spacing w:val="6"/>
          <w:sz w:val="32"/>
          <w:szCs w:val="32"/>
          <w:highlight w:val="none"/>
        </w:rPr>
      </w:pPr>
    </w:p>
    <w:p w14:paraId="5E49BB0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180326F">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F7A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5932B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10F1FA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47A57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C8F7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ECD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6134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FCE80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2C2B2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5C6D03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1210544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9B7B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E33B6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788FA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5D18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98DD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0B62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FC99D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57D3AE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2550E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24F3BA9">
      <w:pPr>
        <w:autoSpaceDE w:val="0"/>
        <w:autoSpaceDN w:val="0"/>
        <w:jc w:val="center"/>
        <w:rPr>
          <w:rFonts w:hint="eastAsia" w:ascii="仿宋" w:hAnsi="仿宋" w:eastAsia="仿宋" w:cs="仿宋"/>
          <w:b/>
          <w:color w:val="auto"/>
          <w:spacing w:val="6"/>
          <w:sz w:val="32"/>
          <w:szCs w:val="32"/>
          <w:highlight w:val="none"/>
        </w:rPr>
      </w:pPr>
    </w:p>
    <w:p w14:paraId="499D0A11">
      <w:pPr>
        <w:autoSpaceDE w:val="0"/>
        <w:autoSpaceDN w:val="0"/>
        <w:jc w:val="center"/>
        <w:rPr>
          <w:rFonts w:hint="eastAsia" w:ascii="仿宋" w:hAnsi="仿宋" w:eastAsia="仿宋" w:cs="仿宋"/>
          <w:b/>
          <w:color w:val="auto"/>
          <w:spacing w:val="6"/>
          <w:sz w:val="32"/>
          <w:szCs w:val="32"/>
          <w:highlight w:val="none"/>
        </w:rPr>
      </w:pPr>
    </w:p>
    <w:p w14:paraId="199906D3">
      <w:pPr>
        <w:autoSpaceDE w:val="0"/>
        <w:autoSpaceDN w:val="0"/>
        <w:jc w:val="center"/>
        <w:rPr>
          <w:rFonts w:hint="eastAsia" w:ascii="仿宋" w:hAnsi="仿宋" w:eastAsia="仿宋" w:cs="仿宋"/>
          <w:b/>
          <w:color w:val="auto"/>
          <w:spacing w:val="6"/>
          <w:sz w:val="32"/>
          <w:szCs w:val="32"/>
          <w:highlight w:val="none"/>
        </w:rPr>
      </w:pPr>
    </w:p>
    <w:p w14:paraId="096C5835">
      <w:pPr>
        <w:autoSpaceDE w:val="0"/>
        <w:autoSpaceDN w:val="0"/>
        <w:jc w:val="center"/>
        <w:rPr>
          <w:rFonts w:hint="eastAsia" w:ascii="仿宋" w:hAnsi="仿宋" w:eastAsia="仿宋" w:cs="仿宋"/>
          <w:b/>
          <w:color w:val="auto"/>
          <w:spacing w:val="6"/>
          <w:sz w:val="32"/>
          <w:szCs w:val="32"/>
          <w:highlight w:val="none"/>
        </w:rPr>
      </w:pPr>
    </w:p>
    <w:p w14:paraId="7BFA6CD1">
      <w:pPr>
        <w:autoSpaceDE w:val="0"/>
        <w:autoSpaceDN w:val="0"/>
        <w:jc w:val="center"/>
        <w:rPr>
          <w:rFonts w:hint="eastAsia" w:ascii="仿宋" w:hAnsi="仿宋" w:eastAsia="仿宋" w:cs="仿宋"/>
          <w:b/>
          <w:color w:val="auto"/>
          <w:spacing w:val="6"/>
          <w:sz w:val="32"/>
          <w:szCs w:val="32"/>
          <w:highlight w:val="none"/>
        </w:rPr>
      </w:pPr>
    </w:p>
    <w:p w14:paraId="2EACB1EF">
      <w:pPr>
        <w:autoSpaceDE w:val="0"/>
        <w:autoSpaceDN w:val="0"/>
        <w:jc w:val="center"/>
        <w:rPr>
          <w:rFonts w:hint="eastAsia" w:ascii="仿宋" w:hAnsi="仿宋" w:eastAsia="仿宋" w:cs="仿宋"/>
          <w:b/>
          <w:color w:val="auto"/>
          <w:spacing w:val="6"/>
          <w:sz w:val="32"/>
          <w:szCs w:val="32"/>
          <w:highlight w:val="none"/>
        </w:rPr>
      </w:pPr>
    </w:p>
    <w:p w14:paraId="4106D1FB">
      <w:pPr>
        <w:autoSpaceDE w:val="0"/>
        <w:autoSpaceDN w:val="0"/>
        <w:jc w:val="center"/>
        <w:rPr>
          <w:rFonts w:hint="eastAsia" w:ascii="仿宋" w:hAnsi="仿宋" w:eastAsia="仿宋" w:cs="仿宋"/>
          <w:b/>
          <w:color w:val="auto"/>
          <w:spacing w:val="6"/>
          <w:sz w:val="32"/>
          <w:szCs w:val="32"/>
          <w:highlight w:val="none"/>
        </w:rPr>
      </w:pPr>
    </w:p>
    <w:p w14:paraId="46764254">
      <w:pPr>
        <w:autoSpaceDE w:val="0"/>
        <w:autoSpaceDN w:val="0"/>
        <w:jc w:val="center"/>
        <w:rPr>
          <w:rFonts w:hint="eastAsia" w:ascii="仿宋" w:hAnsi="仿宋" w:eastAsia="仿宋" w:cs="仿宋"/>
          <w:b/>
          <w:color w:val="auto"/>
          <w:spacing w:val="6"/>
          <w:sz w:val="32"/>
          <w:szCs w:val="32"/>
          <w:highlight w:val="none"/>
        </w:rPr>
      </w:pPr>
    </w:p>
    <w:p w14:paraId="61E03B81">
      <w:pPr>
        <w:autoSpaceDE w:val="0"/>
        <w:autoSpaceDN w:val="0"/>
        <w:jc w:val="center"/>
        <w:rPr>
          <w:rFonts w:hint="eastAsia" w:ascii="仿宋" w:hAnsi="仿宋" w:eastAsia="仿宋" w:cs="仿宋"/>
          <w:b/>
          <w:color w:val="auto"/>
          <w:spacing w:val="6"/>
          <w:sz w:val="32"/>
          <w:szCs w:val="32"/>
          <w:highlight w:val="none"/>
        </w:rPr>
      </w:pPr>
    </w:p>
    <w:p w14:paraId="1DBBD8AC">
      <w:pPr>
        <w:autoSpaceDE w:val="0"/>
        <w:autoSpaceDN w:val="0"/>
        <w:jc w:val="center"/>
        <w:rPr>
          <w:rFonts w:hint="eastAsia" w:ascii="仿宋" w:hAnsi="仿宋" w:eastAsia="仿宋" w:cs="仿宋"/>
          <w:b/>
          <w:color w:val="auto"/>
          <w:spacing w:val="6"/>
          <w:sz w:val="32"/>
          <w:szCs w:val="32"/>
          <w:highlight w:val="none"/>
        </w:rPr>
      </w:pPr>
    </w:p>
    <w:p w14:paraId="0A618807">
      <w:pPr>
        <w:autoSpaceDE w:val="0"/>
        <w:autoSpaceDN w:val="0"/>
        <w:jc w:val="center"/>
        <w:rPr>
          <w:rFonts w:hint="eastAsia" w:ascii="仿宋" w:hAnsi="仿宋" w:eastAsia="仿宋" w:cs="仿宋"/>
          <w:b/>
          <w:color w:val="auto"/>
          <w:spacing w:val="6"/>
          <w:sz w:val="32"/>
          <w:szCs w:val="32"/>
          <w:highlight w:val="none"/>
        </w:rPr>
      </w:pPr>
    </w:p>
    <w:p w14:paraId="029A49D6">
      <w:pPr>
        <w:autoSpaceDE w:val="0"/>
        <w:autoSpaceDN w:val="0"/>
        <w:jc w:val="center"/>
        <w:rPr>
          <w:rFonts w:hint="eastAsia" w:ascii="仿宋" w:hAnsi="仿宋" w:eastAsia="仿宋" w:cs="仿宋"/>
          <w:b/>
          <w:color w:val="auto"/>
          <w:spacing w:val="6"/>
          <w:sz w:val="32"/>
          <w:szCs w:val="32"/>
          <w:highlight w:val="none"/>
        </w:rPr>
      </w:pPr>
    </w:p>
    <w:p w14:paraId="29698B46">
      <w:pPr>
        <w:autoSpaceDE w:val="0"/>
        <w:autoSpaceDN w:val="0"/>
        <w:jc w:val="center"/>
        <w:rPr>
          <w:rFonts w:hint="eastAsia" w:ascii="仿宋" w:hAnsi="仿宋" w:eastAsia="仿宋" w:cs="仿宋"/>
          <w:b/>
          <w:color w:val="auto"/>
          <w:spacing w:val="6"/>
          <w:sz w:val="32"/>
          <w:szCs w:val="32"/>
          <w:highlight w:val="none"/>
        </w:rPr>
      </w:pPr>
    </w:p>
    <w:p w14:paraId="31A48C38">
      <w:pPr>
        <w:autoSpaceDE w:val="0"/>
        <w:autoSpaceDN w:val="0"/>
        <w:jc w:val="center"/>
        <w:rPr>
          <w:rFonts w:hint="eastAsia" w:ascii="仿宋" w:hAnsi="仿宋" w:eastAsia="仿宋" w:cs="仿宋"/>
          <w:b/>
          <w:color w:val="auto"/>
          <w:spacing w:val="6"/>
          <w:sz w:val="32"/>
          <w:szCs w:val="32"/>
          <w:highlight w:val="none"/>
        </w:rPr>
      </w:pPr>
    </w:p>
    <w:p w14:paraId="29E39066">
      <w:pPr>
        <w:autoSpaceDE w:val="0"/>
        <w:autoSpaceDN w:val="0"/>
        <w:jc w:val="center"/>
        <w:rPr>
          <w:rFonts w:hint="eastAsia" w:ascii="仿宋" w:hAnsi="仿宋" w:eastAsia="仿宋" w:cs="仿宋"/>
          <w:b/>
          <w:color w:val="auto"/>
          <w:spacing w:val="6"/>
          <w:sz w:val="32"/>
          <w:szCs w:val="32"/>
          <w:highlight w:val="none"/>
        </w:rPr>
      </w:pPr>
    </w:p>
    <w:p w14:paraId="20C6B67A">
      <w:pPr>
        <w:autoSpaceDE w:val="0"/>
        <w:autoSpaceDN w:val="0"/>
        <w:jc w:val="center"/>
        <w:rPr>
          <w:rFonts w:hint="eastAsia" w:ascii="仿宋" w:hAnsi="仿宋" w:eastAsia="仿宋" w:cs="仿宋"/>
          <w:b/>
          <w:color w:val="auto"/>
          <w:spacing w:val="6"/>
          <w:sz w:val="32"/>
          <w:szCs w:val="32"/>
          <w:highlight w:val="none"/>
        </w:rPr>
      </w:pPr>
    </w:p>
    <w:p w14:paraId="22758749">
      <w:pPr>
        <w:autoSpaceDE w:val="0"/>
        <w:autoSpaceDN w:val="0"/>
        <w:jc w:val="center"/>
        <w:rPr>
          <w:rFonts w:hint="eastAsia" w:ascii="仿宋" w:hAnsi="仿宋" w:eastAsia="仿宋" w:cs="仿宋"/>
          <w:b/>
          <w:color w:val="auto"/>
          <w:spacing w:val="6"/>
          <w:sz w:val="32"/>
          <w:szCs w:val="32"/>
          <w:highlight w:val="none"/>
        </w:rPr>
      </w:pPr>
    </w:p>
    <w:p w14:paraId="1AEA35F7">
      <w:pPr>
        <w:autoSpaceDE w:val="0"/>
        <w:autoSpaceDN w:val="0"/>
        <w:jc w:val="center"/>
        <w:rPr>
          <w:rFonts w:hint="eastAsia" w:ascii="仿宋" w:hAnsi="仿宋" w:eastAsia="仿宋" w:cs="仿宋"/>
          <w:b/>
          <w:color w:val="auto"/>
          <w:spacing w:val="6"/>
          <w:sz w:val="32"/>
          <w:szCs w:val="32"/>
          <w:highlight w:val="none"/>
        </w:rPr>
      </w:pPr>
    </w:p>
    <w:p w14:paraId="06081995">
      <w:pPr>
        <w:autoSpaceDE w:val="0"/>
        <w:autoSpaceDN w:val="0"/>
        <w:jc w:val="center"/>
        <w:rPr>
          <w:rFonts w:hint="eastAsia" w:ascii="仿宋" w:hAnsi="仿宋" w:eastAsia="仿宋" w:cs="仿宋"/>
          <w:b/>
          <w:color w:val="auto"/>
          <w:spacing w:val="6"/>
          <w:sz w:val="32"/>
          <w:szCs w:val="32"/>
          <w:highlight w:val="none"/>
        </w:rPr>
      </w:pPr>
    </w:p>
    <w:p w14:paraId="3C8E7890">
      <w:pPr>
        <w:autoSpaceDE w:val="0"/>
        <w:autoSpaceDN w:val="0"/>
        <w:jc w:val="center"/>
        <w:rPr>
          <w:rFonts w:hint="eastAsia" w:ascii="仿宋" w:hAnsi="仿宋" w:eastAsia="仿宋" w:cs="仿宋"/>
          <w:b/>
          <w:color w:val="auto"/>
          <w:spacing w:val="6"/>
          <w:sz w:val="32"/>
          <w:szCs w:val="32"/>
          <w:highlight w:val="none"/>
        </w:rPr>
      </w:pPr>
    </w:p>
    <w:p w14:paraId="0B1407A9">
      <w:pPr>
        <w:autoSpaceDE w:val="0"/>
        <w:autoSpaceDN w:val="0"/>
        <w:jc w:val="center"/>
        <w:rPr>
          <w:rFonts w:hint="eastAsia" w:ascii="仿宋" w:hAnsi="仿宋" w:eastAsia="仿宋" w:cs="仿宋"/>
          <w:b/>
          <w:color w:val="auto"/>
          <w:spacing w:val="6"/>
          <w:sz w:val="32"/>
          <w:szCs w:val="32"/>
          <w:highlight w:val="none"/>
        </w:rPr>
      </w:pPr>
    </w:p>
    <w:p w14:paraId="390BB110">
      <w:pPr>
        <w:autoSpaceDE w:val="0"/>
        <w:autoSpaceDN w:val="0"/>
        <w:jc w:val="center"/>
        <w:rPr>
          <w:rFonts w:hint="eastAsia" w:ascii="仿宋" w:hAnsi="仿宋" w:eastAsia="仿宋" w:cs="仿宋"/>
          <w:b/>
          <w:color w:val="auto"/>
          <w:spacing w:val="6"/>
          <w:sz w:val="32"/>
          <w:szCs w:val="32"/>
          <w:highlight w:val="none"/>
        </w:rPr>
      </w:pPr>
    </w:p>
    <w:p w14:paraId="1C82B2B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756CC0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F16A8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9669D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0E15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7CEAC8">
      <w:pPr>
        <w:pStyle w:val="2"/>
        <w:pageBreakBefore w:val="0"/>
        <w:kinsoku/>
        <w:wordWrap/>
        <w:overflowPunct/>
        <w:topLinePunct w:val="0"/>
        <w:autoSpaceDE/>
        <w:autoSpaceDN/>
        <w:bidi w:val="0"/>
        <w:spacing w:line="440" w:lineRule="exact"/>
        <w:ind w:left="0" w:leftChars="0" w:right="0" w:firstLine="228"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837524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CD701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50867F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E7C3E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6E28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FC14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30C6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2E8E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DB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04322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77E27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5F716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798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AF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73D7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B62AC6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208BBF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18AFF0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F7EB2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F8746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9BA469">
      <w:pPr>
        <w:autoSpaceDE w:val="0"/>
        <w:autoSpaceDN w:val="0"/>
        <w:jc w:val="center"/>
        <w:rPr>
          <w:rFonts w:hint="eastAsia" w:ascii="仿宋" w:hAnsi="仿宋" w:eastAsia="仿宋" w:cs="仿宋"/>
          <w:b/>
          <w:color w:val="auto"/>
          <w:spacing w:val="6"/>
          <w:sz w:val="32"/>
          <w:szCs w:val="32"/>
          <w:highlight w:val="none"/>
        </w:rPr>
      </w:pPr>
    </w:p>
    <w:p w14:paraId="77FD7622">
      <w:pPr>
        <w:autoSpaceDE w:val="0"/>
        <w:autoSpaceDN w:val="0"/>
        <w:jc w:val="center"/>
        <w:rPr>
          <w:rFonts w:hint="eastAsia" w:ascii="仿宋" w:hAnsi="仿宋" w:eastAsia="仿宋" w:cs="仿宋"/>
          <w:b/>
          <w:color w:val="auto"/>
          <w:spacing w:val="6"/>
          <w:sz w:val="32"/>
          <w:szCs w:val="32"/>
          <w:highlight w:val="none"/>
        </w:rPr>
      </w:pPr>
    </w:p>
    <w:p w14:paraId="754EC722">
      <w:pPr>
        <w:autoSpaceDE w:val="0"/>
        <w:autoSpaceDN w:val="0"/>
        <w:jc w:val="center"/>
        <w:rPr>
          <w:rFonts w:hint="eastAsia" w:ascii="仿宋" w:hAnsi="仿宋" w:eastAsia="仿宋" w:cs="仿宋"/>
          <w:b/>
          <w:color w:val="auto"/>
          <w:spacing w:val="6"/>
          <w:sz w:val="32"/>
          <w:szCs w:val="32"/>
          <w:highlight w:val="none"/>
        </w:rPr>
      </w:pPr>
    </w:p>
    <w:p w14:paraId="6F2FE809">
      <w:pPr>
        <w:pStyle w:val="79"/>
        <w:rPr>
          <w:rFonts w:hint="eastAsia" w:ascii="仿宋" w:hAnsi="仿宋" w:eastAsia="仿宋" w:cs="仿宋"/>
          <w:b/>
          <w:color w:val="auto"/>
          <w:spacing w:val="6"/>
          <w:sz w:val="32"/>
          <w:szCs w:val="32"/>
          <w:highlight w:val="none"/>
        </w:rPr>
      </w:pPr>
    </w:p>
    <w:p w14:paraId="2C40DBA3">
      <w:pPr>
        <w:pStyle w:val="80"/>
        <w:rPr>
          <w:rFonts w:hint="eastAsia" w:ascii="仿宋" w:hAnsi="仿宋" w:eastAsia="仿宋" w:cs="仿宋"/>
          <w:b/>
          <w:color w:val="auto"/>
          <w:spacing w:val="6"/>
          <w:sz w:val="32"/>
          <w:szCs w:val="32"/>
          <w:highlight w:val="none"/>
        </w:rPr>
      </w:pPr>
    </w:p>
    <w:p w14:paraId="0BFCE8ED">
      <w:pPr>
        <w:rPr>
          <w:rFonts w:hint="eastAsia" w:ascii="仿宋" w:hAnsi="仿宋" w:eastAsia="仿宋" w:cs="仿宋"/>
          <w:b/>
          <w:color w:val="auto"/>
          <w:spacing w:val="6"/>
          <w:sz w:val="32"/>
          <w:szCs w:val="32"/>
          <w:highlight w:val="none"/>
        </w:rPr>
      </w:pPr>
    </w:p>
    <w:p w14:paraId="4AE7E851">
      <w:pPr>
        <w:pStyle w:val="79"/>
        <w:rPr>
          <w:rFonts w:hint="eastAsia" w:ascii="仿宋" w:hAnsi="仿宋" w:eastAsia="仿宋" w:cs="仿宋"/>
          <w:b/>
          <w:color w:val="auto"/>
          <w:spacing w:val="6"/>
          <w:sz w:val="32"/>
          <w:szCs w:val="32"/>
          <w:highlight w:val="none"/>
        </w:rPr>
      </w:pPr>
    </w:p>
    <w:p w14:paraId="0C11F7AD">
      <w:pPr>
        <w:pStyle w:val="80"/>
        <w:rPr>
          <w:rFonts w:hint="eastAsia" w:ascii="仿宋" w:hAnsi="仿宋" w:eastAsia="仿宋" w:cs="仿宋"/>
          <w:b/>
          <w:color w:val="auto"/>
          <w:spacing w:val="6"/>
          <w:sz w:val="32"/>
          <w:szCs w:val="32"/>
          <w:highlight w:val="none"/>
        </w:rPr>
      </w:pPr>
    </w:p>
    <w:p w14:paraId="36FC51ED">
      <w:pPr>
        <w:rPr>
          <w:rFonts w:hint="eastAsia" w:ascii="仿宋" w:hAnsi="仿宋" w:eastAsia="仿宋" w:cs="仿宋"/>
          <w:b/>
          <w:color w:val="auto"/>
          <w:spacing w:val="6"/>
          <w:sz w:val="32"/>
          <w:szCs w:val="32"/>
          <w:highlight w:val="none"/>
        </w:rPr>
      </w:pPr>
    </w:p>
    <w:p w14:paraId="796C02B0">
      <w:pPr>
        <w:pStyle w:val="79"/>
        <w:rPr>
          <w:rFonts w:hint="eastAsia" w:ascii="仿宋" w:hAnsi="仿宋" w:eastAsia="仿宋" w:cs="仿宋"/>
          <w:b/>
          <w:color w:val="auto"/>
          <w:spacing w:val="6"/>
          <w:sz w:val="32"/>
          <w:szCs w:val="32"/>
          <w:highlight w:val="none"/>
        </w:rPr>
      </w:pPr>
    </w:p>
    <w:p w14:paraId="379CA96D">
      <w:pPr>
        <w:pStyle w:val="80"/>
        <w:rPr>
          <w:rFonts w:hint="eastAsia" w:ascii="仿宋" w:hAnsi="仿宋" w:eastAsia="仿宋" w:cs="仿宋"/>
          <w:b/>
          <w:color w:val="auto"/>
          <w:spacing w:val="6"/>
          <w:sz w:val="32"/>
          <w:szCs w:val="32"/>
          <w:highlight w:val="none"/>
        </w:rPr>
      </w:pPr>
    </w:p>
    <w:p w14:paraId="702F7733">
      <w:pPr>
        <w:rPr>
          <w:rFonts w:hint="eastAsia" w:ascii="仿宋" w:hAnsi="仿宋" w:eastAsia="仿宋" w:cs="仿宋"/>
          <w:b/>
          <w:color w:val="auto"/>
          <w:spacing w:val="6"/>
          <w:sz w:val="32"/>
          <w:szCs w:val="32"/>
          <w:highlight w:val="none"/>
        </w:rPr>
      </w:pPr>
    </w:p>
    <w:p w14:paraId="12E12061">
      <w:pPr>
        <w:pStyle w:val="79"/>
        <w:rPr>
          <w:rFonts w:hint="eastAsia" w:ascii="仿宋" w:hAnsi="仿宋" w:eastAsia="仿宋" w:cs="仿宋"/>
          <w:b/>
          <w:color w:val="auto"/>
          <w:spacing w:val="6"/>
          <w:sz w:val="32"/>
          <w:szCs w:val="32"/>
          <w:highlight w:val="none"/>
        </w:rPr>
      </w:pPr>
    </w:p>
    <w:p w14:paraId="33404CFE">
      <w:pPr>
        <w:pStyle w:val="80"/>
        <w:rPr>
          <w:rFonts w:hint="eastAsia" w:ascii="仿宋" w:hAnsi="仿宋" w:eastAsia="仿宋" w:cs="仿宋"/>
          <w:b/>
          <w:color w:val="auto"/>
          <w:spacing w:val="6"/>
          <w:sz w:val="32"/>
          <w:szCs w:val="32"/>
          <w:highlight w:val="none"/>
        </w:rPr>
      </w:pPr>
    </w:p>
    <w:p w14:paraId="521AF156">
      <w:pPr>
        <w:rPr>
          <w:rFonts w:hint="eastAsia" w:ascii="仿宋" w:hAnsi="仿宋" w:eastAsia="仿宋" w:cs="仿宋"/>
          <w:b/>
          <w:color w:val="auto"/>
          <w:spacing w:val="6"/>
          <w:sz w:val="32"/>
          <w:szCs w:val="32"/>
          <w:highlight w:val="none"/>
        </w:rPr>
      </w:pPr>
    </w:p>
    <w:p w14:paraId="43E3000E">
      <w:pPr>
        <w:pStyle w:val="79"/>
        <w:rPr>
          <w:rFonts w:hint="eastAsia" w:ascii="仿宋" w:hAnsi="仿宋" w:eastAsia="仿宋" w:cs="仿宋"/>
          <w:b/>
          <w:color w:val="auto"/>
          <w:spacing w:val="6"/>
          <w:sz w:val="32"/>
          <w:szCs w:val="32"/>
          <w:highlight w:val="none"/>
        </w:rPr>
      </w:pPr>
    </w:p>
    <w:p w14:paraId="6E3F5AEE">
      <w:pPr>
        <w:pStyle w:val="80"/>
        <w:rPr>
          <w:rFonts w:hint="eastAsia" w:ascii="仿宋" w:hAnsi="仿宋" w:eastAsia="仿宋" w:cs="仿宋"/>
          <w:b/>
          <w:color w:val="auto"/>
          <w:spacing w:val="6"/>
          <w:sz w:val="32"/>
          <w:szCs w:val="32"/>
          <w:highlight w:val="none"/>
        </w:rPr>
      </w:pPr>
    </w:p>
    <w:p w14:paraId="21BBE664">
      <w:pPr>
        <w:rPr>
          <w:rFonts w:hint="eastAsia" w:ascii="仿宋" w:hAnsi="仿宋" w:eastAsia="仿宋" w:cs="仿宋"/>
          <w:b/>
          <w:color w:val="auto"/>
          <w:spacing w:val="6"/>
          <w:sz w:val="32"/>
          <w:szCs w:val="32"/>
          <w:highlight w:val="none"/>
        </w:rPr>
      </w:pPr>
    </w:p>
    <w:p w14:paraId="2AFAA3D5">
      <w:pPr>
        <w:pStyle w:val="79"/>
        <w:rPr>
          <w:rFonts w:hint="eastAsia" w:ascii="仿宋" w:hAnsi="仿宋" w:eastAsia="仿宋" w:cs="仿宋"/>
          <w:b/>
          <w:color w:val="auto"/>
          <w:spacing w:val="6"/>
          <w:sz w:val="32"/>
          <w:szCs w:val="32"/>
          <w:highlight w:val="none"/>
        </w:rPr>
      </w:pPr>
    </w:p>
    <w:p w14:paraId="5DCE7CB0">
      <w:pPr>
        <w:pStyle w:val="80"/>
        <w:rPr>
          <w:rFonts w:hint="eastAsia" w:ascii="仿宋" w:hAnsi="仿宋" w:eastAsia="仿宋" w:cs="仿宋"/>
          <w:b/>
          <w:color w:val="auto"/>
          <w:spacing w:val="6"/>
          <w:sz w:val="32"/>
          <w:szCs w:val="32"/>
          <w:highlight w:val="none"/>
        </w:rPr>
      </w:pPr>
    </w:p>
    <w:p w14:paraId="3A874718">
      <w:pPr>
        <w:rPr>
          <w:rFonts w:hint="eastAsia" w:ascii="仿宋" w:hAnsi="仿宋" w:eastAsia="仿宋" w:cs="仿宋"/>
          <w:b/>
          <w:color w:val="auto"/>
          <w:spacing w:val="6"/>
          <w:sz w:val="32"/>
          <w:szCs w:val="32"/>
          <w:highlight w:val="none"/>
        </w:rPr>
      </w:pPr>
    </w:p>
    <w:p w14:paraId="7DAE1A7D">
      <w:pPr>
        <w:spacing w:line="360" w:lineRule="auto"/>
        <w:jc w:val="both"/>
        <w:rPr>
          <w:rFonts w:hint="eastAsia" w:ascii="仿宋" w:hAnsi="仿宋" w:eastAsia="仿宋" w:cs="仿宋"/>
          <w:b/>
          <w:color w:val="auto"/>
          <w:spacing w:val="6"/>
          <w:sz w:val="32"/>
          <w:szCs w:val="32"/>
          <w:highlight w:val="none"/>
        </w:rPr>
      </w:pPr>
    </w:p>
    <w:p w14:paraId="195B286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6CE739B4">
      <w:pPr>
        <w:spacing w:line="360" w:lineRule="auto"/>
        <w:rPr>
          <w:rFonts w:hint="eastAsia" w:ascii="仿宋" w:hAnsi="仿宋" w:eastAsia="仿宋" w:cs="仿宋"/>
          <w:b/>
          <w:color w:val="auto"/>
          <w:spacing w:val="6"/>
          <w:sz w:val="30"/>
          <w:szCs w:val="30"/>
          <w:highlight w:val="none"/>
        </w:rPr>
      </w:pPr>
    </w:p>
    <w:p w14:paraId="0F2897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D1EE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7FCD50B">
      <w:pPr>
        <w:spacing w:line="360" w:lineRule="auto"/>
        <w:ind w:firstLine="480" w:firstLineChars="200"/>
        <w:rPr>
          <w:rFonts w:hint="eastAsia" w:ascii="仿宋" w:hAnsi="仿宋" w:eastAsia="仿宋" w:cs="仿宋"/>
          <w:color w:val="auto"/>
          <w:sz w:val="24"/>
          <w:highlight w:val="none"/>
        </w:rPr>
      </w:pPr>
    </w:p>
    <w:p w14:paraId="27279CF8">
      <w:pPr>
        <w:spacing w:line="360" w:lineRule="auto"/>
        <w:ind w:firstLine="480" w:firstLineChars="200"/>
        <w:rPr>
          <w:rFonts w:hint="eastAsia" w:ascii="仿宋" w:hAnsi="仿宋" w:eastAsia="仿宋" w:cs="仿宋"/>
          <w:color w:val="auto"/>
          <w:sz w:val="24"/>
          <w:highlight w:val="none"/>
        </w:rPr>
      </w:pPr>
    </w:p>
    <w:p w14:paraId="448895F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9FD6A9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EDD400">
      <w:pPr>
        <w:autoSpaceDE w:val="0"/>
        <w:autoSpaceDN w:val="0"/>
        <w:jc w:val="center"/>
        <w:rPr>
          <w:rFonts w:hint="eastAsia" w:ascii="仿宋" w:hAnsi="仿宋" w:eastAsia="仿宋" w:cs="仿宋"/>
          <w:b/>
          <w:color w:val="auto"/>
          <w:spacing w:val="6"/>
          <w:sz w:val="32"/>
          <w:szCs w:val="32"/>
          <w:highlight w:val="none"/>
        </w:rPr>
      </w:pPr>
    </w:p>
    <w:p w14:paraId="2CFF2DB1">
      <w:pPr>
        <w:autoSpaceDE w:val="0"/>
        <w:autoSpaceDN w:val="0"/>
        <w:jc w:val="center"/>
        <w:rPr>
          <w:rFonts w:hint="eastAsia" w:ascii="仿宋" w:hAnsi="仿宋" w:eastAsia="仿宋" w:cs="仿宋"/>
          <w:b/>
          <w:color w:val="auto"/>
          <w:spacing w:val="6"/>
          <w:sz w:val="32"/>
          <w:szCs w:val="32"/>
          <w:highlight w:val="none"/>
        </w:rPr>
      </w:pPr>
    </w:p>
    <w:p w14:paraId="47168D55">
      <w:pPr>
        <w:autoSpaceDE w:val="0"/>
        <w:autoSpaceDN w:val="0"/>
        <w:jc w:val="center"/>
        <w:rPr>
          <w:rFonts w:hint="eastAsia" w:ascii="仿宋" w:hAnsi="仿宋" w:eastAsia="仿宋" w:cs="仿宋"/>
          <w:b/>
          <w:color w:val="auto"/>
          <w:spacing w:val="6"/>
          <w:sz w:val="32"/>
          <w:szCs w:val="32"/>
          <w:highlight w:val="none"/>
        </w:rPr>
      </w:pPr>
    </w:p>
    <w:p w14:paraId="0C45DA30">
      <w:pPr>
        <w:autoSpaceDE w:val="0"/>
        <w:autoSpaceDN w:val="0"/>
        <w:jc w:val="center"/>
        <w:rPr>
          <w:rFonts w:hint="eastAsia" w:ascii="仿宋" w:hAnsi="仿宋" w:eastAsia="仿宋" w:cs="仿宋"/>
          <w:b/>
          <w:color w:val="auto"/>
          <w:spacing w:val="6"/>
          <w:sz w:val="32"/>
          <w:szCs w:val="32"/>
          <w:highlight w:val="none"/>
        </w:rPr>
      </w:pPr>
    </w:p>
    <w:p w14:paraId="0CE8567B">
      <w:pPr>
        <w:autoSpaceDE w:val="0"/>
        <w:autoSpaceDN w:val="0"/>
        <w:jc w:val="center"/>
        <w:rPr>
          <w:rFonts w:hint="eastAsia" w:ascii="仿宋" w:hAnsi="仿宋" w:eastAsia="仿宋" w:cs="仿宋"/>
          <w:b/>
          <w:color w:val="auto"/>
          <w:spacing w:val="6"/>
          <w:sz w:val="32"/>
          <w:szCs w:val="32"/>
          <w:highlight w:val="none"/>
        </w:rPr>
      </w:pPr>
    </w:p>
    <w:p w14:paraId="2455265C">
      <w:pPr>
        <w:autoSpaceDE w:val="0"/>
        <w:autoSpaceDN w:val="0"/>
        <w:jc w:val="center"/>
        <w:rPr>
          <w:rFonts w:hint="eastAsia" w:ascii="仿宋" w:hAnsi="仿宋" w:eastAsia="仿宋" w:cs="仿宋"/>
          <w:b/>
          <w:color w:val="auto"/>
          <w:spacing w:val="6"/>
          <w:sz w:val="32"/>
          <w:szCs w:val="32"/>
          <w:highlight w:val="none"/>
        </w:rPr>
      </w:pPr>
    </w:p>
    <w:p w14:paraId="39D6D045">
      <w:pPr>
        <w:autoSpaceDE w:val="0"/>
        <w:autoSpaceDN w:val="0"/>
        <w:jc w:val="center"/>
        <w:rPr>
          <w:rFonts w:hint="eastAsia" w:ascii="仿宋" w:hAnsi="仿宋" w:eastAsia="仿宋" w:cs="仿宋"/>
          <w:b/>
          <w:color w:val="auto"/>
          <w:spacing w:val="6"/>
          <w:sz w:val="32"/>
          <w:szCs w:val="32"/>
          <w:highlight w:val="none"/>
        </w:rPr>
      </w:pPr>
    </w:p>
    <w:p w14:paraId="39DB2138">
      <w:pPr>
        <w:autoSpaceDE w:val="0"/>
        <w:autoSpaceDN w:val="0"/>
        <w:jc w:val="center"/>
        <w:rPr>
          <w:rFonts w:hint="eastAsia" w:ascii="仿宋" w:hAnsi="仿宋" w:eastAsia="仿宋" w:cs="仿宋"/>
          <w:b/>
          <w:color w:val="auto"/>
          <w:spacing w:val="6"/>
          <w:sz w:val="32"/>
          <w:szCs w:val="32"/>
          <w:highlight w:val="none"/>
        </w:rPr>
      </w:pPr>
    </w:p>
    <w:p w14:paraId="5AAB1142">
      <w:pPr>
        <w:autoSpaceDE w:val="0"/>
        <w:autoSpaceDN w:val="0"/>
        <w:jc w:val="center"/>
        <w:rPr>
          <w:rFonts w:hint="eastAsia" w:ascii="仿宋" w:hAnsi="仿宋" w:eastAsia="仿宋" w:cs="仿宋"/>
          <w:b/>
          <w:color w:val="auto"/>
          <w:spacing w:val="6"/>
          <w:sz w:val="32"/>
          <w:szCs w:val="32"/>
          <w:highlight w:val="none"/>
        </w:rPr>
      </w:pPr>
    </w:p>
    <w:p w14:paraId="437B6341">
      <w:pPr>
        <w:autoSpaceDE w:val="0"/>
        <w:autoSpaceDN w:val="0"/>
        <w:jc w:val="center"/>
        <w:rPr>
          <w:rFonts w:hint="eastAsia" w:ascii="仿宋" w:hAnsi="仿宋" w:eastAsia="仿宋" w:cs="仿宋"/>
          <w:b/>
          <w:color w:val="auto"/>
          <w:spacing w:val="6"/>
          <w:sz w:val="32"/>
          <w:szCs w:val="32"/>
          <w:highlight w:val="none"/>
        </w:rPr>
      </w:pPr>
    </w:p>
    <w:p w14:paraId="494B260E">
      <w:pPr>
        <w:snapToGrid w:val="0"/>
        <w:spacing w:line="360" w:lineRule="auto"/>
        <w:rPr>
          <w:rFonts w:hint="eastAsia" w:ascii="仿宋" w:hAnsi="仿宋" w:eastAsia="仿宋" w:cs="仿宋"/>
          <w:b/>
          <w:color w:val="auto"/>
          <w:kern w:val="0"/>
          <w:sz w:val="32"/>
          <w:szCs w:val="32"/>
          <w:highlight w:val="none"/>
        </w:rPr>
      </w:pPr>
    </w:p>
    <w:p w14:paraId="489848B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24BF781">
      <w:pPr>
        <w:spacing w:line="360" w:lineRule="auto"/>
        <w:jc w:val="center"/>
        <w:rPr>
          <w:rFonts w:hint="eastAsia" w:ascii="仿宋" w:hAnsi="仿宋" w:eastAsia="仿宋" w:cs="仿宋"/>
          <w:color w:val="auto"/>
          <w:sz w:val="24"/>
          <w:highlight w:val="none"/>
          <w:u w:val="single"/>
        </w:rPr>
      </w:pPr>
    </w:p>
    <w:p w14:paraId="37CCFFE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75CD2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918BB7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BBA54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70FC0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B978E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B3A399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A31E7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832CA6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22823AD">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DBFB0C">
      <w:pPr>
        <w:spacing w:line="360" w:lineRule="auto"/>
        <w:ind w:right="420"/>
        <w:rPr>
          <w:rFonts w:hint="eastAsia" w:ascii="仿宋" w:hAnsi="仿宋" w:eastAsia="仿宋" w:cs="仿宋"/>
          <w:color w:val="auto"/>
          <w:sz w:val="24"/>
          <w:highlight w:val="none"/>
        </w:rPr>
      </w:pPr>
    </w:p>
    <w:p w14:paraId="6E64B02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2A218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79D5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30C00A">
      <w:pPr>
        <w:pStyle w:val="2"/>
        <w:rPr>
          <w:rFonts w:hint="eastAsia" w:ascii="仿宋" w:hAnsi="仿宋" w:eastAsia="仿宋" w:cs="仿宋"/>
          <w:color w:val="auto"/>
          <w:highlight w:val="none"/>
          <w:lang w:val="en-US"/>
        </w:rPr>
      </w:pPr>
    </w:p>
    <w:p w14:paraId="7832D13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44D05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049831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F8464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62D00F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C903A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C1A9B6">
      <w:pPr>
        <w:pStyle w:val="23"/>
        <w:rPr>
          <w:rFonts w:hint="eastAsia"/>
          <w:color w:val="auto"/>
          <w:highlight w:val="none"/>
          <w:lang w:val="en-US" w:eastAsia="zh-CN"/>
        </w:rPr>
      </w:pPr>
    </w:p>
    <w:p w14:paraId="1F07822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F9122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F88B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6428D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4936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81F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9D0C8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A1F8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A5D214">
      <w:pPr>
        <w:widowControl/>
        <w:jc w:val="left"/>
        <w:rPr>
          <w:rFonts w:hint="eastAsia" w:ascii="仿宋" w:hAnsi="仿宋" w:eastAsia="仿宋" w:cs="仿宋"/>
          <w:color w:val="auto"/>
          <w:kern w:val="0"/>
          <w:sz w:val="24"/>
          <w:highlight w:val="none"/>
        </w:rPr>
      </w:pPr>
    </w:p>
    <w:p w14:paraId="138835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42F5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CED2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EA4A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884C5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6F5E0F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C804F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2E755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B309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CC4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8F7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A6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C7E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D57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E4B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BD1B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9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0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A309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4F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04D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82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1F1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8CE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3A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843AA">
            <w:pPr>
              <w:widowControl/>
              <w:jc w:val="left"/>
              <w:rPr>
                <w:rFonts w:hint="eastAsia" w:ascii="仿宋" w:hAnsi="仿宋" w:eastAsia="仿宋" w:cs="仿宋"/>
                <w:color w:val="auto"/>
                <w:kern w:val="0"/>
                <w:sz w:val="24"/>
                <w:highlight w:val="none"/>
              </w:rPr>
            </w:pPr>
          </w:p>
        </w:tc>
        <w:tc>
          <w:tcPr>
            <w:tcW w:w="1560" w:type="dxa"/>
            <w:vAlign w:val="center"/>
          </w:tcPr>
          <w:p w14:paraId="6F6DA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F9E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BB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79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495F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4C6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644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9BB3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E593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88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F57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7943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0B19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199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66B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16434">
            <w:pPr>
              <w:widowControl/>
              <w:jc w:val="left"/>
              <w:rPr>
                <w:rFonts w:hint="eastAsia" w:ascii="仿宋" w:hAnsi="仿宋" w:eastAsia="仿宋" w:cs="仿宋"/>
                <w:color w:val="auto"/>
                <w:kern w:val="0"/>
                <w:sz w:val="24"/>
                <w:highlight w:val="none"/>
              </w:rPr>
            </w:pPr>
          </w:p>
        </w:tc>
        <w:tc>
          <w:tcPr>
            <w:tcW w:w="1560" w:type="dxa"/>
            <w:vAlign w:val="center"/>
          </w:tcPr>
          <w:p w14:paraId="1B591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4DE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EE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8D5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70B5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142A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5B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F22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051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14A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5A0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2CE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7F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32AA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6B3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22EF37">
            <w:pPr>
              <w:widowControl/>
              <w:jc w:val="left"/>
              <w:rPr>
                <w:rFonts w:hint="eastAsia" w:ascii="仿宋" w:hAnsi="仿宋" w:eastAsia="仿宋" w:cs="仿宋"/>
                <w:color w:val="auto"/>
                <w:kern w:val="0"/>
                <w:sz w:val="24"/>
                <w:highlight w:val="none"/>
              </w:rPr>
            </w:pPr>
          </w:p>
        </w:tc>
        <w:tc>
          <w:tcPr>
            <w:tcW w:w="1560" w:type="dxa"/>
            <w:vAlign w:val="center"/>
          </w:tcPr>
          <w:p w14:paraId="49802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13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28A7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63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DC4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208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A7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BDF5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557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04D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108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2CD1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BE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E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B853F">
            <w:pPr>
              <w:widowControl/>
              <w:jc w:val="left"/>
              <w:rPr>
                <w:rFonts w:hint="eastAsia" w:ascii="仿宋" w:hAnsi="仿宋" w:eastAsia="仿宋" w:cs="仿宋"/>
                <w:color w:val="auto"/>
                <w:kern w:val="0"/>
                <w:sz w:val="24"/>
                <w:highlight w:val="none"/>
              </w:rPr>
            </w:pPr>
          </w:p>
        </w:tc>
        <w:tc>
          <w:tcPr>
            <w:tcW w:w="1560" w:type="dxa"/>
            <w:vAlign w:val="center"/>
          </w:tcPr>
          <w:p w14:paraId="067C9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B4A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28A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19E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D9F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6761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D7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CA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52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7BB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D55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898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A4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D24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0C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59116">
            <w:pPr>
              <w:widowControl/>
              <w:jc w:val="left"/>
              <w:rPr>
                <w:rFonts w:hint="eastAsia" w:ascii="仿宋" w:hAnsi="仿宋" w:eastAsia="仿宋" w:cs="仿宋"/>
                <w:color w:val="auto"/>
                <w:kern w:val="0"/>
                <w:sz w:val="24"/>
                <w:highlight w:val="none"/>
              </w:rPr>
            </w:pPr>
          </w:p>
        </w:tc>
        <w:tc>
          <w:tcPr>
            <w:tcW w:w="1560" w:type="dxa"/>
            <w:vAlign w:val="center"/>
          </w:tcPr>
          <w:p w14:paraId="63300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7D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8F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2BF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27CB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1C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FC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83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E2B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E1A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CD1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7A4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640B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9D3B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D9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5FA88">
            <w:pPr>
              <w:widowControl/>
              <w:jc w:val="left"/>
              <w:rPr>
                <w:rFonts w:hint="eastAsia" w:ascii="仿宋" w:hAnsi="仿宋" w:eastAsia="仿宋" w:cs="仿宋"/>
                <w:color w:val="auto"/>
                <w:kern w:val="0"/>
                <w:sz w:val="24"/>
                <w:highlight w:val="none"/>
              </w:rPr>
            </w:pPr>
          </w:p>
        </w:tc>
        <w:tc>
          <w:tcPr>
            <w:tcW w:w="1560" w:type="dxa"/>
            <w:vAlign w:val="center"/>
          </w:tcPr>
          <w:p w14:paraId="205C7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FB8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28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985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E876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599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67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34C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E0F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4A4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25E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15B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2D6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CC1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9A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F9961">
            <w:pPr>
              <w:widowControl/>
              <w:jc w:val="left"/>
              <w:rPr>
                <w:rFonts w:hint="eastAsia" w:ascii="仿宋" w:hAnsi="仿宋" w:eastAsia="仿宋" w:cs="仿宋"/>
                <w:color w:val="auto"/>
                <w:kern w:val="0"/>
                <w:sz w:val="24"/>
                <w:highlight w:val="none"/>
              </w:rPr>
            </w:pPr>
          </w:p>
        </w:tc>
        <w:tc>
          <w:tcPr>
            <w:tcW w:w="1560" w:type="dxa"/>
            <w:vAlign w:val="center"/>
          </w:tcPr>
          <w:p w14:paraId="52EDE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47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43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015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9A9A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AB7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B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59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0E3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82E3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411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BBB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EC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91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D6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B9782">
            <w:pPr>
              <w:widowControl/>
              <w:jc w:val="left"/>
              <w:rPr>
                <w:rFonts w:hint="eastAsia" w:ascii="仿宋" w:hAnsi="仿宋" w:eastAsia="仿宋" w:cs="仿宋"/>
                <w:color w:val="auto"/>
                <w:kern w:val="0"/>
                <w:sz w:val="24"/>
                <w:highlight w:val="none"/>
              </w:rPr>
            </w:pPr>
          </w:p>
        </w:tc>
        <w:tc>
          <w:tcPr>
            <w:tcW w:w="1560" w:type="dxa"/>
            <w:vAlign w:val="center"/>
          </w:tcPr>
          <w:p w14:paraId="0BFA6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5323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33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4B2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2EE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B356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74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1CD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0C0E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61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087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EA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7D8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E55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D8B2A">
            <w:pPr>
              <w:widowControl/>
              <w:jc w:val="left"/>
              <w:rPr>
                <w:rFonts w:hint="eastAsia" w:ascii="仿宋" w:hAnsi="仿宋" w:eastAsia="仿宋" w:cs="仿宋"/>
                <w:color w:val="auto"/>
                <w:kern w:val="0"/>
                <w:sz w:val="24"/>
                <w:highlight w:val="none"/>
              </w:rPr>
            </w:pPr>
          </w:p>
        </w:tc>
        <w:tc>
          <w:tcPr>
            <w:tcW w:w="1560" w:type="dxa"/>
            <w:vAlign w:val="center"/>
          </w:tcPr>
          <w:p w14:paraId="2A856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6DB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6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C1CA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1C1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1F5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9D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6E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0F1B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523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DE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4B42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C51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4B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F2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2E8B">
            <w:pPr>
              <w:widowControl/>
              <w:jc w:val="left"/>
              <w:rPr>
                <w:rFonts w:hint="eastAsia" w:ascii="仿宋" w:hAnsi="仿宋" w:eastAsia="仿宋" w:cs="仿宋"/>
                <w:color w:val="auto"/>
                <w:kern w:val="0"/>
                <w:sz w:val="24"/>
                <w:highlight w:val="none"/>
              </w:rPr>
            </w:pPr>
          </w:p>
        </w:tc>
        <w:tc>
          <w:tcPr>
            <w:tcW w:w="1560" w:type="dxa"/>
            <w:vAlign w:val="center"/>
          </w:tcPr>
          <w:p w14:paraId="3E66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D4C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0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EFD4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9B0F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B5D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65D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A8E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FDDB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3C5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5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9DD7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9F2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E4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00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925EF">
            <w:pPr>
              <w:widowControl/>
              <w:jc w:val="left"/>
              <w:rPr>
                <w:rFonts w:hint="eastAsia" w:ascii="仿宋" w:hAnsi="仿宋" w:eastAsia="仿宋" w:cs="仿宋"/>
                <w:color w:val="auto"/>
                <w:kern w:val="0"/>
                <w:sz w:val="24"/>
                <w:highlight w:val="none"/>
              </w:rPr>
            </w:pPr>
          </w:p>
        </w:tc>
        <w:tc>
          <w:tcPr>
            <w:tcW w:w="1560" w:type="dxa"/>
            <w:vAlign w:val="center"/>
          </w:tcPr>
          <w:p w14:paraId="1372E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B1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83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1AA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38E1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FFD1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B79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FD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0F98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99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D48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1779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1617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413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9F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09455">
            <w:pPr>
              <w:widowControl/>
              <w:jc w:val="left"/>
              <w:rPr>
                <w:rFonts w:hint="eastAsia" w:ascii="仿宋" w:hAnsi="仿宋" w:eastAsia="仿宋" w:cs="仿宋"/>
                <w:color w:val="auto"/>
                <w:kern w:val="0"/>
                <w:sz w:val="24"/>
                <w:highlight w:val="none"/>
              </w:rPr>
            </w:pPr>
          </w:p>
        </w:tc>
        <w:tc>
          <w:tcPr>
            <w:tcW w:w="1560" w:type="dxa"/>
            <w:vAlign w:val="center"/>
          </w:tcPr>
          <w:p w14:paraId="1D265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838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31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701A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2E4D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47FE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F7E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EC0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C13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21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0B6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E2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40A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087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AF1A">
            <w:pPr>
              <w:widowControl/>
              <w:jc w:val="left"/>
              <w:rPr>
                <w:rFonts w:hint="eastAsia" w:ascii="仿宋" w:hAnsi="仿宋" w:eastAsia="仿宋" w:cs="仿宋"/>
                <w:color w:val="auto"/>
                <w:kern w:val="0"/>
                <w:sz w:val="24"/>
                <w:highlight w:val="none"/>
              </w:rPr>
            </w:pPr>
          </w:p>
        </w:tc>
        <w:tc>
          <w:tcPr>
            <w:tcW w:w="1560" w:type="dxa"/>
            <w:vAlign w:val="center"/>
          </w:tcPr>
          <w:p w14:paraId="007DA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962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4F1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E63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9CF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3581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77E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074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2AD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82C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FD6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232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EE9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F5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D1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80E932">
            <w:pPr>
              <w:widowControl/>
              <w:jc w:val="left"/>
              <w:rPr>
                <w:rFonts w:hint="eastAsia" w:ascii="仿宋" w:hAnsi="仿宋" w:eastAsia="仿宋" w:cs="仿宋"/>
                <w:color w:val="auto"/>
                <w:kern w:val="0"/>
                <w:sz w:val="24"/>
                <w:highlight w:val="none"/>
              </w:rPr>
            </w:pPr>
          </w:p>
        </w:tc>
        <w:tc>
          <w:tcPr>
            <w:tcW w:w="1560" w:type="dxa"/>
            <w:vAlign w:val="center"/>
          </w:tcPr>
          <w:p w14:paraId="4F72F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161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9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5D8B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8D2F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9C3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06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18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2E82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DF6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9F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DEA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2B9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8BC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50C1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A10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0D2A9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E10D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74B4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4397B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ECE7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3B3E94">
      <w:pPr>
        <w:widowControl/>
        <w:jc w:val="left"/>
        <w:rPr>
          <w:rFonts w:hint="eastAsia" w:ascii="仿宋" w:hAnsi="仿宋" w:eastAsia="仿宋" w:cs="仿宋"/>
          <w:color w:val="auto"/>
          <w:kern w:val="0"/>
          <w:sz w:val="24"/>
          <w:highlight w:val="none"/>
        </w:rPr>
      </w:pPr>
    </w:p>
    <w:p w14:paraId="2236317A">
      <w:pPr>
        <w:widowControl/>
        <w:jc w:val="left"/>
        <w:rPr>
          <w:rFonts w:hint="eastAsia" w:ascii="仿宋" w:hAnsi="仿宋" w:eastAsia="仿宋" w:cs="仿宋"/>
          <w:color w:val="auto"/>
          <w:kern w:val="0"/>
          <w:sz w:val="24"/>
          <w:highlight w:val="none"/>
        </w:rPr>
      </w:pPr>
    </w:p>
    <w:p w14:paraId="3A4C55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147DA7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B2AEA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5169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3BD8B0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44BC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17E88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1580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ED1EDC7">
      <w:pPr>
        <w:widowControl/>
        <w:jc w:val="left"/>
        <w:rPr>
          <w:rFonts w:hint="eastAsia" w:ascii="仿宋" w:hAnsi="仿宋" w:eastAsia="仿宋" w:cs="仿宋"/>
          <w:color w:val="auto"/>
          <w:kern w:val="0"/>
          <w:sz w:val="18"/>
          <w:szCs w:val="18"/>
          <w:highlight w:val="none"/>
        </w:rPr>
      </w:pPr>
    </w:p>
    <w:p w14:paraId="79CD1CA8">
      <w:pPr>
        <w:widowControl/>
        <w:jc w:val="left"/>
        <w:rPr>
          <w:rFonts w:hint="eastAsia" w:ascii="仿宋" w:hAnsi="仿宋" w:eastAsia="仿宋" w:cs="仿宋"/>
          <w:color w:val="auto"/>
          <w:kern w:val="0"/>
          <w:sz w:val="18"/>
          <w:szCs w:val="18"/>
          <w:highlight w:val="none"/>
        </w:rPr>
      </w:pPr>
    </w:p>
    <w:p w14:paraId="3015AD11">
      <w:pPr>
        <w:widowControl/>
        <w:jc w:val="left"/>
        <w:rPr>
          <w:rFonts w:hint="eastAsia" w:ascii="仿宋" w:hAnsi="仿宋" w:eastAsia="仿宋" w:cs="仿宋"/>
          <w:color w:val="auto"/>
          <w:kern w:val="0"/>
          <w:sz w:val="18"/>
          <w:szCs w:val="18"/>
          <w:highlight w:val="none"/>
        </w:rPr>
      </w:pPr>
    </w:p>
    <w:p w14:paraId="7C04861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B34973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6ED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778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92F9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4AF75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5D8374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CA102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50ED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6E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8AF77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46E8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2191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246CD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AAEFA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F409F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FB505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F2A1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8F92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02A0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30BF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7A3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F4A8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4B32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A3050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8EC7B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D2FEC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C1907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25B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82B8E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85701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0CE4D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F4BB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B3E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746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F210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D052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DB4A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0CF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F1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CFA1F">
            <w:pPr>
              <w:widowControl/>
              <w:jc w:val="left"/>
              <w:rPr>
                <w:rFonts w:hint="eastAsia" w:ascii="仿宋" w:hAnsi="仿宋" w:eastAsia="仿宋" w:cs="仿宋"/>
                <w:color w:val="auto"/>
                <w:kern w:val="0"/>
                <w:sz w:val="24"/>
                <w:highlight w:val="none"/>
              </w:rPr>
            </w:pPr>
          </w:p>
        </w:tc>
        <w:tc>
          <w:tcPr>
            <w:tcW w:w="1025" w:type="dxa"/>
            <w:vMerge w:val="continue"/>
            <w:vAlign w:val="center"/>
          </w:tcPr>
          <w:p w14:paraId="6556B497">
            <w:pPr>
              <w:widowControl/>
              <w:jc w:val="left"/>
              <w:rPr>
                <w:rFonts w:hint="eastAsia" w:ascii="仿宋" w:hAnsi="仿宋" w:eastAsia="仿宋" w:cs="仿宋"/>
                <w:color w:val="auto"/>
                <w:kern w:val="0"/>
                <w:sz w:val="24"/>
                <w:highlight w:val="none"/>
              </w:rPr>
            </w:pPr>
          </w:p>
        </w:tc>
        <w:tc>
          <w:tcPr>
            <w:tcW w:w="2836" w:type="dxa"/>
            <w:vMerge w:val="continue"/>
            <w:vAlign w:val="center"/>
          </w:tcPr>
          <w:p w14:paraId="65AEF6CD">
            <w:pPr>
              <w:widowControl/>
              <w:jc w:val="left"/>
              <w:rPr>
                <w:rFonts w:hint="eastAsia" w:ascii="仿宋" w:hAnsi="仿宋" w:eastAsia="仿宋" w:cs="仿宋"/>
                <w:color w:val="auto"/>
                <w:kern w:val="0"/>
                <w:sz w:val="24"/>
                <w:highlight w:val="none"/>
              </w:rPr>
            </w:pPr>
          </w:p>
        </w:tc>
        <w:tc>
          <w:tcPr>
            <w:tcW w:w="606" w:type="dxa"/>
            <w:vAlign w:val="center"/>
          </w:tcPr>
          <w:p w14:paraId="11308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99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7FF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DE50A">
            <w:pPr>
              <w:widowControl/>
              <w:jc w:val="left"/>
              <w:rPr>
                <w:rFonts w:hint="eastAsia" w:ascii="仿宋" w:hAnsi="仿宋" w:eastAsia="仿宋" w:cs="仿宋"/>
                <w:color w:val="auto"/>
                <w:kern w:val="0"/>
                <w:sz w:val="24"/>
                <w:highlight w:val="none"/>
              </w:rPr>
            </w:pPr>
          </w:p>
        </w:tc>
        <w:tc>
          <w:tcPr>
            <w:tcW w:w="1025" w:type="dxa"/>
            <w:vMerge w:val="continue"/>
            <w:vAlign w:val="center"/>
          </w:tcPr>
          <w:p w14:paraId="60EBEF8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88B0AE">
            <w:pPr>
              <w:widowControl/>
              <w:jc w:val="left"/>
              <w:rPr>
                <w:rFonts w:hint="eastAsia" w:ascii="仿宋" w:hAnsi="仿宋" w:eastAsia="仿宋" w:cs="仿宋"/>
                <w:color w:val="auto"/>
                <w:kern w:val="0"/>
                <w:sz w:val="24"/>
                <w:highlight w:val="none"/>
              </w:rPr>
            </w:pPr>
          </w:p>
        </w:tc>
        <w:tc>
          <w:tcPr>
            <w:tcW w:w="606" w:type="dxa"/>
            <w:vAlign w:val="center"/>
          </w:tcPr>
          <w:p w14:paraId="2122C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B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74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71F0E">
            <w:pPr>
              <w:widowControl/>
              <w:jc w:val="left"/>
              <w:rPr>
                <w:rFonts w:hint="eastAsia" w:ascii="仿宋" w:hAnsi="仿宋" w:eastAsia="仿宋" w:cs="仿宋"/>
                <w:color w:val="auto"/>
                <w:kern w:val="0"/>
                <w:sz w:val="24"/>
                <w:highlight w:val="none"/>
              </w:rPr>
            </w:pPr>
          </w:p>
        </w:tc>
        <w:tc>
          <w:tcPr>
            <w:tcW w:w="1025" w:type="dxa"/>
            <w:vMerge w:val="restart"/>
            <w:vAlign w:val="center"/>
          </w:tcPr>
          <w:p w14:paraId="79CF3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C58B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E35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F4D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EC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05120">
            <w:pPr>
              <w:widowControl/>
              <w:jc w:val="left"/>
              <w:rPr>
                <w:rFonts w:hint="eastAsia" w:ascii="仿宋" w:hAnsi="仿宋" w:eastAsia="仿宋" w:cs="仿宋"/>
                <w:color w:val="auto"/>
                <w:kern w:val="0"/>
                <w:sz w:val="24"/>
                <w:highlight w:val="none"/>
              </w:rPr>
            </w:pPr>
          </w:p>
        </w:tc>
        <w:tc>
          <w:tcPr>
            <w:tcW w:w="1025" w:type="dxa"/>
            <w:vMerge w:val="continue"/>
            <w:vAlign w:val="center"/>
          </w:tcPr>
          <w:p w14:paraId="5B360EDA">
            <w:pPr>
              <w:widowControl/>
              <w:jc w:val="left"/>
              <w:rPr>
                <w:rFonts w:hint="eastAsia" w:ascii="仿宋" w:hAnsi="仿宋" w:eastAsia="仿宋" w:cs="仿宋"/>
                <w:color w:val="auto"/>
                <w:kern w:val="0"/>
                <w:sz w:val="24"/>
                <w:highlight w:val="none"/>
              </w:rPr>
            </w:pPr>
          </w:p>
        </w:tc>
        <w:tc>
          <w:tcPr>
            <w:tcW w:w="2836" w:type="dxa"/>
            <w:vMerge w:val="continue"/>
            <w:vAlign w:val="center"/>
          </w:tcPr>
          <w:p w14:paraId="6851182D">
            <w:pPr>
              <w:widowControl/>
              <w:jc w:val="left"/>
              <w:rPr>
                <w:rFonts w:hint="eastAsia" w:ascii="仿宋" w:hAnsi="仿宋" w:eastAsia="仿宋" w:cs="仿宋"/>
                <w:color w:val="auto"/>
                <w:kern w:val="0"/>
                <w:sz w:val="24"/>
                <w:highlight w:val="none"/>
              </w:rPr>
            </w:pPr>
          </w:p>
        </w:tc>
        <w:tc>
          <w:tcPr>
            <w:tcW w:w="606" w:type="dxa"/>
            <w:vAlign w:val="center"/>
          </w:tcPr>
          <w:p w14:paraId="67447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2B9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70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00DB1">
            <w:pPr>
              <w:widowControl/>
              <w:jc w:val="left"/>
              <w:rPr>
                <w:rFonts w:hint="eastAsia" w:ascii="仿宋" w:hAnsi="仿宋" w:eastAsia="仿宋" w:cs="仿宋"/>
                <w:color w:val="auto"/>
                <w:kern w:val="0"/>
                <w:sz w:val="24"/>
                <w:highlight w:val="none"/>
              </w:rPr>
            </w:pPr>
          </w:p>
        </w:tc>
        <w:tc>
          <w:tcPr>
            <w:tcW w:w="1025" w:type="dxa"/>
            <w:vMerge w:val="continue"/>
            <w:vAlign w:val="center"/>
          </w:tcPr>
          <w:p w14:paraId="17BD9C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3F278DD">
            <w:pPr>
              <w:widowControl/>
              <w:jc w:val="left"/>
              <w:rPr>
                <w:rFonts w:hint="eastAsia" w:ascii="仿宋" w:hAnsi="仿宋" w:eastAsia="仿宋" w:cs="仿宋"/>
                <w:color w:val="auto"/>
                <w:kern w:val="0"/>
                <w:sz w:val="24"/>
                <w:highlight w:val="none"/>
              </w:rPr>
            </w:pPr>
          </w:p>
        </w:tc>
        <w:tc>
          <w:tcPr>
            <w:tcW w:w="606" w:type="dxa"/>
            <w:vAlign w:val="center"/>
          </w:tcPr>
          <w:p w14:paraId="1622F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8F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446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F806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BECE39">
            <w:pPr>
              <w:widowControl/>
              <w:jc w:val="left"/>
              <w:rPr>
                <w:rFonts w:hint="eastAsia" w:ascii="仿宋" w:hAnsi="仿宋" w:eastAsia="仿宋" w:cs="仿宋"/>
                <w:color w:val="auto"/>
                <w:kern w:val="0"/>
                <w:sz w:val="24"/>
                <w:highlight w:val="none"/>
              </w:rPr>
            </w:pPr>
          </w:p>
        </w:tc>
        <w:tc>
          <w:tcPr>
            <w:tcW w:w="2836" w:type="dxa"/>
            <w:vMerge w:val="restart"/>
            <w:vAlign w:val="center"/>
          </w:tcPr>
          <w:p w14:paraId="67123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0E72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FD0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F2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58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A25141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68050">
            <w:pPr>
              <w:widowControl/>
              <w:jc w:val="left"/>
              <w:rPr>
                <w:rFonts w:hint="eastAsia" w:ascii="仿宋" w:hAnsi="仿宋" w:eastAsia="仿宋" w:cs="仿宋"/>
                <w:color w:val="auto"/>
                <w:kern w:val="0"/>
                <w:sz w:val="24"/>
                <w:highlight w:val="none"/>
              </w:rPr>
            </w:pPr>
          </w:p>
        </w:tc>
        <w:tc>
          <w:tcPr>
            <w:tcW w:w="606" w:type="dxa"/>
            <w:vAlign w:val="center"/>
          </w:tcPr>
          <w:p w14:paraId="2A442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6C8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745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3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0B429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71DDD">
            <w:pPr>
              <w:widowControl/>
              <w:jc w:val="left"/>
              <w:rPr>
                <w:rFonts w:hint="eastAsia" w:ascii="仿宋" w:hAnsi="仿宋" w:eastAsia="仿宋" w:cs="仿宋"/>
                <w:color w:val="auto"/>
                <w:kern w:val="0"/>
                <w:sz w:val="24"/>
                <w:highlight w:val="none"/>
              </w:rPr>
            </w:pPr>
          </w:p>
        </w:tc>
        <w:tc>
          <w:tcPr>
            <w:tcW w:w="606" w:type="dxa"/>
            <w:vAlign w:val="center"/>
          </w:tcPr>
          <w:p w14:paraId="45527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D3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F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A79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63C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4A5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7F9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0B09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D504EE">
            <w:pPr>
              <w:widowControl/>
              <w:jc w:val="left"/>
              <w:rPr>
                <w:rFonts w:hint="eastAsia" w:ascii="仿宋" w:hAnsi="仿宋" w:eastAsia="仿宋" w:cs="仿宋"/>
                <w:color w:val="auto"/>
                <w:kern w:val="0"/>
                <w:sz w:val="24"/>
                <w:highlight w:val="none"/>
              </w:rPr>
            </w:pPr>
          </w:p>
        </w:tc>
        <w:tc>
          <w:tcPr>
            <w:tcW w:w="2836" w:type="dxa"/>
            <w:vMerge w:val="continue"/>
            <w:vAlign w:val="center"/>
          </w:tcPr>
          <w:p w14:paraId="1286DDC3">
            <w:pPr>
              <w:widowControl/>
              <w:jc w:val="left"/>
              <w:rPr>
                <w:rFonts w:hint="eastAsia" w:ascii="仿宋" w:hAnsi="仿宋" w:eastAsia="仿宋" w:cs="仿宋"/>
                <w:color w:val="auto"/>
                <w:kern w:val="0"/>
                <w:sz w:val="24"/>
                <w:highlight w:val="none"/>
              </w:rPr>
            </w:pPr>
          </w:p>
        </w:tc>
        <w:tc>
          <w:tcPr>
            <w:tcW w:w="606" w:type="dxa"/>
            <w:vAlign w:val="center"/>
          </w:tcPr>
          <w:p w14:paraId="0FCAA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8BD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B60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41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78F7">
            <w:pPr>
              <w:widowControl/>
              <w:jc w:val="left"/>
              <w:rPr>
                <w:rFonts w:hint="eastAsia" w:ascii="仿宋" w:hAnsi="仿宋" w:eastAsia="仿宋" w:cs="仿宋"/>
                <w:color w:val="auto"/>
                <w:kern w:val="0"/>
                <w:sz w:val="24"/>
                <w:highlight w:val="none"/>
              </w:rPr>
            </w:pPr>
          </w:p>
        </w:tc>
        <w:tc>
          <w:tcPr>
            <w:tcW w:w="606" w:type="dxa"/>
            <w:vAlign w:val="center"/>
          </w:tcPr>
          <w:p w14:paraId="43825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14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875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AB1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472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B46E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7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9AE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4EB83A">
            <w:pPr>
              <w:widowControl/>
              <w:jc w:val="left"/>
              <w:rPr>
                <w:rFonts w:hint="eastAsia" w:ascii="仿宋" w:hAnsi="仿宋" w:eastAsia="仿宋" w:cs="仿宋"/>
                <w:color w:val="auto"/>
                <w:kern w:val="0"/>
                <w:sz w:val="24"/>
                <w:highlight w:val="none"/>
              </w:rPr>
            </w:pPr>
          </w:p>
        </w:tc>
        <w:tc>
          <w:tcPr>
            <w:tcW w:w="2836" w:type="dxa"/>
            <w:vMerge w:val="continue"/>
            <w:vAlign w:val="center"/>
          </w:tcPr>
          <w:p w14:paraId="3540A6DD">
            <w:pPr>
              <w:widowControl/>
              <w:jc w:val="left"/>
              <w:rPr>
                <w:rFonts w:hint="eastAsia" w:ascii="仿宋" w:hAnsi="仿宋" w:eastAsia="仿宋" w:cs="仿宋"/>
                <w:color w:val="auto"/>
                <w:kern w:val="0"/>
                <w:sz w:val="24"/>
                <w:highlight w:val="none"/>
              </w:rPr>
            </w:pPr>
          </w:p>
        </w:tc>
        <w:tc>
          <w:tcPr>
            <w:tcW w:w="606" w:type="dxa"/>
            <w:vAlign w:val="center"/>
          </w:tcPr>
          <w:p w14:paraId="5C33C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E47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30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48596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665BDA">
            <w:pPr>
              <w:widowControl/>
              <w:jc w:val="left"/>
              <w:rPr>
                <w:rFonts w:hint="eastAsia" w:ascii="仿宋" w:hAnsi="仿宋" w:eastAsia="仿宋" w:cs="仿宋"/>
                <w:color w:val="auto"/>
                <w:kern w:val="0"/>
                <w:sz w:val="24"/>
                <w:highlight w:val="none"/>
              </w:rPr>
            </w:pPr>
          </w:p>
        </w:tc>
        <w:tc>
          <w:tcPr>
            <w:tcW w:w="606" w:type="dxa"/>
            <w:vAlign w:val="center"/>
          </w:tcPr>
          <w:p w14:paraId="50004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AA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9E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3D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C7D8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55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22C6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BF0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ED0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E902F">
            <w:pPr>
              <w:widowControl/>
              <w:jc w:val="left"/>
              <w:rPr>
                <w:rFonts w:hint="eastAsia" w:ascii="仿宋" w:hAnsi="仿宋" w:eastAsia="仿宋" w:cs="仿宋"/>
                <w:color w:val="auto"/>
                <w:kern w:val="0"/>
                <w:sz w:val="24"/>
                <w:highlight w:val="none"/>
              </w:rPr>
            </w:pPr>
          </w:p>
        </w:tc>
        <w:tc>
          <w:tcPr>
            <w:tcW w:w="1025" w:type="dxa"/>
            <w:vMerge w:val="continue"/>
            <w:vAlign w:val="center"/>
          </w:tcPr>
          <w:p w14:paraId="73384C9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2CAE5">
            <w:pPr>
              <w:widowControl/>
              <w:jc w:val="left"/>
              <w:rPr>
                <w:rFonts w:hint="eastAsia" w:ascii="仿宋" w:hAnsi="仿宋" w:eastAsia="仿宋" w:cs="仿宋"/>
                <w:color w:val="auto"/>
                <w:kern w:val="0"/>
                <w:sz w:val="24"/>
                <w:highlight w:val="none"/>
              </w:rPr>
            </w:pPr>
          </w:p>
        </w:tc>
        <w:tc>
          <w:tcPr>
            <w:tcW w:w="606" w:type="dxa"/>
            <w:vAlign w:val="center"/>
          </w:tcPr>
          <w:p w14:paraId="6C2FF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890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B9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A2A36">
            <w:pPr>
              <w:widowControl/>
              <w:jc w:val="left"/>
              <w:rPr>
                <w:rFonts w:hint="eastAsia" w:ascii="仿宋" w:hAnsi="仿宋" w:eastAsia="仿宋" w:cs="仿宋"/>
                <w:color w:val="auto"/>
                <w:kern w:val="0"/>
                <w:sz w:val="24"/>
                <w:highlight w:val="none"/>
              </w:rPr>
            </w:pPr>
          </w:p>
        </w:tc>
        <w:tc>
          <w:tcPr>
            <w:tcW w:w="1025" w:type="dxa"/>
            <w:vMerge w:val="continue"/>
            <w:vAlign w:val="center"/>
          </w:tcPr>
          <w:p w14:paraId="483232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84BE8F">
            <w:pPr>
              <w:widowControl/>
              <w:jc w:val="left"/>
              <w:rPr>
                <w:rFonts w:hint="eastAsia" w:ascii="仿宋" w:hAnsi="仿宋" w:eastAsia="仿宋" w:cs="仿宋"/>
                <w:color w:val="auto"/>
                <w:kern w:val="0"/>
                <w:sz w:val="24"/>
                <w:highlight w:val="none"/>
              </w:rPr>
            </w:pPr>
          </w:p>
        </w:tc>
        <w:tc>
          <w:tcPr>
            <w:tcW w:w="606" w:type="dxa"/>
            <w:vAlign w:val="center"/>
          </w:tcPr>
          <w:p w14:paraId="26A32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81A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52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1D51E">
            <w:pPr>
              <w:widowControl/>
              <w:jc w:val="left"/>
              <w:rPr>
                <w:rFonts w:hint="eastAsia" w:ascii="仿宋" w:hAnsi="仿宋" w:eastAsia="仿宋" w:cs="仿宋"/>
                <w:color w:val="auto"/>
                <w:kern w:val="0"/>
                <w:sz w:val="24"/>
                <w:highlight w:val="none"/>
              </w:rPr>
            </w:pPr>
          </w:p>
        </w:tc>
        <w:tc>
          <w:tcPr>
            <w:tcW w:w="1025" w:type="dxa"/>
            <w:vMerge w:val="restart"/>
            <w:vAlign w:val="center"/>
          </w:tcPr>
          <w:p w14:paraId="5C88D5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DAF5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2F83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64E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845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6A26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E2162B">
            <w:pPr>
              <w:widowControl/>
              <w:jc w:val="left"/>
              <w:rPr>
                <w:rFonts w:hint="eastAsia" w:ascii="仿宋" w:hAnsi="仿宋" w:eastAsia="仿宋" w:cs="仿宋"/>
                <w:color w:val="auto"/>
                <w:kern w:val="0"/>
                <w:sz w:val="24"/>
                <w:highlight w:val="none"/>
              </w:rPr>
            </w:pPr>
          </w:p>
        </w:tc>
        <w:tc>
          <w:tcPr>
            <w:tcW w:w="2836" w:type="dxa"/>
            <w:vMerge w:val="continue"/>
            <w:vAlign w:val="center"/>
          </w:tcPr>
          <w:p w14:paraId="375AB060">
            <w:pPr>
              <w:widowControl/>
              <w:jc w:val="left"/>
              <w:rPr>
                <w:rFonts w:hint="eastAsia" w:ascii="仿宋" w:hAnsi="仿宋" w:eastAsia="仿宋" w:cs="仿宋"/>
                <w:color w:val="auto"/>
                <w:kern w:val="0"/>
                <w:sz w:val="24"/>
                <w:highlight w:val="none"/>
              </w:rPr>
            </w:pPr>
          </w:p>
        </w:tc>
        <w:tc>
          <w:tcPr>
            <w:tcW w:w="606" w:type="dxa"/>
            <w:vAlign w:val="center"/>
          </w:tcPr>
          <w:p w14:paraId="12B1A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3E6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7B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F567B8">
            <w:pPr>
              <w:widowControl/>
              <w:jc w:val="left"/>
              <w:rPr>
                <w:rFonts w:hint="eastAsia" w:ascii="仿宋" w:hAnsi="仿宋" w:eastAsia="仿宋" w:cs="仿宋"/>
                <w:color w:val="auto"/>
                <w:kern w:val="0"/>
                <w:sz w:val="24"/>
                <w:highlight w:val="none"/>
              </w:rPr>
            </w:pPr>
          </w:p>
        </w:tc>
        <w:tc>
          <w:tcPr>
            <w:tcW w:w="1025" w:type="dxa"/>
            <w:vMerge w:val="continue"/>
            <w:vAlign w:val="center"/>
          </w:tcPr>
          <w:p w14:paraId="64747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16E91">
            <w:pPr>
              <w:widowControl/>
              <w:jc w:val="left"/>
              <w:rPr>
                <w:rFonts w:hint="eastAsia" w:ascii="仿宋" w:hAnsi="仿宋" w:eastAsia="仿宋" w:cs="仿宋"/>
                <w:color w:val="auto"/>
                <w:kern w:val="0"/>
                <w:sz w:val="24"/>
                <w:highlight w:val="none"/>
              </w:rPr>
            </w:pPr>
          </w:p>
        </w:tc>
        <w:tc>
          <w:tcPr>
            <w:tcW w:w="606" w:type="dxa"/>
            <w:vAlign w:val="center"/>
          </w:tcPr>
          <w:p w14:paraId="5C515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594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1B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B59F5C">
            <w:pPr>
              <w:widowControl/>
              <w:jc w:val="left"/>
              <w:rPr>
                <w:rFonts w:hint="eastAsia" w:ascii="仿宋" w:hAnsi="仿宋" w:eastAsia="仿宋" w:cs="仿宋"/>
                <w:color w:val="auto"/>
                <w:kern w:val="0"/>
                <w:sz w:val="24"/>
                <w:highlight w:val="none"/>
              </w:rPr>
            </w:pPr>
          </w:p>
        </w:tc>
        <w:tc>
          <w:tcPr>
            <w:tcW w:w="1025" w:type="dxa"/>
            <w:vMerge w:val="restart"/>
            <w:vAlign w:val="center"/>
          </w:tcPr>
          <w:p w14:paraId="0F6EF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478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4A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F49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BFD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CCF3AD">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4052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5BDE1">
            <w:pPr>
              <w:widowControl/>
              <w:jc w:val="left"/>
              <w:rPr>
                <w:rFonts w:hint="eastAsia" w:ascii="仿宋" w:hAnsi="仿宋" w:eastAsia="仿宋" w:cs="仿宋"/>
                <w:color w:val="auto"/>
                <w:kern w:val="0"/>
                <w:sz w:val="24"/>
                <w:highlight w:val="none"/>
              </w:rPr>
            </w:pPr>
          </w:p>
        </w:tc>
        <w:tc>
          <w:tcPr>
            <w:tcW w:w="606" w:type="dxa"/>
            <w:vAlign w:val="center"/>
          </w:tcPr>
          <w:p w14:paraId="7FA0C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29B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55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33652A">
            <w:pPr>
              <w:widowControl/>
              <w:jc w:val="left"/>
              <w:rPr>
                <w:rFonts w:hint="eastAsia" w:ascii="仿宋" w:hAnsi="仿宋" w:eastAsia="仿宋" w:cs="仿宋"/>
                <w:color w:val="auto"/>
                <w:kern w:val="0"/>
                <w:sz w:val="24"/>
                <w:highlight w:val="none"/>
              </w:rPr>
            </w:pPr>
          </w:p>
        </w:tc>
        <w:tc>
          <w:tcPr>
            <w:tcW w:w="1025" w:type="dxa"/>
            <w:vMerge w:val="continue"/>
            <w:vAlign w:val="center"/>
          </w:tcPr>
          <w:p w14:paraId="3B66D881">
            <w:pPr>
              <w:widowControl/>
              <w:jc w:val="left"/>
              <w:rPr>
                <w:rFonts w:hint="eastAsia" w:ascii="仿宋" w:hAnsi="仿宋" w:eastAsia="仿宋" w:cs="仿宋"/>
                <w:color w:val="auto"/>
                <w:kern w:val="0"/>
                <w:sz w:val="24"/>
                <w:highlight w:val="none"/>
              </w:rPr>
            </w:pPr>
          </w:p>
        </w:tc>
        <w:tc>
          <w:tcPr>
            <w:tcW w:w="2836" w:type="dxa"/>
            <w:vMerge w:val="continue"/>
            <w:vAlign w:val="center"/>
          </w:tcPr>
          <w:p w14:paraId="086EA8EC">
            <w:pPr>
              <w:widowControl/>
              <w:jc w:val="left"/>
              <w:rPr>
                <w:rFonts w:hint="eastAsia" w:ascii="仿宋" w:hAnsi="仿宋" w:eastAsia="仿宋" w:cs="仿宋"/>
                <w:color w:val="auto"/>
                <w:kern w:val="0"/>
                <w:sz w:val="24"/>
                <w:highlight w:val="none"/>
              </w:rPr>
            </w:pPr>
          </w:p>
        </w:tc>
        <w:tc>
          <w:tcPr>
            <w:tcW w:w="606" w:type="dxa"/>
            <w:vAlign w:val="center"/>
          </w:tcPr>
          <w:p w14:paraId="2CA01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696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9078CB8">
      <w:pPr>
        <w:rPr>
          <w:rFonts w:hint="eastAsia" w:ascii="仿宋" w:hAnsi="仿宋" w:eastAsia="仿宋" w:cs="仿宋"/>
          <w:color w:val="auto"/>
          <w:sz w:val="24"/>
          <w:highlight w:val="none"/>
        </w:rPr>
      </w:pPr>
    </w:p>
    <w:p w14:paraId="63078EE3">
      <w:pPr>
        <w:ind w:firstLine="420" w:firstLineChars="200"/>
        <w:rPr>
          <w:rFonts w:hint="eastAsia" w:ascii="仿宋" w:hAnsi="仿宋" w:eastAsia="仿宋" w:cs="仿宋"/>
          <w:color w:val="auto"/>
          <w:highlight w:val="none"/>
        </w:rPr>
      </w:pPr>
    </w:p>
    <w:p w14:paraId="61D27CE0">
      <w:pPr>
        <w:spacing w:line="360" w:lineRule="auto"/>
        <w:ind w:right="420"/>
        <w:rPr>
          <w:rFonts w:hint="eastAsia" w:ascii="仿宋" w:hAnsi="仿宋" w:eastAsia="仿宋" w:cs="仿宋"/>
          <w:color w:val="auto"/>
          <w:highlight w:val="none"/>
        </w:rPr>
      </w:pPr>
    </w:p>
    <w:p w14:paraId="3C742380">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3CF6">
    <w:pPr>
      <w:pStyle w:val="39"/>
      <w:framePr w:wrap="around" w:vAnchor="text" w:hAnchor="margin" w:xAlign="right" w:y="1"/>
      <w:rPr>
        <w:rStyle w:val="72"/>
      </w:rPr>
    </w:pPr>
    <w:r>
      <w:fldChar w:fldCharType="begin"/>
    </w:r>
    <w:r>
      <w:rPr>
        <w:rStyle w:val="72"/>
      </w:rPr>
      <w:instrText xml:space="preserve">PAGE  </w:instrText>
    </w:r>
    <w:r>
      <w:fldChar w:fldCharType="end"/>
    </w:r>
  </w:p>
  <w:p w14:paraId="2A3E2F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380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F95B">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2C941">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0D64">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42E68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30">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57CE0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A82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032D2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4871">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38A4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FBBF">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DC8B">
    <w:pPr>
      <w:pStyle w:val="39"/>
      <w:framePr w:wrap="around" w:vAnchor="text" w:hAnchor="margin" w:xAlign="right" w:y="1"/>
      <w:rPr>
        <w:rStyle w:val="72"/>
      </w:rPr>
    </w:pPr>
    <w:r>
      <w:fldChar w:fldCharType="begin"/>
    </w:r>
    <w:r>
      <w:rPr>
        <w:rStyle w:val="72"/>
      </w:rPr>
      <w:instrText xml:space="preserve">PAGE  </w:instrText>
    </w:r>
    <w:r>
      <w:fldChar w:fldCharType="end"/>
    </w:r>
  </w:p>
  <w:p w14:paraId="416630D8">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DBD5">
    <w:pPr>
      <w:pStyle w:val="40"/>
      <w:jc w:val="left"/>
      <w:rPr>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C165">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p w14:paraId="5ACC4A68">
    <w:pPr>
      <w:pStyle w:val="40"/>
      <w:pBdr>
        <w:bottom w:val="none" w:color="auto" w:sz="0" w:space="0"/>
      </w:pBdr>
      <w:tabs>
        <w:tab w:val="clear" w:pos="4153"/>
        <w:tab w:val="clear" w:pos="8306"/>
      </w:tabs>
      <w:jc w:val="both"/>
    </w:pPr>
  </w:p>
  <w:p w14:paraId="19DFA14F">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30C4">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1967">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F311">
    <w:pPr>
      <w:jc w:val="left"/>
      <w:rPr>
        <w:rFonts w:ascii="仿宋_GB2312" w:eastAsia="仿宋_GB2312"/>
        <w:b/>
        <w:i/>
        <w:sz w:val="18"/>
        <w:u w:val="single"/>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绍柯采【2024】2633号-2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B9964">
    <w:pPr>
      <w:pStyle w:val="40"/>
      <w:pBdr>
        <w:bottom w:val="none" w:color="auto" w:sz="0" w:space="1"/>
      </w:pBdr>
      <w:jc w:val="both"/>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 号-2</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00CCE">
    <w:pPr>
      <w:pStyle w:val="40"/>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004">
    <w:pPr>
      <w:pStyle w:val="40"/>
      <w:pBdr>
        <w:bottom w:val="none" w:color="auto" w:sz="0" w:space="1"/>
      </w:pBdr>
      <w:jc w:val="left"/>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2633号-2</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37A5B"/>
    <w:rsid w:val="0036188F"/>
    <w:rsid w:val="00B34AC1"/>
    <w:rsid w:val="035BEF8B"/>
    <w:rsid w:val="07E06245"/>
    <w:rsid w:val="08C95B0B"/>
    <w:rsid w:val="09821D85"/>
    <w:rsid w:val="09D7728E"/>
    <w:rsid w:val="0F096B8F"/>
    <w:rsid w:val="0F63063F"/>
    <w:rsid w:val="0FED1A39"/>
    <w:rsid w:val="10387498"/>
    <w:rsid w:val="154716B1"/>
    <w:rsid w:val="156C736A"/>
    <w:rsid w:val="16223ECC"/>
    <w:rsid w:val="165B1868"/>
    <w:rsid w:val="18E60774"/>
    <w:rsid w:val="19A52E4A"/>
    <w:rsid w:val="1A5D2900"/>
    <w:rsid w:val="1A7171D0"/>
    <w:rsid w:val="1A807414"/>
    <w:rsid w:val="1C793BAD"/>
    <w:rsid w:val="1D2F1C3B"/>
    <w:rsid w:val="1F7312F5"/>
    <w:rsid w:val="1FBFFEB0"/>
    <w:rsid w:val="21BA145D"/>
    <w:rsid w:val="23403A64"/>
    <w:rsid w:val="24AC7783"/>
    <w:rsid w:val="24CD492C"/>
    <w:rsid w:val="255A71DF"/>
    <w:rsid w:val="25B763DF"/>
    <w:rsid w:val="25BC39F6"/>
    <w:rsid w:val="275DFFED"/>
    <w:rsid w:val="28427516"/>
    <w:rsid w:val="28B25590"/>
    <w:rsid w:val="29BA6342"/>
    <w:rsid w:val="2AED4F9A"/>
    <w:rsid w:val="2D684463"/>
    <w:rsid w:val="2EA24580"/>
    <w:rsid w:val="2EE23DA1"/>
    <w:rsid w:val="2F0C0A43"/>
    <w:rsid w:val="30C63428"/>
    <w:rsid w:val="30CD01D9"/>
    <w:rsid w:val="326F4556"/>
    <w:rsid w:val="32933D30"/>
    <w:rsid w:val="32EB591A"/>
    <w:rsid w:val="389256EA"/>
    <w:rsid w:val="39A95BE7"/>
    <w:rsid w:val="3A3F02FA"/>
    <w:rsid w:val="3B81506E"/>
    <w:rsid w:val="3E6DF6DC"/>
    <w:rsid w:val="3F514D57"/>
    <w:rsid w:val="3FA94B93"/>
    <w:rsid w:val="3FCFDA4A"/>
    <w:rsid w:val="40A40316"/>
    <w:rsid w:val="410C5090"/>
    <w:rsid w:val="417F7B67"/>
    <w:rsid w:val="42095ACB"/>
    <w:rsid w:val="427E60E8"/>
    <w:rsid w:val="443133A9"/>
    <w:rsid w:val="48AE4FC8"/>
    <w:rsid w:val="4E530E23"/>
    <w:rsid w:val="4F4B3D85"/>
    <w:rsid w:val="509D42F7"/>
    <w:rsid w:val="51DF3F05"/>
    <w:rsid w:val="545509EE"/>
    <w:rsid w:val="58E467E4"/>
    <w:rsid w:val="59C7413C"/>
    <w:rsid w:val="5B73EE39"/>
    <w:rsid w:val="5CFAC9C4"/>
    <w:rsid w:val="5E3B0C54"/>
    <w:rsid w:val="5E4148B9"/>
    <w:rsid w:val="5E541D16"/>
    <w:rsid w:val="5EBD5B0D"/>
    <w:rsid w:val="5F561B6F"/>
    <w:rsid w:val="5F57E5CA"/>
    <w:rsid w:val="5FE350C2"/>
    <w:rsid w:val="64A86918"/>
    <w:rsid w:val="64AFCBD0"/>
    <w:rsid w:val="65312DB1"/>
    <w:rsid w:val="669C35D3"/>
    <w:rsid w:val="671D183F"/>
    <w:rsid w:val="674548F2"/>
    <w:rsid w:val="68246BFD"/>
    <w:rsid w:val="68F62348"/>
    <w:rsid w:val="6AC10733"/>
    <w:rsid w:val="6AFF2A6C"/>
    <w:rsid w:val="6B884372"/>
    <w:rsid w:val="6EBAEEF7"/>
    <w:rsid w:val="6FAE0274"/>
    <w:rsid w:val="6FC37AD4"/>
    <w:rsid w:val="714E785B"/>
    <w:rsid w:val="72331F17"/>
    <w:rsid w:val="72E256EB"/>
    <w:rsid w:val="740873D3"/>
    <w:rsid w:val="768947FB"/>
    <w:rsid w:val="778CFDC4"/>
    <w:rsid w:val="77EDE09C"/>
    <w:rsid w:val="786D1EFA"/>
    <w:rsid w:val="78AD1F79"/>
    <w:rsid w:val="7B4A207F"/>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28281</Words>
  <Characters>30222</Characters>
  <Paragraphs>1943</Paragraphs>
  <TotalTime>2</TotalTime>
  <ScaleCrop>false</ScaleCrop>
  <LinksUpToDate>false</LinksUpToDate>
  <CharactersWithSpaces>33190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Lemon^_^</cp:lastModifiedBy>
  <cp:lastPrinted>2021-12-31T19:06:00Z</cp:lastPrinted>
  <dcterms:modified xsi:type="dcterms:W3CDTF">2025-07-21T03:05:40Z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eyJoZGlkIjoiZmVjYjc1MGEzYzlhMjAzM2E5N2JmYzZhOTU0MDdkZDYiLCJ1c2VySWQiOiIxMzc5NDI5ODQwIn0=</vt:lpwstr>
  </property>
</Properties>
</file>