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1A315E">
      <w:pPr>
        <w:jc w:val="center"/>
        <w:outlineLvl w:val="0"/>
        <w:rPr>
          <w:rFonts w:hint="eastAsia" w:ascii="仿宋" w:hAnsi="仿宋" w:eastAsia="仿宋" w:cs="仿宋_GB2312"/>
          <w:b/>
          <w:color w:val="auto"/>
          <w:spacing w:val="-6"/>
          <w:sz w:val="36"/>
          <w:szCs w:val="36"/>
          <w:highlight w:val="none"/>
          <w:lang w:val="zh-CN"/>
        </w:rPr>
      </w:pPr>
    </w:p>
    <w:p w14:paraId="69D92EA1">
      <w:pPr>
        <w:jc w:val="center"/>
        <w:outlineLvl w:val="0"/>
        <w:rPr>
          <w:rFonts w:hint="eastAsia" w:ascii="仿宋" w:hAnsi="仿宋" w:eastAsia="仿宋" w:cs="仿宋_GB2312"/>
          <w:b/>
          <w:color w:val="auto"/>
          <w:spacing w:val="-6"/>
          <w:sz w:val="36"/>
          <w:szCs w:val="36"/>
          <w:highlight w:val="none"/>
          <w:lang w:val="zh-CN"/>
        </w:rPr>
      </w:pPr>
    </w:p>
    <w:p w14:paraId="4564C425">
      <w:pPr>
        <w:jc w:val="center"/>
        <w:outlineLvl w:val="0"/>
        <w:rPr>
          <w:rFonts w:hint="eastAsia" w:ascii="仿宋" w:hAnsi="仿宋" w:eastAsia="仿宋" w:cs="仿宋"/>
          <w:b/>
          <w:color w:val="auto"/>
          <w:spacing w:val="-6"/>
          <w:sz w:val="72"/>
          <w:szCs w:val="72"/>
          <w:highlight w:val="none"/>
        </w:rPr>
      </w:pPr>
      <w:r>
        <w:rPr>
          <w:rFonts w:hint="eastAsia" w:ascii="仿宋" w:hAnsi="仿宋" w:eastAsia="仿宋" w:cs="仿宋_GB2312"/>
          <w:b/>
          <w:color w:val="auto"/>
          <w:spacing w:val="-6"/>
          <w:sz w:val="36"/>
          <w:szCs w:val="36"/>
          <w:highlight w:val="none"/>
          <w:lang w:val="zh-CN"/>
        </w:rPr>
        <w:t>绍兴市柯桥区中医医院医共体总院计量检测服务项目</w:t>
      </w:r>
    </w:p>
    <w:p w14:paraId="4FE23770">
      <w:pPr>
        <w:jc w:val="center"/>
        <w:outlineLvl w:val="0"/>
        <w:rPr>
          <w:rFonts w:hint="eastAsia" w:ascii="仿宋" w:hAnsi="仿宋" w:eastAsia="仿宋" w:cs="仿宋"/>
          <w:b/>
          <w:color w:val="auto"/>
          <w:sz w:val="72"/>
          <w:szCs w:val="72"/>
          <w:highlight w:val="none"/>
        </w:rPr>
      </w:pPr>
    </w:p>
    <w:p w14:paraId="70D28625">
      <w:pPr>
        <w:pStyle w:val="2"/>
        <w:rPr>
          <w:rFonts w:hint="eastAsia"/>
        </w:rPr>
      </w:pPr>
    </w:p>
    <w:p w14:paraId="559244E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4BA99C1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0F0D3EF0">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2020E3B4">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52257CC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44D449C7">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0FDF91B2">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45AA95AD">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9DB5787">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招标编号:绍柯采[2025]370号</w:t>
      </w:r>
    </w:p>
    <w:tbl>
      <w:tblPr>
        <w:tblStyle w:val="64"/>
        <w:tblW w:w="7801" w:type="dxa"/>
        <w:jc w:val="center"/>
        <w:tblLayout w:type="fixed"/>
        <w:tblCellMar>
          <w:top w:w="0" w:type="dxa"/>
          <w:left w:w="108" w:type="dxa"/>
          <w:bottom w:w="0" w:type="dxa"/>
          <w:right w:w="108" w:type="dxa"/>
        </w:tblCellMar>
      </w:tblPr>
      <w:tblGrid>
        <w:gridCol w:w="2356"/>
        <w:gridCol w:w="5445"/>
      </w:tblGrid>
      <w:tr w14:paraId="476A39AE">
        <w:tblPrEx>
          <w:tblCellMar>
            <w:top w:w="0" w:type="dxa"/>
            <w:left w:w="108" w:type="dxa"/>
            <w:bottom w:w="0" w:type="dxa"/>
            <w:right w:w="108" w:type="dxa"/>
          </w:tblCellMar>
        </w:tblPrEx>
        <w:trPr>
          <w:trHeight w:val="443" w:hRule="atLeast"/>
          <w:jc w:val="center"/>
        </w:trPr>
        <w:tc>
          <w:tcPr>
            <w:tcW w:w="2356" w:type="dxa"/>
          </w:tcPr>
          <w:p w14:paraId="414297E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FC35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绍兴市柯桥区中医医院医共体总院</w:t>
            </w:r>
          </w:p>
        </w:tc>
      </w:tr>
      <w:tr w14:paraId="1922A6BC">
        <w:tblPrEx>
          <w:tblCellMar>
            <w:top w:w="0" w:type="dxa"/>
            <w:left w:w="108" w:type="dxa"/>
            <w:bottom w:w="0" w:type="dxa"/>
            <w:right w:w="108" w:type="dxa"/>
          </w:tblCellMar>
        </w:tblPrEx>
        <w:trPr>
          <w:trHeight w:val="494" w:hRule="atLeast"/>
          <w:jc w:val="center"/>
        </w:trPr>
        <w:tc>
          <w:tcPr>
            <w:tcW w:w="2356" w:type="dxa"/>
          </w:tcPr>
          <w:p w14:paraId="47BD342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0AA1155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浙江中诚工程管理科技有限公司</w:t>
            </w:r>
          </w:p>
        </w:tc>
      </w:tr>
      <w:tr w14:paraId="23846563">
        <w:tblPrEx>
          <w:tblCellMar>
            <w:top w:w="0" w:type="dxa"/>
            <w:left w:w="108" w:type="dxa"/>
            <w:bottom w:w="0" w:type="dxa"/>
            <w:right w:w="108" w:type="dxa"/>
          </w:tblCellMar>
        </w:tblPrEx>
        <w:trPr>
          <w:trHeight w:val="397" w:hRule="atLeast"/>
          <w:jc w:val="center"/>
        </w:trPr>
        <w:tc>
          <w:tcPr>
            <w:tcW w:w="2356" w:type="dxa"/>
            <w:vAlign w:val="center"/>
          </w:tcPr>
          <w:p w14:paraId="1D63649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C3B34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70A1160D">
        <w:tblPrEx>
          <w:tblCellMar>
            <w:top w:w="0" w:type="dxa"/>
            <w:left w:w="108" w:type="dxa"/>
            <w:bottom w:w="0" w:type="dxa"/>
            <w:right w:w="108" w:type="dxa"/>
          </w:tblCellMar>
        </w:tblPrEx>
        <w:trPr>
          <w:trHeight w:val="333" w:hRule="atLeast"/>
          <w:jc w:val="center"/>
        </w:trPr>
        <w:tc>
          <w:tcPr>
            <w:tcW w:w="7801" w:type="dxa"/>
            <w:gridSpan w:val="2"/>
          </w:tcPr>
          <w:p w14:paraId="16CB6391">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1C552A5D">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077A57C4">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09149C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4EF032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05F235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10E573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F149F0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93941F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FBE12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7DA4A4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0DD46F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95E0FF6">
      <w:pPr>
        <w:spacing w:line="360" w:lineRule="auto"/>
        <w:ind w:firstLine="549" w:firstLineChars="229"/>
        <w:rPr>
          <w:rFonts w:hint="eastAsia" w:ascii="仿宋" w:hAnsi="仿宋" w:eastAsia="仿宋" w:cs="仿宋"/>
          <w:color w:val="auto"/>
          <w:sz w:val="24"/>
          <w:highlight w:val="none"/>
        </w:rPr>
      </w:pPr>
    </w:p>
    <w:p w14:paraId="737C87B1">
      <w:pPr>
        <w:spacing w:line="360" w:lineRule="auto"/>
        <w:ind w:firstLine="549" w:firstLineChars="229"/>
        <w:rPr>
          <w:rFonts w:hint="eastAsia" w:ascii="仿宋" w:hAnsi="仿宋" w:eastAsia="仿宋" w:cs="仿宋"/>
          <w:color w:val="auto"/>
          <w:sz w:val="24"/>
          <w:highlight w:val="none"/>
        </w:rPr>
      </w:pPr>
    </w:p>
    <w:p w14:paraId="702E3467">
      <w:pPr>
        <w:spacing w:line="360" w:lineRule="auto"/>
        <w:ind w:firstLine="549" w:firstLineChars="229"/>
        <w:rPr>
          <w:rFonts w:hint="eastAsia" w:ascii="仿宋" w:hAnsi="仿宋" w:eastAsia="仿宋" w:cs="仿宋"/>
          <w:color w:val="auto"/>
          <w:sz w:val="24"/>
          <w:highlight w:val="none"/>
        </w:rPr>
      </w:pPr>
    </w:p>
    <w:p w14:paraId="65877D3D">
      <w:pPr>
        <w:spacing w:line="360" w:lineRule="auto"/>
        <w:ind w:firstLine="549" w:firstLineChars="229"/>
        <w:rPr>
          <w:rFonts w:hint="eastAsia" w:ascii="仿宋" w:hAnsi="仿宋" w:eastAsia="仿宋" w:cs="仿宋"/>
          <w:color w:val="auto"/>
          <w:sz w:val="24"/>
          <w:highlight w:val="none"/>
        </w:rPr>
      </w:pPr>
    </w:p>
    <w:p w14:paraId="29B2CC78">
      <w:pPr>
        <w:spacing w:line="360" w:lineRule="auto"/>
        <w:ind w:firstLine="549" w:firstLineChars="229"/>
        <w:rPr>
          <w:rFonts w:hint="eastAsia" w:ascii="仿宋" w:hAnsi="仿宋" w:eastAsia="仿宋" w:cs="仿宋"/>
          <w:color w:val="auto"/>
          <w:sz w:val="24"/>
          <w:highlight w:val="none"/>
        </w:rPr>
      </w:pPr>
    </w:p>
    <w:p w14:paraId="73357F7D">
      <w:pPr>
        <w:spacing w:line="360" w:lineRule="auto"/>
        <w:ind w:firstLine="549" w:firstLineChars="229"/>
        <w:rPr>
          <w:rFonts w:hint="eastAsia" w:ascii="仿宋" w:hAnsi="仿宋" w:eastAsia="仿宋" w:cs="仿宋"/>
          <w:color w:val="auto"/>
          <w:sz w:val="24"/>
          <w:highlight w:val="none"/>
        </w:rPr>
      </w:pPr>
    </w:p>
    <w:p w14:paraId="7366A716">
      <w:pPr>
        <w:spacing w:line="360" w:lineRule="auto"/>
        <w:ind w:firstLine="549" w:firstLineChars="229"/>
        <w:rPr>
          <w:rFonts w:hint="eastAsia" w:ascii="仿宋" w:hAnsi="仿宋" w:eastAsia="仿宋" w:cs="仿宋"/>
          <w:color w:val="auto"/>
          <w:sz w:val="24"/>
          <w:highlight w:val="none"/>
        </w:rPr>
      </w:pPr>
    </w:p>
    <w:bookmarkEnd w:id="1"/>
    <w:p w14:paraId="62B10CB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6ABBC6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C8C9A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48390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绍兴市柯桥区中医医院医共体总院计量检测服务项目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5</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7</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14</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30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75ECED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77987C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项目编号：绍柯采[2025]370号</w:t>
      </w:r>
      <w:r>
        <w:rPr>
          <w:rFonts w:hint="eastAsia" w:ascii="仿宋" w:hAnsi="仿宋" w:eastAsia="仿宋" w:cs="Times New Roman"/>
          <w:b w:val="0"/>
          <w:bCs/>
          <w:color w:val="auto"/>
          <w:sz w:val="24"/>
          <w:szCs w:val="28"/>
          <w:highlight w:val="none"/>
          <w:lang w:val="en-US" w:eastAsia="zh-CN"/>
        </w:rPr>
        <w:t xml:space="preserve"> </w:t>
      </w:r>
    </w:p>
    <w:p w14:paraId="78C1E7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b w:val="0"/>
          <w:bCs/>
          <w:color w:val="auto"/>
          <w:sz w:val="24"/>
          <w:szCs w:val="28"/>
          <w:highlight w:val="none"/>
          <w:lang w:eastAsia="zh-CN"/>
        </w:rPr>
        <w:t>绍兴市柯桥区中医医院医共体总院计量检测服务项目</w:t>
      </w:r>
    </w:p>
    <w:p w14:paraId="52DF45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900000</w:t>
      </w:r>
      <w:r>
        <w:rPr>
          <w:rFonts w:hint="eastAsia" w:ascii="仿宋" w:hAnsi="仿宋" w:eastAsia="仿宋" w:cs="仿宋"/>
          <w:b w:val="0"/>
          <w:bCs/>
          <w:color w:val="auto"/>
          <w:sz w:val="24"/>
          <w:highlight w:val="none"/>
        </w:rPr>
        <w:t xml:space="preserve"> </w:t>
      </w:r>
    </w:p>
    <w:p w14:paraId="1E784A3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折扣率80%</w:t>
      </w:r>
    </w:p>
    <w:p w14:paraId="546C5F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2CF5DB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65500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绍兴市柯桥区中医医院医共体总院计量检测服务项目</w:t>
      </w:r>
    </w:p>
    <w:p w14:paraId="121A9B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年</w:t>
      </w:r>
    </w:p>
    <w:p w14:paraId="1BA2E2D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预算金额（元）：900000</w:t>
      </w:r>
    </w:p>
    <w:p w14:paraId="1033CA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本项目为采购人医疗设备计量服务。</w:t>
      </w:r>
      <w:r>
        <w:rPr>
          <w:rFonts w:hint="eastAsia" w:ascii="仿宋" w:hAnsi="仿宋" w:eastAsia="仿宋"/>
          <w:color w:val="auto"/>
          <w:sz w:val="24"/>
          <w:szCs w:val="28"/>
          <w:highlight w:val="none"/>
        </w:rPr>
        <w:t>具体详见采购文件第三部分。</w:t>
      </w:r>
    </w:p>
    <w:p w14:paraId="71A36972">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仿宋" w:eastAsia="仿宋"/>
          <w:color w:val="auto"/>
          <w:sz w:val="24"/>
          <w:szCs w:val="28"/>
          <w:highlight w:val="none"/>
          <w:lang w:val="en-US" w:eastAsia="zh-CN"/>
        </w:rPr>
        <w:t>3年</w:t>
      </w:r>
    </w:p>
    <w:p w14:paraId="11F8AF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是，☐否。</w:t>
      </w:r>
    </w:p>
    <w:p w14:paraId="3E431537">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2C3AD8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41537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341E0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C605A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C92C9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E72B3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7A3EE3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84A37E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76D02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2530B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611C17C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C800D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2FF05E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7月14日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75D6FF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71490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5A3F39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20CA98EF">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1D910D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7月14日09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71CC83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1B2366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7月14日</w:t>
      </w:r>
      <w:bookmarkStart w:id="168" w:name="_GoBack"/>
      <w:bookmarkEnd w:id="168"/>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7B078F5B">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开标地点（网址）：</w:t>
      </w:r>
      <w:r>
        <w:rPr>
          <w:rFonts w:hint="eastAsia" w:ascii="仿宋" w:hAnsi="仿宋" w:eastAsia="仿宋" w:cs="宋体"/>
          <w:color w:val="auto"/>
          <w:sz w:val="24"/>
          <w:szCs w:val="28"/>
          <w:highlight w:val="none"/>
        </w:rPr>
        <w:t>绍兴市柯桥区卫生健康行政执法队5楼开标室通过政府采购云平台（https://www.zcygov.cn）在线开标</w:t>
      </w:r>
    </w:p>
    <w:p w14:paraId="2A465572">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5C4F1A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A484BD4">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563E8E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6BB7B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8706F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C372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6DF4675">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562FBD93">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DD470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绍兴市柯桥区中医医院医共体总院</w:t>
      </w:r>
    </w:p>
    <w:p w14:paraId="7CF2F3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Times New Roman"/>
          <w:color w:val="auto"/>
          <w:sz w:val="24"/>
          <w:szCs w:val="28"/>
          <w:highlight w:val="none"/>
          <w:lang w:eastAsia="zh-CN"/>
        </w:rPr>
        <w:t>绍兴市柯桥区笛扬路868号</w:t>
      </w:r>
    </w:p>
    <w:p w14:paraId="0DB47B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7C6EDA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Times New Roman"/>
          <w:color w:val="auto"/>
          <w:sz w:val="24"/>
          <w:szCs w:val="28"/>
          <w:highlight w:val="none"/>
          <w:lang w:eastAsia="zh-CN"/>
        </w:rPr>
        <w:t>刘晓庆</w:t>
      </w:r>
    </w:p>
    <w:p w14:paraId="1F0363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val="en-US" w:eastAsia="zh-CN"/>
        </w:rPr>
        <w:t>13588538559</w:t>
      </w:r>
    </w:p>
    <w:p w14:paraId="1ACF17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496764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质疑联系方式：0575--84561147</w:t>
      </w:r>
    </w:p>
    <w:p w14:paraId="341DCFDC">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9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12A7E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714C1F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杭州市西湖区莲花街333号莲花商务中心南二号楼6层</w:t>
      </w:r>
      <w:r>
        <w:rPr>
          <w:rFonts w:hint="eastAsia" w:ascii="仿宋" w:hAnsi="仿宋" w:eastAsia="仿宋" w:cs="仿宋"/>
          <w:color w:val="auto"/>
          <w:sz w:val="24"/>
          <w:highlight w:val="none"/>
        </w:rPr>
        <w:t xml:space="preserve"> </w:t>
      </w:r>
    </w:p>
    <w:p w14:paraId="0CCAC9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2D5C5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蔡</w:t>
      </w:r>
      <w:r>
        <w:rPr>
          <w:rFonts w:hint="eastAsia" w:ascii="仿宋" w:hAnsi="仿宋" w:eastAsia="仿宋" w:cs="宋体"/>
          <w:color w:val="auto"/>
          <w:sz w:val="24"/>
          <w:szCs w:val="28"/>
          <w:highlight w:val="none"/>
        </w:rPr>
        <w:t>工</w:t>
      </w:r>
    </w:p>
    <w:p w14:paraId="6CEB97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15658183515</w:t>
      </w:r>
      <w:r>
        <w:rPr>
          <w:rFonts w:hint="eastAsia" w:ascii="仿宋" w:hAnsi="仿宋" w:eastAsia="仿宋" w:cs="仿宋"/>
          <w:color w:val="auto"/>
          <w:sz w:val="24"/>
          <w:highlight w:val="none"/>
        </w:rPr>
        <w:t xml:space="preserve"> </w:t>
      </w:r>
    </w:p>
    <w:p w14:paraId="693AA2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李</w:t>
      </w:r>
      <w:r>
        <w:rPr>
          <w:rFonts w:hint="eastAsia" w:ascii="仿宋" w:hAnsi="仿宋" w:eastAsia="仿宋"/>
          <w:color w:val="auto"/>
          <w:sz w:val="24"/>
          <w:szCs w:val="28"/>
          <w:highlight w:val="none"/>
        </w:rPr>
        <w:t>工</w:t>
      </w:r>
      <w:r>
        <w:rPr>
          <w:rFonts w:hint="eastAsia" w:ascii="仿宋" w:hAnsi="仿宋" w:eastAsia="仿宋" w:cs="仿宋"/>
          <w:color w:val="auto"/>
          <w:sz w:val="24"/>
          <w:highlight w:val="none"/>
        </w:rPr>
        <w:t xml:space="preserve">             </w:t>
      </w:r>
    </w:p>
    <w:p w14:paraId="081E04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18620813908</w:t>
      </w:r>
    </w:p>
    <w:p w14:paraId="18AC728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35393808"/>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923B1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00DE65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2B811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5E9DB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3A6B17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4FAAA5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0823BE">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24BA247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8D9462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00D61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4D1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69647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A9B00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3F9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013F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F1105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E872A0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1CE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7CF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0CD0DA8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C2D247F">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w:t>
            </w:r>
            <w:r>
              <w:rPr>
                <w:rFonts w:hint="eastAsia" w:ascii="仿宋" w:hAnsi="仿宋" w:eastAsia="仿宋"/>
                <w:color w:val="auto"/>
                <w:sz w:val="24"/>
                <w:szCs w:val="28"/>
                <w:lang w:eastAsia="zh-CN"/>
              </w:rPr>
              <w:t>检测、人员、工具</w:t>
            </w:r>
            <w:r>
              <w:rPr>
                <w:rFonts w:hint="eastAsia" w:ascii="仿宋" w:hAnsi="仿宋" w:eastAsia="仿宋"/>
                <w:color w:val="auto"/>
                <w:sz w:val="24"/>
                <w:szCs w:val="28"/>
              </w:rPr>
              <w:t>等费用均计入报价。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rPr>
              <w:t>投标文件中价格全部采用</w:t>
            </w:r>
            <w:r>
              <w:rPr>
                <w:rFonts w:hint="eastAsia" w:ascii="仿宋" w:hAnsi="仿宋" w:eastAsia="仿宋"/>
                <w:color w:val="auto"/>
                <w:sz w:val="24"/>
                <w:szCs w:val="28"/>
                <w:lang w:eastAsia="zh-CN"/>
              </w:rPr>
              <w:t>折扣率</w:t>
            </w:r>
            <w:r>
              <w:rPr>
                <w:rFonts w:hint="eastAsia" w:ascii="仿宋" w:hAnsi="仿宋" w:eastAsia="仿宋"/>
                <w:color w:val="auto"/>
                <w:sz w:val="24"/>
                <w:szCs w:val="28"/>
              </w:rPr>
              <w:t>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76FB175C">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3C38F50F">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投标文件出现不是唯一的、有选择性投标报价的；</w:t>
            </w:r>
          </w:p>
          <w:p w14:paraId="5BE111A9">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5C60EA7C">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报价明显低于其他通过符合性审查投标人的报价，有可能影响产品质量或者不能诚信履约的，未能按要求提供书面说明或者提交相关证明材料，不能证明其报价合理性的;</w:t>
            </w:r>
          </w:p>
          <w:p w14:paraId="5FCD9F80">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视为投标人不能证明其报价合理性</w:t>
            </w:r>
            <w:r>
              <w:rPr>
                <w:rFonts w:hint="eastAsia" w:ascii="宋体" w:hAnsi="宋体" w:eastAsia="宋体" w:cs="宋体"/>
                <w:b/>
                <w:bCs/>
                <w:sz w:val="24"/>
                <w:lang w:eastAsia="zh-CN"/>
              </w:rPr>
              <w:t>；</w:t>
            </w:r>
          </w:p>
          <w:p w14:paraId="089CEF51">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《开标一览表(报价表)》填写不完整或字迹不能辨认或有漏项的,经评标委员会认定属于重大偏差的；</w:t>
            </w:r>
          </w:p>
          <w:p w14:paraId="4C9718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z w:val="24"/>
              </w:rPr>
              <w:t>★</w:t>
            </w:r>
            <w:r>
              <w:rPr>
                <w:rFonts w:hint="eastAsia" w:ascii="宋体" w:hAnsi="宋体" w:eastAsia="宋体" w:cs="宋体"/>
                <w:b/>
                <w:bCs/>
                <w:sz w:val="24"/>
              </w:rPr>
              <w:t>投标人对根据修正原则修正后的报价不确认的。</w:t>
            </w:r>
          </w:p>
        </w:tc>
      </w:tr>
      <w:tr w14:paraId="0F43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F723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0BC19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8048E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F2C16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11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49D7C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503017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80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7D76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CB3FC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15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42134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9AB29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BE6680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3A8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E4DC9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9B67C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701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C5FD1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7D291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08184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1B3B6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182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57FE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592114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D4FB1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38E34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1818F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1B14F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BEAF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7D74E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6CB99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561BD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FFAC8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C279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DFB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42046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7DF374D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077789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FDB27C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3D19C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4AAD8B1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99217E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8DF8E6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D63CD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AB2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E12B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4083FD8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28CF2C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3609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26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84F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C127EF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33A48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DE4E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6A2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01A2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55" w:type="dxa"/>
            <w:vAlign w:val="center"/>
          </w:tcPr>
          <w:p w14:paraId="6DAE3AF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4720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绍兴市柯桥区中医医院医共体总院医疗计量检测服务项目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_GB2312"/>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3FB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72EA1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4586A4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CF01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A2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AA62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480A7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B1A2A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237F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70301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9A46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3D50D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1E301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CA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335E1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15B55B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F38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A8AF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0ACF50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633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1B5BA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7C87FC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AB2DF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169E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C4DC2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87140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E8D40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5C9595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B42EEB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1C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069E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3DE03E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CEAC1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C7E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78B7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B25D4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97E45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43D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263CC9">
            <w:pPr>
              <w:snapToGrid w:val="0"/>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55C8A08B">
            <w:pPr>
              <w:spacing w:line="336" w:lineRule="auto"/>
              <w:rPr>
                <w:rFonts w:hint="eastAsia" w:ascii="仿宋" w:hAnsi="仿宋" w:eastAsia="仿宋" w:cs="仿宋"/>
                <w:b/>
                <w:color w:val="auto"/>
                <w:sz w:val="24"/>
                <w:highlight w:val="none"/>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000000"/>
                <w:sz w:val="24"/>
                <w:lang w:val="en-US" w:eastAsia="zh-CN"/>
              </w:rPr>
              <w:t>/</w:t>
            </w:r>
          </w:p>
        </w:tc>
      </w:tr>
      <w:tr w14:paraId="68F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C6BF136">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7EF9DC5F">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2B7A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F158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B45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D190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28CC68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178E035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F66E7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4EE4E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D759FE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96A16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939E2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A50CE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C571561">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4AE10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26BCF0">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00C08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A4390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C224D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2D9C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FDF70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BC5D2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5BAD9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82A14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27FFA7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43004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AA0E7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FCD71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B264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91DDDB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1E8F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34B70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C8218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723251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59498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D8928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AA9946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8E9AD6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932B43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20FC91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206D22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A4B8B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18C6E0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31EF2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BD175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2AB3F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2AD5A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0E469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1046E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F3A3B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5C435F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C9E0B7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75DD5C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8FE471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0BDEF1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D0643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32DF8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3B61E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277E5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1FF0A73">
      <w:pPr>
        <w:pStyle w:val="27"/>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2BD50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500F0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F81E6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1FBD34B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229D9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1C06B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81044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B0F85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16A49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CE9B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287DFD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6F38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77BCE84">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675FB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10520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632F2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EDD3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DB480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1A293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82B45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FE126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2B42E7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22A1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88EE78">
      <w:pPr>
        <w:pStyle w:val="35"/>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06D009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76149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50DD1D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3A0CD7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2.1.2联合协议（如果有)；</w:t>
      </w:r>
    </w:p>
    <w:p w14:paraId="22B608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color w:val="auto"/>
          <w:highlight w:val="none"/>
          <w:lang w:eastAsia="zh-CN"/>
        </w:rPr>
      </w:pPr>
      <w:r>
        <w:rPr>
          <w:rFonts w:hint="eastAsia" w:ascii="仿宋" w:hAnsi="仿宋" w:eastAsia="仿宋" w:cs="仿宋"/>
          <w:strike w:val="0"/>
          <w:dstrike w:val="0"/>
          <w:color w:val="auto"/>
          <w:sz w:val="24"/>
          <w:highlight w:val="none"/>
          <w:lang w:eastAsia="zh-CN"/>
        </w:rPr>
        <w:t>2</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1</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3</w:t>
      </w:r>
      <w:r>
        <w:rPr>
          <w:rFonts w:hint="eastAsia" w:ascii="仿宋" w:hAnsi="仿宋" w:eastAsia="仿宋" w:cs="仿宋"/>
          <w:strike w:val="0"/>
          <w:dstrike w:val="0"/>
          <w:color w:val="auto"/>
          <w:sz w:val="24"/>
          <w:highlight w:val="none"/>
        </w:rPr>
        <w:t>分包意向协议</w:t>
      </w:r>
      <w:r>
        <w:rPr>
          <w:rFonts w:hint="eastAsia" w:ascii="仿宋" w:hAnsi="仿宋" w:eastAsia="仿宋" w:cs="仿宋"/>
          <w:strike w:val="0"/>
          <w:dstrike w:val="0"/>
          <w:snapToGrid w:val="0"/>
          <w:color w:val="auto"/>
          <w:kern w:val="28"/>
          <w:sz w:val="24"/>
          <w:szCs w:val="20"/>
          <w:highlight w:val="none"/>
        </w:rPr>
        <w:t>（如果有)</w:t>
      </w:r>
      <w:r>
        <w:rPr>
          <w:rFonts w:hint="eastAsia" w:ascii="仿宋" w:hAnsi="仿宋" w:eastAsia="仿宋" w:cs="仿宋"/>
          <w:strike w:val="0"/>
          <w:dstrike w:val="0"/>
          <w:color w:val="auto"/>
          <w:sz w:val="24"/>
          <w:highlight w:val="none"/>
        </w:rPr>
        <w:t>；</w:t>
      </w:r>
    </w:p>
    <w:p w14:paraId="3361A48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w:t>
      </w:r>
      <w:r>
        <w:rPr>
          <w:rFonts w:hint="eastAsia" w:ascii="仿宋" w:hAnsi="仿宋" w:eastAsia="仿宋" w:cs="仿宋"/>
          <w:strike w:val="0"/>
          <w:dstrike w:val="0"/>
          <w:color w:val="auto"/>
          <w:sz w:val="24"/>
          <w:highlight w:val="none"/>
          <w:lang w:val="en-US" w:eastAsia="zh-CN"/>
        </w:rPr>
        <w:t>4</w:t>
      </w:r>
      <w:r>
        <w:rPr>
          <w:rFonts w:hint="eastAsia" w:ascii="仿宋" w:hAnsi="仿宋" w:eastAsia="仿宋" w:cs="仿宋"/>
          <w:strike w:val="0"/>
          <w:dstrike w:val="0"/>
          <w:color w:val="auto"/>
          <w:sz w:val="24"/>
          <w:highlight w:val="none"/>
          <w:lang w:eastAsia="zh-CN"/>
        </w:rPr>
        <w:t>落实政府采购政策需满足的资格要求（如果有)；</w:t>
      </w:r>
    </w:p>
    <w:p w14:paraId="55179E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307921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C36A8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8BA96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88491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268D21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5D7DB8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181FD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35B33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1AE450D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369B18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4E0797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0E704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97771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CCDB2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29F01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E0FF6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0DDA6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D82647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AEE47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0F8D7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D8D24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AD4298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51757F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F6427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9022173">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88E8DE2">
      <w:pPr>
        <w:ind w:firstLine="480" w:firstLineChars="200"/>
        <w:rPr>
          <w:rFonts w:hint="default"/>
          <w:lang w:val="en-US" w:eastAsia="zh-CN"/>
        </w:rPr>
      </w:pPr>
      <w:r>
        <w:rPr>
          <w:rFonts w:hint="eastAsia" w:ascii="仿宋" w:hAnsi="仿宋" w:eastAsia="仿宋" w:cs="仿宋"/>
          <w:color w:val="auto"/>
          <w:sz w:val="24"/>
          <w:highlight w:val="none"/>
          <w:lang w:val="en-US" w:eastAsia="zh-CN"/>
        </w:rPr>
        <w:t>2.3.2报价低于预算价50%的成本测算资料（如有）；</w:t>
      </w:r>
    </w:p>
    <w:p w14:paraId="4652A2C5">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中小企业声明函（如有）；</w:t>
      </w:r>
    </w:p>
    <w:p w14:paraId="26DC10B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 xml:space="preserve"> 残疾人福利性单位声明函（如有）。</w:t>
      </w:r>
    </w:p>
    <w:p w14:paraId="0EB847E1">
      <w:pPr>
        <w:rPr>
          <w:rFonts w:hint="eastAsia"/>
          <w:color w:val="auto"/>
          <w:highlight w:val="none"/>
          <w:lang w:eastAsia="zh-CN"/>
        </w:rPr>
      </w:pPr>
    </w:p>
    <w:p w14:paraId="63B6B3B6">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22C39C2">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F20107D">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C2D231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4545040">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3CB5FC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CDE7E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6701C3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F016C3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B61CC3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7F51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B849EC6">
      <w:pPr>
        <w:pStyle w:val="132"/>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A0771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4CB53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EFD21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5D840CE">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B3092D5">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75338A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98AFE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82FE053">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D4EBF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00F347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CBE4D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E2D55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DE0A1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0893F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5BA34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617930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3EDEE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7A375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574A791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788AF8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7A47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CC8D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9B5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1D129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A73BC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B15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F2648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0D85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AEBD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4929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B9C04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C445E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240D3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69BFF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9CC0C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0118FA4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C35F9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B50FF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63DA0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41D50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CD96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939BABD">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DBC18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0D0C0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D953A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5143C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14C1E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25EE4F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5C0C3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2EAD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E7EF9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C6C4A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6936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87625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1067F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1CBE6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6D8B1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AAE3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87685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863F8A6">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931CE8E">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3E381CB">
      <w:pPr>
        <w:pStyle w:val="35"/>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DAB032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B9671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58BDC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5C1B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77546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4B78C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479C9E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8678D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4841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EE2C4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20D90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D77E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B55A66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F9C08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CE0C9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9AC8E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4F91B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635B6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113B7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827B0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5458A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FF5AF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C210A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CD6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41542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CEC1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8F866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94BE0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E2740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BFFB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1893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9B9BE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8B0AE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A0A1C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23C0C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557E2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3A3B5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0C85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F989D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5F049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B1FCB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A2BC2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2699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F590825">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7287D6D0">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3C954E94">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1D4A5E54">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703A0C1">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E88BFCD">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B0378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8247C2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6CB8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4F96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29AA8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0F62F2CF">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75236101"/>
      <w:bookmarkEnd w:id="21"/>
      <w:bookmarkStart w:id="22" w:name="_Hlt68072990"/>
      <w:bookmarkEnd w:id="22"/>
      <w:bookmarkStart w:id="23" w:name="_Hlt74730295"/>
      <w:bookmarkEnd w:id="23"/>
      <w:bookmarkStart w:id="24" w:name="_Hlt74729768"/>
      <w:bookmarkEnd w:id="24"/>
      <w:bookmarkStart w:id="25" w:name="_Hlt68073093"/>
      <w:bookmarkEnd w:id="25"/>
      <w:bookmarkStart w:id="26" w:name="_Hlt75236011"/>
      <w:bookmarkEnd w:id="26"/>
      <w:bookmarkStart w:id="27" w:name="_Hlt75236290"/>
      <w:bookmarkEnd w:id="27"/>
      <w:bookmarkStart w:id="28" w:name="_Hlt68057669"/>
      <w:bookmarkEnd w:id="28"/>
      <w:bookmarkStart w:id="29" w:name="_Hlt68403820"/>
      <w:bookmarkEnd w:id="29"/>
      <w:bookmarkStart w:id="30" w:name="_Hlt74714665"/>
      <w:bookmarkEnd w:id="30"/>
      <w:bookmarkStart w:id="31" w:name="_Hlt74707468"/>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09B01E94">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7CF0F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67BB3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FCBE5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0D42A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5748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28A5B13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5305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1BFA4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20F7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987574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DDD6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24DD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41341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0B99D9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D94D69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pStyle w:val="4"/>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pStyle w:val="27"/>
        <w:spacing w:line="360" w:lineRule="auto"/>
        <w:ind w:firstLine="482"/>
        <w:rPr>
          <w:rFonts w:hint="eastAsia" w:ascii="仿宋" w:hAnsi="仿宋" w:eastAsia="仿宋" w:cs="仿宋"/>
          <w:b w:val="0"/>
          <w:color w:val="auto"/>
          <w:highlight w:val="none"/>
        </w:rPr>
      </w:pPr>
      <w:bookmarkStart w:id="35"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3FFE577C">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35"/>
    <w:p w14:paraId="3920BED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223884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714AEE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5436A43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52D2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A217E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65074F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12D0C38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7BB3A3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37A3CF2">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1DA279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D97831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0A202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21B3F06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6FBC3E3">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8C780E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E82245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6FB4B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46035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FBC88A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019B8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03D59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44BA1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8443F3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5F42A2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0C1D3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CD39A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B69E1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CDA585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21D9B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4D977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37B15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551000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180DD9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3C9169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92A73D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D07BE6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4F9DC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9B9BD9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981999A">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67C9F2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1C4D5F6F">
      <w:pPr>
        <w:numPr>
          <w:ilvl w:val="0"/>
          <w:numId w:val="1"/>
        </w:numPr>
        <w:snapToGrid w:val="0"/>
        <w:spacing w:line="360" w:lineRule="auto"/>
        <w:rPr>
          <w:rFonts w:hint="eastAsia" w:ascii="仿宋" w:hAnsi="仿宋" w:eastAsia="仿宋" w:cs="仿宋_GB2312"/>
          <w:b/>
          <w:color w:val="auto"/>
          <w:sz w:val="32"/>
          <w:highlight w:val="none"/>
        </w:rPr>
      </w:pPr>
      <w:bookmarkStart w:id="37" w:name="第五部分"/>
      <w:bookmarkStart w:id="38" w:name="_Toc86217003"/>
      <w:r>
        <w:rPr>
          <w:rFonts w:hint="eastAsia" w:ascii="仿宋" w:hAnsi="仿宋" w:eastAsia="仿宋" w:cs="仿宋_GB2312"/>
          <w:b/>
          <w:color w:val="auto"/>
          <w:sz w:val="32"/>
          <w:highlight w:val="none"/>
        </w:rPr>
        <w:t>服务清单及要求</w:t>
      </w:r>
    </w:p>
    <w:p w14:paraId="5BCF763B">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一、项目概况</w:t>
      </w:r>
    </w:p>
    <w:p w14:paraId="7326241A">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基本情况：本项目为采购人医疗设备计量服务，设备类别见附表一《拟计量设备类别清单》，投标人应根据采购人业务规模充分预见计量设备的现状及动态变化。本次招标设备清单包括但不限于附表内容，允许招标前咨询或现场踏看，投标人根据服务内容和总量，报投标清单单价下浮率。</w:t>
      </w:r>
    </w:p>
    <w:p w14:paraId="14A5B8E2">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服务形式：包括但不限于上门检测，并负责送检服务。</w:t>
      </w:r>
    </w:p>
    <w:p w14:paraId="07445511">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服务目标：投标人应确保采购人拟定计量服务设备均在规定的效期之内。</w:t>
      </w:r>
    </w:p>
    <w:p w14:paraId="25360113">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二、项目要求：</w:t>
      </w:r>
    </w:p>
    <w:p w14:paraId="627B1421">
      <w:pPr>
        <w:pStyle w:val="21"/>
        <w:keepNext w:val="0"/>
        <w:keepLines w:val="0"/>
        <w:pageBreakBefore w:val="0"/>
        <w:widowControl w:val="0"/>
        <w:kinsoku/>
        <w:wordWrap/>
        <w:overflowPunct/>
        <w:topLinePunct w:val="0"/>
        <w:autoSpaceDE/>
        <w:autoSpaceDN/>
        <w:bidi w:val="0"/>
        <w:adjustRightInd w:val="0"/>
        <w:spacing w:line="360" w:lineRule="auto"/>
        <w:textAlignment w:val="auto"/>
        <w:rPr>
          <w:rFonts w:ascii="仿宋" w:hAnsi="仿宋" w:eastAsia="仿宋" w:cs="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s="仿宋"/>
          <w:color w:val="auto"/>
          <w:kern w:val="0"/>
          <w:sz w:val="24"/>
          <w:highlight w:val="none"/>
          <w:shd w:val="clear" w:color="auto" w:fill="FFFFFF"/>
        </w:rPr>
        <w:t>（1）</w:t>
      </w:r>
      <w:r>
        <w:rPr>
          <w:rFonts w:hint="eastAsia" w:ascii="仿宋" w:hAnsi="仿宋" w:eastAsia="仿宋" w:cs="宋体"/>
          <w:color w:val="auto"/>
          <w:spacing w:val="8"/>
          <w:kern w:val="0"/>
          <w:sz w:val="24"/>
          <w:highlight w:val="none"/>
        </w:rPr>
        <w:t>供应商应在市场监督管理部门完成备案，并取得相应项目的检定、校准资质，项目应建立计量标准或国家实验室认可（CNAS），可在本省范围内开展计量检测业务。</w:t>
      </w:r>
      <w:r>
        <w:rPr>
          <w:rFonts w:hint="eastAsia" w:ascii="仿宋" w:hAnsi="仿宋" w:eastAsia="仿宋" w:cs="仿宋"/>
          <w:color w:val="auto"/>
          <w:kern w:val="0"/>
          <w:sz w:val="24"/>
          <w:highlight w:val="none"/>
          <w:shd w:val="clear" w:color="auto" w:fill="FFFFFF"/>
        </w:rPr>
        <w:t>投标人应制定科学、合理的检测方案，安排技术精湛、经验丰富的检测人员，依据计量检定规程、校准规范或其他约定的检测方法准确、及时地完成检测，出具市场监督管理计量行政部门认可的证书/报告。</w:t>
      </w:r>
    </w:p>
    <w:p w14:paraId="74B2099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（2）检测方案要求</w:t>
      </w:r>
    </w:p>
    <w:p w14:paraId="39A055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rPr>
        <w:t>投标人必须提供完善的检定、校准检测方案，</w:t>
      </w:r>
      <w:r>
        <w:rPr>
          <w:rFonts w:hint="eastAsia" w:ascii="仿宋" w:hAnsi="仿宋" w:eastAsia="仿宋" w:cs="仿宋"/>
          <w:color w:val="auto"/>
          <w:kern w:val="0"/>
          <w:sz w:val="24"/>
          <w:highlight w:val="none"/>
          <w:shd w:val="clear" w:color="auto" w:fill="FFFFFF"/>
        </w:rPr>
        <w:t>提供检测方案具有可行性、合理性。</w:t>
      </w:r>
    </w:p>
    <w:p w14:paraId="6E9ADE40">
      <w:pPr>
        <w:numPr>
          <w:ilvl w:val="0"/>
          <w:numId w:val="3"/>
        </w:num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为本项目配备的技术能力要求</w:t>
      </w:r>
    </w:p>
    <w:p w14:paraId="617B14E2">
      <w:pPr>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应能独立完成本项目的所有检测内容，不允许分包（提供相关证明文件并加盖单位公章）。为确保送检设备的运输安全及送检周期尽量短，以及新购设备入院验收检测及时性、应急事件响应及时性等，投标人总部应设有独立实验室，实验室检测能力应能覆盖本项目的60%以上内容（提供相关证明文件并加盖单位公章）。</w:t>
      </w:r>
    </w:p>
    <w:p w14:paraId="76AE758C">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(4)检测方法的要求</w:t>
      </w:r>
    </w:p>
    <w:p w14:paraId="6C643A52">
      <w:pPr>
        <w:snapToGrid w:val="0"/>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具有计量检定规程的设备，应依据计量检定规程进行检定，出具检定证书；</w:t>
      </w:r>
      <w:r>
        <w:rPr>
          <w:rFonts w:hint="eastAsia" w:ascii="仿宋" w:hAnsi="仿宋" w:eastAsia="仿宋" w:cs="仿宋"/>
          <w:color w:val="auto"/>
          <w:kern w:val="0"/>
          <w:sz w:val="24"/>
          <w:highlight w:val="none"/>
        </w:rPr>
        <w:t>具有校准规范的设备，应依据校准规范进行校准，出具校准证书；没有计量检定规程或校准规范的设备，可采用与招标人约定的方法（如国家标准GB/T、行业标准YY等）进行检测，出具检测报告。</w:t>
      </w:r>
    </w:p>
    <w:p w14:paraId="540A763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shd w:val="clear" w:color="auto" w:fill="FFFFFF"/>
        </w:rPr>
        <w:t>（</w:t>
      </w:r>
      <w:r>
        <w:rPr>
          <w:rFonts w:hint="eastAsia" w:ascii="仿宋" w:hAnsi="仿宋" w:eastAsia="仿宋" w:cs="仿宋"/>
          <w:color w:val="auto"/>
          <w:kern w:val="0"/>
          <w:sz w:val="24"/>
          <w:highlight w:val="none"/>
        </w:rPr>
        <w:t>5）计量及时性要求：计量到期前1个月通知到采购人，到期前2周再次通知，到期前1周第三次通知，确保不超期；送检设备周期应尽可能短，减少对临床日常使用的影响；证书/报告应按照投标人承诺及时提供，以备各类检查。</w:t>
      </w:r>
    </w:p>
    <w:p w14:paraId="7B0B3EC6">
      <w:pPr>
        <w:snapToGrid w:val="0"/>
        <w:spacing w:line="360" w:lineRule="auto"/>
        <w:rPr>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rPr>
        <w:t>（6）其他服务承诺</w:t>
      </w:r>
    </w:p>
    <w:p w14:paraId="10FA102B">
      <w:pPr>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各投标人应对检测后续服务内容、特种设备检测沟通及送检、应急事件响应等作出服务承诺。</w:t>
      </w:r>
    </w:p>
    <w:p w14:paraId="6F982D77">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三、技术要求：</w:t>
      </w:r>
    </w:p>
    <w:tbl>
      <w:tblPr>
        <w:tblStyle w:val="64"/>
        <w:tblW w:w="4999"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004"/>
        <w:gridCol w:w="7489"/>
      </w:tblGrid>
      <w:tr w14:paraId="3F5F4E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0" w:hRule="atLeast"/>
        </w:trPr>
        <w:tc>
          <w:tcPr>
            <w:tcW w:w="591" w:type="pct"/>
            <w:tcBorders>
              <w:bottom w:val="single" w:color="auto" w:sz="4" w:space="0"/>
              <w:right w:val="single" w:color="auto" w:sz="4" w:space="0"/>
            </w:tcBorders>
            <w:noWrap w:val="0"/>
            <w:vAlign w:val="center"/>
          </w:tcPr>
          <w:p w14:paraId="5A833294">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　</w:t>
            </w:r>
          </w:p>
        </w:tc>
        <w:tc>
          <w:tcPr>
            <w:tcW w:w="4408" w:type="pct"/>
            <w:tcBorders>
              <w:left w:val="nil"/>
              <w:bottom w:val="single" w:color="auto" w:sz="4" w:space="0"/>
            </w:tcBorders>
            <w:noWrap w:val="0"/>
            <w:vAlign w:val="center"/>
          </w:tcPr>
          <w:p w14:paraId="158B0454">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检定项目应建立计量标准并获得市级及以上计量行政部门授权。</w:t>
            </w:r>
          </w:p>
        </w:tc>
      </w:tr>
      <w:tr w14:paraId="6B99A0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8" w:hRule="atLeast"/>
        </w:trPr>
        <w:tc>
          <w:tcPr>
            <w:tcW w:w="591" w:type="pct"/>
            <w:tcBorders>
              <w:top w:val="nil"/>
              <w:bottom w:val="single" w:color="auto" w:sz="4" w:space="0"/>
              <w:right w:val="single" w:color="auto" w:sz="4" w:space="0"/>
            </w:tcBorders>
            <w:noWrap w:val="0"/>
            <w:vAlign w:val="center"/>
          </w:tcPr>
          <w:p w14:paraId="58964F48">
            <w:pPr>
              <w:widowControl/>
              <w:jc w:val="center"/>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2</w:t>
            </w:r>
          </w:p>
        </w:tc>
        <w:tc>
          <w:tcPr>
            <w:tcW w:w="4408" w:type="pct"/>
            <w:tcBorders>
              <w:top w:val="nil"/>
              <w:left w:val="nil"/>
              <w:bottom w:val="single" w:color="auto" w:sz="4" w:space="0"/>
            </w:tcBorders>
            <w:noWrap w:val="0"/>
            <w:vAlign w:val="center"/>
          </w:tcPr>
          <w:p w14:paraId="6D464082">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校准项目应建立计量标准或通过国家实验室认可（CNAS）。</w:t>
            </w:r>
          </w:p>
        </w:tc>
      </w:tr>
      <w:tr w14:paraId="046B17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8" w:hRule="atLeast"/>
        </w:trPr>
        <w:tc>
          <w:tcPr>
            <w:tcW w:w="591" w:type="pct"/>
            <w:tcBorders>
              <w:top w:val="nil"/>
              <w:bottom w:val="single" w:color="auto" w:sz="4" w:space="0"/>
              <w:right w:val="single" w:color="auto" w:sz="4" w:space="0"/>
            </w:tcBorders>
            <w:noWrap w:val="0"/>
            <w:vAlign w:val="center"/>
          </w:tcPr>
          <w:p w14:paraId="5C85803B">
            <w:pPr>
              <w:widowControl/>
              <w:jc w:val="center"/>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3</w:t>
            </w:r>
          </w:p>
        </w:tc>
        <w:tc>
          <w:tcPr>
            <w:tcW w:w="4408" w:type="pct"/>
            <w:tcBorders>
              <w:top w:val="nil"/>
              <w:left w:val="nil"/>
              <w:bottom w:val="single" w:color="auto" w:sz="4" w:space="0"/>
            </w:tcBorders>
            <w:noWrap w:val="0"/>
            <w:vAlign w:val="center"/>
          </w:tcPr>
          <w:p w14:paraId="031BCF0B">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检测项目应通过检验检测机构资质认定（CMA）。</w:t>
            </w:r>
          </w:p>
        </w:tc>
      </w:tr>
      <w:tr w14:paraId="6DA6E1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8" w:hRule="atLeast"/>
        </w:trPr>
        <w:tc>
          <w:tcPr>
            <w:tcW w:w="591" w:type="pct"/>
            <w:tcBorders>
              <w:top w:val="nil"/>
              <w:bottom w:val="single" w:color="auto" w:sz="4" w:space="0"/>
              <w:right w:val="single" w:color="auto" w:sz="4" w:space="0"/>
            </w:tcBorders>
            <w:noWrap w:val="0"/>
            <w:vAlign w:val="center"/>
          </w:tcPr>
          <w:p w14:paraId="000F52A1">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4　</w:t>
            </w:r>
          </w:p>
        </w:tc>
        <w:tc>
          <w:tcPr>
            <w:tcW w:w="4408" w:type="pct"/>
            <w:tcBorders>
              <w:top w:val="nil"/>
              <w:left w:val="nil"/>
              <w:bottom w:val="single" w:color="auto" w:sz="4" w:space="0"/>
            </w:tcBorders>
            <w:noWrap w:val="0"/>
            <w:vAlign w:val="center"/>
          </w:tcPr>
          <w:p w14:paraId="60BBA1E6">
            <w:pPr>
              <w:widowControl/>
              <w:jc w:val="left"/>
              <w:rPr>
                <w:rFonts w:ascii="仿宋" w:hAnsi="仿宋" w:eastAsia="仿宋" w:cs="宋体"/>
                <w:color w:val="auto"/>
                <w:kern w:val="0"/>
                <w:szCs w:val="21"/>
                <w:highlight w:val="none"/>
              </w:rPr>
            </w:pPr>
            <w:r>
              <w:rPr>
                <w:rFonts w:hint="eastAsia" w:ascii="仿宋" w:hAnsi="仿宋" w:eastAsia="仿宋" w:cs="仿宋"/>
                <w:snapToGrid w:val="0"/>
                <w:color w:val="auto"/>
                <w:kern w:val="0"/>
                <w:szCs w:val="21"/>
                <w:highlight w:val="none"/>
              </w:rPr>
              <w:t>提供计量设备清单</w:t>
            </w:r>
            <w:r>
              <w:rPr>
                <w:rFonts w:hint="eastAsia" w:ascii="仿宋" w:hAnsi="仿宋" w:eastAsia="仿宋" w:cs="宋体"/>
                <w:color w:val="auto"/>
                <w:kern w:val="0"/>
                <w:szCs w:val="21"/>
                <w:highlight w:val="none"/>
              </w:rPr>
              <w:t>，要求所用的仪器应与CNAS或计量标准考核证书中所列设备一致，溯源合格。溯源证书在有效期内，设备参数符合计量检定规程或校准规范要求。</w:t>
            </w:r>
            <w:r>
              <w:rPr>
                <w:rFonts w:hint="eastAsia" w:ascii="仿宋" w:hAnsi="仿宋" w:eastAsia="仿宋" w:cs="宋体"/>
                <w:b/>
                <w:color w:val="auto"/>
                <w:kern w:val="0"/>
                <w:szCs w:val="21"/>
                <w:highlight w:val="none"/>
              </w:rPr>
              <w:t>（投标人应提供有效证明材料）</w:t>
            </w:r>
          </w:p>
        </w:tc>
      </w:tr>
      <w:tr w14:paraId="27837E6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55" w:hRule="atLeast"/>
        </w:trPr>
        <w:tc>
          <w:tcPr>
            <w:tcW w:w="591" w:type="pct"/>
            <w:tcBorders>
              <w:top w:val="nil"/>
              <w:bottom w:val="single" w:color="auto" w:sz="4" w:space="0"/>
              <w:right w:val="single" w:color="auto" w:sz="4" w:space="0"/>
            </w:tcBorders>
            <w:noWrap w:val="0"/>
            <w:vAlign w:val="center"/>
          </w:tcPr>
          <w:p w14:paraId="313482E5">
            <w:pPr>
              <w:widowControl/>
              <w:jc w:val="center"/>
              <w:rPr>
                <w:rFonts w:ascii="仿宋" w:hAnsi="仿宋" w:eastAsia="仿宋" w:cs="宋体"/>
                <w:color w:val="auto"/>
                <w:kern w:val="0"/>
                <w:szCs w:val="21"/>
                <w:highlight w:val="none"/>
              </w:rPr>
            </w:pPr>
            <w:r>
              <w:rPr>
                <w:rFonts w:hint="eastAsia" w:ascii="仿宋" w:hAnsi="仿宋" w:eastAsia="仿宋"/>
                <w:color w:val="auto"/>
                <w:sz w:val="24"/>
                <w:highlight w:val="none"/>
              </w:rPr>
              <w:t>★</w:t>
            </w:r>
            <w:r>
              <w:rPr>
                <w:rFonts w:hint="eastAsia" w:ascii="仿宋" w:hAnsi="仿宋" w:eastAsia="仿宋" w:cs="宋体"/>
                <w:color w:val="auto"/>
                <w:kern w:val="0"/>
                <w:szCs w:val="21"/>
                <w:highlight w:val="none"/>
              </w:rPr>
              <w:t>5　</w:t>
            </w:r>
          </w:p>
        </w:tc>
        <w:tc>
          <w:tcPr>
            <w:tcW w:w="4408" w:type="pct"/>
            <w:tcBorders>
              <w:top w:val="nil"/>
              <w:left w:val="nil"/>
              <w:bottom w:val="single" w:color="auto" w:sz="4" w:space="0"/>
            </w:tcBorders>
            <w:noWrap w:val="0"/>
            <w:vAlign w:val="center"/>
          </w:tcPr>
          <w:p w14:paraId="476D3717">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所有计量数据均可溯源至国家计量基准，出具的证书/报告均应获得市场监督管理计量行政部门认可，具有法律效力。</w:t>
            </w:r>
            <w:r>
              <w:rPr>
                <w:rFonts w:hint="eastAsia" w:ascii="仿宋" w:hAnsi="仿宋" w:eastAsia="仿宋" w:cs="宋体"/>
                <w:b/>
                <w:color w:val="auto"/>
                <w:kern w:val="0"/>
                <w:szCs w:val="21"/>
                <w:highlight w:val="none"/>
              </w:rPr>
              <w:t>（投标人提供有效证明材料样本）</w:t>
            </w:r>
          </w:p>
        </w:tc>
      </w:tr>
      <w:tr w14:paraId="2F95C8D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0" w:hRule="atLeast"/>
        </w:trPr>
        <w:tc>
          <w:tcPr>
            <w:tcW w:w="591" w:type="pct"/>
            <w:tcBorders>
              <w:top w:val="nil"/>
              <w:bottom w:val="single" w:color="auto" w:sz="4" w:space="0"/>
              <w:right w:val="single" w:color="auto" w:sz="4" w:space="0"/>
            </w:tcBorders>
            <w:noWrap w:val="0"/>
            <w:vAlign w:val="center"/>
          </w:tcPr>
          <w:p w14:paraId="6FE88EF5">
            <w:pPr>
              <w:widowControl/>
              <w:jc w:val="center"/>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6</w:t>
            </w:r>
          </w:p>
        </w:tc>
        <w:tc>
          <w:tcPr>
            <w:tcW w:w="4408" w:type="pct"/>
            <w:tcBorders>
              <w:top w:val="nil"/>
              <w:left w:val="nil"/>
              <w:bottom w:val="single" w:color="auto" w:sz="4" w:space="0"/>
            </w:tcBorders>
            <w:noWrap w:val="0"/>
            <w:vAlign w:val="center"/>
          </w:tcPr>
          <w:p w14:paraId="5D208A97">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能根据采购人设备使用情况制定年度及周期计量服务计划，严格按照计划进行计量工作，具体计量时工作时间服从采购人安排，确保各类设备在有效期之内。</w:t>
            </w:r>
          </w:p>
        </w:tc>
      </w:tr>
      <w:tr w14:paraId="57D8CFF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0" w:hRule="atLeast"/>
        </w:trPr>
        <w:tc>
          <w:tcPr>
            <w:tcW w:w="591" w:type="pct"/>
            <w:tcBorders>
              <w:top w:val="nil"/>
              <w:bottom w:val="single" w:color="auto" w:sz="4" w:space="0"/>
              <w:right w:val="single" w:color="auto" w:sz="4" w:space="0"/>
            </w:tcBorders>
            <w:noWrap w:val="0"/>
            <w:vAlign w:val="center"/>
          </w:tcPr>
          <w:p w14:paraId="49F4C7EC">
            <w:pPr>
              <w:widowControl/>
              <w:jc w:val="center"/>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7</w:t>
            </w:r>
          </w:p>
        </w:tc>
        <w:tc>
          <w:tcPr>
            <w:tcW w:w="4408" w:type="pct"/>
            <w:tcBorders>
              <w:top w:val="nil"/>
              <w:left w:val="nil"/>
              <w:bottom w:val="single" w:color="auto" w:sz="4" w:space="0"/>
            </w:tcBorders>
            <w:noWrap w:val="0"/>
            <w:vAlign w:val="center"/>
          </w:tcPr>
          <w:p w14:paraId="1C168879">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在计量过程中如发现问题及时现场指导、纠正并填写计量确认单，对于不合格设备通知停用并要求及时维修，设备维修后接到通知一周内复检。</w:t>
            </w:r>
          </w:p>
        </w:tc>
      </w:tr>
      <w:tr w14:paraId="34C01B3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0" w:hRule="atLeast"/>
        </w:trPr>
        <w:tc>
          <w:tcPr>
            <w:tcW w:w="591" w:type="pct"/>
            <w:tcBorders>
              <w:top w:val="nil"/>
              <w:bottom w:val="single" w:color="auto" w:sz="4" w:space="0"/>
              <w:right w:val="single" w:color="auto" w:sz="4" w:space="0"/>
            </w:tcBorders>
            <w:noWrap w:val="0"/>
            <w:vAlign w:val="center"/>
          </w:tcPr>
          <w:p w14:paraId="3B6AF2F8">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8　</w:t>
            </w:r>
          </w:p>
        </w:tc>
        <w:tc>
          <w:tcPr>
            <w:tcW w:w="4408" w:type="pct"/>
            <w:tcBorders>
              <w:top w:val="nil"/>
              <w:left w:val="nil"/>
              <w:bottom w:val="single" w:color="auto" w:sz="4" w:space="0"/>
            </w:tcBorders>
            <w:noWrap w:val="0"/>
            <w:vAlign w:val="center"/>
          </w:tcPr>
          <w:p w14:paraId="2F150E11">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应对每批次计量项目制定详细应对方案，包括但不限于人员分配，临床科室对接工作，可能对临床、办公的影响，计量过程中的安全保障，计量后确认等内容。合理安排计量服务时间，每批次计量服务时间不超过10个工作日。</w:t>
            </w:r>
          </w:p>
        </w:tc>
      </w:tr>
      <w:tr w14:paraId="7E3B7A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0" w:hRule="atLeast"/>
        </w:trPr>
        <w:tc>
          <w:tcPr>
            <w:tcW w:w="591" w:type="pct"/>
            <w:tcBorders>
              <w:top w:val="single" w:color="auto" w:sz="4" w:space="0"/>
              <w:bottom w:val="single" w:color="auto" w:sz="4" w:space="0"/>
              <w:right w:val="single" w:color="auto" w:sz="4" w:space="0"/>
            </w:tcBorders>
            <w:noWrap w:val="0"/>
            <w:vAlign w:val="center"/>
          </w:tcPr>
          <w:p w14:paraId="2F2B320D">
            <w:pPr>
              <w:widowControl/>
              <w:jc w:val="center"/>
              <w:rPr>
                <w:rFonts w:hint="eastAsia" w:ascii="仿宋" w:hAnsi="仿宋" w:eastAsia="仿宋" w:cs="宋体"/>
                <w:color w:val="auto"/>
                <w:kern w:val="0"/>
                <w:szCs w:val="21"/>
                <w:highlight w:val="none"/>
              </w:rPr>
            </w:pPr>
            <w:r>
              <w:rPr>
                <w:rFonts w:hint="eastAsia" w:ascii="仿宋" w:hAnsi="仿宋" w:eastAsia="仿宋"/>
                <w:color w:val="auto"/>
                <w:sz w:val="24"/>
                <w:highlight w:val="none"/>
              </w:rPr>
              <w:t>★</w:t>
            </w:r>
            <w:r>
              <w:rPr>
                <w:rFonts w:hint="eastAsia" w:ascii="仿宋" w:hAnsi="仿宋" w:eastAsia="仿宋" w:cs="宋体"/>
                <w:color w:val="auto"/>
                <w:kern w:val="0"/>
                <w:szCs w:val="21"/>
                <w:highlight w:val="none"/>
              </w:rPr>
              <w:t>9</w:t>
            </w:r>
          </w:p>
        </w:tc>
        <w:tc>
          <w:tcPr>
            <w:tcW w:w="4408" w:type="pct"/>
            <w:tcBorders>
              <w:top w:val="single" w:color="auto" w:sz="4" w:space="0"/>
              <w:left w:val="single" w:color="auto" w:sz="4" w:space="0"/>
              <w:bottom w:val="single" w:color="auto" w:sz="4" w:space="0"/>
            </w:tcBorders>
            <w:noWrap w:val="0"/>
            <w:vAlign w:val="center"/>
          </w:tcPr>
          <w:p w14:paraId="5F70A3D6">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投标人在每批次计量完成后15个工作日内提供完整的证书/报告，并提供详细的计量设备台账，含不合格计量设备清单。</w:t>
            </w:r>
          </w:p>
        </w:tc>
      </w:tr>
      <w:tr w14:paraId="671A81B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591" w:type="pct"/>
            <w:tcBorders>
              <w:top w:val="single" w:color="auto" w:sz="4" w:space="0"/>
              <w:bottom w:val="single" w:color="auto" w:sz="4" w:space="0"/>
              <w:right w:val="single" w:color="auto" w:sz="4" w:space="0"/>
            </w:tcBorders>
            <w:noWrap w:val="0"/>
            <w:vAlign w:val="center"/>
          </w:tcPr>
          <w:p w14:paraId="6883D433">
            <w:pPr>
              <w:widowControl/>
              <w:jc w:val="center"/>
              <w:rPr>
                <w:rFonts w:ascii="仿宋" w:hAnsi="仿宋" w:eastAsia="仿宋" w:cs="宋体"/>
                <w:color w:val="auto"/>
                <w:kern w:val="0"/>
                <w:szCs w:val="21"/>
                <w:highlight w:val="none"/>
              </w:rPr>
            </w:pPr>
            <w:r>
              <w:rPr>
                <w:rFonts w:hint="eastAsia" w:ascii="仿宋" w:hAnsi="仿宋" w:eastAsia="仿宋"/>
                <w:color w:val="auto"/>
                <w:sz w:val="24"/>
                <w:highlight w:val="none"/>
              </w:rPr>
              <w:t>★</w:t>
            </w:r>
            <w:r>
              <w:rPr>
                <w:rFonts w:hint="eastAsia" w:ascii="仿宋" w:hAnsi="仿宋" w:eastAsia="仿宋" w:cs="宋体"/>
                <w:color w:val="auto"/>
                <w:kern w:val="0"/>
                <w:szCs w:val="21"/>
                <w:highlight w:val="none"/>
              </w:rPr>
              <w:t>10　</w:t>
            </w:r>
          </w:p>
        </w:tc>
        <w:tc>
          <w:tcPr>
            <w:tcW w:w="4408" w:type="pct"/>
            <w:tcBorders>
              <w:top w:val="single" w:color="auto" w:sz="4" w:space="0"/>
              <w:left w:val="nil"/>
              <w:bottom w:val="single" w:color="auto" w:sz="4" w:space="0"/>
            </w:tcBorders>
            <w:noWrap w:val="0"/>
            <w:vAlign w:val="center"/>
          </w:tcPr>
          <w:p w14:paraId="522CB9B8">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提供送检设备计量服务方案，包括但不限于运输工具的安排，送检与返回等服务并确保及时性，减少因送检对临床产生的影响。为保证送检设备运输安全，</w:t>
            </w:r>
            <w:r>
              <w:rPr>
                <w:rFonts w:hint="eastAsia" w:ascii="仿宋" w:hAnsi="仿宋" w:eastAsia="仿宋" w:cs="宋体"/>
                <w:b/>
                <w:color w:val="auto"/>
                <w:kern w:val="0"/>
                <w:szCs w:val="21"/>
                <w:highlight w:val="none"/>
              </w:rPr>
              <w:t>采购人不接受快递送检，由中标人上门提取</w:t>
            </w:r>
            <w:r>
              <w:rPr>
                <w:rFonts w:hint="eastAsia" w:ascii="仿宋" w:hAnsi="仿宋" w:eastAsia="仿宋" w:cs="宋体"/>
                <w:color w:val="auto"/>
                <w:kern w:val="0"/>
                <w:szCs w:val="21"/>
                <w:highlight w:val="none"/>
              </w:rPr>
              <w:t>。</w:t>
            </w:r>
          </w:p>
        </w:tc>
      </w:tr>
      <w:tr w14:paraId="51950F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8" w:hRule="atLeast"/>
        </w:trPr>
        <w:tc>
          <w:tcPr>
            <w:tcW w:w="591" w:type="pct"/>
            <w:tcBorders>
              <w:top w:val="single" w:color="auto" w:sz="4" w:space="0"/>
              <w:bottom w:val="single" w:color="auto" w:sz="4" w:space="0"/>
              <w:right w:val="single" w:color="auto" w:sz="4" w:space="0"/>
            </w:tcBorders>
            <w:noWrap w:val="0"/>
            <w:vAlign w:val="center"/>
          </w:tcPr>
          <w:p w14:paraId="64E9A2AF">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11　</w:t>
            </w:r>
          </w:p>
        </w:tc>
        <w:tc>
          <w:tcPr>
            <w:tcW w:w="4408" w:type="pct"/>
            <w:tcBorders>
              <w:top w:val="single" w:color="auto" w:sz="4" w:space="0"/>
              <w:left w:val="nil"/>
              <w:bottom w:val="single" w:color="auto" w:sz="4" w:space="0"/>
            </w:tcBorders>
            <w:noWrap w:val="0"/>
            <w:vAlign w:val="center"/>
          </w:tcPr>
          <w:p w14:paraId="4DEFAC42">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提供计量不合格的应对方案：计量完成后如有不合格设备，应汇总成表格，待采购人修复后接通知一周内立即安排复检。如有大型设备计量结果不合格，可与厂商工程师沟通，一起到采购人单位配合完成调修、复检。</w:t>
            </w:r>
          </w:p>
        </w:tc>
      </w:tr>
      <w:tr w14:paraId="750EA91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591" w:type="pct"/>
            <w:tcBorders>
              <w:top w:val="single" w:color="auto" w:sz="4" w:space="0"/>
              <w:bottom w:val="single" w:color="auto" w:sz="4" w:space="0"/>
              <w:right w:val="single" w:color="auto" w:sz="4" w:space="0"/>
            </w:tcBorders>
            <w:noWrap w:val="0"/>
            <w:vAlign w:val="center"/>
          </w:tcPr>
          <w:p w14:paraId="3C3FE12D">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12</w:t>
            </w:r>
          </w:p>
        </w:tc>
        <w:tc>
          <w:tcPr>
            <w:tcW w:w="4408" w:type="pct"/>
            <w:tcBorders>
              <w:top w:val="single" w:color="auto" w:sz="4" w:space="0"/>
              <w:left w:val="nil"/>
              <w:bottom w:val="single" w:color="auto" w:sz="4" w:space="0"/>
            </w:tcBorders>
            <w:noWrap w:val="0"/>
            <w:vAlign w:val="center"/>
          </w:tcPr>
          <w:p w14:paraId="570F23C0">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提供医疗用“特种设备”计量方案，包括但不限于“特种设备”相关配件的预约、联系、送检、获得证书等一条龙服务。</w:t>
            </w:r>
          </w:p>
        </w:tc>
      </w:tr>
      <w:tr w14:paraId="52111C1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8" w:hRule="atLeast"/>
        </w:trPr>
        <w:tc>
          <w:tcPr>
            <w:tcW w:w="591" w:type="pct"/>
            <w:tcBorders>
              <w:top w:val="nil"/>
              <w:bottom w:val="single" w:color="auto" w:sz="4" w:space="0"/>
              <w:right w:val="single" w:color="auto" w:sz="4" w:space="0"/>
            </w:tcBorders>
            <w:noWrap w:val="0"/>
            <w:vAlign w:val="center"/>
          </w:tcPr>
          <w:p w14:paraId="2889E08E">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13</w:t>
            </w:r>
          </w:p>
        </w:tc>
        <w:tc>
          <w:tcPr>
            <w:tcW w:w="4408" w:type="pct"/>
            <w:tcBorders>
              <w:top w:val="nil"/>
              <w:left w:val="nil"/>
              <w:bottom w:val="single" w:color="auto" w:sz="4" w:space="0"/>
            </w:tcBorders>
            <w:noWrap w:val="0"/>
            <w:vAlign w:val="center"/>
          </w:tcPr>
          <w:p w14:paraId="2279BA40">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应确保及时、完整、有效的完成本计量服务项目，计量工作中碰到的所有被检设备相关的技术问题均由投标人负责解决。</w:t>
            </w:r>
          </w:p>
        </w:tc>
      </w:tr>
      <w:tr w14:paraId="760B5C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591" w:type="pct"/>
            <w:tcBorders>
              <w:top w:val="nil"/>
              <w:bottom w:val="single" w:color="auto" w:sz="4" w:space="0"/>
              <w:right w:val="single" w:color="auto" w:sz="4" w:space="0"/>
            </w:tcBorders>
            <w:noWrap w:val="0"/>
            <w:vAlign w:val="center"/>
          </w:tcPr>
          <w:p w14:paraId="6D5D4AA6">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14</w:t>
            </w:r>
          </w:p>
        </w:tc>
        <w:tc>
          <w:tcPr>
            <w:tcW w:w="4408" w:type="pct"/>
            <w:tcBorders>
              <w:top w:val="nil"/>
              <w:left w:val="nil"/>
              <w:bottom w:val="single" w:color="auto" w:sz="4" w:space="0"/>
            </w:tcBorders>
            <w:noWrap w:val="0"/>
            <w:vAlign w:val="center"/>
          </w:tcPr>
          <w:p w14:paraId="48A1FA58">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提供应急响应方案，制定应急响应方案来应对采购人临时、突发的计量服务要求。</w:t>
            </w:r>
          </w:p>
        </w:tc>
      </w:tr>
      <w:tr w14:paraId="78F6CC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20" w:hRule="atLeast"/>
        </w:trPr>
        <w:tc>
          <w:tcPr>
            <w:tcW w:w="591" w:type="pct"/>
            <w:tcBorders>
              <w:top w:val="nil"/>
              <w:bottom w:val="single" w:color="auto" w:sz="4" w:space="0"/>
              <w:right w:val="single" w:color="auto" w:sz="4" w:space="0"/>
            </w:tcBorders>
            <w:noWrap w:val="0"/>
            <w:vAlign w:val="center"/>
          </w:tcPr>
          <w:p w14:paraId="56AF4A69">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15</w:t>
            </w:r>
          </w:p>
        </w:tc>
        <w:tc>
          <w:tcPr>
            <w:tcW w:w="4408" w:type="pct"/>
            <w:tcBorders>
              <w:top w:val="nil"/>
              <w:left w:val="nil"/>
              <w:bottom w:val="single" w:color="auto" w:sz="4" w:space="0"/>
            </w:tcBorders>
            <w:noWrap w:val="0"/>
            <w:vAlign w:val="center"/>
          </w:tcPr>
          <w:p w14:paraId="46A96F6A">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当设备数量出现增减时，投标人提供拟定合适的解决方法并妥善实施。</w:t>
            </w:r>
          </w:p>
        </w:tc>
      </w:tr>
      <w:tr w14:paraId="3D4C897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591" w:type="pct"/>
            <w:tcBorders>
              <w:top w:val="nil"/>
              <w:bottom w:val="single" w:color="auto" w:sz="4" w:space="0"/>
              <w:right w:val="single" w:color="auto" w:sz="4" w:space="0"/>
            </w:tcBorders>
            <w:noWrap w:val="0"/>
            <w:vAlign w:val="center"/>
          </w:tcPr>
          <w:p w14:paraId="665134FA">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16　</w:t>
            </w:r>
          </w:p>
        </w:tc>
        <w:tc>
          <w:tcPr>
            <w:tcW w:w="4408" w:type="pct"/>
            <w:tcBorders>
              <w:top w:val="nil"/>
              <w:left w:val="nil"/>
              <w:bottom w:val="single" w:color="auto" w:sz="4" w:space="0"/>
            </w:tcBorders>
            <w:noWrap w:val="0"/>
            <w:vAlign w:val="center"/>
          </w:tcPr>
          <w:p w14:paraId="438E001B">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能辅助采购人计量室建标工作的开展。</w:t>
            </w:r>
          </w:p>
        </w:tc>
      </w:tr>
      <w:tr w14:paraId="34E707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50" w:hRule="atLeast"/>
        </w:trPr>
        <w:tc>
          <w:tcPr>
            <w:tcW w:w="591" w:type="pct"/>
            <w:tcBorders>
              <w:top w:val="nil"/>
              <w:bottom w:val="single" w:color="auto" w:sz="4" w:space="0"/>
              <w:right w:val="single" w:color="auto" w:sz="4" w:space="0"/>
            </w:tcBorders>
            <w:noWrap w:val="0"/>
            <w:vAlign w:val="center"/>
          </w:tcPr>
          <w:p w14:paraId="3C84814A">
            <w:pPr>
              <w:widowControl/>
              <w:jc w:val="center"/>
              <w:rPr>
                <w:rFonts w:ascii="仿宋" w:hAnsi="仿宋" w:eastAsia="仿宋" w:cs="宋体"/>
                <w:color w:val="auto"/>
                <w:kern w:val="0"/>
                <w:szCs w:val="21"/>
                <w:highlight w:val="none"/>
              </w:rPr>
            </w:pPr>
            <w:r>
              <w:rPr>
                <w:rFonts w:hint="eastAsia" w:ascii="仿宋" w:hAnsi="仿宋" w:eastAsia="仿宋"/>
                <w:color w:val="auto"/>
                <w:sz w:val="24"/>
                <w:highlight w:val="none"/>
              </w:rPr>
              <w:t>★</w:t>
            </w:r>
            <w:r>
              <w:rPr>
                <w:rFonts w:hint="eastAsia" w:ascii="仿宋" w:hAnsi="仿宋" w:eastAsia="仿宋" w:cs="宋体"/>
                <w:color w:val="auto"/>
                <w:kern w:val="0"/>
                <w:szCs w:val="21"/>
                <w:highlight w:val="none"/>
              </w:rPr>
              <w:t>17　</w:t>
            </w:r>
          </w:p>
        </w:tc>
        <w:tc>
          <w:tcPr>
            <w:tcW w:w="4408" w:type="pct"/>
            <w:tcBorders>
              <w:top w:val="nil"/>
              <w:left w:val="nil"/>
              <w:bottom w:val="single" w:color="auto" w:sz="4" w:space="0"/>
            </w:tcBorders>
            <w:noWrap w:val="0"/>
            <w:vAlign w:val="center"/>
          </w:tcPr>
          <w:p w14:paraId="45D1431C">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对无计量检定规程但要求校准规范的设备，应依据校准规范进行校准，并出具校准证书；对无计量检定规程或校准规范的设备，应采用国家标准GB/T或行业标准YY等进行检测，并出具检测报告。对于强制管理设备，必须出具检定证书。</w:t>
            </w:r>
          </w:p>
        </w:tc>
      </w:tr>
      <w:tr w14:paraId="0190D0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33" w:hRule="atLeast"/>
        </w:trPr>
        <w:tc>
          <w:tcPr>
            <w:tcW w:w="591" w:type="pct"/>
            <w:tcBorders>
              <w:top w:val="nil"/>
              <w:bottom w:val="single" w:color="auto" w:sz="4" w:space="0"/>
              <w:right w:val="single" w:color="auto" w:sz="4" w:space="0"/>
            </w:tcBorders>
            <w:noWrap w:val="0"/>
            <w:vAlign w:val="center"/>
          </w:tcPr>
          <w:p w14:paraId="3CCC2C4F">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18</w:t>
            </w:r>
          </w:p>
        </w:tc>
        <w:tc>
          <w:tcPr>
            <w:tcW w:w="4408" w:type="pct"/>
            <w:tcBorders>
              <w:top w:val="nil"/>
              <w:left w:val="nil"/>
              <w:bottom w:val="single" w:color="auto" w:sz="4" w:space="0"/>
            </w:tcBorders>
            <w:noWrap w:val="0"/>
            <w:vAlign w:val="center"/>
          </w:tcPr>
          <w:p w14:paraId="56253301">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提供计量设备巡查表格，每半年对计量设备巡查，及时发现漏检设备，检查计量合格设备标签是否脱落等。投标人在提供计量和巡查服务时，应规范着装，佩戴工作证，文明用语，服务热情，行为得体，严格遵守采购人管理部门各项规章制度及规定。</w:t>
            </w:r>
          </w:p>
        </w:tc>
      </w:tr>
      <w:tr w14:paraId="041876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0" w:hRule="atLeast"/>
        </w:trPr>
        <w:tc>
          <w:tcPr>
            <w:tcW w:w="591" w:type="pct"/>
            <w:tcBorders>
              <w:top w:val="nil"/>
              <w:right w:val="single" w:color="auto" w:sz="4" w:space="0"/>
            </w:tcBorders>
            <w:noWrap w:val="0"/>
            <w:vAlign w:val="center"/>
          </w:tcPr>
          <w:p w14:paraId="78163955">
            <w:pPr>
              <w:widowControl/>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19</w:t>
            </w:r>
          </w:p>
        </w:tc>
        <w:tc>
          <w:tcPr>
            <w:tcW w:w="4408" w:type="pct"/>
            <w:tcBorders>
              <w:top w:val="nil"/>
              <w:left w:val="nil"/>
            </w:tcBorders>
            <w:noWrap w:val="0"/>
            <w:vAlign w:val="center"/>
          </w:tcPr>
          <w:p w14:paraId="7D31C630">
            <w:pPr>
              <w:widowControl/>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应协助采购人对信息系统中的计量台账进行维护。</w:t>
            </w:r>
          </w:p>
        </w:tc>
      </w:tr>
    </w:tbl>
    <w:p w14:paraId="407B6481">
      <w:pPr>
        <w:widowControl/>
        <w:snapToGrid w:val="0"/>
        <w:spacing w:line="480" w:lineRule="exact"/>
        <w:rPr>
          <w:rFonts w:hint="eastAsia" w:ascii="仿宋" w:eastAsia="仿宋"/>
          <w:b/>
          <w:bCs/>
          <w:color w:val="auto"/>
          <w:sz w:val="24"/>
          <w:highlight w:val="none"/>
        </w:rPr>
      </w:pPr>
    </w:p>
    <w:p w14:paraId="7F08B56B">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5AD103C">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650AEC92">
      <w:pPr>
        <w:widowControl/>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合同签订之日起3年</w:t>
      </w:r>
      <w:r>
        <w:rPr>
          <w:rFonts w:hint="eastAsia" w:ascii="仿宋" w:eastAsia="仿宋" w:cs="Times New Roman"/>
          <w:color w:val="auto"/>
          <w:kern w:val="0"/>
          <w:sz w:val="24"/>
          <w:highlight w:val="none"/>
          <w:lang w:val="en-US" w:eastAsia="zh-CN"/>
        </w:rPr>
        <w:t>。</w:t>
      </w:r>
    </w:p>
    <w:p w14:paraId="4C237C11">
      <w:pPr>
        <w:spacing w:line="360" w:lineRule="auto"/>
        <w:jc w:val="lef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2.2售后服务要求</w:t>
      </w:r>
    </w:p>
    <w:p w14:paraId="71670E09">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2.2.1</w:t>
      </w:r>
      <w:r>
        <w:rPr>
          <w:rFonts w:hint="eastAsia" w:ascii="仿宋" w:hAnsi="仿宋" w:eastAsia="仿宋" w:cs="宋体"/>
          <w:color w:val="auto"/>
          <w:kern w:val="0"/>
          <w:sz w:val="24"/>
          <w:highlight w:val="none"/>
        </w:rPr>
        <w:t>投标人应完成所有强制管理设备的免费计量服务，相关服务包括在国家强制检定服务平台（</w:t>
      </w:r>
      <w:r>
        <w:rPr>
          <w:rFonts w:ascii="仿宋" w:hAnsi="仿宋" w:eastAsia="仿宋" w:cs="宋体"/>
          <w:color w:val="auto"/>
          <w:kern w:val="0"/>
          <w:sz w:val="24"/>
          <w:highlight w:val="none"/>
        </w:rPr>
        <w:t>http://psp.e-cqs.cn</w:t>
      </w:r>
      <w:r>
        <w:rPr>
          <w:rFonts w:hint="eastAsia" w:ascii="仿宋" w:hAnsi="仿宋" w:eastAsia="仿宋" w:cs="宋体"/>
          <w:color w:val="auto"/>
          <w:kern w:val="0"/>
          <w:sz w:val="24"/>
          <w:highlight w:val="none"/>
        </w:rPr>
        <w:t>）对强检器具目录维护及到期登记、预约、以及联系、现场检定、外出送检等服务，如投标人无相关计量能力，应负责联系法定计量技术机构对投标人强制管理设备实行计量服务，或代送强制管理设备至相关检测机构，获得合法、有效的计量证书，上述所有费用包含在投标总价内。</w:t>
      </w:r>
    </w:p>
    <w:p w14:paraId="452DEE9C">
      <w:pPr>
        <w:widowControl/>
        <w:snapToGrid w:val="0"/>
        <w:spacing w:line="360" w:lineRule="auto"/>
        <w:ind w:firstLine="480" w:firstLineChars="200"/>
        <w:rPr>
          <w:rFonts w:hint="eastAsia" w:ascii="仿宋" w:hAnsi="仿宋" w:eastAsia="仿宋" w:cs="宋体"/>
          <w:color w:val="auto"/>
          <w:kern w:val="0"/>
          <w:sz w:val="24"/>
          <w:highlight w:val="none"/>
          <w:lang w:eastAsia="zh-CN"/>
        </w:rPr>
      </w:pPr>
      <w:r>
        <w:rPr>
          <w:rFonts w:hint="eastAsia" w:ascii="仿宋" w:hAnsi="仿宋" w:eastAsia="仿宋"/>
          <w:color w:val="auto"/>
          <w:kern w:val="0"/>
          <w:sz w:val="24"/>
          <w:highlight w:val="none"/>
        </w:rPr>
        <w:t>2.2.2</w:t>
      </w:r>
      <w:r>
        <w:rPr>
          <w:rFonts w:hint="eastAsia" w:ascii="仿宋" w:hAnsi="仿宋" w:eastAsia="仿宋" w:cs="宋体"/>
          <w:color w:val="auto"/>
          <w:kern w:val="0"/>
          <w:sz w:val="24"/>
          <w:highlight w:val="none"/>
        </w:rPr>
        <w:t>分期分批检测服务允许≥10次/年</w:t>
      </w:r>
      <w:r>
        <w:rPr>
          <w:rFonts w:hint="eastAsia" w:ascii="仿宋" w:hAnsi="仿宋" w:eastAsia="仿宋" w:cs="宋体"/>
          <w:color w:val="auto"/>
          <w:kern w:val="0"/>
          <w:sz w:val="24"/>
          <w:highlight w:val="none"/>
          <w:lang w:eastAsia="zh-CN"/>
        </w:rPr>
        <w:t>。</w:t>
      </w:r>
    </w:p>
    <w:p w14:paraId="337865B9">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2.2.3</w:t>
      </w:r>
      <w:r>
        <w:rPr>
          <w:rFonts w:hint="eastAsia" w:ascii="仿宋" w:hAnsi="仿宋" w:eastAsia="仿宋" w:cs="宋体"/>
          <w:color w:val="auto"/>
          <w:kern w:val="0"/>
          <w:sz w:val="24"/>
          <w:highlight w:val="none"/>
        </w:rPr>
        <w:t>满足计量及时性要求：计量到期前1个月通知到采购人，到期前2周再次通知，到期前1周第三次通知，确保不超期；送检设备周期应尽可能短，减少对临床日常使用的影响；</w:t>
      </w:r>
    </w:p>
    <w:p w14:paraId="6A32266A">
      <w:pPr>
        <w:widowControl/>
        <w:snapToGrid w:val="0"/>
        <w:spacing w:line="360" w:lineRule="auto"/>
        <w:ind w:firstLine="480" w:firstLineChars="200"/>
        <w:rPr>
          <w:rFonts w:ascii="仿宋" w:hAnsi="仿宋" w:eastAsia="仿宋" w:cs="宋体"/>
          <w:color w:val="auto"/>
          <w:kern w:val="0"/>
          <w:sz w:val="24"/>
          <w:highlight w:val="none"/>
        </w:rPr>
      </w:pPr>
      <w:r>
        <w:rPr>
          <w:rFonts w:hint="eastAsia" w:ascii="仿宋" w:hAnsi="仿宋" w:eastAsia="仿宋"/>
          <w:color w:val="auto"/>
          <w:kern w:val="0"/>
          <w:sz w:val="24"/>
          <w:highlight w:val="none"/>
        </w:rPr>
        <w:t>2.2.4</w:t>
      </w:r>
      <w:r>
        <w:rPr>
          <w:rFonts w:hint="eastAsia" w:ascii="仿宋" w:hAnsi="仿宋" w:eastAsia="仿宋" w:cs="宋体"/>
          <w:color w:val="auto"/>
          <w:kern w:val="0"/>
          <w:sz w:val="24"/>
          <w:highlight w:val="none"/>
        </w:rPr>
        <w:t>投标人应代办采购人所有医疗用 “特种设备”的计量业务（如灭菌器等压力容器等）,包括预约、送检及返还，并确保设备能在最短时间内恢复正常使用，承担检测费及由此伴生的所有费用。</w:t>
      </w:r>
    </w:p>
    <w:p w14:paraId="247B49D5">
      <w:pPr>
        <w:pStyle w:val="20"/>
        <w:spacing w:line="360" w:lineRule="auto"/>
        <w:ind w:firstLine="480" w:firstLineChars="200"/>
        <w:rPr>
          <w:rFonts w:ascii="仿宋" w:hAnsi="仿宋" w:eastAsia="仿宋" w:cs="宋体"/>
          <w:color w:val="auto"/>
          <w:kern w:val="0"/>
          <w:highlight w:val="none"/>
        </w:rPr>
      </w:pPr>
      <w:r>
        <w:rPr>
          <w:rFonts w:hint="eastAsia" w:ascii="仿宋" w:hAnsi="仿宋" w:eastAsia="仿宋" w:cs="Arial"/>
          <w:snapToGrid w:val="0"/>
          <w:color w:val="auto"/>
          <w:kern w:val="0"/>
          <w:highlight w:val="none"/>
        </w:rPr>
        <w:t>2.2.5</w:t>
      </w:r>
      <w:r>
        <w:rPr>
          <w:rFonts w:hint="eastAsia" w:ascii="仿宋" w:hAnsi="仿宋" w:eastAsia="仿宋" w:cs="宋体"/>
          <w:color w:val="auto"/>
          <w:kern w:val="0"/>
          <w:highlight w:val="none"/>
        </w:rPr>
        <w:t>应对首次计量不合格设备提供1次免费复检服务。</w:t>
      </w:r>
    </w:p>
    <w:p w14:paraId="0137E60F">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Arial"/>
          <w:snapToGrid w:val="0"/>
          <w:color w:val="auto"/>
          <w:kern w:val="0"/>
          <w:sz w:val="24"/>
          <w:highlight w:val="none"/>
        </w:rPr>
        <w:t>2.2.6</w:t>
      </w:r>
      <w:r>
        <w:rPr>
          <w:rFonts w:hint="eastAsia" w:ascii="仿宋" w:hAnsi="仿宋" w:eastAsia="仿宋" w:cs="宋体"/>
          <w:color w:val="auto"/>
          <w:kern w:val="0"/>
          <w:sz w:val="24"/>
          <w:highlight w:val="none"/>
        </w:rPr>
        <w:t>应承担采购人临时性计量任务，要求2 个小时内做出回复，24 小时内人员到位，48 小时内出具报告。采购人如有特殊计量需求，投标人需予以配合并独立完成。</w:t>
      </w:r>
    </w:p>
    <w:p w14:paraId="592D4F8A">
      <w:pPr>
        <w:pStyle w:val="20"/>
        <w:spacing w:line="360" w:lineRule="auto"/>
        <w:ind w:firstLine="480" w:firstLineChars="200"/>
        <w:rPr>
          <w:rFonts w:ascii="仿宋" w:hAnsi="仿宋" w:eastAsia="仿宋" w:cs="宋体"/>
          <w:color w:val="auto"/>
          <w:kern w:val="0"/>
          <w:highlight w:val="none"/>
        </w:rPr>
      </w:pPr>
      <w:r>
        <w:rPr>
          <w:rFonts w:hint="eastAsia" w:ascii="仿宋" w:hAnsi="仿宋" w:eastAsia="仿宋" w:cs="Arial"/>
          <w:snapToGrid w:val="0"/>
          <w:color w:val="auto"/>
          <w:kern w:val="0"/>
          <w:highlight w:val="none"/>
        </w:rPr>
        <w:t>2.2.7</w:t>
      </w:r>
      <w:r>
        <w:rPr>
          <w:rFonts w:hint="eastAsia" w:ascii="仿宋" w:hAnsi="仿宋" w:eastAsia="仿宋" w:cs="宋体"/>
          <w:color w:val="auto"/>
          <w:kern w:val="0"/>
          <w:highlight w:val="none"/>
        </w:rPr>
        <w:t>涉及特殊科室如手术室、血透室、放射科、DSA、超声科等的，计量时间需安排在晚上或周末。</w:t>
      </w:r>
    </w:p>
    <w:p w14:paraId="45EDC4C4">
      <w:pPr>
        <w:spacing w:line="360" w:lineRule="auto"/>
        <w:ind w:firstLine="480" w:firstLineChars="200"/>
        <w:rPr>
          <w:rFonts w:hint="eastAsia" w:ascii="仿宋" w:hAnsi="仿宋" w:eastAsia="仿宋" w:cs="宋体"/>
          <w:color w:val="auto"/>
          <w:kern w:val="0"/>
          <w:sz w:val="24"/>
          <w:highlight w:val="none"/>
        </w:rPr>
      </w:pPr>
      <w:r>
        <w:rPr>
          <w:rFonts w:hint="eastAsia" w:ascii="仿宋" w:hAnsi="仿宋" w:eastAsia="仿宋" w:cs="Arial"/>
          <w:snapToGrid w:val="0"/>
          <w:color w:val="auto"/>
          <w:kern w:val="0"/>
          <w:sz w:val="24"/>
          <w:highlight w:val="none"/>
        </w:rPr>
        <w:t>2.2.8</w:t>
      </w:r>
      <w:r>
        <w:rPr>
          <w:rFonts w:hint="eastAsia" w:ascii="仿宋" w:hAnsi="仿宋" w:eastAsia="仿宋" w:cs="宋体"/>
          <w:color w:val="auto"/>
          <w:kern w:val="0"/>
          <w:sz w:val="24"/>
          <w:highlight w:val="none"/>
        </w:rPr>
        <w:t>设备在计量过程中遭遇意外损坏，投标人应负责修复，对不能修复的设备应按原值进行赔偿。</w:t>
      </w:r>
    </w:p>
    <w:p w14:paraId="5138A1C9">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2.3数量调整</w:t>
      </w:r>
    </w:p>
    <w:p w14:paraId="2E722C13">
      <w:pPr>
        <w:widowControl/>
        <w:snapToGrid w:val="0"/>
        <w:spacing w:line="360" w:lineRule="auto"/>
        <w:ind w:firstLine="479"/>
        <w:rPr>
          <w:rFonts w:ascii="仿宋" w:hAnsi="仿宋" w:eastAsia="仿宋" w:cs="仿宋"/>
          <w:color w:val="auto"/>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3010F6B6">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2.4付款方式</w:t>
      </w:r>
    </w:p>
    <w:p w14:paraId="1243F9A5">
      <w:pPr>
        <w:spacing w:line="360" w:lineRule="auto"/>
        <w:rPr>
          <w:rFonts w:ascii="仿宋" w:eastAsia="仿宋"/>
          <w:color w:val="auto"/>
          <w:kern w:val="0"/>
          <w:sz w:val="24"/>
          <w:highlight w:val="none"/>
        </w:rPr>
      </w:pPr>
      <w:r>
        <w:rPr>
          <w:rFonts w:hint="eastAsia" w:ascii="仿宋" w:eastAsia="仿宋"/>
          <w:color w:val="auto"/>
          <w:kern w:val="0"/>
          <w:sz w:val="24"/>
          <w:highlight w:val="none"/>
        </w:rPr>
        <w:t>2.4.1本项目按实际计量检测数量结算为准，包括计量服务期间产生的所有计量费、人工费、差旅费等所有费用。</w:t>
      </w:r>
    </w:p>
    <w:p w14:paraId="3937066A">
      <w:pPr>
        <w:widowControl/>
        <w:snapToGrid w:val="0"/>
        <w:spacing w:line="360" w:lineRule="auto"/>
        <w:rPr>
          <w:rFonts w:hint="eastAsia" w:ascii="仿宋" w:hAnsi="仿宋" w:eastAsia="仿宋"/>
          <w:color w:val="auto"/>
          <w:sz w:val="24"/>
          <w:highlight w:val="none"/>
        </w:rPr>
      </w:pPr>
      <w:r>
        <w:rPr>
          <w:rFonts w:hint="eastAsia" w:ascii="仿宋" w:eastAsia="仿宋"/>
          <w:color w:val="auto"/>
          <w:kern w:val="0"/>
          <w:sz w:val="24"/>
          <w:highlight w:val="none"/>
        </w:rPr>
        <w:t>2.4.2本计量服务项目付款方式：分3期支付，采购人对中标人的第一年度的服务质量进行考核，考核合格后支付第一年度的100%服务费；第二年度依次类推。</w:t>
      </w:r>
      <w:r>
        <w:rPr>
          <w:rFonts w:hint="eastAsia" w:ascii="仿宋" w:hAnsi="仿宋" w:eastAsia="仿宋"/>
          <w:color w:val="auto"/>
          <w:sz w:val="24"/>
          <w:highlight w:val="none"/>
        </w:rPr>
        <w:t>（</w:t>
      </w:r>
      <w:r>
        <w:rPr>
          <w:rFonts w:hint="eastAsia" w:ascii="仿宋" w:eastAsia="仿宋"/>
          <w:color w:val="auto"/>
          <w:sz w:val="24"/>
          <w:highlight w:val="none"/>
        </w:rPr>
        <w:t>涉及中小企业合同的，</w:t>
      </w:r>
      <w:r>
        <w:rPr>
          <w:rFonts w:hint="eastAsia" w:ascii="仿宋" w:hAnsi="仿宋" w:eastAsia="仿宋" w:cs="仿宋"/>
          <w:color w:val="auto"/>
          <w:sz w:val="24"/>
          <w:highlight w:val="none"/>
        </w:rPr>
        <w:t>按财库〔2022〕19号文件规定执行</w:t>
      </w:r>
      <w:r>
        <w:rPr>
          <w:rFonts w:hint="eastAsia" w:ascii="仿宋" w:hAnsi="仿宋" w:eastAsia="仿宋"/>
          <w:color w:val="auto"/>
          <w:sz w:val="24"/>
          <w:highlight w:val="none"/>
        </w:rPr>
        <w:t>）。</w:t>
      </w:r>
    </w:p>
    <w:p w14:paraId="68DD04EC">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2.5 结算原则</w:t>
      </w:r>
    </w:p>
    <w:p w14:paraId="3C21F172">
      <w:pPr>
        <w:widowControl/>
        <w:snapToGrid w:val="0"/>
        <w:spacing w:line="360" w:lineRule="auto"/>
        <w:rPr>
          <w:rFonts w:ascii="仿宋" w:eastAsia="仿宋"/>
          <w:color w:val="auto"/>
          <w:kern w:val="0"/>
          <w:sz w:val="24"/>
          <w:highlight w:val="none"/>
        </w:rPr>
      </w:pPr>
      <w:r>
        <w:rPr>
          <w:rFonts w:hint="eastAsia" w:ascii="仿宋" w:eastAsia="仿宋"/>
          <w:color w:val="auto"/>
          <w:kern w:val="0"/>
          <w:sz w:val="24"/>
          <w:highlight w:val="none"/>
        </w:rPr>
        <w:t>2.5.1招标文件、招标答疑会纪要、中标供应商的中标报价等作为结算依据；</w:t>
      </w:r>
    </w:p>
    <w:p w14:paraId="716B00F1">
      <w:pPr>
        <w:widowControl/>
        <w:snapToGrid w:val="0"/>
        <w:spacing w:line="360" w:lineRule="auto"/>
        <w:rPr>
          <w:rFonts w:hint="eastAsia" w:ascii="仿宋" w:eastAsia="仿宋"/>
          <w:b/>
          <w:bCs/>
          <w:color w:val="auto"/>
          <w:kern w:val="0"/>
          <w:sz w:val="24"/>
          <w:highlight w:val="none"/>
        </w:rPr>
      </w:pPr>
      <w:r>
        <w:rPr>
          <w:rFonts w:hint="eastAsia" w:ascii="仿宋" w:eastAsia="仿宋"/>
          <w:color w:val="auto"/>
          <w:kern w:val="0"/>
          <w:sz w:val="24"/>
          <w:highlight w:val="none"/>
        </w:rPr>
        <w:t>2.5.2本项目按实际计量检测数量结算为准。</w:t>
      </w:r>
    </w:p>
    <w:p w14:paraId="410FF755">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hAnsi="仿宋" w:eastAsia="仿宋" w:cs="仿宋"/>
          <w:b/>
          <w:bCs/>
          <w:color w:val="auto"/>
          <w:kern w:val="0"/>
          <w:sz w:val="24"/>
          <w:highlight w:val="none"/>
        </w:rPr>
        <w:t>2.6质量要求</w:t>
      </w:r>
    </w:p>
    <w:p w14:paraId="7F6C7C74">
      <w:pPr>
        <w:pStyle w:val="62"/>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优质服务 </w:t>
      </w:r>
      <w:r>
        <w:rPr>
          <w:rFonts w:hint="eastAsia" w:ascii="仿宋" w:hAnsi="仿宋" w:eastAsia="仿宋" w:cs="仿宋"/>
          <w:color w:val="auto"/>
          <w:highlight w:val="none"/>
        </w:rPr>
        <w:t>且必须符合本标文第五部份所有条款要求。</w:t>
      </w:r>
    </w:p>
    <w:p w14:paraId="1AD9BC3D">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2.7其他</w:t>
      </w:r>
    </w:p>
    <w:p w14:paraId="5E536CD7">
      <w:pPr>
        <w:widowControl/>
        <w:snapToGrid w:val="0"/>
        <w:spacing w:line="360" w:lineRule="auto"/>
        <w:rPr>
          <w:rFonts w:hint="default"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2.7.1项目负责人应具有二级及以上的注册计量师执业资格，且具有从事医疗器具计量检定、校准工作经验。（提供证书彩色扫描件和社保证明）</w:t>
      </w:r>
    </w:p>
    <w:p w14:paraId="2A207712">
      <w:pPr>
        <w:widowControl/>
        <w:snapToGrid w:val="0"/>
        <w:spacing w:line="360" w:lineRule="auto"/>
        <w:rPr>
          <w:rFonts w:hint="default" w:ascii="仿宋" w:hAnsi="仿宋" w:eastAsia="仿宋" w:cs="Arial"/>
          <w:strike w:val="0"/>
          <w:dstrike w:val="0"/>
          <w:snapToGrid w:val="0"/>
          <w:color w:val="auto"/>
          <w:kern w:val="0"/>
          <w:sz w:val="24"/>
          <w:szCs w:val="21"/>
          <w:highlight w:val="none"/>
          <w:lang w:val="en-US" w:eastAsia="zh-CN" w:bidi="ar-SA"/>
        </w:rPr>
      </w:pPr>
      <w:r>
        <w:rPr>
          <w:rFonts w:hint="eastAsia" w:ascii="仿宋" w:eastAsia="仿宋"/>
          <w:color w:val="auto"/>
          <w:kern w:val="0"/>
          <w:sz w:val="24"/>
          <w:highlight w:val="none"/>
          <w:lang w:val="en-US" w:eastAsia="zh-CN"/>
        </w:rPr>
        <w:t>2.7.2</w:t>
      </w:r>
      <w:r>
        <w:rPr>
          <w:rFonts w:hint="eastAsia" w:ascii="仿宋" w:eastAsia="仿宋"/>
          <w:color w:val="auto"/>
          <w:kern w:val="0"/>
          <w:sz w:val="24"/>
          <w:highlight w:val="none"/>
        </w:rPr>
        <w:t>采购人应对中标人提供的计量服务质量，服度态度进行全面考核，考核合格方可支付服务费用，考核标准参照附表二：《</w:t>
      </w:r>
      <w:r>
        <w:rPr>
          <w:rFonts w:hint="eastAsia" w:ascii="仿宋" w:eastAsia="仿宋"/>
          <w:color w:val="auto"/>
          <w:kern w:val="0"/>
          <w:sz w:val="24"/>
          <w:highlight w:val="none"/>
          <w:lang w:val="en-US" w:eastAsia="zh-CN"/>
        </w:rPr>
        <w:t>绍兴市柯桥区中医医院医共体总院</w:t>
      </w:r>
      <w:r>
        <w:rPr>
          <w:rFonts w:hint="eastAsia" w:ascii="仿宋" w:eastAsia="仿宋"/>
          <w:color w:val="auto"/>
          <w:kern w:val="0"/>
          <w:sz w:val="24"/>
          <w:highlight w:val="none"/>
        </w:rPr>
        <w:t>计量</w:t>
      </w:r>
      <w:r>
        <w:rPr>
          <w:rFonts w:hint="eastAsia" w:ascii="仿宋" w:eastAsia="仿宋"/>
          <w:color w:val="auto"/>
          <w:kern w:val="0"/>
          <w:sz w:val="24"/>
          <w:highlight w:val="none"/>
          <w:lang w:val="en-US" w:eastAsia="zh-CN"/>
        </w:rPr>
        <w:t>检测</w:t>
      </w:r>
      <w:r>
        <w:rPr>
          <w:rFonts w:hint="eastAsia" w:ascii="仿宋" w:eastAsia="仿宋"/>
          <w:color w:val="auto"/>
          <w:kern w:val="0"/>
          <w:sz w:val="24"/>
          <w:highlight w:val="none"/>
        </w:rPr>
        <w:t>服务考核管理办法》。</w:t>
      </w:r>
    </w:p>
    <w:p w14:paraId="20276DB9">
      <w:pPr>
        <w:pStyle w:val="62"/>
        <w:rPr>
          <w:rFonts w:hint="default" w:eastAsia="仿宋"/>
          <w:color w:val="auto"/>
          <w:highlight w:val="none"/>
          <w:lang w:val="en-US" w:eastAsia="zh-CN"/>
        </w:rPr>
      </w:pPr>
    </w:p>
    <w:p w14:paraId="6CC15F9B">
      <w:pPr>
        <w:jc w:val="both"/>
        <w:rPr>
          <w:rFonts w:hint="eastAsia" w:ascii="仿宋" w:hAnsi="仿宋" w:eastAsia="仿宋" w:cs="仿宋"/>
          <w:b/>
          <w:bCs/>
          <w:color w:val="auto"/>
          <w:sz w:val="36"/>
          <w:szCs w:val="36"/>
          <w:highlight w:val="none"/>
          <w:lang w:val="en-US" w:eastAsia="zh-CN"/>
        </w:rPr>
      </w:pPr>
    </w:p>
    <w:p w14:paraId="799171E5">
      <w:pPr>
        <w:jc w:val="both"/>
        <w:rPr>
          <w:rFonts w:hint="eastAsia" w:ascii="宋体" w:hAnsi="宋体" w:cs="宋体"/>
          <w:color w:val="auto"/>
          <w:kern w:val="0"/>
          <w:sz w:val="24"/>
          <w:highlight w:val="none"/>
        </w:rPr>
      </w:pPr>
    </w:p>
    <w:p w14:paraId="18E1D2C6">
      <w:pPr>
        <w:jc w:val="both"/>
        <w:rPr>
          <w:rFonts w:hint="eastAsia" w:ascii="宋体" w:hAnsi="宋体" w:cs="宋体"/>
          <w:color w:val="auto"/>
          <w:kern w:val="0"/>
          <w:sz w:val="24"/>
          <w:highlight w:val="none"/>
        </w:rPr>
      </w:pPr>
    </w:p>
    <w:p w14:paraId="06E70111">
      <w:pPr>
        <w:jc w:val="both"/>
        <w:rPr>
          <w:rFonts w:hint="eastAsia" w:ascii="宋体" w:hAnsi="宋体" w:cs="宋体"/>
          <w:color w:val="auto"/>
          <w:kern w:val="0"/>
          <w:sz w:val="24"/>
          <w:highlight w:val="none"/>
        </w:rPr>
      </w:pPr>
    </w:p>
    <w:p w14:paraId="70696165">
      <w:pPr>
        <w:jc w:val="both"/>
        <w:rPr>
          <w:rFonts w:hint="eastAsia" w:ascii="宋体" w:hAnsi="宋体" w:cs="宋体"/>
          <w:color w:val="auto"/>
          <w:kern w:val="0"/>
          <w:sz w:val="24"/>
          <w:highlight w:val="none"/>
        </w:rPr>
      </w:pPr>
    </w:p>
    <w:p w14:paraId="20A263CB">
      <w:pPr>
        <w:jc w:val="both"/>
        <w:rPr>
          <w:rFonts w:hint="eastAsia" w:ascii="宋体" w:hAnsi="宋体" w:cs="宋体"/>
          <w:color w:val="auto"/>
          <w:kern w:val="0"/>
          <w:sz w:val="24"/>
          <w:highlight w:val="none"/>
        </w:rPr>
      </w:pPr>
      <w:r>
        <w:rPr>
          <w:rFonts w:hint="eastAsia" w:ascii="宋体" w:hAnsi="宋体" w:cs="宋体"/>
          <w:color w:val="auto"/>
          <w:kern w:val="0"/>
          <w:sz w:val="24"/>
          <w:highlight w:val="none"/>
        </w:rPr>
        <w:t>附表一：</w:t>
      </w:r>
    </w:p>
    <w:p w14:paraId="1737FDEC">
      <w:pPr>
        <w:widowControl/>
        <w:spacing w:before="60" w:after="60" w:line="360" w:lineRule="auto"/>
        <w:ind w:left="420" w:right="60"/>
        <w:jc w:val="center"/>
        <w:rPr>
          <w:rFonts w:ascii="仿宋" w:hAnsi="仿宋" w:eastAsia="仿宋" w:cs="仿宋"/>
          <w:b/>
          <w:bCs/>
          <w:color w:val="auto"/>
          <w:sz w:val="24"/>
          <w:highlight w:val="none"/>
        </w:rPr>
      </w:pPr>
      <w:r>
        <w:rPr>
          <w:rFonts w:hint="eastAsia" w:ascii="仿宋" w:hAnsi="仿宋" w:eastAsia="仿宋" w:cs="仿宋"/>
          <w:b/>
          <w:color w:val="auto"/>
          <w:kern w:val="0"/>
          <w:sz w:val="24"/>
          <w:highlight w:val="none"/>
        </w:rPr>
        <w:t>拟计量设备类别清单</w:t>
      </w:r>
    </w:p>
    <w:p w14:paraId="629F883F">
      <w:pPr>
        <w:pStyle w:val="2"/>
        <w:rPr>
          <w:rFonts w:hint="eastAsia"/>
          <w:lang w:val="en-US" w:eastAsia="zh-CN"/>
        </w:rPr>
      </w:pPr>
    </w:p>
    <w:tbl>
      <w:tblPr>
        <w:tblStyle w:val="64"/>
        <w:tblW w:w="7806" w:type="dxa"/>
        <w:tblInd w:w="299" w:type="dxa"/>
        <w:tblLayout w:type="fixed"/>
        <w:tblCellMar>
          <w:top w:w="0" w:type="dxa"/>
          <w:left w:w="108" w:type="dxa"/>
          <w:bottom w:w="0" w:type="dxa"/>
          <w:right w:w="108" w:type="dxa"/>
        </w:tblCellMar>
      </w:tblPr>
      <w:tblGrid>
        <w:gridCol w:w="1065"/>
        <w:gridCol w:w="4389"/>
        <w:gridCol w:w="2352"/>
      </w:tblGrid>
      <w:tr w14:paraId="2A458A99">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CEC963C">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4389" w:type="dxa"/>
            <w:tcBorders>
              <w:top w:val="single" w:color="auto" w:sz="4" w:space="0"/>
              <w:left w:val="nil"/>
              <w:bottom w:val="single" w:color="auto" w:sz="4" w:space="0"/>
              <w:right w:val="single" w:color="auto" w:sz="4" w:space="0"/>
            </w:tcBorders>
            <w:noWrap w:val="0"/>
            <w:vAlign w:val="center"/>
          </w:tcPr>
          <w:p w14:paraId="4AD669E6">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名称</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51FF2796">
            <w:pPr>
              <w:widowControl/>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610E04CD">
        <w:tblPrEx>
          <w:tblCellMar>
            <w:top w:w="0" w:type="dxa"/>
            <w:left w:w="108" w:type="dxa"/>
            <w:bottom w:w="0" w:type="dxa"/>
            <w:right w:w="108" w:type="dxa"/>
          </w:tblCellMar>
        </w:tblPrEx>
        <w:trPr>
          <w:trHeight w:val="510" w:hRule="atLeast"/>
        </w:trPr>
        <w:tc>
          <w:tcPr>
            <w:tcW w:w="1065" w:type="dxa"/>
            <w:tcBorders>
              <w:top w:val="nil"/>
              <w:left w:val="single" w:color="auto" w:sz="4" w:space="0"/>
              <w:bottom w:val="single" w:color="auto" w:sz="4" w:space="0"/>
              <w:right w:val="single" w:color="auto" w:sz="4" w:space="0"/>
            </w:tcBorders>
            <w:noWrap w:val="0"/>
            <w:vAlign w:val="center"/>
          </w:tcPr>
          <w:p w14:paraId="0552D97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389" w:type="dxa"/>
            <w:tcBorders>
              <w:top w:val="nil"/>
              <w:left w:val="nil"/>
              <w:bottom w:val="single" w:color="auto" w:sz="4" w:space="0"/>
              <w:right w:val="single" w:color="auto" w:sz="4" w:space="0"/>
            </w:tcBorders>
            <w:noWrap w:val="0"/>
            <w:vAlign w:val="center"/>
          </w:tcPr>
          <w:p w14:paraId="59CB108C">
            <w:pPr>
              <w:jc w:val="center"/>
              <w:rPr>
                <w:rFonts w:ascii="宋体" w:hAnsi="宋体" w:cs="宋体"/>
                <w:color w:val="auto"/>
                <w:sz w:val="24"/>
                <w:highlight w:val="none"/>
              </w:rPr>
            </w:pPr>
            <w:r>
              <w:rPr>
                <w:rFonts w:hint="eastAsia"/>
                <w:color w:val="auto"/>
                <w:highlight w:val="none"/>
              </w:rPr>
              <w:t>无创自动测量血压计</w:t>
            </w:r>
          </w:p>
        </w:tc>
        <w:tc>
          <w:tcPr>
            <w:tcW w:w="2352" w:type="dxa"/>
            <w:tcBorders>
              <w:top w:val="nil"/>
              <w:left w:val="single" w:color="auto" w:sz="4" w:space="0"/>
              <w:bottom w:val="single" w:color="auto" w:sz="4" w:space="0"/>
              <w:right w:val="single" w:color="auto" w:sz="4" w:space="0"/>
            </w:tcBorders>
            <w:noWrap w:val="0"/>
            <w:vAlign w:val="center"/>
          </w:tcPr>
          <w:p w14:paraId="2F614ECA">
            <w:pPr>
              <w:widowControl/>
              <w:spacing w:line="400" w:lineRule="exact"/>
              <w:jc w:val="center"/>
              <w:rPr>
                <w:rFonts w:ascii="仿宋" w:hAnsi="仿宋" w:eastAsia="仿宋" w:cs="仿宋"/>
                <w:color w:val="auto"/>
                <w:kern w:val="0"/>
                <w:sz w:val="24"/>
                <w:highlight w:val="none"/>
              </w:rPr>
            </w:pPr>
          </w:p>
        </w:tc>
      </w:tr>
      <w:tr w14:paraId="29AEB03A">
        <w:tblPrEx>
          <w:tblCellMar>
            <w:top w:w="0" w:type="dxa"/>
            <w:left w:w="108" w:type="dxa"/>
            <w:bottom w:w="0" w:type="dxa"/>
            <w:right w:w="108" w:type="dxa"/>
          </w:tblCellMar>
        </w:tblPrEx>
        <w:trPr>
          <w:trHeight w:val="510" w:hRule="atLeast"/>
        </w:trPr>
        <w:tc>
          <w:tcPr>
            <w:tcW w:w="1065" w:type="dxa"/>
            <w:tcBorders>
              <w:top w:val="nil"/>
              <w:left w:val="single" w:color="auto" w:sz="4" w:space="0"/>
              <w:bottom w:val="single" w:color="auto" w:sz="4" w:space="0"/>
              <w:right w:val="single" w:color="auto" w:sz="4" w:space="0"/>
            </w:tcBorders>
            <w:noWrap w:val="0"/>
            <w:vAlign w:val="center"/>
          </w:tcPr>
          <w:p w14:paraId="6153000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4389" w:type="dxa"/>
            <w:tcBorders>
              <w:top w:val="nil"/>
              <w:left w:val="nil"/>
              <w:bottom w:val="single" w:color="auto" w:sz="4" w:space="0"/>
              <w:right w:val="single" w:color="auto" w:sz="4" w:space="0"/>
            </w:tcBorders>
            <w:noWrap w:val="0"/>
            <w:vAlign w:val="center"/>
          </w:tcPr>
          <w:p w14:paraId="24CA0AF1">
            <w:pPr>
              <w:jc w:val="center"/>
              <w:rPr>
                <w:rFonts w:ascii="宋体" w:hAnsi="宋体" w:cs="宋体"/>
                <w:color w:val="auto"/>
                <w:sz w:val="24"/>
                <w:highlight w:val="none"/>
              </w:rPr>
            </w:pPr>
            <w:r>
              <w:rPr>
                <w:rFonts w:hint="eastAsia"/>
                <w:color w:val="auto"/>
                <w:highlight w:val="none"/>
              </w:rPr>
              <w:t>多参监护仪</w:t>
            </w:r>
          </w:p>
        </w:tc>
        <w:tc>
          <w:tcPr>
            <w:tcW w:w="2352" w:type="dxa"/>
            <w:tcBorders>
              <w:top w:val="nil"/>
              <w:left w:val="single" w:color="auto" w:sz="4" w:space="0"/>
              <w:bottom w:val="single" w:color="auto" w:sz="4" w:space="0"/>
              <w:right w:val="single" w:color="auto" w:sz="4" w:space="0"/>
            </w:tcBorders>
            <w:noWrap w:val="0"/>
            <w:vAlign w:val="center"/>
          </w:tcPr>
          <w:p w14:paraId="01B0B195">
            <w:pPr>
              <w:widowControl/>
              <w:spacing w:line="400" w:lineRule="exact"/>
              <w:jc w:val="center"/>
              <w:rPr>
                <w:rFonts w:ascii="仿宋" w:hAnsi="仿宋" w:eastAsia="仿宋" w:cs="仿宋"/>
                <w:color w:val="auto"/>
                <w:kern w:val="0"/>
                <w:sz w:val="24"/>
                <w:highlight w:val="none"/>
              </w:rPr>
            </w:pPr>
          </w:p>
        </w:tc>
      </w:tr>
      <w:tr w14:paraId="3F33F33B">
        <w:tblPrEx>
          <w:tblCellMar>
            <w:top w:w="0" w:type="dxa"/>
            <w:left w:w="108" w:type="dxa"/>
            <w:bottom w:w="0" w:type="dxa"/>
            <w:right w:w="108" w:type="dxa"/>
          </w:tblCellMar>
        </w:tblPrEx>
        <w:trPr>
          <w:trHeight w:val="510" w:hRule="atLeast"/>
        </w:trPr>
        <w:tc>
          <w:tcPr>
            <w:tcW w:w="1065" w:type="dxa"/>
            <w:tcBorders>
              <w:top w:val="nil"/>
              <w:left w:val="single" w:color="auto" w:sz="4" w:space="0"/>
              <w:bottom w:val="single" w:color="auto" w:sz="4" w:space="0"/>
              <w:right w:val="single" w:color="auto" w:sz="4" w:space="0"/>
            </w:tcBorders>
            <w:noWrap w:val="0"/>
            <w:vAlign w:val="center"/>
          </w:tcPr>
          <w:p w14:paraId="2266D78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4389" w:type="dxa"/>
            <w:tcBorders>
              <w:top w:val="nil"/>
              <w:left w:val="nil"/>
              <w:bottom w:val="single" w:color="auto" w:sz="4" w:space="0"/>
              <w:right w:val="single" w:color="auto" w:sz="4" w:space="0"/>
            </w:tcBorders>
            <w:noWrap w:val="0"/>
            <w:vAlign w:val="center"/>
          </w:tcPr>
          <w:p w14:paraId="3AFFC633">
            <w:pPr>
              <w:jc w:val="center"/>
              <w:rPr>
                <w:rFonts w:ascii="宋体" w:hAnsi="宋体" w:cs="宋体"/>
                <w:color w:val="auto"/>
                <w:sz w:val="24"/>
                <w:highlight w:val="none"/>
              </w:rPr>
            </w:pPr>
            <w:r>
              <w:rPr>
                <w:rFonts w:hint="eastAsia"/>
                <w:color w:val="auto"/>
                <w:highlight w:val="none"/>
              </w:rPr>
              <w:t>数字心电图机</w:t>
            </w:r>
          </w:p>
        </w:tc>
        <w:tc>
          <w:tcPr>
            <w:tcW w:w="2352" w:type="dxa"/>
            <w:tcBorders>
              <w:top w:val="nil"/>
              <w:left w:val="single" w:color="auto" w:sz="4" w:space="0"/>
              <w:bottom w:val="single" w:color="auto" w:sz="4" w:space="0"/>
              <w:right w:val="single" w:color="auto" w:sz="4" w:space="0"/>
            </w:tcBorders>
            <w:noWrap w:val="0"/>
            <w:vAlign w:val="center"/>
          </w:tcPr>
          <w:p w14:paraId="5063496B">
            <w:pPr>
              <w:widowControl/>
              <w:spacing w:line="400" w:lineRule="exact"/>
              <w:jc w:val="center"/>
              <w:rPr>
                <w:rFonts w:ascii="仿宋" w:hAnsi="仿宋" w:eastAsia="仿宋" w:cs="仿宋"/>
                <w:color w:val="auto"/>
                <w:kern w:val="0"/>
                <w:sz w:val="24"/>
                <w:highlight w:val="none"/>
              </w:rPr>
            </w:pPr>
          </w:p>
        </w:tc>
      </w:tr>
      <w:tr w14:paraId="671EBFDC">
        <w:tblPrEx>
          <w:tblCellMar>
            <w:top w:w="0" w:type="dxa"/>
            <w:left w:w="108" w:type="dxa"/>
            <w:bottom w:w="0" w:type="dxa"/>
            <w:right w:w="108" w:type="dxa"/>
          </w:tblCellMar>
        </w:tblPrEx>
        <w:trPr>
          <w:trHeight w:val="510" w:hRule="atLeast"/>
        </w:trPr>
        <w:tc>
          <w:tcPr>
            <w:tcW w:w="1065" w:type="dxa"/>
            <w:tcBorders>
              <w:top w:val="nil"/>
              <w:left w:val="single" w:color="auto" w:sz="4" w:space="0"/>
              <w:bottom w:val="single" w:color="auto" w:sz="4" w:space="0"/>
              <w:right w:val="single" w:color="auto" w:sz="4" w:space="0"/>
            </w:tcBorders>
            <w:noWrap w:val="0"/>
            <w:vAlign w:val="center"/>
          </w:tcPr>
          <w:p w14:paraId="1CDF8CF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4389" w:type="dxa"/>
            <w:tcBorders>
              <w:top w:val="nil"/>
              <w:left w:val="nil"/>
              <w:bottom w:val="single" w:color="auto" w:sz="4" w:space="0"/>
              <w:right w:val="single" w:color="auto" w:sz="4" w:space="0"/>
            </w:tcBorders>
            <w:noWrap w:val="0"/>
            <w:vAlign w:val="center"/>
          </w:tcPr>
          <w:p w14:paraId="430EA703">
            <w:pPr>
              <w:jc w:val="center"/>
              <w:rPr>
                <w:rFonts w:ascii="宋体" w:hAnsi="宋体" w:cs="宋体"/>
                <w:color w:val="auto"/>
                <w:sz w:val="24"/>
                <w:highlight w:val="none"/>
              </w:rPr>
            </w:pPr>
            <w:r>
              <w:rPr>
                <w:rFonts w:hint="eastAsia"/>
                <w:color w:val="auto"/>
                <w:highlight w:val="none"/>
              </w:rPr>
              <w:t>医用诊断X射线辐射源</w:t>
            </w:r>
          </w:p>
        </w:tc>
        <w:tc>
          <w:tcPr>
            <w:tcW w:w="2352" w:type="dxa"/>
            <w:tcBorders>
              <w:top w:val="nil"/>
              <w:left w:val="single" w:color="auto" w:sz="4" w:space="0"/>
              <w:bottom w:val="single" w:color="auto" w:sz="4" w:space="0"/>
              <w:right w:val="single" w:color="auto" w:sz="4" w:space="0"/>
            </w:tcBorders>
            <w:noWrap w:val="0"/>
            <w:vAlign w:val="center"/>
          </w:tcPr>
          <w:p w14:paraId="53D00B3F">
            <w:pPr>
              <w:widowControl/>
              <w:spacing w:line="400" w:lineRule="exact"/>
              <w:jc w:val="center"/>
              <w:rPr>
                <w:rFonts w:ascii="仿宋" w:hAnsi="仿宋" w:eastAsia="仿宋" w:cs="仿宋"/>
                <w:color w:val="auto"/>
                <w:kern w:val="0"/>
                <w:sz w:val="24"/>
                <w:highlight w:val="none"/>
              </w:rPr>
            </w:pPr>
          </w:p>
        </w:tc>
      </w:tr>
      <w:tr w14:paraId="6030C42B">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08FCB4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4389" w:type="dxa"/>
            <w:tcBorders>
              <w:top w:val="single" w:color="auto" w:sz="4" w:space="0"/>
              <w:left w:val="single" w:color="auto" w:sz="4" w:space="0"/>
              <w:bottom w:val="single" w:color="auto" w:sz="4" w:space="0"/>
              <w:right w:val="single" w:color="auto" w:sz="4" w:space="0"/>
            </w:tcBorders>
            <w:noWrap w:val="0"/>
            <w:vAlign w:val="center"/>
          </w:tcPr>
          <w:p w14:paraId="174AB3CE">
            <w:pPr>
              <w:jc w:val="center"/>
              <w:rPr>
                <w:rFonts w:ascii="宋体" w:hAnsi="宋体" w:cs="宋体"/>
                <w:color w:val="auto"/>
                <w:sz w:val="24"/>
                <w:highlight w:val="none"/>
              </w:rPr>
            </w:pPr>
            <w:r>
              <w:rPr>
                <w:rFonts w:hint="eastAsia"/>
                <w:color w:val="auto"/>
                <w:highlight w:val="none"/>
              </w:rPr>
              <w:t>医用诊断螺旋计算机断层摄影装置（CT）X射线辐射源</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351F376">
            <w:pPr>
              <w:widowControl/>
              <w:spacing w:line="400" w:lineRule="exact"/>
              <w:jc w:val="center"/>
              <w:rPr>
                <w:rFonts w:ascii="仿宋" w:hAnsi="仿宋" w:eastAsia="仿宋" w:cs="仿宋"/>
                <w:color w:val="auto"/>
                <w:kern w:val="0"/>
                <w:sz w:val="24"/>
                <w:highlight w:val="none"/>
              </w:rPr>
            </w:pPr>
          </w:p>
        </w:tc>
      </w:tr>
      <w:tr w14:paraId="6C2E3E1A">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33DE28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4389" w:type="dxa"/>
            <w:tcBorders>
              <w:top w:val="single" w:color="auto" w:sz="4" w:space="0"/>
              <w:left w:val="nil"/>
              <w:bottom w:val="single" w:color="auto" w:sz="4" w:space="0"/>
              <w:right w:val="single" w:color="auto" w:sz="4" w:space="0"/>
            </w:tcBorders>
            <w:noWrap w:val="0"/>
            <w:vAlign w:val="center"/>
          </w:tcPr>
          <w:p w14:paraId="5CB88CC1">
            <w:pPr>
              <w:jc w:val="center"/>
              <w:rPr>
                <w:rFonts w:ascii="宋体" w:hAnsi="宋体" w:cs="宋体"/>
                <w:color w:val="auto"/>
                <w:sz w:val="24"/>
                <w:highlight w:val="none"/>
              </w:rPr>
            </w:pPr>
            <w:r>
              <w:rPr>
                <w:rFonts w:hint="eastAsia"/>
                <w:color w:val="auto"/>
                <w:highlight w:val="none"/>
              </w:rPr>
              <w:t>医用数字摄影（CR、DR）系统X射线辐射源</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15A37209">
            <w:pPr>
              <w:widowControl/>
              <w:spacing w:line="400" w:lineRule="exact"/>
              <w:jc w:val="center"/>
              <w:rPr>
                <w:rFonts w:ascii="仿宋" w:hAnsi="仿宋" w:eastAsia="仿宋" w:cs="仿宋"/>
                <w:color w:val="auto"/>
                <w:kern w:val="0"/>
                <w:sz w:val="24"/>
                <w:highlight w:val="none"/>
              </w:rPr>
            </w:pPr>
          </w:p>
        </w:tc>
      </w:tr>
      <w:tr w14:paraId="4452A9C8">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9B776C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4389" w:type="dxa"/>
            <w:tcBorders>
              <w:top w:val="single" w:color="auto" w:sz="4" w:space="0"/>
              <w:left w:val="nil"/>
              <w:bottom w:val="single" w:color="auto" w:sz="4" w:space="0"/>
              <w:right w:val="single" w:color="auto" w:sz="4" w:space="0"/>
            </w:tcBorders>
            <w:noWrap w:val="0"/>
            <w:vAlign w:val="center"/>
          </w:tcPr>
          <w:p w14:paraId="74F11E26">
            <w:pPr>
              <w:jc w:val="center"/>
              <w:rPr>
                <w:rFonts w:ascii="宋体" w:hAnsi="宋体" w:cs="宋体"/>
                <w:color w:val="auto"/>
                <w:sz w:val="24"/>
                <w:highlight w:val="none"/>
              </w:rPr>
            </w:pPr>
            <w:r>
              <w:rPr>
                <w:rFonts w:hint="eastAsia"/>
                <w:color w:val="auto"/>
                <w:highlight w:val="none"/>
              </w:rPr>
              <w:t>医用磁共振系统（MRI）</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63FD6C07">
            <w:pPr>
              <w:widowControl/>
              <w:spacing w:line="400" w:lineRule="exact"/>
              <w:jc w:val="center"/>
              <w:rPr>
                <w:rFonts w:ascii="仿宋" w:hAnsi="仿宋" w:eastAsia="仿宋" w:cs="仿宋"/>
                <w:color w:val="auto"/>
                <w:kern w:val="0"/>
                <w:sz w:val="24"/>
                <w:highlight w:val="none"/>
              </w:rPr>
            </w:pPr>
          </w:p>
        </w:tc>
      </w:tr>
      <w:tr w14:paraId="2064074A">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0EFE54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4389" w:type="dxa"/>
            <w:tcBorders>
              <w:top w:val="single" w:color="auto" w:sz="4" w:space="0"/>
              <w:left w:val="nil"/>
              <w:bottom w:val="single" w:color="auto" w:sz="4" w:space="0"/>
              <w:right w:val="single" w:color="auto" w:sz="4" w:space="0"/>
            </w:tcBorders>
            <w:noWrap w:val="0"/>
            <w:vAlign w:val="center"/>
          </w:tcPr>
          <w:p w14:paraId="6E67974F">
            <w:pPr>
              <w:jc w:val="center"/>
              <w:rPr>
                <w:rFonts w:ascii="宋体" w:hAnsi="宋体" w:cs="宋体"/>
                <w:color w:val="auto"/>
                <w:sz w:val="24"/>
                <w:highlight w:val="none"/>
              </w:rPr>
            </w:pPr>
            <w:r>
              <w:rPr>
                <w:rFonts w:hint="eastAsia"/>
                <w:color w:val="auto"/>
                <w:highlight w:val="none"/>
              </w:rPr>
              <w:t>胎儿监护仪</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65E73F71">
            <w:pPr>
              <w:widowControl/>
              <w:spacing w:line="400" w:lineRule="exact"/>
              <w:jc w:val="center"/>
              <w:rPr>
                <w:rFonts w:ascii="仿宋" w:hAnsi="仿宋" w:eastAsia="仿宋" w:cs="仿宋"/>
                <w:color w:val="auto"/>
                <w:kern w:val="0"/>
                <w:sz w:val="24"/>
                <w:highlight w:val="none"/>
              </w:rPr>
            </w:pPr>
          </w:p>
        </w:tc>
      </w:tr>
      <w:tr w14:paraId="11543697">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F5989D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4389" w:type="dxa"/>
            <w:tcBorders>
              <w:top w:val="single" w:color="auto" w:sz="4" w:space="0"/>
              <w:left w:val="nil"/>
              <w:bottom w:val="single" w:color="auto" w:sz="4" w:space="0"/>
              <w:right w:val="single" w:color="auto" w:sz="4" w:space="0"/>
            </w:tcBorders>
            <w:noWrap w:val="0"/>
            <w:vAlign w:val="center"/>
          </w:tcPr>
          <w:p w14:paraId="23873B41">
            <w:pPr>
              <w:jc w:val="center"/>
              <w:rPr>
                <w:rFonts w:ascii="宋体" w:hAnsi="宋体" w:cs="宋体"/>
                <w:color w:val="auto"/>
                <w:sz w:val="24"/>
                <w:highlight w:val="none"/>
              </w:rPr>
            </w:pPr>
            <w:r>
              <w:rPr>
                <w:rFonts w:hint="eastAsia"/>
                <w:color w:val="auto"/>
                <w:highlight w:val="none"/>
              </w:rPr>
              <w:t>胎心仪</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5AFDCEEB">
            <w:pPr>
              <w:widowControl/>
              <w:spacing w:line="400" w:lineRule="exact"/>
              <w:jc w:val="center"/>
              <w:rPr>
                <w:rFonts w:ascii="仿宋" w:hAnsi="仿宋" w:eastAsia="仿宋" w:cs="仿宋"/>
                <w:color w:val="auto"/>
                <w:kern w:val="0"/>
                <w:sz w:val="24"/>
                <w:highlight w:val="none"/>
              </w:rPr>
            </w:pPr>
          </w:p>
        </w:tc>
      </w:tr>
      <w:tr w14:paraId="6F75A097">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AD5CEB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4389" w:type="dxa"/>
            <w:tcBorders>
              <w:top w:val="single" w:color="auto" w:sz="4" w:space="0"/>
              <w:left w:val="nil"/>
              <w:bottom w:val="single" w:color="auto" w:sz="4" w:space="0"/>
              <w:right w:val="single" w:color="auto" w:sz="4" w:space="0"/>
            </w:tcBorders>
            <w:noWrap w:val="0"/>
            <w:vAlign w:val="bottom"/>
          </w:tcPr>
          <w:p w14:paraId="72E373BF">
            <w:pPr>
              <w:jc w:val="center"/>
              <w:rPr>
                <w:rFonts w:ascii="宋体" w:hAnsi="宋体" w:cs="宋体"/>
                <w:color w:val="auto"/>
                <w:sz w:val="24"/>
                <w:highlight w:val="none"/>
              </w:rPr>
            </w:pPr>
            <w:r>
              <w:rPr>
                <w:rFonts w:hint="eastAsia"/>
                <w:color w:val="auto"/>
                <w:highlight w:val="none"/>
              </w:rPr>
              <w:t>婴儿培养箱</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5CF846B4">
            <w:pPr>
              <w:widowControl/>
              <w:spacing w:line="400" w:lineRule="exact"/>
              <w:jc w:val="center"/>
              <w:rPr>
                <w:rFonts w:ascii="仿宋" w:hAnsi="仿宋" w:eastAsia="仿宋" w:cs="仿宋"/>
                <w:color w:val="auto"/>
                <w:kern w:val="0"/>
                <w:sz w:val="24"/>
                <w:highlight w:val="none"/>
              </w:rPr>
            </w:pPr>
          </w:p>
        </w:tc>
      </w:tr>
      <w:tr w14:paraId="5F834F27">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06542C9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4389" w:type="dxa"/>
            <w:tcBorders>
              <w:top w:val="single" w:color="auto" w:sz="4" w:space="0"/>
              <w:left w:val="nil"/>
              <w:bottom w:val="single" w:color="auto" w:sz="4" w:space="0"/>
              <w:right w:val="single" w:color="auto" w:sz="4" w:space="0"/>
            </w:tcBorders>
            <w:noWrap w:val="0"/>
            <w:vAlign w:val="bottom"/>
          </w:tcPr>
          <w:p w14:paraId="4B105A79">
            <w:pPr>
              <w:jc w:val="center"/>
              <w:rPr>
                <w:rFonts w:ascii="宋体" w:hAnsi="宋体" w:cs="宋体"/>
                <w:color w:val="auto"/>
                <w:sz w:val="24"/>
                <w:highlight w:val="none"/>
              </w:rPr>
            </w:pPr>
            <w:r>
              <w:rPr>
                <w:rFonts w:hint="eastAsia"/>
                <w:color w:val="auto"/>
                <w:highlight w:val="none"/>
              </w:rPr>
              <w:t>黄疸治疗箱</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514A67E9">
            <w:pPr>
              <w:widowControl/>
              <w:spacing w:line="400" w:lineRule="exact"/>
              <w:jc w:val="center"/>
              <w:rPr>
                <w:rFonts w:ascii="仿宋" w:hAnsi="仿宋" w:eastAsia="仿宋" w:cs="仿宋"/>
                <w:color w:val="auto"/>
                <w:kern w:val="0"/>
                <w:sz w:val="24"/>
                <w:highlight w:val="none"/>
              </w:rPr>
            </w:pPr>
          </w:p>
        </w:tc>
      </w:tr>
      <w:tr w14:paraId="500A9563">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0EED97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4389" w:type="dxa"/>
            <w:tcBorders>
              <w:top w:val="single" w:color="auto" w:sz="4" w:space="0"/>
              <w:left w:val="nil"/>
              <w:bottom w:val="single" w:color="auto" w:sz="4" w:space="0"/>
              <w:right w:val="single" w:color="auto" w:sz="4" w:space="0"/>
            </w:tcBorders>
            <w:noWrap w:val="0"/>
            <w:vAlign w:val="bottom"/>
          </w:tcPr>
          <w:p w14:paraId="079FADB4">
            <w:pPr>
              <w:jc w:val="center"/>
              <w:rPr>
                <w:rFonts w:ascii="宋体" w:hAnsi="宋体" w:cs="宋体"/>
                <w:color w:val="auto"/>
                <w:sz w:val="24"/>
                <w:highlight w:val="none"/>
              </w:rPr>
            </w:pPr>
            <w:r>
              <w:rPr>
                <w:rFonts w:hint="eastAsia"/>
                <w:color w:val="auto"/>
                <w:highlight w:val="none"/>
              </w:rPr>
              <w:t>婴儿辐射台</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6A4514DB">
            <w:pPr>
              <w:widowControl/>
              <w:spacing w:line="400" w:lineRule="exact"/>
              <w:jc w:val="center"/>
              <w:rPr>
                <w:rFonts w:ascii="仿宋" w:hAnsi="仿宋" w:eastAsia="仿宋" w:cs="仿宋"/>
                <w:color w:val="auto"/>
                <w:kern w:val="0"/>
                <w:sz w:val="24"/>
                <w:highlight w:val="none"/>
              </w:rPr>
            </w:pPr>
          </w:p>
        </w:tc>
      </w:tr>
      <w:tr w14:paraId="6BB9C3F5">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0DE8EF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4389" w:type="dxa"/>
            <w:tcBorders>
              <w:top w:val="single" w:color="auto" w:sz="4" w:space="0"/>
              <w:left w:val="nil"/>
              <w:bottom w:val="single" w:color="auto" w:sz="4" w:space="0"/>
              <w:right w:val="single" w:color="auto" w:sz="4" w:space="0"/>
            </w:tcBorders>
            <w:noWrap w:val="0"/>
            <w:vAlign w:val="center"/>
          </w:tcPr>
          <w:p w14:paraId="24FD3C14">
            <w:pPr>
              <w:jc w:val="center"/>
              <w:rPr>
                <w:rFonts w:ascii="宋体" w:hAnsi="宋体" w:cs="宋体"/>
                <w:color w:val="auto"/>
                <w:sz w:val="24"/>
                <w:highlight w:val="none"/>
              </w:rPr>
            </w:pPr>
            <w:r>
              <w:rPr>
                <w:rFonts w:hint="eastAsia"/>
                <w:color w:val="auto"/>
                <w:highlight w:val="none"/>
              </w:rPr>
              <w:t>高压灭菌锅</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01303D4F">
            <w:pPr>
              <w:widowControl/>
              <w:spacing w:line="400" w:lineRule="exact"/>
              <w:jc w:val="center"/>
              <w:rPr>
                <w:rFonts w:ascii="仿宋" w:hAnsi="仿宋" w:eastAsia="仿宋" w:cs="仿宋"/>
                <w:color w:val="auto"/>
                <w:kern w:val="0"/>
                <w:sz w:val="24"/>
                <w:highlight w:val="none"/>
              </w:rPr>
            </w:pPr>
          </w:p>
        </w:tc>
      </w:tr>
      <w:tr w14:paraId="23105B99">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2C9F24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4389" w:type="dxa"/>
            <w:tcBorders>
              <w:top w:val="single" w:color="auto" w:sz="4" w:space="0"/>
              <w:left w:val="nil"/>
              <w:bottom w:val="single" w:color="auto" w:sz="4" w:space="0"/>
              <w:right w:val="single" w:color="auto" w:sz="4" w:space="0"/>
            </w:tcBorders>
            <w:noWrap w:val="0"/>
            <w:vAlign w:val="center"/>
          </w:tcPr>
          <w:p w14:paraId="5C3ABFA8">
            <w:pPr>
              <w:jc w:val="center"/>
              <w:rPr>
                <w:rFonts w:ascii="宋体" w:hAnsi="宋体" w:cs="宋体"/>
                <w:color w:val="auto"/>
                <w:sz w:val="24"/>
                <w:highlight w:val="none"/>
              </w:rPr>
            </w:pPr>
            <w:r>
              <w:rPr>
                <w:rFonts w:hint="eastAsia"/>
                <w:color w:val="auto"/>
                <w:highlight w:val="none"/>
              </w:rPr>
              <w:t>呼吸机</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4E2E927A">
            <w:pPr>
              <w:widowControl/>
              <w:spacing w:line="400" w:lineRule="exact"/>
              <w:jc w:val="center"/>
              <w:rPr>
                <w:rFonts w:ascii="仿宋" w:hAnsi="仿宋" w:eastAsia="仿宋" w:cs="仿宋"/>
                <w:color w:val="auto"/>
                <w:kern w:val="0"/>
                <w:sz w:val="24"/>
                <w:highlight w:val="none"/>
              </w:rPr>
            </w:pPr>
          </w:p>
        </w:tc>
      </w:tr>
      <w:tr w14:paraId="15145936">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FA2C0D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4389" w:type="dxa"/>
            <w:tcBorders>
              <w:top w:val="single" w:color="auto" w:sz="4" w:space="0"/>
              <w:left w:val="nil"/>
              <w:bottom w:val="single" w:color="auto" w:sz="4" w:space="0"/>
              <w:right w:val="single" w:color="auto" w:sz="4" w:space="0"/>
            </w:tcBorders>
            <w:noWrap w:val="0"/>
            <w:vAlign w:val="center"/>
          </w:tcPr>
          <w:p w14:paraId="4DFA8C5C">
            <w:pPr>
              <w:jc w:val="center"/>
              <w:rPr>
                <w:rFonts w:ascii="宋体" w:hAnsi="宋体" w:cs="宋体"/>
                <w:color w:val="auto"/>
                <w:sz w:val="24"/>
                <w:highlight w:val="none"/>
              </w:rPr>
            </w:pPr>
            <w:r>
              <w:rPr>
                <w:rFonts w:hint="eastAsia"/>
                <w:color w:val="auto"/>
                <w:highlight w:val="none"/>
              </w:rPr>
              <w:t>高频电刀</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2CEB6672">
            <w:pPr>
              <w:widowControl/>
              <w:spacing w:line="400" w:lineRule="exact"/>
              <w:jc w:val="center"/>
              <w:rPr>
                <w:rFonts w:ascii="仿宋" w:hAnsi="仿宋" w:eastAsia="仿宋" w:cs="仿宋"/>
                <w:color w:val="auto"/>
                <w:kern w:val="0"/>
                <w:sz w:val="24"/>
                <w:highlight w:val="none"/>
              </w:rPr>
            </w:pPr>
          </w:p>
        </w:tc>
      </w:tr>
      <w:tr w14:paraId="735D1797">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B038A3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4389" w:type="dxa"/>
            <w:tcBorders>
              <w:top w:val="single" w:color="auto" w:sz="4" w:space="0"/>
              <w:left w:val="nil"/>
              <w:bottom w:val="single" w:color="auto" w:sz="4" w:space="0"/>
              <w:right w:val="single" w:color="auto" w:sz="4" w:space="0"/>
            </w:tcBorders>
            <w:noWrap w:val="0"/>
            <w:vAlign w:val="center"/>
          </w:tcPr>
          <w:p w14:paraId="0618EF6A">
            <w:pPr>
              <w:jc w:val="center"/>
              <w:rPr>
                <w:rFonts w:ascii="宋体" w:hAnsi="宋体" w:cs="宋体"/>
                <w:color w:val="auto"/>
                <w:sz w:val="24"/>
                <w:highlight w:val="none"/>
              </w:rPr>
            </w:pPr>
            <w:r>
              <w:rPr>
                <w:rFonts w:hint="eastAsia"/>
                <w:color w:val="auto"/>
                <w:highlight w:val="none"/>
              </w:rPr>
              <w:t>心脏除颤器</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473B0461">
            <w:pPr>
              <w:widowControl/>
              <w:spacing w:line="400" w:lineRule="exact"/>
              <w:jc w:val="center"/>
              <w:rPr>
                <w:rFonts w:ascii="仿宋" w:hAnsi="仿宋" w:eastAsia="仿宋" w:cs="仿宋"/>
                <w:color w:val="auto"/>
                <w:kern w:val="0"/>
                <w:sz w:val="24"/>
                <w:highlight w:val="none"/>
              </w:rPr>
            </w:pPr>
          </w:p>
        </w:tc>
      </w:tr>
      <w:tr w14:paraId="00D32402">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C80BD6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4389" w:type="dxa"/>
            <w:tcBorders>
              <w:top w:val="single" w:color="auto" w:sz="4" w:space="0"/>
              <w:left w:val="nil"/>
              <w:bottom w:val="single" w:color="auto" w:sz="4" w:space="0"/>
              <w:right w:val="single" w:color="auto" w:sz="4" w:space="0"/>
            </w:tcBorders>
            <w:noWrap w:val="0"/>
            <w:vAlign w:val="center"/>
          </w:tcPr>
          <w:p w14:paraId="6EEFF578">
            <w:pPr>
              <w:jc w:val="center"/>
              <w:rPr>
                <w:rFonts w:ascii="宋体" w:hAnsi="宋体" w:cs="宋体"/>
                <w:color w:val="auto"/>
                <w:sz w:val="24"/>
                <w:highlight w:val="none"/>
              </w:rPr>
            </w:pPr>
            <w:r>
              <w:rPr>
                <w:rFonts w:hint="eastAsia"/>
                <w:color w:val="auto"/>
                <w:highlight w:val="none"/>
              </w:rPr>
              <w:t>血液透析机</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57C59438">
            <w:pPr>
              <w:widowControl/>
              <w:spacing w:line="400" w:lineRule="exact"/>
              <w:jc w:val="center"/>
              <w:rPr>
                <w:rFonts w:ascii="仿宋" w:hAnsi="仿宋" w:eastAsia="仿宋" w:cs="仿宋"/>
                <w:color w:val="auto"/>
                <w:kern w:val="0"/>
                <w:sz w:val="24"/>
                <w:highlight w:val="none"/>
              </w:rPr>
            </w:pPr>
          </w:p>
        </w:tc>
      </w:tr>
      <w:tr w14:paraId="1C0286D9">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55F6DD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4389" w:type="dxa"/>
            <w:tcBorders>
              <w:top w:val="single" w:color="auto" w:sz="4" w:space="0"/>
              <w:left w:val="nil"/>
              <w:bottom w:val="single" w:color="auto" w:sz="4" w:space="0"/>
              <w:right w:val="single" w:color="auto" w:sz="4" w:space="0"/>
            </w:tcBorders>
            <w:noWrap w:val="0"/>
            <w:vAlign w:val="center"/>
          </w:tcPr>
          <w:p w14:paraId="0C90FC05">
            <w:pPr>
              <w:jc w:val="center"/>
              <w:rPr>
                <w:rFonts w:ascii="宋体" w:hAnsi="宋体" w:cs="宋体"/>
                <w:color w:val="auto"/>
                <w:sz w:val="24"/>
                <w:highlight w:val="none"/>
              </w:rPr>
            </w:pPr>
            <w:r>
              <w:rPr>
                <w:rFonts w:hint="eastAsia"/>
                <w:color w:val="auto"/>
                <w:highlight w:val="none"/>
              </w:rPr>
              <w:t>血氧测定仪</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0A61B0C2">
            <w:pPr>
              <w:widowControl/>
              <w:spacing w:line="400" w:lineRule="exact"/>
              <w:jc w:val="center"/>
              <w:rPr>
                <w:rFonts w:ascii="仿宋" w:hAnsi="仿宋" w:eastAsia="仿宋" w:cs="仿宋"/>
                <w:color w:val="auto"/>
                <w:kern w:val="0"/>
                <w:sz w:val="24"/>
                <w:highlight w:val="none"/>
              </w:rPr>
            </w:pPr>
          </w:p>
        </w:tc>
      </w:tr>
      <w:tr w14:paraId="29EF351D">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08F9825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4389" w:type="dxa"/>
            <w:tcBorders>
              <w:top w:val="single" w:color="auto" w:sz="4" w:space="0"/>
              <w:left w:val="nil"/>
              <w:bottom w:val="single" w:color="auto" w:sz="4" w:space="0"/>
              <w:right w:val="single" w:color="auto" w:sz="4" w:space="0"/>
            </w:tcBorders>
            <w:noWrap w:val="0"/>
            <w:vAlign w:val="center"/>
          </w:tcPr>
          <w:p w14:paraId="62F8F428">
            <w:pPr>
              <w:jc w:val="center"/>
              <w:rPr>
                <w:rFonts w:ascii="宋体" w:hAnsi="宋体" w:cs="宋体"/>
                <w:color w:val="auto"/>
                <w:sz w:val="24"/>
                <w:highlight w:val="none"/>
              </w:rPr>
            </w:pPr>
            <w:r>
              <w:rPr>
                <w:rFonts w:hint="eastAsia"/>
                <w:color w:val="auto"/>
                <w:highlight w:val="none"/>
              </w:rPr>
              <w:t>医用超声诊断仪超声源</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2CA09B4E">
            <w:pPr>
              <w:widowControl/>
              <w:spacing w:line="400" w:lineRule="exact"/>
              <w:jc w:val="center"/>
              <w:rPr>
                <w:rFonts w:ascii="仿宋" w:hAnsi="仿宋" w:eastAsia="仿宋" w:cs="仿宋"/>
                <w:color w:val="auto"/>
                <w:kern w:val="0"/>
                <w:sz w:val="24"/>
                <w:highlight w:val="none"/>
              </w:rPr>
            </w:pPr>
          </w:p>
        </w:tc>
      </w:tr>
      <w:tr w14:paraId="0F5E51B0">
        <w:tblPrEx>
          <w:tblCellMar>
            <w:top w:w="0" w:type="dxa"/>
            <w:left w:w="108" w:type="dxa"/>
            <w:bottom w:w="0" w:type="dxa"/>
            <w:right w:w="108" w:type="dxa"/>
          </w:tblCellMar>
        </w:tblPrEx>
        <w:trPr>
          <w:trHeight w:val="54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0F25AF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4389" w:type="dxa"/>
            <w:tcBorders>
              <w:top w:val="single" w:color="auto" w:sz="4" w:space="0"/>
              <w:left w:val="nil"/>
              <w:bottom w:val="single" w:color="auto" w:sz="4" w:space="0"/>
              <w:right w:val="single" w:color="auto" w:sz="4" w:space="0"/>
            </w:tcBorders>
            <w:noWrap w:val="0"/>
            <w:vAlign w:val="center"/>
          </w:tcPr>
          <w:p w14:paraId="5286351D">
            <w:pPr>
              <w:jc w:val="center"/>
              <w:rPr>
                <w:rFonts w:ascii="宋体" w:hAnsi="宋体" w:cs="宋体"/>
                <w:color w:val="auto"/>
                <w:sz w:val="24"/>
                <w:highlight w:val="none"/>
              </w:rPr>
            </w:pPr>
            <w:r>
              <w:rPr>
                <w:rFonts w:hint="eastAsia"/>
                <w:color w:val="auto"/>
                <w:highlight w:val="none"/>
              </w:rPr>
              <w:t>医用麻醉机</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2259A36A">
            <w:pPr>
              <w:widowControl/>
              <w:spacing w:line="400" w:lineRule="exact"/>
              <w:jc w:val="center"/>
              <w:rPr>
                <w:rFonts w:ascii="仿宋" w:hAnsi="仿宋" w:eastAsia="仿宋" w:cs="仿宋"/>
                <w:color w:val="auto"/>
                <w:kern w:val="0"/>
                <w:sz w:val="24"/>
                <w:highlight w:val="none"/>
              </w:rPr>
            </w:pPr>
          </w:p>
        </w:tc>
      </w:tr>
      <w:tr w14:paraId="4E54CD5B">
        <w:tblPrEx>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noWrap w:val="0"/>
            <w:vAlign w:val="center"/>
          </w:tcPr>
          <w:p w14:paraId="4C57ACE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4389" w:type="dxa"/>
            <w:tcBorders>
              <w:top w:val="single" w:color="auto" w:sz="4" w:space="0"/>
              <w:left w:val="nil"/>
              <w:bottom w:val="single" w:color="auto" w:sz="4" w:space="0"/>
              <w:right w:val="single" w:color="auto" w:sz="4" w:space="0"/>
            </w:tcBorders>
            <w:noWrap w:val="0"/>
            <w:vAlign w:val="center"/>
          </w:tcPr>
          <w:p w14:paraId="764B7895">
            <w:pPr>
              <w:jc w:val="center"/>
              <w:rPr>
                <w:rFonts w:ascii="宋体" w:hAnsi="宋体" w:cs="宋体"/>
                <w:color w:val="auto"/>
                <w:sz w:val="24"/>
                <w:highlight w:val="none"/>
              </w:rPr>
            </w:pPr>
            <w:r>
              <w:rPr>
                <w:rFonts w:hint="eastAsia"/>
                <w:color w:val="auto"/>
                <w:highlight w:val="none"/>
              </w:rPr>
              <w:t>医用注射泵（六通道）</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53013A6E">
            <w:pPr>
              <w:widowControl/>
              <w:spacing w:line="400" w:lineRule="exact"/>
              <w:jc w:val="center"/>
              <w:rPr>
                <w:rFonts w:ascii="仿宋" w:hAnsi="仿宋" w:eastAsia="仿宋" w:cs="仿宋"/>
                <w:color w:val="auto"/>
                <w:kern w:val="0"/>
                <w:sz w:val="24"/>
                <w:highlight w:val="none"/>
              </w:rPr>
            </w:pPr>
          </w:p>
        </w:tc>
      </w:tr>
      <w:tr w14:paraId="78C41C3F">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BADB5A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22</w:t>
            </w:r>
          </w:p>
        </w:tc>
        <w:tc>
          <w:tcPr>
            <w:tcW w:w="4389" w:type="dxa"/>
            <w:tcBorders>
              <w:top w:val="single" w:color="auto" w:sz="4" w:space="0"/>
              <w:left w:val="nil"/>
              <w:bottom w:val="single" w:color="auto" w:sz="4" w:space="0"/>
              <w:right w:val="single" w:color="auto" w:sz="4" w:space="0"/>
            </w:tcBorders>
            <w:noWrap w:val="0"/>
            <w:vAlign w:val="center"/>
          </w:tcPr>
          <w:p w14:paraId="247E01E1">
            <w:pPr>
              <w:jc w:val="center"/>
              <w:rPr>
                <w:rFonts w:ascii="宋体" w:hAnsi="宋体" w:cs="宋体"/>
                <w:color w:val="auto"/>
                <w:sz w:val="24"/>
                <w:highlight w:val="none"/>
              </w:rPr>
            </w:pPr>
            <w:r>
              <w:rPr>
                <w:rFonts w:hint="eastAsia"/>
                <w:color w:val="auto"/>
                <w:highlight w:val="none"/>
              </w:rPr>
              <w:t>医用注射泵（双通道）</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16E8C9BB">
            <w:pPr>
              <w:widowControl/>
              <w:spacing w:line="400" w:lineRule="exact"/>
              <w:jc w:val="center"/>
              <w:rPr>
                <w:rFonts w:ascii="仿宋" w:hAnsi="仿宋" w:eastAsia="仿宋" w:cs="仿宋"/>
                <w:color w:val="auto"/>
                <w:kern w:val="0"/>
                <w:sz w:val="24"/>
                <w:highlight w:val="none"/>
              </w:rPr>
            </w:pPr>
          </w:p>
        </w:tc>
      </w:tr>
      <w:tr w14:paraId="69DF65E9">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06316C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23</w:t>
            </w:r>
          </w:p>
        </w:tc>
        <w:tc>
          <w:tcPr>
            <w:tcW w:w="4389" w:type="dxa"/>
            <w:tcBorders>
              <w:top w:val="single" w:color="auto" w:sz="4" w:space="0"/>
              <w:left w:val="nil"/>
              <w:bottom w:val="single" w:color="auto" w:sz="4" w:space="0"/>
              <w:right w:val="single" w:color="auto" w:sz="4" w:space="0"/>
            </w:tcBorders>
            <w:noWrap w:val="0"/>
            <w:vAlign w:val="center"/>
          </w:tcPr>
          <w:p w14:paraId="55B1666F">
            <w:pPr>
              <w:jc w:val="center"/>
              <w:rPr>
                <w:rFonts w:ascii="宋体" w:hAnsi="宋体" w:cs="宋体"/>
                <w:color w:val="auto"/>
                <w:sz w:val="24"/>
                <w:highlight w:val="none"/>
              </w:rPr>
            </w:pPr>
            <w:r>
              <w:rPr>
                <w:rFonts w:hint="eastAsia"/>
                <w:color w:val="auto"/>
                <w:highlight w:val="none"/>
              </w:rPr>
              <w:t>医用注射泵（单通道）</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0A611C85">
            <w:pPr>
              <w:widowControl/>
              <w:spacing w:line="400" w:lineRule="exact"/>
              <w:jc w:val="center"/>
              <w:rPr>
                <w:rFonts w:ascii="仿宋" w:hAnsi="仿宋" w:eastAsia="仿宋" w:cs="仿宋"/>
                <w:color w:val="auto"/>
                <w:kern w:val="0"/>
                <w:sz w:val="24"/>
                <w:highlight w:val="none"/>
              </w:rPr>
            </w:pPr>
          </w:p>
        </w:tc>
      </w:tr>
      <w:tr w14:paraId="376ED028">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35A098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24</w:t>
            </w:r>
          </w:p>
        </w:tc>
        <w:tc>
          <w:tcPr>
            <w:tcW w:w="4389" w:type="dxa"/>
            <w:tcBorders>
              <w:top w:val="single" w:color="auto" w:sz="4" w:space="0"/>
              <w:left w:val="nil"/>
              <w:bottom w:val="single" w:color="auto" w:sz="4" w:space="0"/>
              <w:right w:val="single" w:color="auto" w:sz="4" w:space="0"/>
            </w:tcBorders>
            <w:noWrap w:val="0"/>
            <w:vAlign w:val="center"/>
          </w:tcPr>
          <w:p w14:paraId="75C09FFE">
            <w:pPr>
              <w:jc w:val="center"/>
              <w:rPr>
                <w:rFonts w:ascii="宋体" w:hAnsi="宋体" w:cs="宋体"/>
                <w:color w:val="auto"/>
                <w:sz w:val="24"/>
                <w:highlight w:val="none"/>
              </w:rPr>
            </w:pPr>
            <w:r>
              <w:rPr>
                <w:rFonts w:hint="eastAsia"/>
                <w:color w:val="auto"/>
                <w:highlight w:val="none"/>
              </w:rPr>
              <w:t>医用输液泵</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3350DC8B">
            <w:pPr>
              <w:widowControl/>
              <w:spacing w:line="400" w:lineRule="exact"/>
              <w:jc w:val="center"/>
              <w:rPr>
                <w:rFonts w:ascii="仿宋" w:hAnsi="仿宋" w:eastAsia="仿宋" w:cs="仿宋"/>
                <w:color w:val="auto"/>
                <w:kern w:val="0"/>
                <w:sz w:val="24"/>
                <w:highlight w:val="none"/>
              </w:rPr>
            </w:pPr>
          </w:p>
        </w:tc>
      </w:tr>
      <w:tr w14:paraId="065AF3DA">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4B0779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4389" w:type="dxa"/>
            <w:tcBorders>
              <w:top w:val="single" w:color="auto" w:sz="4" w:space="0"/>
              <w:left w:val="nil"/>
              <w:bottom w:val="single" w:color="auto" w:sz="4" w:space="0"/>
              <w:right w:val="single" w:color="auto" w:sz="4" w:space="0"/>
            </w:tcBorders>
            <w:noWrap w:val="0"/>
            <w:vAlign w:val="center"/>
          </w:tcPr>
          <w:p w14:paraId="144F5ACB">
            <w:pPr>
              <w:jc w:val="center"/>
              <w:rPr>
                <w:rFonts w:ascii="宋体" w:hAnsi="宋体" w:cs="宋体"/>
                <w:color w:val="auto"/>
                <w:sz w:val="24"/>
                <w:highlight w:val="none"/>
              </w:rPr>
            </w:pPr>
            <w:r>
              <w:rPr>
                <w:rFonts w:hint="eastAsia"/>
                <w:color w:val="auto"/>
                <w:highlight w:val="none"/>
              </w:rPr>
              <w:t>移液器</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6E15C2D0">
            <w:pPr>
              <w:widowControl/>
              <w:spacing w:line="400" w:lineRule="exact"/>
              <w:jc w:val="center"/>
              <w:rPr>
                <w:rFonts w:ascii="仿宋" w:hAnsi="仿宋" w:eastAsia="仿宋" w:cs="仿宋"/>
                <w:color w:val="auto"/>
                <w:kern w:val="0"/>
                <w:sz w:val="24"/>
                <w:highlight w:val="none"/>
              </w:rPr>
            </w:pPr>
          </w:p>
        </w:tc>
      </w:tr>
      <w:tr w14:paraId="1F8C268F">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9F6A48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26</w:t>
            </w:r>
          </w:p>
        </w:tc>
        <w:tc>
          <w:tcPr>
            <w:tcW w:w="4389" w:type="dxa"/>
            <w:tcBorders>
              <w:top w:val="single" w:color="auto" w:sz="4" w:space="0"/>
              <w:left w:val="nil"/>
              <w:bottom w:val="single" w:color="auto" w:sz="4" w:space="0"/>
              <w:right w:val="single" w:color="auto" w:sz="4" w:space="0"/>
            </w:tcBorders>
            <w:noWrap w:val="0"/>
            <w:vAlign w:val="center"/>
          </w:tcPr>
          <w:p w14:paraId="625900F3">
            <w:pPr>
              <w:jc w:val="center"/>
              <w:rPr>
                <w:rFonts w:ascii="宋体" w:hAnsi="宋体" w:cs="宋体"/>
                <w:color w:val="auto"/>
                <w:sz w:val="24"/>
                <w:highlight w:val="none"/>
              </w:rPr>
            </w:pPr>
            <w:r>
              <w:rPr>
                <w:rFonts w:hint="eastAsia"/>
                <w:color w:val="auto"/>
                <w:highlight w:val="none"/>
              </w:rPr>
              <w:t>电子天平1</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065661E0">
            <w:pPr>
              <w:widowControl/>
              <w:spacing w:line="400" w:lineRule="exact"/>
              <w:jc w:val="center"/>
              <w:rPr>
                <w:rFonts w:ascii="仿宋" w:hAnsi="仿宋" w:eastAsia="仿宋" w:cs="仿宋"/>
                <w:color w:val="auto"/>
                <w:kern w:val="0"/>
                <w:sz w:val="24"/>
                <w:highlight w:val="none"/>
              </w:rPr>
            </w:pPr>
          </w:p>
        </w:tc>
      </w:tr>
      <w:tr w14:paraId="62EEDD31">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18E00B2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27</w:t>
            </w:r>
          </w:p>
        </w:tc>
        <w:tc>
          <w:tcPr>
            <w:tcW w:w="4389" w:type="dxa"/>
            <w:tcBorders>
              <w:top w:val="single" w:color="auto" w:sz="4" w:space="0"/>
              <w:left w:val="nil"/>
              <w:bottom w:val="single" w:color="auto" w:sz="4" w:space="0"/>
              <w:right w:val="single" w:color="auto" w:sz="4" w:space="0"/>
            </w:tcBorders>
            <w:noWrap w:val="0"/>
            <w:vAlign w:val="center"/>
          </w:tcPr>
          <w:p w14:paraId="7860C345">
            <w:pPr>
              <w:jc w:val="center"/>
              <w:rPr>
                <w:rFonts w:ascii="宋体" w:hAnsi="宋体" w:cs="宋体"/>
                <w:color w:val="auto"/>
                <w:sz w:val="24"/>
                <w:highlight w:val="none"/>
              </w:rPr>
            </w:pPr>
            <w:r>
              <w:rPr>
                <w:rFonts w:hint="eastAsia"/>
                <w:color w:val="auto"/>
                <w:highlight w:val="none"/>
              </w:rPr>
              <w:t>电子天平2</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53BBBEA">
            <w:pPr>
              <w:widowControl/>
              <w:spacing w:line="400" w:lineRule="exact"/>
              <w:jc w:val="center"/>
              <w:rPr>
                <w:rFonts w:ascii="仿宋" w:hAnsi="仿宋" w:eastAsia="仿宋" w:cs="仿宋"/>
                <w:color w:val="auto"/>
                <w:kern w:val="0"/>
                <w:sz w:val="24"/>
                <w:highlight w:val="none"/>
              </w:rPr>
            </w:pPr>
          </w:p>
        </w:tc>
      </w:tr>
      <w:tr w14:paraId="6AE689C0">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2C4A26C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28</w:t>
            </w:r>
          </w:p>
        </w:tc>
        <w:tc>
          <w:tcPr>
            <w:tcW w:w="4389" w:type="dxa"/>
            <w:tcBorders>
              <w:top w:val="single" w:color="auto" w:sz="4" w:space="0"/>
              <w:left w:val="nil"/>
              <w:bottom w:val="single" w:color="auto" w:sz="4" w:space="0"/>
              <w:right w:val="single" w:color="auto" w:sz="4" w:space="0"/>
            </w:tcBorders>
            <w:noWrap w:val="0"/>
            <w:vAlign w:val="center"/>
          </w:tcPr>
          <w:p w14:paraId="4E0BA976">
            <w:pPr>
              <w:jc w:val="center"/>
              <w:rPr>
                <w:rFonts w:ascii="宋体" w:hAnsi="宋体" w:cs="宋体"/>
                <w:color w:val="auto"/>
                <w:sz w:val="24"/>
                <w:highlight w:val="none"/>
              </w:rPr>
            </w:pPr>
            <w:r>
              <w:rPr>
                <w:rFonts w:hint="eastAsia"/>
                <w:color w:val="auto"/>
                <w:highlight w:val="none"/>
              </w:rPr>
              <w:t>扭力天平</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7A7B433">
            <w:pPr>
              <w:widowControl/>
              <w:spacing w:line="400" w:lineRule="exact"/>
              <w:jc w:val="center"/>
              <w:rPr>
                <w:rFonts w:ascii="仿宋" w:hAnsi="仿宋" w:eastAsia="仿宋" w:cs="仿宋"/>
                <w:color w:val="auto"/>
                <w:kern w:val="0"/>
                <w:sz w:val="24"/>
                <w:highlight w:val="none"/>
              </w:rPr>
            </w:pPr>
          </w:p>
        </w:tc>
      </w:tr>
      <w:tr w14:paraId="1E3B5862">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0585F5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29</w:t>
            </w:r>
          </w:p>
        </w:tc>
        <w:tc>
          <w:tcPr>
            <w:tcW w:w="4389" w:type="dxa"/>
            <w:tcBorders>
              <w:top w:val="single" w:color="auto" w:sz="4" w:space="0"/>
              <w:left w:val="nil"/>
              <w:bottom w:val="single" w:color="auto" w:sz="4" w:space="0"/>
              <w:right w:val="single" w:color="auto" w:sz="4" w:space="0"/>
            </w:tcBorders>
            <w:noWrap w:val="0"/>
            <w:vAlign w:val="center"/>
          </w:tcPr>
          <w:p w14:paraId="44A88B84">
            <w:pPr>
              <w:jc w:val="center"/>
              <w:rPr>
                <w:rFonts w:ascii="宋体" w:hAnsi="宋体" w:cs="宋体"/>
                <w:color w:val="auto"/>
                <w:sz w:val="24"/>
                <w:highlight w:val="none"/>
              </w:rPr>
            </w:pPr>
            <w:r>
              <w:rPr>
                <w:rFonts w:hint="eastAsia"/>
                <w:color w:val="auto"/>
                <w:highlight w:val="none"/>
              </w:rPr>
              <w:t>人体秤</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30F2B487">
            <w:pPr>
              <w:widowControl/>
              <w:spacing w:line="400" w:lineRule="exact"/>
              <w:jc w:val="center"/>
              <w:rPr>
                <w:rFonts w:ascii="仿宋" w:hAnsi="仿宋" w:eastAsia="仿宋" w:cs="仿宋"/>
                <w:color w:val="auto"/>
                <w:kern w:val="0"/>
                <w:sz w:val="24"/>
                <w:highlight w:val="none"/>
              </w:rPr>
            </w:pPr>
          </w:p>
        </w:tc>
      </w:tr>
      <w:tr w14:paraId="77BE0588">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839041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30</w:t>
            </w:r>
          </w:p>
        </w:tc>
        <w:tc>
          <w:tcPr>
            <w:tcW w:w="4389" w:type="dxa"/>
            <w:tcBorders>
              <w:top w:val="single" w:color="auto" w:sz="4" w:space="0"/>
              <w:left w:val="nil"/>
              <w:bottom w:val="single" w:color="auto" w:sz="4" w:space="0"/>
              <w:right w:val="single" w:color="auto" w:sz="4" w:space="0"/>
            </w:tcBorders>
            <w:noWrap w:val="0"/>
            <w:vAlign w:val="center"/>
          </w:tcPr>
          <w:p w14:paraId="25A5A661">
            <w:pPr>
              <w:jc w:val="center"/>
              <w:rPr>
                <w:rFonts w:ascii="宋体" w:hAnsi="宋体" w:cs="宋体"/>
                <w:color w:val="auto"/>
                <w:sz w:val="24"/>
                <w:highlight w:val="none"/>
              </w:rPr>
            </w:pPr>
            <w:r>
              <w:rPr>
                <w:rFonts w:hint="eastAsia"/>
                <w:color w:val="auto"/>
                <w:highlight w:val="none"/>
              </w:rPr>
              <w:t>数显温度计1</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3D84903">
            <w:pPr>
              <w:widowControl/>
              <w:spacing w:line="400" w:lineRule="exact"/>
              <w:jc w:val="center"/>
              <w:rPr>
                <w:rFonts w:ascii="仿宋" w:hAnsi="仿宋" w:eastAsia="仿宋" w:cs="仿宋"/>
                <w:color w:val="auto"/>
                <w:kern w:val="0"/>
                <w:sz w:val="24"/>
                <w:highlight w:val="none"/>
              </w:rPr>
            </w:pPr>
          </w:p>
        </w:tc>
      </w:tr>
      <w:tr w14:paraId="51D83133">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FDBB4B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31</w:t>
            </w:r>
          </w:p>
        </w:tc>
        <w:tc>
          <w:tcPr>
            <w:tcW w:w="4389" w:type="dxa"/>
            <w:tcBorders>
              <w:top w:val="single" w:color="auto" w:sz="4" w:space="0"/>
              <w:left w:val="nil"/>
              <w:bottom w:val="single" w:color="auto" w:sz="4" w:space="0"/>
              <w:right w:val="single" w:color="auto" w:sz="4" w:space="0"/>
            </w:tcBorders>
            <w:noWrap w:val="0"/>
            <w:vAlign w:val="center"/>
          </w:tcPr>
          <w:p w14:paraId="14562001">
            <w:pPr>
              <w:jc w:val="center"/>
              <w:rPr>
                <w:rFonts w:ascii="宋体" w:hAnsi="宋体" w:cs="宋体"/>
                <w:color w:val="auto"/>
                <w:sz w:val="24"/>
                <w:highlight w:val="none"/>
              </w:rPr>
            </w:pPr>
            <w:r>
              <w:rPr>
                <w:rFonts w:hint="eastAsia"/>
                <w:color w:val="auto"/>
                <w:highlight w:val="none"/>
              </w:rPr>
              <w:t>数显温度计2</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209AD99">
            <w:pPr>
              <w:widowControl/>
              <w:spacing w:line="400" w:lineRule="exact"/>
              <w:jc w:val="center"/>
              <w:rPr>
                <w:rFonts w:ascii="仿宋" w:hAnsi="仿宋" w:eastAsia="仿宋" w:cs="仿宋"/>
                <w:color w:val="auto"/>
                <w:kern w:val="0"/>
                <w:sz w:val="24"/>
                <w:highlight w:val="none"/>
              </w:rPr>
            </w:pPr>
          </w:p>
        </w:tc>
      </w:tr>
      <w:tr w14:paraId="508C5B88">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A6A362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32</w:t>
            </w:r>
          </w:p>
        </w:tc>
        <w:tc>
          <w:tcPr>
            <w:tcW w:w="4389" w:type="dxa"/>
            <w:tcBorders>
              <w:top w:val="single" w:color="auto" w:sz="4" w:space="0"/>
              <w:left w:val="nil"/>
              <w:bottom w:val="single" w:color="auto" w:sz="4" w:space="0"/>
              <w:right w:val="single" w:color="auto" w:sz="4" w:space="0"/>
            </w:tcBorders>
            <w:noWrap w:val="0"/>
            <w:vAlign w:val="center"/>
          </w:tcPr>
          <w:p w14:paraId="1C75084B">
            <w:pPr>
              <w:jc w:val="center"/>
              <w:rPr>
                <w:rFonts w:ascii="宋体" w:hAnsi="宋体" w:cs="宋体"/>
                <w:color w:val="auto"/>
                <w:sz w:val="24"/>
                <w:highlight w:val="none"/>
              </w:rPr>
            </w:pPr>
            <w:r>
              <w:rPr>
                <w:rFonts w:hint="eastAsia"/>
                <w:color w:val="auto"/>
                <w:highlight w:val="none"/>
              </w:rPr>
              <w:t>温度显示仪</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DF2145B">
            <w:pPr>
              <w:widowControl/>
              <w:spacing w:line="400" w:lineRule="exact"/>
              <w:jc w:val="center"/>
              <w:rPr>
                <w:rFonts w:ascii="仿宋" w:hAnsi="仿宋" w:eastAsia="仿宋" w:cs="仿宋"/>
                <w:color w:val="auto"/>
                <w:kern w:val="0"/>
                <w:sz w:val="24"/>
                <w:highlight w:val="none"/>
              </w:rPr>
            </w:pPr>
          </w:p>
        </w:tc>
      </w:tr>
      <w:tr w14:paraId="02E936FF">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7466BC5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33</w:t>
            </w:r>
          </w:p>
        </w:tc>
        <w:tc>
          <w:tcPr>
            <w:tcW w:w="4389" w:type="dxa"/>
            <w:tcBorders>
              <w:top w:val="single" w:color="auto" w:sz="4" w:space="0"/>
              <w:left w:val="nil"/>
              <w:bottom w:val="single" w:color="auto" w:sz="4" w:space="0"/>
              <w:right w:val="single" w:color="auto" w:sz="4" w:space="0"/>
            </w:tcBorders>
            <w:noWrap w:val="0"/>
            <w:vAlign w:val="center"/>
          </w:tcPr>
          <w:p w14:paraId="03853EB6">
            <w:pPr>
              <w:jc w:val="center"/>
              <w:rPr>
                <w:rFonts w:ascii="宋体" w:hAnsi="宋体" w:cs="宋体"/>
                <w:color w:val="auto"/>
                <w:sz w:val="24"/>
                <w:highlight w:val="none"/>
              </w:rPr>
            </w:pPr>
            <w:r>
              <w:rPr>
                <w:rFonts w:hint="eastAsia"/>
                <w:color w:val="auto"/>
                <w:highlight w:val="none"/>
              </w:rPr>
              <w:t>玻璃温度计度计1</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00418E86">
            <w:pPr>
              <w:widowControl/>
              <w:spacing w:line="400" w:lineRule="exact"/>
              <w:jc w:val="center"/>
              <w:rPr>
                <w:rFonts w:ascii="仿宋" w:hAnsi="仿宋" w:eastAsia="仿宋" w:cs="仿宋"/>
                <w:color w:val="auto"/>
                <w:kern w:val="0"/>
                <w:sz w:val="24"/>
                <w:highlight w:val="none"/>
              </w:rPr>
            </w:pPr>
          </w:p>
        </w:tc>
      </w:tr>
      <w:tr w14:paraId="0BD89DA1">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34B879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34</w:t>
            </w:r>
          </w:p>
        </w:tc>
        <w:tc>
          <w:tcPr>
            <w:tcW w:w="4389" w:type="dxa"/>
            <w:tcBorders>
              <w:top w:val="single" w:color="auto" w:sz="4" w:space="0"/>
              <w:left w:val="nil"/>
              <w:bottom w:val="single" w:color="auto" w:sz="4" w:space="0"/>
              <w:right w:val="single" w:color="auto" w:sz="4" w:space="0"/>
            </w:tcBorders>
            <w:noWrap w:val="0"/>
            <w:vAlign w:val="center"/>
          </w:tcPr>
          <w:p w14:paraId="280D62F0">
            <w:pPr>
              <w:jc w:val="center"/>
              <w:rPr>
                <w:rFonts w:ascii="宋体" w:hAnsi="宋体" w:cs="宋体"/>
                <w:color w:val="auto"/>
                <w:sz w:val="24"/>
                <w:highlight w:val="none"/>
              </w:rPr>
            </w:pPr>
            <w:r>
              <w:rPr>
                <w:rFonts w:hint="eastAsia"/>
                <w:color w:val="auto"/>
                <w:highlight w:val="none"/>
              </w:rPr>
              <w:t>玻璃温度计2</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68017DEA">
            <w:pPr>
              <w:widowControl/>
              <w:spacing w:line="400" w:lineRule="exact"/>
              <w:jc w:val="center"/>
              <w:rPr>
                <w:rFonts w:ascii="仿宋" w:hAnsi="仿宋" w:eastAsia="仿宋" w:cs="仿宋"/>
                <w:color w:val="auto"/>
                <w:kern w:val="0"/>
                <w:sz w:val="24"/>
                <w:highlight w:val="none"/>
              </w:rPr>
            </w:pPr>
          </w:p>
        </w:tc>
      </w:tr>
      <w:tr w14:paraId="38E9A87E">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4126F7A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35</w:t>
            </w:r>
          </w:p>
        </w:tc>
        <w:tc>
          <w:tcPr>
            <w:tcW w:w="4389" w:type="dxa"/>
            <w:tcBorders>
              <w:top w:val="single" w:color="auto" w:sz="4" w:space="0"/>
              <w:left w:val="nil"/>
              <w:bottom w:val="single" w:color="auto" w:sz="4" w:space="0"/>
              <w:right w:val="single" w:color="auto" w:sz="4" w:space="0"/>
            </w:tcBorders>
            <w:noWrap w:val="0"/>
            <w:vAlign w:val="center"/>
          </w:tcPr>
          <w:p w14:paraId="1602A1C6">
            <w:pPr>
              <w:jc w:val="center"/>
              <w:rPr>
                <w:rFonts w:ascii="宋体" w:hAnsi="宋体" w:cs="宋体"/>
                <w:color w:val="auto"/>
                <w:sz w:val="24"/>
                <w:highlight w:val="none"/>
              </w:rPr>
            </w:pPr>
            <w:r>
              <w:rPr>
                <w:rFonts w:hint="eastAsia"/>
                <w:color w:val="auto"/>
                <w:highlight w:val="none"/>
              </w:rPr>
              <w:t>玻璃温度计3</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29E2E5E">
            <w:pPr>
              <w:widowControl/>
              <w:spacing w:line="400" w:lineRule="exact"/>
              <w:jc w:val="center"/>
              <w:rPr>
                <w:rFonts w:ascii="仿宋" w:hAnsi="仿宋" w:eastAsia="仿宋" w:cs="仿宋"/>
                <w:color w:val="auto"/>
                <w:kern w:val="0"/>
                <w:sz w:val="24"/>
                <w:highlight w:val="none"/>
              </w:rPr>
            </w:pPr>
          </w:p>
        </w:tc>
      </w:tr>
      <w:tr w14:paraId="64DAEE80">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D56504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36</w:t>
            </w:r>
          </w:p>
        </w:tc>
        <w:tc>
          <w:tcPr>
            <w:tcW w:w="4389" w:type="dxa"/>
            <w:tcBorders>
              <w:top w:val="single" w:color="auto" w:sz="4" w:space="0"/>
              <w:left w:val="nil"/>
              <w:bottom w:val="single" w:color="auto" w:sz="4" w:space="0"/>
              <w:right w:val="single" w:color="auto" w:sz="4" w:space="0"/>
            </w:tcBorders>
            <w:noWrap w:val="0"/>
            <w:vAlign w:val="center"/>
          </w:tcPr>
          <w:p w14:paraId="54AA8929">
            <w:pPr>
              <w:jc w:val="center"/>
              <w:rPr>
                <w:rFonts w:ascii="宋体" w:hAnsi="宋体" w:cs="宋体"/>
                <w:color w:val="auto"/>
                <w:sz w:val="24"/>
                <w:highlight w:val="none"/>
              </w:rPr>
            </w:pPr>
            <w:r>
              <w:rPr>
                <w:rFonts w:hint="eastAsia"/>
                <w:color w:val="auto"/>
                <w:highlight w:val="none"/>
              </w:rPr>
              <w:t>数字温度计</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09388C56">
            <w:pPr>
              <w:widowControl/>
              <w:spacing w:line="400" w:lineRule="exact"/>
              <w:jc w:val="center"/>
              <w:rPr>
                <w:rFonts w:ascii="仿宋" w:hAnsi="仿宋" w:eastAsia="仿宋" w:cs="仿宋"/>
                <w:color w:val="auto"/>
                <w:kern w:val="0"/>
                <w:sz w:val="24"/>
                <w:highlight w:val="none"/>
              </w:rPr>
            </w:pPr>
          </w:p>
        </w:tc>
      </w:tr>
      <w:tr w14:paraId="5CEBB11D">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64E0191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37</w:t>
            </w:r>
          </w:p>
        </w:tc>
        <w:tc>
          <w:tcPr>
            <w:tcW w:w="4389" w:type="dxa"/>
            <w:tcBorders>
              <w:top w:val="single" w:color="auto" w:sz="4" w:space="0"/>
              <w:left w:val="nil"/>
              <w:bottom w:val="single" w:color="auto" w:sz="4" w:space="0"/>
              <w:right w:val="single" w:color="auto" w:sz="4" w:space="0"/>
            </w:tcBorders>
            <w:noWrap w:val="0"/>
            <w:vAlign w:val="center"/>
          </w:tcPr>
          <w:p w14:paraId="41F29BA1">
            <w:pPr>
              <w:jc w:val="center"/>
              <w:rPr>
                <w:rFonts w:ascii="宋体" w:hAnsi="宋体" w:cs="宋体"/>
                <w:color w:val="auto"/>
                <w:sz w:val="24"/>
                <w:highlight w:val="none"/>
              </w:rPr>
            </w:pPr>
            <w:r>
              <w:rPr>
                <w:rFonts w:hint="eastAsia"/>
                <w:color w:val="auto"/>
                <w:highlight w:val="none"/>
              </w:rPr>
              <w:t>机械式温湿度计</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063D864D">
            <w:pPr>
              <w:widowControl/>
              <w:spacing w:line="400" w:lineRule="exact"/>
              <w:jc w:val="center"/>
              <w:rPr>
                <w:rFonts w:ascii="仿宋" w:hAnsi="仿宋" w:eastAsia="仿宋" w:cs="仿宋"/>
                <w:color w:val="auto"/>
                <w:kern w:val="0"/>
                <w:sz w:val="24"/>
                <w:highlight w:val="none"/>
              </w:rPr>
            </w:pPr>
          </w:p>
        </w:tc>
      </w:tr>
      <w:tr w14:paraId="60CCD241">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01477B8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38</w:t>
            </w:r>
          </w:p>
        </w:tc>
        <w:tc>
          <w:tcPr>
            <w:tcW w:w="4389" w:type="dxa"/>
            <w:tcBorders>
              <w:top w:val="single" w:color="auto" w:sz="4" w:space="0"/>
              <w:left w:val="nil"/>
              <w:bottom w:val="single" w:color="auto" w:sz="4" w:space="0"/>
              <w:right w:val="single" w:color="auto" w:sz="4" w:space="0"/>
            </w:tcBorders>
            <w:noWrap w:val="0"/>
            <w:vAlign w:val="center"/>
          </w:tcPr>
          <w:p w14:paraId="7D73EBE5">
            <w:pPr>
              <w:jc w:val="center"/>
              <w:rPr>
                <w:rFonts w:ascii="宋体" w:hAnsi="宋体" w:cs="宋体"/>
                <w:color w:val="auto"/>
                <w:sz w:val="24"/>
                <w:highlight w:val="none"/>
              </w:rPr>
            </w:pPr>
            <w:r>
              <w:rPr>
                <w:rFonts w:hint="eastAsia"/>
                <w:color w:val="auto"/>
                <w:highlight w:val="none"/>
              </w:rPr>
              <w:t>血压计</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12275682">
            <w:pPr>
              <w:widowControl/>
              <w:spacing w:line="400" w:lineRule="exact"/>
              <w:jc w:val="center"/>
              <w:rPr>
                <w:rFonts w:ascii="仿宋" w:hAnsi="仿宋" w:eastAsia="仿宋" w:cs="仿宋"/>
                <w:color w:val="auto"/>
                <w:kern w:val="0"/>
                <w:sz w:val="24"/>
                <w:highlight w:val="none"/>
              </w:rPr>
            </w:pPr>
          </w:p>
        </w:tc>
      </w:tr>
      <w:tr w14:paraId="2DA5DB19">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3F7FAE8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39</w:t>
            </w:r>
          </w:p>
        </w:tc>
        <w:tc>
          <w:tcPr>
            <w:tcW w:w="4389" w:type="dxa"/>
            <w:tcBorders>
              <w:top w:val="single" w:color="auto" w:sz="4" w:space="0"/>
              <w:left w:val="nil"/>
              <w:bottom w:val="single" w:color="auto" w:sz="4" w:space="0"/>
              <w:right w:val="single" w:color="auto" w:sz="4" w:space="0"/>
            </w:tcBorders>
            <w:noWrap w:val="0"/>
            <w:vAlign w:val="center"/>
          </w:tcPr>
          <w:p w14:paraId="7DCDF1E4">
            <w:pPr>
              <w:jc w:val="center"/>
              <w:rPr>
                <w:rFonts w:hint="eastAsia"/>
                <w:color w:val="auto"/>
                <w:highlight w:val="none"/>
              </w:rPr>
            </w:pPr>
            <w:r>
              <w:rPr>
                <w:rFonts w:hint="eastAsia"/>
                <w:color w:val="auto"/>
                <w:highlight w:val="none"/>
              </w:rPr>
              <w:t>医用吸引器</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758A780F">
            <w:pPr>
              <w:widowControl/>
              <w:spacing w:line="400" w:lineRule="exact"/>
              <w:jc w:val="center"/>
              <w:rPr>
                <w:rFonts w:ascii="仿宋" w:hAnsi="仿宋" w:eastAsia="仿宋" w:cs="仿宋"/>
                <w:color w:val="auto"/>
                <w:kern w:val="0"/>
                <w:sz w:val="24"/>
                <w:highlight w:val="none"/>
              </w:rPr>
            </w:pPr>
          </w:p>
        </w:tc>
      </w:tr>
      <w:tr w14:paraId="6C5DC751">
        <w:tblPrEx>
          <w:tblCellMar>
            <w:top w:w="0" w:type="dxa"/>
            <w:left w:w="108" w:type="dxa"/>
            <w:bottom w:w="0" w:type="dxa"/>
            <w:right w:w="108" w:type="dxa"/>
          </w:tblCellMar>
        </w:tblPrEx>
        <w:trPr>
          <w:trHeight w:val="510" w:hRule="atLeast"/>
        </w:trPr>
        <w:tc>
          <w:tcPr>
            <w:tcW w:w="1065" w:type="dxa"/>
            <w:tcBorders>
              <w:top w:val="single" w:color="auto" w:sz="4" w:space="0"/>
              <w:left w:val="single" w:color="auto" w:sz="4" w:space="0"/>
              <w:bottom w:val="single" w:color="auto" w:sz="4" w:space="0"/>
              <w:right w:val="single" w:color="auto" w:sz="4" w:space="0"/>
            </w:tcBorders>
            <w:noWrap w:val="0"/>
            <w:vAlign w:val="center"/>
          </w:tcPr>
          <w:p w14:paraId="52C4AD4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4389" w:type="dxa"/>
            <w:tcBorders>
              <w:top w:val="single" w:color="auto" w:sz="4" w:space="0"/>
              <w:left w:val="nil"/>
              <w:bottom w:val="single" w:color="auto" w:sz="4" w:space="0"/>
              <w:right w:val="single" w:color="auto" w:sz="4" w:space="0"/>
            </w:tcBorders>
            <w:noWrap w:val="0"/>
            <w:vAlign w:val="center"/>
          </w:tcPr>
          <w:p w14:paraId="2BDCC8AA">
            <w:pPr>
              <w:jc w:val="center"/>
              <w:rPr>
                <w:rFonts w:hint="eastAsia"/>
                <w:color w:val="auto"/>
                <w:highlight w:val="none"/>
              </w:rPr>
            </w:pPr>
            <w:r>
              <w:rPr>
                <w:rFonts w:hint="eastAsia"/>
                <w:color w:val="auto"/>
                <w:highlight w:val="none"/>
              </w:rPr>
              <w:t>浮标式氧气吸入器</w:t>
            </w:r>
          </w:p>
        </w:tc>
        <w:tc>
          <w:tcPr>
            <w:tcW w:w="2352" w:type="dxa"/>
            <w:tcBorders>
              <w:top w:val="single" w:color="auto" w:sz="4" w:space="0"/>
              <w:left w:val="single" w:color="auto" w:sz="4" w:space="0"/>
              <w:bottom w:val="single" w:color="auto" w:sz="4" w:space="0"/>
              <w:right w:val="single" w:color="auto" w:sz="4" w:space="0"/>
            </w:tcBorders>
            <w:noWrap w:val="0"/>
            <w:vAlign w:val="center"/>
          </w:tcPr>
          <w:p w14:paraId="49DE963A">
            <w:pPr>
              <w:widowControl/>
              <w:spacing w:line="400" w:lineRule="exact"/>
              <w:jc w:val="center"/>
              <w:rPr>
                <w:rFonts w:ascii="仿宋" w:hAnsi="仿宋" w:eastAsia="仿宋" w:cs="仿宋"/>
                <w:color w:val="auto"/>
                <w:kern w:val="0"/>
                <w:sz w:val="24"/>
                <w:highlight w:val="none"/>
              </w:rPr>
            </w:pPr>
          </w:p>
        </w:tc>
      </w:tr>
    </w:tbl>
    <w:p w14:paraId="2ED3D634">
      <w:pPr>
        <w:widowControl/>
        <w:spacing w:before="60" w:after="60" w:line="360" w:lineRule="auto"/>
        <w:ind w:left="420" w:right="60"/>
        <w:jc w:val="left"/>
        <w:rPr>
          <w:rFonts w:hint="eastAsia" w:ascii="宋体" w:hAnsi="宋体" w:cs="宋体"/>
          <w:color w:val="auto"/>
          <w:kern w:val="0"/>
          <w:sz w:val="24"/>
          <w:highlight w:val="none"/>
        </w:rPr>
      </w:pPr>
    </w:p>
    <w:p w14:paraId="4CA0A9A9">
      <w:pPr>
        <w:widowControl/>
        <w:spacing w:before="60" w:after="60" w:line="360" w:lineRule="auto"/>
        <w:ind w:left="420" w:right="60"/>
        <w:jc w:val="left"/>
        <w:rPr>
          <w:rFonts w:hint="eastAsia" w:ascii="宋体" w:hAnsi="宋体" w:cs="宋体"/>
          <w:color w:val="auto"/>
          <w:kern w:val="0"/>
          <w:sz w:val="24"/>
          <w:highlight w:val="none"/>
        </w:rPr>
      </w:pPr>
    </w:p>
    <w:p w14:paraId="56E0BFE8">
      <w:pPr>
        <w:widowControl/>
        <w:spacing w:before="60" w:after="60" w:line="360" w:lineRule="auto"/>
        <w:ind w:left="420" w:right="60"/>
        <w:jc w:val="left"/>
        <w:rPr>
          <w:rFonts w:hint="eastAsia" w:ascii="宋体" w:hAnsi="宋体" w:cs="宋体"/>
          <w:color w:val="auto"/>
          <w:kern w:val="0"/>
          <w:sz w:val="24"/>
          <w:highlight w:val="none"/>
        </w:rPr>
      </w:pPr>
    </w:p>
    <w:p w14:paraId="4F1B8A2E">
      <w:pPr>
        <w:widowControl/>
        <w:spacing w:before="60" w:after="60" w:line="360" w:lineRule="auto"/>
        <w:ind w:left="420" w:right="60"/>
        <w:jc w:val="left"/>
        <w:rPr>
          <w:rFonts w:hint="eastAsia" w:ascii="宋体" w:hAnsi="宋体" w:cs="宋体"/>
          <w:color w:val="auto"/>
          <w:kern w:val="0"/>
          <w:sz w:val="24"/>
          <w:highlight w:val="none"/>
        </w:rPr>
      </w:pPr>
    </w:p>
    <w:p w14:paraId="0F171BE4">
      <w:pPr>
        <w:widowControl/>
        <w:spacing w:before="60" w:after="60" w:line="360" w:lineRule="auto"/>
        <w:ind w:left="420" w:right="60"/>
        <w:jc w:val="left"/>
        <w:rPr>
          <w:rFonts w:hint="eastAsia" w:ascii="宋体" w:hAnsi="宋体" w:cs="宋体"/>
          <w:color w:val="auto"/>
          <w:kern w:val="0"/>
          <w:sz w:val="24"/>
          <w:highlight w:val="none"/>
        </w:rPr>
      </w:pPr>
    </w:p>
    <w:p w14:paraId="296F7A30">
      <w:pPr>
        <w:widowControl/>
        <w:spacing w:before="60" w:after="60" w:line="360" w:lineRule="auto"/>
        <w:ind w:left="420" w:right="60"/>
        <w:jc w:val="left"/>
        <w:rPr>
          <w:rFonts w:hint="eastAsia" w:ascii="宋体" w:hAnsi="宋体" w:cs="宋体"/>
          <w:color w:val="auto"/>
          <w:kern w:val="0"/>
          <w:sz w:val="24"/>
          <w:highlight w:val="none"/>
        </w:rPr>
      </w:pPr>
    </w:p>
    <w:p w14:paraId="78D62932">
      <w:pPr>
        <w:widowControl/>
        <w:spacing w:before="60" w:after="60" w:line="360" w:lineRule="auto"/>
        <w:ind w:left="420" w:right="60"/>
        <w:jc w:val="left"/>
        <w:rPr>
          <w:rFonts w:hint="eastAsia" w:ascii="宋体" w:hAnsi="宋体" w:cs="宋体"/>
          <w:color w:val="auto"/>
          <w:kern w:val="0"/>
          <w:sz w:val="24"/>
          <w:highlight w:val="none"/>
        </w:rPr>
      </w:pPr>
    </w:p>
    <w:p w14:paraId="455C18A2">
      <w:pPr>
        <w:widowControl/>
        <w:spacing w:before="60" w:after="60" w:line="360" w:lineRule="auto"/>
        <w:ind w:left="420" w:right="60"/>
        <w:jc w:val="left"/>
        <w:rPr>
          <w:rFonts w:hint="eastAsia" w:ascii="宋体" w:hAnsi="宋体" w:cs="宋体"/>
          <w:color w:val="auto"/>
          <w:kern w:val="0"/>
          <w:sz w:val="24"/>
          <w:highlight w:val="none"/>
        </w:rPr>
      </w:pPr>
    </w:p>
    <w:p w14:paraId="50432159">
      <w:pPr>
        <w:widowControl/>
        <w:spacing w:before="60" w:after="60" w:line="360" w:lineRule="auto"/>
        <w:ind w:left="420" w:right="60"/>
        <w:jc w:val="left"/>
        <w:rPr>
          <w:rFonts w:hint="eastAsia" w:ascii="宋体" w:hAnsi="宋体" w:cs="宋体"/>
          <w:color w:val="auto"/>
          <w:kern w:val="0"/>
          <w:sz w:val="24"/>
          <w:highlight w:val="none"/>
        </w:rPr>
      </w:pPr>
    </w:p>
    <w:p w14:paraId="2FDC1BE5">
      <w:pPr>
        <w:widowControl/>
        <w:spacing w:before="60" w:after="60" w:line="360" w:lineRule="auto"/>
        <w:ind w:right="60"/>
        <w:jc w:val="left"/>
        <w:rPr>
          <w:rFonts w:ascii="宋体" w:hAnsi="宋体" w:cs="宋体"/>
          <w:color w:val="auto"/>
          <w:kern w:val="0"/>
          <w:sz w:val="24"/>
          <w:highlight w:val="none"/>
        </w:rPr>
      </w:pPr>
      <w:r>
        <w:rPr>
          <w:rFonts w:hint="eastAsia" w:ascii="宋体" w:hAnsi="宋体" w:cs="宋体"/>
          <w:color w:val="auto"/>
          <w:kern w:val="0"/>
          <w:sz w:val="24"/>
          <w:highlight w:val="none"/>
        </w:rPr>
        <w:t>附表二：</w:t>
      </w:r>
    </w:p>
    <w:p w14:paraId="03A23B1C">
      <w:pPr>
        <w:spacing w:line="360" w:lineRule="auto"/>
        <w:ind w:firstLine="723" w:firstLineChars="200"/>
        <w:jc w:val="center"/>
        <w:rPr>
          <w:rFonts w:ascii="仿宋" w:hAnsi="仿宋" w:eastAsia="仿宋" w:cs="仿宋"/>
          <w:b/>
          <w:bCs/>
          <w:color w:val="auto"/>
          <w:sz w:val="36"/>
          <w:szCs w:val="36"/>
          <w:highlight w:val="none"/>
        </w:rPr>
      </w:pPr>
      <w:r>
        <w:rPr>
          <w:rFonts w:hint="eastAsia" w:ascii="仿宋" w:eastAsia="仿宋"/>
          <w:b/>
          <w:bCs/>
          <w:color w:val="auto"/>
          <w:kern w:val="0"/>
          <w:sz w:val="36"/>
          <w:szCs w:val="36"/>
          <w:highlight w:val="none"/>
          <w:lang w:val="en-US" w:eastAsia="zh-CN"/>
        </w:rPr>
        <w:t>绍兴市柯桥区中医医院医共体总院</w:t>
      </w:r>
      <w:r>
        <w:rPr>
          <w:rFonts w:hint="eastAsia" w:ascii="仿宋" w:eastAsia="仿宋"/>
          <w:b/>
          <w:bCs/>
          <w:color w:val="auto"/>
          <w:kern w:val="0"/>
          <w:sz w:val="36"/>
          <w:szCs w:val="36"/>
          <w:highlight w:val="none"/>
        </w:rPr>
        <w:t>计量</w:t>
      </w:r>
      <w:r>
        <w:rPr>
          <w:rFonts w:hint="eastAsia" w:ascii="仿宋" w:eastAsia="仿宋"/>
          <w:b/>
          <w:bCs/>
          <w:color w:val="auto"/>
          <w:kern w:val="0"/>
          <w:sz w:val="36"/>
          <w:szCs w:val="36"/>
          <w:highlight w:val="none"/>
          <w:lang w:val="en-US" w:eastAsia="zh-CN"/>
        </w:rPr>
        <w:t>检测</w:t>
      </w:r>
      <w:r>
        <w:rPr>
          <w:rFonts w:hint="eastAsia" w:ascii="仿宋" w:eastAsia="仿宋"/>
          <w:b/>
          <w:bCs/>
          <w:color w:val="auto"/>
          <w:kern w:val="0"/>
          <w:sz w:val="36"/>
          <w:szCs w:val="36"/>
          <w:highlight w:val="none"/>
        </w:rPr>
        <w:t>服务考核管理办法</w:t>
      </w:r>
    </w:p>
    <w:p w14:paraId="7B40F69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为加强管理，提升计量服务质量，确保计量服务规范化运作，保障临床工作的顺利开展，特制定如下考核细则： </w:t>
      </w:r>
    </w:p>
    <w:p w14:paraId="2B1478E7">
      <w:pPr>
        <w:numPr>
          <w:ilvl w:val="0"/>
          <w:numId w:val="4"/>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医疗设备计量服务工作，由绍兴市柯桥区中医医院医共体总院设备科负责监管，考核小组负责日常管理，各涉及科室配合、协助监管。</w:t>
      </w:r>
    </w:p>
    <w:p w14:paraId="70BBAC0F">
      <w:pPr>
        <w:numPr>
          <w:ilvl w:val="0"/>
          <w:numId w:val="4"/>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考核小组：设备科成立计量服务考核小组，设备科长任组长，计量管理员任秘书，小组成员由全体工程师担任，考核小组负责日常监管和年度考核。</w:t>
      </w:r>
    </w:p>
    <w:p w14:paraId="410C6F0E">
      <w:pPr>
        <w:numPr>
          <w:ilvl w:val="0"/>
          <w:numId w:val="4"/>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考核采用百分制，对服务质量和满意度进行年度考核，设备处考核小组打分，详见附表。</w:t>
      </w:r>
    </w:p>
    <w:p w14:paraId="1EC4AD08">
      <w:pPr>
        <w:numPr>
          <w:ilvl w:val="0"/>
          <w:numId w:val="4"/>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计量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1B16A248">
      <w:pPr>
        <w:numPr>
          <w:ilvl w:val="0"/>
          <w:numId w:val="4"/>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其他分项考核：</w:t>
      </w:r>
    </w:p>
    <w:p w14:paraId="7F503FE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1)计量服务公司在服务过程中未按标准执行而引起临床科室或病人投诉的，经调查情况属实的，每发生1起扣除1000元；</w:t>
      </w:r>
    </w:p>
    <w:p w14:paraId="6D812EB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2)计量服务公司未按要求完成突发性工作任务的，每发生1起扣除2000元；</w:t>
      </w:r>
    </w:p>
    <w:p w14:paraId="52DB9C9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3)计量服务公司对日常检查中提出的改进要求未落实的，每发生1起扣除1000元；</w:t>
      </w:r>
    </w:p>
    <w:p w14:paraId="3C9CAFE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4)计量服务公司在服务过程未按标准执行而引起医疗纠纷及事故的，每发生1起扣除5000元，并承担相应赔偿责任；</w:t>
      </w:r>
    </w:p>
    <w:p w14:paraId="2617EE3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5)在上级部门检查中，因计量服务公司原因受到书面通报批评或被新闻媒体曝光批评的，每发生1起扣除1万元，医院可单方面终止合同；</w:t>
      </w:r>
    </w:p>
    <w:p w14:paraId="44F60142">
      <w:pPr>
        <w:jc w:val="both"/>
        <w:rPr>
          <w:rFonts w:hint="eastAsia" w:ascii="仿宋" w:hAnsi="仿宋" w:eastAsia="仿宋" w:cs="仿宋"/>
          <w:b/>
          <w:bCs/>
          <w:color w:val="auto"/>
          <w:sz w:val="36"/>
          <w:szCs w:val="36"/>
          <w:highlight w:val="none"/>
          <w:lang w:val="en-US" w:eastAsia="zh-CN"/>
        </w:rPr>
      </w:pPr>
      <w:r>
        <w:rPr>
          <w:rFonts w:hint="eastAsia" w:ascii="仿宋" w:hAnsi="仿宋" w:eastAsia="仿宋" w:cs="仿宋"/>
          <w:color w:val="auto"/>
          <w:sz w:val="24"/>
          <w:highlight w:val="none"/>
        </w:rPr>
        <w:t>6)详见《</w:t>
      </w:r>
      <w:r>
        <w:rPr>
          <w:rFonts w:hint="eastAsia" w:ascii="仿宋" w:eastAsia="仿宋"/>
          <w:color w:val="auto"/>
          <w:kern w:val="0"/>
          <w:sz w:val="24"/>
          <w:highlight w:val="none"/>
          <w:lang w:val="en-US" w:eastAsia="zh-CN"/>
        </w:rPr>
        <w:t>绍兴市柯桥区中医医院医共体总院</w:t>
      </w:r>
      <w:r>
        <w:rPr>
          <w:rFonts w:hint="eastAsia" w:ascii="仿宋" w:eastAsia="仿宋"/>
          <w:color w:val="auto"/>
          <w:kern w:val="0"/>
          <w:sz w:val="24"/>
          <w:highlight w:val="none"/>
        </w:rPr>
        <w:t>计量</w:t>
      </w:r>
      <w:r>
        <w:rPr>
          <w:rFonts w:hint="eastAsia" w:ascii="仿宋" w:eastAsia="仿宋"/>
          <w:color w:val="auto"/>
          <w:kern w:val="0"/>
          <w:sz w:val="24"/>
          <w:highlight w:val="none"/>
          <w:lang w:val="en-US" w:eastAsia="zh-CN"/>
        </w:rPr>
        <w:t>检测</w:t>
      </w:r>
      <w:r>
        <w:rPr>
          <w:rFonts w:hint="eastAsia" w:ascii="仿宋" w:eastAsia="仿宋"/>
          <w:color w:val="auto"/>
          <w:kern w:val="0"/>
          <w:sz w:val="24"/>
          <w:highlight w:val="none"/>
        </w:rPr>
        <w:t>服务考核</w:t>
      </w:r>
      <w:r>
        <w:rPr>
          <w:rFonts w:hint="eastAsia" w:ascii="仿宋" w:hAnsi="仿宋" w:eastAsia="仿宋" w:cs="仿宋"/>
          <w:color w:val="auto"/>
          <w:sz w:val="24"/>
          <w:highlight w:val="none"/>
        </w:rPr>
        <w:t>表》，本考核事宜解释权为设备科。</w:t>
      </w:r>
    </w:p>
    <w:p w14:paraId="3F6E910D">
      <w:pPr>
        <w:jc w:val="both"/>
        <w:rPr>
          <w:rFonts w:hint="eastAsia" w:ascii="仿宋" w:hAnsi="仿宋" w:eastAsia="仿宋" w:cs="仿宋"/>
          <w:b/>
          <w:bCs/>
          <w:color w:val="auto"/>
          <w:sz w:val="36"/>
          <w:szCs w:val="36"/>
          <w:highlight w:val="none"/>
          <w:lang w:val="en-US" w:eastAsia="zh-CN"/>
        </w:rPr>
      </w:pPr>
    </w:p>
    <w:p w14:paraId="5F6543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bCs/>
          <w:color w:val="auto"/>
          <w:sz w:val="36"/>
          <w:szCs w:val="36"/>
          <w:highlight w:val="none"/>
        </w:rPr>
      </w:pPr>
      <w:r>
        <w:rPr>
          <w:rFonts w:hint="eastAsia" w:ascii="仿宋" w:eastAsia="仿宋"/>
          <w:b/>
          <w:bCs/>
          <w:color w:val="auto"/>
          <w:kern w:val="0"/>
          <w:sz w:val="36"/>
          <w:szCs w:val="36"/>
          <w:highlight w:val="none"/>
          <w:lang w:val="en-US" w:eastAsia="zh-CN"/>
        </w:rPr>
        <w:t>绍兴市柯桥区中医医院医共体总院</w:t>
      </w:r>
      <w:r>
        <w:rPr>
          <w:rFonts w:hint="eastAsia" w:ascii="仿宋" w:eastAsia="仿宋"/>
          <w:b/>
          <w:bCs/>
          <w:color w:val="auto"/>
          <w:kern w:val="0"/>
          <w:sz w:val="36"/>
          <w:szCs w:val="36"/>
          <w:highlight w:val="none"/>
        </w:rPr>
        <w:t>计量</w:t>
      </w:r>
      <w:r>
        <w:rPr>
          <w:rFonts w:hint="eastAsia" w:ascii="仿宋" w:eastAsia="仿宋"/>
          <w:b/>
          <w:bCs/>
          <w:color w:val="auto"/>
          <w:kern w:val="0"/>
          <w:sz w:val="36"/>
          <w:szCs w:val="36"/>
          <w:highlight w:val="none"/>
          <w:lang w:val="en-US" w:eastAsia="zh-CN"/>
        </w:rPr>
        <w:t>检测</w:t>
      </w:r>
      <w:r>
        <w:rPr>
          <w:rFonts w:hint="eastAsia" w:ascii="仿宋" w:eastAsia="仿宋"/>
          <w:b/>
          <w:bCs/>
          <w:color w:val="auto"/>
          <w:kern w:val="0"/>
          <w:sz w:val="36"/>
          <w:szCs w:val="36"/>
          <w:highlight w:val="none"/>
        </w:rPr>
        <w:t>服务考核</w:t>
      </w:r>
      <w:r>
        <w:rPr>
          <w:rFonts w:hint="eastAsia" w:ascii="仿宋" w:hAnsi="仿宋" w:eastAsia="仿宋" w:cs="仿宋"/>
          <w:b/>
          <w:bCs/>
          <w:color w:val="auto"/>
          <w:sz w:val="36"/>
          <w:szCs w:val="36"/>
          <w:highlight w:val="none"/>
        </w:rPr>
        <w:t>表</w:t>
      </w:r>
    </w:p>
    <w:tbl>
      <w:tblPr>
        <w:tblStyle w:val="64"/>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3706"/>
        <w:gridCol w:w="2040"/>
        <w:gridCol w:w="1929"/>
      </w:tblGrid>
      <w:tr w14:paraId="0527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noWrap/>
            <w:vAlign w:val="center"/>
          </w:tcPr>
          <w:p w14:paraId="23FC70BA">
            <w:pPr>
              <w:rPr>
                <w:rFonts w:ascii="仿宋" w:hAnsi="仿宋" w:eastAsia="仿宋" w:cs="仿宋"/>
                <w:b/>
                <w:color w:val="auto"/>
                <w:highlight w:val="none"/>
              </w:rPr>
            </w:pPr>
            <w:r>
              <w:rPr>
                <w:rFonts w:hint="eastAsia" w:ascii="仿宋" w:hAnsi="仿宋" w:eastAsia="仿宋" w:cs="仿宋"/>
                <w:b/>
                <w:color w:val="auto"/>
                <w:highlight w:val="none"/>
              </w:rPr>
              <w:t>合同编号</w:t>
            </w:r>
          </w:p>
        </w:tc>
        <w:tc>
          <w:tcPr>
            <w:tcW w:w="3706" w:type="dxa"/>
            <w:noWrap/>
            <w:vAlign w:val="center"/>
          </w:tcPr>
          <w:p w14:paraId="11BD162F">
            <w:pPr>
              <w:rPr>
                <w:rFonts w:ascii="仿宋" w:hAnsi="仿宋" w:eastAsia="仿宋" w:cs="仿宋"/>
                <w:b/>
                <w:color w:val="auto"/>
                <w:highlight w:val="none"/>
              </w:rPr>
            </w:pPr>
          </w:p>
        </w:tc>
        <w:tc>
          <w:tcPr>
            <w:tcW w:w="2040" w:type="dxa"/>
            <w:noWrap/>
            <w:vAlign w:val="center"/>
          </w:tcPr>
          <w:p w14:paraId="4CC6D057">
            <w:pPr>
              <w:rPr>
                <w:rFonts w:ascii="仿宋" w:hAnsi="仿宋" w:eastAsia="仿宋" w:cs="仿宋"/>
                <w:b/>
                <w:color w:val="auto"/>
                <w:highlight w:val="none"/>
              </w:rPr>
            </w:pPr>
            <w:r>
              <w:rPr>
                <w:rFonts w:hint="eastAsia" w:ascii="仿宋" w:hAnsi="仿宋" w:eastAsia="仿宋" w:cs="仿宋"/>
                <w:b/>
                <w:color w:val="auto"/>
                <w:highlight w:val="none"/>
              </w:rPr>
              <w:t>科室</w:t>
            </w:r>
          </w:p>
        </w:tc>
        <w:tc>
          <w:tcPr>
            <w:tcW w:w="1929" w:type="dxa"/>
            <w:noWrap/>
            <w:vAlign w:val="center"/>
          </w:tcPr>
          <w:p w14:paraId="195E8C4A">
            <w:pPr>
              <w:rPr>
                <w:rFonts w:ascii="仿宋" w:hAnsi="仿宋" w:eastAsia="仿宋" w:cs="仿宋"/>
                <w:b/>
                <w:color w:val="auto"/>
                <w:highlight w:val="none"/>
              </w:rPr>
            </w:pPr>
          </w:p>
        </w:tc>
      </w:tr>
      <w:tr w14:paraId="3D54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noWrap/>
            <w:vAlign w:val="center"/>
          </w:tcPr>
          <w:p w14:paraId="27FE4791">
            <w:pPr>
              <w:rPr>
                <w:rFonts w:ascii="仿宋" w:hAnsi="仿宋" w:eastAsia="仿宋" w:cs="仿宋"/>
                <w:b/>
                <w:color w:val="auto"/>
                <w:highlight w:val="none"/>
              </w:rPr>
            </w:pPr>
            <w:r>
              <w:rPr>
                <w:rFonts w:hint="eastAsia" w:ascii="仿宋" w:hAnsi="仿宋" w:eastAsia="仿宋" w:cs="仿宋"/>
                <w:b/>
                <w:color w:val="auto"/>
                <w:highlight w:val="none"/>
              </w:rPr>
              <w:t>服务公司</w:t>
            </w:r>
          </w:p>
        </w:tc>
        <w:tc>
          <w:tcPr>
            <w:tcW w:w="3706" w:type="dxa"/>
            <w:noWrap/>
            <w:vAlign w:val="center"/>
          </w:tcPr>
          <w:p w14:paraId="71761214">
            <w:pPr>
              <w:rPr>
                <w:rFonts w:ascii="仿宋" w:hAnsi="仿宋" w:eastAsia="仿宋" w:cs="仿宋"/>
                <w:b/>
                <w:color w:val="auto"/>
                <w:highlight w:val="none"/>
              </w:rPr>
            </w:pPr>
          </w:p>
        </w:tc>
        <w:tc>
          <w:tcPr>
            <w:tcW w:w="2040" w:type="dxa"/>
            <w:noWrap/>
            <w:vAlign w:val="center"/>
          </w:tcPr>
          <w:p w14:paraId="474AD4F6">
            <w:pPr>
              <w:rPr>
                <w:rFonts w:ascii="仿宋" w:hAnsi="仿宋" w:eastAsia="仿宋" w:cs="仿宋"/>
                <w:b/>
                <w:color w:val="auto"/>
                <w:highlight w:val="none"/>
              </w:rPr>
            </w:pPr>
            <w:r>
              <w:rPr>
                <w:rFonts w:hint="eastAsia" w:ascii="仿宋" w:hAnsi="仿宋" w:eastAsia="仿宋" w:cs="仿宋"/>
                <w:b/>
                <w:color w:val="auto"/>
                <w:highlight w:val="none"/>
              </w:rPr>
              <w:t>联系人及联系方式</w:t>
            </w:r>
          </w:p>
        </w:tc>
        <w:tc>
          <w:tcPr>
            <w:tcW w:w="1929" w:type="dxa"/>
            <w:noWrap/>
            <w:vAlign w:val="center"/>
          </w:tcPr>
          <w:p w14:paraId="4B64B213">
            <w:pPr>
              <w:rPr>
                <w:rFonts w:ascii="仿宋" w:hAnsi="仿宋" w:eastAsia="仿宋" w:cs="仿宋"/>
                <w:b/>
                <w:color w:val="auto"/>
                <w:highlight w:val="none"/>
              </w:rPr>
            </w:pPr>
          </w:p>
        </w:tc>
      </w:tr>
      <w:tr w14:paraId="3A43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noWrap/>
            <w:vAlign w:val="center"/>
          </w:tcPr>
          <w:p w14:paraId="6FE0A283">
            <w:pPr>
              <w:rPr>
                <w:rFonts w:ascii="仿宋" w:hAnsi="仿宋" w:eastAsia="仿宋" w:cs="仿宋"/>
                <w:b/>
                <w:color w:val="auto"/>
                <w:highlight w:val="none"/>
              </w:rPr>
            </w:pPr>
            <w:r>
              <w:rPr>
                <w:rFonts w:hint="eastAsia" w:ascii="仿宋" w:hAnsi="仿宋" w:eastAsia="仿宋" w:cs="仿宋"/>
                <w:b/>
                <w:color w:val="auto"/>
                <w:highlight w:val="none"/>
              </w:rPr>
              <w:t>考核周期</w:t>
            </w:r>
          </w:p>
        </w:tc>
        <w:tc>
          <w:tcPr>
            <w:tcW w:w="7675" w:type="dxa"/>
            <w:gridSpan w:val="3"/>
            <w:noWrap/>
            <w:vAlign w:val="center"/>
          </w:tcPr>
          <w:p w14:paraId="7288CD8C">
            <w:pPr>
              <w:rPr>
                <w:rFonts w:ascii="仿宋" w:hAnsi="仿宋" w:eastAsia="仿宋" w:cs="仿宋"/>
                <w:b/>
                <w:color w:val="auto"/>
                <w:highlight w:val="none"/>
              </w:rPr>
            </w:pPr>
          </w:p>
        </w:tc>
      </w:tr>
      <w:tr w14:paraId="6E22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noWrap/>
            <w:vAlign w:val="center"/>
          </w:tcPr>
          <w:p w14:paraId="78E5B32F">
            <w:pPr>
              <w:rPr>
                <w:rFonts w:ascii="仿宋" w:hAnsi="仿宋" w:eastAsia="仿宋" w:cs="仿宋"/>
                <w:color w:val="auto"/>
                <w:sz w:val="28"/>
                <w:szCs w:val="28"/>
                <w:highlight w:val="none"/>
              </w:rPr>
            </w:pPr>
            <w:r>
              <w:rPr>
                <w:rFonts w:hint="eastAsia" w:ascii="仿宋" w:hAnsi="仿宋" w:eastAsia="仿宋" w:cs="仿宋"/>
                <w:color w:val="auto"/>
                <w:sz w:val="24"/>
                <w:highlight w:val="none"/>
              </w:rPr>
              <w:t>对照计量服务双方约定条款，实际履行情况（附计量记录）：</w:t>
            </w:r>
          </w:p>
        </w:tc>
      </w:tr>
      <w:tr w14:paraId="6ED3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ign w:val="center"/>
          </w:tcPr>
          <w:p w14:paraId="4F22A37D">
            <w:pPr>
              <w:jc w:val="center"/>
              <w:rPr>
                <w:rFonts w:ascii="仿宋" w:hAnsi="仿宋" w:eastAsia="仿宋" w:cs="仿宋"/>
                <w:b/>
                <w:color w:val="auto"/>
                <w:highlight w:val="none"/>
              </w:rPr>
            </w:pPr>
            <w:r>
              <w:rPr>
                <w:rFonts w:hint="eastAsia" w:ascii="仿宋" w:hAnsi="仿宋" w:eastAsia="仿宋" w:cs="仿宋"/>
                <w:b/>
                <w:color w:val="auto"/>
                <w:highlight w:val="none"/>
              </w:rPr>
              <w:t>序号</w:t>
            </w:r>
          </w:p>
        </w:tc>
        <w:tc>
          <w:tcPr>
            <w:tcW w:w="3706" w:type="dxa"/>
            <w:noWrap/>
            <w:vAlign w:val="center"/>
          </w:tcPr>
          <w:p w14:paraId="150329F5">
            <w:pPr>
              <w:jc w:val="center"/>
              <w:rPr>
                <w:rFonts w:ascii="仿宋" w:hAnsi="仿宋" w:eastAsia="仿宋" w:cs="仿宋"/>
                <w:b/>
                <w:color w:val="auto"/>
                <w:highlight w:val="none"/>
              </w:rPr>
            </w:pPr>
            <w:r>
              <w:rPr>
                <w:rFonts w:hint="eastAsia" w:ascii="仿宋" w:hAnsi="仿宋" w:eastAsia="仿宋" w:cs="仿宋"/>
                <w:b/>
                <w:color w:val="auto"/>
                <w:highlight w:val="none"/>
              </w:rPr>
              <w:t>评价内容（总分100分）</w:t>
            </w:r>
          </w:p>
        </w:tc>
        <w:tc>
          <w:tcPr>
            <w:tcW w:w="3969" w:type="dxa"/>
            <w:gridSpan w:val="2"/>
            <w:noWrap/>
            <w:vAlign w:val="center"/>
          </w:tcPr>
          <w:p w14:paraId="2E2E212A">
            <w:pPr>
              <w:jc w:val="center"/>
              <w:rPr>
                <w:rFonts w:ascii="仿宋" w:hAnsi="仿宋" w:eastAsia="仿宋" w:cs="仿宋"/>
                <w:color w:val="auto"/>
                <w:sz w:val="28"/>
                <w:szCs w:val="28"/>
                <w:highlight w:val="none"/>
              </w:rPr>
            </w:pPr>
          </w:p>
        </w:tc>
      </w:tr>
      <w:tr w14:paraId="359E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noWrap/>
            <w:vAlign w:val="center"/>
          </w:tcPr>
          <w:p w14:paraId="426F63B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706" w:type="dxa"/>
            <w:noWrap/>
            <w:vAlign w:val="center"/>
          </w:tcPr>
          <w:p w14:paraId="52DDE579">
            <w:pPr>
              <w:rPr>
                <w:rFonts w:ascii="仿宋" w:hAnsi="仿宋" w:eastAsia="仿宋" w:cs="仿宋"/>
                <w:color w:val="auto"/>
                <w:sz w:val="24"/>
                <w:highlight w:val="none"/>
              </w:rPr>
            </w:pPr>
            <w:r>
              <w:rPr>
                <w:rFonts w:hint="eastAsia" w:ascii="仿宋" w:hAnsi="仿宋" w:eastAsia="仿宋" w:cs="仿宋"/>
                <w:color w:val="auto"/>
                <w:sz w:val="24"/>
                <w:highlight w:val="none"/>
              </w:rPr>
              <w:t>计量检测服务及时率（10分）</w:t>
            </w:r>
          </w:p>
        </w:tc>
        <w:tc>
          <w:tcPr>
            <w:tcW w:w="3969" w:type="dxa"/>
            <w:gridSpan w:val="2"/>
            <w:noWrap/>
            <w:vAlign w:val="center"/>
          </w:tcPr>
          <w:p w14:paraId="7FC059A5">
            <w:pPr>
              <w:rPr>
                <w:rFonts w:ascii="仿宋" w:hAnsi="仿宋" w:eastAsia="仿宋" w:cs="仿宋"/>
                <w:color w:val="auto"/>
                <w:sz w:val="24"/>
                <w:highlight w:val="none"/>
              </w:rPr>
            </w:pPr>
          </w:p>
        </w:tc>
      </w:tr>
      <w:tr w14:paraId="670B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14:paraId="05CA927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706" w:type="dxa"/>
            <w:noWrap/>
            <w:vAlign w:val="center"/>
          </w:tcPr>
          <w:p w14:paraId="619F281B">
            <w:pPr>
              <w:rPr>
                <w:rFonts w:ascii="仿宋" w:hAnsi="仿宋" w:eastAsia="仿宋" w:cs="仿宋"/>
                <w:color w:val="auto"/>
                <w:sz w:val="24"/>
                <w:highlight w:val="none"/>
              </w:rPr>
            </w:pPr>
            <w:r>
              <w:rPr>
                <w:rFonts w:hint="eastAsia" w:ascii="仿宋" w:hAnsi="仿宋" w:eastAsia="仿宋" w:cs="仿宋"/>
                <w:color w:val="auto"/>
                <w:sz w:val="24"/>
                <w:highlight w:val="none"/>
              </w:rPr>
              <w:t>计量检测服务覆盖率（10分）</w:t>
            </w:r>
          </w:p>
        </w:tc>
        <w:tc>
          <w:tcPr>
            <w:tcW w:w="3969" w:type="dxa"/>
            <w:gridSpan w:val="2"/>
            <w:noWrap/>
            <w:vAlign w:val="center"/>
          </w:tcPr>
          <w:p w14:paraId="59930E7D">
            <w:pPr>
              <w:rPr>
                <w:rFonts w:ascii="仿宋" w:hAnsi="仿宋" w:eastAsia="仿宋" w:cs="仿宋"/>
                <w:color w:val="auto"/>
                <w:sz w:val="24"/>
                <w:highlight w:val="none"/>
              </w:rPr>
            </w:pPr>
          </w:p>
        </w:tc>
      </w:tr>
      <w:tr w14:paraId="68AE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14:paraId="64A9133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706" w:type="dxa"/>
            <w:noWrap/>
            <w:vAlign w:val="center"/>
          </w:tcPr>
          <w:p w14:paraId="6713DF5C">
            <w:pPr>
              <w:rPr>
                <w:rFonts w:ascii="仿宋" w:hAnsi="仿宋" w:eastAsia="仿宋" w:cs="仿宋"/>
                <w:color w:val="auto"/>
                <w:sz w:val="24"/>
                <w:highlight w:val="none"/>
              </w:rPr>
            </w:pPr>
            <w:r>
              <w:rPr>
                <w:rFonts w:hint="eastAsia" w:ascii="仿宋" w:hAnsi="仿宋" w:eastAsia="仿宋" w:cs="仿宋"/>
                <w:color w:val="auto"/>
                <w:sz w:val="24"/>
                <w:highlight w:val="none"/>
              </w:rPr>
              <w:t>强制管理计量服务质量（10分）</w:t>
            </w:r>
          </w:p>
        </w:tc>
        <w:tc>
          <w:tcPr>
            <w:tcW w:w="3969" w:type="dxa"/>
            <w:gridSpan w:val="2"/>
            <w:noWrap/>
            <w:vAlign w:val="center"/>
          </w:tcPr>
          <w:p w14:paraId="03AE7D1B">
            <w:pPr>
              <w:rPr>
                <w:rFonts w:ascii="仿宋" w:hAnsi="仿宋" w:eastAsia="仿宋" w:cs="仿宋"/>
                <w:color w:val="auto"/>
                <w:sz w:val="24"/>
                <w:highlight w:val="none"/>
              </w:rPr>
            </w:pPr>
          </w:p>
        </w:tc>
      </w:tr>
      <w:tr w14:paraId="2DEC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noWrap/>
            <w:vAlign w:val="center"/>
          </w:tcPr>
          <w:p w14:paraId="0B305E0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706" w:type="dxa"/>
            <w:noWrap/>
            <w:vAlign w:val="center"/>
          </w:tcPr>
          <w:p w14:paraId="6232DB18">
            <w:pPr>
              <w:rPr>
                <w:rFonts w:ascii="仿宋" w:hAnsi="仿宋" w:eastAsia="仿宋" w:cs="仿宋"/>
                <w:color w:val="auto"/>
                <w:sz w:val="24"/>
                <w:highlight w:val="none"/>
              </w:rPr>
            </w:pPr>
            <w:r>
              <w:rPr>
                <w:rFonts w:hint="eastAsia" w:ascii="仿宋" w:hAnsi="仿宋" w:eastAsia="仿宋" w:cs="仿宋"/>
                <w:color w:val="auto"/>
                <w:sz w:val="24"/>
                <w:highlight w:val="none"/>
              </w:rPr>
              <w:t>特种设备计量服务质量（10分）</w:t>
            </w:r>
          </w:p>
        </w:tc>
        <w:tc>
          <w:tcPr>
            <w:tcW w:w="3969" w:type="dxa"/>
            <w:gridSpan w:val="2"/>
            <w:noWrap/>
            <w:vAlign w:val="center"/>
          </w:tcPr>
          <w:p w14:paraId="50492CE5">
            <w:pPr>
              <w:rPr>
                <w:rFonts w:ascii="仿宋" w:hAnsi="仿宋" w:eastAsia="仿宋" w:cs="仿宋"/>
                <w:color w:val="auto"/>
                <w:sz w:val="24"/>
                <w:highlight w:val="none"/>
              </w:rPr>
            </w:pPr>
          </w:p>
        </w:tc>
      </w:tr>
      <w:tr w14:paraId="3342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noWrap/>
            <w:vAlign w:val="center"/>
          </w:tcPr>
          <w:p w14:paraId="2E7B472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706" w:type="dxa"/>
            <w:noWrap/>
            <w:vAlign w:val="center"/>
          </w:tcPr>
          <w:p w14:paraId="58DF5418">
            <w:pPr>
              <w:rPr>
                <w:rFonts w:ascii="仿宋" w:hAnsi="仿宋" w:eastAsia="仿宋" w:cs="仿宋"/>
                <w:color w:val="auto"/>
                <w:sz w:val="24"/>
                <w:highlight w:val="none"/>
              </w:rPr>
            </w:pPr>
            <w:r>
              <w:rPr>
                <w:rFonts w:hint="eastAsia" w:ascii="仿宋" w:hAnsi="仿宋" w:eastAsia="仿宋" w:cs="仿宋"/>
                <w:color w:val="auto"/>
                <w:sz w:val="24"/>
                <w:highlight w:val="none"/>
              </w:rPr>
              <w:t>非强制管理计量服务质量（10分）</w:t>
            </w:r>
          </w:p>
        </w:tc>
        <w:tc>
          <w:tcPr>
            <w:tcW w:w="3969" w:type="dxa"/>
            <w:gridSpan w:val="2"/>
            <w:noWrap/>
            <w:vAlign w:val="center"/>
          </w:tcPr>
          <w:p w14:paraId="36070C08">
            <w:pPr>
              <w:rPr>
                <w:rFonts w:ascii="仿宋" w:hAnsi="仿宋" w:eastAsia="仿宋" w:cs="仿宋"/>
                <w:color w:val="auto"/>
                <w:sz w:val="24"/>
                <w:highlight w:val="none"/>
              </w:rPr>
            </w:pPr>
          </w:p>
        </w:tc>
      </w:tr>
      <w:tr w14:paraId="04D7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6774889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706" w:type="dxa"/>
            <w:noWrap/>
            <w:vAlign w:val="center"/>
          </w:tcPr>
          <w:p w14:paraId="55FFC723">
            <w:pPr>
              <w:rPr>
                <w:rFonts w:ascii="仿宋" w:hAnsi="仿宋" w:eastAsia="仿宋" w:cs="仿宋"/>
                <w:color w:val="auto"/>
                <w:sz w:val="24"/>
                <w:highlight w:val="none"/>
              </w:rPr>
            </w:pPr>
            <w:r>
              <w:rPr>
                <w:rFonts w:hint="eastAsia" w:ascii="仿宋" w:hAnsi="仿宋" w:eastAsia="仿宋" w:cs="仿宋"/>
                <w:color w:val="auto"/>
                <w:sz w:val="24"/>
                <w:highlight w:val="none"/>
              </w:rPr>
              <w:t>年度总结质量（10分）</w:t>
            </w:r>
          </w:p>
        </w:tc>
        <w:tc>
          <w:tcPr>
            <w:tcW w:w="3969" w:type="dxa"/>
            <w:gridSpan w:val="2"/>
            <w:noWrap/>
            <w:vAlign w:val="center"/>
          </w:tcPr>
          <w:p w14:paraId="79E3AA66">
            <w:pPr>
              <w:rPr>
                <w:rFonts w:ascii="仿宋" w:hAnsi="仿宋" w:eastAsia="仿宋" w:cs="仿宋"/>
                <w:color w:val="auto"/>
                <w:sz w:val="24"/>
                <w:highlight w:val="none"/>
              </w:rPr>
            </w:pPr>
          </w:p>
        </w:tc>
      </w:tr>
      <w:tr w14:paraId="414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6E735A1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706" w:type="dxa"/>
            <w:noWrap/>
            <w:vAlign w:val="center"/>
          </w:tcPr>
          <w:p w14:paraId="7E194FC5">
            <w:pPr>
              <w:rPr>
                <w:rFonts w:ascii="仿宋" w:hAnsi="仿宋" w:eastAsia="仿宋" w:cs="仿宋"/>
                <w:color w:val="auto"/>
                <w:sz w:val="24"/>
                <w:highlight w:val="none"/>
              </w:rPr>
            </w:pPr>
            <w:r>
              <w:rPr>
                <w:rFonts w:hint="eastAsia" w:ascii="仿宋" w:hAnsi="仿宋" w:eastAsia="仿宋" w:cs="仿宋"/>
                <w:color w:val="auto"/>
                <w:sz w:val="24"/>
                <w:highlight w:val="none"/>
              </w:rPr>
              <w:t>信息系统台账维护（10分）</w:t>
            </w:r>
          </w:p>
        </w:tc>
        <w:tc>
          <w:tcPr>
            <w:tcW w:w="3969" w:type="dxa"/>
            <w:gridSpan w:val="2"/>
            <w:noWrap/>
            <w:vAlign w:val="center"/>
          </w:tcPr>
          <w:p w14:paraId="3603FBA2">
            <w:pPr>
              <w:rPr>
                <w:rFonts w:ascii="仿宋" w:hAnsi="仿宋" w:eastAsia="仿宋" w:cs="仿宋"/>
                <w:color w:val="auto"/>
                <w:sz w:val="24"/>
                <w:highlight w:val="none"/>
              </w:rPr>
            </w:pPr>
          </w:p>
        </w:tc>
      </w:tr>
      <w:tr w14:paraId="25A3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7A94D68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706" w:type="dxa"/>
            <w:noWrap/>
            <w:vAlign w:val="center"/>
          </w:tcPr>
          <w:p w14:paraId="026AB971">
            <w:pPr>
              <w:rPr>
                <w:rFonts w:ascii="仿宋" w:hAnsi="仿宋" w:eastAsia="仿宋" w:cs="仿宋"/>
                <w:color w:val="auto"/>
                <w:sz w:val="24"/>
                <w:highlight w:val="none"/>
              </w:rPr>
            </w:pPr>
            <w:r>
              <w:rPr>
                <w:rFonts w:hint="eastAsia" w:ascii="仿宋" w:hAnsi="仿宋" w:eastAsia="仿宋" w:cs="仿宋"/>
                <w:color w:val="auto"/>
                <w:sz w:val="24"/>
                <w:highlight w:val="none"/>
              </w:rPr>
              <w:t>计量设备应急能力（10分）</w:t>
            </w:r>
          </w:p>
        </w:tc>
        <w:tc>
          <w:tcPr>
            <w:tcW w:w="3969" w:type="dxa"/>
            <w:gridSpan w:val="2"/>
            <w:noWrap/>
            <w:vAlign w:val="center"/>
          </w:tcPr>
          <w:p w14:paraId="78EA27EE">
            <w:pPr>
              <w:rPr>
                <w:rFonts w:ascii="仿宋" w:hAnsi="仿宋" w:eastAsia="仿宋" w:cs="仿宋"/>
                <w:color w:val="auto"/>
                <w:sz w:val="24"/>
                <w:highlight w:val="none"/>
              </w:rPr>
            </w:pPr>
          </w:p>
        </w:tc>
      </w:tr>
      <w:tr w14:paraId="604B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ign w:val="center"/>
          </w:tcPr>
          <w:p w14:paraId="6C23BF0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706" w:type="dxa"/>
            <w:noWrap/>
            <w:vAlign w:val="center"/>
          </w:tcPr>
          <w:p w14:paraId="1F6714C9">
            <w:pPr>
              <w:rPr>
                <w:rFonts w:ascii="仿宋" w:hAnsi="仿宋" w:eastAsia="仿宋" w:cs="仿宋"/>
                <w:color w:val="auto"/>
                <w:sz w:val="24"/>
                <w:highlight w:val="none"/>
              </w:rPr>
            </w:pPr>
            <w:r>
              <w:rPr>
                <w:rFonts w:hint="eastAsia" w:ascii="仿宋" w:hAnsi="仿宋" w:eastAsia="仿宋" w:cs="仿宋"/>
                <w:color w:val="auto"/>
                <w:sz w:val="24"/>
                <w:highlight w:val="none"/>
              </w:rPr>
              <w:t>技术人员的专业技能（5分）</w:t>
            </w:r>
          </w:p>
        </w:tc>
        <w:tc>
          <w:tcPr>
            <w:tcW w:w="3969" w:type="dxa"/>
            <w:gridSpan w:val="2"/>
            <w:noWrap/>
            <w:vAlign w:val="center"/>
          </w:tcPr>
          <w:p w14:paraId="3979C9BE">
            <w:pPr>
              <w:rPr>
                <w:rFonts w:ascii="仿宋" w:hAnsi="仿宋" w:eastAsia="仿宋" w:cs="仿宋"/>
                <w:color w:val="auto"/>
                <w:sz w:val="24"/>
                <w:highlight w:val="none"/>
              </w:rPr>
            </w:pPr>
          </w:p>
        </w:tc>
      </w:tr>
      <w:tr w14:paraId="1734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14:paraId="2A0E513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3706" w:type="dxa"/>
            <w:noWrap/>
            <w:vAlign w:val="center"/>
          </w:tcPr>
          <w:p w14:paraId="424D81AC">
            <w:pPr>
              <w:rPr>
                <w:rFonts w:ascii="仿宋" w:hAnsi="仿宋" w:eastAsia="仿宋" w:cs="仿宋"/>
                <w:color w:val="auto"/>
                <w:sz w:val="24"/>
                <w:highlight w:val="none"/>
              </w:rPr>
            </w:pPr>
            <w:r>
              <w:rPr>
                <w:rFonts w:hint="eastAsia" w:ascii="仿宋" w:hAnsi="仿宋" w:eastAsia="仿宋" w:cs="仿宋"/>
                <w:color w:val="auto"/>
                <w:sz w:val="24"/>
                <w:highlight w:val="none"/>
              </w:rPr>
              <w:t>技术人员的服务态度（15分）</w:t>
            </w:r>
          </w:p>
        </w:tc>
        <w:tc>
          <w:tcPr>
            <w:tcW w:w="3969" w:type="dxa"/>
            <w:gridSpan w:val="2"/>
            <w:noWrap/>
            <w:vAlign w:val="center"/>
          </w:tcPr>
          <w:p w14:paraId="7F249451">
            <w:pPr>
              <w:rPr>
                <w:rFonts w:ascii="仿宋" w:hAnsi="仿宋" w:eastAsia="仿宋" w:cs="仿宋"/>
                <w:color w:val="auto"/>
                <w:sz w:val="24"/>
                <w:highlight w:val="none"/>
              </w:rPr>
            </w:pPr>
          </w:p>
        </w:tc>
      </w:tr>
      <w:tr w14:paraId="29B9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14:paraId="07923FF5">
            <w:pPr>
              <w:jc w:val="center"/>
              <w:rPr>
                <w:rFonts w:ascii="仿宋" w:hAnsi="仿宋" w:eastAsia="仿宋" w:cs="仿宋"/>
                <w:color w:val="auto"/>
                <w:sz w:val="24"/>
                <w:highlight w:val="none"/>
              </w:rPr>
            </w:pPr>
          </w:p>
        </w:tc>
        <w:tc>
          <w:tcPr>
            <w:tcW w:w="3706" w:type="dxa"/>
            <w:noWrap/>
            <w:vAlign w:val="center"/>
          </w:tcPr>
          <w:p w14:paraId="01991E09">
            <w:pPr>
              <w:rPr>
                <w:rFonts w:ascii="仿宋" w:hAnsi="仿宋" w:eastAsia="仿宋" w:cs="仿宋"/>
                <w:color w:val="auto"/>
                <w:sz w:val="24"/>
                <w:highlight w:val="none"/>
              </w:rPr>
            </w:pPr>
            <w:r>
              <w:rPr>
                <w:rFonts w:hint="eastAsia" w:ascii="仿宋" w:hAnsi="仿宋" w:eastAsia="仿宋" w:cs="仿宋"/>
                <w:color w:val="auto"/>
                <w:sz w:val="24"/>
                <w:highlight w:val="none"/>
              </w:rPr>
              <w:t>综合考评结果</w:t>
            </w:r>
          </w:p>
        </w:tc>
        <w:tc>
          <w:tcPr>
            <w:tcW w:w="3969" w:type="dxa"/>
            <w:gridSpan w:val="2"/>
            <w:noWrap/>
            <w:vAlign w:val="center"/>
          </w:tcPr>
          <w:p w14:paraId="5518CF87">
            <w:pPr>
              <w:rPr>
                <w:rFonts w:ascii="仿宋" w:hAnsi="仿宋" w:eastAsia="仿宋" w:cs="仿宋"/>
                <w:color w:val="auto"/>
                <w:sz w:val="24"/>
                <w:highlight w:val="none"/>
              </w:rPr>
            </w:pPr>
          </w:p>
        </w:tc>
      </w:tr>
      <w:tr w14:paraId="00B3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8743" w:type="dxa"/>
            <w:gridSpan w:val="4"/>
            <w:noWrap/>
            <w:vAlign w:val="center"/>
          </w:tcPr>
          <w:p w14:paraId="46C6F35E">
            <w:pPr>
              <w:rPr>
                <w:rFonts w:ascii="仿宋" w:hAnsi="仿宋" w:eastAsia="仿宋" w:cs="仿宋"/>
                <w:color w:val="auto"/>
                <w:sz w:val="28"/>
                <w:szCs w:val="28"/>
                <w:highlight w:val="none"/>
              </w:rPr>
            </w:pPr>
            <w:r>
              <w:rPr>
                <w:rFonts w:hint="eastAsia" w:ascii="仿宋" w:hAnsi="仿宋" w:eastAsia="仿宋" w:cs="仿宋"/>
                <w:b/>
                <w:color w:val="auto"/>
                <w:highlight w:val="none"/>
              </w:rPr>
              <w:t>改进意见及建议：</w:t>
            </w:r>
          </w:p>
        </w:tc>
      </w:tr>
    </w:tbl>
    <w:p w14:paraId="6BCE35CC">
      <w:pPr>
        <w:jc w:val="left"/>
        <w:rPr>
          <w:rFonts w:hint="eastAsia" w:ascii="仿宋" w:hAnsi="仿宋" w:eastAsia="仿宋" w:cs="仿宋"/>
          <w:color w:val="auto"/>
          <w:sz w:val="24"/>
          <w:highlight w:val="none"/>
        </w:rPr>
      </w:pPr>
    </w:p>
    <w:p w14:paraId="7F2610EE">
      <w:pPr>
        <w:jc w:val="left"/>
        <w:rPr>
          <w:rFonts w:ascii="仿宋" w:hAnsi="仿宋" w:eastAsia="仿宋" w:cs="仿宋"/>
          <w:color w:val="auto"/>
          <w:sz w:val="24"/>
          <w:highlight w:val="none"/>
        </w:rPr>
      </w:pPr>
      <w:r>
        <w:rPr>
          <w:rFonts w:hint="eastAsia" w:ascii="仿宋" w:hAnsi="仿宋" w:eastAsia="仿宋" w:cs="仿宋"/>
          <w:color w:val="auto"/>
          <w:sz w:val="24"/>
          <w:highlight w:val="none"/>
        </w:rPr>
        <w:t>考评组员：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日期：</w:t>
      </w:r>
    </w:p>
    <w:p w14:paraId="4F42893E">
      <w:pPr>
        <w:rPr>
          <w:rFonts w:ascii="仿宋" w:hAnsi="仿宋" w:eastAsia="仿宋" w:cs="仿宋"/>
          <w:color w:val="auto"/>
          <w:sz w:val="24"/>
          <w:highlight w:val="none"/>
        </w:rPr>
      </w:pPr>
    </w:p>
    <w:p w14:paraId="1126240C">
      <w:pPr>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审核人：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日期：</w:t>
      </w:r>
    </w:p>
    <w:p w14:paraId="318106BF">
      <w:pPr>
        <w:pStyle w:val="2"/>
        <w:rPr>
          <w:rFonts w:hint="eastAsia"/>
        </w:rPr>
      </w:pPr>
    </w:p>
    <w:p w14:paraId="0D697A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E7B34E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F197E33">
      <w:pPr>
        <w:spacing w:line="480" w:lineRule="auto"/>
        <w:jc w:val="center"/>
        <w:rPr>
          <w:rFonts w:hint="eastAsia" w:ascii="仿宋" w:hAnsi="仿宋" w:eastAsia="仿宋" w:cs="仿宋"/>
          <w:b/>
          <w:color w:val="auto"/>
          <w:sz w:val="28"/>
          <w:szCs w:val="28"/>
          <w:highlight w:val="none"/>
        </w:rPr>
      </w:pPr>
    </w:p>
    <w:p w14:paraId="7F0E1AAA">
      <w:pPr>
        <w:spacing w:line="480" w:lineRule="auto"/>
        <w:jc w:val="center"/>
        <w:rPr>
          <w:rFonts w:hint="eastAsia" w:ascii="仿宋" w:hAnsi="仿宋" w:eastAsia="仿宋" w:cs="仿宋"/>
          <w:b/>
          <w:color w:val="auto"/>
          <w:sz w:val="24"/>
          <w:highlight w:val="none"/>
        </w:rPr>
      </w:pPr>
    </w:p>
    <w:p w14:paraId="01CB4A6D">
      <w:pPr>
        <w:spacing w:line="480" w:lineRule="auto"/>
        <w:jc w:val="center"/>
        <w:rPr>
          <w:rFonts w:hint="eastAsia" w:ascii="仿宋" w:hAnsi="仿宋" w:eastAsia="仿宋" w:cs="仿宋"/>
          <w:b/>
          <w:color w:val="auto"/>
          <w:sz w:val="24"/>
          <w:highlight w:val="none"/>
        </w:rPr>
      </w:pPr>
    </w:p>
    <w:p w14:paraId="50C6DD1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E410AB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86F90E">
      <w:pPr>
        <w:pStyle w:val="702"/>
        <w:ind w:firstLine="284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506D2291">
      <w:pPr>
        <w:rPr>
          <w:rFonts w:hint="eastAsia"/>
          <w:color w:val="auto"/>
          <w:highlight w:val="none"/>
        </w:rPr>
      </w:pPr>
    </w:p>
    <w:p w14:paraId="2C5CE240">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2C2DD6C">
      <w:pPr>
        <w:pStyle w:val="599"/>
        <w:spacing w:before="120" w:line="22" w:lineRule="atLeast"/>
        <w:rPr>
          <w:rFonts w:hint="eastAsia" w:ascii="仿宋" w:hAnsi="仿宋" w:eastAsia="仿宋" w:cs="仿宋"/>
          <w:color w:val="auto"/>
          <w:szCs w:val="24"/>
          <w:highlight w:val="none"/>
        </w:rPr>
      </w:pPr>
    </w:p>
    <w:p w14:paraId="12337753">
      <w:pPr>
        <w:pStyle w:val="599"/>
        <w:spacing w:before="120" w:line="22" w:lineRule="atLeast"/>
        <w:rPr>
          <w:rFonts w:hint="eastAsia" w:ascii="仿宋" w:hAnsi="仿宋" w:eastAsia="仿宋" w:cs="仿宋"/>
          <w:color w:val="auto"/>
          <w:szCs w:val="24"/>
          <w:highlight w:val="none"/>
        </w:rPr>
      </w:pPr>
    </w:p>
    <w:p w14:paraId="6D77BDBB">
      <w:pPr>
        <w:rPr>
          <w:rFonts w:hint="eastAsia" w:ascii="仿宋" w:hAnsi="仿宋" w:eastAsia="仿宋" w:cs="仿宋"/>
          <w:color w:val="auto"/>
          <w:sz w:val="24"/>
          <w:highlight w:val="none"/>
        </w:rPr>
      </w:pPr>
    </w:p>
    <w:p w14:paraId="0AD0860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6343CA9">
      <w:pPr>
        <w:spacing w:before="120" w:line="22" w:lineRule="atLeast"/>
        <w:rPr>
          <w:rFonts w:hint="eastAsia" w:ascii="仿宋" w:hAnsi="仿宋" w:eastAsia="仿宋" w:cs="仿宋"/>
          <w:color w:val="auto"/>
          <w:sz w:val="24"/>
          <w:highlight w:val="none"/>
        </w:rPr>
      </w:pPr>
    </w:p>
    <w:p w14:paraId="5406FBA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8B855DF">
      <w:pPr>
        <w:spacing w:before="120" w:line="22" w:lineRule="atLeast"/>
        <w:rPr>
          <w:rFonts w:hint="eastAsia" w:ascii="仿宋" w:hAnsi="仿宋" w:eastAsia="仿宋" w:cs="仿宋"/>
          <w:color w:val="auto"/>
          <w:sz w:val="24"/>
          <w:highlight w:val="none"/>
        </w:rPr>
      </w:pPr>
    </w:p>
    <w:p w14:paraId="323B7F2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AC32387">
      <w:pPr>
        <w:spacing w:before="120" w:line="22" w:lineRule="atLeast"/>
        <w:rPr>
          <w:rFonts w:hint="eastAsia" w:ascii="仿宋" w:hAnsi="仿宋" w:eastAsia="仿宋" w:cs="仿宋"/>
          <w:color w:val="auto"/>
          <w:sz w:val="24"/>
          <w:highlight w:val="none"/>
        </w:rPr>
      </w:pPr>
    </w:p>
    <w:p w14:paraId="1963FCD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844C80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4793B857">
      <w:pPr>
        <w:rPr>
          <w:rFonts w:hint="eastAsia" w:ascii="仿宋" w:hAnsi="仿宋" w:eastAsia="仿宋" w:cs="仿宋"/>
          <w:b/>
          <w:color w:val="auto"/>
          <w:sz w:val="24"/>
          <w:highlight w:val="none"/>
        </w:rPr>
      </w:pPr>
    </w:p>
    <w:p w14:paraId="70BCBC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3C345A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0B7127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15367"/>
      <w:bookmarkStart w:id="40" w:name="_Toc19273"/>
      <w:bookmarkStart w:id="41" w:name="_Toc28855"/>
      <w:bookmarkStart w:id="42" w:name="_Toc22967"/>
      <w:bookmarkStart w:id="43" w:name="_Toc20421"/>
      <w:r>
        <w:rPr>
          <w:rFonts w:hint="eastAsia" w:ascii="仿宋" w:hAnsi="仿宋" w:eastAsia="仿宋" w:cs="仿宋"/>
          <w:b/>
          <w:color w:val="auto"/>
          <w:sz w:val="24"/>
          <w:highlight w:val="none"/>
        </w:rPr>
        <w:t>1.1 合同组成部分</w:t>
      </w:r>
      <w:bookmarkEnd w:id="39"/>
      <w:bookmarkEnd w:id="40"/>
      <w:bookmarkEnd w:id="41"/>
      <w:bookmarkEnd w:id="42"/>
      <w:bookmarkEnd w:id="43"/>
    </w:p>
    <w:p w14:paraId="2EC162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E03A9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2C5FC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83325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0ABE2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C096E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CB62CC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918"/>
      <w:bookmarkStart w:id="45" w:name="_Toc18585"/>
      <w:bookmarkStart w:id="46" w:name="_Toc6311"/>
      <w:bookmarkStart w:id="47" w:name="_Toc22185"/>
      <w:bookmarkStart w:id="48" w:name="_Toc6773"/>
      <w:r>
        <w:rPr>
          <w:rFonts w:hint="eastAsia" w:ascii="仿宋" w:hAnsi="仿宋" w:eastAsia="仿宋" w:cs="仿宋"/>
          <w:b/>
          <w:color w:val="auto"/>
          <w:sz w:val="24"/>
          <w:highlight w:val="none"/>
        </w:rPr>
        <w:t>1.2 标的</w:t>
      </w:r>
      <w:bookmarkEnd w:id="44"/>
      <w:bookmarkEnd w:id="45"/>
      <w:bookmarkEnd w:id="46"/>
      <w:bookmarkEnd w:id="47"/>
      <w:bookmarkEnd w:id="48"/>
    </w:p>
    <w:p w14:paraId="665699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E754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1633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897545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FEB526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DAA79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1386"/>
      <w:bookmarkStart w:id="50" w:name="_Toc4929"/>
      <w:bookmarkStart w:id="51" w:name="_Toc21124"/>
      <w:bookmarkStart w:id="52" w:name="_Toc13918"/>
      <w:bookmarkStart w:id="53"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30EA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BCB2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C4A46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3E1E4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A5B1B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6C193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E62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67B470">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17A2C43">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3CEBDCC">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0B3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9E45D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98FD813">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1B8454">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E13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8B36E4">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FF2D714">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3855B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495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B7B84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9532772">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3F5F2E">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DEB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95501D">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425B2CC">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C08E173">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448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1FA11AA">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E9D324D">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3C75C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14993"/>
      <w:bookmarkStart w:id="55" w:name="_Toc26916"/>
      <w:bookmarkStart w:id="56" w:name="_Toc3654"/>
      <w:bookmarkStart w:id="57" w:name="_Toc30158"/>
      <w:bookmarkStart w:id="58"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E6A4413">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211FB86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0340"/>
      <w:bookmarkStart w:id="60" w:name="_Toc22618"/>
      <w:bookmarkStart w:id="61" w:name="_Toc1814"/>
      <w:bookmarkStart w:id="62" w:name="_Toc11108"/>
      <w:bookmarkStart w:id="63" w:name="_Toc3625"/>
      <w:bookmarkStart w:id="64" w:name="_Toc31421"/>
      <w:bookmarkStart w:id="65" w:name="_Toc8772"/>
      <w:bookmarkStart w:id="66" w:name="_Toc4760"/>
      <w:r>
        <w:rPr>
          <w:rFonts w:hint="eastAsia" w:ascii="仿宋" w:hAnsi="仿宋" w:eastAsia="仿宋" w:cs="仿宋"/>
          <w:b/>
          <w:color w:val="auto"/>
          <w:highlight w:val="none"/>
        </w:rPr>
        <w:t>1.4履约保证金</w:t>
      </w:r>
    </w:p>
    <w:p w14:paraId="540304E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93A963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74CE12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4B73B4E">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1D10D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5952CA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5EE8524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70122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626C7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EE71AF8">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AD1DD9B">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097C0A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2109F6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7BE4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5D8F9E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2536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8482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159CA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24662"/>
      <w:bookmarkStart w:id="68" w:name="_Toc2375"/>
      <w:bookmarkStart w:id="69" w:name="_Toc3079"/>
      <w:bookmarkStart w:id="70" w:name="_Toc8586"/>
      <w:bookmarkStart w:id="71" w:name="_Toc5698"/>
      <w:r>
        <w:rPr>
          <w:rFonts w:hint="eastAsia" w:ascii="仿宋" w:hAnsi="仿宋" w:eastAsia="仿宋" w:cs="仿宋"/>
          <w:bCs/>
          <w:color w:val="auto"/>
          <w:sz w:val="24"/>
          <w:highlight w:val="none"/>
        </w:rPr>
        <w:t>1.7.4若服务涉及货物的，则货物的：</w:t>
      </w:r>
    </w:p>
    <w:p w14:paraId="16EC72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FDB3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C430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0A7DA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1A90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2DE04BD">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EABA4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BD52F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18683"/>
      <w:bookmarkStart w:id="73" w:name="_Toc30329"/>
      <w:bookmarkStart w:id="74" w:name="_Toc9497"/>
      <w:bookmarkStart w:id="75" w:name="_Toc26807"/>
      <w:bookmarkStart w:id="76"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C88A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6AEC1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BBC0A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0F82CE1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5583"/>
      <w:bookmarkStart w:id="78" w:name="_Toc28375"/>
      <w:bookmarkStart w:id="79" w:name="_Toc16021"/>
      <w:r>
        <w:rPr>
          <w:rFonts w:hint="eastAsia" w:ascii="仿宋" w:hAnsi="仿宋" w:eastAsia="仿宋" w:cs="仿宋"/>
          <w:b/>
          <w:color w:val="auto"/>
          <w:sz w:val="24"/>
          <w:highlight w:val="none"/>
        </w:rPr>
        <w:t>1.9合同争议的解决</w:t>
      </w:r>
      <w:bookmarkEnd w:id="77"/>
      <w:bookmarkEnd w:id="78"/>
      <w:bookmarkEnd w:id="79"/>
    </w:p>
    <w:p w14:paraId="665870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3210970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7245"/>
      <w:bookmarkStart w:id="81" w:name="_Toc15322"/>
      <w:bookmarkStart w:id="82" w:name="_Toc11173"/>
      <w:r>
        <w:rPr>
          <w:rFonts w:hint="eastAsia" w:ascii="仿宋" w:hAnsi="仿宋" w:eastAsia="仿宋" w:cs="仿宋"/>
          <w:b/>
          <w:color w:val="auto"/>
          <w:sz w:val="24"/>
          <w:highlight w:val="none"/>
        </w:rPr>
        <w:t>2.0 合同生效</w:t>
      </w:r>
      <w:bookmarkEnd w:id="80"/>
      <w:bookmarkEnd w:id="81"/>
      <w:bookmarkEnd w:id="82"/>
    </w:p>
    <w:p w14:paraId="5BBEB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52F0B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1AABC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55B53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07809C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1191A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0FE3B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08AD8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33B1D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E5AC1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7A68C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E9D35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2B78A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64FB34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10D2D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620D2E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EA9BF6B">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6D9480B">
      <w:pPr>
        <w:spacing w:line="560" w:lineRule="exact"/>
        <w:ind w:firstLine="482" w:firstLineChars="200"/>
        <w:outlineLvl w:val="0"/>
        <w:rPr>
          <w:rFonts w:hint="eastAsia" w:ascii="仿宋" w:hAnsi="仿宋" w:eastAsia="仿宋" w:cs="仿宋"/>
          <w:b/>
          <w:color w:val="auto"/>
          <w:sz w:val="24"/>
          <w:highlight w:val="none"/>
        </w:rPr>
      </w:pPr>
      <w:bookmarkStart w:id="83" w:name="_Toc14021"/>
      <w:bookmarkStart w:id="84" w:name="_Toc5228"/>
      <w:bookmarkStart w:id="85" w:name="_Toc19680"/>
      <w:bookmarkStart w:id="86" w:name="_Toc25079"/>
      <w:bookmarkStart w:id="87" w:name="_Toc31297"/>
      <w:r>
        <w:rPr>
          <w:rFonts w:hint="eastAsia" w:ascii="仿宋" w:hAnsi="仿宋" w:eastAsia="仿宋" w:cs="仿宋"/>
          <w:b/>
          <w:color w:val="auto"/>
          <w:sz w:val="24"/>
          <w:highlight w:val="none"/>
        </w:rPr>
        <w:t>2.1 定义</w:t>
      </w:r>
      <w:bookmarkEnd w:id="83"/>
      <w:bookmarkEnd w:id="84"/>
      <w:bookmarkEnd w:id="85"/>
      <w:bookmarkEnd w:id="86"/>
      <w:bookmarkEnd w:id="87"/>
    </w:p>
    <w:p w14:paraId="6A7DF2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CAFE5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21E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BF0AD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94019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3F676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08129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264E3B1">
      <w:pPr>
        <w:spacing w:line="560" w:lineRule="exact"/>
        <w:ind w:firstLine="482" w:firstLineChars="200"/>
        <w:outlineLvl w:val="0"/>
        <w:rPr>
          <w:rFonts w:hint="eastAsia" w:ascii="仿宋" w:hAnsi="仿宋" w:eastAsia="仿宋" w:cs="仿宋"/>
          <w:b/>
          <w:color w:val="auto"/>
          <w:sz w:val="24"/>
          <w:highlight w:val="none"/>
        </w:rPr>
      </w:pPr>
      <w:bookmarkStart w:id="88" w:name="_Toc3769"/>
      <w:bookmarkStart w:id="89" w:name="_Toc23289"/>
      <w:bookmarkStart w:id="90" w:name="_Toc31402"/>
      <w:bookmarkStart w:id="91" w:name="_Toc19539"/>
      <w:bookmarkStart w:id="92" w:name="_Toc16752"/>
      <w:r>
        <w:rPr>
          <w:rFonts w:hint="eastAsia" w:ascii="仿宋" w:hAnsi="仿宋" w:eastAsia="仿宋" w:cs="仿宋"/>
          <w:b/>
          <w:color w:val="auto"/>
          <w:sz w:val="24"/>
          <w:highlight w:val="none"/>
        </w:rPr>
        <w:t>2.2 技术规范</w:t>
      </w:r>
      <w:bookmarkEnd w:id="88"/>
      <w:bookmarkEnd w:id="89"/>
      <w:bookmarkEnd w:id="90"/>
      <w:bookmarkEnd w:id="91"/>
      <w:bookmarkEnd w:id="92"/>
    </w:p>
    <w:p w14:paraId="0810C4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DB2B564">
      <w:pPr>
        <w:spacing w:line="560" w:lineRule="exact"/>
        <w:ind w:firstLine="482" w:firstLineChars="200"/>
        <w:outlineLvl w:val="0"/>
        <w:rPr>
          <w:rFonts w:hint="eastAsia" w:ascii="仿宋" w:hAnsi="仿宋" w:eastAsia="仿宋" w:cs="仿宋"/>
          <w:b/>
          <w:color w:val="auto"/>
          <w:sz w:val="24"/>
          <w:highlight w:val="none"/>
        </w:rPr>
      </w:pPr>
      <w:bookmarkStart w:id="93" w:name="_Toc27945"/>
      <w:bookmarkStart w:id="94" w:name="_Toc12412"/>
      <w:bookmarkStart w:id="95" w:name="_Toc9161"/>
      <w:bookmarkStart w:id="96" w:name="_Toc13673"/>
      <w:bookmarkStart w:id="97" w:name="_Toc4133"/>
      <w:r>
        <w:rPr>
          <w:rFonts w:hint="eastAsia" w:ascii="仿宋" w:hAnsi="仿宋" w:eastAsia="仿宋" w:cs="仿宋"/>
          <w:b/>
          <w:color w:val="auto"/>
          <w:sz w:val="24"/>
          <w:highlight w:val="none"/>
        </w:rPr>
        <w:t>2.3 知识产权</w:t>
      </w:r>
      <w:bookmarkEnd w:id="93"/>
      <w:bookmarkEnd w:id="94"/>
      <w:bookmarkEnd w:id="95"/>
      <w:bookmarkEnd w:id="96"/>
      <w:bookmarkEnd w:id="97"/>
    </w:p>
    <w:p w14:paraId="194E8F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322D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C5F29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AD1F6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4F9A4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12E90F4">
      <w:pPr>
        <w:spacing w:line="560" w:lineRule="exact"/>
        <w:ind w:firstLine="482" w:firstLineChars="200"/>
        <w:outlineLvl w:val="0"/>
        <w:rPr>
          <w:rFonts w:hint="eastAsia" w:ascii="仿宋" w:hAnsi="仿宋" w:eastAsia="仿宋" w:cs="仿宋"/>
          <w:b/>
          <w:color w:val="auto"/>
          <w:sz w:val="24"/>
          <w:highlight w:val="none"/>
        </w:rPr>
      </w:pPr>
      <w:bookmarkStart w:id="98" w:name="_Toc32670"/>
      <w:bookmarkStart w:id="99" w:name="_Toc22011"/>
      <w:bookmarkStart w:id="100" w:name="_Toc31233"/>
      <w:bookmarkStart w:id="101" w:name="_Toc15447"/>
      <w:bookmarkStart w:id="102" w:name="_Toc26555"/>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5740E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951D8C">
      <w:pPr>
        <w:spacing w:line="560" w:lineRule="exact"/>
        <w:ind w:firstLine="482" w:firstLineChars="200"/>
        <w:outlineLvl w:val="0"/>
        <w:rPr>
          <w:rFonts w:hint="eastAsia" w:ascii="仿宋" w:hAnsi="仿宋" w:eastAsia="仿宋" w:cs="仿宋"/>
          <w:b/>
          <w:color w:val="auto"/>
          <w:sz w:val="24"/>
          <w:highlight w:val="none"/>
        </w:rPr>
      </w:pPr>
      <w:bookmarkStart w:id="103" w:name="_Toc13154"/>
      <w:bookmarkStart w:id="104" w:name="_Toc16163"/>
      <w:bookmarkStart w:id="105" w:name="_Toc18990"/>
      <w:bookmarkStart w:id="106" w:name="_Toc30507"/>
      <w:bookmarkStart w:id="107" w:name="_Toc13467"/>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227A39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7B8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5B603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0A884CD">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0883F5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AD626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106A1CF">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86292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32B7D31">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984FD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33C35A">
      <w:pPr>
        <w:spacing w:line="560" w:lineRule="exact"/>
        <w:ind w:firstLine="482" w:firstLineChars="200"/>
        <w:outlineLvl w:val="0"/>
        <w:rPr>
          <w:rFonts w:hint="eastAsia" w:ascii="仿宋" w:hAnsi="仿宋" w:eastAsia="仿宋" w:cs="仿宋"/>
          <w:b/>
          <w:color w:val="auto"/>
          <w:sz w:val="24"/>
          <w:highlight w:val="none"/>
        </w:rPr>
      </w:pPr>
      <w:bookmarkStart w:id="111" w:name="_Toc23368"/>
      <w:bookmarkStart w:id="112" w:name="_Toc42"/>
      <w:bookmarkStart w:id="113" w:name="_Toc10663"/>
      <w:bookmarkStart w:id="114" w:name="_Toc26689"/>
      <w:bookmarkStart w:id="115" w:name="_Toc21830"/>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198456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6CFDD6">
      <w:pPr>
        <w:spacing w:line="560" w:lineRule="exact"/>
        <w:ind w:firstLine="482" w:firstLineChars="200"/>
        <w:outlineLvl w:val="0"/>
        <w:rPr>
          <w:rFonts w:hint="eastAsia" w:ascii="仿宋" w:hAnsi="仿宋" w:eastAsia="仿宋" w:cs="仿宋"/>
          <w:b/>
          <w:color w:val="auto"/>
          <w:sz w:val="24"/>
          <w:highlight w:val="none"/>
        </w:rPr>
      </w:pPr>
      <w:bookmarkStart w:id="116" w:name="_Toc25571"/>
      <w:bookmarkStart w:id="117" w:name="_Toc32494"/>
      <w:bookmarkStart w:id="118" w:name="_Toc14371"/>
      <w:bookmarkStart w:id="119" w:name="_Toc26633"/>
      <w:bookmarkStart w:id="120" w:name="_Toc4720"/>
      <w:r>
        <w:rPr>
          <w:rFonts w:hint="eastAsia" w:ascii="仿宋" w:hAnsi="仿宋" w:eastAsia="仿宋" w:cs="仿宋"/>
          <w:b/>
          <w:color w:val="auto"/>
          <w:sz w:val="24"/>
          <w:highlight w:val="none"/>
        </w:rPr>
        <w:t>2.11 不可抗力</w:t>
      </w:r>
      <w:bookmarkEnd w:id="116"/>
      <w:bookmarkEnd w:id="117"/>
      <w:bookmarkEnd w:id="118"/>
      <w:bookmarkEnd w:id="119"/>
      <w:bookmarkEnd w:id="120"/>
    </w:p>
    <w:p w14:paraId="4DB4C6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BCC3A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F1E46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5C0F9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EE8B174">
      <w:pPr>
        <w:spacing w:line="560" w:lineRule="exact"/>
        <w:ind w:firstLine="482" w:firstLineChars="200"/>
        <w:outlineLvl w:val="0"/>
        <w:rPr>
          <w:rFonts w:hint="eastAsia" w:ascii="仿宋" w:hAnsi="仿宋" w:eastAsia="仿宋" w:cs="仿宋"/>
          <w:b/>
          <w:color w:val="auto"/>
          <w:sz w:val="24"/>
          <w:highlight w:val="none"/>
        </w:rPr>
      </w:pPr>
      <w:bookmarkStart w:id="121" w:name="_Toc14115"/>
      <w:bookmarkStart w:id="122" w:name="_Toc24465"/>
      <w:bookmarkStart w:id="123" w:name="_Toc23854"/>
      <w:bookmarkStart w:id="124" w:name="_Toc25783"/>
      <w:bookmarkStart w:id="125" w:name="_Toc3638"/>
      <w:r>
        <w:rPr>
          <w:rFonts w:hint="eastAsia" w:ascii="仿宋" w:hAnsi="仿宋" w:eastAsia="仿宋" w:cs="仿宋"/>
          <w:b/>
          <w:color w:val="auto"/>
          <w:sz w:val="24"/>
          <w:highlight w:val="none"/>
        </w:rPr>
        <w:t>2.12 税费</w:t>
      </w:r>
      <w:bookmarkEnd w:id="121"/>
      <w:bookmarkEnd w:id="122"/>
      <w:bookmarkEnd w:id="123"/>
      <w:bookmarkEnd w:id="124"/>
      <w:bookmarkEnd w:id="125"/>
    </w:p>
    <w:p w14:paraId="3F3D57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6533C2">
      <w:pPr>
        <w:spacing w:line="560" w:lineRule="exact"/>
        <w:ind w:firstLine="482" w:firstLineChars="200"/>
        <w:outlineLvl w:val="0"/>
        <w:rPr>
          <w:rFonts w:hint="eastAsia" w:ascii="仿宋" w:hAnsi="仿宋" w:eastAsia="仿宋" w:cs="仿宋"/>
          <w:b/>
          <w:color w:val="auto"/>
          <w:sz w:val="24"/>
          <w:highlight w:val="none"/>
        </w:rPr>
      </w:pPr>
      <w:bookmarkStart w:id="126" w:name="_Toc26883"/>
      <w:bookmarkStart w:id="127" w:name="_Toc30105"/>
      <w:bookmarkStart w:id="128" w:name="_Toc25525"/>
      <w:bookmarkStart w:id="129" w:name="_Toc14814"/>
      <w:bookmarkStart w:id="130" w:name="_Toc7315"/>
      <w:r>
        <w:rPr>
          <w:rFonts w:hint="eastAsia" w:ascii="仿宋" w:hAnsi="仿宋" w:eastAsia="仿宋" w:cs="仿宋"/>
          <w:b/>
          <w:color w:val="auto"/>
          <w:sz w:val="24"/>
          <w:highlight w:val="none"/>
        </w:rPr>
        <w:t>2.13 乙方破产</w:t>
      </w:r>
      <w:bookmarkEnd w:id="126"/>
      <w:bookmarkEnd w:id="127"/>
      <w:bookmarkEnd w:id="128"/>
      <w:bookmarkEnd w:id="129"/>
      <w:bookmarkEnd w:id="130"/>
    </w:p>
    <w:p w14:paraId="37B0D6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75CA3A">
      <w:pPr>
        <w:spacing w:line="560" w:lineRule="exact"/>
        <w:ind w:firstLine="482" w:firstLineChars="200"/>
        <w:outlineLvl w:val="0"/>
        <w:rPr>
          <w:rFonts w:hint="eastAsia" w:ascii="仿宋" w:hAnsi="仿宋" w:eastAsia="仿宋" w:cs="仿宋"/>
          <w:b/>
          <w:color w:val="auto"/>
          <w:sz w:val="24"/>
          <w:highlight w:val="none"/>
        </w:rPr>
      </w:pPr>
      <w:bookmarkStart w:id="131" w:name="_Toc2016"/>
      <w:bookmarkStart w:id="132" w:name="_Toc23323"/>
      <w:bookmarkStart w:id="133" w:name="_Toc1123"/>
      <w:r>
        <w:rPr>
          <w:rFonts w:hint="eastAsia" w:ascii="仿宋" w:hAnsi="仿宋" w:eastAsia="仿宋" w:cs="仿宋"/>
          <w:b/>
          <w:color w:val="auto"/>
          <w:sz w:val="24"/>
          <w:highlight w:val="none"/>
        </w:rPr>
        <w:t>2.14 合同中止、终止</w:t>
      </w:r>
      <w:bookmarkEnd w:id="131"/>
      <w:bookmarkEnd w:id="132"/>
      <w:bookmarkEnd w:id="133"/>
    </w:p>
    <w:p w14:paraId="5A1B34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040F8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199A145">
      <w:pPr>
        <w:spacing w:line="560" w:lineRule="exact"/>
        <w:ind w:firstLine="482" w:firstLineChars="200"/>
        <w:outlineLvl w:val="0"/>
        <w:rPr>
          <w:rFonts w:hint="eastAsia" w:ascii="仿宋" w:hAnsi="仿宋" w:eastAsia="仿宋" w:cs="仿宋"/>
          <w:b/>
          <w:color w:val="auto"/>
          <w:sz w:val="24"/>
          <w:highlight w:val="none"/>
        </w:rPr>
      </w:pPr>
      <w:bookmarkStart w:id="134" w:name="_Toc1969"/>
      <w:bookmarkStart w:id="135" w:name="_Toc17363"/>
      <w:bookmarkStart w:id="136" w:name="_Toc14525"/>
      <w:r>
        <w:rPr>
          <w:rFonts w:hint="eastAsia" w:ascii="仿宋" w:hAnsi="仿宋" w:eastAsia="仿宋" w:cs="仿宋"/>
          <w:b/>
          <w:color w:val="auto"/>
          <w:sz w:val="24"/>
          <w:highlight w:val="none"/>
        </w:rPr>
        <w:t>2.15 检验和验收</w:t>
      </w:r>
      <w:bookmarkEnd w:id="134"/>
      <w:bookmarkEnd w:id="135"/>
      <w:bookmarkEnd w:id="136"/>
    </w:p>
    <w:p w14:paraId="3DD9EC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0B9A85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41EE6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2EBD833">
      <w:pPr>
        <w:spacing w:line="560" w:lineRule="exact"/>
        <w:ind w:firstLine="482" w:firstLineChars="200"/>
        <w:outlineLvl w:val="0"/>
        <w:rPr>
          <w:rFonts w:hint="eastAsia" w:ascii="仿宋" w:hAnsi="仿宋" w:eastAsia="仿宋" w:cs="仿宋"/>
          <w:b/>
          <w:color w:val="auto"/>
          <w:sz w:val="24"/>
          <w:highlight w:val="none"/>
        </w:rPr>
      </w:pPr>
      <w:bookmarkStart w:id="137" w:name="_Toc12666"/>
      <w:bookmarkStart w:id="138" w:name="_Toc9808"/>
      <w:bookmarkStart w:id="139" w:name="_Toc31892"/>
      <w:bookmarkStart w:id="140" w:name="_Toc2308"/>
      <w:bookmarkStart w:id="141" w:name="_Toc25198"/>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012D5530">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5B53A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C0E9942">
      <w:pPr>
        <w:spacing w:line="560" w:lineRule="exact"/>
        <w:ind w:firstLine="482" w:firstLineChars="200"/>
        <w:outlineLvl w:val="0"/>
        <w:rPr>
          <w:rFonts w:hint="eastAsia" w:ascii="仿宋" w:hAnsi="仿宋" w:eastAsia="仿宋" w:cs="仿宋"/>
          <w:b/>
          <w:color w:val="auto"/>
          <w:sz w:val="24"/>
          <w:highlight w:val="none"/>
        </w:rPr>
      </w:pPr>
      <w:bookmarkStart w:id="144" w:name="_Toc20808"/>
      <w:bookmarkStart w:id="145" w:name="_Toc12254"/>
      <w:bookmarkStart w:id="146" w:name="_Toc5063"/>
      <w:bookmarkStart w:id="147" w:name="_Toc28906"/>
      <w:bookmarkStart w:id="148" w:name="_Toc27644"/>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1E6AC1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79B79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4846FD2">
      <w:pPr>
        <w:spacing w:line="560" w:lineRule="exact"/>
        <w:ind w:firstLine="482" w:firstLineChars="200"/>
        <w:outlineLvl w:val="0"/>
        <w:rPr>
          <w:rFonts w:hint="eastAsia" w:ascii="仿宋" w:hAnsi="仿宋" w:eastAsia="仿宋" w:cs="仿宋"/>
          <w:b/>
          <w:color w:val="auto"/>
          <w:sz w:val="24"/>
          <w:highlight w:val="none"/>
        </w:rPr>
      </w:pPr>
      <w:bookmarkStart w:id="149" w:name="_Toc18540"/>
      <w:bookmarkStart w:id="150" w:name="_Toc30599"/>
      <w:bookmarkStart w:id="151" w:name="_Toc4355"/>
      <w:r>
        <w:rPr>
          <w:rFonts w:hint="eastAsia" w:ascii="仿宋" w:hAnsi="仿宋" w:eastAsia="仿宋" w:cs="仿宋"/>
          <w:b/>
          <w:color w:val="auto"/>
          <w:sz w:val="24"/>
          <w:highlight w:val="none"/>
        </w:rPr>
        <w:t>2.18 计量单位</w:t>
      </w:r>
      <w:bookmarkEnd w:id="149"/>
      <w:bookmarkEnd w:id="150"/>
      <w:bookmarkEnd w:id="151"/>
    </w:p>
    <w:p w14:paraId="68321D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CB6575B">
      <w:pPr>
        <w:spacing w:line="560" w:lineRule="exact"/>
        <w:ind w:firstLine="482" w:firstLineChars="200"/>
        <w:outlineLvl w:val="0"/>
        <w:rPr>
          <w:rFonts w:hint="eastAsia" w:ascii="仿宋" w:hAnsi="仿宋" w:eastAsia="仿宋" w:cs="仿宋"/>
          <w:b/>
          <w:color w:val="auto"/>
          <w:sz w:val="24"/>
          <w:highlight w:val="none"/>
        </w:rPr>
      </w:pPr>
      <w:bookmarkStart w:id="152" w:name="_Toc12773"/>
      <w:bookmarkStart w:id="153" w:name="_Toc487900373"/>
      <w:bookmarkStart w:id="154" w:name="_Toc10330"/>
      <w:bookmarkStart w:id="155" w:name="_Toc279701263"/>
      <w:bookmarkStart w:id="156" w:name="_Toc18567"/>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7211FF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E1F44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E5C22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88B58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23391C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73B47CEF">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A3D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0CEB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6B5202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6C9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FDEB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5969365">
            <w:pPr>
              <w:spacing w:line="360" w:lineRule="auto"/>
              <w:rPr>
                <w:rFonts w:hint="eastAsia" w:ascii="仿宋" w:hAnsi="仿宋" w:eastAsia="仿宋" w:cs="仿宋"/>
                <w:color w:val="auto"/>
                <w:sz w:val="24"/>
                <w:highlight w:val="none"/>
              </w:rPr>
            </w:pPr>
          </w:p>
        </w:tc>
      </w:tr>
      <w:tr w14:paraId="465AE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686C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D5F3AD7">
            <w:pPr>
              <w:spacing w:line="360" w:lineRule="auto"/>
              <w:rPr>
                <w:rFonts w:hint="eastAsia" w:ascii="仿宋" w:hAnsi="仿宋" w:eastAsia="仿宋" w:cs="仿宋"/>
                <w:color w:val="auto"/>
                <w:sz w:val="24"/>
                <w:highlight w:val="none"/>
              </w:rPr>
            </w:pPr>
          </w:p>
        </w:tc>
      </w:tr>
      <w:tr w14:paraId="7C2CB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824D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BDDF258">
            <w:pPr>
              <w:spacing w:line="360" w:lineRule="auto"/>
              <w:rPr>
                <w:rFonts w:hint="eastAsia" w:ascii="仿宋" w:hAnsi="仿宋" w:eastAsia="仿宋" w:cs="仿宋"/>
                <w:color w:val="auto"/>
                <w:sz w:val="24"/>
                <w:highlight w:val="none"/>
              </w:rPr>
            </w:pPr>
          </w:p>
        </w:tc>
      </w:tr>
      <w:tr w14:paraId="19A48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58C2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A3F1694">
            <w:pPr>
              <w:spacing w:line="360" w:lineRule="auto"/>
              <w:rPr>
                <w:rFonts w:hint="eastAsia" w:ascii="仿宋" w:hAnsi="仿宋" w:eastAsia="仿宋" w:cs="仿宋"/>
                <w:color w:val="auto"/>
                <w:sz w:val="24"/>
                <w:highlight w:val="none"/>
              </w:rPr>
            </w:pPr>
          </w:p>
        </w:tc>
      </w:tr>
      <w:tr w14:paraId="33E11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E563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F982240">
            <w:pPr>
              <w:spacing w:line="360" w:lineRule="auto"/>
              <w:rPr>
                <w:rFonts w:hint="eastAsia" w:ascii="仿宋" w:hAnsi="仿宋" w:eastAsia="仿宋" w:cs="仿宋"/>
                <w:color w:val="auto"/>
                <w:sz w:val="24"/>
                <w:highlight w:val="none"/>
              </w:rPr>
            </w:pPr>
          </w:p>
        </w:tc>
      </w:tr>
      <w:tr w14:paraId="3B8A6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3A92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9774162">
            <w:pPr>
              <w:spacing w:line="360" w:lineRule="auto"/>
              <w:rPr>
                <w:rFonts w:hint="eastAsia" w:ascii="仿宋" w:hAnsi="仿宋" w:eastAsia="仿宋" w:cs="仿宋"/>
                <w:color w:val="auto"/>
                <w:sz w:val="24"/>
                <w:highlight w:val="none"/>
              </w:rPr>
            </w:pPr>
          </w:p>
        </w:tc>
      </w:tr>
      <w:tr w14:paraId="6CDF4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C504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E1060FB">
            <w:pPr>
              <w:spacing w:line="360" w:lineRule="auto"/>
              <w:rPr>
                <w:rFonts w:hint="eastAsia" w:ascii="仿宋" w:hAnsi="仿宋" w:eastAsia="仿宋" w:cs="仿宋"/>
                <w:color w:val="auto"/>
                <w:sz w:val="24"/>
                <w:highlight w:val="none"/>
              </w:rPr>
            </w:pPr>
          </w:p>
        </w:tc>
      </w:tr>
      <w:tr w14:paraId="56CE4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47BE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3B73C35">
            <w:pPr>
              <w:spacing w:line="360" w:lineRule="auto"/>
              <w:rPr>
                <w:rFonts w:hint="eastAsia" w:ascii="仿宋" w:hAnsi="仿宋" w:eastAsia="仿宋" w:cs="仿宋"/>
                <w:color w:val="auto"/>
                <w:sz w:val="24"/>
                <w:highlight w:val="none"/>
              </w:rPr>
            </w:pPr>
          </w:p>
        </w:tc>
      </w:tr>
      <w:tr w14:paraId="47E2E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DCBF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AFB7FF1">
            <w:pPr>
              <w:spacing w:line="360" w:lineRule="auto"/>
              <w:rPr>
                <w:rFonts w:hint="eastAsia" w:ascii="仿宋" w:hAnsi="仿宋" w:eastAsia="仿宋" w:cs="仿宋"/>
                <w:color w:val="auto"/>
                <w:sz w:val="24"/>
                <w:highlight w:val="none"/>
              </w:rPr>
            </w:pPr>
          </w:p>
        </w:tc>
      </w:tr>
      <w:tr w14:paraId="26192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9F61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2469C54">
            <w:pPr>
              <w:spacing w:line="360" w:lineRule="auto"/>
              <w:rPr>
                <w:rFonts w:hint="eastAsia" w:ascii="仿宋" w:hAnsi="仿宋" w:eastAsia="仿宋" w:cs="仿宋"/>
                <w:color w:val="auto"/>
                <w:sz w:val="24"/>
                <w:highlight w:val="none"/>
              </w:rPr>
            </w:pPr>
          </w:p>
        </w:tc>
      </w:tr>
      <w:tr w14:paraId="0C24E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FA3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8D8D3E0">
            <w:pPr>
              <w:spacing w:line="360" w:lineRule="auto"/>
              <w:rPr>
                <w:rFonts w:hint="eastAsia" w:ascii="仿宋" w:hAnsi="仿宋" w:eastAsia="仿宋" w:cs="仿宋"/>
                <w:color w:val="auto"/>
                <w:sz w:val="24"/>
                <w:highlight w:val="none"/>
              </w:rPr>
            </w:pPr>
          </w:p>
        </w:tc>
      </w:tr>
      <w:tr w14:paraId="39316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72AE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99A87BA">
            <w:pPr>
              <w:spacing w:line="360" w:lineRule="auto"/>
              <w:rPr>
                <w:rFonts w:hint="eastAsia" w:ascii="仿宋" w:hAnsi="仿宋" w:eastAsia="仿宋" w:cs="仿宋"/>
                <w:color w:val="auto"/>
                <w:sz w:val="24"/>
                <w:highlight w:val="none"/>
              </w:rPr>
            </w:pPr>
          </w:p>
        </w:tc>
      </w:tr>
      <w:tr w14:paraId="71557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D8F2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4170198">
            <w:pPr>
              <w:spacing w:line="360" w:lineRule="auto"/>
              <w:rPr>
                <w:rFonts w:hint="eastAsia" w:ascii="仿宋" w:hAnsi="仿宋" w:eastAsia="仿宋" w:cs="仿宋"/>
                <w:color w:val="auto"/>
                <w:sz w:val="24"/>
                <w:highlight w:val="none"/>
              </w:rPr>
            </w:pPr>
          </w:p>
        </w:tc>
      </w:tr>
      <w:tr w14:paraId="5E29D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621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C4EF5F7">
            <w:pPr>
              <w:spacing w:line="360" w:lineRule="auto"/>
              <w:rPr>
                <w:rFonts w:hint="eastAsia" w:ascii="仿宋" w:hAnsi="仿宋" w:eastAsia="仿宋" w:cs="仿宋"/>
                <w:color w:val="auto"/>
                <w:sz w:val="24"/>
                <w:highlight w:val="none"/>
              </w:rPr>
            </w:pPr>
          </w:p>
        </w:tc>
      </w:tr>
      <w:tr w14:paraId="541EB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F312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0A494265">
            <w:pPr>
              <w:spacing w:line="360" w:lineRule="auto"/>
              <w:rPr>
                <w:rFonts w:hint="eastAsia" w:ascii="仿宋" w:hAnsi="仿宋" w:eastAsia="仿宋" w:cs="仿宋"/>
                <w:color w:val="auto"/>
                <w:sz w:val="24"/>
                <w:highlight w:val="none"/>
              </w:rPr>
            </w:pPr>
          </w:p>
        </w:tc>
      </w:tr>
      <w:tr w14:paraId="51151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7682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B8142E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42CF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B588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A919F0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F2CC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DE3D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DC7C8E6">
            <w:pPr>
              <w:spacing w:line="360" w:lineRule="auto"/>
              <w:rPr>
                <w:rFonts w:hint="eastAsia" w:ascii="仿宋" w:hAnsi="仿宋" w:eastAsia="仿宋" w:cs="仿宋"/>
                <w:color w:val="auto"/>
                <w:sz w:val="24"/>
                <w:highlight w:val="none"/>
              </w:rPr>
            </w:pPr>
          </w:p>
        </w:tc>
      </w:tr>
      <w:tr w14:paraId="18A4E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44928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8886425">
            <w:pPr>
              <w:spacing w:line="360" w:lineRule="auto"/>
              <w:rPr>
                <w:rFonts w:hint="eastAsia" w:ascii="仿宋" w:hAnsi="仿宋" w:eastAsia="仿宋" w:cs="仿宋"/>
                <w:color w:val="auto"/>
                <w:sz w:val="24"/>
                <w:highlight w:val="none"/>
              </w:rPr>
            </w:pPr>
          </w:p>
        </w:tc>
      </w:tr>
      <w:tr w14:paraId="31DC9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FF9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57FC0C7">
            <w:pPr>
              <w:spacing w:line="360" w:lineRule="auto"/>
              <w:rPr>
                <w:rFonts w:hint="eastAsia" w:ascii="仿宋" w:hAnsi="仿宋" w:eastAsia="仿宋" w:cs="仿宋"/>
                <w:color w:val="auto"/>
                <w:sz w:val="24"/>
                <w:highlight w:val="none"/>
              </w:rPr>
            </w:pPr>
          </w:p>
        </w:tc>
      </w:tr>
      <w:tr w14:paraId="623D6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24EE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639CE070">
            <w:pPr>
              <w:spacing w:line="360" w:lineRule="auto"/>
              <w:rPr>
                <w:rFonts w:hint="eastAsia" w:ascii="仿宋" w:hAnsi="仿宋" w:eastAsia="仿宋" w:cs="仿宋"/>
                <w:color w:val="auto"/>
                <w:sz w:val="24"/>
                <w:highlight w:val="none"/>
              </w:rPr>
            </w:pPr>
          </w:p>
        </w:tc>
      </w:tr>
      <w:tr w14:paraId="21A63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DE0CF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3B46F609">
            <w:pPr>
              <w:spacing w:line="360" w:lineRule="auto"/>
              <w:rPr>
                <w:rFonts w:hint="eastAsia" w:ascii="仿宋" w:hAnsi="仿宋" w:eastAsia="仿宋" w:cs="仿宋"/>
                <w:color w:val="auto"/>
                <w:sz w:val="24"/>
                <w:highlight w:val="none"/>
              </w:rPr>
            </w:pPr>
          </w:p>
        </w:tc>
      </w:tr>
    </w:tbl>
    <w:p w14:paraId="1683DC18">
      <w:pPr>
        <w:spacing w:line="360" w:lineRule="auto"/>
        <w:ind w:left="-420" w:leftChars="-200" w:right="-420" w:rightChars="-200" w:firstLine="480" w:firstLineChars="200"/>
        <w:rPr>
          <w:rFonts w:hint="eastAsia" w:ascii="仿宋" w:hAnsi="仿宋" w:eastAsia="仿宋" w:cs="仿宋"/>
          <w:color w:val="auto"/>
          <w:sz w:val="24"/>
          <w:highlight w:val="none"/>
        </w:rPr>
      </w:pPr>
    </w:p>
    <w:p w14:paraId="6E82F8B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CEBC8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E998E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668C8C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DC6E5FC">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B5787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C417E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75CE4A5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p w14:paraId="49CC4AC5">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_GB2312"/>
          <w:color w:val="auto"/>
          <w:highlight w:val="none"/>
        </w:rPr>
      </w:pPr>
      <w:r>
        <w:rPr>
          <w:rFonts w:hint="eastAsia" w:ascii="仿宋" w:hAnsi="仿宋" w:eastAsia="仿宋" w:cs="仿宋"/>
          <w:color w:val="auto"/>
          <w:sz w:val="20"/>
          <w:szCs w:val="20"/>
          <w:highlight w:val="none"/>
          <w:shd w:val="clear" w:color="auto" w:fill="FFFFFF"/>
        </w:rPr>
        <w:t> </w:t>
      </w:r>
    </w:p>
    <w:tbl>
      <w:tblPr>
        <w:tblStyle w:val="64"/>
        <w:tblW w:w="8623"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5"/>
        <w:gridCol w:w="1326"/>
        <w:gridCol w:w="6532"/>
      </w:tblGrid>
      <w:tr w14:paraId="4D0848D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14:paraId="42D86D90">
            <w:pPr>
              <w:jc w:val="center"/>
              <w:rPr>
                <w:rFonts w:ascii="仿宋" w:hAnsi="仿宋" w:eastAsia="仿宋" w:cs="仿宋"/>
                <w:b/>
                <w:bCs/>
                <w:caps/>
                <w:color w:val="auto"/>
                <w:sz w:val="24"/>
                <w:highlight w:val="none"/>
              </w:rPr>
            </w:pPr>
            <w:r>
              <w:rPr>
                <w:rFonts w:hint="eastAsia" w:ascii="仿宋" w:hAnsi="仿宋" w:eastAsia="仿宋" w:cs="仿宋"/>
                <w:b/>
                <w:bCs/>
                <w:caps/>
                <w:color w:val="auto"/>
                <w:sz w:val="24"/>
                <w:highlight w:val="none"/>
              </w:rPr>
              <w:t>序号</w:t>
            </w:r>
          </w:p>
        </w:tc>
        <w:tc>
          <w:tcPr>
            <w:tcW w:w="1326" w:type="dxa"/>
            <w:noWrap/>
            <w:vAlign w:val="center"/>
          </w:tcPr>
          <w:p w14:paraId="1B41AFAF">
            <w:pPr>
              <w:jc w:val="center"/>
              <w:rPr>
                <w:rFonts w:ascii="仿宋" w:hAnsi="仿宋" w:eastAsia="仿宋" w:cs="仿宋"/>
                <w:b/>
                <w:bCs/>
                <w:caps/>
                <w:color w:val="auto"/>
                <w:sz w:val="24"/>
                <w:highlight w:val="none"/>
              </w:rPr>
            </w:pPr>
            <w:r>
              <w:rPr>
                <w:rFonts w:hint="eastAsia" w:ascii="仿宋" w:hAnsi="仿宋" w:eastAsia="仿宋" w:cs="仿宋"/>
                <w:b/>
                <w:bCs/>
                <w:caps/>
                <w:color w:val="auto"/>
                <w:sz w:val="24"/>
                <w:highlight w:val="none"/>
              </w:rPr>
              <w:t>评标内容</w:t>
            </w:r>
          </w:p>
        </w:tc>
        <w:tc>
          <w:tcPr>
            <w:tcW w:w="6532" w:type="dxa"/>
            <w:noWrap/>
            <w:vAlign w:val="top"/>
          </w:tcPr>
          <w:p w14:paraId="6A825906">
            <w:pPr>
              <w:jc w:val="center"/>
              <w:rPr>
                <w:rFonts w:ascii="仿宋" w:hAnsi="仿宋" w:eastAsia="仿宋" w:cs="仿宋"/>
                <w:b/>
                <w:bCs/>
                <w:caps/>
                <w:color w:val="auto"/>
                <w:sz w:val="24"/>
                <w:highlight w:val="none"/>
              </w:rPr>
            </w:pPr>
            <w:r>
              <w:rPr>
                <w:rFonts w:hint="eastAsia" w:ascii="仿宋" w:hAnsi="仿宋" w:eastAsia="仿宋" w:cs="仿宋"/>
                <w:b/>
                <w:bCs/>
                <w:caps/>
                <w:color w:val="auto"/>
                <w:sz w:val="24"/>
                <w:highlight w:val="none"/>
              </w:rPr>
              <w:t>评分细则</w:t>
            </w:r>
          </w:p>
        </w:tc>
      </w:tr>
      <w:tr w14:paraId="0E03D4A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14:paraId="4E42A3D8">
            <w:pPr>
              <w:jc w:val="center"/>
              <w:rPr>
                <w:rFonts w:ascii="仿宋" w:hAnsi="仿宋" w:eastAsia="仿宋" w:cs="仿宋"/>
                <w:b/>
                <w:bCs/>
                <w:caps/>
                <w:color w:val="auto"/>
                <w:szCs w:val="21"/>
                <w:highlight w:val="none"/>
              </w:rPr>
            </w:pPr>
            <w:r>
              <w:rPr>
                <w:rFonts w:hint="eastAsia" w:ascii="仿宋" w:hAnsi="仿宋" w:eastAsia="仿宋" w:cs="仿宋"/>
                <w:b/>
                <w:bCs/>
                <w:caps/>
                <w:color w:val="auto"/>
                <w:szCs w:val="21"/>
                <w:highlight w:val="none"/>
              </w:rPr>
              <w:t>1</w:t>
            </w:r>
          </w:p>
        </w:tc>
        <w:tc>
          <w:tcPr>
            <w:tcW w:w="1326" w:type="dxa"/>
            <w:noWrap/>
            <w:vAlign w:val="center"/>
          </w:tcPr>
          <w:p w14:paraId="039D9983">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强制检定能力要求(20分)</w:t>
            </w:r>
          </w:p>
        </w:tc>
        <w:tc>
          <w:tcPr>
            <w:tcW w:w="6532" w:type="dxa"/>
            <w:noWrap/>
            <w:vAlign w:val="top"/>
          </w:tcPr>
          <w:p w14:paraId="1D78940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具备本区域内有效的强制检定能力，为招标人提供免费强制检定。可为投标人提供强制检定服务平台（http://psp.e-cqs.cn）强检器具目录维护及到期登记、预约等服务。完全满足要求得15-20分，基本满足要求得10-14</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分，部分满足要求得5-9</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分，不太满足要求得</w:t>
            </w:r>
            <w:r>
              <w:rPr>
                <w:rFonts w:hint="eastAsia" w:ascii="仿宋" w:hAnsi="仿宋" w:eastAsia="仿宋" w:cs="仿宋"/>
                <w:color w:val="auto"/>
                <w:sz w:val="24"/>
                <w:highlight w:val="none"/>
                <w:lang w:val="en-US" w:eastAsia="zh-CN"/>
              </w:rPr>
              <w:t>0.1</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不提供不得分。</w:t>
            </w:r>
            <w:r>
              <w:rPr>
                <w:rFonts w:hint="eastAsia" w:ascii="仿宋" w:hAnsi="仿宋" w:eastAsia="仿宋" w:cs="仿宋"/>
                <w:color w:val="auto"/>
                <w:sz w:val="24"/>
                <w:highlight w:val="none"/>
              </w:rPr>
              <w:t>（不提供强制检定能力资质及授权资质的该项不得分）</w:t>
            </w:r>
          </w:p>
        </w:tc>
      </w:tr>
      <w:tr w14:paraId="671A37F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14:paraId="709383E1">
            <w:pPr>
              <w:jc w:val="center"/>
              <w:rPr>
                <w:rFonts w:ascii="仿宋" w:hAnsi="仿宋" w:eastAsia="仿宋" w:cs="仿宋"/>
                <w:b/>
                <w:bCs/>
                <w:caps/>
                <w:color w:val="auto"/>
                <w:szCs w:val="21"/>
                <w:highlight w:val="none"/>
              </w:rPr>
            </w:pPr>
            <w:r>
              <w:rPr>
                <w:rFonts w:hint="eastAsia" w:ascii="仿宋" w:hAnsi="仿宋" w:eastAsia="仿宋" w:cs="仿宋"/>
                <w:caps/>
                <w:color w:val="auto"/>
                <w:szCs w:val="21"/>
                <w:highlight w:val="none"/>
              </w:rPr>
              <w:t>2</w:t>
            </w:r>
          </w:p>
        </w:tc>
        <w:tc>
          <w:tcPr>
            <w:tcW w:w="1326" w:type="dxa"/>
            <w:noWrap/>
            <w:vAlign w:val="center"/>
          </w:tcPr>
          <w:p w14:paraId="08440E6D">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技术服务响应</w:t>
            </w:r>
          </w:p>
          <w:p w14:paraId="68204958">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(10分)</w:t>
            </w:r>
          </w:p>
        </w:tc>
        <w:tc>
          <w:tcPr>
            <w:tcW w:w="6532" w:type="dxa"/>
            <w:noWrap/>
            <w:vAlign w:val="top"/>
          </w:tcPr>
          <w:p w14:paraId="5E9B1F8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完全满足招标文件要求的得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分，打“★”的为实质性指标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如有负偏离，作无效投标处理；其他一般项指标每有一项负偏离扣2分，</w:t>
            </w:r>
            <w:r>
              <w:rPr>
                <w:rFonts w:hint="eastAsia" w:ascii="仿宋" w:hAnsi="仿宋" w:eastAsia="仿宋" w:cs="仿宋"/>
                <w:color w:val="auto"/>
                <w:sz w:val="24"/>
                <w:highlight w:val="none"/>
                <w:lang w:val="en-US" w:eastAsia="zh-CN"/>
              </w:rPr>
              <w:t>负偏离5项及以上的，视为采购人不能接受的附件条件</w:t>
            </w:r>
            <w:r>
              <w:rPr>
                <w:rFonts w:hint="eastAsia" w:ascii="仿宋" w:hAnsi="仿宋" w:eastAsia="仿宋" w:cs="仿宋"/>
                <w:color w:val="auto"/>
                <w:sz w:val="24"/>
                <w:highlight w:val="none"/>
              </w:rPr>
              <w:t>（涉及到需提供相关证明材料的内容，需提供相应的证明材料，不提供视为不响应）</w:t>
            </w:r>
            <w:r>
              <w:rPr>
                <w:rFonts w:hint="eastAsia" w:ascii="仿宋" w:hAnsi="仿宋" w:eastAsia="仿宋" w:cs="仿宋"/>
                <w:color w:val="auto"/>
                <w:sz w:val="24"/>
                <w:highlight w:val="none"/>
                <w:lang w:eastAsia="zh-CN"/>
              </w:rPr>
              <w:t>。非量化类的，若是功能一样，表述方式不一样则为符合。</w:t>
            </w:r>
          </w:p>
        </w:tc>
      </w:tr>
      <w:tr w14:paraId="7FE51A0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07" w:hRule="atLeast"/>
          <w:jc w:val="center"/>
        </w:trPr>
        <w:tc>
          <w:tcPr>
            <w:tcW w:w="765" w:type="dxa"/>
            <w:noWrap/>
            <w:vAlign w:val="center"/>
          </w:tcPr>
          <w:p w14:paraId="691A867B">
            <w:pPr>
              <w:jc w:val="center"/>
              <w:rPr>
                <w:rFonts w:ascii="仿宋" w:hAnsi="仿宋" w:eastAsia="仿宋" w:cs="仿宋"/>
                <w:caps/>
                <w:color w:val="auto"/>
                <w:szCs w:val="21"/>
                <w:highlight w:val="none"/>
              </w:rPr>
            </w:pPr>
            <w:r>
              <w:rPr>
                <w:rFonts w:ascii="仿宋" w:hAnsi="仿宋" w:eastAsia="仿宋" w:cs="仿宋"/>
                <w:caps/>
                <w:color w:val="auto"/>
                <w:szCs w:val="21"/>
                <w:highlight w:val="none"/>
              </w:rPr>
              <w:t>3</w:t>
            </w:r>
          </w:p>
        </w:tc>
        <w:tc>
          <w:tcPr>
            <w:tcW w:w="1326" w:type="dxa"/>
            <w:noWrap/>
            <w:vAlign w:val="center"/>
          </w:tcPr>
          <w:p w14:paraId="1C5F8481">
            <w:pPr>
              <w:pStyle w:val="14"/>
              <w:spacing w:after="120" w:line="440" w:lineRule="exact"/>
              <w:ind w:left="0" w:firstLine="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检测方案要求</w:t>
            </w:r>
          </w:p>
          <w:p w14:paraId="44F64C30">
            <w:pPr>
              <w:pStyle w:val="14"/>
              <w:spacing w:after="120" w:line="440" w:lineRule="exact"/>
              <w:ind w:left="0" w:firstLine="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(6分)</w:t>
            </w:r>
          </w:p>
        </w:tc>
        <w:tc>
          <w:tcPr>
            <w:tcW w:w="6532" w:type="dxa"/>
            <w:noWrap/>
            <w:vAlign w:val="center"/>
          </w:tcPr>
          <w:p w14:paraId="4583D7C0">
            <w:pPr>
              <w:snapToGrid w:val="0"/>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必须提供完善的检定、校准检测方案，根据各投标人提供检测方案的可行性、合理性。综合认定：方案完全满足要求且完善得5.1-6分，方案基本满足要求且良好得3-5分，方案部分满足要求且一般得1-2.9分，方案差或不能提供分批检测、不能按时提供送检设备分批上门取件、检毕送回服务的得0分。</w:t>
            </w:r>
          </w:p>
        </w:tc>
      </w:tr>
      <w:tr w14:paraId="25DC153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10" w:hRule="atLeast"/>
          <w:jc w:val="center"/>
        </w:trPr>
        <w:tc>
          <w:tcPr>
            <w:tcW w:w="765" w:type="dxa"/>
            <w:noWrap/>
            <w:vAlign w:val="center"/>
          </w:tcPr>
          <w:p w14:paraId="39566648">
            <w:pPr>
              <w:jc w:val="center"/>
              <w:rPr>
                <w:rFonts w:hint="eastAsia" w:ascii="仿宋" w:hAnsi="仿宋" w:eastAsia="仿宋" w:cs="仿宋"/>
                <w:caps/>
                <w:color w:val="auto"/>
                <w:szCs w:val="21"/>
                <w:highlight w:val="none"/>
                <w:lang w:eastAsia="zh-CN"/>
              </w:rPr>
            </w:pPr>
            <w:r>
              <w:rPr>
                <w:rFonts w:hint="eastAsia" w:ascii="仿宋" w:hAnsi="仿宋" w:eastAsia="仿宋" w:cs="仿宋"/>
                <w:caps/>
                <w:color w:val="auto"/>
                <w:szCs w:val="21"/>
                <w:highlight w:val="none"/>
                <w:lang w:val="en-US" w:eastAsia="zh-CN"/>
              </w:rPr>
              <w:t>4</w:t>
            </w:r>
          </w:p>
        </w:tc>
        <w:tc>
          <w:tcPr>
            <w:tcW w:w="1326" w:type="dxa"/>
            <w:noWrap/>
            <w:vAlign w:val="center"/>
          </w:tcPr>
          <w:p w14:paraId="6344338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为本项目配备的人员能力要求</w:t>
            </w:r>
          </w:p>
          <w:p w14:paraId="2893B1E5">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（7分）</w:t>
            </w:r>
          </w:p>
        </w:tc>
        <w:tc>
          <w:tcPr>
            <w:tcW w:w="6532" w:type="dxa"/>
            <w:noWrap/>
            <w:vAlign w:val="center"/>
          </w:tcPr>
          <w:p w14:paraId="578024A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人员配备能力、技术人员专业性等方面进行综合评审。人员配备能力强、技术人员专业性高的得5.1-7分；人员配备能力较强、技术人员专业性较高的得2.1-5分；人员配备能力较弱、技术人员专业性较差的得0.1-2分；不提供不得分。</w:t>
            </w:r>
          </w:p>
        </w:tc>
      </w:tr>
      <w:tr w14:paraId="5E42021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ign w:val="center"/>
          </w:tcPr>
          <w:p w14:paraId="1A678038">
            <w:pPr>
              <w:jc w:val="center"/>
              <w:rPr>
                <w:rFonts w:hint="eastAsia" w:ascii="仿宋" w:hAnsi="仿宋" w:eastAsia="仿宋" w:cs="仿宋"/>
                <w:caps/>
                <w:color w:val="auto"/>
                <w:szCs w:val="21"/>
                <w:highlight w:val="none"/>
                <w:lang w:eastAsia="zh-CN"/>
              </w:rPr>
            </w:pPr>
            <w:r>
              <w:rPr>
                <w:rFonts w:hint="eastAsia" w:ascii="仿宋" w:hAnsi="仿宋" w:eastAsia="仿宋" w:cs="仿宋"/>
                <w:caps/>
                <w:color w:val="auto"/>
                <w:szCs w:val="21"/>
                <w:highlight w:val="none"/>
                <w:lang w:val="en-US" w:eastAsia="zh-CN"/>
              </w:rPr>
              <w:t>5</w:t>
            </w:r>
          </w:p>
        </w:tc>
        <w:tc>
          <w:tcPr>
            <w:tcW w:w="1326" w:type="dxa"/>
            <w:noWrap/>
            <w:vAlign w:val="center"/>
          </w:tcPr>
          <w:p w14:paraId="11B2C9B1">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检测方法的要求</w:t>
            </w:r>
          </w:p>
          <w:p w14:paraId="3839CA5A">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（5分）</w:t>
            </w:r>
          </w:p>
        </w:tc>
        <w:tc>
          <w:tcPr>
            <w:tcW w:w="6532" w:type="dxa"/>
            <w:noWrap/>
            <w:vAlign w:val="center"/>
          </w:tcPr>
          <w:p w14:paraId="7A48AADA">
            <w:pPr>
              <w:snapToGrid w:val="0"/>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对具有计量检定规程的设备，则依据计量检定规程进行检定，出具检定证书；对具有校准规范的设备，则依据校准规范进行校准，出具校准证书；若没有计量检定规程或校准规范的设备，可采用与采购人约定的方法（如国家标准GB/T、行业标准YY等）进行检测，出具检测报告，根据供应商提供的设备检测项目覆盖率进行综合评议：完全满足要求得3.1-5分，基本满足要求得1.1-3分，部分满足要求得0.1-1分，不满足要求得0分。</w:t>
            </w:r>
          </w:p>
        </w:tc>
      </w:tr>
      <w:tr w14:paraId="15C586B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73" w:hRule="atLeast"/>
          <w:jc w:val="center"/>
        </w:trPr>
        <w:tc>
          <w:tcPr>
            <w:tcW w:w="765" w:type="dxa"/>
            <w:noWrap/>
            <w:vAlign w:val="center"/>
          </w:tcPr>
          <w:p w14:paraId="0D135DED">
            <w:pPr>
              <w:pStyle w:val="59"/>
              <w:spacing w:beforeAutospacing="0" w:afterAutospacing="0" w:line="357" w:lineRule="atLeast"/>
              <w:jc w:val="center"/>
              <w:rPr>
                <w:rFonts w:hint="eastAsia" w:ascii="仿宋" w:hAnsi="仿宋" w:eastAsia="仿宋" w:cs="仿宋"/>
                <w:caps/>
                <w:color w:val="auto"/>
                <w:sz w:val="21"/>
                <w:szCs w:val="21"/>
                <w:highlight w:val="none"/>
                <w:lang w:eastAsia="zh-CN"/>
              </w:rPr>
            </w:pPr>
            <w:r>
              <w:rPr>
                <w:rFonts w:hint="eastAsia" w:ascii="仿宋" w:hAnsi="仿宋" w:eastAsia="仿宋" w:cs="仿宋"/>
                <w:color w:val="auto"/>
                <w:kern w:val="2"/>
                <w:sz w:val="21"/>
                <w:szCs w:val="21"/>
                <w:highlight w:val="none"/>
                <w:lang w:val="en-US" w:eastAsia="zh-CN"/>
              </w:rPr>
              <w:t>6</w:t>
            </w:r>
          </w:p>
        </w:tc>
        <w:tc>
          <w:tcPr>
            <w:tcW w:w="1326" w:type="dxa"/>
            <w:noWrap/>
            <w:vAlign w:val="center"/>
          </w:tcPr>
          <w:p w14:paraId="3CEA592D">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计量及时性要求</w:t>
            </w:r>
          </w:p>
          <w:p w14:paraId="01D1FFCE">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（6分）</w:t>
            </w:r>
          </w:p>
        </w:tc>
        <w:tc>
          <w:tcPr>
            <w:tcW w:w="6532" w:type="dxa"/>
            <w:noWrap/>
            <w:vAlign w:val="center"/>
          </w:tcPr>
          <w:p w14:paraId="20D70D84">
            <w:pPr>
              <w:pStyle w:val="14"/>
              <w:spacing w:after="120" w:line="440" w:lineRule="exact"/>
              <w:ind w:left="0" w:firstLine="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根据计量及时性方案进行评审：方案完全满足要求且优秀得4.1-6分，方案基本满足要求且良好得2.1-4分，方案部分满足要求且一般得0.1-2分，方案不满足要求或不能作出承诺得0分。</w:t>
            </w:r>
          </w:p>
        </w:tc>
      </w:tr>
      <w:tr w14:paraId="5FEE7FF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41" w:hRule="atLeast"/>
          <w:jc w:val="center"/>
        </w:trPr>
        <w:tc>
          <w:tcPr>
            <w:tcW w:w="765" w:type="dxa"/>
            <w:noWrap/>
            <w:vAlign w:val="center"/>
          </w:tcPr>
          <w:p w14:paraId="761E0288">
            <w:pPr>
              <w:pStyle w:val="59"/>
              <w:spacing w:beforeAutospacing="0" w:afterAutospacing="0" w:line="357" w:lineRule="atLeast"/>
              <w:jc w:val="center"/>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val="en-US" w:eastAsia="zh-CN"/>
              </w:rPr>
              <w:t>7</w:t>
            </w:r>
          </w:p>
        </w:tc>
        <w:tc>
          <w:tcPr>
            <w:tcW w:w="1326" w:type="dxa"/>
            <w:noWrap/>
            <w:vAlign w:val="center"/>
          </w:tcPr>
          <w:p w14:paraId="43EA92D0">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同类成功案例要求</w:t>
            </w:r>
          </w:p>
          <w:p w14:paraId="5A2F0FFE">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（3分）</w:t>
            </w:r>
          </w:p>
        </w:tc>
        <w:tc>
          <w:tcPr>
            <w:tcW w:w="6532" w:type="dxa"/>
            <w:noWrap/>
            <w:vAlign w:val="center"/>
          </w:tcPr>
          <w:p w14:paraId="337469A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2022年至今，投标人具有同类检测服务成功案例。每提供一个成功案例得1分，最高为3分。不提供不得分。须</w:t>
            </w:r>
            <w:r>
              <w:rPr>
                <w:rFonts w:hint="eastAsia" w:ascii="仿宋" w:hAnsi="仿宋" w:eastAsia="仿宋" w:cs="仿宋"/>
                <w:color w:val="auto"/>
                <w:kern w:val="2"/>
                <w:sz w:val="24"/>
                <w:szCs w:val="24"/>
                <w:highlight w:val="none"/>
                <w:lang w:val="zh-CN" w:eastAsia="zh-CN" w:bidi="ar-SA"/>
              </w:rPr>
              <w:t>提供合同证书复印件并加盖投标人公章，不提供不得分。</w:t>
            </w:r>
          </w:p>
        </w:tc>
      </w:tr>
      <w:tr w14:paraId="14D133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27" w:hRule="atLeast"/>
          <w:jc w:val="center"/>
        </w:trPr>
        <w:tc>
          <w:tcPr>
            <w:tcW w:w="765" w:type="dxa"/>
            <w:noWrap/>
            <w:vAlign w:val="center"/>
          </w:tcPr>
          <w:p w14:paraId="267D1343">
            <w:pPr>
              <w:pStyle w:val="59"/>
              <w:spacing w:beforeAutospacing="0" w:afterAutospacing="0" w:line="357" w:lineRule="atLeast"/>
              <w:jc w:val="center"/>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lang w:val="en-US" w:eastAsia="zh-CN"/>
              </w:rPr>
              <w:t>8</w:t>
            </w:r>
          </w:p>
        </w:tc>
        <w:tc>
          <w:tcPr>
            <w:tcW w:w="1326" w:type="dxa"/>
            <w:noWrap/>
            <w:vAlign w:val="center"/>
          </w:tcPr>
          <w:p w14:paraId="004E34C8">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其他服务承诺</w:t>
            </w:r>
          </w:p>
          <w:p w14:paraId="77FD2D3B">
            <w:pPr>
              <w:pStyle w:val="59"/>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（3分）</w:t>
            </w:r>
          </w:p>
        </w:tc>
        <w:tc>
          <w:tcPr>
            <w:tcW w:w="6532" w:type="dxa"/>
            <w:noWrap/>
            <w:vAlign w:val="center"/>
          </w:tcPr>
          <w:p w14:paraId="113A6008">
            <w:pPr>
              <w:snapToGrid w:val="0"/>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各投标人应对检测后续服务内容、特种设备检测沟通及送检、应急事件响应等作出服务承诺。综合认定：服务完全满足要求且优秀得2.1-3分，服务基本满足要求且良好得1.1-2分，服务部分满足要求且一般得0.1-1分，服务不满足要求或无相关承诺得0分。</w:t>
            </w:r>
          </w:p>
        </w:tc>
      </w:tr>
    </w:tbl>
    <w:p w14:paraId="475B1254">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9BB3F6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99E8EF7">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2AC244A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CA065A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B9AC5D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A72202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100 </w:t>
      </w:r>
    </w:p>
    <w:p w14:paraId="376D7CAD">
      <w:pPr>
        <w:pStyle w:val="27"/>
        <w:snapToGrid w:val="0"/>
        <w:spacing w:line="360" w:lineRule="auto"/>
        <w:ind w:firstLine="0" w:firstLineChars="0"/>
        <w:rPr>
          <w:rFonts w:hint="eastAsia" w:ascii="仿宋" w:hAnsi="仿宋" w:eastAsia="仿宋" w:cs="仿宋"/>
          <w:color w:val="auto"/>
          <w:highlight w:val="none"/>
        </w:rPr>
      </w:pPr>
    </w:p>
    <w:p w14:paraId="76DF738E">
      <w:pPr>
        <w:pStyle w:val="82"/>
        <w:ind w:left="0" w:leftChars="0" w:firstLine="0" w:firstLineChars="0"/>
        <w:rPr>
          <w:rFonts w:hint="eastAsia"/>
          <w:color w:val="auto"/>
          <w:highlight w:val="none"/>
        </w:rPr>
      </w:pPr>
    </w:p>
    <w:p w14:paraId="30258F2F">
      <w:pPr>
        <w:widowControl/>
        <w:adjustRightInd/>
        <w:jc w:val="center"/>
        <w:rPr>
          <w:rFonts w:hint="eastAsia" w:ascii="仿宋" w:hAnsi="仿宋" w:eastAsia="仿宋" w:cs="仿宋"/>
          <w:b/>
          <w:color w:val="auto"/>
          <w:sz w:val="36"/>
          <w:szCs w:val="20"/>
          <w:highlight w:val="none"/>
        </w:rPr>
      </w:pPr>
    </w:p>
    <w:p w14:paraId="12D0F2BB">
      <w:pPr>
        <w:widowControl/>
        <w:adjustRightInd/>
        <w:jc w:val="center"/>
        <w:rPr>
          <w:rFonts w:hint="eastAsia" w:ascii="仿宋" w:hAnsi="仿宋" w:eastAsia="仿宋" w:cs="仿宋"/>
          <w:b/>
          <w:color w:val="auto"/>
          <w:sz w:val="36"/>
          <w:szCs w:val="20"/>
          <w:highlight w:val="none"/>
        </w:rPr>
      </w:pPr>
    </w:p>
    <w:p w14:paraId="48DA3737">
      <w:pPr>
        <w:widowControl/>
        <w:adjustRightInd/>
        <w:jc w:val="center"/>
        <w:rPr>
          <w:rFonts w:hint="eastAsia" w:ascii="仿宋" w:hAnsi="仿宋" w:eastAsia="仿宋" w:cs="仿宋"/>
          <w:b/>
          <w:color w:val="auto"/>
          <w:sz w:val="36"/>
          <w:szCs w:val="20"/>
          <w:highlight w:val="none"/>
        </w:rPr>
      </w:pPr>
    </w:p>
    <w:p w14:paraId="14AFDB75">
      <w:pPr>
        <w:widowControl/>
        <w:adjustRightInd/>
        <w:jc w:val="center"/>
        <w:rPr>
          <w:rFonts w:hint="eastAsia" w:ascii="仿宋" w:hAnsi="仿宋" w:eastAsia="仿宋" w:cs="仿宋"/>
          <w:b/>
          <w:color w:val="auto"/>
          <w:sz w:val="36"/>
          <w:szCs w:val="20"/>
          <w:highlight w:val="none"/>
        </w:rPr>
      </w:pPr>
    </w:p>
    <w:p w14:paraId="299606C4">
      <w:pPr>
        <w:widowControl/>
        <w:adjustRightInd/>
        <w:jc w:val="center"/>
        <w:rPr>
          <w:rFonts w:hint="eastAsia" w:ascii="仿宋" w:hAnsi="仿宋" w:eastAsia="仿宋" w:cs="仿宋"/>
          <w:b/>
          <w:color w:val="auto"/>
          <w:sz w:val="36"/>
          <w:szCs w:val="20"/>
          <w:highlight w:val="none"/>
        </w:rPr>
      </w:pPr>
    </w:p>
    <w:p w14:paraId="52DC2208">
      <w:pPr>
        <w:widowControl/>
        <w:adjustRightInd/>
        <w:jc w:val="center"/>
        <w:rPr>
          <w:rFonts w:hint="eastAsia" w:ascii="仿宋" w:hAnsi="仿宋" w:eastAsia="仿宋" w:cs="仿宋"/>
          <w:b/>
          <w:color w:val="auto"/>
          <w:sz w:val="36"/>
          <w:szCs w:val="20"/>
          <w:highlight w:val="none"/>
        </w:rPr>
      </w:pPr>
    </w:p>
    <w:p w14:paraId="7E11F742">
      <w:pPr>
        <w:widowControl/>
        <w:adjustRightInd/>
        <w:jc w:val="center"/>
        <w:rPr>
          <w:rFonts w:hint="eastAsia" w:ascii="仿宋" w:hAnsi="仿宋" w:eastAsia="仿宋" w:cs="仿宋"/>
          <w:b/>
          <w:color w:val="auto"/>
          <w:sz w:val="36"/>
          <w:szCs w:val="20"/>
          <w:highlight w:val="none"/>
        </w:rPr>
      </w:pPr>
    </w:p>
    <w:p w14:paraId="1566F3B2">
      <w:pPr>
        <w:widowControl/>
        <w:adjustRightInd/>
        <w:jc w:val="center"/>
        <w:rPr>
          <w:rFonts w:hint="eastAsia" w:ascii="仿宋" w:hAnsi="仿宋" w:eastAsia="仿宋" w:cs="仿宋"/>
          <w:b/>
          <w:color w:val="auto"/>
          <w:sz w:val="36"/>
          <w:szCs w:val="20"/>
          <w:highlight w:val="none"/>
        </w:rPr>
      </w:pPr>
    </w:p>
    <w:p w14:paraId="3EA9F8DE">
      <w:pPr>
        <w:widowControl/>
        <w:adjustRightInd/>
        <w:jc w:val="center"/>
        <w:rPr>
          <w:rFonts w:hint="eastAsia" w:ascii="仿宋" w:hAnsi="仿宋" w:eastAsia="仿宋" w:cs="仿宋"/>
          <w:b/>
          <w:color w:val="auto"/>
          <w:sz w:val="36"/>
          <w:szCs w:val="20"/>
          <w:highlight w:val="none"/>
        </w:rPr>
      </w:pPr>
    </w:p>
    <w:p w14:paraId="2C58441B">
      <w:pPr>
        <w:widowControl/>
        <w:adjustRightInd/>
        <w:jc w:val="center"/>
        <w:rPr>
          <w:rFonts w:hint="eastAsia" w:ascii="仿宋" w:hAnsi="仿宋" w:eastAsia="仿宋" w:cs="仿宋"/>
          <w:b/>
          <w:color w:val="auto"/>
          <w:sz w:val="36"/>
          <w:szCs w:val="20"/>
          <w:highlight w:val="none"/>
        </w:rPr>
      </w:pPr>
    </w:p>
    <w:p w14:paraId="1A0294B8">
      <w:pPr>
        <w:widowControl/>
        <w:adjustRightInd/>
        <w:jc w:val="center"/>
        <w:rPr>
          <w:rFonts w:hint="eastAsia" w:ascii="仿宋" w:hAnsi="仿宋" w:eastAsia="仿宋" w:cs="仿宋"/>
          <w:b/>
          <w:color w:val="auto"/>
          <w:sz w:val="36"/>
          <w:szCs w:val="20"/>
          <w:highlight w:val="none"/>
        </w:rPr>
      </w:pPr>
    </w:p>
    <w:p w14:paraId="46457756">
      <w:pPr>
        <w:widowControl/>
        <w:adjustRightInd/>
        <w:jc w:val="center"/>
        <w:rPr>
          <w:rFonts w:hint="eastAsia" w:ascii="仿宋" w:hAnsi="仿宋" w:eastAsia="仿宋" w:cs="仿宋"/>
          <w:b/>
          <w:color w:val="auto"/>
          <w:sz w:val="36"/>
          <w:szCs w:val="20"/>
          <w:highlight w:val="none"/>
        </w:rPr>
      </w:pPr>
    </w:p>
    <w:p w14:paraId="609B4A9E">
      <w:pPr>
        <w:widowControl/>
        <w:adjustRightInd/>
        <w:jc w:val="center"/>
        <w:rPr>
          <w:rFonts w:hint="eastAsia" w:ascii="仿宋" w:hAnsi="仿宋" w:eastAsia="仿宋" w:cs="仿宋"/>
          <w:b/>
          <w:color w:val="auto"/>
          <w:sz w:val="36"/>
          <w:szCs w:val="20"/>
          <w:highlight w:val="none"/>
        </w:rPr>
      </w:pPr>
    </w:p>
    <w:p w14:paraId="3948AB83">
      <w:pPr>
        <w:widowControl/>
        <w:adjustRightInd/>
        <w:jc w:val="center"/>
        <w:rPr>
          <w:rFonts w:hint="eastAsia" w:ascii="仿宋" w:hAnsi="仿宋" w:eastAsia="仿宋" w:cs="仿宋"/>
          <w:b/>
          <w:color w:val="auto"/>
          <w:sz w:val="36"/>
          <w:szCs w:val="20"/>
          <w:highlight w:val="none"/>
        </w:rPr>
      </w:pPr>
    </w:p>
    <w:p w14:paraId="05565C1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1D3E85E5">
      <w:pPr>
        <w:spacing w:line="360" w:lineRule="auto"/>
        <w:jc w:val="center"/>
        <w:outlineLvl w:val="0"/>
        <w:rPr>
          <w:rFonts w:hint="eastAsia" w:ascii="仿宋" w:hAnsi="仿宋" w:eastAsia="仿宋" w:cs="仿宋"/>
          <w:b/>
          <w:color w:val="auto"/>
          <w:kern w:val="0"/>
          <w:sz w:val="36"/>
          <w:szCs w:val="36"/>
          <w:highlight w:val="none"/>
        </w:rPr>
      </w:pPr>
    </w:p>
    <w:p w14:paraId="2A4550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EB179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81D7B7">
      <w:pPr>
        <w:spacing w:line="360" w:lineRule="auto"/>
        <w:jc w:val="center"/>
        <w:outlineLvl w:val="0"/>
        <w:rPr>
          <w:rFonts w:hint="eastAsia" w:ascii="仿宋" w:hAnsi="仿宋" w:eastAsia="仿宋" w:cs="仿宋"/>
          <w:b/>
          <w:color w:val="auto"/>
          <w:kern w:val="0"/>
          <w:sz w:val="36"/>
          <w:szCs w:val="36"/>
          <w:highlight w:val="none"/>
        </w:rPr>
      </w:pPr>
    </w:p>
    <w:p w14:paraId="7B0F3E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9F4CFF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F1ADB48">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2A65F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299B1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A21A07D">
      <w:pPr>
        <w:snapToGrid w:val="0"/>
        <w:spacing w:line="360" w:lineRule="auto"/>
        <w:ind w:firstLine="480" w:firstLineChars="200"/>
        <w:rPr>
          <w:rFonts w:hint="eastAsia" w:ascii="仿宋" w:hAnsi="仿宋" w:eastAsia="仿宋" w:cs="仿宋"/>
          <w:color w:val="auto"/>
          <w:sz w:val="24"/>
          <w:highlight w:val="none"/>
        </w:rPr>
      </w:pPr>
    </w:p>
    <w:p w14:paraId="08FAE277">
      <w:pPr>
        <w:spacing w:line="360" w:lineRule="auto"/>
        <w:ind w:firstLine="480" w:firstLineChars="200"/>
        <w:rPr>
          <w:rFonts w:hint="eastAsia" w:ascii="仿宋" w:hAnsi="仿宋" w:eastAsia="仿宋" w:cs="仿宋"/>
          <w:color w:val="auto"/>
          <w:sz w:val="24"/>
          <w:highlight w:val="none"/>
        </w:rPr>
      </w:pPr>
    </w:p>
    <w:p w14:paraId="3F75FF4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59C50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73F700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5EEDB03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858718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152493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B0D81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0EDEE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BD33BF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5B5E1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CA543D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0F112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D4BA8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0222B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2959DEF">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2693E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72D9C1">
      <w:pPr>
        <w:snapToGrid w:val="0"/>
        <w:spacing w:line="360" w:lineRule="auto"/>
        <w:ind w:right="480"/>
        <w:jc w:val="center"/>
        <w:rPr>
          <w:rFonts w:hint="eastAsia" w:ascii="仿宋" w:hAnsi="仿宋" w:eastAsia="仿宋" w:cs="仿宋"/>
          <w:b/>
          <w:color w:val="auto"/>
          <w:kern w:val="0"/>
          <w:sz w:val="32"/>
          <w:szCs w:val="32"/>
          <w:highlight w:val="none"/>
        </w:rPr>
      </w:pPr>
    </w:p>
    <w:p w14:paraId="3611BEBE">
      <w:pPr>
        <w:snapToGrid w:val="0"/>
        <w:spacing w:line="360" w:lineRule="auto"/>
        <w:ind w:right="480"/>
        <w:jc w:val="center"/>
        <w:rPr>
          <w:rFonts w:hint="eastAsia" w:ascii="仿宋" w:hAnsi="仿宋" w:eastAsia="仿宋" w:cs="仿宋"/>
          <w:b/>
          <w:color w:val="auto"/>
          <w:kern w:val="0"/>
          <w:sz w:val="32"/>
          <w:szCs w:val="32"/>
          <w:highlight w:val="none"/>
        </w:rPr>
      </w:pPr>
    </w:p>
    <w:p w14:paraId="35D9640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5A1FB72">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0FEABD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FE4A538">
      <w:pPr>
        <w:snapToGrid w:val="0"/>
        <w:spacing w:line="360" w:lineRule="auto"/>
        <w:ind w:right="480"/>
        <w:jc w:val="center"/>
        <w:rPr>
          <w:rFonts w:hint="eastAsia" w:ascii="仿宋" w:hAnsi="仿宋" w:eastAsia="仿宋" w:cs="仿宋"/>
          <w:b/>
          <w:color w:val="auto"/>
          <w:kern w:val="0"/>
          <w:sz w:val="32"/>
          <w:szCs w:val="32"/>
          <w:highlight w:val="none"/>
        </w:rPr>
      </w:pPr>
    </w:p>
    <w:p w14:paraId="23103D7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4EEF0BA">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CE434F9">
      <w:pPr>
        <w:snapToGrid w:val="0"/>
        <w:spacing w:line="360" w:lineRule="auto"/>
        <w:ind w:right="480"/>
        <w:jc w:val="center"/>
        <w:rPr>
          <w:rFonts w:hint="eastAsia" w:ascii="仿宋" w:hAnsi="仿宋" w:eastAsia="仿宋" w:cs="仿宋"/>
          <w:b/>
          <w:color w:val="auto"/>
          <w:kern w:val="0"/>
          <w:sz w:val="32"/>
          <w:szCs w:val="32"/>
          <w:highlight w:val="none"/>
        </w:rPr>
      </w:pPr>
    </w:p>
    <w:p w14:paraId="75A5174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EB5CD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7B766D2">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63122A7">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F4DEA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4623CF8">
      <w:pPr>
        <w:widowControl/>
        <w:spacing w:line="360" w:lineRule="auto"/>
        <w:ind w:left="150"/>
        <w:jc w:val="center"/>
        <w:rPr>
          <w:rFonts w:hint="eastAsia" w:ascii="仿宋" w:hAnsi="仿宋" w:eastAsia="仿宋" w:cs="仿宋"/>
          <w:b/>
          <w:color w:val="auto"/>
          <w:kern w:val="0"/>
          <w:sz w:val="32"/>
          <w:szCs w:val="32"/>
          <w:highlight w:val="none"/>
        </w:rPr>
      </w:pPr>
    </w:p>
    <w:p w14:paraId="6538B28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7426F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E99DF4A">
      <w:pPr>
        <w:spacing w:line="360" w:lineRule="auto"/>
        <w:jc w:val="center"/>
        <w:outlineLvl w:val="0"/>
        <w:rPr>
          <w:rFonts w:hint="eastAsia" w:ascii="仿宋" w:hAnsi="仿宋" w:eastAsia="仿宋" w:cs="仿宋"/>
          <w:b/>
          <w:color w:val="auto"/>
          <w:kern w:val="0"/>
          <w:sz w:val="24"/>
          <w:highlight w:val="none"/>
        </w:rPr>
      </w:pPr>
    </w:p>
    <w:p w14:paraId="52D965C8">
      <w:pPr>
        <w:spacing w:line="336" w:lineRule="auto"/>
        <w:jc w:val="center"/>
        <w:rPr>
          <w:rFonts w:hint="eastAsia" w:ascii="仿宋" w:hAnsi="仿宋" w:eastAsia="仿宋" w:cs="仿宋"/>
          <w:b/>
          <w:color w:val="auto"/>
          <w:kern w:val="0"/>
          <w:sz w:val="36"/>
          <w:szCs w:val="36"/>
          <w:highlight w:val="none"/>
        </w:rPr>
      </w:pPr>
    </w:p>
    <w:p w14:paraId="26CACB6A">
      <w:pPr>
        <w:spacing w:line="336" w:lineRule="auto"/>
        <w:jc w:val="center"/>
        <w:rPr>
          <w:rFonts w:hint="eastAsia" w:ascii="仿宋" w:hAnsi="仿宋" w:eastAsia="仿宋" w:cs="仿宋"/>
          <w:b/>
          <w:color w:val="auto"/>
          <w:kern w:val="0"/>
          <w:sz w:val="36"/>
          <w:szCs w:val="36"/>
          <w:highlight w:val="none"/>
        </w:rPr>
      </w:pPr>
    </w:p>
    <w:p w14:paraId="13CD941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AB8DE5D">
      <w:pPr>
        <w:spacing w:line="336" w:lineRule="auto"/>
        <w:jc w:val="center"/>
        <w:outlineLvl w:val="0"/>
        <w:rPr>
          <w:rFonts w:ascii="仿宋" w:hAnsi="仿宋" w:eastAsia="仿宋" w:cs="仿宋"/>
          <w:b/>
          <w:color w:val="auto"/>
          <w:kern w:val="0"/>
          <w:sz w:val="24"/>
          <w:highlight w:val="none"/>
        </w:rPr>
      </w:pPr>
    </w:p>
    <w:p w14:paraId="4585DE9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CC9EC79">
      <w:pPr>
        <w:pStyle w:val="905"/>
        <w:numPr>
          <w:ilvl w:val="0"/>
          <w:numId w:val="5"/>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673AE64">
      <w:pPr>
        <w:pStyle w:val="905"/>
        <w:numPr>
          <w:ilvl w:val="0"/>
          <w:numId w:val="5"/>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1EAFA15">
      <w:pPr>
        <w:pStyle w:val="905"/>
        <w:numPr>
          <w:ilvl w:val="0"/>
          <w:numId w:val="5"/>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A698719">
      <w:pPr>
        <w:pStyle w:val="905"/>
        <w:numPr>
          <w:ilvl w:val="0"/>
          <w:numId w:val="5"/>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1BD08B2">
      <w:pPr>
        <w:pStyle w:val="905"/>
        <w:numPr>
          <w:ilvl w:val="0"/>
          <w:numId w:val="5"/>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1878E66">
      <w:pPr>
        <w:pStyle w:val="905"/>
        <w:numPr>
          <w:ilvl w:val="0"/>
          <w:numId w:val="5"/>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266CD52">
      <w:pPr>
        <w:pStyle w:val="905"/>
        <w:numPr>
          <w:ilvl w:val="0"/>
          <w:numId w:val="5"/>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A147B80">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B4193B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）技术解决方案…………………………………………………………………（页码）</w:t>
      </w:r>
    </w:p>
    <w:p w14:paraId="033708E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D1D1C2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）售后服务方案…………………………………………………………………（页码）</w:t>
      </w:r>
    </w:p>
    <w:p w14:paraId="700CA5A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44F380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）项目小组人员名单……………………………………………………………（页码）</w:t>
      </w:r>
    </w:p>
    <w:p w14:paraId="4E09708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0"/>
          <w:sz w:val="24"/>
          <w:highlight w:val="none"/>
        </w:rPr>
        <w:t>………………………（页码）</w:t>
      </w:r>
    </w:p>
    <w:p w14:paraId="2CC995F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0"/>
          <w:sz w:val="24"/>
          <w:highlight w:val="none"/>
        </w:rPr>
        <w:t>…………………（页码）</w:t>
      </w:r>
    </w:p>
    <w:p w14:paraId="58C75BD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kern w:val="0"/>
          <w:sz w:val="24"/>
          <w:highlight w:val="none"/>
        </w:rPr>
        <w:t>………………（页码）</w:t>
      </w:r>
    </w:p>
    <w:p w14:paraId="1710F3B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kern w:val="0"/>
          <w:sz w:val="24"/>
          <w:highlight w:val="none"/>
        </w:rPr>
        <w:t>………………（页码）</w:t>
      </w:r>
    </w:p>
    <w:p w14:paraId="474AA90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highlight w:val="none"/>
        </w:rPr>
        <w:t>……………………………（页码）</w:t>
      </w:r>
    </w:p>
    <w:p w14:paraId="2BA38E62">
      <w:pPr>
        <w:snapToGrid w:val="0"/>
        <w:spacing w:line="360" w:lineRule="auto"/>
        <w:jc w:val="center"/>
        <w:rPr>
          <w:rFonts w:hint="eastAsia" w:ascii="仿宋" w:hAnsi="仿宋" w:eastAsia="仿宋" w:cs="仿宋"/>
          <w:b/>
          <w:color w:val="auto"/>
          <w:kern w:val="0"/>
          <w:sz w:val="32"/>
          <w:szCs w:val="32"/>
          <w:highlight w:val="none"/>
          <w:lang w:val="zh-CN"/>
        </w:rPr>
      </w:pPr>
    </w:p>
    <w:p w14:paraId="444454B7">
      <w:pPr>
        <w:snapToGrid w:val="0"/>
        <w:spacing w:line="360" w:lineRule="auto"/>
        <w:jc w:val="center"/>
        <w:rPr>
          <w:rFonts w:hint="eastAsia" w:ascii="仿宋" w:hAnsi="仿宋" w:eastAsia="仿宋" w:cs="仿宋"/>
          <w:b/>
          <w:color w:val="auto"/>
          <w:kern w:val="0"/>
          <w:sz w:val="32"/>
          <w:szCs w:val="32"/>
          <w:highlight w:val="none"/>
          <w:lang w:val="zh-CN"/>
        </w:rPr>
      </w:pPr>
    </w:p>
    <w:p w14:paraId="11F4A4DA">
      <w:pPr>
        <w:snapToGrid w:val="0"/>
        <w:spacing w:line="360" w:lineRule="auto"/>
        <w:jc w:val="center"/>
        <w:rPr>
          <w:rFonts w:hint="eastAsia" w:ascii="仿宋" w:hAnsi="仿宋" w:eastAsia="仿宋" w:cs="仿宋"/>
          <w:b/>
          <w:color w:val="auto"/>
          <w:kern w:val="0"/>
          <w:sz w:val="32"/>
          <w:szCs w:val="32"/>
          <w:highlight w:val="none"/>
          <w:lang w:val="zh-CN"/>
        </w:rPr>
      </w:pPr>
    </w:p>
    <w:p w14:paraId="7EC6FBC0">
      <w:pPr>
        <w:snapToGrid w:val="0"/>
        <w:spacing w:line="360" w:lineRule="auto"/>
        <w:jc w:val="both"/>
        <w:rPr>
          <w:rFonts w:hint="eastAsia" w:ascii="仿宋" w:hAnsi="仿宋" w:eastAsia="仿宋" w:cs="仿宋"/>
          <w:b/>
          <w:color w:val="auto"/>
          <w:kern w:val="0"/>
          <w:sz w:val="32"/>
          <w:szCs w:val="32"/>
          <w:highlight w:val="none"/>
          <w:lang w:val="zh-CN"/>
        </w:rPr>
      </w:pPr>
    </w:p>
    <w:p w14:paraId="1312039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BC96AA3">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B4BA177">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F739E9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321B34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1E8D940">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640736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859405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B452F0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0327A7E">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C057FA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AFD31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87C9D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4A15CD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C0AEC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D074A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6240B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5E3271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153961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FBED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1DC3D0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F1F1DC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B1CC1C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A42FBE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FB437D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676197F">
      <w:pPr>
        <w:jc w:val="center"/>
        <w:rPr>
          <w:rFonts w:hint="eastAsia" w:ascii="仿宋" w:hAnsi="仿宋" w:eastAsia="仿宋" w:cs="仿宋"/>
          <w:b/>
          <w:color w:val="auto"/>
          <w:sz w:val="24"/>
          <w:highlight w:val="none"/>
        </w:rPr>
      </w:pPr>
    </w:p>
    <w:p w14:paraId="3A4D655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786F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F290B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0B2431">
      <w:pPr>
        <w:snapToGrid w:val="0"/>
        <w:spacing w:line="600" w:lineRule="exact"/>
        <w:jc w:val="left"/>
        <w:rPr>
          <w:rFonts w:hint="eastAsia" w:ascii="仿宋" w:hAnsi="仿宋" w:eastAsia="仿宋" w:cs="仿宋"/>
          <w:color w:val="auto"/>
          <w:sz w:val="24"/>
          <w:highlight w:val="none"/>
        </w:rPr>
      </w:pPr>
    </w:p>
    <w:p w14:paraId="4C1497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E8B54CF">
      <w:pPr>
        <w:spacing w:line="360" w:lineRule="exact"/>
        <w:rPr>
          <w:rFonts w:hint="eastAsia" w:ascii="仿宋" w:hAnsi="仿宋" w:eastAsia="仿宋" w:cs="仿宋"/>
          <w:color w:val="auto"/>
          <w:sz w:val="24"/>
          <w:highlight w:val="none"/>
        </w:rPr>
      </w:pPr>
    </w:p>
    <w:p w14:paraId="5142D6D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E9256D">
      <w:pPr>
        <w:spacing w:line="360" w:lineRule="exact"/>
        <w:rPr>
          <w:rFonts w:hint="eastAsia" w:ascii="仿宋" w:hAnsi="仿宋" w:eastAsia="仿宋" w:cs="仿宋"/>
          <w:color w:val="auto"/>
          <w:sz w:val="24"/>
          <w:highlight w:val="none"/>
        </w:rPr>
      </w:pPr>
    </w:p>
    <w:p w14:paraId="38D3E43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A11EBDA">
      <w:pPr>
        <w:spacing w:line="360" w:lineRule="exact"/>
        <w:rPr>
          <w:rFonts w:hint="eastAsia" w:ascii="仿宋" w:hAnsi="仿宋" w:eastAsia="仿宋" w:cs="仿宋"/>
          <w:color w:val="auto"/>
          <w:sz w:val="24"/>
          <w:highlight w:val="none"/>
        </w:rPr>
      </w:pPr>
    </w:p>
    <w:p w14:paraId="03F1A59D">
      <w:pPr>
        <w:spacing w:line="360" w:lineRule="exact"/>
        <w:rPr>
          <w:rFonts w:hint="eastAsia" w:ascii="仿宋" w:hAnsi="仿宋" w:eastAsia="仿宋" w:cs="仿宋"/>
          <w:color w:val="auto"/>
          <w:sz w:val="24"/>
          <w:highlight w:val="none"/>
        </w:rPr>
      </w:pPr>
    </w:p>
    <w:p w14:paraId="12536A4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CF22D9A">
      <w:pPr>
        <w:spacing w:line="360" w:lineRule="exact"/>
        <w:rPr>
          <w:rFonts w:hint="eastAsia" w:ascii="仿宋" w:hAnsi="仿宋" w:eastAsia="仿宋" w:cs="仿宋"/>
          <w:color w:val="auto"/>
          <w:sz w:val="24"/>
          <w:highlight w:val="none"/>
        </w:rPr>
      </w:pPr>
    </w:p>
    <w:p w14:paraId="64B0F89E">
      <w:pPr>
        <w:spacing w:line="360" w:lineRule="exact"/>
        <w:rPr>
          <w:rFonts w:hint="eastAsia" w:ascii="仿宋" w:hAnsi="仿宋" w:eastAsia="仿宋" w:cs="仿宋"/>
          <w:color w:val="auto"/>
          <w:sz w:val="24"/>
          <w:highlight w:val="none"/>
        </w:rPr>
      </w:pPr>
    </w:p>
    <w:p w14:paraId="1B63226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9D98629">
      <w:pPr>
        <w:spacing w:line="360" w:lineRule="exact"/>
        <w:rPr>
          <w:rFonts w:hint="eastAsia" w:ascii="仿宋" w:hAnsi="仿宋" w:eastAsia="仿宋" w:cs="仿宋"/>
          <w:color w:val="auto"/>
          <w:sz w:val="24"/>
          <w:highlight w:val="none"/>
        </w:rPr>
      </w:pPr>
    </w:p>
    <w:p w14:paraId="2185023F">
      <w:pPr>
        <w:spacing w:line="360" w:lineRule="exact"/>
        <w:rPr>
          <w:rFonts w:hint="eastAsia" w:ascii="仿宋" w:hAnsi="仿宋" w:eastAsia="仿宋" w:cs="仿宋"/>
          <w:color w:val="auto"/>
          <w:sz w:val="24"/>
          <w:highlight w:val="none"/>
        </w:rPr>
      </w:pPr>
    </w:p>
    <w:p w14:paraId="4E6B497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88A2618">
      <w:pPr>
        <w:ind w:firstLine="4920" w:firstLineChars="2050"/>
        <w:jc w:val="left"/>
        <w:rPr>
          <w:rFonts w:hint="eastAsia" w:ascii="仿宋" w:hAnsi="仿宋" w:eastAsia="仿宋" w:cs="仿宋"/>
          <w:color w:val="auto"/>
          <w:sz w:val="24"/>
          <w:highlight w:val="none"/>
        </w:rPr>
      </w:pPr>
    </w:p>
    <w:p w14:paraId="64B5253B">
      <w:pPr>
        <w:spacing w:line="800" w:lineRule="exact"/>
        <w:rPr>
          <w:rFonts w:hint="eastAsia" w:ascii="仿宋" w:hAnsi="仿宋" w:eastAsia="仿宋" w:cs="仿宋"/>
          <w:b/>
          <w:color w:val="auto"/>
          <w:sz w:val="24"/>
          <w:highlight w:val="none"/>
        </w:rPr>
      </w:pPr>
    </w:p>
    <w:p w14:paraId="441675B3">
      <w:pPr>
        <w:spacing w:line="800" w:lineRule="exact"/>
        <w:rPr>
          <w:rFonts w:hint="eastAsia" w:ascii="仿宋" w:hAnsi="仿宋" w:eastAsia="仿宋" w:cs="仿宋"/>
          <w:b/>
          <w:color w:val="auto"/>
          <w:sz w:val="24"/>
          <w:highlight w:val="none"/>
        </w:rPr>
      </w:pPr>
    </w:p>
    <w:p w14:paraId="4C584AD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766E590">
      <w:pPr>
        <w:jc w:val="center"/>
        <w:rPr>
          <w:rFonts w:hint="eastAsia" w:ascii="仿宋" w:hAnsi="仿宋" w:eastAsia="仿宋" w:cs="仿宋"/>
          <w:b/>
          <w:color w:val="auto"/>
          <w:sz w:val="24"/>
          <w:highlight w:val="none"/>
        </w:rPr>
      </w:pPr>
    </w:p>
    <w:p w14:paraId="773BC9A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BC40C0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D2670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802BC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CE55B72">
      <w:pPr>
        <w:snapToGrid w:val="0"/>
        <w:spacing w:line="600" w:lineRule="exact"/>
        <w:jc w:val="left"/>
        <w:rPr>
          <w:rFonts w:hint="eastAsia" w:ascii="仿宋" w:hAnsi="仿宋" w:eastAsia="仿宋" w:cs="仿宋"/>
          <w:color w:val="auto"/>
          <w:sz w:val="24"/>
          <w:highlight w:val="none"/>
        </w:rPr>
      </w:pPr>
    </w:p>
    <w:p w14:paraId="47CFF85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3F7B88B">
      <w:pPr>
        <w:spacing w:line="360" w:lineRule="exact"/>
        <w:rPr>
          <w:rFonts w:hint="eastAsia" w:ascii="仿宋" w:hAnsi="仿宋" w:eastAsia="仿宋" w:cs="仿宋"/>
          <w:color w:val="auto"/>
          <w:sz w:val="24"/>
          <w:highlight w:val="none"/>
        </w:rPr>
      </w:pPr>
    </w:p>
    <w:p w14:paraId="3BC0554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545142">
      <w:pPr>
        <w:spacing w:line="360" w:lineRule="exact"/>
        <w:rPr>
          <w:rFonts w:hint="eastAsia" w:ascii="仿宋" w:hAnsi="仿宋" w:eastAsia="仿宋" w:cs="仿宋"/>
          <w:color w:val="auto"/>
          <w:sz w:val="24"/>
          <w:highlight w:val="none"/>
        </w:rPr>
      </w:pPr>
    </w:p>
    <w:p w14:paraId="407CEF2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92F892">
      <w:pPr>
        <w:spacing w:line="360" w:lineRule="exact"/>
        <w:rPr>
          <w:rFonts w:hint="eastAsia" w:ascii="仿宋" w:hAnsi="仿宋" w:eastAsia="仿宋" w:cs="仿宋"/>
          <w:color w:val="auto"/>
          <w:sz w:val="24"/>
          <w:highlight w:val="none"/>
        </w:rPr>
      </w:pPr>
    </w:p>
    <w:p w14:paraId="3EDA69F0">
      <w:pPr>
        <w:spacing w:line="360" w:lineRule="exact"/>
        <w:rPr>
          <w:rFonts w:hint="eastAsia" w:ascii="仿宋" w:hAnsi="仿宋" w:eastAsia="仿宋" w:cs="仿宋"/>
          <w:color w:val="auto"/>
          <w:sz w:val="24"/>
          <w:highlight w:val="none"/>
        </w:rPr>
      </w:pPr>
    </w:p>
    <w:p w14:paraId="62350F29">
      <w:pPr>
        <w:jc w:val="center"/>
        <w:rPr>
          <w:rFonts w:hint="eastAsia" w:ascii="仿宋" w:hAnsi="仿宋" w:eastAsia="仿宋" w:cs="仿宋"/>
          <w:b/>
          <w:color w:val="auto"/>
          <w:kern w:val="0"/>
          <w:sz w:val="32"/>
          <w:szCs w:val="32"/>
          <w:highlight w:val="none"/>
        </w:rPr>
      </w:pPr>
    </w:p>
    <w:p w14:paraId="28435A5B">
      <w:pPr>
        <w:rPr>
          <w:rFonts w:hint="eastAsia" w:ascii="仿宋" w:hAnsi="仿宋" w:eastAsia="仿宋" w:cs="仿宋"/>
          <w:color w:val="auto"/>
          <w:highlight w:val="none"/>
        </w:rPr>
      </w:pPr>
    </w:p>
    <w:p w14:paraId="0D2E297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32684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97A9B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D630E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34ED4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3F7914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7F8F95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3551D9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E5E7E1">
      <w:pPr>
        <w:spacing w:line="800" w:lineRule="exact"/>
        <w:rPr>
          <w:rFonts w:hint="eastAsia" w:ascii="仿宋" w:hAnsi="仿宋" w:eastAsia="仿宋" w:cs="仿宋"/>
          <w:b/>
          <w:color w:val="auto"/>
          <w:sz w:val="24"/>
          <w:highlight w:val="none"/>
        </w:rPr>
      </w:pPr>
    </w:p>
    <w:p w14:paraId="1011C88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28A06E4">
      <w:pPr>
        <w:spacing w:line="800" w:lineRule="exact"/>
        <w:rPr>
          <w:rFonts w:hint="eastAsia" w:ascii="仿宋" w:hAnsi="仿宋" w:eastAsia="仿宋" w:cs="仿宋"/>
          <w:b/>
          <w:color w:val="auto"/>
          <w:sz w:val="24"/>
          <w:highlight w:val="none"/>
        </w:rPr>
      </w:pPr>
    </w:p>
    <w:p w14:paraId="717CCC7E">
      <w:pPr>
        <w:spacing w:line="800" w:lineRule="exact"/>
        <w:rPr>
          <w:rFonts w:hint="eastAsia" w:ascii="仿宋" w:hAnsi="仿宋" w:eastAsia="仿宋" w:cs="仿宋"/>
          <w:b/>
          <w:color w:val="auto"/>
          <w:sz w:val="24"/>
          <w:highlight w:val="none"/>
        </w:rPr>
      </w:pPr>
    </w:p>
    <w:p w14:paraId="178F5A5C">
      <w:pPr>
        <w:spacing w:line="800" w:lineRule="exact"/>
        <w:jc w:val="center"/>
        <w:rPr>
          <w:rFonts w:hint="eastAsia" w:ascii="仿宋" w:hAnsi="仿宋" w:eastAsia="仿宋" w:cs="仿宋"/>
          <w:b/>
          <w:color w:val="auto"/>
          <w:sz w:val="30"/>
          <w:szCs w:val="30"/>
          <w:highlight w:val="none"/>
          <w:lang w:val="en-US" w:eastAsia="zh-CN"/>
        </w:rPr>
      </w:pPr>
    </w:p>
    <w:p w14:paraId="7517DA3C">
      <w:pPr>
        <w:spacing w:line="800" w:lineRule="exact"/>
        <w:jc w:val="center"/>
        <w:rPr>
          <w:rFonts w:hint="eastAsia" w:ascii="仿宋" w:hAnsi="仿宋" w:eastAsia="仿宋" w:cs="仿宋"/>
          <w:b/>
          <w:color w:val="auto"/>
          <w:sz w:val="30"/>
          <w:szCs w:val="30"/>
          <w:highlight w:val="none"/>
          <w:lang w:val="en-US" w:eastAsia="zh-CN"/>
        </w:rPr>
      </w:pPr>
    </w:p>
    <w:p w14:paraId="5C3C6F5B">
      <w:pPr>
        <w:spacing w:line="800" w:lineRule="exact"/>
        <w:jc w:val="center"/>
        <w:rPr>
          <w:rFonts w:hint="eastAsia" w:ascii="仿宋" w:hAnsi="仿宋" w:eastAsia="仿宋" w:cs="仿宋"/>
          <w:b/>
          <w:color w:val="auto"/>
          <w:sz w:val="30"/>
          <w:szCs w:val="30"/>
          <w:highlight w:val="none"/>
          <w:lang w:val="en-US" w:eastAsia="zh-CN"/>
        </w:rPr>
      </w:pPr>
    </w:p>
    <w:p w14:paraId="1180CAB6">
      <w:pPr>
        <w:spacing w:line="800" w:lineRule="exact"/>
        <w:jc w:val="center"/>
        <w:rPr>
          <w:rFonts w:hint="eastAsia" w:ascii="仿宋" w:hAnsi="仿宋" w:eastAsia="仿宋" w:cs="仿宋"/>
          <w:b/>
          <w:color w:val="auto"/>
          <w:sz w:val="30"/>
          <w:szCs w:val="30"/>
          <w:highlight w:val="none"/>
          <w:lang w:val="en-US" w:eastAsia="zh-CN"/>
        </w:rPr>
      </w:pPr>
    </w:p>
    <w:p w14:paraId="3E61B0BF">
      <w:pPr>
        <w:spacing w:line="800" w:lineRule="exact"/>
        <w:jc w:val="center"/>
        <w:rPr>
          <w:rFonts w:hint="eastAsia" w:ascii="仿宋" w:hAnsi="仿宋" w:eastAsia="仿宋" w:cs="仿宋"/>
          <w:b/>
          <w:color w:val="auto"/>
          <w:sz w:val="30"/>
          <w:szCs w:val="30"/>
          <w:highlight w:val="none"/>
          <w:lang w:val="en-US" w:eastAsia="zh-CN"/>
        </w:rPr>
      </w:pPr>
    </w:p>
    <w:p w14:paraId="6667DF73">
      <w:pPr>
        <w:spacing w:line="800" w:lineRule="exact"/>
        <w:jc w:val="center"/>
        <w:rPr>
          <w:rFonts w:hint="eastAsia" w:ascii="仿宋" w:hAnsi="仿宋" w:eastAsia="仿宋" w:cs="仿宋"/>
          <w:b/>
          <w:color w:val="auto"/>
          <w:sz w:val="30"/>
          <w:szCs w:val="30"/>
          <w:highlight w:val="none"/>
          <w:lang w:val="en-US" w:eastAsia="zh-CN"/>
        </w:rPr>
      </w:pPr>
    </w:p>
    <w:p w14:paraId="66697292">
      <w:pPr>
        <w:spacing w:line="800" w:lineRule="exact"/>
        <w:jc w:val="center"/>
        <w:rPr>
          <w:rFonts w:hint="eastAsia" w:ascii="仿宋" w:hAnsi="仿宋" w:eastAsia="仿宋" w:cs="仿宋"/>
          <w:b/>
          <w:color w:val="auto"/>
          <w:sz w:val="30"/>
          <w:szCs w:val="30"/>
          <w:highlight w:val="none"/>
          <w:lang w:val="en-US" w:eastAsia="zh-CN"/>
        </w:rPr>
      </w:pPr>
    </w:p>
    <w:p w14:paraId="251C6EA8">
      <w:pPr>
        <w:spacing w:line="800" w:lineRule="exact"/>
        <w:jc w:val="center"/>
        <w:rPr>
          <w:rFonts w:hint="eastAsia" w:ascii="仿宋" w:hAnsi="仿宋" w:eastAsia="仿宋" w:cs="仿宋"/>
          <w:b/>
          <w:color w:val="auto"/>
          <w:sz w:val="30"/>
          <w:szCs w:val="30"/>
          <w:highlight w:val="none"/>
          <w:lang w:val="en-US" w:eastAsia="zh-CN"/>
        </w:rPr>
      </w:pPr>
    </w:p>
    <w:p w14:paraId="7018A8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405C2A2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DE3D4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8EB448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C2C891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867637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7E7177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E0C39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E70811">
      <w:pPr>
        <w:spacing w:line="440" w:lineRule="exact"/>
        <w:rPr>
          <w:rFonts w:hint="eastAsia" w:ascii="仿宋" w:hAnsi="仿宋" w:eastAsia="仿宋" w:cs="仿宋"/>
          <w:color w:val="auto"/>
          <w:sz w:val="24"/>
          <w:highlight w:val="none"/>
        </w:rPr>
      </w:pPr>
    </w:p>
    <w:p w14:paraId="160AAAD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5B1D340">
      <w:pPr>
        <w:spacing w:line="440" w:lineRule="exact"/>
        <w:ind w:right="480"/>
        <w:rPr>
          <w:rFonts w:hint="eastAsia" w:ascii="仿宋" w:hAnsi="仿宋" w:eastAsia="仿宋" w:cs="仿宋"/>
          <w:color w:val="auto"/>
          <w:sz w:val="24"/>
          <w:highlight w:val="none"/>
        </w:rPr>
      </w:pPr>
    </w:p>
    <w:p w14:paraId="228B750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C269708">
      <w:pPr>
        <w:jc w:val="center"/>
        <w:rPr>
          <w:rFonts w:hint="eastAsia" w:ascii="仿宋" w:hAnsi="仿宋" w:eastAsia="仿宋" w:cs="仿宋"/>
          <w:b/>
          <w:color w:val="auto"/>
          <w:kern w:val="0"/>
          <w:sz w:val="32"/>
          <w:szCs w:val="32"/>
          <w:highlight w:val="none"/>
        </w:rPr>
      </w:pPr>
    </w:p>
    <w:p w14:paraId="3A88D609">
      <w:pPr>
        <w:jc w:val="center"/>
        <w:rPr>
          <w:rFonts w:hint="eastAsia" w:ascii="仿宋" w:hAnsi="仿宋" w:eastAsia="仿宋" w:cs="仿宋"/>
          <w:b/>
          <w:color w:val="auto"/>
          <w:kern w:val="0"/>
          <w:sz w:val="32"/>
          <w:szCs w:val="32"/>
          <w:highlight w:val="none"/>
        </w:rPr>
      </w:pPr>
    </w:p>
    <w:p w14:paraId="2E0386E9">
      <w:pPr>
        <w:jc w:val="both"/>
        <w:rPr>
          <w:rFonts w:hint="eastAsia" w:ascii="仿宋" w:hAnsi="仿宋" w:eastAsia="仿宋" w:cs="仿宋"/>
          <w:b/>
          <w:color w:val="auto"/>
          <w:kern w:val="0"/>
          <w:sz w:val="32"/>
          <w:szCs w:val="32"/>
          <w:highlight w:val="none"/>
        </w:rPr>
      </w:pPr>
    </w:p>
    <w:p w14:paraId="654A48C2">
      <w:pPr>
        <w:jc w:val="center"/>
        <w:rPr>
          <w:rFonts w:hint="eastAsia" w:ascii="仿宋" w:hAnsi="仿宋" w:eastAsia="仿宋" w:cs="仿宋"/>
          <w:b/>
          <w:color w:val="auto"/>
          <w:kern w:val="0"/>
          <w:sz w:val="32"/>
          <w:szCs w:val="32"/>
          <w:highlight w:val="none"/>
          <w:lang w:val="en-US" w:eastAsia="zh-CN"/>
        </w:rPr>
      </w:pPr>
    </w:p>
    <w:p w14:paraId="351EC9BA">
      <w:pPr>
        <w:jc w:val="center"/>
        <w:rPr>
          <w:rFonts w:hint="eastAsia" w:ascii="仿宋" w:hAnsi="仿宋" w:eastAsia="仿宋" w:cs="仿宋"/>
          <w:b/>
          <w:color w:val="auto"/>
          <w:kern w:val="0"/>
          <w:sz w:val="32"/>
          <w:szCs w:val="32"/>
          <w:highlight w:val="none"/>
          <w:lang w:val="en-US" w:eastAsia="zh-CN"/>
        </w:rPr>
      </w:pPr>
    </w:p>
    <w:p w14:paraId="01BB3A3B">
      <w:pPr>
        <w:jc w:val="center"/>
        <w:rPr>
          <w:rFonts w:hint="eastAsia" w:ascii="仿宋" w:hAnsi="仿宋" w:eastAsia="仿宋" w:cs="仿宋"/>
          <w:b/>
          <w:color w:val="auto"/>
          <w:kern w:val="0"/>
          <w:sz w:val="32"/>
          <w:szCs w:val="32"/>
          <w:highlight w:val="none"/>
          <w:lang w:val="en-US" w:eastAsia="zh-CN"/>
        </w:rPr>
      </w:pPr>
    </w:p>
    <w:p w14:paraId="52308474">
      <w:pPr>
        <w:jc w:val="center"/>
        <w:rPr>
          <w:rFonts w:hint="eastAsia" w:ascii="仿宋" w:hAnsi="仿宋" w:eastAsia="仿宋" w:cs="仿宋"/>
          <w:b/>
          <w:color w:val="auto"/>
          <w:kern w:val="0"/>
          <w:sz w:val="32"/>
          <w:szCs w:val="32"/>
          <w:highlight w:val="none"/>
          <w:lang w:val="en-US" w:eastAsia="zh-CN"/>
        </w:rPr>
      </w:pPr>
    </w:p>
    <w:p w14:paraId="17D519EB">
      <w:pPr>
        <w:jc w:val="center"/>
        <w:rPr>
          <w:rFonts w:hint="eastAsia" w:ascii="仿宋" w:hAnsi="仿宋" w:eastAsia="仿宋" w:cs="仿宋"/>
          <w:b/>
          <w:color w:val="auto"/>
          <w:kern w:val="0"/>
          <w:sz w:val="32"/>
          <w:szCs w:val="32"/>
          <w:highlight w:val="none"/>
          <w:lang w:val="en-US" w:eastAsia="zh-CN"/>
        </w:rPr>
      </w:pPr>
    </w:p>
    <w:p w14:paraId="56C080C9">
      <w:pPr>
        <w:jc w:val="center"/>
        <w:rPr>
          <w:rFonts w:hint="eastAsia" w:ascii="仿宋" w:hAnsi="仿宋" w:eastAsia="仿宋" w:cs="仿宋"/>
          <w:b/>
          <w:color w:val="auto"/>
          <w:kern w:val="0"/>
          <w:sz w:val="32"/>
          <w:szCs w:val="32"/>
          <w:highlight w:val="none"/>
          <w:lang w:val="en-US" w:eastAsia="zh-CN"/>
        </w:rPr>
      </w:pPr>
    </w:p>
    <w:p w14:paraId="0F174605">
      <w:pPr>
        <w:jc w:val="center"/>
        <w:rPr>
          <w:rFonts w:hint="eastAsia" w:ascii="仿宋" w:hAnsi="仿宋" w:eastAsia="仿宋" w:cs="仿宋"/>
          <w:b/>
          <w:color w:val="auto"/>
          <w:kern w:val="0"/>
          <w:sz w:val="32"/>
          <w:szCs w:val="32"/>
          <w:highlight w:val="none"/>
          <w:lang w:val="en-US" w:eastAsia="zh-CN"/>
        </w:rPr>
      </w:pPr>
    </w:p>
    <w:p w14:paraId="3427AC75">
      <w:pPr>
        <w:jc w:val="center"/>
        <w:rPr>
          <w:rFonts w:hint="eastAsia" w:ascii="仿宋" w:hAnsi="仿宋" w:eastAsia="仿宋" w:cs="仿宋"/>
          <w:b/>
          <w:color w:val="auto"/>
          <w:kern w:val="0"/>
          <w:sz w:val="32"/>
          <w:szCs w:val="32"/>
          <w:highlight w:val="none"/>
          <w:lang w:val="en-US" w:eastAsia="zh-CN"/>
        </w:rPr>
      </w:pPr>
    </w:p>
    <w:p w14:paraId="04BDA2B9">
      <w:pPr>
        <w:jc w:val="center"/>
        <w:rPr>
          <w:rFonts w:hint="eastAsia" w:ascii="仿宋" w:hAnsi="仿宋" w:eastAsia="仿宋" w:cs="仿宋"/>
          <w:b/>
          <w:color w:val="auto"/>
          <w:kern w:val="0"/>
          <w:sz w:val="32"/>
          <w:szCs w:val="32"/>
          <w:highlight w:val="none"/>
          <w:lang w:val="en-US" w:eastAsia="zh-CN"/>
        </w:rPr>
      </w:pPr>
    </w:p>
    <w:p w14:paraId="0E6F14AF">
      <w:pPr>
        <w:jc w:val="center"/>
        <w:rPr>
          <w:rFonts w:hint="eastAsia" w:ascii="仿宋" w:hAnsi="仿宋" w:eastAsia="仿宋" w:cs="仿宋"/>
          <w:b/>
          <w:color w:val="auto"/>
          <w:kern w:val="0"/>
          <w:sz w:val="32"/>
          <w:szCs w:val="32"/>
          <w:highlight w:val="none"/>
          <w:lang w:val="en-US" w:eastAsia="zh-CN"/>
        </w:rPr>
      </w:pPr>
    </w:p>
    <w:p w14:paraId="57CFEF26">
      <w:pPr>
        <w:jc w:val="center"/>
        <w:rPr>
          <w:rFonts w:hint="eastAsia" w:ascii="仿宋" w:hAnsi="仿宋" w:eastAsia="仿宋" w:cs="仿宋"/>
          <w:b/>
          <w:color w:val="auto"/>
          <w:kern w:val="0"/>
          <w:sz w:val="32"/>
          <w:szCs w:val="32"/>
          <w:highlight w:val="none"/>
          <w:lang w:val="en-US" w:eastAsia="zh-CN"/>
        </w:rPr>
      </w:pPr>
    </w:p>
    <w:p w14:paraId="249191F5">
      <w:pPr>
        <w:jc w:val="center"/>
        <w:rPr>
          <w:rFonts w:hint="eastAsia" w:ascii="仿宋" w:hAnsi="仿宋" w:eastAsia="仿宋" w:cs="仿宋"/>
          <w:b/>
          <w:color w:val="auto"/>
          <w:kern w:val="0"/>
          <w:sz w:val="32"/>
          <w:szCs w:val="32"/>
          <w:highlight w:val="none"/>
          <w:lang w:val="en-US" w:eastAsia="zh-CN"/>
        </w:rPr>
      </w:pPr>
    </w:p>
    <w:p w14:paraId="13835DBE">
      <w:pPr>
        <w:jc w:val="center"/>
        <w:rPr>
          <w:rFonts w:hint="eastAsia" w:ascii="仿宋" w:hAnsi="仿宋" w:eastAsia="仿宋" w:cs="仿宋"/>
          <w:b/>
          <w:color w:val="auto"/>
          <w:kern w:val="0"/>
          <w:sz w:val="32"/>
          <w:szCs w:val="32"/>
          <w:highlight w:val="none"/>
          <w:lang w:val="en-US" w:eastAsia="zh-CN"/>
        </w:rPr>
      </w:pPr>
    </w:p>
    <w:p w14:paraId="52D67EA8">
      <w:pPr>
        <w:jc w:val="center"/>
        <w:rPr>
          <w:rFonts w:hint="eastAsia" w:ascii="仿宋" w:hAnsi="仿宋" w:eastAsia="仿宋" w:cs="仿宋"/>
          <w:b/>
          <w:color w:val="auto"/>
          <w:kern w:val="0"/>
          <w:sz w:val="32"/>
          <w:szCs w:val="32"/>
          <w:highlight w:val="none"/>
          <w:lang w:val="en-US" w:eastAsia="zh-CN"/>
        </w:rPr>
      </w:pPr>
    </w:p>
    <w:p w14:paraId="213DF94D">
      <w:pPr>
        <w:jc w:val="center"/>
        <w:rPr>
          <w:rFonts w:hint="eastAsia" w:ascii="仿宋" w:hAnsi="仿宋" w:eastAsia="仿宋" w:cs="仿宋"/>
          <w:b/>
          <w:color w:val="auto"/>
          <w:kern w:val="0"/>
          <w:sz w:val="32"/>
          <w:szCs w:val="32"/>
          <w:highlight w:val="none"/>
          <w:lang w:val="en-US" w:eastAsia="zh-CN"/>
        </w:rPr>
      </w:pPr>
    </w:p>
    <w:p w14:paraId="033CE0B4">
      <w:pPr>
        <w:jc w:val="center"/>
        <w:rPr>
          <w:rFonts w:hint="eastAsia" w:ascii="仿宋" w:hAnsi="仿宋" w:eastAsia="仿宋" w:cs="仿宋"/>
          <w:b/>
          <w:color w:val="auto"/>
          <w:kern w:val="0"/>
          <w:sz w:val="32"/>
          <w:szCs w:val="32"/>
          <w:highlight w:val="none"/>
          <w:lang w:val="en-US" w:eastAsia="zh-CN"/>
        </w:rPr>
      </w:pPr>
    </w:p>
    <w:p w14:paraId="671563CE">
      <w:pPr>
        <w:jc w:val="center"/>
        <w:rPr>
          <w:rFonts w:hint="eastAsia" w:ascii="仿宋" w:hAnsi="仿宋" w:eastAsia="仿宋" w:cs="仿宋"/>
          <w:b/>
          <w:color w:val="auto"/>
          <w:kern w:val="0"/>
          <w:sz w:val="32"/>
          <w:szCs w:val="32"/>
          <w:highlight w:val="none"/>
          <w:lang w:val="en-US" w:eastAsia="zh-CN"/>
        </w:rPr>
      </w:pPr>
    </w:p>
    <w:p w14:paraId="706BC06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0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F9CB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3D3471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E75CCF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83127A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5F5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C580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C1BB568">
            <w:pPr>
              <w:jc w:val="center"/>
              <w:rPr>
                <w:rFonts w:hint="eastAsia" w:ascii="仿宋" w:hAnsi="仿宋" w:eastAsia="仿宋" w:cs="仿宋"/>
                <w:b/>
                <w:color w:val="auto"/>
                <w:kern w:val="0"/>
                <w:sz w:val="32"/>
                <w:szCs w:val="32"/>
                <w:highlight w:val="none"/>
              </w:rPr>
            </w:pPr>
          </w:p>
        </w:tc>
        <w:tc>
          <w:tcPr>
            <w:tcW w:w="3546" w:type="dxa"/>
          </w:tcPr>
          <w:p w14:paraId="28D9980E">
            <w:pPr>
              <w:jc w:val="center"/>
              <w:rPr>
                <w:rFonts w:hint="eastAsia" w:ascii="仿宋" w:hAnsi="仿宋" w:eastAsia="仿宋" w:cs="仿宋"/>
                <w:b/>
                <w:color w:val="auto"/>
                <w:kern w:val="0"/>
                <w:sz w:val="32"/>
                <w:szCs w:val="32"/>
                <w:highlight w:val="none"/>
              </w:rPr>
            </w:pPr>
          </w:p>
        </w:tc>
        <w:tc>
          <w:tcPr>
            <w:tcW w:w="1276" w:type="dxa"/>
          </w:tcPr>
          <w:p w14:paraId="4CBC499F">
            <w:pPr>
              <w:jc w:val="center"/>
              <w:rPr>
                <w:rFonts w:hint="eastAsia" w:ascii="仿宋" w:hAnsi="仿宋" w:eastAsia="仿宋" w:cs="仿宋"/>
                <w:b/>
                <w:color w:val="auto"/>
                <w:kern w:val="0"/>
                <w:sz w:val="32"/>
                <w:szCs w:val="32"/>
                <w:highlight w:val="none"/>
              </w:rPr>
            </w:pPr>
          </w:p>
        </w:tc>
      </w:tr>
      <w:tr w14:paraId="55B9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47F93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87E3C97">
            <w:pPr>
              <w:jc w:val="center"/>
              <w:rPr>
                <w:rFonts w:hint="eastAsia" w:ascii="仿宋" w:hAnsi="仿宋" w:eastAsia="仿宋" w:cs="仿宋"/>
                <w:b/>
                <w:color w:val="auto"/>
                <w:kern w:val="0"/>
                <w:sz w:val="32"/>
                <w:szCs w:val="32"/>
                <w:highlight w:val="none"/>
              </w:rPr>
            </w:pPr>
          </w:p>
        </w:tc>
        <w:tc>
          <w:tcPr>
            <w:tcW w:w="3546" w:type="dxa"/>
          </w:tcPr>
          <w:p w14:paraId="727F7E21">
            <w:pPr>
              <w:jc w:val="center"/>
              <w:rPr>
                <w:rFonts w:hint="eastAsia" w:ascii="仿宋" w:hAnsi="仿宋" w:eastAsia="仿宋" w:cs="仿宋"/>
                <w:b/>
                <w:color w:val="auto"/>
                <w:kern w:val="0"/>
                <w:sz w:val="32"/>
                <w:szCs w:val="32"/>
                <w:highlight w:val="none"/>
              </w:rPr>
            </w:pPr>
          </w:p>
        </w:tc>
        <w:tc>
          <w:tcPr>
            <w:tcW w:w="1276" w:type="dxa"/>
          </w:tcPr>
          <w:p w14:paraId="49F894F0">
            <w:pPr>
              <w:jc w:val="center"/>
              <w:rPr>
                <w:rFonts w:hint="eastAsia" w:ascii="仿宋" w:hAnsi="仿宋" w:eastAsia="仿宋" w:cs="仿宋"/>
                <w:b/>
                <w:color w:val="auto"/>
                <w:kern w:val="0"/>
                <w:sz w:val="32"/>
                <w:szCs w:val="32"/>
                <w:highlight w:val="none"/>
              </w:rPr>
            </w:pPr>
          </w:p>
        </w:tc>
      </w:tr>
      <w:tr w14:paraId="5ACC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975E3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09C21F7">
            <w:pPr>
              <w:jc w:val="center"/>
              <w:rPr>
                <w:rFonts w:hint="eastAsia" w:ascii="仿宋" w:hAnsi="仿宋" w:eastAsia="仿宋" w:cs="仿宋"/>
                <w:b/>
                <w:color w:val="auto"/>
                <w:kern w:val="0"/>
                <w:sz w:val="32"/>
                <w:szCs w:val="32"/>
                <w:highlight w:val="none"/>
              </w:rPr>
            </w:pPr>
          </w:p>
        </w:tc>
        <w:tc>
          <w:tcPr>
            <w:tcW w:w="3546" w:type="dxa"/>
          </w:tcPr>
          <w:p w14:paraId="633FE266">
            <w:pPr>
              <w:jc w:val="center"/>
              <w:rPr>
                <w:rFonts w:hint="eastAsia" w:ascii="仿宋" w:hAnsi="仿宋" w:eastAsia="仿宋" w:cs="仿宋"/>
                <w:b/>
                <w:color w:val="auto"/>
                <w:kern w:val="0"/>
                <w:sz w:val="32"/>
                <w:szCs w:val="32"/>
                <w:highlight w:val="none"/>
              </w:rPr>
            </w:pPr>
          </w:p>
        </w:tc>
        <w:tc>
          <w:tcPr>
            <w:tcW w:w="1276" w:type="dxa"/>
          </w:tcPr>
          <w:p w14:paraId="3C3E5303">
            <w:pPr>
              <w:jc w:val="center"/>
              <w:rPr>
                <w:rFonts w:hint="eastAsia" w:ascii="仿宋" w:hAnsi="仿宋" w:eastAsia="仿宋" w:cs="仿宋"/>
                <w:b/>
                <w:color w:val="auto"/>
                <w:kern w:val="0"/>
                <w:sz w:val="32"/>
                <w:szCs w:val="32"/>
                <w:highlight w:val="none"/>
              </w:rPr>
            </w:pPr>
          </w:p>
        </w:tc>
      </w:tr>
    </w:tbl>
    <w:p w14:paraId="54FF454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4875A18">
      <w:pPr>
        <w:jc w:val="center"/>
        <w:rPr>
          <w:rFonts w:hint="eastAsia" w:ascii="仿宋" w:hAnsi="仿宋" w:eastAsia="仿宋" w:cs="仿宋"/>
          <w:b/>
          <w:color w:val="auto"/>
          <w:kern w:val="0"/>
          <w:sz w:val="32"/>
          <w:szCs w:val="32"/>
          <w:highlight w:val="none"/>
        </w:rPr>
      </w:pPr>
    </w:p>
    <w:p w14:paraId="26A6BCF8">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5FA628C">
      <w:pPr>
        <w:widowControl/>
        <w:adjustRightInd/>
        <w:jc w:val="left"/>
        <w:rPr>
          <w:rFonts w:hint="eastAsia" w:ascii="仿宋" w:hAnsi="仿宋" w:eastAsia="仿宋" w:cs="仿宋"/>
          <w:b/>
          <w:bCs/>
          <w:color w:val="auto"/>
          <w:sz w:val="32"/>
          <w:szCs w:val="32"/>
          <w:highlight w:val="none"/>
          <w:lang w:eastAsia="zh-CN"/>
        </w:rPr>
      </w:pPr>
    </w:p>
    <w:p w14:paraId="4FCD00E7">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CDED250">
      <w:pPr>
        <w:snapToGrid w:val="0"/>
        <w:spacing w:line="360" w:lineRule="auto"/>
        <w:rPr>
          <w:rFonts w:hint="eastAsia" w:ascii="仿宋" w:hAnsi="仿宋" w:eastAsia="仿宋" w:cs="仿宋"/>
          <w:color w:val="auto"/>
          <w:sz w:val="24"/>
          <w:highlight w:val="none"/>
        </w:rPr>
      </w:pPr>
    </w:p>
    <w:p w14:paraId="3B8A1AC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CCBA0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0838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1DABD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03AC6E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847D76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2FBE50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C04F37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C1555E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17CEFB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CC75CB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99DE2E">
      <w:pPr>
        <w:autoSpaceDE w:val="0"/>
        <w:autoSpaceDN w:val="0"/>
        <w:spacing w:line="360" w:lineRule="auto"/>
        <w:jc w:val="left"/>
        <w:rPr>
          <w:rFonts w:hint="eastAsia" w:ascii="仿宋" w:hAnsi="仿宋" w:eastAsia="仿宋" w:cs="仿宋"/>
          <w:color w:val="auto"/>
          <w:kern w:val="0"/>
          <w:sz w:val="24"/>
          <w:highlight w:val="none"/>
          <w:lang w:val="zh-CN"/>
        </w:rPr>
      </w:pPr>
    </w:p>
    <w:p w14:paraId="5B7E9900">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A74D78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1D37890">
      <w:pPr>
        <w:spacing w:line="360" w:lineRule="auto"/>
        <w:jc w:val="center"/>
        <w:rPr>
          <w:rFonts w:hint="eastAsia" w:ascii="仿宋" w:hAnsi="仿宋" w:eastAsia="仿宋" w:cs="仿宋"/>
          <w:b/>
          <w:bCs/>
          <w:color w:val="auto"/>
          <w:sz w:val="24"/>
          <w:highlight w:val="none"/>
        </w:rPr>
      </w:pPr>
    </w:p>
    <w:p w14:paraId="5D10496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0C4E7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主要业绩证明（如有）</w:t>
      </w:r>
    </w:p>
    <w:p w14:paraId="33B04419">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DDC71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748B9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7CD3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578C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D0A0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3C5EB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86AD6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13BF8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7589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6FDD8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25F5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6A2E7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5A60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740BDD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6A1BB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10CF4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52088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D18C1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79DBDD">
            <w:pPr>
              <w:autoSpaceDE w:val="0"/>
              <w:autoSpaceDN w:val="0"/>
              <w:spacing w:line="360" w:lineRule="auto"/>
              <w:rPr>
                <w:rFonts w:ascii="仿宋_GB2312" w:hAnsi="仿宋_GB2312" w:eastAsia="仿宋_GB2312" w:cs="仿宋_GB2312"/>
                <w:color w:val="auto"/>
                <w:sz w:val="24"/>
                <w:highlight w:val="none"/>
              </w:rPr>
            </w:pPr>
          </w:p>
        </w:tc>
      </w:tr>
      <w:tr w14:paraId="37AF107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F5FEEC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C20BB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394D2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ADD3F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8A914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E8595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CB0675">
            <w:pPr>
              <w:autoSpaceDE w:val="0"/>
              <w:autoSpaceDN w:val="0"/>
              <w:spacing w:line="360" w:lineRule="auto"/>
              <w:rPr>
                <w:rFonts w:ascii="仿宋_GB2312" w:hAnsi="仿宋_GB2312" w:eastAsia="仿宋_GB2312" w:cs="仿宋_GB2312"/>
                <w:color w:val="auto"/>
                <w:sz w:val="24"/>
                <w:highlight w:val="none"/>
              </w:rPr>
            </w:pPr>
          </w:p>
        </w:tc>
      </w:tr>
      <w:tr w14:paraId="2EB2C92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DD13EB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D7D71A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D7BA3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5EB86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794CE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7B17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25C09F">
            <w:pPr>
              <w:autoSpaceDE w:val="0"/>
              <w:autoSpaceDN w:val="0"/>
              <w:spacing w:line="360" w:lineRule="auto"/>
              <w:rPr>
                <w:rFonts w:ascii="仿宋_GB2312" w:hAnsi="仿宋_GB2312" w:eastAsia="仿宋_GB2312" w:cs="仿宋_GB2312"/>
                <w:color w:val="auto"/>
                <w:sz w:val="24"/>
                <w:highlight w:val="none"/>
              </w:rPr>
            </w:pPr>
          </w:p>
        </w:tc>
      </w:tr>
    </w:tbl>
    <w:p w14:paraId="507CBD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ACAAE36">
      <w:pPr>
        <w:autoSpaceDE w:val="0"/>
        <w:autoSpaceDN w:val="0"/>
        <w:spacing w:line="360" w:lineRule="auto"/>
        <w:rPr>
          <w:rFonts w:ascii="仿宋_GB2312" w:hAnsi="仿宋_GB2312" w:eastAsia="仿宋_GB2312" w:cs="仿宋_GB2312"/>
          <w:b/>
          <w:color w:val="auto"/>
          <w:sz w:val="24"/>
          <w:highlight w:val="none"/>
        </w:rPr>
      </w:pPr>
    </w:p>
    <w:p w14:paraId="34770DC2">
      <w:pPr>
        <w:autoSpaceDE w:val="0"/>
        <w:autoSpaceDN w:val="0"/>
        <w:spacing w:line="360" w:lineRule="auto"/>
        <w:rPr>
          <w:rFonts w:ascii="仿宋_GB2312" w:hAnsi="仿宋_GB2312" w:eastAsia="仿宋_GB2312" w:cs="仿宋_GB2312"/>
          <w:color w:val="auto"/>
          <w:sz w:val="24"/>
          <w:highlight w:val="none"/>
        </w:rPr>
      </w:pPr>
    </w:p>
    <w:p w14:paraId="0A02F96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12A8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F98EF1">
      <w:pPr>
        <w:pStyle w:val="649"/>
        <w:ind w:firstLine="0"/>
        <w:jc w:val="both"/>
        <w:rPr>
          <w:rFonts w:hAnsi="仿宋_GB2312" w:cs="仿宋_GB2312"/>
          <w:color w:val="auto"/>
          <w:highlight w:val="none"/>
        </w:rPr>
      </w:pPr>
    </w:p>
    <w:p w14:paraId="09AB543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0E181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82FF401">
      <w:pPr>
        <w:spacing w:line="360" w:lineRule="auto"/>
        <w:jc w:val="center"/>
        <w:rPr>
          <w:rFonts w:ascii="仿宋_GB2312" w:hAnsi="仿宋_GB2312" w:eastAsia="仿宋_GB2312" w:cs="仿宋_GB2312"/>
          <w:color w:val="auto"/>
          <w:sz w:val="24"/>
          <w:highlight w:val="none"/>
        </w:rPr>
      </w:pPr>
    </w:p>
    <w:p w14:paraId="086C7D4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6C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E778A0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CB91E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F6937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343C4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5275BC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0B3AC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25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3F634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7536D8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C3F3E2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036D31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121FC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6DE049">
            <w:pPr>
              <w:spacing w:line="360" w:lineRule="auto"/>
              <w:jc w:val="center"/>
              <w:rPr>
                <w:rFonts w:ascii="仿宋_GB2312" w:hAnsi="仿宋_GB2312" w:eastAsia="仿宋_GB2312" w:cs="仿宋_GB2312"/>
                <w:color w:val="auto"/>
                <w:sz w:val="24"/>
                <w:highlight w:val="none"/>
              </w:rPr>
            </w:pPr>
          </w:p>
        </w:tc>
      </w:tr>
      <w:tr w14:paraId="753C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B196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259283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C7FA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AA0227">
            <w:pPr>
              <w:spacing w:line="360" w:lineRule="auto"/>
              <w:jc w:val="center"/>
              <w:rPr>
                <w:rFonts w:ascii="仿宋_GB2312" w:hAnsi="仿宋_GB2312" w:eastAsia="仿宋_GB2312" w:cs="仿宋_GB2312"/>
                <w:color w:val="auto"/>
                <w:sz w:val="24"/>
                <w:highlight w:val="none"/>
              </w:rPr>
            </w:pPr>
          </w:p>
        </w:tc>
        <w:tc>
          <w:tcPr>
            <w:tcW w:w="1080" w:type="dxa"/>
            <w:vAlign w:val="center"/>
          </w:tcPr>
          <w:p w14:paraId="26FF818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AD30701">
            <w:pPr>
              <w:spacing w:line="360" w:lineRule="auto"/>
              <w:jc w:val="center"/>
              <w:rPr>
                <w:rFonts w:ascii="仿宋_GB2312" w:hAnsi="仿宋_GB2312" w:eastAsia="仿宋_GB2312" w:cs="仿宋_GB2312"/>
                <w:color w:val="auto"/>
                <w:sz w:val="24"/>
                <w:highlight w:val="none"/>
              </w:rPr>
            </w:pPr>
          </w:p>
        </w:tc>
      </w:tr>
      <w:tr w14:paraId="332E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4443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7A9FAF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27E8A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9A957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E6E62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C771D19">
            <w:pPr>
              <w:spacing w:line="360" w:lineRule="auto"/>
              <w:jc w:val="center"/>
              <w:rPr>
                <w:rFonts w:ascii="仿宋_GB2312" w:hAnsi="仿宋_GB2312" w:eastAsia="仿宋_GB2312" w:cs="仿宋_GB2312"/>
                <w:color w:val="auto"/>
                <w:sz w:val="24"/>
                <w:highlight w:val="none"/>
              </w:rPr>
            </w:pPr>
          </w:p>
        </w:tc>
      </w:tr>
      <w:tr w14:paraId="051D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65438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466AFB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B2C64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6436D4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03BAB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815CEAE">
            <w:pPr>
              <w:spacing w:line="360" w:lineRule="auto"/>
              <w:jc w:val="center"/>
              <w:rPr>
                <w:rFonts w:ascii="仿宋_GB2312" w:hAnsi="仿宋_GB2312" w:eastAsia="仿宋_GB2312" w:cs="仿宋_GB2312"/>
                <w:color w:val="auto"/>
                <w:sz w:val="24"/>
                <w:highlight w:val="none"/>
              </w:rPr>
            </w:pPr>
          </w:p>
        </w:tc>
      </w:tr>
      <w:tr w14:paraId="176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5044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09994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E0FE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23243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7F9E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11207ED">
            <w:pPr>
              <w:spacing w:line="360" w:lineRule="auto"/>
              <w:jc w:val="center"/>
              <w:rPr>
                <w:rFonts w:ascii="仿宋_GB2312" w:hAnsi="仿宋_GB2312" w:eastAsia="仿宋_GB2312" w:cs="仿宋_GB2312"/>
                <w:color w:val="auto"/>
                <w:sz w:val="24"/>
                <w:highlight w:val="none"/>
              </w:rPr>
            </w:pPr>
          </w:p>
        </w:tc>
      </w:tr>
    </w:tbl>
    <w:p w14:paraId="2308CA2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AB46CB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BCF6EA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13DDF9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90DF41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36719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5F8A7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549210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2812E6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DDAFC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D8E56F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1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8927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521D0F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6E6C0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D244C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9F251C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69A9F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C552E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60FB51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47968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D5F9D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0409A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0A362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230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19E77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70BC7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299A6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08D94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89036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82A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0CD3E6">
            <w:pPr>
              <w:spacing w:line="360" w:lineRule="auto"/>
              <w:rPr>
                <w:rFonts w:ascii="仿宋_GB2312" w:hAnsi="仿宋_GB2312" w:eastAsia="仿宋_GB2312" w:cs="仿宋_GB2312"/>
                <w:color w:val="auto"/>
                <w:sz w:val="24"/>
                <w:highlight w:val="none"/>
              </w:rPr>
            </w:pPr>
          </w:p>
        </w:tc>
        <w:tc>
          <w:tcPr>
            <w:tcW w:w="552" w:type="dxa"/>
          </w:tcPr>
          <w:p w14:paraId="3EE632EF">
            <w:pPr>
              <w:spacing w:line="360" w:lineRule="auto"/>
              <w:rPr>
                <w:rFonts w:ascii="仿宋_GB2312" w:hAnsi="仿宋_GB2312" w:eastAsia="仿宋_GB2312" w:cs="仿宋_GB2312"/>
                <w:color w:val="auto"/>
                <w:sz w:val="24"/>
                <w:highlight w:val="none"/>
              </w:rPr>
            </w:pPr>
          </w:p>
        </w:tc>
        <w:tc>
          <w:tcPr>
            <w:tcW w:w="552" w:type="dxa"/>
          </w:tcPr>
          <w:p w14:paraId="61CED0AF">
            <w:pPr>
              <w:spacing w:line="360" w:lineRule="auto"/>
              <w:rPr>
                <w:rFonts w:ascii="仿宋_GB2312" w:hAnsi="仿宋_GB2312" w:eastAsia="仿宋_GB2312" w:cs="仿宋_GB2312"/>
                <w:color w:val="auto"/>
                <w:sz w:val="24"/>
                <w:highlight w:val="none"/>
              </w:rPr>
            </w:pPr>
          </w:p>
        </w:tc>
        <w:tc>
          <w:tcPr>
            <w:tcW w:w="552" w:type="dxa"/>
          </w:tcPr>
          <w:p w14:paraId="366E32A3">
            <w:pPr>
              <w:spacing w:line="360" w:lineRule="auto"/>
              <w:rPr>
                <w:rFonts w:ascii="仿宋_GB2312" w:hAnsi="仿宋_GB2312" w:eastAsia="仿宋_GB2312" w:cs="仿宋_GB2312"/>
                <w:color w:val="auto"/>
                <w:sz w:val="24"/>
                <w:highlight w:val="none"/>
              </w:rPr>
            </w:pPr>
          </w:p>
        </w:tc>
        <w:tc>
          <w:tcPr>
            <w:tcW w:w="552" w:type="dxa"/>
          </w:tcPr>
          <w:p w14:paraId="3AD5AD1B">
            <w:pPr>
              <w:spacing w:line="360" w:lineRule="auto"/>
              <w:rPr>
                <w:rFonts w:ascii="仿宋_GB2312" w:hAnsi="仿宋_GB2312" w:eastAsia="仿宋_GB2312" w:cs="仿宋_GB2312"/>
                <w:color w:val="auto"/>
                <w:sz w:val="24"/>
                <w:highlight w:val="none"/>
              </w:rPr>
            </w:pPr>
          </w:p>
        </w:tc>
        <w:tc>
          <w:tcPr>
            <w:tcW w:w="552" w:type="dxa"/>
          </w:tcPr>
          <w:p w14:paraId="1A682ACC">
            <w:pPr>
              <w:spacing w:line="360" w:lineRule="auto"/>
              <w:rPr>
                <w:rFonts w:ascii="仿宋_GB2312" w:hAnsi="仿宋_GB2312" w:eastAsia="仿宋_GB2312" w:cs="仿宋_GB2312"/>
                <w:color w:val="auto"/>
                <w:sz w:val="24"/>
                <w:highlight w:val="none"/>
              </w:rPr>
            </w:pPr>
          </w:p>
        </w:tc>
        <w:tc>
          <w:tcPr>
            <w:tcW w:w="552" w:type="dxa"/>
          </w:tcPr>
          <w:p w14:paraId="4FD03A67">
            <w:pPr>
              <w:spacing w:line="360" w:lineRule="auto"/>
              <w:rPr>
                <w:rFonts w:ascii="仿宋_GB2312" w:hAnsi="仿宋_GB2312" w:eastAsia="仿宋_GB2312" w:cs="仿宋_GB2312"/>
                <w:color w:val="auto"/>
                <w:sz w:val="24"/>
                <w:highlight w:val="none"/>
              </w:rPr>
            </w:pPr>
          </w:p>
        </w:tc>
        <w:tc>
          <w:tcPr>
            <w:tcW w:w="553" w:type="dxa"/>
          </w:tcPr>
          <w:p w14:paraId="05F205C0">
            <w:pPr>
              <w:spacing w:line="360" w:lineRule="auto"/>
              <w:rPr>
                <w:rFonts w:ascii="仿宋_GB2312" w:hAnsi="仿宋_GB2312" w:eastAsia="仿宋_GB2312" w:cs="仿宋_GB2312"/>
                <w:color w:val="auto"/>
                <w:sz w:val="24"/>
                <w:highlight w:val="none"/>
              </w:rPr>
            </w:pPr>
          </w:p>
        </w:tc>
        <w:tc>
          <w:tcPr>
            <w:tcW w:w="553" w:type="dxa"/>
          </w:tcPr>
          <w:p w14:paraId="6FB3D67E">
            <w:pPr>
              <w:spacing w:line="360" w:lineRule="auto"/>
              <w:rPr>
                <w:rFonts w:ascii="仿宋_GB2312" w:hAnsi="仿宋_GB2312" w:eastAsia="仿宋_GB2312" w:cs="仿宋_GB2312"/>
                <w:color w:val="auto"/>
                <w:sz w:val="24"/>
                <w:highlight w:val="none"/>
              </w:rPr>
            </w:pPr>
          </w:p>
        </w:tc>
        <w:tc>
          <w:tcPr>
            <w:tcW w:w="553" w:type="dxa"/>
          </w:tcPr>
          <w:p w14:paraId="309D2340">
            <w:pPr>
              <w:spacing w:line="360" w:lineRule="auto"/>
              <w:rPr>
                <w:rFonts w:ascii="仿宋_GB2312" w:hAnsi="仿宋_GB2312" w:eastAsia="仿宋_GB2312" w:cs="仿宋_GB2312"/>
                <w:color w:val="auto"/>
                <w:sz w:val="24"/>
                <w:highlight w:val="none"/>
              </w:rPr>
            </w:pPr>
          </w:p>
        </w:tc>
        <w:tc>
          <w:tcPr>
            <w:tcW w:w="553" w:type="dxa"/>
          </w:tcPr>
          <w:p w14:paraId="714D4E8C">
            <w:pPr>
              <w:spacing w:line="360" w:lineRule="auto"/>
              <w:rPr>
                <w:rFonts w:ascii="仿宋_GB2312" w:hAnsi="仿宋_GB2312" w:eastAsia="仿宋_GB2312" w:cs="仿宋_GB2312"/>
                <w:color w:val="auto"/>
                <w:sz w:val="24"/>
                <w:highlight w:val="none"/>
              </w:rPr>
            </w:pPr>
          </w:p>
        </w:tc>
        <w:tc>
          <w:tcPr>
            <w:tcW w:w="553" w:type="dxa"/>
          </w:tcPr>
          <w:p w14:paraId="64CFECCD">
            <w:pPr>
              <w:spacing w:line="360" w:lineRule="auto"/>
              <w:rPr>
                <w:rFonts w:ascii="仿宋_GB2312" w:hAnsi="仿宋_GB2312" w:eastAsia="仿宋_GB2312" w:cs="仿宋_GB2312"/>
                <w:color w:val="auto"/>
                <w:sz w:val="24"/>
                <w:highlight w:val="none"/>
              </w:rPr>
            </w:pPr>
          </w:p>
        </w:tc>
        <w:tc>
          <w:tcPr>
            <w:tcW w:w="553" w:type="dxa"/>
          </w:tcPr>
          <w:p w14:paraId="75CA8C4F">
            <w:pPr>
              <w:spacing w:line="360" w:lineRule="auto"/>
              <w:rPr>
                <w:rFonts w:ascii="仿宋_GB2312" w:hAnsi="仿宋_GB2312" w:eastAsia="仿宋_GB2312" w:cs="仿宋_GB2312"/>
                <w:color w:val="auto"/>
                <w:sz w:val="24"/>
                <w:highlight w:val="none"/>
              </w:rPr>
            </w:pPr>
          </w:p>
        </w:tc>
        <w:tc>
          <w:tcPr>
            <w:tcW w:w="553" w:type="dxa"/>
          </w:tcPr>
          <w:p w14:paraId="38AC79A0">
            <w:pPr>
              <w:spacing w:line="360" w:lineRule="auto"/>
              <w:rPr>
                <w:rFonts w:ascii="仿宋_GB2312" w:hAnsi="仿宋_GB2312" w:eastAsia="仿宋_GB2312" w:cs="仿宋_GB2312"/>
                <w:color w:val="auto"/>
                <w:sz w:val="24"/>
                <w:highlight w:val="none"/>
              </w:rPr>
            </w:pPr>
          </w:p>
        </w:tc>
        <w:tc>
          <w:tcPr>
            <w:tcW w:w="553" w:type="dxa"/>
          </w:tcPr>
          <w:p w14:paraId="464002F8">
            <w:pPr>
              <w:spacing w:line="360" w:lineRule="auto"/>
              <w:rPr>
                <w:rFonts w:ascii="仿宋_GB2312" w:hAnsi="仿宋_GB2312" w:eastAsia="仿宋_GB2312" w:cs="仿宋_GB2312"/>
                <w:color w:val="auto"/>
                <w:sz w:val="24"/>
                <w:highlight w:val="none"/>
              </w:rPr>
            </w:pPr>
          </w:p>
        </w:tc>
        <w:tc>
          <w:tcPr>
            <w:tcW w:w="553" w:type="dxa"/>
          </w:tcPr>
          <w:p w14:paraId="30F4E167">
            <w:pPr>
              <w:spacing w:line="360" w:lineRule="auto"/>
              <w:rPr>
                <w:rFonts w:ascii="仿宋_GB2312" w:hAnsi="仿宋_GB2312" w:eastAsia="仿宋_GB2312" w:cs="仿宋_GB2312"/>
                <w:color w:val="auto"/>
                <w:sz w:val="24"/>
                <w:highlight w:val="none"/>
              </w:rPr>
            </w:pPr>
          </w:p>
        </w:tc>
        <w:tc>
          <w:tcPr>
            <w:tcW w:w="553" w:type="dxa"/>
          </w:tcPr>
          <w:p w14:paraId="628446F1">
            <w:pPr>
              <w:spacing w:line="360" w:lineRule="auto"/>
              <w:rPr>
                <w:rFonts w:ascii="仿宋_GB2312" w:hAnsi="仿宋_GB2312" w:eastAsia="仿宋_GB2312" w:cs="仿宋_GB2312"/>
                <w:color w:val="auto"/>
                <w:sz w:val="24"/>
                <w:highlight w:val="none"/>
              </w:rPr>
            </w:pPr>
          </w:p>
        </w:tc>
      </w:tr>
      <w:tr w14:paraId="2EE8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35EEA8A">
            <w:pPr>
              <w:spacing w:line="360" w:lineRule="auto"/>
              <w:rPr>
                <w:rFonts w:ascii="仿宋_GB2312" w:hAnsi="仿宋_GB2312" w:eastAsia="仿宋_GB2312" w:cs="仿宋_GB2312"/>
                <w:color w:val="auto"/>
                <w:sz w:val="24"/>
                <w:highlight w:val="none"/>
              </w:rPr>
            </w:pPr>
          </w:p>
        </w:tc>
        <w:tc>
          <w:tcPr>
            <w:tcW w:w="552" w:type="dxa"/>
          </w:tcPr>
          <w:p w14:paraId="6F82855A">
            <w:pPr>
              <w:spacing w:line="360" w:lineRule="auto"/>
              <w:rPr>
                <w:rFonts w:ascii="仿宋_GB2312" w:hAnsi="仿宋_GB2312" w:eastAsia="仿宋_GB2312" w:cs="仿宋_GB2312"/>
                <w:color w:val="auto"/>
                <w:sz w:val="24"/>
                <w:highlight w:val="none"/>
              </w:rPr>
            </w:pPr>
          </w:p>
        </w:tc>
        <w:tc>
          <w:tcPr>
            <w:tcW w:w="552" w:type="dxa"/>
          </w:tcPr>
          <w:p w14:paraId="0F3B2096">
            <w:pPr>
              <w:spacing w:line="360" w:lineRule="auto"/>
              <w:rPr>
                <w:rFonts w:ascii="仿宋_GB2312" w:hAnsi="仿宋_GB2312" w:eastAsia="仿宋_GB2312" w:cs="仿宋_GB2312"/>
                <w:color w:val="auto"/>
                <w:sz w:val="24"/>
                <w:highlight w:val="none"/>
              </w:rPr>
            </w:pPr>
          </w:p>
        </w:tc>
        <w:tc>
          <w:tcPr>
            <w:tcW w:w="552" w:type="dxa"/>
          </w:tcPr>
          <w:p w14:paraId="466EE674">
            <w:pPr>
              <w:spacing w:line="360" w:lineRule="auto"/>
              <w:rPr>
                <w:rFonts w:ascii="仿宋_GB2312" w:hAnsi="仿宋_GB2312" w:eastAsia="仿宋_GB2312" w:cs="仿宋_GB2312"/>
                <w:color w:val="auto"/>
                <w:sz w:val="24"/>
                <w:highlight w:val="none"/>
              </w:rPr>
            </w:pPr>
          </w:p>
        </w:tc>
        <w:tc>
          <w:tcPr>
            <w:tcW w:w="552" w:type="dxa"/>
          </w:tcPr>
          <w:p w14:paraId="3B288B6A">
            <w:pPr>
              <w:spacing w:line="360" w:lineRule="auto"/>
              <w:rPr>
                <w:rFonts w:ascii="仿宋_GB2312" w:hAnsi="仿宋_GB2312" w:eastAsia="仿宋_GB2312" w:cs="仿宋_GB2312"/>
                <w:color w:val="auto"/>
                <w:sz w:val="24"/>
                <w:highlight w:val="none"/>
              </w:rPr>
            </w:pPr>
          </w:p>
        </w:tc>
        <w:tc>
          <w:tcPr>
            <w:tcW w:w="552" w:type="dxa"/>
          </w:tcPr>
          <w:p w14:paraId="1E217FBB">
            <w:pPr>
              <w:spacing w:line="360" w:lineRule="auto"/>
              <w:rPr>
                <w:rFonts w:ascii="仿宋_GB2312" w:hAnsi="仿宋_GB2312" w:eastAsia="仿宋_GB2312" w:cs="仿宋_GB2312"/>
                <w:color w:val="auto"/>
                <w:sz w:val="24"/>
                <w:highlight w:val="none"/>
              </w:rPr>
            </w:pPr>
          </w:p>
        </w:tc>
        <w:tc>
          <w:tcPr>
            <w:tcW w:w="552" w:type="dxa"/>
          </w:tcPr>
          <w:p w14:paraId="49B7BA52">
            <w:pPr>
              <w:spacing w:line="360" w:lineRule="auto"/>
              <w:rPr>
                <w:rFonts w:ascii="仿宋_GB2312" w:hAnsi="仿宋_GB2312" w:eastAsia="仿宋_GB2312" w:cs="仿宋_GB2312"/>
                <w:color w:val="auto"/>
                <w:sz w:val="24"/>
                <w:highlight w:val="none"/>
              </w:rPr>
            </w:pPr>
          </w:p>
        </w:tc>
        <w:tc>
          <w:tcPr>
            <w:tcW w:w="553" w:type="dxa"/>
          </w:tcPr>
          <w:p w14:paraId="2BE05DAD">
            <w:pPr>
              <w:spacing w:line="360" w:lineRule="auto"/>
              <w:rPr>
                <w:rFonts w:ascii="仿宋_GB2312" w:hAnsi="仿宋_GB2312" w:eastAsia="仿宋_GB2312" w:cs="仿宋_GB2312"/>
                <w:color w:val="auto"/>
                <w:sz w:val="24"/>
                <w:highlight w:val="none"/>
              </w:rPr>
            </w:pPr>
          </w:p>
        </w:tc>
        <w:tc>
          <w:tcPr>
            <w:tcW w:w="553" w:type="dxa"/>
          </w:tcPr>
          <w:p w14:paraId="64265491">
            <w:pPr>
              <w:spacing w:line="360" w:lineRule="auto"/>
              <w:rPr>
                <w:rFonts w:ascii="仿宋_GB2312" w:hAnsi="仿宋_GB2312" w:eastAsia="仿宋_GB2312" w:cs="仿宋_GB2312"/>
                <w:color w:val="auto"/>
                <w:sz w:val="24"/>
                <w:highlight w:val="none"/>
              </w:rPr>
            </w:pPr>
          </w:p>
        </w:tc>
        <w:tc>
          <w:tcPr>
            <w:tcW w:w="553" w:type="dxa"/>
          </w:tcPr>
          <w:p w14:paraId="21CEE3B4">
            <w:pPr>
              <w:spacing w:line="360" w:lineRule="auto"/>
              <w:rPr>
                <w:rFonts w:ascii="仿宋_GB2312" w:hAnsi="仿宋_GB2312" w:eastAsia="仿宋_GB2312" w:cs="仿宋_GB2312"/>
                <w:color w:val="auto"/>
                <w:sz w:val="24"/>
                <w:highlight w:val="none"/>
              </w:rPr>
            </w:pPr>
          </w:p>
        </w:tc>
        <w:tc>
          <w:tcPr>
            <w:tcW w:w="553" w:type="dxa"/>
          </w:tcPr>
          <w:p w14:paraId="26499414">
            <w:pPr>
              <w:spacing w:line="360" w:lineRule="auto"/>
              <w:rPr>
                <w:rFonts w:ascii="仿宋_GB2312" w:hAnsi="仿宋_GB2312" w:eastAsia="仿宋_GB2312" w:cs="仿宋_GB2312"/>
                <w:color w:val="auto"/>
                <w:sz w:val="24"/>
                <w:highlight w:val="none"/>
              </w:rPr>
            </w:pPr>
          </w:p>
        </w:tc>
        <w:tc>
          <w:tcPr>
            <w:tcW w:w="553" w:type="dxa"/>
          </w:tcPr>
          <w:p w14:paraId="1539D3F3">
            <w:pPr>
              <w:spacing w:line="360" w:lineRule="auto"/>
              <w:rPr>
                <w:rFonts w:ascii="仿宋_GB2312" w:hAnsi="仿宋_GB2312" w:eastAsia="仿宋_GB2312" w:cs="仿宋_GB2312"/>
                <w:color w:val="auto"/>
                <w:sz w:val="24"/>
                <w:highlight w:val="none"/>
              </w:rPr>
            </w:pPr>
          </w:p>
        </w:tc>
        <w:tc>
          <w:tcPr>
            <w:tcW w:w="553" w:type="dxa"/>
          </w:tcPr>
          <w:p w14:paraId="5286A9FE">
            <w:pPr>
              <w:spacing w:line="360" w:lineRule="auto"/>
              <w:rPr>
                <w:rFonts w:ascii="仿宋_GB2312" w:hAnsi="仿宋_GB2312" w:eastAsia="仿宋_GB2312" w:cs="仿宋_GB2312"/>
                <w:color w:val="auto"/>
                <w:sz w:val="24"/>
                <w:highlight w:val="none"/>
              </w:rPr>
            </w:pPr>
          </w:p>
        </w:tc>
        <w:tc>
          <w:tcPr>
            <w:tcW w:w="553" w:type="dxa"/>
          </w:tcPr>
          <w:p w14:paraId="55B2CF7B">
            <w:pPr>
              <w:spacing w:line="360" w:lineRule="auto"/>
              <w:rPr>
                <w:rFonts w:ascii="仿宋_GB2312" w:hAnsi="仿宋_GB2312" w:eastAsia="仿宋_GB2312" w:cs="仿宋_GB2312"/>
                <w:color w:val="auto"/>
                <w:sz w:val="24"/>
                <w:highlight w:val="none"/>
              </w:rPr>
            </w:pPr>
          </w:p>
        </w:tc>
        <w:tc>
          <w:tcPr>
            <w:tcW w:w="553" w:type="dxa"/>
          </w:tcPr>
          <w:p w14:paraId="00D23004">
            <w:pPr>
              <w:spacing w:line="360" w:lineRule="auto"/>
              <w:rPr>
                <w:rFonts w:ascii="仿宋_GB2312" w:hAnsi="仿宋_GB2312" w:eastAsia="仿宋_GB2312" w:cs="仿宋_GB2312"/>
                <w:color w:val="auto"/>
                <w:sz w:val="24"/>
                <w:highlight w:val="none"/>
              </w:rPr>
            </w:pPr>
          </w:p>
        </w:tc>
        <w:tc>
          <w:tcPr>
            <w:tcW w:w="553" w:type="dxa"/>
          </w:tcPr>
          <w:p w14:paraId="231896EF">
            <w:pPr>
              <w:spacing w:line="360" w:lineRule="auto"/>
              <w:rPr>
                <w:rFonts w:ascii="仿宋_GB2312" w:hAnsi="仿宋_GB2312" w:eastAsia="仿宋_GB2312" w:cs="仿宋_GB2312"/>
                <w:color w:val="auto"/>
                <w:sz w:val="24"/>
                <w:highlight w:val="none"/>
              </w:rPr>
            </w:pPr>
          </w:p>
        </w:tc>
        <w:tc>
          <w:tcPr>
            <w:tcW w:w="553" w:type="dxa"/>
          </w:tcPr>
          <w:p w14:paraId="54037A3F">
            <w:pPr>
              <w:spacing w:line="360" w:lineRule="auto"/>
              <w:rPr>
                <w:rFonts w:ascii="仿宋_GB2312" w:hAnsi="仿宋_GB2312" w:eastAsia="仿宋_GB2312" w:cs="仿宋_GB2312"/>
                <w:color w:val="auto"/>
                <w:sz w:val="24"/>
                <w:highlight w:val="none"/>
              </w:rPr>
            </w:pPr>
          </w:p>
        </w:tc>
      </w:tr>
      <w:tr w14:paraId="41E8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0AF419">
            <w:pPr>
              <w:spacing w:line="360" w:lineRule="auto"/>
              <w:rPr>
                <w:rFonts w:ascii="仿宋_GB2312" w:hAnsi="仿宋_GB2312" w:eastAsia="仿宋_GB2312" w:cs="仿宋_GB2312"/>
                <w:color w:val="auto"/>
                <w:sz w:val="24"/>
                <w:highlight w:val="none"/>
              </w:rPr>
            </w:pPr>
          </w:p>
        </w:tc>
        <w:tc>
          <w:tcPr>
            <w:tcW w:w="552" w:type="dxa"/>
          </w:tcPr>
          <w:p w14:paraId="7E069980">
            <w:pPr>
              <w:spacing w:line="360" w:lineRule="auto"/>
              <w:rPr>
                <w:rFonts w:ascii="仿宋_GB2312" w:hAnsi="仿宋_GB2312" w:eastAsia="仿宋_GB2312" w:cs="仿宋_GB2312"/>
                <w:color w:val="auto"/>
                <w:sz w:val="24"/>
                <w:highlight w:val="none"/>
              </w:rPr>
            </w:pPr>
          </w:p>
        </w:tc>
        <w:tc>
          <w:tcPr>
            <w:tcW w:w="552" w:type="dxa"/>
          </w:tcPr>
          <w:p w14:paraId="7DA06128">
            <w:pPr>
              <w:spacing w:line="360" w:lineRule="auto"/>
              <w:rPr>
                <w:rFonts w:ascii="仿宋_GB2312" w:hAnsi="仿宋_GB2312" w:eastAsia="仿宋_GB2312" w:cs="仿宋_GB2312"/>
                <w:color w:val="auto"/>
                <w:sz w:val="24"/>
                <w:highlight w:val="none"/>
              </w:rPr>
            </w:pPr>
          </w:p>
        </w:tc>
        <w:tc>
          <w:tcPr>
            <w:tcW w:w="552" w:type="dxa"/>
          </w:tcPr>
          <w:p w14:paraId="64A4C0AB">
            <w:pPr>
              <w:spacing w:line="360" w:lineRule="auto"/>
              <w:rPr>
                <w:rFonts w:ascii="仿宋_GB2312" w:hAnsi="仿宋_GB2312" w:eastAsia="仿宋_GB2312" w:cs="仿宋_GB2312"/>
                <w:color w:val="auto"/>
                <w:sz w:val="24"/>
                <w:highlight w:val="none"/>
              </w:rPr>
            </w:pPr>
          </w:p>
        </w:tc>
        <w:tc>
          <w:tcPr>
            <w:tcW w:w="552" w:type="dxa"/>
          </w:tcPr>
          <w:p w14:paraId="7627B12F">
            <w:pPr>
              <w:spacing w:line="360" w:lineRule="auto"/>
              <w:rPr>
                <w:rFonts w:ascii="仿宋_GB2312" w:hAnsi="仿宋_GB2312" w:eastAsia="仿宋_GB2312" w:cs="仿宋_GB2312"/>
                <w:color w:val="auto"/>
                <w:sz w:val="24"/>
                <w:highlight w:val="none"/>
              </w:rPr>
            </w:pPr>
          </w:p>
        </w:tc>
        <w:tc>
          <w:tcPr>
            <w:tcW w:w="552" w:type="dxa"/>
          </w:tcPr>
          <w:p w14:paraId="7739F2EB">
            <w:pPr>
              <w:spacing w:line="360" w:lineRule="auto"/>
              <w:rPr>
                <w:rFonts w:ascii="仿宋_GB2312" w:hAnsi="仿宋_GB2312" w:eastAsia="仿宋_GB2312" w:cs="仿宋_GB2312"/>
                <w:color w:val="auto"/>
                <w:sz w:val="24"/>
                <w:highlight w:val="none"/>
              </w:rPr>
            </w:pPr>
          </w:p>
        </w:tc>
        <w:tc>
          <w:tcPr>
            <w:tcW w:w="552" w:type="dxa"/>
          </w:tcPr>
          <w:p w14:paraId="6EB63426">
            <w:pPr>
              <w:spacing w:line="360" w:lineRule="auto"/>
              <w:rPr>
                <w:rFonts w:ascii="仿宋_GB2312" w:hAnsi="仿宋_GB2312" w:eastAsia="仿宋_GB2312" w:cs="仿宋_GB2312"/>
                <w:color w:val="auto"/>
                <w:sz w:val="24"/>
                <w:highlight w:val="none"/>
              </w:rPr>
            </w:pPr>
          </w:p>
        </w:tc>
        <w:tc>
          <w:tcPr>
            <w:tcW w:w="553" w:type="dxa"/>
          </w:tcPr>
          <w:p w14:paraId="12544B97">
            <w:pPr>
              <w:spacing w:line="360" w:lineRule="auto"/>
              <w:rPr>
                <w:rFonts w:ascii="仿宋_GB2312" w:hAnsi="仿宋_GB2312" w:eastAsia="仿宋_GB2312" w:cs="仿宋_GB2312"/>
                <w:color w:val="auto"/>
                <w:sz w:val="24"/>
                <w:highlight w:val="none"/>
              </w:rPr>
            </w:pPr>
          </w:p>
        </w:tc>
        <w:tc>
          <w:tcPr>
            <w:tcW w:w="553" w:type="dxa"/>
          </w:tcPr>
          <w:p w14:paraId="30DE413C">
            <w:pPr>
              <w:spacing w:line="360" w:lineRule="auto"/>
              <w:rPr>
                <w:rFonts w:ascii="仿宋_GB2312" w:hAnsi="仿宋_GB2312" w:eastAsia="仿宋_GB2312" w:cs="仿宋_GB2312"/>
                <w:color w:val="auto"/>
                <w:sz w:val="24"/>
                <w:highlight w:val="none"/>
              </w:rPr>
            </w:pPr>
          </w:p>
        </w:tc>
        <w:tc>
          <w:tcPr>
            <w:tcW w:w="553" w:type="dxa"/>
          </w:tcPr>
          <w:p w14:paraId="25CFFC3C">
            <w:pPr>
              <w:spacing w:line="360" w:lineRule="auto"/>
              <w:rPr>
                <w:rFonts w:ascii="仿宋_GB2312" w:hAnsi="仿宋_GB2312" w:eastAsia="仿宋_GB2312" w:cs="仿宋_GB2312"/>
                <w:color w:val="auto"/>
                <w:sz w:val="24"/>
                <w:highlight w:val="none"/>
              </w:rPr>
            </w:pPr>
          </w:p>
        </w:tc>
        <w:tc>
          <w:tcPr>
            <w:tcW w:w="553" w:type="dxa"/>
          </w:tcPr>
          <w:p w14:paraId="1468E9EB">
            <w:pPr>
              <w:spacing w:line="360" w:lineRule="auto"/>
              <w:rPr>
                <w:rFonts w:ascii="仿宋_GB2312" w:hAnsi="仿宋_GB2312" w:eastAsia="仿宋_GB2312" w:cs="仿宋_GB2312"/>
                <w:color w:val="auto"/>
                <w:sz w:val="24"/>
                <w:highlight w:val="none"/>
              </w:rPr>
            </w:pPr>
          </w:p>
        </w:tc>
        <w:tc>
          <w:tcPr>
            <w:tcW w:w="553" w:type="dxa"/>
          </w:tcPr>
          <w:p w14:paraId="357775A6">
            <w:pPr>
              <w:spacing w:line="360" w:lineRule="auto"/>
              <w:rPr>
                <w:rFonts w:ascii="仿宋_GB2312" w:hAnsi="仿宋_GB2312" w:eastAsia="仿宋_GB2312" w:cs="仿宋_GB2312"/>
                <w:color w:val="auto"/>
                <w:sz w:val="24"/>
                <w:highlight w:val="none"/>
              </w:rPr>
            </w:pPr>
          </w:p>
        </w:tc>
        <w:tc>
          <w:tcPr>
            <w:tcW w:w="553" w:type="dxa"/>
          </w:tcPr>
          <w:p w14:paraId="01EDD98F">
            <w:pPr>
              <w:spacing w:line="360" w:lineRule="auto"/>
              <w:rPr>
                <w:rFonts w:ascii="仿宋_GB2312" w:hAnsi="仿宋_GB2312" w:eastAsia="仿宋_GB2312" w:cs="仿宋_GB2312"/>
                <w:color w:val="auto"/>
                <w:sz w:val="24"/>
                <w:highlight w:val="none"/>
              </w:rPr>
            </w:pPr>
          </w:p>
        </w:tc>
        <w:tc>
          <w:tcPr>
            <w:tcW w:w="553" w:type="dxa"/>
          </w:tcPr>
          <w:p w14:paraId="62717AC9">
            <w:pPr>
              <w:spacing w:line="360" w:lineRule="auto"/>
              <w:rPr>
                <w:rFonts w:ascii="仿宋_GB2312" w:hAnsi="仿宋_GB2312" w:eastAsia="仿宋_GB2312" w:cs="仿宋_GB2312"/>
                <w:color w:val="auto"/>
                <w:sz w:val="24"/>
                <w:highlight w:val="none"/>
              </w:rPr>
            </w:pPr>
          </w:p>
        </w:tc>
        <w:tc>
          <w:tcPr>
            <w:tcW w:w="553" w:type="dxa"/>
          </w:tcPr>
          <w:p w14:paraId="6F5CE86C">
            <w:pPr>
              <w:spacing w:line="360" w:lineRule="auto"/>
              <w:rPr>
                <w:rFonts w:ascii="仿宋_GB2312" w:hAnsi="仿宋_GB2312" w:eastAsia="仿宋_GB2312" w:cs="仿宋_GB2312"/>
                <w:color w:val="auto"/>
                <w:sz w:val="24"/>
                <w:highlight w:val="none"/>
              </w:rPr>
            </w:pPr>
          </w:p>
        </w:tc>
        <w:tc>
          <w:tcPr>
            <w:tcW w:w="553" w:type="dxa"/>
          </w:tcPr>
          <w:p w14:paraId="0B956A36">
            <w:pPr>
              <w:spacing w:line="360" w:lineRule="auto"/>
              <w:rPr>
                <w:rFonts w:ascii="仿宋_GB2312" w:hAnsi="仿宋_GB2312" w:eastAsia="仿宋_GB2312" w:cs="仿宋_GB2312"/>
                <w:color w:val="auto"/>
                <w:sz w:val="24"/>
                <w:highlight w:val="none"/>
              </w:rPr>
            </w:pPr>
          </w:p>
        </w:tc>
        <w:tc>
          <w:tcPr>
            <w:tcW w:w="553" w:type="dxa"/>
          </w:tcPr>
          <w:p w14:paraId="679D74F4">
            <w:pPr>
              <w:spacing w:line="360" w:lineRule="auto"/>
              <w:rPr>
                <w:rFonts w:ascii="仿宋_GB2312" w:hAnsi="仿宋_GB2312" w:eastAsia="仿宋_GB2312" w:cs="仿宋_GB2312"/>
                <w:color w:val="auto"/>
                <w:sz w:val="24"/>
                <w:highlight w:val="none"/>
              </w:rPr>
            </w:pPr>
          </w:p>
        </w:tc>
      </w:tr>
    </w:tbl>
    <w:p w14:paraId="7E8739A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BADDCE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E4849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88AB08">
      <w:pPr>
        <w:spacing w:line="360" w:lineRule="auto"/>
        <w:rPr>
          <w:rFonts w:ascii="仿宋_GB2312" w:hAnsi="仿宋_GB2312" w:eastAsia="仿宋_GB2312" w:cs="仿宋_GB2312"/>
          <w:color w:val="auto"/>
          <w:kern w:val="0"/>
          <w:sz w:val="24"/>
          <w:highlight w:val="none"/>
        </w:rPr>
      </w:pPr>
    </w:p>
    <w:p w14:paraId="153C7B44">
      <w:pPr>
        <w:spacing w:line="360" w:lineRule="auto"/>
        <w:rPr>
          <w:rFonts w:ascii="仿宋_GB2312" w:hAnsi="仿宋_GB2312" w:eastAsia="仿宋_GB2312" w:cs="仿宋_GB2312"/>
          <w:b/>
          <w:bCs/>
          <w:color w:val="auto"/>
          <w:sz w:val="32"/>
          <w:szCs w:val="32"/>
          <w:highlight w:val="none"/>
        </w:rPr>
      </w:pPr>
    </w:p>
    <w:p w14:paraId="12CDE4D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8D4CD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51DAB0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8C5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CB59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E2048C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A59D2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815891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2A002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FD1242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364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F3F7E6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65578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9783E1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56A25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D213E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483FB01">
            <w:pPr>
              <w:autoSpaceDE w:val="0"/>
              <w:autoSpaceDN w:val="0"/>
              <w:spacing w:line="360" w:lineRule="auto"/>
              <w:jc w:val="center"/>
              <w:rPr>
                <w:rFonts w:ascii="仿宋_GB2312" w:hAnsi="仿宋_GB2312" w:eastAsia="仿宋_GB2312" w:cs="仿宋_GB2312"/>
                <w:color w:val="auto"/>
                <w:sz w:val="24"/>
                <w:highlight w:val="none"/>
              </w:rPr>
            </w:pPr>
          </w:p>
        </w:tc>
      </w:tr>
      <w:tr w14:paraId="37E9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F9A84E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AB5B13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AF80C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17AEB1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9C517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0C22CEC">
            <w:pPr>
              <w:autoSpaceDE w:val="0"/>
              <w:autoSpaceDN w:val="0"/>
              <w:spacing w:line="360" w:lineRule="auto"/>
              <w:jc w:val="center"/>
              <w:rPr>
                <w:rFonts w:ascii="仿宋_GB2312" w:hAnsi="仿宋_GB2312" w:eastAsia="仿宋_GB2312" w:cs="仿宋_GB2312"/>
                <w:color w:val="auto"/>
                <w:sz w:val="24"/>
                <w:highlight w:val="none"/>
              </w:rPr>
            </w:pPr>
          </w:p>
        </w:tc>
      </w:tr>
      <w:tr w14:paraId="606D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48514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208476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1FE245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D00C50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09DCC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13E8F9">
            <w:pPr>
              <w:autoSpaceDE w:val="0"/>
              <w:autoSpaceDN w:val="0"/>
              <w:spacing w:line="360" w:lineRule="auto"/>
              <w:jc w:val="center"/>
              <w:rPr>
                <w:rFonts w:ascii="仿宋_GB2312" w:hAnsi="仿宋_GB2312" w:eastAsia="仿宋_GB2312" w:cs="仿宋_GB2312"/>
                <w:color w:val="auto"/>
                <w:sz w:val="24"/>
                <w:highlight w:val="none"/>
              </w:rPr>
            </w:pPr>
          </w:p>
        </w:tc>
      </w:tr>
    </w:tbl>
    <w:p w14:paraId="6AC2841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01B550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8B1C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D49C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8D508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E472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4EE07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B8E5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0FBE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DE00C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5AC4B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5B0AB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9915C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4A4AA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0F1E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FCB53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391F9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1A770C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14C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CF33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1BFA4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19328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B22A0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4194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BC321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6F2ADA">
            <w:pPr>
              <w:autoSpaceDE w:val="0"/>
              <w:autoSpaceDN w:val="0"/>
              <w:spacing w:line="240" w:lineRule="exact"/>
              <w:rPr>
                <w:rFonts w:ascii="仿宋_GB2312" w:hAnsi="仿宋_GB2312" w:eastAsia="仿宋_GB2312" w:cs="仿宋_GB2312"/>
                <w:color w:val="auto"/>
                <w:sz w:val="24"/>
                <w:highlight w:val="none"/>
              </w:rPr>
            </w:pPr>
          </w:p>
        </w:tc>
      </w:tr>
      <w:tr w14:paraId="73DFB3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DDDB4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D9BF5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22DCF3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4FB2A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3086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564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6B47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60EE3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4C2A5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50378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EF50A1">
            <w:pPr>
              <w:autoSpaceDE w:val="0"/>
              <w:autoSpaceDN w:val="0"/>
              <w:spacing w:line="240" w:lineRule="exact"/>
              <w:rPr>
                <w:rFonts w:ascii="仿宋_GB2312" w:hAnsi="仿宋_GB2312" w:eastAsia="仿宋_GB2312" w:cs="仿宋_GB2312"/>
                <w:color w:val="auto"/>
                <w:sz w:val="24"/>
                <w:highlight w:val="none"/>
              </w:rPr>
            </w:pPr>
          </w:p>
        </w:tc>
      </w:tr>
      <w:tr w14:paraId="0B68CE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281B1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D12F9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4FF175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C7162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5A530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DE10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303D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19EDF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D990E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714C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E55946E">
            <w:pPr>
              <w:autoSpaceDE w:val="0"/>
              <w:autoSpaceDN w:val="0"/>
              <w:spacing w:line="240" w:lineRule="exact"/>
              <w:rPr>
                <w:rFonts w:ascii="仿宋_GB2312" w:hAnsi="仿宋_GB2312" w:eastAsia="仿宋_GB2312" w:cs="仿宋_GB2312"/>
                <w:color w:val="auto"/>
                <w:sz w:val="24"/>
                <w:highlight w:val="none"/>
              </w:rPr>
            </w:pPr>
          </w:p>
        </w:tc>
      </w:tr>
    </w:tbl>
    <w:p w14:paraId="2B0FD56A">
      <w:pPr>
        <w:spacing w:line="360" w:lineRule="auto"/>
        <w:ind w:firstLine="480" w:firstLineChars="200"/>
        <w:rPr>
          <w:rFonts w:ascii="仿宋_GB2312" w:hAnsi="仿宋_GB2312" w:eastAsia="仿宋_GB2312" w:cs="仿宋_GB2312"/>
          <w:color w:val="auto"/>
          <w:sz w:val="24"/>
          <w:szCs w:val="20"/>
          <w:highlight w:val="none"/>
        </w:rPr>
      </w:pPr>
    </w:p>
    <w:p w14:paraId="5CDEF2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10A5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678D7">
      <w:pPr>
        <w:spacing w:line="360" w:lineRule="auto"/>
        <w:rPr>
          <w:rFonts w:hint="eastAsia" w:ascii="仿宋_GB2312" w:hAnsi="仿宋_GB2312" w:eastAsia="仿宋_GB2312" w:cs="仿宋_GB2312"/>
          <w:b/>
          <w:color w:val="auto"/>
          <w:sz w:val="30"/>
          <w:szCs w:val="30"/>
          <w:highlight w:val="none"/>
          <w:lang w:eastAsia="zh-CN"/>
        </w:rPr>
      </w:pPr>
    </w:p>
    <w:p w14:paraId="32B0E8C1">
      <w:pPr>
        <w:pStyle w:val="81"/>
        <w:rPr>
          <w:rFonts w:hint="eastAsia"/>
          <w:color w:val="auto"/>
          <w:highlight w:val="none"/>
          <w:lang w:eastAsia="zh-CN"/>
        </w:rPr>
      </w:pPr>
    </w:p>
    <w:p w14:paraId="6AA1D5F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5F96D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E4180FA">
      <w:pPr>
        <w:spacing w:line="336" w:lineRule="auto"/>
        <w:ind w:firstLine="3600" w:firstLineChars="1500"/>
        <w:rPr>
          <w:rFonts w:hint="eastAsia" w:ascii="仿宋" w:hAnsi="仿宋" w:eastAsia="仿宋" w:cs="仿宋"/>
          <w:color w:val="auto"/>
          <w:sz w:val="24"/>
          <w:highlight w:val="none"/>
        </w:rPr>
      </w:pPr>
    </w:p>
    <w:p w14:paraId="1BE4BD17">
      <w:pPr>
        <w:pStyle w:val="81"/>
        <w:rPr>
          <w:rFonts w:hint="eastAsia"/>
          <w:color w:val="auto"/>
          <w:highlight w:val="none"/>
        </w:rPr>
      </w:pPr>
    </w:p>
    <w:p w14:paraId="2B313C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C8BC0B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CFBB46">
      <w:pPr>
        <w:pStyle w:val="81"/>
        <w:rPr>
          <w:color w:val="auto"/>
          <w:highlight w:val="none"/>
        </w:rPr>
      </w:pPr>
    </w:p>
    <w:p w14:paraId="451FAFE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6562EA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0580C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264E6F9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27EE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40DA1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FE4A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6B4B73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F1F19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6C61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D94A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4A11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0926665">
            <w:pPr>
              <w:autoSpaceDE w:val="0"/>
              <w:autoSpaceDN w:val="0"/>
              <w:spacing w:line="360" w:lineRule="auto"/>
              <w:jc w:val="center"/>
              <w:rPr>
                <w:rFonts w:ascii="仿宋_GB2312" w:hAnsi="仿宋_GB2312" w:eastAsia="仿宋_GB2312" w:cs="仿宋_GB2312"/>
                <w:color w:val="auto"/>
                <w:sz w:val="24"/>
                <w:highlight w:val="none"/>
              </w:rPr>
            </w:pPr>
          </w:p>
        </w:tc>
      </w:tr>
      <w:tr w14:paraId="6EDB280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FAB2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5707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029C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5D4BBC">
            <w:pPr>
              <w:autoSpaceDE w:val="0"/>
              <w:autoSpaceDN w:val="0"/>
              <w:spacing w:line="360" w:lineRule="auto"/>
              <w:jc w:val="center"/>
              <w:rPr>
                <w:rFonts w:ascii="仿宋_GB2312" w:hAnsi="仿宋_GB2312" w:eastAsia="仿宋_GB2312" w:cs="仿宋_GB2312"/>
                <w:color w:val="auto"/>
                <w:sz w:val="24"/>
                <w:highlight w:val="none"/>
              </w:rPr>
            </w:pPr>
          </w:p>
        </w:tc>
      </w:tr>
      <w:tr w14:paraId="4BBBB1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331A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D112C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9FBB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9C1A60">
            <w:pPr>
              <w:autoSpaceDE w:val="0"/>
              <w:autoSpaceDN w:val="0"/>
              <w:spacing w:line="360" w:lineRule="auto"/>
              <w:jc w:val="center"/>
              <w:rPr>
                <w:rFonts w:ascii="仿宋_GB2312" w:hAnsi="仿宋_GB2312" w:eastAsia="仿宋_GB2312" w:cs="仿宋_GB2312"/>
                <w:color w:val="auto"/>
                <w:sz w:val="24"/>
                <w:highlight w:val="none"/>
              </w:rPr>
            </w:pPr>
          </w:p>
        </w:tc>
      </w:tr>
      <w:tr w14:paraId="4EB640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A46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590E5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7CB76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EB117F">
            <w:pPr>
              <w:autoSpaceDE w:val="0"/>
              <w:autoSpaceDN w:val="0"/>
              <w:spacing w:line="360" w:lineRule="auto"/>
              <w:jc w:val="center"/>
              <w:rPr>
                <w:rFonts w:ascii="仿宋_GB2312" w:hAnsi="仿宋_GB2312" w:eastAsia="仿宋_GB2312" w:cs="仿宋_GB2312"/>
                <w:color w:val="auto"/>
                <w:sz w:val="24"/>
                <w:highlight w:val="none"/>
              </w:rPr>
            </w:pPr>
          </w:p>
        </w:tc>
      </w:tr>
      <w:tr w14:paraId="6486F3D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6CD4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64792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51A2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1AC559">
            <w:pPr>
              <w:autoSpaceDE w:val="0"/>
              <w:autoSpaceDN w:val="0"/>
              <w:spacing w:line="360" w:lineRule="auto"/>
              <w:jc w:val="center"/>
              <w:rPr>
                <w:rFonts w:ascii="仿宋_GB2312" w:hAnsi="仿宋_GB2312" w:eastAsia="仿宋_GB2312" w:cs="仿宋_GB2312"/>
                <w:color w:val="auto"/>
                <w:sz w:val="24"/>
                <w:highlight w:val="none"/>
              </w:rPr>
            </w:pPr>
          </w:p>
        </w:tc>
      </w:tr>
      <w:tr w14:paraId="14429F1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2706F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01A9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B588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F5710">
            <w:pPr>
              <w:autoSpaceDE w:val="0"/>
              <w:autoSpaceDN w:val="0"/>
              <w:spacing w:line="360" w:lineRule="auto"/>
              <w:jc w:val="center"/>
              <w:rPr>
                <w:rFonts w:ascii="仿宋_GB2312" w:hAnsi="仿宋_GB2312" w:eastAsia="仿宋_GB2312" w:cs="仿宋_GB2312"/>
                <w:color w:val="auto"/>
                <w:sz w:val="24"/>
                <w:highlight w:val="none"/>
              </w:rPr>
            </w:pPr>
          </w:p>
        </w:tc>
      </w:tr>
      <w:tr w14:paraId="01611CE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0578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F3A55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6864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F6CF0C">
            <w:pPr>
              <w:autoSpaceDE w:val="0"/>
              <w:autoSpaceDN w:val="0"/>
              <w:spacing w:line="360" w:lineRule="auto"/>
              <w:jc w:val="center"/>
              <w:rPr>
                <w:rFonts w:ascii="仿宋_GB2312" w:hAnsi="仿宋_GB2312" w:eastAsia="仿宋_GB2312" w:cs="仿宋_GB2312"/>
                <w:color w:val="auto"/>
                <w:sz w:val="24"/>
                <w:highlight w:val="none"/>
              </w:rPr>
            </w:pPr>
          </w:p>
        </w:tc>
      </w:tr>
      <w:tr w14:paraId="4B00206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AE98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48D06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6831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FEBDEC">
            <w:pPr>
              <w:autoSpaceDE w:val="0"/>
              <w:autoSpaceDN w:val="0"/>
              <w:spacing w:line="360" w:lineRule="auto"/>
              <w:jc w:val="center"/>
              <w:rPr>
                <w:rFonts w:ascii="仿宋_GB2312" w:hAnsi="仿宋_GB2312" w:eastAsia="仿宋_GB2312" w:cs="仿宋_GB2312"/>
                <w:color w:val="auto"/>
                <w:sz w:val="24"/>
                <w:highlight w:val="none"/>
              </w:rPr>
            </w:pPr>
          </w:p>
        </w:tc>
      </w:tr>
      <w:tr w14:paraId="30E0FE4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0DDB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8B49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EA42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55B140">
            <w:pPr>
              <w:autoSpaceDE w:val="0"/>
              <w:autoSpaceDN w:val="0"/>
              <w:spacing w:line="360" w:lineRule="auto"/>
              <w:jc w:val="center"/>
              <w:rPr>
                <w:rFonts w:ascii="仿宋_GB2312" w:hAnsi="仿宋_GB2312" w:eastAsia="仿宋_GB2312" w:cs="仿宋_GB2312"/>
                <w:color w:val="auto"/>
                <w:sz w:val="24"/>
                <w:highlight w:val="none"/>
              </w:rPr>
            </w:pPr>
          </w:p>
        </w:tc>
      </w:tr>
    </w:tbl>
    <w:p w14:paraId="571B67C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793445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D307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416A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6B5C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04A0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E102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6D19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B9C0D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9246B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A945E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20D0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6512C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DA217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3C4A7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6120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2624A4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FA7D3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363FE2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DD1E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D513E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0FB346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A596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CE43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33540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9B70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9DA1BE2">
            <w:pPr>
              <w:autoSpaceDE w:val="0"/>
              <w:autoSpaceDN w:val="0"/>
              <w:spacing w:line="360" w:lineRule="auto"/>
              <w:rPr>
                <w:rFonts w:ascii="仿宋_GB2312" w:hAnsi="仿宋_GB2312" w:eastAsia="仿宋_GB2312" w:cs="仿宋_GB2312"/>
                <w:color w:val="auto"/>
                <w:sz w:val="24"/>
                <w:highlight w:val="none"/>
              </w:rPr>
            </w:pPr>
          </w:p>
        </w:tc>
      </w:tr>
      <w:tr w14:paraId="0EC7278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33469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77FB1B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1AF34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4FF98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7A5A1E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C05E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A1B9F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16E56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9C588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50603F">
            <w:pPr>
              <w:autoSpaceDE w:val="0"/>
              <w:autoSpaceDN w:val="0"/>
              <w:spacing w:line="360" w:lineRule="auto"/>
              <w:rPr>
                <w:rFonts w:ascii="仿宋_GB2312" w:hAnsi="仿宋_GB2312" w:eastAsia="仿宋_GB2312" w:cs="仿宋_GB2312"/>
                <w:color w:val="auto"/>
                <w:sz w:val="24"/>
                <w:highlight w:val="none"/>
              </w:rPr>
            </w:pPr>
          </w:p>
        </w:tc>
      </w:tr>
    </w:tbl>
    <w:p w14:paraId="516EB5C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6B014B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1C67057">
      <w:pPr>
        <w:spacing w:line="360" w:lineRule="auto"/>
        <w:ind w:firstLine="480" w:firstLineChars="200"/>
        <w:rPr>
          <w:rFonts w:ascii="仿宋_GB2312" w:hAnsi="仿宋_GB2312" w:eastAsia="仿宋_GB2312" w:cs="仿宋_GB2312"/>
          <w:color w:val="auto"/>
          <w:sz w:val="24"/>
          <w:szCs w:val="20"/>
          <w:highlight w:val="none"/>
        </w:rPr>
      </w:pPr>
    </w:p>
    <w:p w14:paraId="1926B50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0EAD6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A7E66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65FF88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88848B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590A6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3DEA94B">
      <w:pPr>
        <w:spacing w:line="360" w:lineRule="auto"/>
        <w:rPr>
          <w:rFonts w:ascii="仿宋_GB2312" w:hAnsi="仿宋_GB2312" w:eastAsia="仿宋_GB2312" w:cs="仿宋_GB2312"/>
          <w:color w:val="auto"/>
          <w:sz w:val="18"/>
          <w:szCs w:val="18"/>
          <w:highlight w:val="none"/>
        </w:rPr>
      </w:pPr>
    </w:p>
    <w:p w14:paraId="0D0676D0">
      <w:pPr>
        <w:pStyle w:val="81"/>
        <w:rPr>
          <w:color w:val="auto"/>
          <w:highlight w:val="none"/>
        </w:rPr>
      </w:pPr>
    </w:p>
    <w:p w14:paraId="1D9D91F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1A05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391E92">
      <w:pPr>
        <w:spacing w:line="360" w:lineRule="auto"/>
        <w:rPr>
          <w:rFonts w:ascii="仿宋_GB2312" w:hAnsi="仿宋_GB2312" w:eastAsia="仿宋_GB2312" w:cs="仿宋_GB2312"/>
          <w:b/>
          <w:bCs/>
          <w:color w:val="auto"/>
          <w:sz w:val="18"/>
          <w:szCs w:val="18"/>
          <w:highlight w:val="none"/>
        </w:rPr>
      </w:pPr>
    </w:p>
    <w:p w14:paraId="648BA253">
      <w:pPr>
        <w:spacing w:line="360" w:lineRule="auto"/>
        <w:rPr>
          <w:rFonts w:ascii="仿宋_GB2312" w:hAnsi="仿宋_GB2312" w:eastAsia="仿宋_GB2312" w:cs="仿宋_GB2312"/>
          <w:b/>
          <w:bCs/>
          <w:color w:val="auto"/>
          <w:sz w:val="32"/>
          <w:szCs w:val="32"/>
          <w:highlight w:val="none"/>
        </w:rPr>
      </w:pPr>
    </w:p>
    <w:p w14:paraId="7E3E9BDA">
      <w:pPr>
        <w:spacing w:line="360" w:lineRule="auto"/>
        <w:rPr>
          <w:rFonts w:ascii="仿宋_GB2312" w:hAnsi="仿宋_GB2312" w:eastAsia="仿宋_GB2312" w:cs="仿宋_GB2312"/>
          <w:b/>
          <w:bCs/>
          <w:color w:val="auto"/>
          <w:sz w:val="32"/>
          <w:szCs w:val="32"/>
          <w:highlight w:val="none"/>
        </w:rPr>
      </w:pPr>
    </w:p>
    <w:p w14:paraId="1E5DA42F">
      <w:pPr>
        <w:spacing w:line="360" w:lineRule="auto"/>
        <w:rPr>
          <w:rFonts w:ascii="仿宋_GB2312" w:hAnsi="仿宋_GB2312" w:eastAsia="仿宋_GB2312" w:cs="仿宋_GB2312"/>
          <w:b/>
          <w:bCs/>
          <w:color w:val="auto"/>
          <w:sz w:val="32"/>
          <w:szCs w:val="32"/>
          <w:highlight w:val="none"/>
        </w:rPr>
      </w:pPr>
    </w:p>
    <w:p w14:paraId="1E18B4D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A49733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8CA4617">
      <w:pPr>
        <w:snapToGrid w:val="0"/>
        <w:spacing w:line="360" w:lineRule="auto"/>
        <w:ind w:right="960"/>
        <w:jc w:val="right"/>
        <w:rPr>
          <w:rFonts w:ascii="仿宋_GB2312" w:hAnsi="仿宋_GB2312" w:eastAsia="仿宋_GB2312" w:cs="仿宋_GB2312"/>
          <w:color w:val="auto"/>
          <w:kern w:val="0"/>
          <w:sz w:val="24"/>
          <w:highlight w:val="none"/>
          <w:lang w:val="zh-CN"/>
        </w:rPr>
      </w:pPr>
    </w:p>
    <w:p w14:paraId="01CC566C">
      <w:pPr>
        <w:snapToGrid w:val="0"/>
        <w:spacing w:line="360" w:lineRule="auto"/>
        <w:ind w:right="960"/>
        <w:jc w:val="right"/>
        <w:rPr>
          <w:rFonts w:ascii="仿宋_GB2312" w:hAnsi="仿宋_GB2312" w:eastAsia="仿宋_GB2312" w:cs="仿宋_GB2312"/>
          <w:color w:val="auto"/>
          <w:kern w:val="0"/>
          <w:sz w:val="24"/>
          <w:highlight w:val="none"/>
          <w:lang w:val="zh-CN"/>
        </w:rPr>
      </w:pPr>
    </w:p>
    <w:p w14:paraId="722C25E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9C13F2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EFE61C">
      <w:pPr>
        <w:spacing w:line="360" w:lineRule="auto"/>
        <w:rPr>
          <w:rFonts w:ascii="仿宋_GB2312" w:hAnsi="仿宋_GB2312" w:eastAsia="仿宋_GB2312" w:cs="仿宋_GB2312"/>
          <w:b/>
          <w:bCs/>
          <w:color w:val="auto"/>
          <w:sz w:val="32"/>
          <w:szCs w:val="32"/>
          <w:highlight w:val="none"/>
        </w:rPr>
      </w:pPr>
    </w:p>
    <w:p w14:paraId="5D6D7CD4">
      <w:pPr>
        <w:spacing w:line="360" w:lineRule="auto"/>
        <w:rPr>
          <w:rFonts w:ascii="仿宋_GB2312" w:hAnsi="仿宋_GB2312" w:eastAsia="仿宋_GB2312" w:cs="仿宋_GB2312"/>
          <w:b/>
          <w:bCs/>
          <w:color w:val="auto"/>
          <w:sz w:val="32"/>
          <w:szCs w:val="32"/>
          <w:highlight w:val="none"/>
        </w:rPr>
      </w:pPr>
    </w:p>
    <w:p w14:paraId="646F9985">
      <w:pPr>
        <w:spacing w:line="360" w:lineRule="auto"/>
        <w:rPr>
          <w:rFonts w:ascii="仿宋_GB2312" w:hAnsi="仿宋_GB2312" w:eastAsia="仿宋_GB2312" w:cs="仿宋_GB2312"/>
          <w:b/>
          <w:bCs/>
          <w:color w:val="auto"/>
          <w:sz w:val="32"/>
          <w:szCs w:val="32"/>
          <w:highlight w:val="none"/>
        </w:rPr>
      </w:pPr>
    </w:p>
    <w:p w14:paraId="4644F7C7">
      <w:pPr>
        <w:spacing w:line="360" w:lineRule="auto"/>
        <w:rPr>
          <w:rFonts w:ascii="仿宋_GB2312" w:hAnsi="仿宋_GB2312" w:eastAsia="仿宋_GB2312" w:cs="仿宋_GB2312"/>
          <w:b/>
          <w:bCs/>
          <w:color w:val="auto"/>
          <w:sz w:val="32"/>
          <w:szCs w:val="32"/>
          <w:highlight w:val="none"/>
        </w:rPr>
      </w:pPr>
    </w:p>
    <w:p w14:paraId="1DF980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04EED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90F96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54A02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3E2A76">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AD75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89E05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470E1EB">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883A52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D5D0A5C">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C7000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0C402F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3DA48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B4E99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E0AD4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59D4E7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45AB7C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F2F4A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8D478B8">
            <w:pPr>
              <w:suppressAutoHyphens/>
              <w:autoSpaceDE w:val="0"/>
              <w:autoSpaceDN w:val="0"/>
              <w:spacing w:line="360" w:lineRule="auto"/>
              <w:rPr>
                <w:rFonts w:ascii="仿宋_GB2312" w:hAnsi="仿宋_GB2312" w:eastAsia="仿宋_GB2312" w:cs="仿宋_GB2312"/>
                <w:color w:val="auto"/>
                <w:sz w:val="24"/>
                <w:highlight w:val="none"/>
              </w:rPr>
            </w:pPr>
          </w:p>
        </w:tc>
      </w:tr>
      <w:tr w14:paraId="02C4333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56C457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675E9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3B8AE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885F0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8B9467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41CFA6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4286962">
            <w:pPr>
              <w:suppressAutoHyphens/>
              <w:autoSpaceDE w:val="0"/>
              <w:autoSpaceDN w:val="0"/>
              <w:spacing w:line="360" w:lineRule="auto"/>
              <w:rPr>
                <w:rFonts w:ascii="仿宋_GB2312" w:hAnsi="仿宋_GB2312" w:eastAsia="仿宋_GB2312" w:cs="仿宋_GB2312"/>
                <w:color w:val="auto"/>
                <w:sz w:val="24"/>
                <w:highlight w:val="none"/>
              </w:rPr>
            </w:pPr>
          </w:p>
        </w:tc>
      </w:tr>
    </w:tbl>
    <w:p w14:paraId="75FCDF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9100B8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B59E58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866D65A">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3A28DE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29D88F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5CBB88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D1A2FB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BAB157">
      <w:pPr>
        <w:spacing w:line="360" w:lineRule="auto"/>
        <w:ind w:firstLine="480" w:firstLineChars="200"/>
        <w:rPr>
          <w:rFonts w:ascii="仿宋_GB2312" w:hAnsi="仿宋_GB2312" w:eastAsia="仿宋_GB2312" w:cs="仿宋_GB2312"/>
          <w:color w:val="auto"/>
          <w:sz w:val="24"/>
          <w:szCs w:val="20"/>
          <w:highlight w:val="none"/>
        </w:rPr>
      </w:pPr>
    </w:p>
    <w:p w14:paraId="733309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6BFA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C4D19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CE4DE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CA46A1">
      <w:pPr>
        <w:spacing w:line="360" w:lineRule="auto"/>
        <w:jc w:val="center"/>
        <w:rPr>
          <w:rFonts w:ascii="仿宋_GB2312" w:hAnsi="仿宋_GB2312" w:eastAsia="仿宋_GB2312" w:cs="仿宋_GB2312"/>
          <w:color w:val="auto"/>
          <w:sz w:val="24"/>
          <w:highlight w:val="none"/>
        </w:rPr>
      </w:pPr>
    </w:p>
    <w:p w14:paraId="633C49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86C0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75F1EF">
      <w:pPr>
        <w:spacing w:line="360" w:lineRule="auto"/>
        <w:jc w:val="center"/>
        <w:rPr>
          <w:rFonts w:ascii="仿宋_GB2312" w:hAnsi="仿宋_GB2312" w:eastAsia="仿宋_GB2312" w:cs="仿宋_GB2312"/>
          <w:b/>
          <w:bCs/>
          <w:color w:val="auto"/>
          <w:sz w:val="30"/>
          <w:szCs w:val="30"/>
          <w:highlight w:val="none"/>
        </w:rPr>
      </w:pPr>
    </w:p>
    <w:p w14:paraId="20F9C9A8">
      <w:pPr>
        <w:spacing w:line="360" w:lineRule="auto"/>
        <w:jc w:val="center"/>
        <w:rPr>
          <w:rFonts w:ascii="仿宋_GB2312" w:hAnsi="仿宋_GB2312" w:eastAsia="仿宋_GB2312" w:cs="仿宋_GB2312"/>
          <w:b/>
          <w:bCs/>
          <w:color w:val="auto"/>
          <w:sz w:val="30"/>
          <w:szCs w:val="30"/>
          <w:highlight w:val="none"/>
        </w:rPr>
      </w:pPr>
    </w:p>
    <w:p w14:paraId="653A920D">
      <w:pPr>
        <w:spacing w:line="360" w:lineRule="auto"/>
        <w:jc w:val="center"/>
        <w:rPr>
          <w:rFonts w:ascii="仿宋_GB2312" w:hAnsi="仿宋_GB2312" w:eastAsia="仿宋_GB2312" w:cs="仿宋_GB2312"/>
          <w:b/>
          <w:bCs/>
          <w:color w:val="auto"/>
          <w:sz w:val="24"/>
          <w:highlight w:val="none"/>
        </w:rPr>
      </w:pPr>
    </w:p>
    <w:p w14:paraId="194351C3">
      <w:pPr>
        <w:spacing w:line="360" w:lineRule="auto"/>
        <w:jc w:val="center"/>
        <w:rPr>
          <w:rFonts w:ascii="仿宋_GB2312" w:hAnsi="仿宋_GB2312" w:eastAsia="仿宋_GB2312" w:cs="仿宋_GB2312"/>
          <w:b/>
          <w:bCs/>
          <w:color w:val="auto"/>
          <w:sz w:val="24"/>
          <w:highlight w:val="none"/>
        </w:rPr>
      </w:pPr>
    </w:p>
    <w:p w14:paraId="749E6B8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92A24C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19B49CB">
      <w:pPr>
        <w:spacing w:line="360" w:lineRule="auto"/>
        <w:rPr>
          <w:rFonts w:ascii="仿宋_GB2312" w:hAnsi="仿宋_GB2312" w:eastAsia="仿宋_GB2312" w:cs="仿宋_GB2312"/>
          <w:color w:val="auto"/>
          <w:sz w:val="24"/>
          <w:highlight w:val="none"/>
        </w:rPr>
      </w:pPr>
    </w:p>
    <w:p w14:paraId="235710F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F23F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8A05DB">
      <w:pPr>
        <w:pStyle w:val="82"/>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D45A8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2A92FC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9EA45F">
      <w:pPr>
        <w:spacing w:line="360" w:lineRule="auto"/>
        <w:jc w:val="center"/>
        <w:outlineLvl w:val="0"/>
        <w:rPr>
          <w:rFonts w:hint="eastAsia" w:ascii="仿宋" w:hAnsi="仿宋" w:eastAsia="仿宋" w:cs="仿宋"/>
          <w:b/>
          <w:color w:val="auto"/>
          <w:kern w:val="0"/>
          <w:sz w:val="36"/>
          <w:szCs w:val="36"/>
          <w:highlight w:val="none"/>
        </w:rPr>
      </w:pPr>
    </w:p>
    <w:p w14:paraId="5C769C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EAFC1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817429D">
      <w:pPr>
        <w:pStyle w:val="25"/>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77CDB837">
      <w:pPr>
        <w:snapToGrid w:val="0"/>
        <w:spacing w:line="360" w:lineRule="auto"/>
        <w:ind w:right="480"/>
        <w:jc w:val="center"/>
        <w:rPr>
          <w:rFonts w:hint="eastAsia" w:ascii="仿宋" w:hAnsi="仿宋" w:eastAsia="仿宋" w:cs="仿宋"/>
          <w:b/>
          <w:color w:val="auto"/>
          <w:kern w:val="0"/>
          <w:sz w:val="32"/>
          <w:szCs w:val="32"/>
          <w:highlight w:val="none"/>
        </w:rPr>
      </w:pPr>
    </w:p>
    <w:p w14:paraId="02D88160">
      <w:pPr>
        <w:snapToGrid w:val="0"/>
        <w:spacing w:line="360" w:lineRule="auto"/>
        <w:ind w:right="480"/>
        <w:jc w:val="center"/>
        <w:rPr>
          <w:rFonts w:hint="eastAsia" w:ascii="仿宋" w:hAnsi="仿宋" w:eastAsia="仿宋" w:cs="仿宋"/>
          <w:b/>
          <w:color w:val="auto"/>
          <w:kern w:val="0"/>
          <w:sz w:val="32"/>
          <w:szCs w:val="32"/>
          <w:highlight w:val="none"/>
        </w:rPr>
      </w:pPr>
    </w:p>
    <w:p w14:paraId="55CD1EB3">
      <w:pPr>
        <w:snapToGrid w:val="0"/>
        <w:spacing w:line="360" w:lineRule="auto"/>
        <w:ind w:right="480"/>
        <w:jc w:val="center"/>
        <w:rPr>
          <w:rFonts w:hint="eastAsia" w:ascii="仿宋" w:hAnsi="仿宋" w:eastAsia="仿宋" w:cs="仿宋"/>
          <w:b/>
          <w:color w:val="auto"/>
          <w:kern w:val="0"/>
          <w:sz w:val="32"/>
          <w:szCs w:val="32"/>
          <w:highlight w:val="none"/>
        </w:rPr>
      </w:pPr>
    </w:p>
    <w:p w14:paraId="3A222EA0">
      <w:pPr>
        <w:snapToGrid w:val="0"/>
        <w:spacing w:line="360" w:lineRule="auto"/>
        <w:ind w:right="480"/>
        <w:jc w:val="center"/>
        <w:rPr>
          <w:rFonts w:hint="eastAsia" w:ascii="仿宋" w:hAnsi="仿宋" w:eastAsia="仿宋" w:cs="仿宋"/>
          <w:b/>
          <w:color w:val="auto"/>
          <w:kern w:val="0"/>
          <w:sz w:val="32"/>
          <w:szCs w:val="32"/>
          <w:highlight w:val="none"/>
        </w:rPr>
      </w:pPr>
    </w:p>
    <w:p w14:paraId="3139FF4B">
      <w:pPr>
        <w:snapToGrid w:val="0"/>
        <w:spacing w:line="360" w:lineRule="auto"/>
        <w:ind w:right="480"/>
        <w:jc w:val="center"/>
        <w:rPr>
          <w:rFonts w:hint="eastAsia" w:ascii="仿宋" w:hAnsi="仿宋" w:eastAsia="仿宋" w:cs="仿宋"/>
          <w:b/>
          <w:color w:val="auto"/>
          <w:kern w:val="0"/>
          <w:sz w:val="32"/>
          <w:szCs w:val="32"/>
          <w:highlight w:val="none"/>
        </w:rPr>
      </w:pPr>
    </w:p>
    <w:p w14:paraId="35BDFE0D">
      <w:pPr>
        <w:snapToGrid w:val="0"/>
        <w:spacing w:line="360" w:lineRule="auto"/>
        <w:ind w:right="480"/>
        <w:jc w:val="center"/>
        <w:rPr>
          <w:rFonts w:hint="eastAsia" w:ascii="仿宋" w:hAnsi="仿宋" w:eastAsia="仿宋" w:cs="仿宋"/>
          <w:b/>
          <w:color w:val="auto"/>
          <w:kern w:val="0"/>
          <w:sz w:val="32"/>
          <w:szCs w:val="32"/>
          <w:highlight w:val="none"/>
        </w:rPr>
      </w:pPr>
    </w:p>
    <w:p w14:paraId="56DA4E64">
      <w:pPr>
        <w:snapToGrid w:val="0"/>
        <w:spacing w:line="360" w:lineRule="auto"/>
        <w:ind w:right="480"/>
        <w:jc w:val="center"/>
        <w:rPr>
          <w:rFonts w:hint="eastAsia" w:ascii="仿宋" w:hAnsi="仿宋" w:eastAsia="仿宋" w:cs="仿宋"/>
          <w:b/>
          <w:color w:val="auto"/>
          <w:kern w:val="0"/>
          <w:sz w:val="32"/>
          <w:szCs w:val="32"/>
          <w:highlight w:val="none"/>
        </w:rPr>
      </w:pPr>
    </w:p>
    <w:p w14:paraId="128C1224">
      <w:pPr>
        <w:snapToGrid w:val="0"/>
        <w:spacing w:line="360" w:lineRule="auto"/>
        <w:ind w:right="480"/>
        <w:jc w:val="center"/>
        <w:rPr>
          <w:rFonts w:hint="eastAsia" w:ascii="仿宋" w:hAnsi="仿宋" w:eastAsia="仿宋" w:cs="仿宋"/>
          <w:b/>
          <w:color w:val="auto"/>
          <w:kern w:val="0"/>
          <w:sz w:val="32"/>
          <w:szCs w:val="32"/>
          <w:highlight w:val="none"/>
        </w:rPr>
      </w:pPr>
    </w:p>
    <w:p w14:paraId="0E544801">
      <w:pPr>
        <w:snapToGrid w:val="0"/>
        <w:spacing w:line="360" w:lineRule="auto"/>
        <w:ind w:right="480"/>
        <w:jc w:val="center"/>
        <w:rPr>
          <w:rFonts w:hint="eastAsia" w:ascii="仿宋" w:hAnsi="仿宋" w:eastAsia="仿宋" w:cs="仿宋"/>
          <w:b/>
          <w:color w:val="auto"/>
          <w:kern w:val="0"/>
          <w:sz w:val="32"/>
          <w:szCs w:val="32"/>
          <w:highlight w:val="none"/>
        </w:rPr>
      </w:pPr>
    </w:p>
    <w:p w14:paraId="60DE2AAF">
      <w:pPr>
        <w:snapToGrid w:val="0"/>
        <w:spacing w:line="360" w:lineRule="auto"/>
        <w:ind w:right="480"/>
        <w:jc w:val="center"/>
        <w:rPr>
          <w:rFonts w:hint="eastAsia" w:ascii="仿宋" w:hAnsi="仿宋" w:eastAsia="仿宋" w:cs="仿宋"/>
          <w:b/>
          <w:color w:val="auto"/>
          <w:kern w:val="0"/>
          <w:sz w:val="32"/>
          <w:szCs w:val="32"/>
          <w:highlight w:val="none"/>
        </w:rPr>
      </w:pPr>
    </w:p>
    <w:p w14:paraId="4DDB4128">
      <w:pPr>
        <w:snapToGrid w:val="0"/>
        <w:spacing w:line="360" w:lineRule="auto"/>
        <w:ind w:right="480"/>
        <w:jc w:val="center"/>
        <w:rPr>
          <w:rFonts w:hint="eastAsia" w:ascii="仿宋" w:hAnsi="仿宋" w:eastAsia="仿宋" w:cs="仿宋"/>
          <w:b/>
          <w:color w:val="auto"/>
          <w:kern w:val="0"/>
          <w:sz w:val="32"/>
          <w:szCs w:val="32"/>
          <w:highlight w:val="none"/>
        </w:rPr>
      </w:pPr>
    </w:p>
    <w:p w14:paraId="260821AB">
      <w:pPr>
        <w:pStyle w:val="693"/>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A225D96">
      <w:pPr>
        <w:pStyle w:val="693"/>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189E3A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8A9C69">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746F0A0">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4"/>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3027"/>
        <w:gridCol w:w="1809"/>
        <w:gridCol w:w="2424"/>
        <w:gridCol w:w="1224"/>
      </w:tblGrid>
      <w:tr w14:paraId="3FA6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3D1DBAAA">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3027" w:type="dxa"/>
            <w:noWrap w:val="0"/>
            <w:vAlign w:val="center"/>
          </w:tcPr>
          <w:p w14:paraId="24B266C1">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809" w:type="dxa"/>
            <w:noWrap w:val="0"/>
            <w:vAlign w:val="center"/>
          </w:tcPr>
          <w:p w14:paraId="2CC21807">
            <w:pPr>
              <w:spacing w:line="360" w:lineRule="auto"/>
              <w:jc w:val="center"/>
              <w:rPr>
                <w:rFonts w:hint="eastAsia" w:ascii="仿宋" w:hAnsi="仿宋" w:eastAsia="仿宋"/>
                <w:b/>
                <w:color w:val="auto"/>
                <w:sz w:val="24"/>
                <w:highlight w:val="none"/>
              </w:rPr>
            </w:pPr>
            <w:r>
              <w:rPr>
                <w:rFonts w:hint="eastAsia" w:ascii="仿宋" w:hAnsi="仿宋" w:eastAsia="仿宋" w:cs="仿宋_GB2312"/>
                <w:b/>
                <w:color w:val="auto"/>
                <w:sz w:val="24"/>
                <w:highlight w:val="none"/>
              </w:rPr>
              <w:t>服务期限</w:t>
            </w:r>
          </w:p>
        </w:tc>
        <w:tc>
          <w:tcPr>
            <w:tcW w:w="2424" w:type="dxa"/>
            <w:noWrap w:val="0"/>
            <w:vAlign w:val="center"/>
          </w:tcPr>
          <w:p w14:paraId="14A1D479">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折扣率（%）</w:t>
            </w:r>
          </w:p>
        </w:tc>
        <w:tc>
          <w:tcPr>
            <w:tcW w:w="1224" w:type="dxa"/>
            <w:noWrap w:val="0"/>
            <w:vAlign w:val="center"/>
          </w:tcPr>
          <w:p w14:paraId="05C132C2">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备注</w:t>
            </w:r>
          </w:p>
        </w:tc>
      </w:tr>
      <w:tr w14:paraId="62F5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5BBAED7D">
            <w:pPr>
              <w:spacing w:line="360" w:lineRule="auto"/>
              <w:jc w:val="center"/>
              <w:rPr>
                <w:rFonts w:hint="eastAsia" w:ascii="仿宋" w:hAnsi="仿宋" w:eastAsia="仿宋" w:cs="仿宋_GB2312"/>
                <w:b w:val="0"/>
                <w:bCs/>
                <w:color w:val="auto"/>
                <w:sz w:val="24"/>
                <w:highlight w:val="none"/>
                <w:lang w:eastAsia="zh-CN"/>
              </w:rPr>
            </w:pPr>
            <w:r>
              <w:rPr>
                <w:rFonts w:hint="eastAsia" w:ascii="仿宋" w:hAnsi="仿宋" w:eastAsia="仿宋"/>
                <w:b w:val="0"/>
                <w:bCs/>
                <w:color w:val="auto"/>
                <w:sz w:val="24"/>
                <w:highlight w:val="none"/>
                <w:lang w:val="en-US" w:eastAsia="zh-CN"/>
              </w:rPr>
              <w:t>1</w:t>
            </w:r>
          </w:p>
        </w:tc>
        <w:tc>
          <w:tcPr>
            <w:tcW w:w="3027" w:type="dxa"/>
            <w:noWrap w:val="0"/>
            <w:vAlign w:val="center"/>
          </w:tcPr>
          <w:p w14:paraId="3A3F8C02">
            <w:pPr>
              <w:spacing w:line="360" w:lineRule="auto"/>
              <w:jc w:val="center"/>
              <w:rPr>
                <w:rFonts w:hint="eastAsia" w:ascii="宋体" w:hAnsi="宋体" w:eastAsia="宋体" w:cs="宋体"/>
                <w:color w:val="auto"/>
                <w:kern w:val="0"/>
                <w:sz w:val="22"/>
                <w:highlight w:val="none"/>
                <w:lang w:eastAsia="zh-CN"/>
              </w:rPr>
            </w:pPr>
          </w:p>
        </w:tc>
        <w:tc>
          <w:tcPr>
            <w:tcW w:w="1809" w:type="dxa"/>
            <w:noWrap w:val="0"/>
            <w:vAlign w:val="center"/>
          </w:tcPr>
          <w:p w14:paraId="24834CA5">
            <w:pPr>
              <w:snapToGrid w:val="0"/>
              <w:spacing w:line="360" w:lineRule="auto"/>
              <w:jc w:val="center"/>
              <w:rPr>
                <w:rFonts w:hint="eastAsia" w:ascii="仿宋" w:hAnsi="仿宋" w:eastAsia="仿宋" w:cs="仿宋_GB2312"/>
                <w:color w:val="auto"/>
                <w:sz w:val="24"/>
                <w:highlight w:val="none"/>
                <w:lang w:val="en-US" w:eastAsia="zh-CN"/>
              </w:rPr>
            </w:pPr>
          </w:p>
        </w:tc>
        <w:tc>
          <w:tcPr>
            <w:tcW w:w="2424" w:type="dxa"/>
            <w:noWrap w:val="0"/>
            <w:vAlign w:val="center"/>
          </w:tcPr>
          <w:p w14:paraId="25207804">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112A3C29">
            <w:pPr>
              <w:spacing w:line="360" w:lineRule="auto"/>
              <w:jc w:val="center"/>
              <w:rPr>
                <w:rFonts w:hint="eastAsia" w:ascii="仿宋" w:hAnsi="仿宋" w:eastAsia="仿宋" w:cs="仿宋_GB2312"/>
                <w:color w:val="auto"/>
                <w:sz w:val="24"/>
                <w:highlight w:val="none"/>
              </w:rPr>
            </w:pPr>
          </w:p>
        </w:tc>
      </w:tr>
      <w:tr w14:paraId="630E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482357F8">
            <w:pPr>
              <w:spacing w:line="360" w:lineRule="auto"/>
              <w:jc w:val="center"/>
              <w:rPr>
                <w:rFonts w:hint="default" w:ascii="仿宋" w:hAnsi="仿宋" w:eastAsia="仿宋"/>
                <w:b w:val="0"/>
                <w:bCs/>
                <w:color w:val="auto"/>
                <w:sz w:val="24"/>
                <w:highlight w:val="none"/>
                <w:lang w:val="en-US" w:eastAsia="zh-CN"/>
              </w:rPr>
            </w:pPr>
            <w:r>
              <w:rPr>
                <w:rFonts w:hint="eastAsia" w:ascii="仿宋" w:hAnsi="仿宋" w:eastAsia="仿宋"/>
                <w:b w:val="0"/>
                <w:bCs/>
                <w:color w:val="auto"/>
                <w:sz w:val="24"/>
                <w:highlight w:val="none"/>
                <w:lang w:val="en-US" w:eastAsia="zh-CN"/>
              </w:rPr>
              <w:t>2</w:t>
            </w:r>
          </w:p>
        </w:tc>
        <w:tc>
          <w:tcPr>
            <w:tcW w:w="3027" w:type="dxa"/>
            <w:noWrap w:val="0"/>
            <w:vAlign w:val="center"/>
          </w:tcPr>
          <w:p w14:paraId="07855510">
            <w:pPr>
              <w:spacing w:line="360" w:lineRule="auto"/>
              <w:jc w:val="both"/>
              <w:rPr>
                <w:rFonts w:hint="eastAsia" w:ascii="宋体" w:hAnsi="宋体" w:eastAsia="宋体" w:cs="宋体"/>
                <w:color w:val="auto"/>
                <w:kern w:val="0"/>
                <w:sz w:val="22"/>
                <w:highlight w:val="none"/>
                <w:lang w:eastAsia="zh-CN"/>
              </w:rPr>
            </w:pPr>
          </w:p>
        </w:tc>
        <w:tc>
          <w:tcPr>
            <w:tcW w:w="1809" w:type="dxa"/>
            <w:noWrap w:val="0"/>
            <w:vAlign w:val="center"/>
          </w:tcPr>
          <w:p w14:paraId="119E3E07">
            <w:pPr>
              <w:snapToGrid w:val="0"/>
              <w:spacing w:line="360" w:lineRule="auto"/>
              <w:jc w:val="center"/>
              <w:rPr>
                <w:rFonts w:hint="eastAsia" w:ascii="仿宋" w:hAnsi="仿宋" w:eastAsia="仿宋" w:cs="仿宋_GB2312"/>
                <w:color w:val="auto"/>
                <w:sz w:val="24"/>
                <w:highlight w:val="none"/>
                <w:lang w:val="en-US" w:eastAsia="zh-CN"/>
              </w:rPr>
            </w:pPr>
          </w:p>
        </w:tc>
        <w:tc>
          <w:tcPr>
            <w:tcW w:w="2424" w:type="dxa"/>
            <w:noWrap w:val="0"/>
            <w:vAlign w:val="center"/>
          </w:tcPr>
          <w:p w14:paraId="2676FFC6">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48169627">
            <w:pPr>
              <w:spacing w:line="360" w:lineRule="auto"/>
              <w:jc w:val="center"/>
              <w:rPr>
                <w:rFonts w:hint="eastAsia" w:ascii="仿宋" w:hAnsi="仿宋" w:eastAsia="仿宋" w:cs="仿宋_GB2312"/>
                <w:color w:val="auto"/>
                <w:sz w:val="24"/>
                <w:highlight w:val="none"/>
              </w:rPr>
            </w:pPr>
          </w:p>
        </w:tc>
      </w:tr>
      <w:tr w14:paraId="4D53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5"/>
            <w:noWrap w:val="0"/>
            <w:vAlign w:val="center"/>
          </w:tcPr>
          <w:p w14:paraId="5162703A">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w:t>
            </w:r>
            <w:r>
              <w:rPr>
                <w:rFonts w:hint="eastAsia" w:ascii="仿宋" w:hAnsi="仿宋" w:eastAsia="仿宋"/>
                <w:b/>
                <w:color w:val="auto"/>
                <w:sz w:val="24"/>
                <w:highlight w:val="none"/>
                <w:lang w:eastAsia="zh-CN"/>
              </w:rPr>
              <w:t>折扣率</w:t>
            </w:r>
            <w:r>
              <w:rPr>
                <w:rFonts w:hint="eastAsia" w:ascii="仿宋" w:hAnsi="仿宋" w:eastAsia="仿宋"/>
                <w:b/>
                <w:color w:val="auto"/>
                <w:sz w:val="24"/>
                <w:highlight w:val="none"/>
              </w:rPr>
              <w:t xml:space="preserve">大写：                   </w:t>
            </w:r>
            <w:r>
              <w:rPr>
                <w:rFonts w:hint="eastAsia" w:ascii="仿宋" w:hAnsi="仿宋" w:eastAsia="仿宋"/>
                <w:b/>
                <w:color w:val="auto"/>
                <w:sz w:val="24"/>
                <w:highlight w:val="none"/>
                <w:lang w:val="en-US" w:eastAsia="zh-CN"/>
              </w:rPr>
              <w:t xml:space="preserve">          </w:t>
            </w:r>
            <w:r>
              <w:rPr>
                <w:rFonts w:hint="eastAsia" w:ascii="仿宋" w:hAnsi="仿宋" w:eastAsia="仿宋"/>
                <w:b/>
                <w:color w:val="auto"/>
                <w:sz w:val="24"/>
                <w:highlight w:val="none"/>
              </w:rPr>
              <w:t xml:space="preserve">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0CBD1AA4">
      <w:pPr>
        <w:snapToGrid w:val="0"/>
        <w:spacing w:line="360" w:lineRule="auto"/>
        <w:ind w:left="480"/>
        <w:rPr>
          <w:rFonts w:hint="eastAsia" w:ascii="仿宋" w:hAnsi="仿宋" w:eastAsia="仿宋" w:cs="仿宋"/>
          <w:b/>
          <w:color w:val="auto"/>
          <w:kern w:val="0"/>
          <w:sz w:val="24"/>
          <w:highlight w:val="none"/>
          <w:lang w:val="zh-CN"/>
        </w:rPr>
      </w:pPr>
    </w:p>
    <w:p w14:paraId="3CC7CEC9">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73596A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D64168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0D4A9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723D31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C4C5A3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BCAFF37">
      <w:pPr>
        <w:spacing w:line="360" w:lineRule="auto"/>
        <w:ind w:firstLine="482" w:firstLineChars="200"/>
        <w:rPr>
          <w:rFonts w:hint="eastAsia" w:ascii="仿宋" w:hAnsi="仿宋" w:eastAsia="仿宋" w:cs="仿宋"/>
          <w:b/>
          <w:color w:val="auto"/>
          <w:kern w:val="0"/>
          <w:sz w:val="24"/>
          <w:highlight w:val="none"/>
        </w:rPr>
      </w:pPr>
    </w:p>
    <w:p w14:paraId="415F46A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32FAB2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9D251C6">
      <w:pPr>
        <w:spacing w:line="360" w:lineRule="auto"/>
        <w:jc w:val="center"/>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投标报价明细表</w:t>
      </w:r>
    </w:p>
    <w:p w14:paraId="6EA7680F">
      <w:pPr>
        <w:snapToGrid w:val="0"/>
        <w:spacing w:line="360" w:lineRule="auto"/>
        <w:rPr>
          <w:rFonts w:ascii="仿宋" w:hAnsi="仿宋" w:eastAsia="仿宋" w:cs="仿宋_GB2312"/>
          <w:color w:val="auto"/>
          <w:kern w:val="0"/>
          <w:sz w:val="24"/>
          <w:highlight w:val="none"/>
          <w:lang w:val="zh-CN"/>
        </w:rPr>
      </w:pPr>
      <w:r>
        <w:rPr>
          <w:rFonts w:hint="eastAsia" w:ascii="仿宋" w:hAnsi="仿宋" w:eastAsia="仿宋" w:cs="仿宋_GB2312"/>
          <w:color w:val="auto"/>
          <w:sz w:val="24"/>
          <w:highlight w:val="none"/>
        </w:rPr>
        <w:t>项目名称</w:t>
      </w:r>
      <w:r>
        <w:rPr>
          <w:rFonts w:hint="eastAsia" w:ascii="仿宋" w:hAnsi="仿宋" w:eastAsia="仿宋" w:cs="仿宋_GB2312"/>
          <w:color w:val="auto"/>
          <w:kern w:val="0"/>
          <w:sz w:val="24"/>
          <w:highlight w:val="none"/>
          <w:lang w:val="zh-CN"/>
        </w:rPr>
        <w:t>：</w:t>
      </w:r>
    </w:p>
    <w:p w14:paraId="54153569">
      <w:pPr>
        <w:snapToGrid w:val="0"/>
        <w:spacing w:line="360" w:lineRule="auto"/>
        <w:rPr>
          <w:rFonts w:ascii="宋体" w:hAnsi="宋体" w:cs="宋体"/>
          <w:color w:val="auto"/>
          <w:sz w:val="24"/>
          <w:highlight w:val="none"/>
        </w:rPr>
      </w:pPr>
      <w:r>
        <w:rPr>
          <w:rFonts w:hint="eastAsia" w:ascii="仿宋" w:hAnsi="仿宋" w:eastAsia="仿宋" w:cs="仿宋_GB2312"/>
          <w:color w:val="auto"/>
          <w:kern w:val="0"/>
          <w:sz w:val="24"/>
          <w:highlight w:val="none"/>
          <w:lang w:val="zh-CN"/>
        </w:rPr>
        <w:t>项目编号：                  标项：</w:t>
      </w:r>
    </w:p>
    <w:tbl>
      <w:tblPr>
        <w:tblStyle w:val="64"/>
        <w:tblW w:w="8957" w:type="dxa"/>
        <w:tblInd w:w="-264" w:type="dxa"/>
        <w:tblLayout w:type="fixed"/>
        <w:tblCellMar>
          <w:top w:w="0" w:type="dxa"/>
          <w:left w:w="108" w:type="dxa"/>
          <w:bottom w:w="0" w:type="dxa"/>
          <w:right w:w="108" w:type="dxa"/>
        </w:tblCellMar>
      </w:tblPr>
      <w:tblGrid>
        <w:gridCol w:w="810"/>
        <w:gridCol w:w="3555"/>
        <w:gridCol w:w="920"/>
        <w:gridCol w:w="1044"/>
        <w:gridCol w:w="1320"/>
        <w:gridCol w:w="1308"/>
      </w:tblGrid>
      <w:tr w14:paraId="6F283819">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3459604">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3555" w:type="dxa"/>
            <w:tcBorders>
              <w:top w:val="single" w:color="auto" w:sz="4" w:space="0"/>
              <w:left w:val="nil"/>
              <w:bottom w:val="single" w:color="auto" w:sz="4" w:space="0"/>
              <w:right w:val="single" w:color="auto" w:sz="4" w:space="0"/>
            </w:tcBorders>
            <w:noWrap w:val="0"/>
            <w:vAlign w:val="center"/>
          </w:tcPr>
          <w:p w14:paraId="53AD5265">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名称</w:t>
            </w:r>
          </w:p>
        </w:tc>
        <w:tc>
          <w:tcPr>
            <w:tcW w:w="920" w:type="dxa"/>
            <w:tcBorders>
              <w:top w:val="single" w:color="auto" w:sz="4" w:space="0"/>
              <w:left w:val="nil"/>
              <w:bottom w:val="single" w:color="auto" w:sz="4" w:space="0"/>
              <w:right w:val="single" w:color="auto" w:sz="4" w:space="0"/>
            </w:tcBorders>
            <w:noWrap w:val="0"/>
            <w:vAlign w:val="center"/>
          </w:tcPr>
          <w:p w14:paraId="1A556C65">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单位</w:t>
            </w:r>
          </w:p>
        </w:tc>
        <w:tc>
          <w:tcPr>
            <w:tcW w:w="1044" w:type="dxa"/>
            <w:tcBorders>
              <w:top w:val="single" w:color="auto" w:sz="4" w:space="0"/>
              <w:left w:val="single" w:color="auto" w:sz="4" w:space="0"/>
              <w:bottom w:val="single" w:color="auto" w:sz="4" w:space="0"/>
              <w:right w:val="nil"/>
            </w:tcBorders>
            <w:noWrap w:val="0"/>
            <w:vAlign w:val="center"/>
          </w:tcPr>
          <w:p w14:paraId="2D108CCA">
            <w:pPr>
              <w:widowControl/>
              <w:spacing w:line="40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单价最高限价</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3631FC4">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w:t>
            </w:r>
            <w:r>
              <w:rPr>
                <w:rFonts w:hint="eastAsia" w:ascii="仿宋" w:hAnsi="仿宋" w:eastAsia="仿宋" w:cs="仿宋"/>
                <w:b/>
                <w:bCs/>
                <w:color w:val="auto"/>
                <w:sz w:val="24"/>
                <w:highlight w:val="none"/>
              </w:rPr>
              <w:t>折扣率（%）</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2606CD1">
            <w:pPr>
              <w:widowControl/>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ED22485">
        <w:tblPrEx>
          <w:tblCellMar>
            <w:top w:w="0" w:type="dxa"/>
            <w:left w:w="108" w:type="dxa"/>
            <w:bottom w:w="0" w:type="dxa"/>
            <w:right w:w="108" w:type="dxa"/>
          </w:tblCellMar>
        </w:tblPrEx>
        <w:trPr>
          <w:trHeight w:val="510" w:hRule="atLeast"/>
        </w:trPr>
        <w:tc>
          <w:tcPr>
            <w:tcW w:w="810" w:type="dxa"/>
            <w:tcBorders>
              <w:top w:val="nil"/>
              <w:left w:val="single" w:color="auto" w:sz="4" w:space="0"/>
              <w:bottom w:val="single" w:color="auto" w:sz="4" w:space="0"/>
              <w:right w:val="single" w:color="auto" w:sz="4" w:space="0"/>
            </w:tcBorders>
            <w:noWrap w:val="0"/>
            <w:vAlign w:val="center"/>
          </w:tcPr>
          <w:p w14:paraId="5C63BD4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555" w:type="dxa"/>
            <w:tcBorders>
              <w:top w:val="nil"/>
              <w:left w:val="nil"/>
              <w:bottom w:val="single" w:color="auto" w:sz="4" w:space="0"/>
              <w:right w:val="single" w:color="auto" w:sz="4" w:space="0"/>
            </w:tcBorders>
            <w:noWrap w:val="0"/>
            <w:vAlign w:val="center"/>
          </w:tcPr>
          <w:p w14:paraId="03EE45F8">
            <w:pPr>
              <w:jc w:val="center"/>
              <w:rPr>
                <w:rFonts w:ascii="宋体" w:hAnsi="宋体" w:cs="宋体"/>
                <w:color w:val="auto"/>
                <w:sz w:val="24"/>
                <w:highlight w:val="none"/>
              </w:rPr>
            </w:pPr>
            <w:r>
              <w:rPr>
                <w:rFonts w:hint="eastAsia"/>
                <w:color w:val="auto"/>
                <w:highlight w:val="none"/>
              </w:rPr>
              <w:t>无创自动测量血压计</w:t>
            </w:r>
          </w:p>
        </w:tc>
        <w:tc>
          <w:tcPr>
            <w:tcW w:w="920" w:type="dxa"/>
            <w:tcBorders>
              <w:top w:val="nil"/>
              <w:left w:val="nil"/>
              <w:bottom w:val="single" w:color="auto" w:sz="4" w:space="0"/>
              <w:right w:val="single" w:color="auto" w:sz="4" w:space="0"/>
            </w:tcBorders>
            <w:noWrap w:val="0"/>
            <w:vAlign w:val="center"/>
          </w:tcPr>
          <w:p w14:paraId="0F77548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nil"/>
              <w:left w:val="single" w:color="auto" w:sz="4" w:space="0"/>
              <w:bottom w:val="single" w:color="auto" w:sz="4" w:space="0"/>
              <w:right w:val="nil"/>
            </w:tcBorders>
            <w:noWrap w:val="0"/>
            <w:vAlign w:val="center"/>
          </w:tcPr>
          <w:p w14:paraId="5B975E1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320" w:type="dxa"/>
            <w:vMerge w:val="restart"/>
            <w:tcBorders>
              <w:top w:val="nil"/>
              <w:left w:val="single" w:color="auto" w:sz="4" w:space="0"/>
              <w:right w:val="single" w:color="auto" w:sz="4" w:space="0"/>
            </w:tcBorders>
            <w:noWrap w:val="0"/>
            <w:vAlign w:val="center"/>
          </w:tcPr>
          <w:p w14:paraId="63E9E863">
            <w:pPr>
              <w:widowControl/>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强检</w:t>
            </w:r>
          </w:p>
        </w:tc>
        <w:tc>
          <w:tcPr>
            <w:tcW w:w="1308" w:type="dxa"/>
            <w:tcBorders>
              <w:top w:val="nil"/>
              <w:left w:val="single" w:color="auto" w:sz="4" w:space="0"/>
              <w:bottom w:val="single" w:color="auto" w:sz="4" w:space="0"/>
              <w:right w:val="single" w:color="auto" w:sz="4" w:space="0"/>
            </w:tcBorders>
            <w:noWrap w:val="0"/>
            <w:vAlign w:val="center"/>
          </w:tcPr>
          <w:p w14:paraId="0B98100D">
            <w:pPr>
              <w:widowControl/>
              <w:spacing w:line="400" w:lineRule="exact"/>
              <w:jc w:val="center"/>
              <w:rPr>
                <w:rFonts w:ascii="仿宋" w:hAnsi="仿宋" w:eastAsia="仿宋" w:cs="仿宋"/>
                <w:color w:val="auto"/>
                <w:kern w:val="0"/>
                <w:sz w:val="24"/>
                <w:highlight w:val="none"/>
              </w:rPr>
            </w:pPr>
          </w:p>
        </w:tc>
      </w:tr>
      <w:tr w14:paraId="0B850383">
        <w:tblPrEx>
          <w:tblCellMar>
            <w:top w:w="0" w:type="dxa"/>
            <w:left w:w="108" w:type="dxa"/>
            <w:bottom w:w="0" w:type="dxa"/>
            <w:right w:w="108" w:type="dxa"/>
          </w:tblCellMar>
        </w:tblPrEx>
        <w:trPr>
          <w:trHeight w:val="510" w:hRule="atLeast"/>
        </w:trPr>
        <w:tc>
          <w:tcPr>
            <w:tcW w:w="810" w:type="dxa"/>
            <w:tcBorders>
              <w:top w:val="nil"/>
              <w:left w:val="single" w:color="auto" w:sz="4" w:space="0"/>
              <w:bottom w:val="single" w:color="auto" w:sz="4" w:space="0"/>
              <w:right w:val="single" w:color="auto" w:sz="4" w:space="0"/>
            </w:tcBorders>
            <w:noWrap w:val="0"/>
            <w:vAlign w:val="center"/>
          </w:tcPr>
          <w:p w14:paraId="6BA0D02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555" w:type="dxa"/>
            <w:tcBorders>
              <w:top w:val="nil"/>
              <w:left w:val="nil"/>
              <w:bottom w:val="single" w:color="auto" w:sz="4" w:space="0"/>
              <w:right w:val="single" w:color="auto" w:sz="4" w:space="0"/>
            </w:tcBorders>
            <w:noWrap w:val="0"/>
            <w:vAlign w:val="center"/>
          </w:tcPr>
          <w:p w14:paraId="763557EA">
            <w:pPr>
              <w:jc w:val="center"/>
              <w:rPr>
                <w:rFonts w:ascii="宋体" w:hAnsi="宋体" w:cs="宋体"/>
                <w:color w:val="auto"/>
                <w:sz w:val="24"/>
                <w:highlight w:val="none"/>
              </w:rPr>
            </w:pPr>
            <w:r>
              <w:rPr>
                <w:rFonts w:hint="eastAsia"/>
                <w:color w:val="auto"/>
                <w:highlight w:val="none"/>
              </w:rPr>
              <w:t>多参监护仪</w:t>
            </w:r>
          </w:p>
        </w:tc>
        <w:tc>
          <w:tcPr>
            <w:tcW w:w="920" w:type="dxa"/>
            <w:tcBorders>
              <w:top w:val="nil"/>
              <w:left w:val="nil"/>
              <w:bottom w:val="single" w:color="auto" w:sz="4" w:space="0"/>
              <w:right w:val="single" w:color="auto" w:sz="4" w:space="0"/>
            </w:tcBorders>
            <w:noWrap w:val="0"/>
            <w:vAlign w:val="center"/>
          </w:tcPr>
          <w:p w14:paraId="47BB05A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nil"/>
              <w:left w:val="single" w:color="auto" w:sz="4" w:space="0"/>
              <w:bottom w:val="single" w:color="auto" w:sz="4" w:space="0"/>
              <w:right w:val="nil"/>
            </w:tcBorders>
            <w:noWrap w:val="0"/>
            <w:vAlign w:val="center"/>
          </w:tcPr>
          <w:p w14:paraId="737EE97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320" w:type="dxa"/>
            <w:vMerge w:val="continue"/>
            <w:tcBorders>
              <w:left w:val="single" w:color="auto" w:sz="4" w:space="0"/>
              <w:right w:val="single" w:color="auto" w:sz="4" w:space="0"/>
            </w:tcBorders>
            <w:noWrap w:val="0"/>
            <w:vAlign w:val="center"/>
          </w:tcPr>
          <w:p w14:paraId="5FFED1C7">
            <w:pPr>
              <w:widowControl/>
              <w:spacing w:line="400" w:lineRule="exact"/>
              <w:jc w:val="center"/>
              <w:rPr>
                <w:rFonts w:ascii="仿宋" w:hAnsi="仿宋" w:eastAsia="仿宋" w:cs="仿宋"/>
                <w:color w:val="auto"/>
                <w:kern w:val="0"/>
                <w:sz w:val="24"/>
                <w:highlight w:val="none"/>
              </w:rPr>
            </w:pPr>
          </w:p>
        </w:tc>
        <w:tc>
          <w:tcPr>
            <w:tcW w:w="1308" w:type="dxa"/>
            <w:tcBorders>
              <w:top w:val="nil"/>
              <w:left w:val="single" w:color="auto" w:sz="4" w:space="0"/>
              <w:bottom w:val="single" w:color="auto" w:sz="4" w:space="0"/>
              <w:right w:val="single" w:color="auto" w:sz="4" w:space="0"/>
            </w:tcBorders>
            <w:noWrap w:val="0"/>
            <w:vAlign w:val="center"/>
          </w:tcPr>
          <w:p w14:paraId="43A98D52">
            <w:pPr>
              <w:widowControl/>
              <w:spacing w:line="400" w:lineRule="exact"/>
              <w:jc w:val="center"/>
              <w:rPr>
                <w:rFonts w:ascii="仿宋" w:hAnsi="仿宋" w:eastAsia="仿宋" w:cs="仿宋"/>
                <w:color w:val="auto"/>
                <w:kern w:val="0"/>
                <w:sz w:val="24"/>
                <w:highlight w:val="none"/>
              </w:rPr>
            </w:pPr>
          </w:p>
        </w:tc>
      </w:tr>
      <w:tr w14:paraId="101E8206">
        <w:tblPrEx>
          <w:tblCellMar>
            <w:top w:w="0" w:type="dxa"/>
            <w:left w:w="108" w:type="dxa"/>
            <w:bottom w:w="0" w:type="dxa"/>
            <w:right w:w="108" w:type="dxa"/>
          </w:tblCellMar>
        </w:tblPrEx>
        <w:trPr>
          <w:trHeight w:val="510" w:hRule="atLeast"/>
        </w:trPr>
        <w:tc>
          <w:tcPr>
            <w:tcW w:w="810" w:type="dxa"/>
            <w:tcBorders>
              <w:top w:val="nil"/>
              <w:left w:val="single" w:color="auto" w:sz="4" w:space="0"/>
              <w:bottom w:val="single" w:color="auto" w:sz="4" w:space="0"/>
              <w:right w:val="single" w:color="auto" w:sz="4" w:space="0"/>
            </w:tcBorders>
            <w:noWrap w:val="0"/>
            <w:vAlign w:val="center"/>
          </w:tcPr>
          <w:p w14:paraId="06B489A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555" w:type="dxa"/>
            <w:tcBorders>
              <w:top w:val="nil"/>
              <w:left w:val="nil"/>
              <w:bottom w:val="single" w:color="auto" w:sz="4" w:space="0"/>
              <w:right w:val="single" w:color="auto" w:sz="4" w:space="0"/>
            </w:tcBorders>
            <w:noWrap w:val="0"/>
            <w:vAlign w:val="center"/>
          </w:tcPr>
          <w:p w14:paraId="31502FC8">
            <w:pPr>
              <w:jc w:val="center"/>
              <w:rPr>
                <w:rFonts w:ascii="宋体" w:hAnsi="宋体" w:cs="宋体"/>
                <w:color w:val="auto"/>
                <w:sz w:val="24"/>
                <w:highlight w:val="none"/>
              </w:rPr>
            </w:pPr>
            <w:r>
              <w:rPr>
                <w:rFonts w:hint="eastAsia"/>
                <w:color w:val="auto"/>
                <w:highlight w:val="none"/>
              </w:rPr>
              <w:t>数字心电图机</w:t>
            </w:r>
          </w:p>
        </w:tc>
        <w:tc>
          <w:tcPr>
            <w:tcW w:w="920" w:type="dxa"/>
            <w:tcBorders>
              <w:top w:val="nil"/>
              <w:left w:val="nil"/>
              <w:bottom w:val="single" w:color="auto" w:sz="4" w:space="0"/>
              <w:right w:val="single" w:color="auto" w:sz="4" w:space="0"/>
            </w:tcBorders>
            <w:noWrap w:val="0"/>
            <w:vAlign w:val="center"/>
          </w:tcPr>
          <w:p w14:paraId="7BCEFE3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nil"/>
              <w:left w:val="single" w:color="auto" w:sz="4" w:space="0"/>
              <w:bottom w:val="single" w:color="auto" w:sz="4" w:space="0"/>
              <w:right w:val="nil"/>
            </w:tcBorders>
            <w:noWrap w:val="0"/>
            <w:vAlign w:val="center"/>
          </w:tcPr>
          <w:p w14:paraId="37E0794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320" w:type="dxa"/>
            <w:vMerge w:val="continue"/>
            <w:tcBorders>
              <w:left w:val="single" w:color="auto" w:sz="4" w:space="0"/>
              <w:right w:val="single" w:color="auto" w:sz="4" w:space="0"/>
            </w:tcBorders>
            <w:noWrap w:val="0"/>
            <w:vAlign w:val="center"/>
          </w:tcPr>
          <w:p w14:paraId="424E4DD6">
            <w:pPr>
              <w:widowControl/>
              <w:spacing w:line="400" w:lineRule="exact"/>
              <w:jc w:val="center"/>
              <w:rPr>
                <w:rFonts w:ascii="仿宋" w:hAnsi="仿宋" w:eastAsia="仿宋" w:cs="仿宋"/>
                <w:color w:val="auto"/>
                <w:kern w:val="0"/>
                <w:sz w:val="24"/>
                <w:highlight w:val="none"/>
              </w:rPr>
            </w:pPr>
          </w:p>
        </w:tc>
        <w:tc>
          <w:tcPr>
            <w:tcW w:w="1308" w:type="dxa"/>
            <w:tcBorders>
              <w:top w:val="nil"/>
              <w:left w:val="single" w:color="auto" w:sz="4" w:space="0"/>
              <w:bottom w:val="single" w:color="auto" w:sz="4" w:space="0"/>
              <w:right w:val="single" w:color="auto" w:sz="4" w:space="0"/>
            </w:tcBorders>
            <w:noWrap w:val="0"/>
            <w:vAlign w:val="center"/>
          </w:tcPr>
          <w:p w14:paraId="25E7830F">
            <w:pPr>
              <w:widowControl/>
              <w:spacing w:line="400" w:lineRule="exact"/>
              <w:jc w:val="center"/>
              <w:rPr>
                <w:rFonts w:ascii="仿宋" w:hAnsi="仿宋" w:eastAsia="仿宋" w:cs="仿宋"/>
                <w:color w:val="auto"/>
                <w:kern w:val="0"/>
                <w:sz w:val="24"/>
                <w:highlight w:val="none"/>
              </w:rPr>
            </w:pPr>
          </w:p>
        </w:tc>
      </w:tr>
      <w:tr w14:paraId="5C304DED">
        <w:tblPrEx>
          <w:tblCellMar>
            <w:top w:w="0" w:type="dxa"/>
            <w:left w:w="108" w:type="dxa"/>
            <w:bottom w:w="0" w:type="dxa"/>
            <w:right w:w="108" w:type="dxa"/>
          </w:tblCellMar>
        </w:tblPrEx>
        <w:trPr>
          <w:trHeight w:val="510" w:hRule="atLeast"/>
        </w:trPr>
        <w:tc>
          <w:tcPr>
            <w:tcW w:w="810" w:type="dxa"/>
            <w:tcBorders>
              <w:top w:val="nil"/>
              <w:left w:val="single" w:color="auto" w:sz="4" w:space="0"/>
              <w:bottom w:val="single" w:color="auto" w:sz="4" w:space="0"/>
              <w:right w:val="single" w:color="auto" w:sz="4" w:space="0"/>
            </w:tcBorders>
            <w:noWrap w:val="0"/>
            <w:vAlign w:val="center"/>
          </w:tcPr>
          <w:p w14:paraId="07335CF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555" w:type="dxa"/>
            <w:tcBorders>
              <w:top w:val="nil"/>
              <w:left w:val="nil"/>
              <w:bottom w:val="single" w:color="auto" w:sz="4" w:space="0"/>
              <w:right w:val="single" w:color="auto" w:sz="4" w:space="0"/>
            </w:tcBorders>
            <w:noWrap w:val="0"/>
            <w:vAlign w:val="center"/>
          </w:tcPr>
          <w:p w14:paraId="0F31E40F">
            <w:pPr>
              <w:jc w:val="center"/>
              <w:rPr>
                <w:rFonts w:ascii="宋体" w:hAnsi="宋体" w:cs="宋体"/>
                <w:color w:val="auto"/>
                <w:sz w:val="24"/>
                <w:highlight w:val="none"/>
              </w:rPr>
            </w:pPr>
            <w:r>
              <w:rPr>
                <w:rFonts w:hint="eastAsia"/>
                <w:color w:val="auto"/>
                <w:highlight w:val="none"/>
              </w:rPr>
              <w:t>医用诊断X射线辐射源</w:t>
            </w:r>
          </w:p>
        </w:tc>
        <w:tc>
          <w:tcPr>
            <w:tcW w:w="920" w:type="dxa"/>
            <w:tcBorders>
              <w:top w:val="nil"/>
              <w:left w:val="nil"/>
              <w:bottom w:val="single" w:color="auto" w:sz="4" w:space="0"/>
              <w:right w:val="single" w:color="auto" w:sz="4" w:space="0"/>
            </w:tcBorders>
            <w:noWrap w:val="0"/>
            <w:vAlign w:val="center"/>
          </w:tcPr>
          <w:p w14:paraId="5E66FC8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nil"/>
              <w:left w:val="single" w:color="auto" w:sz="4" w:space="0"/>
              <w:bottom w:val="single" w:color="auto" w:sz="4" w:space="0"/>
              <w:right w:val="nil"/>
            </w:tcBorders>
            <w:noWrap w:val="0"/>
            <w:vAlign w:val="center"/>
          </w:tcPr>
          <w:p w14:paraId="2DA1EFC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320" w:type="dxa"/>
            <w:vMerge w:val="continue"/>
            <w:tcBorders>
              <w:left w:val="single" w:color="auto" w:sz="4" w:space="0"/>
              <w:right w:val="single" w:color="auto" w:sz="4" w:space="0"/>
            </w:tcBorders>
            <w:noWrap w:val="0"/>
            <w:vAlign w:val="center"/>
          </w:tcPr>
          <w:p w14:paraId="3AEA7D6E">
            <w:pPr>
              <w:widowControl/>
              <w:spacing w:line="400" w:lineRule="exact"/>
              <w:jc w:val="center"/>
              <w:rPr>
                <w:rFonts w:ascii="仿宋" w:hAnsi="仿宋" w:eastAsia="仿宋" w:cs="仿宋"/>
                <w:color w:val="auto"/>
                <w:kern w:val="0"/>
                <w:sz w:val="24"/>
                <w:highlight w:val="none"/>
              </w:rPr>
            </w:pPr>
          </w:p>
        </w:tc>
        <w:tc>
          <w:tcPr>
            <w:tcW w:w="1308" w:type="dxa"/>
            <w:tcBorders>
              <w:top w:val="nil"/>
              <w:left w:val="single" w:color="auto" w:sz="4" w:space="0"/>
              <w:bottom w:val="single" w:color="auto" w:sz="4" w:space="0"/>
              <w:right w:val="single" w:color="auto" w:sz="4" w:space="0"/>
            </w:tcBorders>
            <w:noWrap w:val="0"/>
            <w:vAlign w:val="center"/>
          </w:tcPr>
          <w:p w14:paraId="25C3D67F">
            <w:pPr>
              <w:widowControl/>
              <w:spacing w:line="400" w:lineRule="exact"/>
              <w:jc w:val="center"/>
              <w:rPr>
                <w:rFonts w:ascii="仿宋" w:hAnsi="仿宋" w:eastAsia="仿宋" w:cs="仿宋"/>
                <w:color w:val="auto"/>
                <w:kern w:val="0"/>
                <w:sz w:val="24"/>
                <w:highlight w:val="none"/>
              </w:rPr>
            </w:pPr>
          </w:p>
        </w:tc>
      </w:tr>
      <w:tr w14:paraId="73EC4AE1">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1AFF341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555" w:type="dxa"/>
            <w:tcBorders>
              <w:top w:val="single" w:color="auto" w:sz="4" w:space="0"/>
              <w:left w:val="single" w:color="auto" w:sz="4" w:space="0"/>
              <w:bottom w:val="single" w:color="auto" w:sz="4" w:space="0"/>
              <w:right w:val="single" w:color="auto" w:sz="4" w:space="0"/>
            </w:tcBorders>
            <w:noWrap w:val="0"/>
            <w:vAlign w:val="center"/>
          </w:tcPr>
          <w:p w14:paraId="5C4533C8">
            <w:pPr>
              <w:jc w:val="center"/>
              <w:rPr>
                <w:rFonts w:ascii="宋体" w:hAnsi="宋体" w:cs="宋体"/>
                <w:color w:val="auto"/>
                <w:sz w:val="24"/>
                <w:highlight w:val="none"/>
              </w:rPr>
            </w:pPr>
            <w:r>
              <w:rPr>
                <w:rFonts w:hint="eastAsia"/>
                <w:color w:val="auto"/>
                <w:highlight w:val="none"/>
              </w:rPr>
              <w:t>医用诊断螺旋计算机断层摄影装置（CT）X射线辐射源</w:t>
            </w:r>
          </w:p>
        </w:tc>
        <w:tc>
          <w:tcPr>
            <w:tcW w:w="920" w:type="dxa"/>
            <w:tcBorders>
              <w:top w:val="single" w:color="auto" w:sz="4" w:space="0"/>
              <w:left w:val="single" w:color="auto" w:sz="4" w:space="0"/>
              <w:bottom w:val="single" w:color="auto" w:sz="4" w:space="0"/>
              <w:right w:val="single" w:color="auto" w:sz="4" w:space="0"/>
            </w:tcBorders>
            <w:noWrap w:val="0"/>
            <w:vAlign w:val="center"/>
          </w:tcPr>
          <w:p w14:paraId="6B54AF1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26C14FA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320" w:type="dxa"/>
            <w:vMerge w:val="continue"/>
            <w:tcBorders>
              <w:left w:val="single" w:color="auto" w:sz="4" w:space="0"/>
              <w:right w:val="single" w:color="auto" w:sz="4" w:space="0"/>
            </w:tcBorders>
            <w:noWrap w:val="0"/>
            <w:vAlign w:val="center"/>
          </w:tcPr>
          <w:p w14:paraId="662F7B83">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48997149">
            <w:pPr>
              <w:widowControl/>
              <w:spacing w:line="400" w:lineRule="exact"/>
              <w:jc w:val="center"/>
              <w:rPr>
                <w:rFonts w:ascii="仿宋" w:hAnsi="仿宋" w:eastAsia="仿宋" w:cs="仿宋"/>
                <w:color w:val="auto"/>
                <w:kern w:val="0"/>
                <w:sz w:val="24"/>
                <w:highlight w:val="none"/>
              </w:rPr>
            </w:pPr>
          </w:p>
        </w:tc>
      </w:tr>
      <w:tr w14:paraId="7DA910CF">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1283CF7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555" w:type="dxa"/>
            <w:tcBorders>
              <w:top w:val="single" w:color="auto" w:sz="4" w:space="0"/>
              <w:left w:val="nil"/>
              <w:bottom w:val="single" w:color="auto" w:sz="4" w:space="0"/>
              <w:right w:val="single" w:color="auto" w:sz="4" w:space="0"/>
            </w:tcBorders>
            <w:noWrap w:val="0"/>
            <w:vAlign w:val="center"/>
          </w:tcPr>
          <w:p w14:paraId="6E47AF26">
            <w:pPr>
              <w:jc w:val="center"/>
              <w:rPr>
                <w:rFonts w:ascii="宋体" w:hAnsi="宋体" w:cs="宋体"/>
                <w:color w:val="auto"/>
                <w:sz w:val="24"/>
                <w:highlight w:val="none"/>
              </w:rPr>
            </w:pPr>
            <w:r>
              <w:rPr>
                <w:rFonts w:hint="eastAsia"/>
                <w:color w:val="auto"/>
                <w:highlight w:val="none"/>
              </w:rPr>
              <w:t>医用数字摄影（CR、DR）系统X射线辐射源</w:t>
            </w:r>
          </w:p>
        </w:tc>
        <w:tc>
          <w:tcPr>
            <w:tcW w:w="920" w:type="dxa"/>
            <w:tcBorders>
              <w:top w:val="single" w:color="auto" w:sz="4" w:space="0"/>
              <w:left w:val="nil"/>
              <w:bottom w:val="single" w:color="auto" w:sz="4" w:space="0"/>
              <w:right w:val="single" w:color="auto" w:sz="4" w:space="0"/>
            </w:tcBorders>
            <w:noWrap w:val="0"/>
            <w:vAlign w:val="center"/>
          </w:tcPr>
          <w:p w14:paraId="01BAEAB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0A72254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320" w:type="dxa"/>
            <w:vMerge w:val="continue"/>
            <w:tcBorders>
              <w:left w:val="single" w:color="auto" w:sz="4" w:space="0"/>
              <w:bottom w:val="single" w:color="auto" w:sz="4" w:space="0"/>
              <w:right w:val="single" w:color="auto" w:sz="4" w:space="0"/>
            </w:tcBorders>
            <w:noWrap w:val="0"/>
            <w:vAlign w:val="center"/>
          </w:tcPr>
          <w:p w14:paraId="5B42DD39">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F8AF3BE">
            <w:pPr>
              <w:widowControl/>
              <w:spacing w:line="400" w:lineRule="exact"/>
              <w:jc w:val="center"/>
              <w:rPr>
                <w:rFonts w:ascii="仿宋" w:hAnsi="仿宋" w:eastAsia="仿宋" w:cs="仿宋"/>
                <w:color w:val="auto"/>
                <w:kern w:val="0"/>
                <w:sz w:val="24"/>
                <w:highlight w:val="none"/>
              </w:rPr>
            </w:pPr>
          </w:p>
        </w:tc>
      </w:tr>
      <w:tr w14:paraId="41D2B584">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0E49F4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555" w:type="dxa"/>
            <w:tcBorders>
              <w:top w:val="single" w:color="auto" w:sz="4" w:space="0"/>
              <w:left w:val="nil"/>
              <w:bottom w:val="single" w:color="auto" w:sz="4" w:space="0"/>
              <w:right w:val="single" w:color="auto" w:sz="4" w:space="0"/>
            </w:tcBorders>
            <w:noWrap w:val="0"/>
            <w:vAlign w:val="center"/>
          </w:tcPr>
          <w:p w14:paraId="38FBFF67">
            <w:pPr>
              <w:jc w:val="center"/>
              <w:rPr>
                <w:rFonts w:ascii="宋体" w:hAnsi="宋体" w:cs="宋体"/>
                <w:color w:val="auto"/>
                <w:sz w:val="24"/>
                <w:highlight w:val="none"/>
              </w:rPr>
            </w:pPr>
            <w:r>
              <w:rPr>
                <w:rFonts w:hint="eastAsia"/>
                <w:color w:val="auto"/>
                <w:highlight w:val="none"/>
              </w:rPr>
              <w:t>医用磁共振系统（MRI）</w:t>
            </w:r>
          </w:p>
        </w:tc>
        <w:tc>
          <w:tcPr>
            <w:tcW w:w="920" w:type="dxa"/>
            <w:tcBorders>
              <w:top w:val="single" w:color="auto" w:sz="4" w:space="0"/>
              <w:left w:val="nil"/>
              <w:bottom w:val="single" w:color="auto" w:sz="4" w:space="0"/>
              <w:right w:val="single" w:color="auto" w:sz="4" w:space="0"/>
            </w:tcBorders>
            <w:noWrap w:val="0"/>
            <w:vAlign w:val="center"/>
          </w:tcPr>
          <w:p w14:paraId="7A2E29B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022FEEA2">
            <w:pPr>
              <w:jc w:val="center"/>
              <w:rPr>
                <w:rFonts w:ascii="宋体" w:hAnsi="宋体" w:cs="宋体"/>
                <w:color w:val="auto"/>
                <w:sz w:val="24"/>
                <w:highlight w:val="none"/>
              </w:rPr>
            </w:pPr>
            <w:r>
              <w:rPr>
                <w:rFonts w:hint="eastAsia"/>
                <w:color w:val="auto"/>
                <w:highlight w:val="none"/>
              </w:rPr>
              <w:t>6000</w:t>
            </w:r>
          </w:p>
        </w:tc>
        <w:tc>
          <w:tcPr>
            <w:tcW w:w="1320" w:type="dxa"/>
            <w:vMerge w:val="restart"/>
            <w:tcBorders>
              <w:top w:val="single" w:color="auto" w:sz="4" w:space="0"/>
              <w:left w:val="single" w:color="auto" w:sz="4" w:space="0"/>
              <w:bottom w:val="single" w:color="auto" w:sz="4" w:space="0"/>
              <w:right w:val="single" w:color="auto" w:sz="4" w:space="0"/>
            </w:tcBorders>
            <w:noWrap w:val="0"/>
            <w:vAlign w:val="center"/>
          </w:tcPr>
          <w:p w14:paraId="58BDE24C">
            <w:pPr>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445FBCD">
            <w:pPr>
              <w:widowControl/>
              <w:spacing w:line="400" w:lineRule="exact"/>
              <w:jc w:val="center"/>
              <w:rPr>
                <w:rFonts w:ascii="仿宋" w:hAnsi="仿宋" w:eastAsia="仿宋" w:cs="仿宋"/>
                <w:color w:val="auto"/>
                <w:kern w:val="0"/>
                <w:sz w:val="24"/>
                <w:highlight w:val="none"/>
              </w:rPr>
            </w:pPr>
          </w:p>
        </w:tc>
      </w:tr>
      <w:tr w14:paraId="3889D10D">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3A541B9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555" w:type="dxa"/>
            <w:tcBorders>
              <w:top w:val="single" w:color="auto" w:sz="4" w:space="0"/>
              <w:left w:val="nil"/>
              <w:bottom w:val="single" w:color="auto" w:sz="4" w:space="0"/>
              <w:right w:val="single" w:color="auto" w:sz="4" w:space="0"/>
            </w:tcBorders>
            <w:noWrap w:val="0"/>
            <w:vAlign w:val="center"/>
          </w:tcPr>
          <w:p w14:paraId="046E263F">
            <w:pPr>
              <w:jc w:val="center"/>
              <w:rPr>
                <w:rFonts w:ascii="宋体" w:hAnsi="宋体" w:cs="宋体"/>
                <w:color w:val="auto"/>
                <w:sz w:val="24"/>
                <w:highlight w:val="none"/>
              </w:rPr>
            </w:pPr>
            <w:r>
              <w:rPr>
                <w:rFonts w:hint="eastAsia"/>
                <w:color w:val="auto"/>
                <w:highlight w:val="none"/>
              </w:rPr>
              <w:t>胎儿监护仪</w:t>
            </w:r>
          </w:p>
        </w:tc>
        <w:tc>
          <w:tcPr>
            <w:tcW w:w="920" w:type="dxa"/>
            <w:tcBorders>
              <w:top w:val="single" w:color="auto" w:sz="4" w:space="0"/>
              <w:left w:val="nil"/>
              <w:bottom w:val="single" w:color="auto" w:sz="4" w:space="0"/>
              <w:right w:val="single" w:color="auto" w:sz="4" w:space="0"/>
            </w:tcBorders>
            <w:noWrap w:val="0"/>
            <w:vAlign w:val="center"/>
          </w:tcPr>
          <w:p w14:paraId="1F9466C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59C9D63">
            <w:pPr>
              <w:jc w:val="center"/>
              <w:rPr>
                <w:rFonts w:ascii="宋体" w:hAnsi="宋体" w:cs="宋体"/>
                <w:color w:val="auto"/>
                <w:sz w:val="24"/>
                <w:highlight w:val="none"/>
              </w:rPr>
            </w:pPr>
            <w:r>
              <w:rPr>
                <w:rFonts w:hint="eastAsia"/>
                <w:color w:val="auto"/>
                <w:highlight w:val="none"/>
              </w:rPr>
              <w:t>800</w:t>
            </w:r>
          </w:p>
        </w:tc>
        <w:tc>
          <w:tcPr>
            <w:tcW w:w="1320" w:type="dxa"/>
            <w:vMerge w:val="continue"/>
            <w:tcBorders>
              <w:top w:val="single" w:color="auto" w:sz="4" w:space="0"/>
              <w:left w:val="single" w:color="auto" w:sz="4" w:space="0"/>
              <w:bottom w:val="single" w:color="auto" w:sz="4" w:space="0"/>
              <w:right w:val="single" w:color="auto" w:sz="4" w:space="0"/>
            </w:tcBorders>
            <w:noWrap w:val="0"/>
            <w:vAlign w:val="center"/>
          </w:tcPr>
          <w:p w14:paraId="6B86E404">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3D8A6D8">
            <w:pPr>
              <w:widowControl/>
              <w:spacing w:line="400" w:lineRule="exact"/>
              <w:jc w:val="center"/>
              <w:rPr>
                <w:rFonts w:ascii="仿宋" w:hAnsi="仿宋" w:eastAsia="仿宋" w:cs="仿宋"/>
                <w:color w:val="auto"/>
                <w:kern w:val="0"/>
                <w:sz w:val="24"/>
                <w:highlight w:val="none"/>
              </w:rPr>
            </w:pPr>
          </w:p>
        </w:tc>
      </w:tr>
      <w:tr w14:paraId="2CFEDE51">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F125D9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555" w:type="dxa"/>
            <w:tcBorders>
              <w:top w:val="single" w:color="auto" w:sz="4" w:space="0"/>
              <w:left w:val="nil"/>
              <w:bottom w:val="single" w:color="auto" w:sz="4" w:space="0"/>
              <w:right w:val="single" w:color="auto" w:sz="4" w:space="0"/>
            </w:tcBorders>
            <w:noWrap w:val="0"/>
            <w:vAlign w:val="center"/>
          </w:tcPr>
          <w:p w14:paraId="11CF2FEF">
            <w:pPr>
              <w:jc w:val="center"/>
              <w:rPr>
                <w:rFonts w:ascii="宋体" w:hAnsi="宋体" w:cs="宋体"/>
                <w:color w:val="auto"/>
                <w:sz w:val="24"/>
                <w:highlight w:val="none"/>
              </w:rPr>
            </w:pPr>
            <w:r>
              <w:rPr>
                <w:rFonts w:hint="eastAsia"/>
                <w:color w:val="auto"/>
                <w:highlight w:val="none"/>
              </w:rPr>
              <w:t>胎心仪</w:t>
            </w:r>
          </w:p>
        </w:tc>
        <w:tc>
          <w:tcPr>
            <w:tcW w:w="920" w:type="dxa"/>
            <w:tcBorders>
              <w:top w:val="single" w:color="auto" w:sz="4" w:space="0"/>
              <w:left w:val="nil"/>
              <w:bottom w:val="single" w:color="auto" w:sz="4" w:space="0"/>
              <w:right w:val="single" w:color="auto" w:sz="4" w:space="0"/>
            </w:tcBorders>
            <w:noWrap w:val="0"/>
            <w:vAlign w:val="center"/>
          </w:tcPr>
          <w:p w14:paraId="5B43D5B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A297345">
            <w:pPr>
              <w:jc w:val="center"/>
              <w:rPr>
                <w:rFonts w:ascii="宋体" w:hAnsi="宋体" w:cs="宋体"/>
                <w:color w:val="auto"/>
                <w:sz w:val="24"/>
                <w:highlight w:val="none"/>
              </w:rPr>
            </w:pPr>
            <w:r>
              <w:rPr>
                <w:rFonts w:hint="eastAsia"/>
                <w:color w:val="auto"/>
                <w:highlight w:val="none"/>
              </w:rPr>
              <w:t>800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5BC31C4">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F6030F0">
            <w:pPr>
              <w:widowControl/>
              <w:spacing w:line="400" w:lineRule="exact"/>
              <w:jc w:val="center"/>
              <w:rPr>
                <w:rFonts w:ascii="仿宋" w:hAnsi="仿宋" w:eastAsia="仿宋" w:cs="仿宋"/>
                <w:color w:val="auto"/>
                <w:kern w:val="0"/>
                <w:sz w:val="24"/>
                <w:highlight w:val="none"/>
              </w:rPr>
            </w:pPr>
          </w:p>
        </w:tc>
      </w:tr>
      <w:tr w14:paraId="2DE96F22">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067667A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3555" w:type="dxa"/>
            <w:tcBorders>
              <w:top w:val="single" w:color="auto" w:sz="4" w:space="0"/>
              <w:left w:val="nil"/>
              <w:bottom w:val="single" w:color="auto" w:sz="4" w:space="0"/>
              <w:right w:val="single" w:color="auto" w:sz="4" w:space="0"/>
            </w:tcBorders>
            <w:noWrap w:val="0"/>
            <w:vAlign w:val="bottom"/>
          </w:tcPr>
          <w:p w14:paraId="15792002">
            <w:pPr>
              <w:jc w:val="center"/>
              <w:rPr>
                <w:rFonts w:ascii="宋体" w:hAnsi="宋体" w:cs="宋体"/>
                <w:color w:val="auto"/>
                <w:sz w:val="24"/>
                <w:highlight w:val="none"/>
              </w:rPr>
            </w:pPr>
            <w:r>
              <w:rPr>
                <w:rFonts w:hint="eastAsia"/>
                <w:color w:val="auto"/>
                <w:highlight w:val="none"/>
              </w:rPr>
              <w:t>婴儿培养箱</w:t>
            </w:r>
          </w:p>
        </w:tc>
        <w:tc>
          <w:tcPr>
            <w:tcW w:w="920" w:type="dxa"/>
            <w:tcBorders>
              <w:top w:val="single" w:color="auto" w:sz="4" w:space="0"/>
              <w:left w:val="nil"/>
              <w:bottom w:val="single" w:color="auto" w:sz="4" w:space="0"/>
              <w:right w:val="single" w:color="auto" w:sz="4" w:space="0"/>
            </w:tcBorders>
            <w:noWrap w:val="0"/>
            <w:vAlign w:val="center"/>
          </w:tcPr>
          <w:p w14:paraId="29366BE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184370F">
            <w:pPr>
              <w:jc w:val="center"/>
              <w:rPr>
                <w:rFonts w:ascii="宋体" w:hAnsi="宋体" w:cs="宋体"/>
                <w:color w:val="auto"/>
                <w:sz w:val="24"/>
                <w:highlight w:val="none"/>
              </w:rPr>
            </w:pPr>
            <w:r>
              <w:rPr>
                <w:rFonts w:hint="eastAsia"/>
                <w:color w:val="auto"/>
                <w:highlight w:val="none"/>
              </w:rPr>
              <w:t>500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A35EEF4">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7B005E1">
            <w:pPr>
              <w:widowControl/>
              <w:spacing w:line="400" w:lineRule="exact"/>
              <w:jc w:val="center"/>
              <w:rPr>
                <w:rFonts w:ascii="仿宋" w:hAnsi="仿宋" w:eastAsia="仿宋" w:cs="仿宋"/>
                <w:color w:val="auto"/>
                <w:kern w:val="0"/>
                <w:sz w:val="24"/>
                <w:highlight w:val="none"/>
              </w:rPr>
            </w:pPr>
          </w:p>
        </w:tc>
      </w:tr>
      <w:tr w14:paraId="3C24C59C">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E68DF7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3555" w:type="dxa"/>
            <w:tcBorders>
              <w:top w:val="single" w:color="auto" w:sz="4" w:space="0"/>
              <w:left w:val="nil"/>
              <w:bottom w:val="single" w:color="auto" w:sz="4" w:space="0"/>
              <w:right w:val="single" w:color="auto" w:sz="4" w:space="0"/>
            </w:tcBorders>
            <w:noWrap w:val="0"/>
            <w:vAlign w:val="bottom"/>
          </w:tcPr>
          <w:p w14:paraId="2827FA9B">
            <w:pPr>
              <w:jc w:val="center"/>
              <w:rPr>
                <w:rFonts w:ascii="宋体" w:hAnsi="宋体" w:cs="宋体"/>
                <w:color w:val="auto"/>
                <w:sz w:val="24"/>
                <w:highlight w:val="none"/>
              </w:rPr>
            </w:pPr>
            <w:r>
              <w:rPr>
                <w:rFonts w:hint="eastAsia"/>
                <w:color w:val="auto"/>
                <w:highlight w:val="none"/>
              </w:rPr>
              <w:t>黄疸治疗箱</w:t>
            </w:r>
          </w:p>
        </w:tc>
        <w:tc>
          <w:tcPr>
            <w:tcW w:w="920" w:type="dxa"/>
            <w:tcBorders>
              <w:top w:val="single" w:color="auto" w:sz="4" w:space="0"/>
              <w:left w:val="nil"/>
              <w:bottom w:val="single" w:color="auto" w:sz="4" w:space="0"/>
              <w:right w:val="single" w:color="auto" w:sz="4" w:space="0"/>
            </w:tcBorders>
            <w:noWrap w:val="0"/>
            <w:vAlign w:val="center"/>
          </w:tcPr>
          <w:p w14:paraId="72BDF47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69CD8BF">
            <w:pPr>
              <w:jc w:val="center"/>
              <w:rPr>
                <w:rFonts w:ascii="宋体" w:hAnsi="宋体" w:cs="宋体"/>
                <w:color w:val="auto"/>
                <w:sz w:val="24"/>
                <w:highlight w:val="none"/>
              </w:rPr>
            </w:pPr>
            <w:r>
              <w:rPr>
                <w:rFonts w:hint="eastAsia"/>
                <w:color w:val="auto"/>
                <w:highlight w:val="none"/>
              </w:rPr>
              <w:t>500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E48B7D2">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9C64BA0">
            <w:pPr>
              <w:widowControl/>
              <w:spacing w:line="400" w:lineRule="exact"/>
              <w:jc w:val="center"/>
              <w:rPr>
                <w:rFonts w:ascii="仿宋" w:hAnsi="仿宋" w:eastAsia="仿宋" w:cs="仿宋"/>
                <w:color w:val="auto"/>
                <w:kern w:val="0"/>
                <w:sz w:val="24"/>
                <w:highlight w:val="none"/>
              </w:rPr>
            </w:pPr>
          </w:p>
        </w:tc>
      </w:tr>
      <w:tr w14:paraId="1ED0EB8F">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30D08C8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3555" w:type="dxa"/>
            <w:tcBorders>
              <w:top w:val="single" w:color="auto" w:sz="4" w:space="0"/>
              <w:left w:val="nil"/>
              <w:bottom w:val="single" w:color="auto" w:sz="4" w:space="0"/>
              <w:right w:val="single" w:color="auto" w:sz="4" w:space="0"/>
            </w:tcBorders>
            <w:noWrap w:val="0"/>
            <w:vAlign w:val="bottom"/>
          </w:tcPr>
          <w:p w14:paraId="3A0A7467">
            <w:pPr>
              <w:jc w:val="center"/>
              <w:rPr>
                <w:rFonts w:ascii="宋体" w:hAnsi="宋体" w:cs="宋体"/>
                <w:color w:val="auto"/>
                <w:sz w:val="24"/>
                <w:highlight w:val="none"/>
              </w:rPr>
            </w:pPr>
            <w:r>
              <w:rPr>
                <w:rFonts w:hint="eastAsia"/>
                <w:color w:val="auto"/>
                <w:highlight w:val="none"/>
              </w:rPr>
              <w:t>婴儿辐射台</w:t>
            </w:r>
          </w:p>
        </w:tc>
        <w:tc>
          <w:tcPr>
            <w:tcW w:w="920" w:type="dxa"/>
            <w:tcBorders>
              <w:top w:val="single" w:color="auto" w:sz="4" w:space="0"/>
              <w:left w:val="nil"/>
              <w:bottom w:val="single" w:color="auto" w:sz="4" w:space="0"/>
              <w:right w:val="single" w:color="auto" w:sz="4" w:space="0"/>
            </w:tcBorders>
            <w:noWrap w:val="0"/>
            <w:vAlign w:val="center"/>
          </w:tcPr>
          <w:p w14:paraId="747B4F2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8BE417D">
            <w:pPr>
              <w:jc w:val="center"/>
              <w:rPr>
                <w:rFonts w:ascii="宋体" w:hAnsi="宋体" w:cs="宋体"/>
                <w:color w:val="auto"/>
                <w:sz w:val="24"/>
                <w:highlight w:val="none"/>
              </w:rPr>
            </w:pPr>
            <w:r>
              <w:rPr>
                <w:rFonts w:hint="eastAsia"/>
                <w:color w:val="auto"/>
                <w:highlight w:val="none"/>
              </w:rPr>
              <w:t>500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D2D9211">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D6E130D">
            <w:pPr>
              <w:widowControl/>
              <w:spacing w:line="400" w:lineRule="exact"/>
              <w:jc w:val="center"/>
              <w:rPr>
                <w:rFonts w:ascii="仿宋" w:hAnsi="仿宋" w:eastAsia="仿宋" w:cs="仿宋"/>
                <w:color w:val="auto"/>
                <w:kern w:val="0"/>
                <w:sz w:val="24"/>
                <w:highlight w:val="none"/>
              </w:rPr>
            </w:pPr>
          </w:p>
        </w:tc>
      </w:tr>
      <w:tr w14:paraId="3FBE7A33">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041C949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3555" w:type="dxa"/>
            <w:tcBorders>
              <w:top w:val="single" w:color="auto" w:sz="4" w:space="0"/>
              <w:left w:val="nil"/>
              <w:bottom w:val="single" w:color="auto" w:sz="4" w:space="0"/>
              <w:right w:val="single" w:color="auto" w:sz="4" w:space="0"/>
            </w:tcBorders>
            <w:noWrap w:val="0"/>
            <w:vAlign w:val="center"/>
          </w:tcPr>
          <w:p w14:paraId="64417C27">
            <w:pPr>
              <w:jc w:val="center"/>
              <w:rPr>
                <w:rFonts w:ascii="宋体" w:hAnsi="宋体" w:cs="宋体"/>
                <w:color w:val="auto"/>
                <w:sz w:val="24"/>
                <w:highlight w:val="none"/>
              </w:rPr>
            </w:pPr>
            <w:r>
              <w:rPr>
                <w:rFonts w:hint="eastAsia"/>
                <w:color w:val="auto"/>
                <w:highlight w:val="none"/>
              </w:rPr>
              <w:t>高压灭菌锅</w:t>
            </w:r>
          </w:p>
        </w:tc>
        <w:tc>
          <w:tcPr>
            <w:tcW w:w="920" w:type="dxa"/>
            <w:tcBorders>
              <w:top w:val="single" w:color="auto" w:sz="4" w:space="0"/>
              <w:left w:val="nil"/>
              <w:bottom w:val="single" w:color="auto" w:sz="4" w:space="0"/>
              <w:right w:val="single" w:color="auto" w:sz="4" w:space="0"/>
            </w:tcBorders>
            <w:noWrap w:val="0"/>
            <w:vAlign w:val="center"/>
          </w:tcPr>
          <w:p w14:paraId="0F8696A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0A3D702A">
            <w:pPr>
              <w:jc w:val="center"/>
              <w:rPr>
                <w:rFonts w:ascii="宋体" w:hAnsi="宋体" w:cs="宋体"/>
                <w:color w:val="auto"/>
                <w:sz w:val="24"/>
                <w:highlight w:val="none"/>
              </w:rPr>
            </w:pPr>
            <w:r>
              <w:rPr>
                <w:rFonts w:hint="eastAsia"/>
                <w:color w:val="auto"/>
                <w:highlight w:val="none"/>
              </w:rPr>
              <w:t>1500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D45812A">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02266C2">
            <w:pPr>
              <w:widowControl/>
              <w:spacing w:line="400" w:lineRule="exact"/>
              <w:jc w:val="center"/>
              <w:rPr>
                <w:rFonts w:ascii="仿宋" w:hAnsi="仿宋" w:eastAsia="仿宋" w:cs="仿宋"/>
                <w:color w:val="auto"/>
                <w:kern w:val="0"/>
                <w:sz w:val="24"/>
                <w:highlight w:val="none"/>
              </w:rPr>
            </w:pPr>
          </w:p>
        </w:tc>
      </w:tr>
      <w:tr w14:paraId="20F33680">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9679AB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3555" w:type="dxa"/>
            <w:tcBorders>
              <w:top w:val="single" w:color="auto" w:sz="4" w:space="0"/>
              <w:left w:val="nil"/>
              <w:bottom w:val="single" w:color="auto" w:sz="4" w:space="0"/>
              <w:right w:val="single" w:color="auto" w:sz="4" w:space="0"/>
            </w:tcBorders>
            <w:noWrap w:val="0"/>
            <w:vAlign w:val="center"/>
          </w:tcPr>
          <w:p w14:paraId="67E752F7">
            <w:pPr>
              <w:jc w:val="center"/>
              <w:rPr>
                <w:rFonts w:ascii="宋体" w:hAnsi="宋体" w:cs="宋体"/>
                <w:color w:val="auto"/>
                <w:sz w:val="24"/>
                <w:highlight w:val="none"/>
              </w:rPr>
            </w:pPr>
            <w:r>
              <w:rPr>
                <w:rFonts w:hint="eastAsia"/>
                <w:color w:val="auto"/>
                <w:highlight w:val="none"/>
              </w:rPr>
              <w:t>呼吸机</w:t>
            </w:r>
          </w:p>
        </w:tc>
        <w:tc>
          <w:tcPr>
            <w:tcW w:w="920" w:type="dxa"/>
            <w:tcBorders>
              <w:top w:val="single" w:color="auto" w:sz="4" w:space="0"/>
              <w:left w:val="nil"/>
              <w:bottom w:val="single" w:color="auto" w:sz="4" w:space="0"/>
              <w:right w:val="single" w:color="auto" w:sz="4" w:space="0"/>
            </w:tcBorders>
            <w:noWrap w:val="0"/>
            <w:vAlign w:val="center"/>
          </w:tcPr>
          <w:p w14:paraId="3B87713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37067CCE">
            <w:pPr>
              <w:jc w:val="center"/>
              <w:rPr>
                <w:rFonts w:ascii="宋体" w:hAnsi="宋体" w:cs="宋体"/>
                <w:color w:val="auto"/>
                <w:sz w:val="24"/>
                <w:highlight w:val="none"/>
              </w:rPr>
            </w:pPr>
            <w:r>
              <w:rPr>
                <w:rFonts w:hint="eastAsia"/>
                <w:color w:val="auto"/>
                <w:highlight w:val="none"/>
              </w:rPr>
              <w:t>1920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E5D5C84">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43B1233A">
            <w:pPr>
              <w:widowControl/>
              <w:spacing w:line="400" w:lineRule="exact"/>
              <w:jc w:val="center"/>
              <w:rPr>
                <w:rFonts w:ascii="仿宋" w:hAnsi="仿宋" w:eastAsia="仿宋" w:cs="仿宋"/>
                <w:color w:val="auto"/>
                <w:kern w:val="0"/>
                <w:sz w:val="24"/>
                <w:highlight w:val="none"/>
              </w:rPr>
            </w:pPr>
          </w:p>
        </w:tc>
      </w:tr>
      <w:tr w14:paraId="6068EB2E">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6413F2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3555" w:type="dxa"/>
            <w:tcBorders>
              <w:top w:val="single" w:color="auto" w:sz="4" w:space="0"/>
              <w:left w:val="nil"/>
              <w:bottom w:val="single" w:color="auto" w:sz="4" w:space="0"/>
              <w:right w:val="single" w:color="auto" w:sz="4" w:space="0"/>
            </w:tcBorders>
            <w:noWrap w:val="0"/>
            <w:vAlign w:val="center"/>
          </w:tcPr>
          <w:p w14:paraId="389AE12B">
            <w:pPr>
              <w:jc w:val="center"/>
              <w:rPr>
                <w:rFonts w:ascii="宋体" w:hAnsi="宋体" w:cs="宋体"/>
                <w:color w:val="auto"/>
                <w:sz w:val="24"/>
                <w:highlight w:val="none"/>
              </w:rPr>
            </w:pPr>
            <w:r>
              <w:rPr>
                <w:rFonts w:hint="eastAsia"/>
                <w:color w:val="auto"/>
                <w:highlight w:val="none"/>
              </w:rPr>
              <w:t>高频电刀</w:t>
            </w:r>
          </w:p>
        </w:tc>
        <w:tc>
          <w:tcPr>
            <w:tcW w:w="920" w:type="dxa"/>
            <w:tcBorders>
              <w:top w:val="single" w:color="auto" w:sz="4" w:space="0"/>
              <w:left w:val="nil"/>
              <w:bottom w:val="single" w:color="auto" w:sz="4" w:space="0"/>
              <w:right w:val="single" w:color="auto" w:sz="4" w:space="0"/>
            </w:tcBorders>
            <w:noWrap w:val="0"/>
            <w:vAlign w:val="center"/>
          </w:tcPr>
          <w:p w14:paraId="4824362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3D7FE5F9">
            <w:pPr>
              <w:jc w:val="center"/>
              <w:rPr>
                <w:rFonts w:ascii="宋体" w:hAnsi="宋体" w:cs="宋体"/>
                <w:color w:val="auto"/>
                <w:sz w:val="24"/>
                <w:highlight w:val="none"/>
              </w:rPr>
            </w:pPr>
            <w:r>
              <w:rPr>
                <w:rFonts w:hint="eastAsia"/>
                <w:color w:val="auto"/>
                <w:highlight w:val="none"/>
              </w:rPr>
              <w:t>500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2F397B1">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458FADFE">
            <w:pPr>
              <w:widowControl/>
              <w:spacing w:line="400" w:lineRule="exact"/>
              <w:jc w:val="center"/>
              <w:rPr>
                <w:rFonts w:ascii="仿宋" w:hAnsi="仿宋" w:eastAsia="仿宋" w:cs="仿宋"/>
                <w:color w:val="auto"/>
                <w:kern w:val="0"/>
                <w:sz w:val="24"/>
                <w:highlight w:val="none"/>
              </w:rPr>
            </w:pPr>
          </w:p>
        </w:tc>
      </w:tr>
      <w:tr w14:paraId="798F32FA">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44A03C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3555" w:type="dxa"/>
            <w:tcBorders>
              <w:top w:val="single" w:color="auto" w:sz="4" w:space="0"/>
              <w:left w:val="nil"/>
              <w:bottom w:val="single" w:color="auto" w:sz="4" w:space="0"/>
              <w:right w:val="single" w:color="auto" w:sz="4" w:space="0"/>
            </w:tcBorders>
            <w:noWrap w:val="0"/>
            <w:vAlign w:val="center"/>
          </w:tcPr>
          <w:p w14:paraId="7B6623AC">
            <w:pPr>
              <w:jc w:val="center"/>
              <w:rPr>
                <w:rFonts w:ascii="宋体" w:hAnsi="宋体" w:cs="宋体"/>
                <w:color w:val="auto"/>
                <w:sz w:val="24"/>
                <w:highlight w:val="none"/>
              </w:rPr>
            </w:pPr>
            <w:r>
              <w:rPr>
                <w:rFonts w:hint="eastAsia"/>
                <w:color w:val="auto"/>
                <w:highlight w:val="none"/>
              </w:rPr>
              <w:t>心脏除颤器</w:t>
            </w:r>
          </w:p>
        </w:tc>
        <w:tc>
          <w:tcPr>
            <w:tcW w:w="920" w:type="dxa"/>
            <w:tcBorders>
              <w:top w:val="single" w:color="auto" w:sz="4" w:space="0"/>
              <w:left w:val="nil"/>
              <w:bottom w:val="single" w:color="auto" w:sz="4" w:space="0"/>
              <w:right w:val="single" w:color="auto" w:sz="4" w:space="0"/>
            </w:tcBorders>
            <w:noWrap w:val="0"/>
            <w:vAlign w:val="center"/>
          </w:tcPr>
          <w:p w14:paraId="2411137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724B498A">
            <w:pPr>
              <w:jc w:val="center"/>
              <w:rPr>
                <w:rFonts w:ascii="宋体" w:hAnsi="宋体" w:cs="宋体"/>
                <w:color w:val="auto"/>
                <w:sz w:val="24"/>
                <w:highlight w:val="none"/>
              </w:rPr>
            </w:pPr>
            <w:r>
              <w:rPr>
                <w:rFonts w:hint="eastAsia"/>
                <w:color w:val="auto"/>
                <w:highlight w:val="none"/>
              </w:rPr>
              <w:t>620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11A798C">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EEB60C5">
            <w:pPr>
              <w:widowControl/>
              <w:spacing w:line="400" w:lineRule="exact"/>
              <w:jc w:val="center"/>
              <w:rPr>
                <w:rFonts w:ascii="仿宋" w:hAnsi="仿宋" w:eastAsia="仿宋" w:cs="仿宋"/>
                <w:color w:val="auto"/>
                <w:kern w:val="0"/>
                <w:sz w:val="24"/>
                <w:highlight w:val="none"/>
              </w:rPr>
            </w:pPr>
          </w:p>
        </w:tc>
      </w:tr>
      <w:tr w14:paraId="6AECB743">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6083523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3555" w:type="dxa"/>
            <w:tcBorders>
              <w:top w:val="single" w:color="auto" w:sz="4" w:space="0"/>
              <w:left w:val="nil"/>
              <w:bottom w:val="single" w:color="auto" w:sz="4" w:space="0"/>
              <w:right w:val="single" w:color="auto" w:sz="4" w:space="0"/>
            </w:tcBorders>
            <w:noWrap w:val="0"/>
            <w:vAlign w:val="center"/>
          </w:tcPr>
          <w:p w14:paraId="2AE2EC24">
            <w:pPr>
              <w:jc w:val="center"/>
              <w:rPr>
                <w:rFonts w:ascii="宋体" w:hAnsi="宋体" w:cs="宋体"/>
                <w:color w:val="auto"/>
                <w:sz w:val="24"/>
                <w:highlight w:val="none"/>
              </w:rPr>
            </w:pPr>
            <w:r>
              <w:rPr>
                <w:rFonts w:hint="eastAsia"/>
                <w:color w:val="auto"/>
                <w:highlight w:val="none"/>
              </w:rPr>
              <w:t>血液透析机</w:t>
            </w:r>
          </w:p>
        </w:tc>
        <w:tc>
          <w:tcPr>
            <w:tcW w:w="920" w:type="dxa"/>
            <w:tcBorders>
              <w:top w:val="single" w:color="auto" w:sz="4" w:space="0"/>
              <w:left w:val="nil"/>
              <w:bottom w:val="single" w:color="auto" w:sz="4" w:space="0"/>
              <w:right w:val="single" w:color="auto" w:sz="4" w:space="0"/>
            </w:tcBorders>
            <w:noWrap w:val="0"/>
            <w:vAlign w:val="center"/>
          </w:tcPr>
          <w:p w14:paraId="0D3B8C8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60E0D638">
            <w:pPr>
              <w:jc w:val="center"/>
              <w:rPr>
                <w:rFonts w:ascii="宋体" w:hAnsi="宋体" w:cs="宋体"/>
                <w:color w:val="auto"/>
                <w:sz w:val="24"/>
                <w:highlight w:val="none"/>
              </w:rPr>
            </w:pPr>
            <w:r>
              <w:rPr>
                <w:rFonts w:hint="eastAsia"/>
                <w:color w:val="auto"/>
                <w:highlight w:val="none"/>
              </w:rPr>
              <w:t>1800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8FC3512">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55311C4">
            <w:pPr>
              <w:widowControl/>
              <w:spacing w:line="400" w:lineRule="exact"/>
              <w:jc w:val="center"/>
              <w:rPr>
                <w:rFonts w:ascii="仿宋" w:hAnsi="仿宋" w:eastAsia="仿宋" w:cs="仿宋"/>
                <w:color w:val="auto"/>
                <w:kern w:val="0"/>
                <w:sz w:val="24"/>
                <w:highlight w:val="none"/>
              </w:rPr>
            </w:pPr>
          </w:p>
        </w:tc>
      </w:tr>
      <w:tr w14:paraId="4BD564FF">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35507CF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3555" w:type="dxa"/>
            <w:tcBorders>
              <w:top w:val="single" w:color="auto" w:sz="4" w:space="0"/>
              <w:left w:val="nil"/>
              <w:bottom w:val="single" w:color="auto" w:sz="4" w:space="0"/>
              <w:right w:val="single" w:color="auto" w:sz="4" w:space="0"/>
            </w:tcBorders>
            <w:noWrap w:val="0"/>
            <w:vAlign w:val="center"/>
          </w:tcPr>
          <w:p w14:paraId="678DDA70">
            <w:pPr>
              <w:jc w:val="center"/>
              <w:rPr>
                <w:rFonts w:ascii="宋体" w:hAnsi="宋体" w:cs="宋体"/>
                <w:color w:val="auto"/>
                <w:sz w:val="24"/>
                <w:highlight w:val="none"/>
              </w:rPr>
            </w:pPr>
            <w:r>
              <w:rPr>
                <w:rFonts w:hint="eastAsia"/>
                <w:color w:val="auto"/>
                <w:highlight w:val="none"/>
              </w:rPr>
              <w:t>血氧测定仪</w:t>
            </w:r>
          </w:p>
        </w:tc>
        <w:tc>
          <w:tcPr>
            <w:tcW w:w="920" w:type="dxa"/>
            <w:tcBorders>
              <w:top w:val="single" w:color="auto" w:sz="4" w:space="0"/>
              <w:left w:val="nil"/>
              <w:bottom w:val="single" w:color="auto" w:sz="4" w:space="0"/>
              <w:right w:val="single" w:color="auto" w:sz="4" w:space="0"/>
            </w:tcBorders>
            <w:noWrap w:val="0"/>
            <w:vAlign w:val="center"/>
          </w:tcPr>
          <w:p w14:paraId="5D562D4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069CCFFE">
            <w:pPr>
              <w:jc w:val="center"/>
              <w:rPr>
                <w:rFonts w:ascii="宋体" w:hAnsi="宋体" w:cs="宋体"/>
                <w:color w:val="auto"/>
                <w:sz w:val="24"/>
                <w:highlight w:val="none"/>
              </w:rPr>
            </w:pPr>
            <w:r>
              <w:rPr>
                <w:rFonts w:hint="eastAsia"/>
                <w:color w:val="auto"/>
                <w:highlight w:val="none"/>
              </w:rPr>
              <w:t>140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8AA488D">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048355F1">
            <w:pPr>
              <w:widowControl/>
              <w:spacing w:line="400" w:lineRule="exact"/>
              <w:jc w:val="center"/>
              <w:rPr>
                <w:rFonts w:ascii="仿宋" w:hAnsi="仿宋" w:eastAsia="仿宋" w:cs="仿宋"/>
                <w:color w:val="auto"/>
                <w:kern w:val="0"/>
                <w:sz w:val="24"/>
                <w:highlight w:val="none"/>
              </w:rPr>
            </w:pPr>
          </w:p>
        </w:tc>
      </w:tr>
      <w:tr w14:paraId="308716C8">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E2990F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3555" w:type="dxa"/>
            <w:tcBorders>
              <w:top w:val="single" w:color="auto" w:sz="4" w:space="0"/>
              <w:left w:val="nil"/>
              <w:bottom w:val="single" w:color="auto" w:sz="4" w:space="0"/>
              <w:right w:val="single" w:color="auto" w:sz="4" w:space="0"/>
            </w:tcBorders>
            <w:noWrap w:val="0"/>
            <w:vAlign w:val="center"/>
          </w:tcPr>
          <w:p w14:paraId="4093C42E">
            <w:pPr>
              <w:jc w:val="center"/>
              <w:rPr>
                <w:rFonts w:ascii="宋体" w:hAnsi="宋体" w:cs="宋体"/>
                <w:color w:val="auto"/>
                <w:sz w:val="24"/>
                <w:highlight w:val="none"/>
              </w:rPr>
            </w:pPr>
            <w:r>
              <w:rPr>
                <w:rFonts w:hint="eastAsia"/>
                <w:color w:val="auto"/>
                <w:highlight w:val="none"/>
              </w:rPr>
              <w:t>医用超声诊断仪超声源</w:t>
            </w:r>
          </w:p>
        </w:tc>
        <w:tc>
          <w:tcPr>
            <w:tcW w:w="920" w:type="dxa"/>
            <w:tcBorders>
              <w:top w:val="single" w:color="auto" w:sz="4" w:space="0"/>
              <w:left w:val="nil"/>
              <w:bottom w:val="single" w:color="auto" w:sz="4" w:space="0"/>
              <w:right w:val="single" w:color="auto" w:sz="4" w:space="0"/>
            </w:tcBorders>
            <w:noWrap w:val="0"/>
            <w:vAlign w:val="center"/>
          </w:tcPr>
          <w:p w14:paraId="73F887E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5CA80815">
            <w:pPr>
              <w:jc w:val="center"/>
              <w:rPr>
                <w:rFonts w:ascii="宋体" w:hAnsi="宋体" w:cs="宋体"/>
                <w:color w:val="auto"/>
                <w:sz w:val="24"/>
                <w:highlight w:val="none"/>
              </w:rPr>
            </w:pPr>
            <w:r>
              <w:rPr>
                <w:rFonts w:hint="eastAsia"/>
                <w:color w:val="auto"/>
                <w:highlight w:val="none"/>
              </w:rPr>
              <w:t>630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C0BC0B1">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0D300B9A">
            <w:pPr>
              <w:widowControl/>
              <w:spacing w:line="400" w:lineRule="exact"/>
              <w:jc w:val="center"/>
              <w:rPr>
                <w:rFonts w:ascii="仿宋" w:hAnsi="仿宋" w:eastAsia="仿宋" w:cs="仿宋"/>
                <w:color w:val="auto"/>
                <w:kern w:val="0"/>
                <w:sz w:val="24"/>
                <w:highlight w:val="none"/>
              </w:rPr>
            </w:pPr>
          </w:p>
        </w:tc>
      </w:tr>
      <w:tr w14:paraId="3C077B10">
        <w:tblPrEx>
          <w:tblCellMar>
            <w:top w:w="0" w:type="dxa"/>
            <w:left w:w="108" w:type="dxa"/>
            <w:bottom w:w="0" w:type="dxa"/>
            <w:right w:w="108" w:type="dxa"/>
          </w:tblCellMar>
        </w:tblPrEx>
        <w:trPr>
          <w:trHeight w:val="54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40ACE4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3555" w:type="dxa"/>
            <w:tcBorders>
              <w:top w:val="single" w:color="auto" w:sz="4" w:space="0"/>
              <w:left w:val="nil"/>
              <w:bottom w:val="single" w:color="auto" w:sz="4" w:space="0"/>
              <w:right w:val="single" w:color="auto" w:sz="4" w:space="0"/>
            </w:tcBorders>
            <w:noWrap w:val="0"/>
            <w:vAlign w:val="center"/>
          </w:tcPr>
          <w:p w14:paraId="4AD9CB2A">
            <w:pPr>
              <w:jc w:val="center"/>
              <w:rPr>
                <w:rFonts w:ascii="宋体" w:hAnsi="宋体" w:cs="宋体"/>
                <w:color w:val="auto"/>
                <w:sz w:val="24"/>
                <w:highlight w:val="none"/>
              </w:rPr>
            </w:pPr>
            <w:r>
              <w:rPr>
                <w:rFonts w:hint="eastAsia"/>
                <w:color w:val="auto"/>
                <w:highlight w:val="none"/>
              </w:rPr>
              <w:t>医用麻醉机</w:t>
            </w:r>
          </w:p>
        </w:tc>
        <w:tc>
          <w:tcPr>
            <w:tcW w:w="920" w:type="dxa"/>
            <w:tcBorders>
              <w:top w:val="single" w:color="auto" w:sz="4" w:space="0"/>
              <w:left w:val="nil"/>
              <w:bottom w:val="single" w:color="auto" w:sz="4" w:space="0"/>
              <w:right w:val="single" w:color="auto" w:sz="4" w:space="0"/>
            </w:tcBorders>
            <w:noWrap w:val="0"/>
            <w:vAlign w:val="center"/>
          </w:tcPr>
          <w:p w14:paraId="50804B6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13A2DDEB">
            <w:pPr>
              <w:jc w:val="center"/>
              <w:rPr>
                <w:rFonts w:ascii="宋体" w:hAnsi="宋体" w:cs="宋体"/>
                <w:color w:val="auto"/>
                <w:sz w:val="24"/>
                <w:highlight w:val="none"/>
              </w:rPr>
            </w:pPr>
            <w:r>
              <w:rPr>
                <w:rFonts w:hint="eastAsia"/>
                <w:color w:val="auto"/>
                <w:highlight w:val="none"/>
              </w:rPr>
              <w:t>1920</w:t>
            </w:r>
          </w:p>
        </w:tc>
        <w:tc>
          <w:tcPr>
            <w:tcW w:w="1320" w:type="dxa"/>
            <w:vMerge w:val="restart"/>
            <w:tcBorders>
              <w:top w:val="single" w:color="auto" w:sz="4" w:space="0"/>
              <w:left w:val="single" w:color="auto" w:sz="4" w:space="0"/>
              <w:bottom w:val="single" w:color="auto" w:sz="4" w:space="0"/>
              <w:right w:val="single" w:color="auto" w:sz="4" w:space="0"/>
            </w:tcBorders>
            <w:noWrap w:val="0"/>
            <w:vAlign w:val="center"/>
          </w:tcPr>
          <w:p w14:paraId="68C5428E">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742FED4">
            <w:pPr>
              <w:widowControl/>
              <w:spacing w:line="400" w:lineRule="exact"/>
              <w:jc w:val="center"/>
              <w:rPr>
                <w:rFonts w:ascii="仿宋" w:hAnsi="仿宋" w:eastAsia="仿宋" w:cs="仿宋"/>
                <w:color w:val="auto"/>
                <w:kern w:val="0"/>
                <w:sz w:val="24"/>
                <w:highlight w:val="none"/>
              </w:rPr>
            </w:pPr>
          </w:p>
        </w:tc>
      </w:tr>
      <w:tr w14:paraId="621CD3FE">
        <w:tblPrEx>
          <w:tblCellMar>
            <w:top w:w="0" w:type="dxa"/>
            <w:left w:w="108" w:type="dxa"/>
            <w:bottom w:w="0" w:type="dxa"/>
            <w:right w:w="108" w:type="dxa"/>
          </w:tblCellMar>
        </w:tblPrEx>
        <w:tc>
          <w:tcPr>
            <w:tcW w:w="810" w:type="dxa"/>
            <w:tcBorders>
              <w:top w:val="single" w:color="auto" w:sz="4" w:space="0"/>
              <w:left w:val="single" w:color="auto" w:sz="4" w:space="0"/>
              <w:bottom w:val="single" w:color="auto" w:sz="4" w:space="0"/>
              <w:right w:val="single" w:color="auto" w:sz="4" w:space="0"/>
            </w:tcBorders>
            <w:noWrap w:val="0"/>
            <w:vAlign w:val="center"/>
          </w:tcPr>
          <w:p w14:paraId="68FC96B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3555" w:type="dxa"/>
            <w:tcBorders>
              <w:top w:val="single" w:color="auto" w:sz="4" w:space="0"/>
              <w:left w:val="nil"/>
              <w:bottom w:val="single" w:color="auto" w:sz="4" w:space="0"/>
              <w:right w:val="single" w:color="auto" w:sz="4" w:space="0"/>
            </w:tcBorders>
            <w:noWrap w:val="0"/>
            <w:vAlign w:val="center"/>
          </w:tcPr>
          <w:p w14:paraId="097ADA6F">
            <w:pPr>
              <w:jc w:val="center"/>
              <w:rPr>
                <w:rFonts w:ascii="宋体" w:hAnsi="宋体" w:cs="宋体"/>
                <w:color w:val="auto"/>
                <w:sz w:val="24"/>
                <w:highlight w:val="none"/>
              </w:rPr>
            </w:pPr>
            <w:r>
              <w:rPr>
                <w:rFonts w:hint="eastAsia"/>
                <w:color w:val="auto"/>
                <w:highlight w:val="none"/>
              </w:rPr>
              <w:t>医用注射泵（六通道）</w:t>
            </w:r>
          </w:p>
        </w:tc>
        <w:tc>
          <w:tcPr>
            <w:tcW w:w="920" w:type="dxa"/>
            <w:tcBorders>
              <w:top w:val="single" w:color="auto" w:sz="4" w:space="0"/>
              <w:left w:val="nil"/>
              <w:bottom w:val="single" w:color="auto" w:sz="4" w:space="0"/>
              <w:right w:val="single" w:color="auto" w:sz="4" w:space="0"/>
            </w:tcBorders>
            <w:noWrap w:val="0"/>
            <w:vAlign w:val="center"/>
          </w:tcPr>
          <w:p w14:paraId="59D0F8A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6D816BDF">
            <w:pPr>
              <w:jc w:val="center"/>
              <w:rPr>
                <w:rFonts w:ascii="宋体" w:hAnsi="宋体" w:cs="宋体"/>
                <w:color w:val="auto"/>
                <w:sz w:val="24"/>
                <w:highlight w:val="none"/>
              </w:rPr>
            </w:pPr>
            <w:r>
              <w:rPr>
                <w:rFonts w:hint="eastAsia"/>
                <w:color w:val="auto"/>
                <w:highlight w:val="none"/>
              </w:rPr>
              <w:t>1000</w:t>
            </w:r>
          </w:p>
        </w:tc>
        <w:tc>
          <w:tcPr>
            <w:tcW w:w="1320" w:type="dxa"/>
            <w:vMerge w:val="continue"/>
            <w:tcBorders>
              <w:top w:val="single" w:color="auto" w:sz="4" w:space="0"/>
              <w:left w:val="single" w:color="auto" w:sz="4" w:space="0"/>
              <w:bottom w:val="single" w:color="auto" w:sz="4" w:space="0"/>
              <w:right w:val="single" w:color="auto" w:sz="4" w:space="0"/>
            </w:tcBorders>
            <w:noWrap w:val="0"/>
            <w:vAlign w:val="center"/>
          </w:tcPr>
          <w:p w14:paraId="0AF7BBB2">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22E45351">
            <w:pPr>
              <w:widowControl/>
              <w:spacing w:line="400" w:lineRule="exact"/>
              <w:jc w:val="center"/>
              <w:rPr>
                <w:rFonts w:ascii="仿宋" w:hAnsi="仿宋" w:eastAsia="仿宋" w:cs="仿宋"/>
                <w:color w:val="auto"/>
                <w:kern w:val="0"/>
                <w:sz w:val="24"/>
                <w:highlight w:val="none"/>
              </w:rPr>
            </w:pPr>
          </w:p>
        </w:tc>
      </w:tr>
      <w:tr w14:paraId="0C2EBBE7">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07AE00F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22</w:t>
            </w:r>
          </w:p>
        </w:tc>
        <w:tc>
          <w:tcPr>
            <w:tcW w:w="3555" w:type="dxa"/>
            <w:tcBorders>
              <w:top w:val="single" w:color="auto" w:sz="4" w:space="0"/>
              <w:left w:val="nil"/>
              <w:bottom w:val="single" w:color="auto" w:sz="4" w:space="0"/>
              <w:right w:val="single" w:color="auto" w:sz="4" w:space="0"/>
            </w:tcBorders>
            <w:noWrap w:val="0"/>
            <w:vAlign w:val="center"/>
          </w:tcPr>
          <w:p w14:paraId="115DCFD7">
            <w:pPr>
              <w:jc w:val="center"/>
              <w:rPr>
                <w:rFonts w:ascii="宋体" w:hAnsi="宋体" w:cs="宋体"/>
                <w:color w:val="auto"/>
                <w:sz w:val="24"/>
                <w:highlight w:val="none"/>
              </w:rPr>
            </w:pPr>
            <w:r>
              <w:rPr>
                <w:rFonts w:hint="eastAsia"/>
                <w:color w:val="auto"/>
                <w:highlight w:val="none"/>
              </w:rPr>
              <w:t>医用注射泵（双通道）</w:t>
            </w:r>
          </w:p>
        </w:tc>
        <w:tc>
          <w:tcPr>
            <w:tcW w:w="920" w:type="dxa"/>
            <w:tcBorders>
              <w:top w:val="single" w:color="auto" w:sz="4" w:space="0"/>
              <w:left w:val="nil"/>
              <w:bottom w:val="single" w:color="auto" w:sz="4" w:space="0"/>
              <w:right w:val="single" w:color="auto" w:sz="4" w:space="0"/>
            </w:tcBorders>
            <w:noWrap w:val="0"/>
            <w:vAlign w:val="center"/>
          </w:tcPr>
          <w:p w14:paraId="43CB4AB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22FF3234">
            <w:pPr>
              <w:jc w:val="center"/>
              <w:rPr>
                <w:rFonts w:ascii="宋体" w:hAnsi="宋体" w:cs="宋体"/>
                <w:color w:val="auto"/>
                <w:sz w:val="24"/>
                <w:highlight w:val="none"/>
              </w:rPr>
            </w:pPr>
            <w:r>
              <w:rPr>
                <w:rFonts w:hint="eastAsia"/>
                <w:color w:val="auto"/>
                <w:highlight w:val="none"/>
              </w:rPr>
              <w:t>400</w:t>
            </w:r>
          </w:p>
        </w:tc>
        <w:tc>
          <w:tcPr>
            <w:tcW w:w="1320" w:type="dxa"/>
            <w:vMerge w:val="continue"/>
            <w:tcBorders>
              <w:top w:val="single" w:color="auto" w:sz="4" w:space="0"/>
              <w:left w:val="single" w:color="auto" w:sz="4" w:space="0"/>
              <w:bottom w:val="single" w:color="auto" w:sz="4" w:space="0"/>
              <w:right w:val="single" w:color="auto" w:sz="4" w:space="0"/>
            </w:tcBorders>
            <w:noWrap w:val="0"/>
            <w:vAlign w:val="center"/>
          </w:tcPr>
          <w:p w14:paraId="38CDCB27">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336E154">
            <w:pPr>
              <w:widowControl/>
              <w:spacing w:line="400" w:lineRule="exact"/>
              <w:jc w:val="center"/>
              <w:rPr>
                <w:rFonts w:ascii="仿宋" w:hAnsi="仿宋" w:eastAsia="仿宋" w:cs="仿宋"/>
                <w:color w:val="auto"/>
                <w:kern w:val="0"/>
                <w:sz w:val="24"/>
                <w:highlight w:val="none"/>
              </w:rPr>
            </w:pPr>
          </w:p>
        </w:tc>
      </w:tr>
      <w:tr w14:paraId="77B3C3A8">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D6D6F1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23</w:t>
            </w:r>
          </w:p>
        </w:tc>
        <w:tc>
          <w:tcPr>
            <w:tcW w:w="3555" w:type="dxa"/>
            <w:tcBorders>
              <w:top w:val="single" w:color="auto" w:sz="4" w:space="0"/>
              <w:left w:val="nil"/>
              <w:bottom w:val="single" w:color="auto" w:sz="4" w:space="0"/>
              <w:right w:val="single" w:color="auto" w:sz="4" w:space="0"/>
            </w:tcBorders>
            <w:noWrap w:val="0"/>
            <w:vAlign w:val="center"/>
          </w:tcPr>
          <w:p w14:paraId="692CD51B">
            <w:pPr>
              <w:jc w:val="center"/>
              <w:rPr>
                <w:rFonts w:ascii="宋体" w:hAnsi="宋体" w:cs="宋体"/>
                <w:color w:val="auto"/>
                <w:sz w:val="24"/>
                <w:highlight w:val="none"/>
              </w:rPr>
            </w:pPr>
            <w:r>
              <w:rPr>
                <w:rFonts w:hint="eastAsia"/>
                <w:color w:val="auto"/>
                <w:highlight w:val="none"/>
              </w:rPr>
              <w:t>医用注射泵（单通道）</w:t>
            </w:r>
          </w:p>
        </w:tc>
        <w:tc>
          <w:tcPr>
            <w:tcW w:w="920" w:type="dxa"/>
            <w:tcBorders>
              <w:top w:val="single" w:color="auto" w:sz="4" w:space="0"/>
              <w:left w:val="nil"/>
              <w:bottom w:val="single" w:color="auto" w:sz="4" w:space="0"/>
              <w:right w:val="single" w:color="auto" w:sz="4" w:space="0"/>
            </w:tcBorders>
            <w:noWrap w:val="0"/>
            <w:vAlign w:val="center"/>
          </w:tcPr>
          <w:p w14:paraId="5A3BCD0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7C437478">
            <w:pPr>
              <w:jc w:val="center"/>
              <w:rPr>
                <w:rFonts w:ascii="宋体" w:hAnsi="宋体" w:cs="宋体"/>
                <w:color w:val="auto"/>
                <w:sz w:val="24"/>
                <w:highlight w:val="none"/>
              </w:rPr>
            </w:pPr>
            <w:r>
              <w:rPr>
                <w:rFonts w:hint="eastAsia"/>
                <w:color w:val="auto"/>
                <w:highlight w:val="none"/>
              </w:rPr>
              <w:t>250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A1C03D5">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71CB088">
            <w:pPr>
              <w:widowControl/>
              <w:spacing w:line="400" w:lineRule="exact"/>
              <w:jc w:val="center"/>
              <w:rPr>
                <w:rFonts w:ascii="仿宋" w:hAnsi="仿宋" w:eastAsia="仿宋" w:cs="仿宋"/>
                <w:color w:val="auto"/>
                <w:kern w:val="0"/>
                <w:sz w:val="24"/>
                <w:highlight w:val="none"/>
              </w:rPr>
            </w:pPr>
          </w:p>
        </w:tc>
      </w:tr>
      <w:tr w14:paraId="3EBAA350">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8388A3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24</w:t>
            </w:r>
          </w:p>
        </w:tc>
        <w:tc>
          <w:tcPr>
            <w:tcW w:w="3555" w:type="dxa"/>
            <w:tcBorders>
              <w:top w:val="single" w:color="auto" w:sz="4" w:space="0"/>
              <w:left w:val="nil"/>
              <w:bottom w:val="single" w:color="auto" w:sz="4" w:space="0"/>
              <w:right w:val="single" w:color="auto" w:sz="4" w:space="0"/>
            </w:tcBorders>
            <w:noWrap w:val="0"/>
            <w:vAlign w:val="center"/>
          </w:tcPr>
          <w:p w14:paraId="50A885CC">
            <w:pPr>
              <w:jc w:val="center"/>
              <w:rPr>
                <w:rFonts w:ascii="宋体" w:hAnsi="宋体" w:cs="宋体"/>
                <w:color w:val="auto"/>
                <w:sz w:val="24"/>
                <w:highlight w:val="none"/>
              </w:rPr>
            </w:pPr>
            <w:r>
              <w:rPr>
                <w:rFonts w:hint="eastAsia"/>
                <w:color w:val="auto"/>
                <w:highlight w:val="none"/>
              </w:rPr>
              <w:t>医用输液泵</w:t>
            </w:r>
          </w:p>
        </w:tc>
        <w:tc>
          <w:tcPr>
            <w:tcW w:w="920" w:type="dxa"/>
            <w:tcBorders>
              <w:top w:val="single" w:color="auto" w:sz="4" w:space="0"/>
              <w:left w:val="nil"/>
              <w:bottom w:val="single" w:color="auto" w:sz="4" w:space="0"/>
              <w:right w:val="single" w:color="auto" w:sz="4" w:space="0"/>
            </w:tcBorders>
            <w:noWrap w:val="0"/>
            <w:vAlign w:val="center"/>
          </w:tcPr>
          <w:p w14:paraId="77F97A9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54BE4858">
            <w:pPr>
              <w:jc w:val="center"/>
              <w:rPr>
                <w:rFonts w:ascii="宋体" w:hAnsi="宋体" w:cs="宋体"/>
                <w:color w:val="auto"/>
                <w:sz w:val="24"/>
                <w:highlight w:val="none"/>
              </w:rPr>
            </w:pPr>
            <w:r>
              <w:rPr>
                <w:rFonts w:hint="eastAsia"/>
                <w:color w:val="auto"/>
                <w:highlight w:val="none"/>
              </w:rPr>
              <w:t>250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1F8C451">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02399EEB">
            <w:pPr>
              <w:widowControl/>
              <w:spacing w:line="400" w:lineRule="exact"/>
              <w:jc w:val="center"/>
              <w:rPr>
                <w:rFonts w:ascii="仿宋" w:hAnsi="仿宋" w:eastAsia="仿宋" w:cs="仿宋"/>
                <w:color w:val="auto"/>
                <w:kern w:val="0"/>
                <w:sz w:val="24"/>
                <w:highlight w:val="none"/>
              </w:rPr>
            </w:pPr>
          </w:p>
        </w:tc>
      </w:tr>
      <w:tr w14:paraId="7F78789E">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1FB9CCB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3555" w:type="dxa"/>
            <w:tcBorders>
              <w:top w:val="single" w:color="auto" w:sz="4" w:space="0"/>
              <w:left w:val="nil"/>
              <w:bottom w:val="single" w:color="auto" w:sz="4" w:space="0"/>
              <w:right w:val="single" w:color="auto" w:sz="4" w:space="0"/>
            </w:tcBorders>
            <w:noWrap w:val="0"/>
            <w:vAlign w:val="center"/>
          </w:tcPr>
          <w:p w14:paraId="7349F0CA">
            <w:pPr>
              <w:jc w:val="center"/>
              <w:rPr>
                <w:rFonts w:ascii="宋体" w:hAnsi="宋体" w:cs="宋体"/>
                <w:color w:val="auto"/>
                <w:sz w:val="24"/>
                <w:highlight w:val="none"/>
              </w:rPr>
            </w:pPr>
            <w:r>
              <w:rPr>
                <w:rFonts w:hint="eastAsia"/>
                <w:color w:val="auto"/>
                <w:highlight w:val="none"/>
              </w:rPr>
              <w:t>移液器</w:t>
            </w:r>
          </w:p>
        </w:tc>
        <w:tc>
          <w:tcPr>
            <w:tcW w:w="920" w:type="dxa"/>
            <w:tcBorders>
              <w:top w:val="single" w:color="auto" w:sz="4" w:space="0"/>
              <w:left w:val="nil"/>
              <w:bottom w:val="single" w:color="auto" w:sz="4" w:space="0"/>
              <w:right w:val="single" w:color="auto" w:sz="4" w:space="0"/>
            </w:tcBorders>
            <w:noWrap w:val="0"/>
            <w:vAlign w:val="center"/>
          </w:tcPr>
          <w:p w14:paraId="2A13F97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5CB3BFBD">
            <w:pPr>
              <w:jc w:val="center"/>
              <w:rPr>
                <w:rFonts w:ascii="宋体" w:hAnsi="宋体" w:cs="宋体"/>
                <w:color w:val="auto"/>
                <w:sz w:val="24"/>
                <w:highlight w:val="none"/>
              </w:rPr>
            </w:pPr>
            <w:r>
              <w:rPr>
                <w:rFonts w:hint="eastAsia"/>
                <w:color w:val="auto"/>
                <w:highlight w:val="none"/>
              </w:rPr>
              <w:t>120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5CFE495">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D58CAAD">
            <w:pPr>
              <w:widowControl/>
              <w:spacing w:line="400" w:lineRule="exact"/>
              <w:jc w:val="center"/>
              <w:rPr>
                <w:rFonts w:ascii="仿宋" w:hAnsi="仿宋" w:eastAsia="仿宋" w:cs="仿宋"/>
                <w:color w:val="auto"/>
                <w:kern w:val="0"/>
                <w:sz w:val="24"/>
                <w:highlight w:val="none"/>
              </w:rPr>
            </w:pPr>
          </w:p>
        </w:tc>
      </w:tr>
      <w:tr w14:paraId="5B9916E6">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3F7160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26</w:t>
            </w:r>
          </w:p>
        </w:tc>
        <w:tc>
          <w:tcPr>
            <w:tcW w:w="3555" w:type="dxa"/>
            <w:tcBorders>
              <w:top w:val="single" w:color="auto" w:sz="4" w:space="0"/>
              <w:left w:val="nil"/>
              <w:bottom w:val="single" w:color="auto" w:sz="4" w:space="0"/>
              <w:right w:val="single" w:color="auto" w:sz="4" w:space="0"/>
            </w:tcBorders>
            <w:noWrap w:val="0"/>
            <w:vAlign w:val="center"/>
          </w:tcPr>
          <w:p w14:paraId="28C35DF3">
            <w:pPr>
              <w:jc w:val="center"/>
              <w:rPr>
                <w:rFonts w:ascii="宋体" w:hAnsi="宋体" w:cs="宋体"/>
                <w:color w:val="auto"/>
                <w:sz w:val="24"/>
                <w:highlight w:val="none"/>
              </w:rPr>
            </w:pPr>
            <w:r>
              <w:rPr>
                <w:rFonts w:hint="eastAsia"/>
                <w:color w:val="auto"/>
                <w:highlight w:val="none"/>
              </w:rPr>
              <w:t>电子天平1</w:t>
            </w:r>
          </w:p>
        </w:tc>
        <w:tc>
          <w:tcPr>
            <w:tcW w:w="920" w:type="dxa"/>
            <w:tcBorders>
              <w:top w:val="single" w:color="auto" w:sz="4" w:space="0"/>
              <w:left w:val="nil"/>
              <w:bottom w:val="single" w:color="auto" w:sz="4" w:space="0"/>
              <w:right w:val="single" w:color="auto" w:sz="4" w:space="0"/>
            </w:tcBorders>
            <w:noWrap w:val="0"/>
            <w:vAlign w:val="center"/>
          </w:tcPr>
          <w:p w14:paraId="402F3E1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7842F520">
            <w:pPr>
              <w:jc w:val="center"/>
              <w:rPr>
                <w:rFonts w:ascii="宋体" w:hAnsi="宋体" w:cs="宋体"/>
                <w:color w:val="auto"/>
                <w:sz w:val="24"/>
                <w:highlight w:val="none"/>
              </w:rPr>
            </w:pPr>
            <w:r>
              <w:rPr>
                <w:rFonts w:hint="eastAsia"/>
                <w:color w:val="auto"/>
                <w:highlight w:val="none"/>
              </w:rPr>
              <w:t>200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4AF36F2">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B3596F0">
            <w:pPr>
              <w:widowControl/>
              <w:spacing w:line="400" w:lineRule="exact"/>
              <w:jc w:val="center"/>
              <w:rPr>
                <w:rFonts w:ascii="仿宋" w:hAnsi="仿宋" w:eastAsia="仿宋" w:cs="仿宋"/>
                <w:color w:val="auto"/>
                <w:kern w:val="0"/>
                <w:sz w:val="24"/>
                <w:highlight w:val="none"/>
              </w:rPr>
            </w:pPr>
          </w:p>
        </w:tc>
      </w:tr>
      <w:tr w14:paraId="2FB09BF0">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63328CF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27</w:t>
            </w:r>
          </w:p>
        </w:tc>
        <w:tc>
          <w:tcPr>
            <w:tcW w:w="3555" w:type="dxa"/>
            <w:tcBorders>
              <w:top w:val="single" w:color="auto" w:sz="4" w:space="0"/>
              <w:left w:val="nil"/>
              <w:bottom w:val="single" w:color="auto" w:sz="4" w:space="0"/>
              <w:right w:val="single" w:color="auto" w:sz="4" w:space="0"/>
            </w:tcBorders>
            <w:noWrap w:val="0"/>
            <w:vAlign w:val="center"/>
          </w:tcPr>
          <w:p w14:paraId="6143D834">
            <w:pPr>
              <w:jc w:val="center"/>
              <w:rPr>
                <w:rFonts w:ascii="宋体" w:hAnsi="宋体" w:cs="宋体"/>
                <w:color w:val="auto"/>
                <w:sz w:val="24"/>
                <w:highlight w:val="none"/>
              </w:rPr>
            </w:pPr>
            <w:r>
              <w:rPr>
                <w:rFonts w:hint="eastAsia"/>
                <w:color w:val="auto"/>
                <w:highlight w:val="none"/>
              </w:rPr>
              <w:t>电子天平2</w:t>
            </w:r>
          </w:p>
        </w:tc>
        <w:tc>
          <w:tcPr>
            <w:tcW w:w="920" w:type="dxa"/>
            <w:tcBorders>
              <w:top w:val="single" w:color="auto" w:sz="4" w:space="0"/>
              <w:left w:val="nil"/>
              <w:bottom w:val="single" w:color="auto" w:sz="4" w:space="0"/>
              <w:right w:val="single" w:color="auto" w:sz="4" w:space="0"/>
            </w:tcBorders>
            <w:noWrap w:val="0"/>
            <w:vAlign w:val="center"/>
          </w:tcPr>
          <w:p w14:paraId="0F01217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1E904771">
            <w:pPr>
              <w:jc w:val="center"/>
              <w:rPr>
                <w:rFonts w:ascii="宋体" w:hAnsi="宋体" w:cs="宋体"/>
                <w:color w:val="auto"/>
                <w:sz w:val="24"/>
                <w:highlight w:val="none"/>
              </w:rPr>
            </w:pPr>
            <w:r>
              <w:rPr>
                <w:rFonts w:hint="eastAsia"/>
                <w:color w:val="auto"/>
                <w:highlight w:val="none"/>
              </w:rPr>
              <w:t>500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F09BF8D">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07DEE70">
            <w:pPr>
              <w:widowControl/>
              <w:spacing w:line="400" w:lineRule="exact"/>
              <w:jc w:val="center"/>
              <w:rPr>
                <w:rFonts w:ascii="仿宋" w:hAnsi="仿宋" w:eastAsia="仿宋" w:cs="仿宋"/>
                <w:color w:val="auto"/>
                <w:kern w:val="0"/>
                <w:sz w:val="24"/>
                <w:highlight w:val="none"/>
              </w:rPr>
            </w:pPr>
          </w:p>
        </w:tc>
      </w:tr>
      <w:tr w14:paraId="3FCD2861">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7390671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28</w:t>
            </w:r>
          </w:p>
        </w:tc>
        <w:tc>
          <w:tcPr>
            <w:tcW w:w="3555" w:type="dxa"/>
            <w:tcBorders>
              <w:top w:val="single" w:color="auto" w:sz="4" w:space="0"/>
              <w:left w:val="nil"/>
              <w:bottom w:val="single" w:color="auto" w:sz="4" w:space="0"/>
              <w:right w:val="single" w:color="auto" w:sz="4" w:space="0"/>
            </w:tcBorders>
            <w:noWrap w:val="0"/>
            <w:vAlign w:val="center"/>
          </w:tcPr>
          <w:p w14:paraId="37D377DB">
            <w:pPr>
              <w:jc w:val="center"/>
              <w:rPr>
                <w:rFonts w:ascii="宋体" w:hAnsi="宋体" w:cs="宋体"/>
                <w:color w:val="auto"/>
                <w:sz w:val="24"/>
                <w:highlight w:val="none"/>
              </w:rPr>
            </w:pPr>
            <w:r>
              <w:rPr>
                <w:rFonts w:hint="eastAsia"/>
                <w:color w:val="auto"/>
                <w:highlight w:val="none"/>
              </w:rPr>
              <w:t>扭力天平</w:t>
            </w:r>
          </w:p>
        </w:tc>
        <w:tc>
          <w:tcPr>
            <w:tcW w:w="920" w:type="dxa"/>
            <w:tcBorders>
              <w:top w:val="single" w:color="auto" w:sz="4" w:space="0"/>
              <w:left w:val="nil"/>
              <w:bottom w:val="single" w:color="auto" w:sz="4" w:space="0"/>
              <w:right w:val="single" w:color="auto" w:sz="4" w:space="0"/>
            </w:tcBorders>
            <w:noWrap w:val="0"/>
            <w:vAlign w:val="center"/>
          </w:tcPr>
          <w:p w14:paraId="56B33F3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340B73CF">
            <w:pPr>
              <w:jc w:val="center"/>
              <w:rPr>
                <w:rFonts w:ascii="宋体" w:hAnsi="宋体" w:cs="宋体"/>
                <w:color w:val="auto"/>
                <w:sz w:val="24"/>
                <w:highlight w:val="none"/>
              </w:rPr>
            </w:pPr>
            <w:r>
              <w:rPr>
                <w:rFonts w:hint="eastAsia"/>
                <w:color w:val="auto"/>
                <w:highlight w:val="none"/>
              </w:rPr>
              <w:t>200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CDC91AE">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FDEC46C">
            <w:pPr>
              <w:widowControl/>
              <w:spacing w:line="400" w:lineRule="exact"/>
              <w:jc w:val="center"/>
              <w:rPr>
                <w:rFonts w:ascii="仿宋" w:hAnsi="仿宋" w:eastAsia="仿宋" w:cs="仿宋"/>
                <w:color w:val="auto"/>
                <w:kern w:val="0"/>
                <w:sz w:val="24"/>
                <w:highlight w:val="none"/>
              </w:rPr>
            </w:pPr>
          </w:p>
        </w:tc>
      </w:tr>
      <w:tr w14:paraId="25E37624">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7B7EE1E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29</w:t>
            </w:r>
          </w:p>
        </w:tc>
        <w:tc>
          <w:tcPr>
            <w:tcW w:w="3555" w:type="dxa"/>
            <w:tcBorders>
              <w:top w:val="single" w:color="auto" w:sz="4" w:space="0"/>
              <w:left w:val="nil"/>
              <w:bottom w:val="single" w:color="auto" w:sz="4" w:space="0"/>
              <w:right w:val="single" w:color="auto" w:sz="4" w:space="0"/>
            </w:tcBorders>
            <w:noWrap w:val="0"/>
            <w:vAlign w:val="center"/>
          </w:tcPr>
          <w:p w14:paraId="0CBA6CF5">
            <w:pPr>
              <w:jc w:val="center"/>
              <w:rPr>
                <w:rFonts w:ascii="宋体" w:hAnsi="宋体" w:cs="宋体"/>
                <w:color w:val="auto"/>
                <w:sz w:val="24"/>
                <w:highlight w:val="none"/>
              </w:rPr>
            </w:pPr>
            <w:r>
              <w:rPr>
                <w:rFonts w:hint="eastAsia"/>
                <w:color w:val="auto"/>
                <w:highlight w:val="none"/>
              </w:rPr>
              <w:t>人体秤</w:t>
            </w:r>
          </w:p>
        </w:tc>
        <w:tc>
          <w:tcPr>
            <w:tcW w:w="920" w:type="dxa"/>
            <w:tcBorders>
              <w:top w:val="single" w:color="auto" w:sz="4" w:space="0"/>
              <w:left w:val="nil"/>
              <w:bottom w:val="single" w:color="auto" w:sz="4" w:space="0"/>
              <w:right w:val="single" w:color="auto" w:sz="4" w:space="0"/>
            </w:tcBorders>
            <w:noWrap w:val="0"/>
            <w:vAlign w:val="center"/>
          </w:tcPr>
          <w:p w14:paraId="45DE124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1101C747">
            <w:pPr>
              <w:jc w:val="center"/>
              <w:rPr>
                <w:rFonts w:ascii="宋体" w:hAnsi="宋体" w:cs="宋体"/>
                <w:color w:val="auto"/>
                <w:sz w:val="24"/>
                <w:highlight w:val="none"/>
              </w:rPr>
            </w:pPr>
            <w:r>
              <w:rPr>
                <w:rFonts w:hint="eastAsia"/>
                <w:color w:val="auto"/>
                <w:highlight w:val="none"/>
              </w:rPr>
              <w:t>300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AF758E0">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49BECBE6">
            <w:pPr>
              <w:widowControl/>
              <w:spacing w:line="400" w:lineRule="exact"/>
              <w:jc w:val="center"/>
              <w:rPr>
                <w:rFonts w:ascii="仿宋" w:hAnsi="仿宋" w:eastAsia="仿宋" w:cs="仿宋"/>
                <w:color w:val="auto"/>
                <w:kern w:val="0"/>
                <w:sz w:val="24"/>
                <w:highlight w:val="none"/>
              </w:rPr>
            </w:pPr>
          </w:p>
        </w:tc>
      </w:tr>
      <w:tr w14:paraId="63BB5AA9">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79CE4A1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30</w:t>
            </w:r>
          </w:p>
        </w:tc>
        <w:tc>
          <w:tcPr>
            <w:tcW w:w="3555" w:type="dxa"/>
            <w:tcBorders>
              <w:top w:val="single" w:color="auto" w:sz="4" w:space="0"/>
              <w:left w:val="nil"/>
              <w:bottom w:val="single" w:color="auto" w:sz="4" w:space="0"/>
              <w:right w:val="single" w:color="auto" w:sz="4" w:space="0"/>
            </w:tcBorders>
            <w:noWrap w:val="0"/>
            <w:vAlign w:val="center"/>
          </w:tcPr>
          <w:p w14:paraId="676EFB96">
            <w:pPr>
              <w:jc w:val="center"/>
              <w:rPr>
                <w:rFonts w:ascii="宋体" w:hAnsi="宋体" w:cs="宋体"/>
                <w:color w:val="auto"/>
                <w:sz w:val="24"/>
                <w:highlight w:val="none"/>
              </w:rPr>
            </w:pPr>
            <w:r>
              <w:rPr>
                <w:rFonts w:hint="eastAsia"/>
                <w:color w:val="auto"/>
                <w:highlight w:val="none"/>
              </w:rPr>
              <w:t>数显温度计1</w:t>
            </w:r>
          </w:p>
        </w:tc>
        <w:tc>
          <w:tcPr>
            <w:tcW w:w="920" w:type="dxa"/>
            <w:tcBorders>
              <w:top w:val="single" w:color="auto" w:sz="4" w:space="0"/>
              <w:left w:val="nil"/>
              <w:bottom w:val="single" w:color="auto" w:sz="4" w:space="0"/>
              <w:right w:val="single" w:color="auto" w:sz="4" w:space="0"/>
            </w:tcBorders>
            <w:noWrap w:val="0"/>
            <w:vAlign w:val="center"/>
          </w:tcPr>
          <w:p w14:paraId="3DB2AD0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5EE06978">
            <w:pPr>
              <w:jc w:val="center"/>
              <w:rPr>
                <w:rFonts w:ascii="宋体" w:hAnsi="宋体" w:cs="宋体"/>
                <w:color w:val="auto"/>
                <w:sz w:val="24"/>
                <w:highlight w:val="none"/>
              </w:rPr>
            </w:pPr>
            <w:r>
              <w:rPr>
                <w:rFonts w:hint="eastAsia"/>
                <w:color w:val="auto"/>
                <w:highlight w:val="none"/>
              </w:rPr>
              <w:t>80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07B55F6">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14CA8E1">
            <w:pPr>
              <w:widowControl/>
              <w:spacing w:line="400" w:lineRule="exact"/>
              <w:jc w:val="center"/>
              <w:rPr>
                <w:rFonts w:ascii="仿宋" w:hAnsi="仿宋" w:eastAsia="仿宋" w:cs="仿宋"/>
                <w:color w:val="auto"/>
                <w:kern w:val="0"/>
                <w:sz w:val="24"/>
                <w:highlight w:val="none"/>
              </w:rPr>
            </w:pPr>
          </w:p>
        </w:tc>
      </w:tr>
      <w:tr w14:paraId="6985A2E8">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1DDA1C0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31</w:t>
            </w:r>
          </w:p>
        </w:tc>
        <w:tc>
          <w:tcPr>
            <w:tcW w:w="3555" w:type="dxa"/>
            <w:tcBorders>
              <w:top w:val="single" w:color="auto" w:sz="4" w:space="0"/>
              <w:left w:val="nil"/>
              <w:bottom w:val="single" w:color="auto" w:sz="4" w:space="0"/>
              <w:right w:val="single" w:color="auto" w:sz="4" w:space="0"/>
            </w:tcBorders>
            <w:noWrap w:val="0"/>
            <w:vAlign w:val="center"/>
          </w:tcPr>
          <w:p w14:paraId="4C30808B">
            <w:pPr>
              <w:jc w:val="center"/>
              <w:rPr>
                <w:rFonts w:ascii="宋体" w:hAnsi="宋体" w:cs="宋体"/>
                <w:color w:val="auto"/>
                <w:sz w:val="24"/>
                <w:highlight w:val="none"/>
              </w:rPr>
            </w:pPr>
            <w:r>
              <w:rPr>
                <w:rFonts w:hint="eastAsia"/>
                <w:color w:val="auto"/>
                <w:highlight w:val="none"/>
              </w:rPr>
              <w:t>数显温度计2</w:t>
            </w:r>
          </w:p>
        </w:tc>
        <w:tc>
          <w:tcPr>
            <w:tcW w:w="920" w:type="dxa"/>
            <w:tcBorders>
              <w:top w:val="single" w:color="auto" w:sz="4" w:space="0"/>
              <w:left w:val="nil"/>
              <w:bottom w:val="single" w:color="auto" w:sz="4" w:space="0"/>
              <w:right w:val="single" w:color="auto" w:sz="4" w:space="0"/>
            </w:tcBorders>
            <w:noWrap w:val="0"/>
            <w:vAlign w:val="center"/>
          </w:tcPr>
          <w:p w14:paraId="30220C6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1FB24672">
            <w:pPr>
              <w:jc w:val="center"/>
              <w:rPr>
                <w:rFonts w:ascii="宋体" w:hAnsi="宋体" w:cs="宋体"/>
                <w:color w:val="auto"/>
                <w:sz w:val="24"/>
                <w:highlight w:val="none"/>
              </w:rPr>
            </w:pPr>
            <w:r>
              <w:rPr>
                <w:rFonts w:hint="eastAsia"/>
                <w:color w:val="auto"/>
                <w:highlight w:val="none"/>
              </w:rPr>
              <w:t>200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3330B92">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62800C7F">
            <w:pPr>
              <w:widowControl/>
              <w:spacing w:line="400" w:lineRule="exact"/>
              <w:jc w:val="center"/>
              <w:rPr>
                <w:rFonts w:ascii="仿宋" w:hAnsi="仿宋" w:eastAsia="仿宋" w:cs="仿宋"/>
                <w:color w:val="auto"/>
                <w:kern w:val="0"/>
                <w:sz w:val="24"/>
                <w:highlight w:val="none"/>
              </w:rPr>
            </w:pPr>
          </w:p>
        </w:tc>
      </w:tr>
      <w:tr w14:paraId="3CA62DCE">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9154DF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32</w:t>
            </w:r>
          </w:p>
        </w:tc>
        <w:tc>
          <w:tcPr>
            <w:tcW w:w="3555" w:type="dxa"/>
            <w:tcBorders>
              <w:top w:val="single" w:color="auto" w:sz="4" w:space="0"/>
              <w:left w:val="nil"/>
              <w:bottom w:val="single" w:color="auto" w:sz="4" w:space="0"/>
              <w:right w:val="single" w:color="auto" w:sz="4" w:space="0"/>
            </w:tcBorders>
            <w:noWrap w:val="0"/>
            <w:vAlign w:val="center"/>
          </w:tcPr>
          <w:p w14:paraId="12569CF7">
            <w:pPr>
              <w:jc w:val="center"/>
              <w:rPr>
                <w:rFonts w:ascii="宋体" w:hAnsi="宋体" w:cs="宋体"/>
                <w:color w:val="auto"/>
                <w:sz w:val="24"/>
                <w:highlight w:val="none"/>
              </w:rPr>
            </w:pPr>
            <w:r>
              <w:rPr>
                <w:rFonts w:hint="eastAsia"/>
                <w:color w:val="auto"/>
                <w:highlight w:val="none"/>
              </w:rPr>
              <w:t>温度显示仪</w:t>
            </w:r>
          </w:p>
        </w:tc>
        <w:tc>
          <w:tcPr>
            <w:tcW w:w="920" w:type="dxa"/>
            <w:tcBorders>
              <w:top w:val="single" w:color="auto" w:sz="4" w:space="0"/>
              <w:left w:val="nil"/>
              <w:bottom w:val="single" w:color="auto" w:sz="4" w:space="0"/>
              <w:right w:val="single" w:color="auto" w:sz="4" w:space="0"/>
            </w:tcBorders>
            <w:noWrap w:val="0"/>
            <w:vAlign w:val="center"/>
          </w:tcPr>
          <w:p w14:paraId="2AEA3AE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079E9AB6">
            <w:pPr>
              <w:jc w:val="center"/>
              <w:rPr>
                <w:rFonts w:ascii="宋体" w:hAnsi="宋体" w:cs="宋体"/>
                <w:color w:val="auto"/>
                <w:sz w:val="24"/>
                <w:highlight w:val="none"/>
              </w:rPr>
            </w:pPr>
            <w:r>
              <w:rPr>
                <w:rFonts w:hint="eastAsia"/>
                <w:color w:val="auto"/>
                <w:highlight w:val="none"/>
              </w:rPr>
              <w:t>80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B8CC4A3">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1386FB4">
            <w:pPr>
              <w:widowControl/>
              <w:spacing w:line="400" w:lineRule="exact"/>
              <w:jc w:val="center"/>
              <w:rPr>
                <w:rFonts w:ascii="仿宋" w:hAnsi="仿宋" w:eastAsia="仿宋" w:cs="仿宋"/>
                <w:color w:val="auto"/>
                <w:kern w:val="0"/>
                <w:sz w:val="24"/>
                <w:highlight w:val="none"/>
              </w:rPr>
            </w:pPr>
          </w:p>
        </w:tc>
      </w:tr>
      <w:tr w14:paraId="7CD4B057">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3963C58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33</w:t>
            </w:r>
          </w:p>
        </w:tc>
        <w:tc>
          <w:tcPr>
            <w:tcW w:w="3555" w:type="dxa"/>
            <w:tcBorders>
              <w:top w:val="single" w:color="auto" w:sz="4" w:space="0"/>
              <w:left w:val="nil"/>
              <w:bottom w:val="single" w:color="auto" w:sz="4" w:space="0"/>
              <w:right w:val="single" w:color="auto" w:sz="4" w:space="0"/>
            </w:tcBorders>
            <w:noWrap w:val="0"/>
            <w:vAlign w:val="center"/>
          </w:tcPr>
          <w:p w14:paraId="5C1F2858">
            <w:pPr>
              <w:jc w:val="center"/>
              <w:rPr>
                <w:rFonts w:ascii="宋体" w:hAnsi="宋体" w:cs="宋体"/>
                <w:color w:val="auto"/>
                <w:sz w:val="24"/>
                <w:highlight w:val="none"/>
              </w:rPr>
            </w:pPr>
            <w:r>
              <w:rPr>
                <w:rFonts w:hint="eastAsia"/>
                <w:color w:val="auto"/>
                <w:highlight w:val="none"/>
              </w:rPr>
              <w:t>玻璃温度计度计1</w:t>
            </w:r>
          </w:p>
        </w:tc>
        <w:tc>
          <w:tcPr>
            <w:tcW w:w="920" w:type="dxa"/>
            <w:tcBorders>
              <w:top w:val="single" w:color="auto" w:sz="4" w:space="0"/>
              <w:left w:val="nil"/>
              <w:bottom w:val="single" w:color="auto" w:sz="4" w:space="0"/>
              <w:right w:val="single" w:color="auto" w:sz="4" w:space="0"/>
            </w:tcBorders>
            <w:noWrap w:val="0"/>
            <w:vAlign w:val="center"/>
          </w:tcPr>
          <w:p w14:paraId="70C02EF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528F7F41">
            <w:pPr>
              <w:jc w:val="center"/>
              <w:rPr>
                <w:rFonts w:ascii="宋体" w:hAnsi="宋体" w:cs="宋体"/>
                <w:color w:val="auto"/>
                <w:sz w:val="24"/>
                <w:highlight w:val="none"/>
              </w:rPr>
            </w:pPr>
            <w:r>
              <w:rPr>
                <w:rFonts w:hint="eastAsia"/>
                <w:color w:val="auto"/>
                <w:highlight w:val="none"/>
              </w:rPr>
              <w:t>15</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E7A014D">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2C98D758">
            <w:pPr>
              <w:widowControl/>
              <w:spacing w:line="400" w:lineRule="exact"/>
              <w:jc w:val="center"/>
              <w:rPr>
                <w:rFonts w:ascii="仿宋" w:hAnsi="仿宋" w:eastAsia="仿宋" w:cs="仿宋"/>
                <w:color w:val="auto"/>
                <w:kern w:val="0"/>
                <w:sz w:val="24"/>
                <w:highlight w:val="none"/>
              </w:rPr>
            </w:pPr>
          </w:p>
        </w:tc>
      </w:tr>
      <w:tr w14:paraId="013F4B02">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2D44907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34</w:t>
            </w:r>
          </w:p>
        </w:tc>
        <w:tc>
          <w:tcPr>
            <w:tcW w:w="3555" w:type="dxa"/>
            <w:tcBorders>
              <w:top w:val="single" w:color="auto" w:sz="4" w:space="0"/>
              <w:left w:val="nil"/>
              <w:bottom w:val="single" w:color="auto" w:sz="4" w:space="0"/>
              <w:right w:val="single" w:color="auto" w:sz="4" w:space="0"/>
            </w:tcBorders>
            <w:noWrap w:val="0"/>
            <w:vAlign w:val="center"/>
          </w:tcPr>
          <w:p w14:paraId="51322BDE">
            <w:pPr>
              <w:jc w:val="center"/>
              <w:rPr>
                <w:rFonts w:ascii="宋体" w:hAnsi="宋体" w:cs="宋体"/>
                <w:color w:val="auto"/>
                <w:sz w:val="24"/>
                <w:highlight w:val="none"/>
              </w:rPr>
            </w:pPr>
            <w:r>
              <w:rPr>
                <w:rFonts w:hint="eastAsia"/>
                <w:color w:val="auto"/>
                <w:highlight w:val="none"/>
              </w:rPr>
              <w:t>玻璃温度计2</w:t>
            </w:r>
          </w:p>
        </w:tc>
        <w:tc>
          <w:tcPr>
            <w:tcW w:w="920" w:type="dxa"/>
            <w:tcBorders>
              <w:top w:val="single" w:color="auto" w:sz="4" w:space="0"/>
              <w:left w:val="nil"/>
              <w:bottom w:val="single" w:color="auto" w:sz="4" w:space="0"/>
              <w:right w:val="single" w:color="auto" w:sz="4" w:space="0"/>
            </w:tcBorders>
            <w:noWrap w:val="0"/>
            <w:vAlign w:val="center"/>
          </w:tcPr>
          <w:p w14:paraId="72677A1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7EA96076">
            <w:pPr>
              <w:jc w:val="center"/>
              <w:rPr>
                <w:rFonts w:ascii="宋体" w:hAnsi="宋体" w:cs="宋体"/>
                <w:color w:val="auto"/>
                <w:sz w:val="24"/>
                <w:highlight w:val="none"/>
              </w:rPr>
            </w:pPr>
            <w:r>
              <w:rPr>
                <w:rFonts w:hint="eastAsia"/>
                <w:color w:val="auto"/>
                <w:highlight w:val="none"/>
              </w:rPr>
              <w:t>30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53542AB">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433D45FD">
            <w:pPr>
              <w:widowControl/>
              <w:spacing w:line="400" w:lineRule="exact"/>
              <w:jc w:val="center"/>
              <w:rPr>
                <w:rFonts w:ascii="仿宋" w:hAnsi="仿宋" w:eastAsia="仿宋" w:cs="仿宋"/>
                <w:color w:val="auto"/>
                <w:kern w:val="0"/>
                <w:sz w:val="24"/>
                <w:highlight w:val="none"/>
              </w:rPr>
            </w:pPr>
          </w:p>
        </w:tc>
      </w:tr>
      <w:tr w14:paraId="65BB3044">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13C2182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35</w:t>
            </w:r>
          </w:p>
        </w:tc>
        <w:tc>
          <w:tcPr>
            <w:tcW w:w="3555" w:type="dxa"/>
            <w:tcBorders>
              <w:top w:val="single" w:color="auto" w:sz="4" w:space="0"/>
              <w:left w:val="nil"/>
              <w:bottom w:val="single" w:color="auto" w:sz="4" w:space="0"/>
              <w:right w:val="single" w:color="auto" w:sz="4" w:space="0"/>
            </w:tcBorders>
            <w:noWrap w:val="0"/>
            <w:vAlign w:val="center"/>
          </w:tcPr>
          <w:p w14:paraId="20B34D6B">
            <w:pPr>
              <w:jc w:val="center"/>
              <w:rPr>
                <w:rFonts w:ascii="宋体" w:hAnsi="宋体" w:cs="宋体"/>
                <w:color w:val="auto"/>
                <w:sz w:val="24"/>
                <w:highlight w:val="none"/>
              </w:rPr>
            </w:pPr>
            <w:r>
              <w:rPr>
                <w:rFonts w:hint="eastAsia"/>
                <w:color w:val="auto"/>
                <w:highlight w:val="none"/>
              </w:rPr>
              <w:t>玻璃温度计3</w:t>
            </w:r>
          </w:p>
        </w:tc>
        <w:tc>
          <w:tcPr>
            <w:tcW w:w="920" w:type="dxa"/>
            <w:tcBorders>
              <w:top w:val="single" w:color="auto" w:sz="4" w:space="0"/>
              <w:left w:val="nil"/>
              <w:bottom w:val="single" w:color="auto" w:sz="4" w:space="0"/>
              <w:right w:val="single" w:color="auto" w:sz="4" w:space="0"/>
            </w:tcBorders>
            <w:noWrap w:val="0"/>
            <w:vAlign w:val="center"/>
          </w:tcPr>
          <w:p w14:paraId="6696192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3873D20B">
            <w:pPr>
              <w:jc w:val="center"/>
              <w:rPr>
                <w:rFonts w:ascii="宋体" w:hAnsi="宋体" w:cs="宋体"/>
                <w:color w:val="auto"/>
                <w:sz w:val="24"/>
                <w:highlight w:val="none"/>
              </w:rPr>
            </w:pPr>
            <w:r>
              <w:rPr>
                <w:rFonts w:hint="eastAsia"/>
                <w:color w:val="auto"/>
                <w:highlight w:val="none"/>
              </w:rPr>
              <w:t>80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7770FBC">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47C941C">
            <w:pPr>
              <w:widowControl/>
              <w:spacing w:line="400" w:lineRule="exact"/>
              <w:jc w:val="center"/>
              <w:rPr>
                <w:rFonts w:ascii="仿宋" w:hAnsi="仿宋" w:eastAsia="仿宋" w:cs="仿宋"/>
                <w:color w:val="auto"/>
                <w:kern w:val="0"/>
                <w:sz w:val="24"/>
                <w:highlight w:val="none"/>
              </w:rPr>
            </w:pPr>
          </w:p>
        </w:tc>
      </w:tr>
      <w:tr w14:paraId="02496305">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8D0530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36</w:t>
            </w:r>
          </w:p>
        </w:tc>
        <w:tc>
          <w:tcPr>
            <w:tcW w:w="3555" w:type="dxa"/>
            <w:tcBorders>
              <w:top w:val="single" w:color="auto" w:sz="4" w:space="0"/>
              <w:left w:val="nil"/>
              <w:bottom w:val="single" w:color="auto" w:sz="4" w:space="0"/>
              <w:right w:val="single" w:color="auto" w:sz="4" w:space="0"/>
            </w:tcBorders>
            <w:noWrap w:val="0"/>
            <w:vAlign w:val="center"/>
          </w:tcPr>
          <w:p w14:paraId="010102F4">
            <w:pPr>
              <w:jc w:val="center"/>
              <w:rPr>
                <w:rFonts w:ascii="宋体" w:hAnsi="宋体" w:cs="宋体"/>
                <w:color w:val="auto"/>
                <w:sz w:val="24"/>
                <w:highlight w:val="none"/>
              </w:rPr>
            </w:pPr>
            <w:r>
              <w:rPr>
                <w:rFonts w:hint="eastAsia"/>
                <w:color w:val="auto"/>
                <w:highlight w:val="none"/>
              </w:rPr>
              <w:t>数字温度计</w:t>
            </w:r>
          </w:p>
        </w:tc>
        <w:tc>
          <w:tcPr>
            <w:tcW w:w="920" w:type="dxa"/>
            <w:tcBorders>
              <w:top w:val="single" w:color="auto" w:sz="4" w:space="0"/>
              <w:left w:val="nil"/>
              <w:bottom w:val="single" w:color="auto" w:sz="4" w:space="0"/>
              <w:right w:val="single" w:color="auto" w:sz="4" w:space="0"/>
            </w:tcBorders>
            <w:noWrap w:val="0"/>
            <w:vAlign w:val="center"/>
          </w:tcPr>
          <w:p w14:paraId="1B492DB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4C5BCD11">
            <w:pPr>
              <w:jc w:val="center"/>
              <w:rPr>
                <w:rFonts w:ascii="宋体" w:hAnsi="宋体" w:cs="宋体"/>
                <w:color w:val="auto"/>
                <w:sz w:val="24"/>
                <w:highlight w:val="none"/>
              </w:rPr>
            </w:pPr>
            <w:r>
              <w:rPr>
                <w:rFonts w:hint="eastAsia"/>
                <w:color w:val="auto"/>
                <w:highlight w:val="none"/>
              </w:rPr>
              <w:t>280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0826BB4">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48372E23">
            <w:pPr>
              <w:widowControl/>
              <w:spacing w:line="400" w:lineRule="exact"/>
              <w:jc w:val="center"/>
              <w:rPr>
                <w:rFonts w:ascii="仿宋" w:hAnsi="仿宋" w:eastAsia="仿宋" w:cs="仿宋"/>
                <w:color w:val="auto"/>
                <w:kern w:val="0"/>
                <w:sz w:val="24"/>
                <w:highlight w:val="none"/>
              </w:rPr>
            </w:pPr>
          </w:p>
        </w:tc>
      </w:tr>
      <w:tr w14:paraId="6E2E1854">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1281596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37</w:t>
            </w:r>
          </w:p>
        </w:tc>
        <w:tc>
          <w:tcPr>
            <w:tcW w:w="3555" w:type="dxa"/>
            <w:tcBorders>
              <w:top w:val="single" w:color="auto" w:sz="4" w:space="0"/>
              <w:left w:val="nil"/>
              <w:bottom w:val="single" w:color="auto" w:sz="4" w:space="0"/>
              <w:right w:val="single" w:color="auto" w:sz="4" w:space="0"/>
            </w:tcBorders>
            <w:noWrap w:val="0"/>
            <w:vAlign w:val="center"/>
          </w:tcPr>
          <w:p w14:paraId="1B7141A7">
            <w:pPr>
              <w:jc w:val="center"/>
              <w:rPr>
                <w:rFonts w:ascii="宋体" w:hAnsi="宋体" w:cs="宋体"/>
                <w:color w:val="auto"/>
                <w:sz w:val="24"/>
                <w:highlight w:val="none"/>
              </w:rPr>
            </w:pPr>
            <w:r>
              <w:rPr>
                <w:rFonts w:hint="eastAsia"/>
                <w:color w:val="auto"/>
                <w:highlight w:val="none"/>
              </w:rPr>
              <w:t>机械式温湿度计</w:t>
            </w:r>
          </w:p>
        </w:tc>
        <w:tc>
          <w:tcPr>
            <w:tcW w:w="920" w:type="dxa"/>
            <w:tcBorders>
              <w:top w:val="single" w:color="auto" w:sz="4" w:space="0"/>
              <w:left w:val="nil"/>
              <w:bottom w:val="single" w:color="auto" w:sz="4" w:space="0"/>
              <w:right w:val="single" w:color="auto" w:sz="4" w:space="0"/>
            </w:tcBorders>
            <w:noWrap w:val="0"/>
            <w:vAlign w:val="center"/>
          </w:tcPr>
          <w:p w14:paraId="1F2BB94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56D31574">
            <w:pPr>
              <w:jc w:val="center"/>
              <w:rPr>
                <w:rFonts w:ascii="宋体" w:hAnsi="宋体" w:cs="宋体"/>
                <w:color w:val="auto"/>
                <w:sz w:val="24"/>
                <w:highlight w:val="none"/>
              </w:rPr>
            </w:pPr>
            <w:r>
              <w:rPr>
                <w:rFonts w:hint="eastAsia"/>
                <w:color w:val="auto"/>
                <w:highlight w:val="none"/>
              </w:rPr>
              <w:t>80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6C8CDFF">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6653663">
            <w:pPr>
              <w:widowControl/>
              <w:spacing w:line="400" w:lineRule="exact"/>
              <w:jc w:val="center"/>
              <w:rPr>
                <w:rFonts w:ascii="仿宋" w:hAnsi="仿宋" w:eastAsia="仿宋" w:cs="仿宋"/>
                <w:color w:val="auto"/>
                <w:kern w:val="0"/>
                <w:sz w:val="24"/>
                <w:highlight w:val="none"/>
              </w:rPr>
            </w:pPr>
          </w:p>
        </w:tc>
      </w:tr>
      <w:tr w14:paraId="7CD0460E">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38B32F4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38</w:t>
            </w:r>
          </w:p>
        </w:tc>
        <w:tc>
          <w:tcPr>
            <w:tcW w:w="3555" w:type="dxa"/>
            <w:tcBorders>
              <w:top w:val="single" w:color="auto" w:sz="4" w:space="0"/>
              <w:left w:val="nil"/>
              <w:bottom w:val="single" w:color="auto" w:sz="4" w:space="0"/>
              <w:right w:val="single" w:color="auto" w:sz="4" w:space="0"/>
            </w:tcBorders>
            <w:noWrap w:val="0"/>
            <w:vAlign w:val="center"/>
          </w:tcPr>
          <w:p w14:paraId="47B56411">
            <w:pPr>
              <w:jc w:val="center"/>
              <w:rPr>
                <w:rFonts w:ascii="宋体" w:hAnsi="宋体" w:cs="宋体"/>
                <w:color w:val="auto"/>
                <w:sz w:val="24"/>
                <w:highlight w:val="none"/>
              </w:rPr>
            </w:pPr>
            <w:r>
              <w:rPr>
                <w:rFonts w:hint="eastAsia"/>
                <w:color w:val="auto"/>
                <w:highlight w:val="none"/>
              </w:rPr>
              <w:t>血压计</w:t>
            </w:r>
          </w:p>
        </w:tc>
        <w:tc>
          <w:tcPr>
            <w:tcW w:w="920" w:type="dxa"/>
            <w:tcBorders>
              <w:top w:val="single" w:color="auto" w:sz="4" w:space="0"/>
              <w:left w:val="nil"/>
              <w:bottom w:val="single" w:color="auto" w:sz="4" w:space="0"/>
              <w:right w:val="single" w:color="auto" w:sz="4" w:space="0"/>
            </w:tcBorders>
            <w:noWrap w:val="0"/>
            <w:vAlign w:val="center"/>
          </w:tcPr>
          <w:p w14:paraId="079B430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724521B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ECA14A1">
            <w:pPr>
              <w:widowControl/>
              <w:spacing w:line="40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强检</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8B55193">
            <w:pPr>
              <w:widowControl/>
              <w:spacing w:line="400" w:lineRule="exact"/>
              <w:jc w:val="center"/>
              <w:rPr>
                <w:rFonts w:ascii="仿宋" w:hAnsi="仿宋" w:eastAsia="仿宋" w:cs="仿宋"/>
                <w:color w:val="auto"/>
                <w:kern w:val="0"/>
                <w:sz w:val="24"/>
                <w:highlight w:val="none"/>
              </w:rPr>
            </w:pPr>
          </w:p>
        </w:tc>
      </w:tr>
      <w:tr w14:paraId="7BE32FE4">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BE5C18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39</w:t>
            </w:r>
          </w:p>
        </w:tc>
        <w:tc>
          <w:tcPr>
            <w:tcW w:w="3555" w:type="dxa"/>
            <w:tcBorders>
              <w:top w:val="single" w:color="auto" w:sz="4" w:space="0"/>
              <w:left w:val="nil"/>
              <w:bottom w:val="single" w:color="auto" w:sz="4" w:space="0"/>
              <w:right w:val="single" w:color="auto" w:sz="4" w:space="0"/>
            </w:tcBorders>
            <w:noWrap w:val="0"/>
            <w:vAlign w:val="center"/>
          </w:tcPr>
          <w:p w14:paraId="5A8D118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医用吸引器</w:t>
            </w:r>
          </w:p>
        </w:tc>
        <w:tc>
          <w:tcPr>
            <w:tcW w:w="920" w:type="dxa"/>
            <w:tcBorders>
              <w:top w:val="single" w:color="auto" w:sz="4" w:space="0"/>
              <w:left w:val="nil"/>
              <w:bottom w:val="single" w:color="auto" w:sz="4" w:space="0"/>
              <w:right w:val="single" w:color="auto" w:sz="4" w:space="0"/>
            </w:tcBorders>
            <w:noWrap w:val="0"/>
            <w:vAlign w:val="center"/>
          </w:tcPr>
          <w:p w14:paraId="7F70F52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3695EDC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46D43DE">
            <w:pPr>
              <w:widowControl/>
              <w:spacing w:line="400" w:lineRule="exact"/>
              <w:jc w:val="center"/>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E839D5D">
            <w:pPr>
              <w:widowControl/>
              <w:spacing w:line="400" w:lineRule="exact"/>
              <w:jc w:val="center"/>
              <w:rPr>
                <w:rFonts w:ascii="仿宋" w:hAnsi="仿宋" w:eastAsia="仿宋" w:cs="仿宋"/>
                <w:color w:val="auto"/>
                <w:kern w:val="0"/>
                <w:sz w:val="24"/>
                <w:highlight w:val="none"/>
              </w:rPr>
            </w:pPr>
          </w:p>
        </w:tc>
      </w:tr>
      <w:tr w14:paraId="0683D8E7">
        <w:tblPrEx>
          <w:tblCellMar>
            <w:top w:w="0" w:type="dxa"/>
            <w:left w:w="108" w:type="dxa"/>
            <w:bottom w:w="0" w:type="dxa"/>
            <w:right w:w="108" w:type="dxa"/>
          </w:tblCellMar>
        </w:tblPrEx>
        <w:trPr>
          <w:trHeight w:val="510"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030AC48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3555" w:type="dxa"/>
            <w:tcBorders>
              <w:top w:val="single" w:color="auto" w:sz="4" w:space="0"/>
              <w:left w:val="nil"/>
              <w:bottom w:val="single" w:color="auto" w:sz="4" w:space="0"/>
              <w:right w:val="single" w:color="auto" w:sz="4" w:space="0"/>
            </w:tcBorders>
            <w:noWrap w:val="0"/>
            <w:vAlign w:val="center"/>
          </w:tcPr>
          <w:p w14:paraId="2FD7547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浮标式氧气吸入器</w:t>
            </w:r>
          </w:p>
        </w:tc>
        <w:tc>
          <w:tcPr>
            <w:tcW w:w="920" w:type="dxa"/>
            <w:tcBorders>
              <w:top w:val="single" w:color="auto" w:sz="4" w:space="0"/>
              <w:left w:val="nil"/>
              <w:bottom w:val="single" w:color="auto" w:sz="4" w:space="0"/>
              <w:right w:val="single" w:color="auto" w:sz="4" w:space="0"/>
            </w:tcBorders>
            <w:noWrap w:val="0"/>
            <w:vAlign w:val="center"/>
          </w:tcPr>
          <w:p w14:paraId="6FC1F70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044" w:type="dxa"/>
            <w:tcBorders>
              <w:top w:val="single" w:color="auto" w:sz="4" w:space="0"/>
              <w:left w:val="single" w:color="auto" w:sz="4" w:space="0"/>
              <w:bottom w:val="single" w:color="auto" w:sz="4" w:space="0"/>
              <w:right w:val="nil"/>
            </w:tcBorders>
            <w:noWrap w:val="0"/>
            <w:vAlign w:val="center"/>
          </w:tcPr>
          <w:p w14:paraId="1FB20CD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3679FBD">
            <w:pPr>
              <w:widowControl/>
              <w:spacing w:line="400" w:lineRule="exact"/>
              <w:rPr>
                <w:rFonts w:ascii="仿宋" w:hAnsi="仿宋" w:eastAsia="仿宋" w:cs="仿宋"/>
                <w:color w:val="auto"/>
                <w:kern w:val="0"/>
                <w:sz w:val="24"/>
                <w:highlight w:val="none"/>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2C1F67CB">
            <w:pPr>
              <w:widowControl/>
              <w:spacing w:line="400" w:lineRule="exact"/>
              <w:jc w:val="center"/>
              <w:rPr>
                <w:rFonts w:ascii="仿宋" w:hAnsi="仿宋" w:eastAsia="仿宋" w:cs="仿宋"/>
                <w:color w:val="auto"/>
                <w:kern w:val="0"/>
                <w:sz w:val="24"/>
                <w:highlight w:val="none"/>
              </w:rPr>
            </w:pPr>
          </w:p>
        </w:tc>
      </w:tr>
    </w:tbl>
    <w:p w14:paraId="46E5A370">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注：1.以上报价应与“开标一览表”投标</w:t>
      </w:r>
      <w:r>
        <w:rPr>
          <w:rFonts w:hint="eastAsia" w:ascii="仿宋" w:hAnsi="仿宋" w:eastAsia="仿宋" w:cs="仿宋"/>
          <w:b/>
          <w:bCs/>
          <w:color w:val="auto"/>
          <w:sz w:val="24"/>
          <w:highlight w:val="none"/>
        </w:rPr>
        <w:t>折扣率（%）</w:t>
      </w:r>
      <w:r>
        <w:rPr>
          <w:rFonts w:hint="eastAsia" w:ascii="仿宋" w:hAnsi="仿宋" w:eastAsia="仿宋" w:cs="仿宋"/>
          <w:color w:val="auto"/>
          <w:sz w:val="24"/>
          <w:highlight w:val="none"/>
        </w:rPr>
        <w:t>相一致。</w:t>
      </w:r>
    </w:p>
    <w:p w14:paraId="5D6A9EF7">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2.此表可根据实际自行扩展。</w:t>
      </w:r>
    </w:p>
    <w:p w14:paraId="1E55D714">
      <w:pPr>
        <w:pStyle w:val="25"/>
        <w:jc w:val="center"/>
        <w:rPr>
          <w:rFonts w:ascii="仿宋" w:hAnsi="仿宋" w:eastAsia="仿宋" w:cs="仿宋_GB2312"/>
          <w:color w:val="auto"/>
          <w:highlight w:val="none"/>
          <w:lang w:val="en-US"/>
        </w:rPr>
      </w:pPr>
      <w:r>
        <w:rPr>
          <w:rFonts w:hint="eastAsia" w:ascii="仿宋" w:hAnsi="仿宋" w:eastAsia="仿宋" w:cs="仿宋_GB2312"/>
          <w:color w:val="auto"/>
          <w:highlight w:val="none"/>
        </w:rPr>
        <w:t xml:space="preserve">投标人名称（电子签名）：                                                                                   </w:t>
      </w:r>
    </w:p>
    <w:p w14:paraId="287D94B1">
      <w:pPr>
        <w:pStyle w:val="25"/>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日期：  年   月   日</w:t>
      </w:r>
    </w:p>
    <w:p w14:paraId="27B4AD09">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eastAsia="zh-CN"/>
        </w:rPr>
      </w:pPr>
    </w:p>
    <w:p w14:paraId="2B33923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eastAsia="zh-CN"/>
        </w:rPr>
      </w:pPr>
    </w:p>
    <w:p w14:paraId="4750219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eastAsia="zh-CN"/>
        </w:rPr>
      </w:pPr>
    </w:p>
    <w:p w14:paraId="2008421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eastAsia="zh-CN"/>
        </w:rPr>
      </w:pPr>
    </w:p>
    <w:p w14:paraId="078F4ACE">
      <w:pPr>
        <w:pStyle w:val="693"/>
        <w:keepNext w:val="0"/>
        <w:pageBreakBefore w:val="0"/>
        <w:tabs>
          <w:tab w:val="clear" w:pos="720"/>
        </w:tabs>
        <w:snapToGrid w:val="0"/>
        <w:spacing w:before="120" w:after="120"/>
        <w:ind w:firstLine="643"/>
        <w:outlineLvl w:val="9"/>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eastAsia="zh-CN"/>
        </w:rPr>
        <w:t>报价低于预算价</w:t>
      </w:r>
      <w:r>
        <w:rPr>
          <w:rFonts w:hint="eastAsia" w:ascii="仿宋" w:hAnsi="仿宋" w:eastAsia="仿宋" w:cs="仿宋"/>
          <w:color w:val="auto"/>
          <w:kern w:val="2"/>
          <w:sz w:val="32"/>
          <w:szCs w:val="32"/>
          <w:highlight w:val="none"/>
          <w:lang w:val="en-US" w:eastAsia="zh-CN"/>
        </w:rPr>
        <w:t>50%的成本测算资料（如有）</w:t>
      </w:r>
    </w:p>
    <w:p w14:paraId="608DA31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1E264D4">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D48522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27A34CA">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18998B1">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54DFF4">
      <w:pPr>
        <w:pStyle w:val="81"/>
        <w:rPr>
          <w:rFonts w:hint="eastAsia" w:ascii="仿宋" w:hAnsi="仿宋" w:eastAsia="仿宋" w:cs="仿宋"/>
          <w:b/>
          <w:color w:val="auto"/>
          <w:sz w:val="24"/>
          <w:highlight w:val="none"/>
        </w:rPr>
      </w:pPr>
    </w:p>
    <w:p w14:paraId="630035EC">
      <w:pPr>
        <w:pStyle w:val="82"/>
        <w:rPr>
          <w:rFonts w:hint="eastAsia" w:ascii="仿宋" w:hAnsi="仿宋" w:eastAsia="仿宋" w:cs="仿宋"/>
          <w:b/>
          <w:color w:val="auto"/>
          <w:sz w:val="24"/>
          <w:highlight w:val="none"/>
        </w:rPr>
      </w:pPr>
    </w:p>
    <w:p w14:paraId="249BBBD3">
      <w:pPr>
        <w:rPr>
          <w:rFonts w:hint="eastAsia" w:ascii="仿宋" w:hAnsi="仿宋" w:eastAsia="仿宋" w:cs="仿宋"/>
          <w:b/>
          <w:color w:val="auto"/>
          <w:sz w:val="24"/>
          <w:highlight w:val="none"/>
        </w:rPr>
      </w:pPr>
    </w:p>
    <w:p w14:paraId="19B08BDB">
      <w:pPr>
        <w:pStyle w:val="81"/>
        <w:rPr>
          <w:rFonts w:hint="eastAsia" w:ascii="仿宋" w:hAnsi="仿宋" w:eastAsia="仿宋" w:cs="仿宋"/>
          <w:b/>
          <w:color w:val="auto"/>
          <w:sz w:val="24"/>
          <w:highlight w:val="none"/>
        </w:rPr>
      </w:pPr>
    </w:p>
    <w:p w14:paraId="4D9BFC7F">
      <w:pPr>
        <w:pStyle w:val="82"/>
        <w:rPr>
          <w:rFonts w:hint="eastAsia" w:ascii="仿宋" w:hAnsi="仿宋" w:eastAsia="仿宋" w:cs="仿宋"/>
          <w:b/>
          <w:color w:val="auto"/>
          <w:sz w:val="24"/>
          <w:highlight w:val="none"/>
        </w:rPr>
      </w:pPr>
    </w:p>
    <w:p w14:paraId="35EB7A1E">
      <w:pPr>
        <w:rPr>
          <w:rFonts w:hint="eastAsia"/>
          <w:color w:val="auto"/>
          <w:highlight w:val="none"/>
          <w:lang w:eastAsia="zh-CN"/>
        </w:rPr>
      </w:pPr>
    </w:p>
    <w:p w14:paraId="0686EFD6">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4DA15ED">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493F578">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BC55709">
      <w:pPr>
        <w:spacing w:line="360" w:lineRule="auto"/>
        <w:ind w:right="420" w:firstLine="3614" w:firstLineChars="1000"/>
        <w:rPr>
          <w:rFonts w:hint="eastAsia" w:ascii="仿宋" w:hAnsi="仿宋" w:eastAsia="仿宋" w:cs="仿宋"/>
          <w:b/>
          <w:color w:val="auto"/>
          <w:kern w:val="0"/>
          <w:sz w:val="36"/>
          <w:szCs w:val="36"/>
          <w:highlight w:val="none"/>
        </w:rPr>
      </w:pPr>
    </w:p>
    <w:p w14:paraId="08198AD4">
      <w:pPr>
        <w:spacing w:line="360" w:lineRule="auto"/>
        <w:ind w:right="420" w:firstLine="3614" w:firstLineChars="1000"/>
        <w:rPr>
          <w:rFonts w:hint="eastAsia" w:ascii="仿宋" w:hAnsi="仿宋" w:eastAsia="仿宋" w:cs="仿宋"/>
          <w:b/>
          <w:color w:val="auto"/>
          <w:kern w:val="0"/>
          <w:sz w:val="36"/>
          <w:szCs w:val="36"/>
          <w:highlight w:val="none"/>
        </w:rPr>
      </w:pPr>
    </w:p>
    <w:p w14:paraId="1BC95B87">
      <w:pPr>
        <w:spacing w:line="360" w:lineRule="auto"/>
        <w:ind w:right="420" w:firstLine="3614" w:firstLineChars="1000"/>
        <w:rPr>
          <w:rFonts w:hint="eastAsia" w:ascii="仿宋" w:hAnsi="仿宋" w:eastAsia="仿宋" w:cs="仿宋"/>
          <w:b/>
          <w:color w:val="auto"/>
          <w:kern w:val="0"/>
          <w:sz w:val="36"/>
          <w:szCs w:val="36"/>
          <w:highlight w:val="none"/>
        </w:rPr>
      </w:pPr>
    </w:p>
    <w:p w14:paraId="2A3E9F3D">
      <w:pPr>
        <w:spacing w:line="360" w:lineRule="auto"/>
        <w:ind w:right="420" w:firstLine="3614" w:firstLineChars="1000"/>
        <w:rPr>
          <w:rFonts w:hint="eastAsia" w:ascii="仿宋" w:hAnsi="仿宋" w:eastAsia="仿宋" w:cs="仿宋"/>
          <w:b/>
          <w:color w:val="auto"/>
          <w:kern w:val="0"/>
          <w:sz w:val="36"/>
          <w:szCs w:val="36"/>
          <w:highlight w:val="none"/>
        </w:rPr>
      </w:pPr>
    </w:p>
    <w:p w14:paraId="7C1B3ED1">
      <w:pPr>
        <w:spacing w:line="360" w:lineRule="auto"/>
        <w:ind w:right="420" w:firstLine="3614" w:firstLineChars="1000"/>
        <w:rPr>
          <w:rFonts w:hint="eastAsia" w:ascii="仿宋" w:hAnsi="仿宋" w:eastAsia="仿宋" w:cs="仿宋"/>
          <w:b/>
          <w:color w:val="auto"/>
          <w:kern w:val="0"/>
          <w:sz w:val="36"/>
          <w:szCs w:val="36"/>
          <w:highlight w:val="none"/>
        </w:rPr>
      </w:pPr>
    </w:p>
    <w:p w14:paraId="6C705D7D">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1F93E8A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F14E17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545B7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BFA2A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DF29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3FFF6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E19CF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3E664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0639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F0189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5B1AA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D5462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2E001B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D88A5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7735C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B1774B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CE1B0F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3E4D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44BA41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4D56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967AD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867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8710F3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BDA6A1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B90C8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4F274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CFCC732">
      <w:pPr>
        <w:spacing w:line="360" w:lineRule="auto"/>
        <w:jc w:val="center"/>
        <w:rPr>
          <w:rFonts w:hint="eastAsia" w:ascii="仿宋" w:hAnsi="仿宋" w:eastAsia="仿宋" w:cs="仿宋"/>
          <w:b/>
          <w:bCs/>
          <w:color w:val="auto"/>
          <w:sz w:val="24"/>
          <w:highlight w:val="none"/>
        </w:rPr>
      </w:pPr>
    </w:p>
    <w:p w14:paraId="63149CD9">
      <w:pPr>
        <w:spacing w:line="360" w:lineRule="auto"/>
        <w:rPr>
          <w:rFonts w:hint="eastAsia" w:ascii="仿宋" w:hAnsi="仿宋" w:eastAsia="仿宋" w:cs="仿宋"/>
          <w:b/>
          <w:color w:val="auto"/>
          <w:sz w:val="24"/>
          <w:highlight w:val="none"/>
        </w:rPr>
      </w:pPr>
    </w:p>
    <w:p w14:paraId="5C9FD14E">
      <w:pPr>
        <w:spacing w:line="360" w:lineRule="auto"/>
        <w:rPr>
          <w:rFonts w:hint="eastAsia" w:ascii="仿宋" w:hAnsi="仿宋" w:eastAsia="仿宋" w:cs="仿宋"/>
          <w:b/>
          <w:color w:val="auto"/>
          <w:sz w:val="24"/>
          <w:highlight w:val="none"/>
        </w:rPr>
      </w:pPr>
    </w:p>
    <w:p w14:paraId="4F55748C">
      <w:pPr>
        <w:spacing w:line="360" w:lineRule="auto"/>
        <w:rPr>
          <w:rFonts w:hint="eastAsia" w:ascii="仿宋" w:hAnsi="仿宋" w:eastAsia="仿宋" w:cs="仿宋"/>
          <w:b/>
          <w:color w:val="auto"/>
          <w:sz w:val="24"/>
          <w:highlight w:val="none"/>
        </w:rPr>
      </w:pPr>
    </w:p>
    <w:p w14:paraId="7165FEE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3BAC8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9ACFE7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8A2F44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4C9C7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37D18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FACC2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85B39F5">
      <w:pPr>
        <w:widowControl/>
        <w:spacing w:line="360" w:lineRule="auto"/>
        <w:ind w:firstLine="600" w:firstLineChars="200"/>
        <w:jc w:val="left"/>
        <w:rPr>
          <w:rFonts w:hint="eastAsia" w:ascii="仿宋" w:hAnsi="仿宋" w:eastAsia="仿宋" w:cs="仿宋"/>
          <w:color w:val="auto"/>
          <w:sz w:val="30"/>
          <w:szCs w:val="30"/>
          <w:highlight w:val="none"/>
        </w:rPr>
      </w:pPr>
    </w:p>
    <w:p w14:paraId="2ABC63B8">
      <w:pPr>
        <w:spacing w:line="360" w:lineRule="auto"/>
        <w:jc w:val="center"/>
        <w:rPr>
          <w:rFonts w:hint="eastAsia" w:ascii="仿宋" w:hAnsi="仿宋" w:eastAsia="仿宋" w:cs="仿宋"/>
          <w:b/>
          <w:color w:val="auto"/>
          <w:spacing w:val="6"/>
          <w:sz w:val="32"/>
          <w:szCs w:val="32"/>
          <w:highlight w:val="none"/>
        </w:rPr>
      </w:pPr>
    </w:p>
    <w:p w14:paraId="037F37B3">
      <w:pPr>
        <w:spacing w:line="360" w:lineRule="auto"/>
        <w:jc w:val="left"/>
        <w:rPr>
          <w:rFonts w:hint="eastAsia" w:ascii="仿宋" w:hAnsi="仿宋" w:eastAsia="仿宋" w:cs="仿宋"/>
          <w:b/>
          <w:color w:val="auto"/>
          <w:spacing w:val="6"/>
          <w:sz w:val="32"/>
          <w:szCs w:val="32"/>
          <w:highlight w:val="none"/>
        </w:rPr>
      </w:pPr>
    </w:p>
    <w:p w14:paraId="253C050A">
      <w:pPr>
        <w:spacing w:line="360" w:lineRule="auto"/>
        <w:jc w:val="left"/>
        <w:rPr>
          <w:rFonts w:hint="eastAsia" w:ascii="仿宋" w:hAnsi="仿宋" w:eastAsia="仿宋" w:cs="仿宋"/>
          <w:b/>
          <w:color w:val="auto"/>
          <w:spacing w:val="6"/>
          <w:sz w:val="32"/>
          <w:szCs w:val="32"/>
          <w:highlight w:val="none"/>
        </w:rPr>
      </w:pPr>
    </w:p>
    <w:p w14:paraId="665F010D">
      <w:pPr>
        <w:spacing w:line="360" w:lineRule="auto"/>
        <w:jc w:val="left"/>
        <w:rPr>
          <w:rFonts w:hint="eastAsia" w:ascii="仿宋" w:hAnsi="仿宋" w:eastAsia="仿宋" w:cs="仿宋"/>
          <w:b/>
          <w:color w:val="auto"/>
          <w:spacing w:val="6"/>
          <w:sz w:val="32"/>
          <w:szCs w:val="32"/>
          <w:highlight w:val="none"/>
        </w:rPr>
      </w:pPr>
    </w:p>
    <w:p w14:paraId="1BF79EA5">
      <w:pPr>
        <w:spacing w:line="360" w:lineRule="auto"/>
        <w:jc w:val="left"/>
        <w:rPr>
          <w:rFonts w:hint="eastAsia" w:ascii="仿宋" w:hAnsi="仿宋" w:eastAsia="仿宋" w:cs="仿宋"/>
          <w:b/>
          <w:color w:val="auto"/>
          <w:spacing w:val="6"/>
          <w:sz w:val="32"/>
          <w:szCs w:val="32"/>
          <w:highlight w:val="none"/>
        </w:rPr>
      </w:pPr>
    </w:p>
    <w:p w14:paraId="78D61C28">
      <w:pPr>
        <w:spacing w:line="360" w:lineRule="auto"/>
        <w:jc w:val="left"/>
        <w:rPr>
          <w:rFonts w:hint="eastAsia" w:ascii="仿宋" w:hAnsi="仿宋" w:eastAsia="仿宋" w:cs="仿宋"/>
          <w:b/>
          <w:color w:val="auto"/>
          <w:spacing w:val="6"/>
          <w:sz w:val="32"/>
          <w:szCs w:val="32"/>
          <w:highlight w:val="none"/>
        </w:rPr>
      </w:pPr>
    </w:p>
    <w:p w14:paraId="4BA31E4F">
      <w:pPr>
        <w:spacing w:line="360" w:lineRule="auto"/>
        <w:jc w:val="left"/>
        <w:rPr>
          <w:rFonts w:hint="eastAsia" w:ascii="仿宋" w:hAnsi="仿宋" w:eastAsia="仿宋" w:cs="仿宋"/>
          <w:b/>
          <w:color w:val="auto"/>
          <w:spacing w:val="6"/>
          <w:sz w:val="32"/>
          <w:szCs w:val="32"/>
          <w:highlight w:val="none"/>
        </w:rPr>
      </w:pPr>
    </w:p>
    <w:p w14:paraId="16DAB7F6">
      <w:pPr>
        <w:spacing w:line="360" w:lineRule="auto"/>
        <w:jc w:val="left"/>
        <w:rPr>
          <w:rFonts w:hint="eastAsia" w:ascii="仿宋" w:hAnsi="仿宋" w:eastAsia="仿宋" w:cs="仿宋"/>
          <w:b/>
          <w:color w:val="auto"/>
          <w:spacing w:val="6"/>
          <w:sz w:val="32"/>
          <w:szCs w:val="32"/>
          <w:highlight w:val="none"/>
        </w:rPr>
      </w:pPr>
    </w:p>
    <w:p w14:paraId="45DFADCB">
      <w:pPr>
        <w:spacing w:line="360" w:lineRule="auto"/>
        <w:jc w:val="left"/>
        <w:rPr>
          <w:rFonts w:hint="eastAsia" w:ascii="仿宋" w:hAnsi="仿宋" w:eastAsia="仿宋" w:cs="仿宋"/>
          <w:b/>
          <w:color w:val="auto"/>
          <w:spacing w:val="6"/>
          <w:sz w:val="32"/>
          <w:szCs w:val="32"/>
          <w:highlight w:val="none"/>
        </w:rPr>
      </w:pPr>
    </w:p>
    <w:p w14:paraId="4F3D46C2">
      <w:pPr>
        <w:spacing w:line="360" w:lineRule="auto"/>
        <w:jc w:val="left"/>
        <w:rPr>
          <w:rFonts w:hint="eastAsia" w:ascii="仿宋" w:hAnsi="仿宋" w:eastAsia="仿宋" w:cs="仿宋"/>
          <w:b/>
          <w:color w:val="auto"/>
          <w:spacing w:val="6"/>
          <w:sz w:val="32"/>
          <w:szCs w:val="32"/>
          <w:highlight w:val="none"/>
        </w:rPr>
      </w:pPr>
    </w:p>
    <w:p w14:paraId="7D35C2B5">
      <w:pPr>
        <w:spacing w:line="360" w:lineRule="auto"/>
        <w:jc w:val="left"/>
        <w:rPr>
          <w:rFonts w:hint="eastAsia" w:ascii="仿宋" w:hAnsi="仿宋" w:eastAsia="仿宋" w:cs="仿宋"/>
          <w:b/>
          <w:color w:val="auto"/>
          <w:spacing w:val="6"/>
          <w:sz w:val="32"/>
          <w:szCs w:val="32"/>
          <w:highlight w:val="none"/>
        </w:rPr>
      </w:pPr>
    </w:p>
    <w:p w14:paraId="140EDC5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35A75BB">
      <w:pPr>
        <w:spacing w:line="360" w:lineRule="auto"/>
        <w:jc w:val="center"/>
        <w:rPr>
          <w:rFonts w:hint="eastAsia" w:ascii="仿宋" w:hAnsi="仿宋" w:eastAsia="仿宋" w:cs="仿宋"/>
          <w:b/>
          <w:color w:val="auto"/>
          <w:sz w:val="24"/>
          <w:highlight w:val="none"/>
        </w:rPr>
      </w:pPr>
    </w:p>
    <w:p w14:paraId="3098A74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72D82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700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FAE8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999B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FDCCD8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793CE3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FF3EF6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DD0A05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ED8D5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5901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DAF9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431DF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18C200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AAA8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2D442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D5A9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01BD59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28581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B1062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68E4D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8763BD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EDAD3D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50E4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9E7CB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5DB88E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A5EA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9C952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62C2C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A0F72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D76C8A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622F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A1E28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500C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A6C58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F61AC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DBADC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7582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7D880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CF362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4F1FB60">
      <w:pPr>
        <w:spacing w:line="360" w:lineRule="auto"/>
        <w:rPr>
          <w:rFonts w:hint="eastAsia" w:ascii="仿宋" w:hAnsi="仿宋" w:eastAsia="仿宋" w:cs="仿宋"/>
          <w:b/>
          <w:color w:val="auto"/>
          <w:sz w:val="24"/>
          <w:highlight w:val="none"/>
        </w:rPr>
      </w:pPr>
    </w:p>
    <w:p w14:paraId="49803C9A">
      <w:pPr>
        <w:spacing w:line="360" w:lineRule="auto"/>
        <w:rPr>
          <w:rFonts w:hint="eastAsia" w:ascii="仿宋" w:hAnsi="仿宋" w:eastAsia="仿宋" w:cs="仿宋"/>
          <w:b/>
          <w:color w:val="auto"/>
          <w:sz w:val="24"/>
          <w:highlight w:val="none"/>
        </w:rPr>
      </w:pPr>
    </w:p>
    <w:p w14:paraId="7A8E3CF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CC45D5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E6391D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5AF34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0F84BC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1C5278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9A0CF7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1BC5B2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AE182E5">
      <w:pPr>
        <w:spacing w:line="360" w:lineRule="auto"/>
        <w:rPr>
          <w:rFonts w:hint="eastAsia" w:ascii="仿宋" w:hAnsi="仿宋" w:eastAsia="仿宋" w:cs="仿宋"/>
          <w:b/>
          <w:color w:val="auto"/>
          <w:sz w:val="24"/>
          <w:highlight w:val="none"/>
        </w:rPr>
      </w:pPr>
    </w:p>
    <w:p w14:paraId="2FCF2B38">
      <w:pPr>
        <w:autoSpaceDE w:val="0"/>
        <w:autoSpaceDN w:val="0"/>
        <w:jc w:val="center"/>
        <w:rPr>
          <w:rFonts w:hint="eastAsia" w:ascii="仿宋" w:hAnsi="仿宋" w:eastAsia="仿宋" w:cs="仿宋"/>
          <w:b/>
          <w:color w:val="auto"/>
          <w:spacing w:val="6"/>
          <w:sz w:val="32"/>
          <w:szCs w:val="32"/>
          <w:highlight w:val="none"/>
        </w:rPr>
      </w:pPr>
    </w:p>
    <w:p w14:paraId="3C2CFC18">
      <w:pPr>
        <w:autoSpaceDE w:val="0"/>
        <w:autoSpaceDN w:val="0"/>
        <w:jc w:val="both"/>
        <w:rPr>
          <w:rFonts w:hint="eastAsia" w:ascii="仿宋" w:hAnsi="仿宋" w:eastAsia="仿宋" w:cs="仿宋"/>
          <w:b/>
          <w:color w:val="auto"/>
          <w:spacing w:val="6"/>
          <w:sz w:val="32"/>
          <w:szCs w:val="32"/>
          <w:highlight w:val="none"/>
        </w:rPr>
      </w:pPr>
    </w:p>
    <w:p w14:paraId="2C23A96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994A20F">
      <w:pPr>
        <w:spacing w:line="360" w:lineRule="auto"/>
        <w:rPr>
          <w:rFonts w:hint="eastAsia" w:ascii="仿宋" w:hAnsi="仿宋" w:eastAsia="仿宋" w:cs="仿宋"/>
          <w:color w:val="auto"/>
          <w:sz w:val="24"/>
          <w:highlight w:val="none"/>
          <w:u w:val="single"/>
        </w:rPr>
      </w:pPr>
    </w:p>
    <w:p w14:paraId="7BB6297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373E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C53F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0B1226">
      <w:pPr>
        <w:spacing w:line="360" w:lineRule="auto"/>
        <w:ind w:firstLine="494"/>
        <w:rPr>
          <w:rFonts w:hint="eastAsia" w:ascii="仿宋" w:hAnsi="仿宋" w:eastAsia="仿宋" w:cs="仿宋"/>
          <w:color w:val="auto"/>
          <w:sz w:val="24"/>
          <w:highlight w:val="none"/>
        </w:rPr>
      </w:pPr>
    </w:p>
    <w:p w14:paraId="330056F9">
      <w:pPr>
        <w:spacing w:line="360" w:lineRule="auto"/>
        <w:ind w:firstLine="494"/>
        <w:rPr>
          <w:rFonts w:hint="eastAsia" w:ascii="仿宋" w:hAnsi="仿宋" w:eastAsia="仿宋" w:cs="仿宋"/>
          <w:color w:val="auto"/>
          <w:sz w:val="24"/>
          <w:highlight w:val="none"/>
        </w:rPr>
      </w:pPr>
    </w:p>
    <w:p w14:paraId="3B59447E">
      <w:pPr>
        <w:spacing w:line="360" w:lineRule="auto"/>
        <w:ind w:firstLine="494"/>
        <w:rPr>
          <w:rFonts w:hint="eastAsia" w:ascii="仿宋" w:hAnsi="仿宋" w:eastAsia="仿宋" w:cs="仿宋"/>
          <w:color w:val="auto"/>
          <w:sz w:val="24"/>
          <w:highlight w:val="none"/>
        </w:rPr>
      </w:pPr>
    </w:p>
    <w:p w14:paraId="59ECCCA0">
      <w:pPr>
        <w:spacing w:line="360" w:lineRule="auto"/>
        <w:ind w:firstLine="494"/>
        <w:rPr>
          <w:rFonts w:hint="eastAsia" w:ascii="仿宋" w:hAnsi="仿宋" w:eastAsia="仿宋" w:cs="仿宋"/>
          <w:color w:val="auto"/>
          <w:sz w:val="24"/>
          <w:highlight w:val="none"/>
        </w:rPr>
      </w:pPr>
    </w:p>
    <w:p w14:paraId="2254D32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780784F">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3B8E2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17A53C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2D8E52">
      <w:pPr>
        <w:autoSpaceDE w:val="0"/>
        <w:autoSpaceDN w:val="0"/>
        <w:jc w:val="center"/>
        <w:rPr>
          <w:rFonts w:hint="eastAsia" w:ascii="仿宋" w:hAnsi="仿宋" w:eastAsia="仿宋" w:cs="仿宋"/>
          <w:b/>
          <w:color w:val="auto"/>
          <w:spacing w:val="6"/>
          <w:sz w:val="32"/>
          <w:szCs w:val="32"/>
          <w:highlight w:val="none"/>
        </w:rPr>
      </w:pPr>
    </w:p>
    <w:p w14:paraId="508F6B3B">
      <w:pPr>
        <w:autoSpaceDE w:val="0"/>
        <w:autoSpaceDN w:val="0"/>
        <w:jc w:val="center"/>
        <w:rPr>
          <w:rFonts w:hint="eastAsia" w:ascii="仿宋" w:hAnsi="仿宋" w:eastAsia="仿宋" w:cs="仿宋"/>
          <w:b/>
          <w:color w:val="auto"/>
          <w:spacing w:val="6"/>
          <w:sz w:val="32"/>
          <w:szCs w:val="32"/>
          <w:highlight w:val="none"/>
        </w:rPr>
      </w:pPr>
    </w:p>
    <w:p w14:paraId="4293FA2E">
      <w:pPr>
        <w:autoSpaceDE w:val="0"/>
        <w:autoSpaceDN w:val="0"/>
        <w:jc w:val="center"/>
        <w:rPr>
          <w:rFonts w:hint="eastAsia" w:ascii="仿宋" w:hAnsi="仿宋" w:eastAsia="仿宋" w:cs="仿宋"/>
          <w:b/>
          <w:color w:val="auto"/>
          <w:spacing w:val="6"/>
          <w:sz w:val="32"/>
          <w:szCs w:val="32"/>
          <w:highlight w:val="none"/>
        </w:rPr>
      </w:pPr>
    </w:p>
    <w:p w14:paraId="04CF5208">
      <w:pPr>
        <w:autoSpaceDE w:val="0"/>
        <w:autoSpaceDN w:val="0"/>
        <w:jc w:val="center"/>
        <w:rPr>
          <w:rFonts w:hint="eastAsia" w:ascii="仿宋" w:hAnsi="仿宋" w:eastAsia="仿宋" w:cs="仿宋"/>
          <w:b/>
          <w:color w:val="auto"/>
          <w:spacing w:val="6"/>
          <w:sz w:val="32"/>
          <w:szCs w:val="32"/>
          <w:highlight w:val="none"/>
        </w:rPr>
      </w:pPr>
    </w:p>
    <w:p w14:paraId="6C22E22A">
      <w:pPr>
        <w:autoSpaceDE w:val="0"/>
        <w:autoSpaceDN w:val="0"/>
        <w:jc w:val="center"/>
        <w:rPr>
          <w:rFonts w:hint="eastAsia" w:ascii="仿宋" w:hAnsi="仿宋" w:eastAsia="仿宋" w:cs="仿宋"/>
          <w:b/>
          <w:color w:val="auto"/>
          <w:spacing w:val="6"/>
          <w:sz w:val="32"/>
          <w:szCs w:val="32"/>
          <w:highlight w:val="none"/>
        </w:rPr>
      </w:pPr>
    </w:p>
    <w:p w14:paraId="474BDE18">
      <w:pPr>
        <w:autoSpaceDE w:val="0"/>
        <w:autoSpaceDN w:val="0"/>
        <w:jc w:val="center"/>
        <w:rPr>
          <w:rFonts w:hint="eastAsia" w:ascii="仿宋" w:hAnsi="仿宋" w:eastAsia="仿宋" w:cs="仿宋"/>
          <w:b/>
          <w:color w:val="auto"/>
          <w:spacing w:val="6"/>
          <w:sz w:val="32"/>
          <w:szCs w:val="32"/>
          <w:highlight w:val="none"/>
        </w:rPr>
      </w:pPr>
    </w:p>
    <w:p w14:paraId="0BD9C605">
      <w:pPr>
        <w:autoSpaceDE w:val="0"/>
        <w:autoSpaceDN w:val="0"/>
        <w:jc w:val="center"/>
        <w:rPr>
          <w:rFonts w:hint="eastAsia" w:ascii="仿宋" w:hAnsi="仿宋" w:eastAsia="仿宋" w:cs="仿宋"/>
          <w:b/>
          <w:color w:val="auto"/>
          <w:spacing w:val="6"/>
          <w:sz w:val="32"/>
          <w:szCs w:val="32"/>
          <w:highlight w:val="none"/>
        </w:rPr>
      </w:pPr>
    </w:p>
    <w:p w14:paraId="4388E130">
      <w:pPr>
        <w:autoSpaceDE w:val="0"/>
        <w:autoSpaceDN w:val="0"/>
        <w:jc w:val="center"/>
        <w:rPr>
          <w:rFonts w:hint="eastAsia" w:ascii="仿宋" w:hAnsi="仿宋" w:eastAsia="仿宋" w:cs="仿宋"/>
          <w:b/>
          <w:color w:val="auto"/>
          <w:spacing w:val="6"/>
          <w:sz w:val="32"/>
          <w:szCs w:val="32"/>
          <w:highlight w:val="none"/>
        </w:rPr>
      </w:pPr>
    </w:p>
    <w:p w14:paraId="13D660DF">
      <w:pPr>
        <w:autoSpaceDE w:val="0"/>
        <w:autoSpaceDN w:val="0"/>
        <w:jc w:val="center"/>
        <w:rPr>
          <w:rFonts w:hint="eastAsia" w:ascii="仿宋" w:hAnsi="仿宋" w:eastAsia="仿宋" w:cs="仿宋"/>
          <w:b/>
          <w:color w:val="auto"/>
          <w:spacing w:val="6"/>
          <w:sz w:val="32"/>
          <w:szCs w:val="32"/>
          <w:highlight w:val="none"/>
        </w:rPr>
      </w:pPr>
    </w:p>
    <w:p w14:paraId="0DC37AE5">
      <w:pPr>
        <w:autoSpaceDE w:val="0"/>
        <w:autoSpaceDN w:val="0"/>
        <w:jc w:val="center"/>
        <w:rPr>
          <w:rFonts w:hint="eastAsia" w:ascii="仿宋" w:hAnsi="仿宋" w:eastAsia="仿宋" w:cs="仿宋"/>
          <w:b/>
          <w:color w:val="auto"/>
          <w:spacing w:val="6"/>
          <w:sz w:val="32"/>
          <w:szCs w:val="32"/>
          <w:highlight w:val="none"/>
        </w:rPr>
      </w:pPr>
    </w:p>
    <w:p w14:paraId="2F08ACFB">
      <w:pPr>
        <w:autoSpaceDE w:val="0"/>
        <w:autoSpaceDN w:val="0"/>
        <w:jc w:val="both"/>
        <w:rPr>
          <w:rFonts w:hint="eastAsia" w:ascii="仿宋" w:hAnsi="仿宋" w:eastAsia="仿宋" w:cs="仿宋"/>
          <w:b/>
          <w:color w:val="auto"/>
          <w:spacing w:val="6"/>
          <w:sz w:val="32"/>
          <w:szCs w:val="32"/>
          <w:highlight w:val="none"/>
        </w:rPr>
      </w:pPr>
    </w:p>
    <w:p w14:paraId="5E49BB0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180326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F7A5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5932B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10F1FA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47A57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4C8F7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99ECD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6134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FCE80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2C2B2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05C6D035">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1210544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A9B7B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E33B6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788FA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5D182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198DD6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10B62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FC99D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57D3AE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2550E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B1407A9">
      <w:pPr>
        <w:autoSpaceDE w:val="0"/>
        <w:autoSpaceDN w:val="0"/>
        <w:jc w:val="both"/>
        <w:rPr>
          <w:rFonts w:hint="eastAsia" w:ascii="仿宋" w:hAnsi="仿宋" w:eastAsia="仿宋" w:cs="仿宋"/>
          <w:b/>
          <w:color w:val="auto"/>
          <w:spacing w:val="6"/>
          <w:sz w:val="32"/>
          <w:szCs w:val="32"/>
          <w:highlight w:val="none"/>
        </w:rPr>
      </w:pPr>
    </w:p>
    <w:p w14:paraId="390BB110">
      <w:pPr>
        <w:autoSpaceDE w:val="0"/>
        <w:autoSpaceDN w:val="0"/>
        <w:jc w:val="center"/>
        <w:rPr>
          <w:rFonts w:hint="eastAsia" w:ascii="仿宋" w:hAnsi="仿宋" w:eastAsia="仿宋" w:cs="仿宋"/>
          <w:b/>
          <w:color w:val="auto"/>
          <w:spacing w:val="6"/>
          <w:sz w:val="32"/>
          <w:szCs w:val="32"/>
          <w:highlight w:val="none"/>
        </w:rPr>
      </w:pPr>
    </w:p>
    <w:p w14:paraId="1C82B2B5">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756CC0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F16A8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9669D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50E15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B7CEAC8">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837524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CD701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50867F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E7C3E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D6E287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0FC14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30C6A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42E8EE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DB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D04322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77E272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5F716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7982C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5AF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73D7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B62AC6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208BBF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18AFF0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F7EB2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1F8746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9BA469">
      <w:pPr>
        <w:autoSpaceDE w:val="0"/>
        <w:autoSpaceDN w:val="0"/>
        <w:jc w:val="center"/>
        <w:rPr>
          <w:rFonts w:hint="eastAsia" w:ascii="仿宋" w:hAnsi="仿宋" w:eastAsia="仿宋" w:cs="仿宋"/>
          <w:b/>
          <w:color w:val="auto"/>
          <w:spacing w:val="6"/>
          <w:sz w:val="32"/>
          <w:szCs w:val="32"/>
          <w:highlight w:val="none"/>
        </w:rPr>
      </w:pPr>
    </w:p>
    <w:p w14:paraId="77FD7622">
      <w:pPr>
        <w:autoSpaceDE w:val="0"/>
        <w:autoSpaceDN w:val="0"/>
        <w:jc w:val="center"/>
        <w:rPr>
          <w:rFonts w:hint="eastAsia" w:ascii="仿宋" w:hAnsi="仿宋" w:eastAsia="仿宋" w:cs="仿宋"/>
          <w:b/>
          <w:color w:val="auto"/>
          <w:spacing w:val="6"/>
          <w:sz w:val="32"/>
          <w:szCs w:val="32"/>
          <w:highlight w:val="none"/>
        </w:rPr>
      </w:pPr>
    </w:p>
    <w:p w14:paraId="754EC722">
      <w:pPr>
        <w:autoSpaceDE w:val="0"/>
        <w:autoSpaceDN w:val="0"/>
        <w:jc w:val="center"/>
        <w:rPr>
          <w:rFonts w:hint="eastAsia" w:ascii="仿宋" w:hAnsi="仿宋" w:eastAsia="仿宋" w:cs="仿宋"/>
          <w:b/>
          <w:color w:val="auto"/>
          <w:spacing w:val="6"/>
          <w:sz w:val="32"/>
          <w:szCs w:val="32"/>
          <w:highlight w:val="none"/>
        </w:rPr>
      </w:pPr>
    </w:p>
    <w:p w14:paraId="6F2FE809">
      <w:pPr>
        <w:pStyle w:val="81"/>
        <w:rPr>
          <w:rFonts w:hint="eastAsia" w:ascii="仿宋" w:hAnsi="仿宋" w:eastAsia="仿宋" w:cs="仿宋"/>
          <w:b/>
          <w:color w:val="auto"/>
          <w:spacing w:val="6"/>
          <w:sz w:val="32"/>
          <w:szCs w:val="32"/>
          <w:highlight w:val="none"/>
        </w:rPr>
      </w:pPr>
    </w:p>
    <w:p w14:paraId="2C40DBA3">
      <w:pPr>
        <w:pStyle w:val="82"/>
        <w:rPr>
          <w:rFonts w:hint="eastAsia" w:ascii="仿宋" w:hAnsi="仿宋" w:eastAsia="仿宋" w:cs="仿宋"/>
          <w:b/>
          <w:color w:val="auto"/>
          <w:spacing w:val="6"/>
          <w:sz w:val="32"/>
          <w:szCs w:val="32"/>
          <w:highlight w:val="none"/>
        </w:rPr>
      </w:pPr>
    </w:p>
    <w:p w14:paraId="0BFCE8ED">
      <w:pPr>
        <w:rPr>
          <w:rFonts w:hint="eastAsia" w:ascii="仿宋" w:hAnsi="仿宋" w:eastAsia="仿宋" w:cs="仿宋"/>
          <w:b/>
          <w:color w:val="auto"/>
          <w:spacing w:val="6"/>
          <w:sz w:val="32"/>
          <w:szCs w:val="32"/>
          <w:highlight w:val="none"/>
        </w:rPr>
      </w:pPr>
    </w:p>
    <w:p w14:paraId="4AE7E851">
      <w:pPr>
        <w:pStyle w:val="81"/>
        <w:rPr>
          <w:rFonts w:hint="eastAsia" w:ascii="仿宋" w:hAnsi="仿宋" w:eastAsia="仿宋" w:cs="仿宋"/>
          <w:b/>
          <w:color w:val="auto"/>
          <w:spacing w:val="6"/>
          <w:sz w:val="32"/>
          <w:szCs w:val="32"/>
          <w:highlight w:val="none"/>
        </w:rPr>
      </w:pPr>
    </w:p>
    <w:p w14:paraId="0C11F7AD">
      <w:pPr>
        <w:pStyle w:val="82"/>
        <w:rPr>
          <w:rFonts w:hint="eastAsia" w:ascii="仿宋" w:hAnsi="仿宋" w:eastAsia="仿宋" w:cs="仿宋"/>
          <w:b/>
          <w:color w:val="auto"/>
          <w:spacing w:val="6"/>
          <w:sz w:val="32"/>
          <w:szCs w:val="32"/>
          <w:highlight w:val="none"/>
        </w:rPr>
      </w:pPr>
    </w:p>
    <w:p w14:paraId="36FC51ED">
      <w:pPr>
        <w:rPr>
          <w:rFonts w:hint="eastAsia" w:ascii="仿宋" w:hAnsi="仿宋" w:eastAsia="仿宋" w:cs="仿宋"/>
          <w:b/>
          <w:color w:val="auto"/>
          <w:spacing w:val="6"/>
          <w:sz w:val="32"/>
          <w:szCs w:val="32"/>
          <w:highlight w:val="none"/>
        </w:rPr>
      </w:pPr>
    </w:p>
    <w:p w14:paraId="796C02B0">
      <w:pPr>
        <w:pStyle w:val="81"/>
        <w:rPr>
          <w:rFonts w:hint="eastAsia" w:ascii="仿宋" w:hAnsi="仿宋" w:eastAsia="仿宋" w:cs="仿宋"/>
          <w:b/>
          <w:color w:val="auto"/>
          <w:spacing w:val="6"/>
          <w:sz w:val="32"/>
          <w:szCs w:val="32"/>
          <w:highlight w:val="none"/>
        </w:rPr>
      </w:pPr>
    </w:p>
    <w:p w14:paraId="379CA96D">
      <w:pPr>
        <w:pStyle w:val="82"/>
        <w:rPr>
          <w:rFonts w:hint="eastAsia" w:ascii="仿宋" w:hAnsi="仿宋" w:eastAsia="仿宋" w:cs="仿宋"/>
          <w:b/>
          <w:color w:val="auto"/>
          <w:spacing w:val="6"/>
          <w:sz w:val="32"/>
          <w:szCs w:val="32"/>
          <w:highlight w:val="none"/>
        </w:rPr>
      </w:pPr>
    </w:p>
    <w:p w14:paraId="702F7733">
      <w:pPr>
        <w:rPr>
          <w:rFonts w:hint="eastAsia" w:ascii="仿宋" w:hAnsi="仿宋" w:eastAsia="仿宋" w:cs="仿宋"/>
          <w:b/>
          <w:color w:val="auto"/>
          <w:spacing w:val="6"/>
          <w:sz w:val="32"/>
          <w:szCs w:val="32"/>
          <w:highlight w:val="none"/>
        </w:rPr>
      </w:pPr>
    </w:p>
    <w:p w14:paraId="12E12061">
      <w:pPr>
        <w:pStyle w:val="81"/>
        <w:rPr>
          <w:rFonts w:hint="eastAsia" w:ascii="仿宋" w:hAnsi="仿宋" w:eastAsia="仿宋" w:cs="仿宋"/>
          <w:b/>
          <w:color w:val="auto"/>
          <w:spacing w:val="6"/>
          <w:sz w:val="32"/>
          <w:szCs w:val="32"/>
          <w:highlight w:val="none"/>
        </w:rPr>
      </w:pPr>
    </w:p>
    <w:p w14:paraId="33404CFE">
      <w:pPr>
        <w:pStyle w:val="82"/>
        <w:rPr>
          <w:rFonts w:hint="eastAsia" w:ascii="仿宋" w:hAnsi="仿宋" w:eastAsia="仿宋" w:cs="仿宋"/>
          <w:b/>
          <w:color w:val="auto"/>
          <w:spacing w:val="6"/>
          <w:sz w:val="32"/>
          <w:szCs w:val="32"/>
          <w:highlight w:val="none"/>
        </w:rPr>
      </w:pPr>
    </w:p>
    <w:p w14:paraId="521AF156">
      <w:pPr>
        <w:rPr>
          <w:rFonts w:hint="eastAsia" w:ascii="仿宋" w:hAnsi="仿宋" w:eastAsia="仿宋" w:cs="仿宋"/>
          <w:b/>
          <w:color w:val="auto"/>
          <w:spacing w:val="6"/>
          <w:sz w:val="32"/>
          <w:szCs w:val="32"/>
          <w:highlight w:val="none"/>
        </w:rPr>
      </w:pPr>
    </w:p>
    <w:p w14:paraId="43E3000E">
      <w:pPr>
        <w:pStyle w:val="81"/>
        <w:rPr>
          <w:rFonts w:hint="eastAsia" w:ascii="仿宋" w:hAnsi="仿宋" w:eastAsia="仿宋" w:cs="仿宋"/>
          <w:b/>
          <w:color w:val="auto"/>
          <w:spacing w:val="6"/>
          <w:sz w:val="32"/>
          <w:szCs w:val="32"/>
          <w:highlight w:val="none"/>
        </w:rPr>
      </w:pPr>
    </w:p>
    <w:p w14:paraId="6E3F5AEE">
      <w:pPr>
        <w:pStyle w:val="82"/>
        <w:rPr>
          <w:rFonts w:hint="eastAsia" w:ascii="仿宋" w:hAnsi="仿宋" w:eastAsia="仿宋" w:cs="仿宋"/>
          <w:b/>
          <w:color w:val="auto"/>
          <w:spacing w:val="6"/>
          <w:sz w:val="32"/>
          <w:szCs w:val="32"/>
          <w:highlight w:val="none"/>
        </w:rPr>
      </w:pPr>
    </w:p>
    <w:p w14:paraId="21BBE664">
      <w:pPr>
        <w:rPr>
          <w:rFonts w:hint="eastAsia" w:ascii="仿宋" w:hAnsi="仿宋" w:eastAsia="仿宋" w:cs="仿宋"/>
          <w:b/>
          <w:color w:val="auto"/>
          <w:spacing w:val="6"/>
          <w:sz w:val="32"/>
          <w:szCs w:val="32"/>
          <w:highlight w:val="none"/>
        </w:rPr>
      </w:pPr>
    </w:p>
    <w:p w14:paraId="2AFAA3D5">
      <w:pPr>
        <w:pStyle w:val="81"/>
        <w:rPr>
          <w:rFonts w:hint="eastAsia" w:ascii="仿宋" w:hAnsi="仿宋" w:eastAsia="仿宋" w:cs="仿宋"/>
          <w:b/>
          <w:color w:val="auto"/>
          <w:spacing w:val="6"/>
          <w:sz w:val="32"/>
          <w:szCs w:val="32"/>
          <w:highlight w:val="none"/>
        </w:rPr>
      </w:pPr>
    </w:p>
    <w:p w14:paraId="5DCE7CB0">
      <w:pPr>
        <w:pStyle w:val="82"/>
        <w:rPr>
          <w:rFonts w:hint="eastAsia" w:ascii="仿宋" w:hAnsi="仿宋" w:eastAsia="仿宋" w:cs="仿宋"/>
          <w:b/>
          <w:color w:val="auto"/>
          <w:spacing w:val="6"/>
          <w:sz w:val="32"/>
          <w:szCs w:val="32"/>
          <w:highlight w:val="none"/>
        </w:rPr>
      </w:pPr>
    </w:p>
    <w:p w14:paraId="3A874718">
      <w:pPr>
        <w:rPr>
          <w:rFonts w:hint="eastAsia" w:ascii="仿宋" w:hAnsi="仿宋" w:eastAsia="仿宋" w:cs="仿宋"/>
          <w:b/>
          <w:color w:val="auto"/>
          <w:spacing w:val="6"/>
          <w:sz w:val="32"/>
          <w:szCs w:val="32"/>
          <w:highlight w:val="none"/>
        </w:rPr>
      </w:pPr>
    </w:p>
    <w:p w14:paraId="7DAE1A7D">
      <w:pPr>
        <w:spacing w:line="360" w:lineRule="auto"/>
        <w:jc w:val="both"/>
        <w:rPr>
          <w:rFonts w:hint="eastAsia" w:ascii="仿宋" w:hAnsi="仿宋" w:eastAsia="仿宋" w:cs="仿宋"/>
          <w:b/>
          <w:color w:val="auto"/>
          <w:spacing w:val="6"/>
          <w:sz w:val="32"/>
          <w:szCs w:val="32"/>
          <w:highlight w:val="none"/>
        </w:rPr>
      </w:pPr>
    </w:p>
    <w:p w14:paraId="422335A3">
      <w:pPr>
        <w:pStyle w:val="2"/>
        <w:rPr>
          <w:rFonts w:hint="eastAsia" w:ascii="仿宋" w:hAnsi="仿宋" w:eastAsia="仿宋" w:cs="仿宋"/>
          <w:b/>
          <w:color w:val="auto"/>
          <w:spacing w:val="6"/>
          <w:sz w:val="32"/>
          <w:szCs w:val="32"/>
          <w:highlight w:val="none"/>
        </w:rPr>
      </w:pPr>
    </w:p>
    <w:p w14:paraId="126446BA">
      <w:pPr>
        <w:pStyle w:val="2"/>
        <w:rPr>
          <w:rFonts w:hint="eastAsia" w:ascii="仿宋" w:hAnsi="仿宋" w:eastAsia="仿宋" w:cs="仿宋"/>
          <w:b/>
          <w:color w:val="auto"/>
          <w:spacing w:val="6"/>
          <w:sz w:val="32"/>
          <w:szCs w:val="32"/>
          <w:highlight w:val="none"/>
        </w:rPr>
      </w:pPr>
    </w:p>
    <w:p w14:paraId="55D340ED">
      <w:pPr>
        <w:pStyle w:val="2"/>
        <w:rPr>
          <w:rFonts w:hint="eastAsia" w:ascii="仿宋" w:hAnsi="仿宋" w:eastAsia="仿宋" w:cs="仿宋"/>
          <w:b/>
          <w:color w:val="auto"/>
          <w:spacing w:val="6"/>
          <w:sz w:val="32"/>
          <w:szCs w:val="32"/>
          <w:highlight w:val="none"/>
        </w:rPr>
      </w:pPr>
    </w:p>
    <w:p w14:paraId="1C455CA5">
      <w:pPr>
        <w:pStyle w:val="2"/>
        <w:rPr>
          <w:rFonts w:hint="eastAsia" w:ascii="仿宋" w:hAnsi="仿宋" w:eastAsia="仿宋" w:cs="仿宋"/>
          <w:b/>
          <w:color w:val="auto"/>
          <w:spacing w:val="6"/>
          <w:sz w:val="32"/>
          <w:szCs w:val="32"/>
          <w:highlight w:val="none"/>
        </w:rPr>
      </w:pPr>
    </w:p>
    <w:p w14:paraId="195B286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6CE739B4">
      <w:pPr>
        <w:spacing w:line="360" w:lineRule="auto"/>
        <w:rPr>
          <w:rFonts w:hint="eastAsia" w:ascii="仿宋" w:hAnsi="仿宋" w:eastAsia="仿宋" w:cs="仿宋"/>
          <w:b/>
          <w:color w:val="auto"/>
          <w:spacing w:val="6"/>
          <w:sz w:val="30"/>
          <w:szCs w:val="30"/>
          <w:highlight w:val="none"/>
        </w:rPr>
      </w:pPr>
    </w:p>
    <w:p w14:paraId="0F2897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D1EE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7FCD50B">
      <w:pPr>
        <w:spacing w:line="360" w:lineRule="auto"/>
        <w:ind w:firstLine="480" w:firstLineChars="200"/>
        <w:rPr>
          <w:rFonts w:hint="eastAsia" w:ascii="仿宋" w:hAnsi="仿宋" w:eastAsia="仿宋" w:cs="仿宋"/>
          <w:color w:val="auto"/>
          <w:sz w:val="24"/>
          <w:highlight w:val="none"/>
        </w:rPr>
      </w:pPr>
    </w:p>
    <w:p w14:paraId="27279CF8">
      <w:pPr>
        <w:spacing w:line="360" w:lineRule="auto"/>
        <w:ind w:firstLine="480" w:firstLineChars="200"/>
        <w:rPr>
          <w:rFonts w:hint="eastAsia" w:ascii="仿宋" w:hAnsi="仿宋" w:eastAsia="仿宋" w:cs="仿宋"/>
          <w:color w:val="auto"/>
          <w:sz w:val="24"/>
          <w:highlight w:val="none"/>
        </w:rPr>
      </w:pPr>
    </w:p>
    <w:p w14:paraId="448895F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9FD6A9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1EDD400">
      <w:pPr>
        <w:autoSpaceDE w:val="0"/>
        <w:autoSpaceDN w:val="0"/>
        <w:jc w:val="center"/>
        <w:rPr>
          <w:rFonts w:hint="eastAsia" w:ascii="仿宋" w:hAnsi="仿宋" w:eastAsia="仿宋" w:cs="仿宋"/>
          <w:b/>
          <w:color w:val="auto"/>
          <w:spacing w:val="6"/>
          <w:sz w:val="32"/>
          <w:szCs w:val="32"/>
          <w:highlight w:val="none"/>
        </w:rPr>
      </w:pPr>
    </w:p>
    <w:p w14:paraId="2CFF2DB1">
      <w:pPr>
        <w:autoSpaceDE w:val="0"/>
        <w:autoSpaceDN w:val="0"/>
        <w:jc w:val="center"/>
        <w:rPr>
          <w:rFonts w:hint="eastAsia" w:ascii="仿宋" w:hAnsi="仿宋" w:eastAsia="仿宋" w:cs="仿宋"/>
          <w:b/>
          <w:color w:val="auto"/>
          <w:spacing w:val="6"/>
          <w:sz w:val="32"/>
          <w:szCs w:val="32"/>
          <w:highlight w:val="none"/>
        </w:rPr>
      </w:pPr>
    </w:p>
    <w:p w14:paraId="47168D55">
      <w:pPr>
        <w:autoSpaceDE w:val="0"/>
        <w:autoSpaceDN w:val="0"/>
        <w:jc w:val="center"/>
        <w:rPr>
          <w:rFonts w:hint="eastAsia" w:ascii="仿宋" w:hAnsi="仿宋" w:eastAsia="仿宋" w:cs="仿宋"/>
          <w:b/>
          <w:color w:val="auto"/>
          <w:spacing w:val="6"/>
          <w:sz w:val="32"/>
          <w:szCs w:val="32"/>
          <w:highlight w:val="none"/>
        </w:rPr>
      </w:pPr>
    </w:p>
    <w:p w14:paraId="0C45DA30">
      <w:pPr>
        <w:autoSpaceDE w:val="0"/>
        <w:autoSpaceDN w:val="0"/>
        <w:jc w:val="center"/>
        <w:rPr>
          <w:rFonts w:hint="eastAsia" w:ascii="仿宋" w:hAnsi="仿宋" w:eastAsia="仿宋" w:cs="仿宋"/>
          <w:b/>
          <w:color w:val="auto"/>
          <w:spacing w:val="6"/>
          <w:sz w:val="32"/>
          <w:szCs w:val="32"/>
          <w:highlight w:val="none"/>
        </w:rPr>
      </w:pPr>
    </w:p>
    <w:p w14:paraId="0CE8567B">
      <w:pPr>
        <w:autoSpaceDE w:val="0"/>
        <w:autoSpaceDN w:val="0"/>
        <w:jc w:val="center"/>
        <w:rPr>
          <w:rFonts w:hint="eastAsia" w:ascii="仿宋" w:hAnsi="仿宋" w:eastAsia="仿宋" w:cs="仿宋"/>
          <w:b/>
          <w:color w:val="auto"/>
          <w:spacing w:val="6"/>
          <w:sz w:val="32"/>
          <w:szCs w:val="32"/>
          <w:highlight w:val="none"/>
        </w:rPr>
      </w:pPr>
    </w:p>
    <w:p w14:paraId="2455265C">
      <w:pPr>
        <w:autoSpaceDE w:val="0"/>
        <w:autoSpaceDN w:val="0"/>
        <w:jc w:val="center"/>
        <w:rPr>
          <w:rFonts w:hint="eastAsia" w:ascii="仿宋" w:hAnsi="仿宋" w:eastAsia="仿宋" w:cs="仿宋"/>
          <w:b/>
          <w:color w:val="auto"/>
          <w:spacing w:val="6"/>
          <w:sz w:val="32"/>
          <w:szCs w:val="32"/>
          <w:highlight w:val="none"/>
        </w:rPr>
      </w:pPr>
    </w:p>
    <w:p w14:paraId="39D6D045">
      <w:pPr>
        <w:autoSpaceDE w:val="0"/>
        <w:autoSpaceDN w:val="0"/>
        <w:jc w:val="center"/>
        <w:rPr>
          <w:rFonts w:hint="eastAsia" w:ascii="仿宋" w:hAnsi="仿宋" w:eastAsia="仿宋" w:cs="仿宋"/>
          <w:b/>
          <w:color w:val="auto"/>
          <w:spacing w:val="6"/>
          <w:sz w:val="32"/>
          <w:szCs w:val="32"/>
          <w:highlight w:val="none"/>
        </w:rPr>
      </w:pPr>
    </w:p>
    <w:p w14:paraId="39DB2138">
      <w:pPr>
        <w:autoSpaceDE w:val="0"/>
        <w:autoSpaceDN w:val="0"/>
        <w:jc w:val="center"/>
        <w:rPr>
          <w:rFonts w:hint="eastAsia" w:ascii="仿宋" w:hAnsi="仿宋" w:eastAsia="仿宋" w:cs="仿宋"/>
          <w:b/>
          <w:color w:val="auto"/>
          <w:spacing w:val="6"/>
          <w:sz w:val="32"/>
          <w:szCs w:val="32"/>
          <w:highlight w:val="none"/>
        </w:rPr>
      </w:pPr>
    </w:p>
    <w:p w14:paraId="5AAB1142">
      <w:pPr>
        <w:autoSpaceDE w:val="0"/>
        <w:autoSpaceDN w:val="0"/>
        <w:jc w:val="center"/>
        <w:rPr>
          <w:rFonts w:hint="eastAsia" w:ascii="仿宋" w:hAnsi="仿宋" w:eastAsia="仿宋" w:cs="仿宋"/>
          <w:b/>
          <w:color w:val="auto"/>
          <w:spacing w:val="6"/>
          <w:sz w:val="32"/>
          <w:szCs w:val="32"/>
          <w:highlight w:val="none"/>
        </w:rPr>
      </w:pPr>
    </w:p>
    <w:p w14:paraId="437B6341">
      <w:pPr>
        <w:autoSpaceDE w:val="0"/>
        <w:autoSpaceDN w:val="0"/>
        <w:jc w:val="center"/>
        <w:rPr>
          <w:rFonts w:hint="eastAsia" w:ascii="仿宋" w:hAnsi="仿宋" w:eastAsia="仿宋" w:cs="仿宋"/>
          <w:b/>
          <w:color w:val="auto"/>
          <w:spacing w:val="6"/>
          <w:sz w:val="32"/>
          <w:szCs w:val="32"/>
          <w:highlight w:val="none"/>
        </w:rPr>
      </w:pPr>
    </w:p>
    <w:p w14:paraId="494B260E">
      <w:pPr>
        <w:snapToGrid w:val="0"/>
        <w:spacing w:line="360" w:lineRule="auto"/>
        <w:rPr>
          <w:rFonts w:hint="eastAsia" w:ascii="仿宋" w:hAnsi="仿宋" w:eastAsia="仿宋" w:cs="仿宋"/>
          <w:b/>
          <w:color w:val="auto"/>
          <w:kern w:val="0"/>
          <w:sz w:val="32"/>
          <w:szCs w:val="32"/>
          <w:highlight w:val="none"/>
        </w:rPr>
      </w:pPr>
    </w:p>
    <w:p w14:paraId="3AE6EDE5">
      <w:pPr>
        <w:snapToGrid w:val="0"/>
        <w:spacing w:line="360" w:lineRule="auto"/>
        <w:jc w:val="center"/>
        <w:rPr>
          <w:rFonts w:hint="eastAsia" w:ascii="仿宋" w:hAnsi="仿宋" w:eastAsia="仿宋" w:cs="仿宋"/>
          <w:b/>
          <w:color w:val="auto"/>
          <w:kern w:val="0"/>
          <w:sz w:val="32"/>
          <w:szCs w:val="32"/>
          <w:highlight w:val="none"/>
        </w:rPr>
      </w:pPr>
    </w:p>
    <w:p w14:paraId="3F2C28EC">
      <w:pPr>
        <w:snapToGrid w:val="0"/>
        <w:spacing w:line="360" w:lineRule="auto"/>
        <w:jc w:val="center"/>
        <w:rPr>
          <w:rFonts w:hint="eastAsia" w:ascii="仿宋" w:hAnsi="仿宋" w:eastAsia="仿宋" w:cs="仿宋"/>
          <w:b/>
          <w:color w:val="auto"/>
          <w:kern w:val="0"/>
          <w:sz w:val="32"/>
          <w:szCs w:val="32"/>
          <w:highlight w:val="none"/>
        </w:rPr>
      </w:pPr>
    </w:p>
    <w:p w14:paraId="249B7CE3">
      <w:pPr>
        <w:snapToGrid w:val="0"/>
        <w:spacing w:line="360" w:lineRule="auto"/>
        <w:jc w:val="center"/>
        <w:rPr>
          <w:rFonts w:hint="eastAsia" w:ascii="仿宋" w:hAnsi="仿宋" w:eastAsia="仿宋" w:cs="仿宋"/>
          <w:b/>
          <w:color w:val="auto"/>
          <w:kern w:val="0"/>
          <w:sz w:val="32"/>
          <w:szCs w:val="32"/>
          <w:highlight w:val="none"/>
        </w:rPr>
      </w:pPr>
    </w:p>
    <w:p w14:paraId="3F55EEF1">
      <w:pPr>
        <w:snapToGrid w:val="0"/>
        <w:spacing w:line="360" w:lineRule="auto"/>
        <w:jc w:val="center"/>
        <w:rPr>
          <w:rFonts w:hint="eastAsia" w:ascii="仿宋" w:hAnsi="仿宋" w:eastAsia="仿宋" w:cs="仿宋"/>
          <w:b/>
          <w:color w:val="auto"/>
          <w:kern w:val="0"/>
          <w:sz w:val="32"/>
          <w:szCs w:val="32"/>
          <w:highlight w:val="none"/>
        </w:rPr>
      </w:pPr>
    </w:p>
    <w:p w14:paraId="140821CD">
      <w:pPr>
        <w:snapToGrid w:val="0"/>
        <w:spacing w:line="360" w:lineRule="auto"/>
        <w:jc w:val="center"/>
        <w:rPr>
          <w:rFonts w:hint="eastAsia" w:ascii="仿宋" w:hAnsi="仿宋" w:eastAsia="仿宋" w:cs="仿宋"/>
          <w:b/>
          <w:color w:val="auto"/>
          <w:kern w:val="0"/>
          <w:sz w:val="32"/>
          <w:szCs w:val="32"/>
          <w:highlight w:val="none"/>
        </w:rPr>
      </w:pPr>
    </w:p>
    <w:p w14:paraId="4F453F08">
      <w:pPr>
        <w:snapToGrid w:val="0"/>
        <w:spacing w:line="360" w:lineRule="auto"/>
        <w:jc w:val="center"/>
        <w:rPr>
          <w:rFonts w:hint="eastAsia" w:ascii="仿宋" w:hAnsi="仿宋" w:eastAsia="仿宋" w:cs="仿宋"/>
          <w:b/>
          <w:color w:val="auto"/>
          <w:kern w:val="0"/>
          <w:sz w:val="32"/>
          <w:szCs w:val="32"/>
          <w:highlight w:val="none"/>
        </w:rPr>
      </w:pPr>
    </w:p>
    <w:p w14:paraId="489848B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24BF781">
      <w:pPr>
        <w:spacing w:line="360" w:lineRule="auto"/>
        <w:jc w:val="center"/>
        <w:rPr>
          <w:rFonts w:hint="eastAsia" w:ascii="仿宋" w:hAnsi="仿宋" w:eastAsia="仿宋" w:cs="仿宋"/>
          <w:color w:val="auto"/>
          <w:sz w:val="24"/>
          <w:highlight w:val="none"/>
          <w:u w:val="single"/>
        </w:rPr>
      </w:pPr>
    </w:p>
    <w:p w14:paraId="37CCFFE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75CD26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918BB7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BBA54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70FC0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B978E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B3A399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A31E71">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832CA6E">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22823AD">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8DBFB0C">
      <w:pPr>
        <w:spacing w:line="360" w:lineRule="auto"/>
        <w:ind w:right="420"/>
        <w:rPr>
          <w:rFonts w:hint="eastAsia" w:ascii="仿宋" w:hAnsi="仿宋" w:eastAsia="仿宋" w:cs="仿宋"/>
          <w:color w:val="auto"/>
          <w:sz w:val="24"/>
          <w:highlight w:val="none"/>
        </w:rPr>
      </w:pPr>
    </w:p>
    <w:p w14:paraId="6E64B02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2A2187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F79D5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30C00A">
      <w:pPr>
        <w:pStyle w:val="4"/>
        <w:rPr>
          <w:rFonts w:hint="eastAsia" w:ascii="仿宋" w:hAnsi="仿宋" w:eastAsia="仿宋" w:cs="仿宋"/>
          <w:color w:val="auto"/>
          <w:highlight w:val="none"/>
          <w:lang w:val="en-US"/>
        </w:rPr>
      </w:pPr>
    </w:p>
    <w:p w14:paraId="7832D13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44D055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049831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F84640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62D00F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BC903A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4C1A9B6">
      <w:pPr>
        <w:pStyle w:val="25"/>
        <w:rPr>
          <w:rFonts w:hint="eastAsia"/>
          <w:color w:val="auto"/>
          <w:highlight w:val="none"/>
          <w:lang w:val="en-US" w:eastAsia="zh-CN"/>
        </w:rPr>
      </w:pPr>
    </w:p>
    <w:p w14:paraId="1F07822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F9122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9F88B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6428DD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4936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881F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9D0C8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A1F83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A5D214">
      <w:pPr>
        <w:widowControl/>
        <w:jc w:val="left"/>
        <w:rPr>
          <w:rFonts w:hint="eastAsia" w:ascii="仿宋" w:hAnsi="仿宋" w:eastAsia="仿宋" w:cs="仿宋"/>
          <w:color w:val="auto"/>
          <w:kern w:val="0"/>
          <w:sz w:val="24"/>
          <w:highlight w:val="none"/>
        </w:rPr>
      </w:pPr>
    </w:p>
    <w:p w14:paraId="1388351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D9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42F59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ACED2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EA4A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884C5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6F5E0F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C804F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2E755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B309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CC4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68F7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A68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C7E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D57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EE4B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BD1B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9C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04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A309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4F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04D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82B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1F1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8CE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3AC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E843AA">
            <w:pPr>
              <w:widowControl/>
              <w:jc w:val="left"/>
              <w:rPr>
                <w:rFonts w:hint="eastAsia" w:ascii="仿宋" w:hAnsi="仿宋" w:eastAsia="仿宋" w:cs="仿宋"/>
                <w:color w:val="auto"/>
                <w:kern w:val="0"/>
                <w:sz w:val="24"/>
                <w:highlight w:val="none"/>
              </w:rPr>
            </w:pPr>
          </w:p>
        </w:tc>
        <w:tc>
          <w:tcPr>
            <w:tcW w:w="1560" w:type="dxa"/>
            <w:vAlign w:val="center"/>
          </w:tcPr>
          <w:p w14:paraId="6F6DA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F9E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7BB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279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495F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4C69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644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9BB3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E593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887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F57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79439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0B19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199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66B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C16434">
            <w:pPr>
              <w:widowControl/>
              <w:jc w:val="left"/>
              <w:rPr>
                <w:rFonts w:hint="eastAsia" w:ascii="仿宋" w:hAnsi="仿宋" w:eastAsia="仿宋" w:cs="仿宋"/>
                <w:color w:val="auto"/>
                <w:kern w:val="0"/>
                <w:sz w:val="24"/>
                <w:highlight w:val="none"/>
              </w:rPr>
            </w:pPr>
          </w:p>
        </w:tc>
        <w:tc>
          <w:tcPr>
            <w:tcW w:w="1560" w:type="dxa"/>
            <w:vAlign w:val="center"/>
          </w:tcPr>
          <w:p w14:paraId="1B591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4DE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EE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8D5B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70B5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142A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5B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F22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0512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14A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5A02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F2CE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17FF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32AA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6B3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22EF37">
            <w:pPr>
              <w:widowControl/>
              <w:jc w:val="left"/>
              <w:rPr>
                <w:rFonts w:hint="eastAsia" w:ascii="仿宋" w:hAnsi="仿宋" w:eastAsia="仿宋" w:cs="仿宋"/>
                <w:color w:val="auto"/>
                <w:kern w:val="0"/>
                <w:sz w:val="24"/>
                <w:highlight w:val="none"/>
              </w:rPr>
            </w:pPr>
          </w:p>
        </w:tc>
        <w:tc>
          <w:tcPr>
            <w:tcW w:w="1560" w:type="dxa"/>
            <w:vAlign w:val="center"/>
          </w:tcPr>
          <w:p w14:paraId="49802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0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130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28A7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630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5DC4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208D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A75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BDF5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557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04D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108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2CD1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BE5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BE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1B853F">
            <w:pPr>
              <w:widowControl/>
              <w:jc w:val="left"/>
              <w:rPr>
                <w:rFonts w:hint="eastAsia" w:ascii="仿宋" w:hAnsi="仿宋" w:eastAsia="仿宋" w:cs="仿宋"/>
                <w:color w:val="auto"/>
                <w:kern w:val="0"/>
                <w:sz w:val="24"/>
                <w:highlight w:val="none"/>
              </w:rPr>
            </w:pPr>
          </w:p>
        </w:tc>
        <w:tc>
          <w:tcPr>
            <w:tcW w:w="1560" w:type="dxa"/>
            <w:vAlign w:val="center"/>
          </w:tcPr>
          <w:p w14:paraId="067C9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B4A9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28A3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519E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D9F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6761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D7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CA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5526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7BB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D55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3898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A48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D24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0C2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659116">
            <w:pPr>
              <w:widowControl/>
              <w:jc w:val="left"/>
              <w:rPr>
                <w:rFonts w:hint="eastAsia" w:ascii="仿宋" w:hAnsi="仿宋" w:eastAsia="仿宋" w:cs="仿宋"/>
                <w:color w:val="auto"/>
                <w:kern w:val="0"/>
                <w:sz w:val="24"/>
                <w:highlight w:val="none"/>
              </w:rPr>
            </w:pPr>
          </w:p>
        </w:tc>
        <w:tc>
          <w:tcPr>
            <w:tcW w:w="1560" w:type="dxa"/>
            <w:vAlign w:val="center"/>
          </w:tcPr>
          <w:p w14:paraId="63300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27D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08F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2BF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F27CB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21C8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3FC9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83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E2B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E1A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CD1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7A4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640B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9D3B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9D95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5FA88">
            <w:pPr>
              <w:widowControl/>
              <w:jc w:val="left"/>
              <w:rPr>
                <w:rFonts w:hint="eastAsia" w:ascii="仿宋" w:hAnsi="仿宋" w:eastAsia="仿宋" w:cs="仿宋"/>
                <w:color w:val="auto"/>
                <w:kern w:val="0"/>
                <w:sz w:val="24"/>
                <w:highlight w:val="none"/>
              </w:rPr>
            </w:pPr>
          </w:p>
        </w:tc>
        <w:tc>
          <w:tcPr>
            <w:tcW w:w="1560" w:type="dxa"/>
            <w:vAlign w:val="center"/>
          </w:tcPr>
          <w:p w14:paraId="205C7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FB8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A28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985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E876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599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674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34C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8E0F4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4A47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25E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15B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2D6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CC1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9AC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3F9961">
            <w:pPr>
              <w:widowControl/>
              <w:jc w:val="left"/>
              <w:rPr>
                <w:rFonts w:hint="eastAsia" w:ascii="仿宋" w:hAnsi="仿宋" w:eastAsia="仿宋" w:cs="仿宋"/>
                <w:color w:val="auto"/>
                <w:kern w:val="0"/>
                <w:sz w:val="24"/>
                <w:highlight w:val="none"/>
              </w:rPr>
            </w:pPr>
          </w:p>
        </w:tc>
        <w:tc>
          <w:tcPr>
            <w:tcW w:w="1560" w:type="dxa"/>
            <w:vAlign w:val="center"/>
          </w:tcPr>
          <w:p w14:paraId="52EDE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470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43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015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9A9A4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AB7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B8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759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0E3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82E3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411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BBB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EC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91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D63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FB9782">
            <w:pPr>
              <w:widowControl/>
              <w:jc w:val="left"/>
              <w:rPr>
                <w:rFonts w:hint="eastAsia" w:ascii="仿宋" w:hAnsi="仿宋" w:eastAsia="仿宋" w:cs="仿宋"/>
                <w:color w:val="auto"/>
                <w:kern w:val="0"/>
                <w:sz w:val="24"/>
                <w:highlight w:val="none"/>
              </w:rPr>
            </w:pPr>
          </w:p>
        </w:tc>
        <w:tc>
          <w:tcPr>
            <w:tcW w:w="1560" w:type="dxa"/>
            <w:vAlign w:val="center"/>
          </w:tcPr>
          <w:p w14:paraId="0BFA6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5323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233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4B2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42EE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B356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74B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1CD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0C0E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9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612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0870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EA4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7D88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E55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4D8B2A">
            <w:pPr>
              <w:widowControl/>
              <w:jc w:val="left"/>
              <w:rPr>
                <w:rFonts w:hint="eastAsia" w:ascii="仿宋" w:hAnsi="仿宋" w:eastAsia="仿宋" w:cs="仿宋"/>
                <w:color w:val="auto"/>
                <w:kern w:val="0"/>
                <w:sz w:val="24"/>
                <w:highlight w:val="none"/>
              </w:rPr>
            </w:pPr>
          </w:p>
        </w:tc>
        <w:tc>
          <w:tcPr>
            <w:tcW w:w="1560" w:type="dxa"/>
            <w:vAlign w:val="center"/>
          </w:tcPr>
          <w:p w14:paraId="2A8566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6DB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F65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C1CA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D1C1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1F5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9D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6E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0F1B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523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6DE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4B42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FC51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4BD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F2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472E8B">
            <w:pPr>
              <w:widowControl/>
              <w:jc w:val="left"/>
              <w:rPr>
                <w:rFonts w:hint="eastAsia" w:ascii="仿宋" w:hAnsi="仿宋" w:eastAsia="仿宋" w:cs="仿宋"/>
                <w:color w:val="auto"/>
                <w:kern w:val="0"/>
                <w:sz w:val="24"/>
                <w:highlight w:val="none"/>
              </w:rPr>
            </w:pPr>
          </w:p>
        </w:tc>
        <w:tc>
          <w:tcPr>
            <w:tcW w:w="1560" w:type="dxa"/>
            <w:vAlign w:val="center"/>
          </w:tcPr>
          <w:p w14:paraId="3E667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D4C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0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EFD4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9B0F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B5D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65D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A8E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FDDB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3C5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25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9DD7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9F2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2E4C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E00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7925EF">
            <w:pPr>
              <w:widowControl/>
              <w:jc w:val="left"/>
              <w:rPr>
                <w:rFonts w:hint="eastAsia" w:ascii="仿宋" w:hAnsi="仿宋" w:eastAsia="仿宋" w:cs="仿宋"/>
                <w:color w:val="auto"/>
                <w:kern w:val="0"/>
                <w:sz w:val="24"/>
                <w:highlight w:val="none"/>
              </w:rPr>
            </w:pPr>
          </w:p>
        </w:tc>
        <w:tc>
          <w:tcPr>
            <w:tcW w:w="1560" w:type="dxa"/>
            <w:vAlign w:val="center"/>
          </w:tcPr>
          <w:p w14:paraId="1372E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B1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83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1AA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38E1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FFD1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B792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4FD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0F98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99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D48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1779B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1617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413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9FB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09455">
            <w:pPr>
              <w:widowControl/>
              <w:jc w:val="left"/>
              <w:rPr>
                <w:rFonts w:hint="eastAsia" w:ascii="仿宋" w:hAnsi="仿宋" w:eastAsia="仿宋" w:cs="仿宋"/>
                <w:color w:val="auto"/>
                <w:kern w:val="0"/>
                <w:sz w:val="24"/>
                <w:highlight w:val="none"/>
              </w:rPr>
            </w:pPr>
          </w:p>
        </w:tc>
        <w:tc>
          <w:tcPr>
            <w:tcW w:w="1560" w:type="dxa"/>
            <w:vAlign w:val="center"/>
          </w:tcPr>
          <w:p w14:paraId="1D265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838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31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701A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2E4D6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47FE0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1F7E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EC0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8C13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421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B83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50B6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E2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40A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087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0AF1A">
            <w:pPr>
              <w:widowControl/>
              <w:jc w:val="left"/>
              <w:rPr>
                <w:rFonts w:hint="eastAsia" w:ascii="仿宋" w:hAnsi="仿宋" w:eastAsia="仿宋" w:cs="仿宋"/>
                <w:color w:val="auto"/>
                <w:kern w:val="0"/>
                <w:sz w:val="24"/>
                <w:highlight w:val="none"/>
              </w:rPr>
            </w:pPr>
          </w:p>
        </w:tc>
        <w:tc>
          <w:tcPr>
            <w:tcW w:w="1560" w:type="dxa"/>
            <w:vAlign w:val="center"/>
          </w:tcPr>
          <w:p w14:paraId="007DA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962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4F1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E63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09CF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3581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77E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074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2AD0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82C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FD6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2329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EE9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DF5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D1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80E932">
            <w:pPr>
              <w:widowControl/>
              <w:jc w:val="left"/>
              <w:rPr>
                <w:rFonts w:hint="eastAsia" w:ascii="仿宋" w:hAnsi="仿宋" w:eastAsia="仿宋" w:cs="仿宋"/>
                <w:color w:val="auto"/>
                <w:kern w:val="0"/>
                <w:sz w:val="24"/>
                <w:highlight w:val="none"/>
              </w:rPr>
            </w:pPr>
          </w:p>
        </w:tc>
        <w:tc>
          <w:tcPr>
            <w:tcW w:w="1560" w:type="dxa"/>
            <w:vAlign w:val="center"/>
          </w:tcPr>
          <w:p w14:paraId="4F72F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161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9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5D8B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8D2F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9C3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06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0185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2E82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DF6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9FD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DEA1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2B9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8BC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50C1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6A102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0D2A9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E10D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874B4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4397B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ECE7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83B3E94">
      <w:pPr>
        <w:widowControl/>
        <w:jc w:val="left"/>
        <w:rPr>
          <w:rFonts w:hint="eastAsia" w:ascii="仿宋" w:hAnsi="仿宋" w:eastAsia="仿宋" w:cs="仿宋"/>
          <w:color w:val="auto"/>
          <w:kern w:val="0"/>
          <w:sz w:val="24"/>
          <w:highlight w:val="none"/>
        </w:rPr>
      </w:pPr>
    </w:p>
    <w:p w14:paraId="2236317A">
      <w:pPr>
        <w:widowControl/>
        <w:jc w:val="left"/>
        <w:rPr>
          <w:rFonts w:hint="eastAsia" w:ascii="仿宋" w:hAnsi="仿宋" w:eastAsia="仿宋" w:cs="仿宋"/>
          <w:color w:val="auto"/>
          <w:kern w:val="0"/>
          <w:sz w:val="24"/>
          <w:highlight w:val="none"/>
        </w:rPr>
      </w:pPr>
    </w:p>
    <w:p w14:paraId="3A4C55F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147DA7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B2AEA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5169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3BD8B0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144BC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17E88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1580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ED1EDC7">
      <w:pPr>
        <w:widowControl/>
        <w:jc w:val="left"/>
        <w:rPr>
          <w:rFonts w:hint="eastAsia" w:ascii="仿宋" w:hAnsi="仿宋" w:eastAsia="仿宋" w:cs="仿宋"/>
          <w:color w:val="auto"/>
          <w:kern w:val="0"/>
          <w:sz w:val="18"/>
          <w:szCs w:val="18"/>
          <w:highlight w:val="none"/>
        </w:rPr>
      </w:pPr>
    </w:p>
    <w:p w14:paraId="79CD1CA8">
      <w:pPr>
        <w:widowControl/>
        <w:jc w:val="left"/>
        <w:rPr>
          <w:rFonts w:hint="eastAsia" w:ascii="仿宋" w:hAnsi="仿宋" w:eastAsia="仿宋" w:cs="仿宋"/>
          <w:color w:val="auto"/>
          <w:kern w:val="0"/>
          <w:sz w:val="18"/>
          <w:szCs w:val="18"/>
          <w:highlight w:val="none"/>
        </w:rPr>
      </w:pPr>
    </w:p>
    <w:p w14:paraId="3015AD11">
      <w:pPr>
        <w:widowControl/>
        <w:jc w:val="left"/>
        <w:rPr>
          <w:rFonts w:hint="eastAsia" w:ascii="仿宋" w:hAnsi="仿宋" w:eastAsia="仿宋" w:cs="仿宋"/>
          <w:color w:val="auto"/>
          <w:kern w:val="0"/>
          <w:sz w:val="18"/>
          <w:szCs w:val="18"/>
          <w:highlight w:val="none"/>
        </w:rPr>
      </w:pPr>
    </w:p>
    <w:p w14:paraId="7C04861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B34973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26EDA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E7782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92F9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4AF75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5D8374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CA102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50ED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76E45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8AF77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46E8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62191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246CD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AAEFA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F409F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FB505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F2A1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8F92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02A0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30BF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D7A3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0F4A8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44B32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A3050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8EC7B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D2FEC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C1907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A25B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82B8E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85701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0CE4D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F4BB5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1B3E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746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F210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D052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DB4A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0CF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5F15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7CFA1F">
            <w:pPr>
              <w:widowControl/>
              <w:jc w:val="left"/>
              <w:rPr>
                <w:rFonts w:hint="eastAsia" w:ascii="仿宋" w:hAnsi="仿宋" w:eastAsia="仿宋" w:cs="仿宋"/>
                <w:color w:val="auto"/>
                <w:kern w:val="0"/>
                <w:sz w:val="24"/>
                <w:highlight w:val="none"/>
              </w:rPr>
            </w:pPr>
          </w:p>
        </w:tc>
        <w:tc>
          <w:tcPr>
            <w:tcW w:w="1025" w:type="dxa"/>
            <w:vMerge w:val="continue"/>
            <w:vAlign w:val="center"/>
          </w:tcPr>
          <w:p w14:paraId="6556B497">
            <w:pPr>
              <w:widowControl/>
              <w:jc w:val="left"/>
              <w:rPr>
                <w:rFonts w:hint="eastAsia" w:ascii="仿宋" w:hAnsi="仿宋" w:eastAsia="仿宋" w:cs="仿宋"/>
                <w:color w:val="auto"/>
                <w:kern w:val="0"/>
                <w:sz w:val="24"/>
                <w:highlight w:val="none"/>
              </w:rPr>
            </w:pPr>
          </w:p>
        </w:tc>
        <w:tc>
          <w:tcPr>
            <w:tcW w:w="2836" w:type="dxa"/>
            <w:vMerge w:val="continue"/>
            <w:vAlign w:val="center"/>
          </w:tcPr>
          <w:p w14:paraId="65AEF6CD">
            <w:pPr>
              <w:widowControl/>
              <w:jc w:val="left"/>
              <w:rPr>
                <w:rFonts w:hint="eastAsia" w:ascii="仿宋" w:hAnsi="仿宋" w:eastAsia="仿宋" w:cs="仿宋"/>
                <w:color w:val="auto"/>
                <w:kern w:val="0"/>
                <w:sz w:val="24"/>
                <w:highlight w:val="none"/>
              </w:rPr>
            </w:pPr>
          </w:p>
        </w:tc>
        <w:tc>
          <w:tcPr>
            <w:tcW w:w="606" w:type="dxa"/>
            <w:vAlign w:val="center"/>
          </w:tcPr>
          <w:p w14:paraId="11308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999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7FF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DE50A">
            <w:pPr>
              <w:widowControl/>
              <w:jc w:val="left"/>
              <w:rPr>
                <w:rFonts w:hint="eastAsia" w:ascii="仿宋" w:hAnsi="仿宋" w:eastAsia="仿宋" w:cs="仿宋"/>
                <w:color w:val="auto"/>
                <w:kern w:val="0"/>
                <w:sz w:val="24"/>
                <w:highlight w:val="none"/>
              </w:rPr>
            </w:pPr>
          </w:p>
        </w:tc>
        <w:tc>
          <w:tcPr>
            <w:tcW w:w="1025" w:type="dxa"/>
            <w:vMerge w:val="continue"/>
            <w:vAlign w:val="center"/>
          </w:tcPr>
          <w:p w14:paraId="60EBEF8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88B0AE">
            <w:pPr>
              <w:widowControl/>
              <w:jc w:val="left"/>
              <w:rPr>
                <w:rFonts w:hint="eastAsia" w:ascii="仿宋" w:hAnsi="仿宋" w:eastAsia="仿宋" w:cs="仿宋"/>
                <w:color w:val="auto"/>
                <w:kern w:val="0"/>
                <w:sz w:val="24"/>
                <w:highlight w:val="none"/>
              </w:rPr>
            </w:pPr>
          </w:p>
        </w:tc>
        <w:tc>
          <w:tcPr>
            <w:tcW w:w="606" w:type="dxa"/>
            <w:vAlign w:val="center"/>
          </w:tcPr>
          <w:p w14:paraId="2122C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17B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743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171F0E">
            <w:pPr>
              <w:widowControl/>
              <w:jc w:val="left"/>
              <w:rPr>
                <w:rFonts w:hint="eastAsia" w:ascii="仿宋" w:hAnsi="仿宋" w:eastAsia="仿宋" w:cs="仿宋"/>
                <w:color w:val="auto"/>
                <w:kern w:val="0"/>
                <w:sz w:val="24"/>
                <w:highlight w:val="none"/>
              </w:rPr>
            </w:pPr>
          </w:p>
        </w:tc>
        <w:tc>
          <w:tcPr>
            <w:tcW w:w="1025" w:type="dxa"/>
            <w:vMerge w:val="restart"/>
            <w:vAlign w:val="center"/>
          </w:tcPr>
          <w:p w14:paraId="79CF3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C58B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DE35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F4D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ECE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05120">
            <w:pPr>
              <w:widowControl/>
              <w:jc w:val="left"/>
              <w:rPr>
                <w:rFonts w:hint="eastAsia" w:ascii="仿宋" w:hAnsi="仿宋" w:eastAsia="仿宋" w:cs="仿宋"/>
                <w:color w:val="auto"/>
                <w:kern w:val="0"/>
                <w:sz w:val="24"/>
                <w:highlight w:val="none"/>
              </w:rPr>
            </w:pPr>
          </w:p>
        </w:tc>
        <w:tc>
          <w:tcPr>
            <w:tcW w:w="1025" w:type="dxa"/>
            <w:vMerge w:val="continue"/>
            <w:vAlign w:val="center"/>
          </w:tcPr>
          <w:p w14:paraId="5B360EDA">
            <w:pPr>
              <w:widowControl/>
              <w:jc w:val="left"/>
              <w:rPr>
                <w:rFonts w:hint="eastAsia" w:ascii="仿宋" w:hAnsi="仿宋" w:eastAsia="仿宋" w:cs="仿宋"/>
                <w:color w:val="auto"/>
                <w:kern w:val="0"/>
                <w:sz w:val="24"/>
                <w:highlight w:val="none"/>
              </w:rPr>
            </w:pPr>
          </w:p>
        </w:tc>
        <w:tc>
          <w:tcPr>
            <w:tcW w:w="2836" w:type="dxa"/>
            <w:vMerge w:val="continue"/>
            <w:vAlign w:val="center"/>
          </w:tcPr>
          <w:p w14:paraId="6851182D">
            <w:pPr>
              <w:widowControl/>
              <w:jc w:val="left"/>
              <w:rPr>
                <w:rFonts w:hint="eastAsia" w:ascii="仿宋" w:hAnsi="仿宋" w:eastAsia="仿宋" w:cs="仿宋"/>
                <w:color w:val="auto"/>
                <w:kern w:val="0"/>
                <w:sz w:val="24"/>
                <w:highlight w:val="none"/>
              </w:rPr>
            </w:pPr>
          </w:p>
        </w:tc>
        <w:tc>
          <w:tcPr>
            <w:tcW w:w="606" w:type="dxa"/>
            <w:vAlign w:val="center"/>
          </w:tcPr>
          <w:p w14:paraId="67447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2B9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70A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00DB1">
            <w:pPr>
              <w:widowControl/>
              <w:jc w:val="left"/>
              <w:rPr>
                <w:rFonts w:hint="eastAsia" w:ascii="仿宋" w:hAnsi="仿宋" w:eastAsia="仿宋" w:cs="仿宋"/>
                <w:color w:val="auto"/>
                <w:kern w:val="0"/>
                <w:sz w:val="24"/>
                <w:highlight w:val="none"/>
              </w:rPr>
            </w:pPr>
          </w:p>
        </w:tc>
        <w:tc>
          <w:tcPr>
            <w:tcW w:w="1025" w:type="dxa"/>
            <w:vMerge w:val="continue"/>
            <w:vAlign w:val="center"/>
          </w:tcPr>
          <w:p w14:paraId="17BD9C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3F278DD">
            <w:pPr>
              <w:widowControl/>
              <w:jc w:val="left"/>
              <w:rPr>
                <w:rFonts w:hint="eastAsia" w:ascii="仿宋" w:hAnsi="仿宋" w:eastAsia="仿宋" w:cs="仿宋"/>
                <w:color w:val="auto"/>
                <w:kern w:val="0"/>
                <w:sz w:val="24"/>
                <w:highlight w:val="none"/>
              </w:rPr>
            </w:pPr>
          </w:p>
        </w:tc>
        <w:tc>
          <w:tcPr>
            <w:tcW w:w="606" w:type="dxa"/>
            <w:vAlign w:val="center"/>
          </w:tcPr>
          <w:p w14:paraId="1622F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8F8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446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F806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BECE39">
            <w:pPr>
              <w:widowControl/>
              <w:jc w:val="left"/>
              <w:rPr>
                <w:rFonts w:hint="eastAsia" w:ascii="仿宋" w:hAnsi="仿宋" w:eastAsia="仿宋" w:cs="仿宋"/>
                <w:color w:val="auto"/>
                <w:kern w:val="0"/>
                <w:sz w:val="24"/>
                <w:highlight w:val="none"/>
              </w:rPr>
            </w:pPr>
          </w:p>
        </w:tc>
        <w:tc>
          <w:tcPr>
            <w:tcW w:w="2836" w:type="dxa"/>
            <w:vMerge w:val="restart"/>
            <w:vAlign w:val="center"/>
          </w:tcPr>
          <w:p w14:paraId="67123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0E72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FD0B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F2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558734">
            <w:pPr>
              <w:widowControl/>
              <w:jc w:val="left"/>
              <w:rPr>
                <w:rFonts w:hint="eastAsia" w:ascii="仿宋" w:hAnsi="仿宋" w:eastAsia="仿宋" w:cs="仿宋"/>
                <w:color w:val="auto"/>
                <w:kern w:val="0"/>
                <w:sz w:val="24"/>
                <w:highlight w:val="none"/>
              </w:rPr>
            </w:pPr>
          </w:p>
        </w:tc>
        <w:tc>
          <w:tcPr>
            <w:tcW w:w="1025" w:type="dxa"/>
            <w:vMerge w:val="continue"/>
            <w:vAlign w:val="center"/>
          </w:tcPr>
          <w:p w14:paraId="2A25141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68050">
            <w:pPr>
              <w:widowControl/>
              <w:jc w:val="left"/>
              <w:rPr>
                <w:rFonts w:hint="eastAsia" w:ascii="仿宋" w:hAnsi="仿宋" w:eastAsia="仿宋" w:cs="仿宋"/>
                <w:color w:val="auto"/>
                <w:kern w:val="0"/>
                <w:sz w:val="24"/>
                <w:highlight w:val="none"/>
              </w:rPr>
            </w:pPr>
          </w:p>
        </w:tc>
        <w:tc>
          <w:tcPr>
            <w:tcW w:w="606" w:type="dxa"/>
            <w:vAlign w:val="center"/>
          </w:tcPr>
          <w:p w14:paraId="2A442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6C8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745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3C5B2">
            <w:pPr>
              <w:widowControl/>
              <w:jc w:val="left"/>
              <w:rPr>
                <w:rFonts w:hint="eastAsia" w:ascii="仿宋" w:hAnsi="仿宋" w:eastAsia="仿宋" w:cs="仿宋"/>
                <w:color w:val="auto"/>
                <w:kern w:val="0"/>
                <w:sz w:val="24"/>
                <w:highlight w:val="none"/>
              </w:rPr>
            </w:pPr>
          </w:p>
        </w:tc>
        <w:tc>
          <w:tcPr>
            <w:tcW w:w="1025" w:type="dxa"/>
            <w:vMerge w:val="continue"/>
            <w:vAlign w:val="center"/>
          </w:tcPr>
          <w:p w14:paraId="100B429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71DDD">
            <w:pPr>
              <w:widowControl/>
              <w:jc w:val="left"/>
              <w:rPr>
                <w:rFonts w:hint="eastAsia" w:ascii="仿宋" w:hAnsi="仿宋" w:eastAsia="仿宋" w:cs="仿宋"/>
                <w:color w:val="auto"/>
                <w:kern w:val="0"/>
                <w:sz w:val="24"/>
                <w:highlight w:val="none"/>
              </w:rPr>
            </w:pPr>
          </w:p>
        </w:tc>
        <w:tc>
          <w:tcPr>
            <w:tcW w:w="606" w:type="dxa"/>
            <w:vAlign w:val="center"/>
          </w:tcPr>
          <w:p w14:paraId="45527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D3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9FE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A79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063C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4A5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7F9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0B09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D504EE">
            <w:pPr>
              <w:widowControl/>
              <w:jc w:val="left"/>
              <w:rPr>
                <w:rFonts w:hint="eastAsia" w:ascii="仿宋" w:hAnsi="仿宋" w:eastAsia="仿宋" w:cs="仿宋"/>
                <w:color w:val="auto"/>
                <w:kern w:val="0"/>
                <w:sz w:val="24"/>
                <w:highlight w:val="none"/>
              </w:rPr>
            </w:pPr>
          </w:p>
        </w:tc>
        <w:tc>
          <w:tcPr>
            <w:tcW w:w="2836" w:type="dxa"/>
            <w:vMerge w:val="continue"/>
            <w:vAlign w:val="center"/>
          </w:tcPr>
          <w:p w14:paraId="1286DDC3">
            <w:pPr>
              <w:widowControl/>
              <w:jc w:val="left"/>
              <w:rPr>
                <w:rFonts w:hint="eastAsia" w:ascii="仿宋" w:hAnsi="仿宋" w:eastAsia="仿宋" w:cs="仿宋"/>
                <w:color w:val="auto"/>
                <w:kern w:val="0"/>
                <w:sz w:val="24"/>
                <w:highlight w:val="none"/>
              </w:rPr>
            </w:pPr>
          </w:p>
        </w:tc>
        <w:tc>
          <w:tcPr>
            <w:tcW w:w="606" w:type="dxa"/>
            <w:vAlign w:val="center"/>
          </w:tcPr>
          <w:p w14:paraId="0FCAA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8BD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B60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41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138A78F7">
            <w:pPr>
              <w:widowControl/>
              <w:jc w:val="left"/>
              <w:rPr>
                <w:rFonts w:hint="eastAsia" w:ascii="仿宋" w:hAnsi="仿宋" w:eastAsia="仿宋" w:cs="仿宋"/>
                <w:color w:val="auto"/>
                <w:kern w:val="0"/>
                <w:sz w:val="24"/>
                <w:highlight w:val="none"/>
              </w:rPr>
            </w:pPr>
          </w:p>
        </w:tc>
        <w:tc>
          <w:tcPr>
            <w:tcW w:w="606" w:type="dxa"/>
            <w:vAlign w:val="center"/>
          </w:tcPr>
          <w:p w14:paraId="43825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14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8759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AB1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472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B46E8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F7E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9AE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4EB83A">
            <w:pPr>
              <w:widowControl/>
              <w:jc w:val="left"/>
              <w:rPr>
                <w:rFonts w:hint="eastAsia" w:ascii="仿宋" w:hAnsi="仿宋" w:eastAsia="仿宋" w:cs="仿宋"/>
                <w:color w:val="auto"/>
                <w:kern w:val="0"/>
                <w:sz w:val="24"/>
                <w:highlight w:val="none"/>
              </w:rPr>
            </w:pPr>
          </w:p>
        </w:tc>
        <w:tc>
          <w:tcPr>
            <w:tcW w:w="2836" w:type="dxa"/>
            <w:vMerge w:val="continue"/>
            <w:vAlign w:val="center"/>
          </w:tcPr>
          <w:p w14:paraId="3540A6DD">
            <w:pPr>
              <w:widowControl/>
              <w:jc w:val="left"/>
              <w:rPr>
                <w:rFonts w:hint="eastAsia" w:ascii="仿宋" w:hAnsi="仿宋" w:eastAsia="仿宋" w:cs="仿宋"/>
                <w:color w:val="auto"/>
                <w:kern w:val="0"/>
                <w:sz w:val="24"/>
                <w:highlight w:val="none"/>
              </w:rPr>
            </w:pPr>
          </w:p>
        </w:tc>
        <w:tc>
          <w:tcPr>
            <w:tcW w:w="606" w:type="dxa"/>
            <w:vAlign w:val="center"/>
          </w:tcPr>
          <w:p w14:paraId="5C33C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E47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330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485964">
            <w:pPr>
              <w:widowControl/>
              <w:jc w:val="left"/>
              <w:rPr>
                <w:rFonts w:hint="eastAsia" w:ascii="仿宋" w:hAnsi="仿宋" w:eastAsia="仿宋" w:cs="仿宋"/>
                <w:color w:val="auto"/>
                <w:kern w:val="0"/>
                <w:sz w:val="24"/>
                <w:highlight w:val="none"/>
              </w:rPr>
            </w:pPr>
          </w:p>
        </w:tc>
        <w:tc>
          <w:tcPr>
            <w:tcW w:w="2836" w:type="dxa"/>
            <w:vMerge w:val="continue"/>
            <w:vAlign w:val="center"/>
          </w:tcPr>
          <w:p w14:paraId="77665BDA">
            <w:pPr>
              <w:widowControl/>
              <w:jc w:val="left"/>
              <w:rPr>
                <w:rFonts w:hint="eastAsia" w:ascii="仿宋" w:hAnsi="仿宋" w:eastAsia="仿宋" w:cs="仿宋"/>
                <w:color w:val="auto"/>
                <w:kern w:val="0"/>
                <w:sz w:val="24"/>
                <w:highlight w:val="none"/>
              </w:rPr>
            </w:pPr>
          </w:p>
        </w:tc>
        <w:tc>
          <w:tcPr>
            <w:tcW w:w="606" w:type="dxa"/>
            <w:vAlign w:val="center"/>
          </w:tcPr>
          <w:p w14:paraId="50004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AA1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9EB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3D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C7D8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55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22C6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BF0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ED02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E902F">
            <w:pPr>
              <w:widowControl/>
              <w:jc w:val="left"/>
              <w:rPr>
                <w:rFonts w:hint="eastAsia" w:ascii="仿宋" w:hAnsi="仿宋" w:eastAsia="仿宋" w:cs="仿宋"/>
                <w:color w:val="auto"/>
                <w:kern w:val="0"/>
                <w:sz w:val="24"/>
                <w:highlight w:val="none"/>
              </w:rPr>
            </w:pPr>
          </w:p>
        </w:tc>
        <w:tc>
          <w:tcPr>
            <w:tcW w:w="1025" w:type="dxa"/>
            <w:vMerge w:val="continue"/>
            <w:vAlign w:val="center"/>
          </w:tcPr>
          <w:p w14:paraId="73384C99">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2CAE5">
            <w:pPr>
              <w:widowControl/>
              <w:jc w:val="left"/>
              <w:rPr>
                <w:rFonts w:hint="eastAsia" w:ascii="仿宋" w:hAnsi="仿宋" w:eastAsia="仿宋" w:cs="仿宋"/>
                <w:color w:val="auto"/>
                <w:kern w:val="0"/>
                <w:sz w:val="24"/>
                <w:highlight w:val="none"/>
              </w:rPr>
            </w:pPr>
          </w:p>
        </w:tc>
        <w:tc>
          <w:tcPr>
            <w:tcW w:w="606" w:type="dxa"/>
            <w:vAlign w:val="center"/>
          </w:tcPr>
          <w:p w14:paraId="6C2FF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890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AB9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1A2A36">
            <w:pPr>
              <w:widowControl/>
              <w:jc w:val="left"/>
              <w:rPr>
                <w:rFonts w:hint="eastAsia" w:ascii="仿宋" w:hAnsi="仿宋" w:eastAsia="仿宋" w:cs="仿宋"/>
                <w:color w:val="auto"/>
                <w:kern w:val="0"/>
                <w:sz w:val="24"/>
                <w:highlight w:val="none"/>
              </w:rPr>
            </w:pPr>
          </w:p>
        </w:tc>
        <w:tc>
          <w:tcPr>
            <w:tcW w:w="1025" w:type="dxa"/>
            <w:vMerge w:val="continue"/>
            <w:vAlign w:val="center"/>
          </w:tcPr>
          <w:p w14:paraId="4832322C">
            <w:pPr>
              <w:widowControl/>
              <w:jc w:val="left"/>
              <w:rPr>
                <w:rFonts w:hint="eastAsia" w:ascii="仿宋" w:hAnsi="仿宋" w:eastAsia="仿宋" w:cs="仿宋"/>
                <w:color w:val="auto"/>
                <w:kern w:val="0"/>
                <w:sz w:val="24"/>
                <w:highlight w:val="none"/>
              </w:rPr>
            </w:pPr>
          </w:p>
        </w:tc>
        <w:tc>
          <w:tcPr>
            <w:tcW w:w="2836" w:type="dxa"/>
            <w:vMerge w:val="continue"/>
            <w:vAlign w:val="center"/>
          </w:tcPr>
          <w:p w14:paraId="0B84BE8F">
            <w:pPr>
              <w:widowControl/>
              <w:jc w:val="left"/>
              <w:rPr>
                <w:rFonts w:hint="eastAsia" w:ascii="仿宋" w:hAnsi="仿宋" w:eastAsia="仿宋" w:cs="仿宋"/>
                <w:color w:val="auto"/>
                <w:kern w:val="0"/>
                <w:sz w:val="24"/>
                <w:highlight w:val="none"/>
              </w:rPr>
            </w:pPr>
          </w:p>
        </w:tc>
        <w:tc>
          <w:tcPr>
            <w:tcW w:w="606" w:type="dxa"/>
            <w:vAlign w:val="center"/>
          </w:tcPr>
          <w:p w14:paraId="26A32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81A2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52D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71D51E">
            <w:pPr>
              <w:widowControl/>
              <w:jc w:val="left"/>
              <w:rPr>
                <w:rFonts w:hint="eastAsia" w:ascii="仿宋" w:hAnsi="仿宋" w:eastAsia="仿宋" w:cs="仿宋"/>
                <w:color w:val="auto"/>
                <w:kern w:val="0"/>
                <w:sz w:val="24"/>
                <w:highlight w:val="none"/>
              </w:rPr>
            </w:pPr>
          </w:p>
        </w:tc>
        <w:tc>
          <w:tcPr>
            <w:tcW w:w="1025" w:type="dxa"/>
            <w:vMerge w:val="restart"/>
            <w:vAlign w:val="center"/>
          </w:tcPr>
          <w:p w14:paraId="5C88D5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DAF5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2F83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64E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D845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6A261">
            <w:pPr>
              <w:widowControl/>
              <w:jc w:val="left"/>
              <w:rPr>
                <w:rFonts w:hint="eastAsia" w:ascii="仿宋" w:hAnsi="仿宋" w:eastAsia="仿宋" w:cs="仿宋"/>
                <w:color w:val="auto"/>
                <w:kern w:val="0"/>
                <w:sz w:val="24"/>
                <w:highlight w:val="none"/>
              </w:rPr>
            </w:pPr>
          </w:p>
        </w:tc>
        <w:tc>
          <w:tcPr>
            <w:tcW w:w="1025" w:type="dxa"/>
            <w:vMerge w:val="continue"/>
            <w:vAlign w:val="center"/>
          </w:tcPr>
          <w:p w14:paraId="32E2162B">
            <w:pPr>
              <w:widowControl/>
              <w:jc w:val="left"/>
              <w:rPr>
                <w:rFonts w:hint="eastAsia" w:ascii="仿宋" w:hAnsi="仿宋" w:eastAsia="仿宋" w:cs="仿宋"/>
                <w:color w:val="auto"/>
                <w:kern w:val="0"/>
                <w:sz w:val="24"/>
                <w:highlight w:val="none"/>
              </w:rPr>
            </w:pPr>
          </w:p>
        </w:tc>
        <w:tc>
          <w:tcPr>
            <w:tcW w:w="2836" w:type="dxa"/>
            <w:vMerge w:val="continue"/>
            <w:vAlign w:val="center"/>
          </w:tcPr>
          <w:p w14:paraId="375AB060">
            <w:pPr>
              <w:widowControl/>
              <w:jc w:val="left"/>
              <w:rPr>
                <w:rFonts w:hint="eastAsia" w:ascii="仿宋" w:hAnsi="仿宋" w:eastAsia="仿宋" w:cs="仿宋"/>
                <w:color w:val="auto"/>
                <w:kern w:val="0"/>
                <w:sz w:val="24"/>
                <w:highlight w:val="none"/>
              </w:rPr>
            </w:pPr>
          </w:p>
        </w:tc>
        <w:tc>
          <w:tcPr>
            <w:tcW w:w="606" w:type="dxa"/>
            <w:vAlign w:val="center"/>
          </w:tcPr>
          <w:p w14:paraId="12B1A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3E6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7B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F567B8">
            <w:pPr>
              <w:widowControl/>
              <w:jc w:val="left"/>
              <w:rPr>
                <w:rFonts w:hint="eastAsia" w:ascii="仿宋" w:hAnsi="仿宋" w:eastAsia="仿宋" w:cs="仿宋"/>
                <w:color w:val="auto"/>
                <w:kern w:val="0"/>
                <w:sz w:val="24"/>
                <w:highlight w:val="none"/>
              </w:rPr>
            </w:pPr>
          </w:p>
        </w:tc>
        <w:tc>
          <w:tcPr>
            <w:tcW w:w="1025" w:type="dxa"/>
            <w:vMerge w:val="continue"/>
            <w:vAlign w:val="center"/>
          </w:tcPr>
          <w:p w14:paraId="647478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8D16E91">
            <w:pPr>
              <w:widowControl/>
              <w:jc w:val="left"/>
              <w:rPr>
                <w:rFonts w:hint="eastAsia" w:ascii="仿宋" w:hAnsi="仿宋" w:eastAsia="仿宋" w:cs="仿宋"/>
                <w:color w:val="auto"/>
                <w:kern w:val="0"/>
                <w:sz w:val="24"/>
                <w:highlight w:val="none"/>
              </w:rPr>
            </w:pPr>
          </w:p>
        </w:tc>
        <w:tc>
          <w:tcPr>
            <w:tcW w:w="606" w:type="dxa"/>
            <w:vAlign w:val="center"/>
          </w:tcPr>
          <w:p w14:paraId="5C515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5594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1B5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B59F5C">
            <w:pPr>
              <w:widowControl/>
              <w:jc w:val="left"/>
              <w:rPr>
                <w:rFonts w:hint="eastAsia" w:ascii="仿宋" w:hAnsi="仿宋" w:eastAsia="仿宋" w:cs="仿宋"/>
                <w:color w:val="auto"/>
                <w:kern w:val="0"/>
                <w:sz w:val="24"/>
                <w:highlight w:val="none"/>
              </w:rPr>
            </w:pPr>
          </w:p>
        </w:tc>
        <w:tc>
          <w:tcPr>
            <w:tcW w:w="1025" w:type="dxa"/>
            <w:vMerge w:val="restart"/>
            <w:vAlign w:val="center"/>
          </w:tcPr>
          <w:p w14:paraId="0F6EF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478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B4A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F49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CBFD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CCF3AD">
            <w:pPr>
              <w:widowControl/>
              <w:jc w:val="left"/>
              <w:rPr>
                <w:rFonts w:hint="eastAsia" w:ascii="仿宋" w:hAnsi="仿宋" w:eastAsia="仿宋" w:cs="仿宋"/>
                <w:color w:val="auto"/>
                <w:kern w:val="0"/>
                <w:sz w:val="24"/>
                <w:highlight w:val="none"/>
              </w:rPr>
            </w:pPr>
          </w:p>
        </w:tc>
        <w:tc>
          <w:tcPr>
            <w:tcW w:w="1025" w:type="dxa"/>
            <w:vMerge w:val="continue"/>
            <w:vAlign w:val="center"/>
          </w:tcPr>
          <w:p w14:paraId="5AD4052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F5BDE1">
            <w:pPr>
              <w:widowControl/>
              <w:jc w:val="left"/>
              <w:rPr>
                <w:rFonts w:hint="eastAsia" w:ascii="仿宋" w:hAnsi="仿宋" w:eastAsia="仿宋" w:cs="仿宋"/>
                <w:color w:val="auto"/>
                <w:kern w:val="0"/>
                <w:sz w:val="24"/>
                <w:highlight w:val="none"/>
              </w:rPr>
            </w:pPr>
          </w:p>
        </w:tc>
        <w:tc>
          <w:tcPr>
            <w:tcW w:w="606" w:type="dxa"/>
            <w:vAlign w:val="center"/>
          </w:tcPr>
          <w:p w14:paraId="7FA0C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29B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A55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33652A">
            <w:pPr>
              <w:widowControl/>
              <w:jc w:val="left"/>
              <w:rPr>
                <w:rFonts w:hint="eastAsia" w:ascii="仿宋" w:hAnsi="仿宋" w:eastAsia="仿宋" w:cs="仿宋"/>
                <w:color w:val="auto"/>
                <w:kern w:val="0"/>
                <w:sz w:val="24"/>
                <w:highlight w:val="none"/>
              </w:rPr>
            </w:pPr>
          </w:p>
        </w:tc>
        <w:tc>
          <w:tcPr>
            <w:tcW w:w="1025" w:type="dxa"/>
            <w:vMerge w:val="continue"/>
            <w:vAlign w:val="center"/>
          </w:tcPr>
          <w:p w14:paraId="3B66D881">
            <w:pPr>
              <w:widowControl/>
              <w:jc w:val="left"/>
              <w:rPr>
                <w:rFonts w:hint="eastAsia" w:ascii="仿宋" w:hAnsi="仿宋" w:eastAsia="仿宋" w:cs="仿宋"/>
                <w:color w:val="auto"/>
                <w:kern w:val="0"/>
                <w:sz w:val="24"/>
                <w:highlight w:val="none"/>
              </w:rPr>
            </w:pPr>
          </w:p>
        </w:tc>
        <w:tc>
          <w:tcPr>
            <w:tcW w:w="2836" w:type="dxa"/>
            <w:vMerge w:val="continue"/>
            <w:vAlign w:val="center"/>
          </w:tcPr>
          <w:p w14:paraId="086EA8EC">
            <w:pPr>
              <w:widowControl/>
              <w:jc w:val="left"/>
              <w:rPr>
                <w:rFonts w:hint="eastAsia" w:ascii="仿宋" w:hAnsi="仿宋" w:eastAsia="仿宋" w:cs="仿宋"/>
                <w:color w:val="auto"/>
                <w:kern w:val="0"/>
                <w:sz w:val="24"/>
                <w:highlight w:val="none"/>
              </w:rPr>
            </w:pPr>
          </w:p>
        </w:tc>
        <w:tc>
          <w:tcPr>
            <w:tcW w:w="606" w:type="dxa"/>
            <w:vAlign w:val="center"/>
          </w:tcPr>
          <w:p w14:paraId="2CA01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696C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9078CB8">
      <w:pPr>
        <w:rPr>
          <w:rFonts w:hint="eastAsia" w:ascii="仿宋" w:hAnsi="仿宋" w:eastAsia="仿宋" w:cs="仿宋"/>
          <w:color w:val="auto"/>
          <w:sz w:val="24"/>
          <w:highlight w:val="none"/>
        </w:rPr>
      </w:pPr>
    </w:p>
    <w:p w14:paraId="63078EE3">
      <w:pPr>
        <w:ind w:firstLine="420" w:firstLineChars="200"/>
        <w:rPr>
          <w:rFonts w:hint="eastAsia" w:ascii="仿宋" w:hAnsi="仿宋" w:eastAsia="仿宋" w:cs="仿宋"/>
          <w:color w:val="auto"/>
          <w:highlight w:val="none"/>
        </w:rPr>
      </w:pPr>
    </w:p>
    <w:p w14:paraId="61D27CE0">
      <w:pPr>
        <w:spacing w:line="360" w:lineRule="auto"/>
        <w:ind w:right="420"/>
        <w:rPr>
          <w:rFonts w:hint="eastAsia" w:ascii="仿宋" w:hAnsi="仿宋" w:eastAsia="仿宋" w:cs="仿宋"/>
          <w:color w:val="auto"/>
          <w:highlight w:val="none"/>
        </w:rPr>
      </w:pPr>
    </w:p>
    <w:p w14:paraId="3C742380">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hakuyoxingshu7000">
    <w:altName w:val="宋体"/>
    <w:panose1 w:val="02000600000000000000"/>
    <w:charset w:val="86"/>
    <w:family w:val="auto"/>
    <w:pitch w:val="default"/>
    <w:sig w:usb0="00000000" w:usb1="00000000"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NumberOnly">
    <w:altName w:val="Sitka Text"/>
    <w:panose1 w:val="020B0500000000000000"/>
    <w:charset w:val="00"/>
    <w:family w:val="auto"/>
    <w:pitch w:val="default"/>
    <w:sig w:usb0="00000000" w:usb1="00000000"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 w:name="Noto Sans SC">
    <w:panose1 w:val="020B0200000000000000"/>
    <w:charset w:val="86"/>
    <w:family w:val="auto"/>
    <w:pitch w:val="default"/>
    <w:sig w:usb0="20000083" w:usb1="2ADF3C10" w:usb2="00000016" w:usb3="00000000" w:csb0="60060107"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83CF6">
    <w:pPr>
      <w:pStyle w:val="41"/>
      <w:framePr w:wrap="around" w:vAnchor="text" w:hAnchor="margin" w:xAlign="right" w:y="1"/>
      <w:rPr>
        <w:rStyle w:val="74"/>
      </w:rPr>
    </w:pPr>
    <w:r>
      <w:fldChar w:fldCharType="begin"/>
    </w:r>
    <w:r>
      <w:rPr>
        <w:rStyle w:val="74"/>
      </w:rPr>
      <w:instrText xml:space="preserve">PAGE  </w:instrText>
    </w:r>
    <w:r>
      <w:fldChar w:fldCharType="end"/>
    </w:r>
  </w:p>
  <w:p w14:paraId="2A3E2FBA">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3804">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E369B">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31845147"/>
                          <w:bookmarkStart w:id="166" w:name="_Toc164085800"/>
                          <w:bookmarkStart w:id="167" w:name="_Toc91899912"/>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57E369B">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31845147"/>
                    <w:bookmarkStart w:id="166" w:name="_Toc164085800"/>
                    <w:bookmarkStart w:id="167" w:name="_Toc91899912"/>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EF95B">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2C941">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044E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3044E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0D64">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1FE1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041FE1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42E68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30">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A2C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BA2C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57CE0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A82B">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3B76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3B76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032D2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84871">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FC01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80FC01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738A4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6FBBF">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55BE">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A355BE">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DC8B">
    <w:pPr>
      <w:pStyle w:val="41"/>
      <w:framePr w:wrap="around" w:vAnchor="text" w:hAnchor="margin" w:xAlign="right" w:y="1"/>
      <w:rPr>
        <w:rStyle w:val="74"/>
      </w:rPr>
    </w:pPr>
    <w:r>
      <w:fldChar w:fldCharType="begin"/>
    </w:r>
    <w:r>
      <w:rPr>
        <w:rStyle w:val="74"/>
      </w:rPr>
      <w:instrText xml:space="preserve">PAGE  </w:instrText>
    </w:r>
    <w:r>
      <w:fldChar w:fldCharType="end"/>
    </w:r>
  </w:p>
  <w:p w14:paraId="416630D8">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DBD5">
    <w:pPr>
      <w:pStyle w:val="42"/>
      <w:jc w:val="left"/>
      <w:rPr>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绍柯采[2025]370号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C165">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绍柯采[2025]370号</w:t>
    </w:r>
  </w:p>
  <w:p w14:paraId="5ACC4A68">
    <w:pPr>
      <w:pStyle w:val="42"/>
      <w:pBdr>
        <w:bottom w:val="none" w:color="auto" w:sz="0" w:space="0"/>
      </w:pBdr>
      <w:tabs>
        <w:tab w:val="clear" w:pos="4153"/>
        <w:tab w:val="clear" w:pos="8306"/>
      </w:tabs>
      <w:jc w:val="both"/>
    </w:pPr>
  </w:p>
  <w:p w14:paraId="19DFA14F">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CCC2C">
    <w:pPr>
      <w:pStyle w:val="42"/>
      <w:jc w:val="left"/>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绍柯采[2025]370号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ECC3">
    <w:pPr>
      <w:pStyle w:val="42"/>
      <w:jc w:val="left"/>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绍柯采[2025]370号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5F311">
    <w:pPr>
      <w:jc w:val="left"/>
      <w:rPr>
        <w:rFonts w:ascii="仿宋_GB2312" w:eastAsia="仿宋_GB2312"/>
        <w:b/>
        <w:i/>
        <w:sz w:val="18"/>
        <w:u w:val="single"/>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B9964">
    <w:pPr>
      <w:pStyle w:val="42"/>
      <w:jc w:val="left"/>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绍柯采[2025]370号</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6B9D">
    <w:pPr>
      <w:pStyle w:val="42"/>
      <w:jc w:val="left"/>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绍柯采[2025]370号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9A12B">
    <w:pPr>
      <w:pStyle w:val="42"/>
      <w:jc w:val="left"/>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绍柯采[2025]370号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1C66F1"/>
    <w:multiLevelType w:val="singleLevel"/>
    <w:tmpl w:val="DA1C66F1"/>
    <w:lvl w:ilvl="0" w:tentative="0">
      <w:start w:val="3"/>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abstractNum w:abstractNumId="4">
    <w:nsid w:val="37CA6E49"/>
    <w:multiLevelType w:val="singleLevel"/>
    <w:tmpl w:val="37CA6E49"/>
    <w:lvl w:ilvl="0" w:tentative="0">
      <w:start w:val="1"/>
      <w:numFmt w:val="decimal"/>
      <w:lvlText w:val="%1."/>
      <w:lvlJc w:val="left"/>
      <w:pPr>
        <w:tabs>
          <w:tab w:val="left" w:pos="312"/>
        </w:tabs>
      </w:pPr>
    </w:lvl>
  </w:abstractNum>
  <w:abstractNum w:abstractNumId="5">
    <w:nsid w:val="3E3406F5"/>
    <w:multiLevelType w:val="multilevel"/>
    <w:tmpl w:val="3E3406F5"/>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37A5B"/>
    <w:rsid w:val="0036188F"/>
    <w:rsid w:val="00B34AC1"/>
    <w:rsid w:val="035BEF8B"/>
    <w:rsid w:val="07E06245"/>
    <w:rsid w:val="08C95B0B"/>
    <w:rsid w:val="09821D85"/>
    <w:rsid w:val="09D7728E"/>
    <w:rsid w:val="0F096B8F"/>
    <w:rsid w:val="0F63063F"/>
    <w:rsid w:val="10387498"/>
    <w:rsid w:val="154716B1"/>
    <w:rsid w:val="156C736A"/>
    <w:rsid w:val="16223ECC"/>
    <w:rsid w:val="18E60774"/>
    <w:rsid w:val="19A52E4A"/>
    <w:rsid w:val="1A2D7013"/>
    <w:rsid w:val="1A5D2900"/>
    <w:rsid w:val="1A7171D0"/>
    <w:rsid w:val="1A807414"/>
    <w:rsid w:val="1C793BAD"/>
    <w:rsid w:val="1D2F1C3B"/>
    <w:rsid w:val="1F7312F5"/>
    <w:rsid w:val="1FBFFEB0"/>
    <w:rsid w:val="20F367C3"/>
    <w:rsid w:val="21BA145D"/>
    <w:rsid w:val="23100925"/>
    <w:rsid w:val="23403A64"/>
    <w:rsid w:val="24AC7783"/>
    <w:rsid w:val="24CD492C"/>
    <w:rsid w:val="255A71DF"/>
    <w:rsid w:val="25B763DF"/>
    <w:rsid w:val="25BC39F6"/>
    <w:rsid w:val="275DFFED"/>
    <w:rsid w:val="28427516"/>
    <w:rsid w:val="28B25590"/>
    <w:rsid w:val="29BA6342"/>
    <w:rsid w:val="2AED4F9A"/>
    <w:rsid w:val="2D684463"/>
    <w:rsid w:val="2EA24580"/>
    <w:rsid w:val="2EE23DA1"/>
    <w:rsid w:val="2F0C0A43"/>
    <w:rsid w:val="30C63428"/>
    <w:rsid w:val="30CD01D9"/>
    <w:rsid w:val="326F4556"/>
    <w:rsid w:val="32933D30"/>
    <w:rsid w:val="32EB591A"/>
    <w:rsid w:val="389256EA"/>
    <w:rsid w:val="39A95BE7"/>
    <w:rsid w:val="3A3F02FA"/>
    <w:rsid w:val="3B81506E"/>
    <w:rsid w:val="3E6DF6DC"/>
    <w:rsid w:val="3F514D57"/>
    <w:rsid w:val="3FA94B93"/>
    <w:rsid w:val="3FCFDA4A"/>
    <w:rsid w:val="410C5090"/>
    <w:rsid w:val="42095ACB"/>
    <w:rsid w:val="427E60E8"/>
    <w:rsid w:val="443133A9"/>
    <w:rsid w:val="48AE4FC8"/>
    <w:rsid w:val="4E530E23"/>
    <w:rsid w:val="4F4B3D85"/>
    <w:rsid w:val="509D42F7"/>
    <w:rsid w:val="51DF3F05"/>
    <w:rsid w:val="545509EE"/>
    <w:rsid w:val="58E467E4"/>
    <w:rsid w:val="59C7413C"/>
    <w:rsid w:val="5B73EE39"/>
    <w:rsid w:val="5CFAC9C4"/>
    <w:rsid w:val="5E3B0C54"/>
    <w:rsid w:val="5E4148B9"/>
    <w:rsid w:val="5E541D16"/>
    <w:rsid w:val="5EBD5B0D"/>
    <w:rsid w:val="5F561B6F"/>
    <w:rsid w:val="5F57E5CA"/>
    <w:rsid w:val="5FE350C2"/>
    <w:rsid w:val="60D73BDE"/>
    <w:rsid w:val="61315E28"/>
    <w:rsid w:val="64A86918"/>
    <w:rsid w:val="64AFCBD0"/>
    <w:rsid w:val="65312DB1"/>
    <w:rsid w:val="669C35D3"/>
    <w:rsid w:val="671D183F"/>
    <w:rsid w:val="674548F2"/>
    <w:rsid w:val="68246BFD"/>
    <w:rsid w:val="68F62348"/>
    <w:rsid w:val="6AC10733"/>
    <w:rsid w:val="6AFF2A6C"/>
    <w:rsid w:val="6B884372"/>
    <w:rsid w:val="6CC711D8"/>
    <w:rsid w:val="6EBAEEF7"/>
    <w:rsid w:val="6FAE0274"/>
    <w:rsid w:val="6FC37AD4"/>
    <w:rsid w:val="714E785B"/>
    <w:rsid w:val="72331F17"/>
    <w:rsid w:val="72E256EB"/>
    <w:rsid w:val="740873D3"/>
    <w:rsid w:val="768947FB"/>
    <w:rsid w:val="778CFDC4"/>
    <w:rsid w:val="77EDE09C"/>
    <w:rsid w:val="786D1EFA"/>
    <w:rsid w:val="78AD1F79"/>
    <w:rsid w:val="7B4A207F"/>
    <w:rsid w:val="7CAA1027"/>
    <w:rsid w:val="7DBF1C85"/>
    <w:rsid w:val="7DFF3A1B"/>
    <w:rsid w:val="7F2A5316"/>
    <w:rsid w:val="7F820B2F"/>
    <w:rsid w:val="7F945FB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toa heading"/>
    <w:basedOn w:val="1"/>
    <w:next w:val="1"/>
    <w:unhideWhenUsed/>
    <w:qFormat/>
    <w:uiPriority w:val="99"/>
    <w:pPr>
      <w:spacing w:before="120"/>
    </w:pPr>
    <w:rPr>
      <w:rFonts w:ascii="Cambria" w:hAnsi="Cambria"/>
      <w:sz w:val="24"/>
    </w:r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0"/>
    <w:qFormat/>
    <w:uiPriority w:val="0"/>
    <w:pPr>
      <w:autoSpaceDE w:val="0"/>
      <w:autoSpaceDN w:val="0"/>
      <w:spacing w:line="360" w:lineRule="auto"/>
    </w:pPr>
    <w:rPr>
      <w:rFonts w:ascii="宋体" w:hAnsi="Arial" w:cs="Arial"/>
      <w:snapToGrid w:val="0"/>
      <w:sz w:val="24"/>
      <w:szCs w:val="21"/>
      <w:lang w:val="zh-CN"/>
    </w:rPr>
  </w:style>
  <w:style w:type="paragraph" w:styleId="26">
    <w:name w:val="toc 8"/>
    <w:basedOn w:val="1"/>
    <w:next w:val="1"/>
    <w:qFormat/>
    <w:uiPriority w:val="0"/>
    <w:pPr>
      <w:ind w:left="2940" w:leftChars="1400"/>
    </w:pPr>
  </w:style>
  <w:style w:type="paragraph" w:styleId="27">
    <w:name w:val="Body Text Indent"/>
    <w:basedOn w:val="1"/>
    <w:link w:val="265"/>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7"/>
    <w:qFormat/>
    <w:uiPriority w:val="0"/>
    <w:rPr>
      <w:b/>
      <w:bCs/>
    </w:rPr>
  </w:style>
  <w:style w:type="paragraph" w:styleId="62">
    <w:name w:val="Body Text First Indent"/>
    <w:basedOn w:val="25"/>
    <w:link w:val="321"/>
    <w:qFormat/>
    <w:uiPriority w:val="0"/>
    <w:pPr>
      <w:ind w:firstLine="420"/>
    </w:pPr>
    <w:rPr>
      <w:rFonts w:hAnsi="Calibri" w:cs="Times New Roman"/>
      <w:snapToGrid/>
      <w:szCs w:val="20"/>
    </w:rPr>
  </w:style>
  <w:style w:type="paragraph" w:styleId="63">
    <w:name w:val="Body Text First Indent 2"/>
    <w:basedOn w:val="27"/>
    <w:link w:val="122"/>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3"/>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1"/>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1"/>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2"/>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7"/>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1"/>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1">
    <w:name w:val="gray6"/>
    <w:basedOn w:val="71"/>
    <w:qFormat/>
    <w:uiPriority w:val="0"/>
    <w:rPr>
      <w:rFonts w:ascii="Arial" w:hAnsi="Arial" w:eastAsia="黑体" w:cs="Arial"/>
      <w:snapToGrid w:val="0"/>
      <w:kern w:val="0"/>
      <w:szCs w:val="21"/>
    </w:rPr>
  </w:style>
  <w:style w:type="character" w:customStyle="1" w:styleId="432">
    <w:name w:val="hui"/>
    <w:basedOn w:val="71"/>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5">
    <w:name w:val="font111"/>
    <w:basedOn w:val="71"/>
    <w:qFormat/>
    <w:uiPriority w:val="0"/>
    <w:rPr>
      <w:rFonts w:hint="default"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12272</Words>
  <Characters>13080</Characters>
  <Paragraphs>1943</Paragraphs>
  <TotalTime>3</TotalTime>
  <ScaleCrop>false</ScaleCrop>
  <LinksUpToDate>false</LinksUpToDate>
  <CharactersWithSpaces>14717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微信用户</cp:lastModifiedBy>
  <cp:lastPrinted>2021-12-31T19:06:00Z</cp:lastPrinted>
  <dcterms:modified xsi:type="dcterms:W3CDTF">2025-06-19T02:53:32Z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E4C95632A8AA4ADFB41F14A352FCB714_13</vt:lpwstr>
  </property>
  <property fmtid="{D5CDD505-2E9C-101B-9397-08002B2CF9AE}" pid="5" name="KSOTemplateDocerSaveRecord">
    <vt:lpwstr>eyJoZGlkIjoiZTRmYTgyYmYzNjhmZjMyZGQ2YmU5N2IyOTA1NDQwMWMiLCJ1c2VySWQiOiIxMjg5MzUxMjQ0In0=</vt:lpwstr>
  </property>
</Properties>
</file>