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57353">
      <w:pPr>
        <w:adjustRightInd w:val="0"/>
        <w:snapToGrid w:val="0"/>
        <w:spacing w:line="288" w:lineRule="auto"/>
        <w:rPr>
          <w:rFonts w:ascii="楷体" w:hAnsi="楷体" w:eastAsia="楷体" w:cs="Times New Roman"/>
          <w:b/>
          <w:spacing w:val="-6"/>
          <w:sz w:val="44"/>
          <w:szCs w:val="44"/>
        </w:rPr>
      </w:pPr>
    </w:p>
    <w:p w14:paraId="5D24E208">
      <w:pPr>
        <w:adjustRightInd w:val="0"/>
        <w:snapToGrid w:val="0"/>
        <w:spacing w:line="288" w:lineRule="auto"/>
        <w:rPr>
          <w:rFonts w:ascii="楷体" w:hAnsi="楷体" w:eastAsia="楷体" w:cs="Times New Roman"/>
          <w:b/>
          <w:spacing w:val="-6"/>
          <w:sz w:val="44"/>
          <w:szCs w:val="44"/>
        </w:rPr>
      </w:pPr>
    </w:p>
    <w:p w14:paraId="12DD1CF3">
      <w:pPr>
        <w:adjustRightInd w:val="0"/>
        <w:snapToGrid w:val="0"/>
        <w:spacing w:line="288" w:lineRule="auto"/>
        <w:rPr>
          <w:rFonts w:ascii="楷体" w:hAnsi="楷体" w:eastAsia="楷体" w:cs="Times New Roman"/>
          <w:b/>
          <w:spacing w:val="-6"/>
          <w:sz w:val="44"/>
          <w:szCs w:val="44"/>
        </w:rPr>
      </w:pPr>
    </w:p>
    <w:p w14:paraId="4FE8DCF4">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浙江省机电技师学</w:t>
      </w:r>
      <w:r>
        <w:rPr>
          <w:rFonts w:hint="eastAsia" w:ascii="楷体" w:hAnsi="楷体" w:eastAsia="楷体" w:cs="Times New Roman"/>
          <w:b/>
          <w:bCs w:val="0"/>
          <w:spacing w:val="-6"/>
          <w:sz w:val="48"/>
          <w:szCs w:val="48"/>
        </w:rPr>
        <w:t>院</w:t>
      </w:r>
    </w:p>
    <w:p w14:paraId="5376C449">
      <w:pPr>
        <w:adjustRightInd w:val="0"/>
        <w:snapToGrid w:val="0"/>
        <w:spacing w:line="288" w:lineRule="auto"/>
        <w:jc w:val="center"/>
        <w:rPr>
          <w:rFonts w:hint="eastAsia" w:ascii="楷体" w:hAnsi="楷体" w:eastAsia="楷体" w:cs="Times New Roman"/>
          <w:b/>
          <w:spacing w:val="-6"/>
          <w:sz w:val="48"/>
          <w:szCs w:val="48"/>
          <w:lang w:eastAsia="zh-CN"/>
        </w:rPr>
      </w:pPr>
      <w:r>
        <w:rPr>
          <w:rFonts w:hint="eastAsia" w:ascii="楷体" w:hAnsi="楷体" w:eastAsia="楷体" w:cs="Times New Roman"/>
          <w:b/>
          <w:spacing w:val="-6"/>
          <w:sz w:val="48"/>
          <w:szCs w:val="48"/>
          <w:lang w:eastAsia="zh-CN"/>
        </w:rPr>
        <w:t>世界技能大赛网络安全竞赛集训基地建设项目</w:t>
      </w:r>
    </w:p>
    <w:p w14:paraId="1C1999AE">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55614B2">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265B175B">
      <w:pPr>
        <w:adjustRightInd w:val="0"/>
        <w:snapToGrid w:val="0"/>
        <w:spacing w:line="288" w:lineRule="auto"/>
        <w:jc w:val="center"/>
        <w:rPr>
          <w:rFonts w:ascii="楷体" w:hAnsi="楷体" w:eastAsia="楷体" w:cs="Times New Roman"/>
          <w:sz w:val="44"/>
          <w:szCs w:val="44"/>
        </w:rPr>
      </w:pPr>
    </w:p>
    <w:p w14:paraId="0D7F834A">
      <w:pPr>
        <w:adjustRightInd w:val="0"/>
        <w:snapToGrid w:val="0"/>
        <w:spacing w:line="288" w:lineRule="auto"/>
        <w:jc w:val="center"/>
        <w:rPr>
          <w:rFonts w:ascii="楷体" w:hAnsi="楷体" w:eastAsia="楷体" w:cs="Times New Roman"/>
          <w:sz w:val="44"/>
          <w:szCs w:val="44"/>
        </w:rPr>
      </w:pPr>
    </w:p>
    <w:p w14:paraId="6FC38C5C">
      <w:pPr>
        <w:adjustRightInd w:val="0"/>
        <w:snapToGrid w:val="0"/>
        <w:spacing w:line="288" w:lineRule="auto"/>
        <w:jc w:val="center"/>
        <w:rPr>
          <w:rFonts w:ascii="楷体" w:hAnsi="楷体" w:eastAsia="楷体" w:cs="Times New Roman"/>
          <w:sz w:val="44"/>
          <w:szCs w:val="44"/>
        </w:rPr>
      </w:pPr>
    </w:p>
    <w:p w14:paraId="17FB1B77">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世界技能大赛网络安全竞赛集训基地建设项目</w:t>
      </w:r>
    </w:p>
    <w:p w14:paraId="00592319">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330000257090030000091</w:t>
      </w:r>
    </w:p>
    <w:p w14:paraId="1C911DE2">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人：浙江省机电技师学院</w:t>
      </w:r>
    </w:p>
    <w:p w14:paraId="7A90CBD0">
      <w:pPr>
        <w:adjustRightInd w:val="0"/>
        <w:snapToGrid w:val="0"/>
        <w:spacing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采购代理机构：</w:t>
      </w:r>
      <w:r>
        <w:rPr>
          <w:rFonts w:hint="eastAsia" w:ascii="楷体" w:hAnsi="楷体" w:eastAsia="楷体" w:cs="Times New Roman"/>
          <w:b/>
          <w:spacing w:val="-6"/>
          <w:sz w:val="30"/>
          <w:szCs w:val="30"/>
          <w:lang w:eastAsia="zh-CN"/>
        </w:rPr>
        <w:t>浙江华夏工程管理有限公司</w:t>
      </w:r>
    </w:p>
    <w:p w14:paraId="10AEBDA2">
      <w:pPr>
        <w:adjustRightInd w:val="0"/>
        <w:snapToGrid w:val="0"/>
        <w:spacing w:line="288" w:lineRule="auto"/>
        <w:rPr>
          <w:rFonts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highlight w:val="none"/>
          <w:lang w:eastAsia="zh-CN"/>
        </w:rPr>
        <w:t>[2025]36446号</w:t>
      </w:r>
    </w:p>
    <w:p w14:paraId="65E970D8">
      <w:pPr>
        <w:adjustRightInd w:val="0"/>
        <w:snapToGrid w:val="0"/>
        <w:spacing w:line="288" w:lineRule="auto"/>
        <w:rPr>
          <w:rFonts w:ascii="楷体" w:hAnsi="楷体" w:eastAsia="楷体" w:cs="Times New Roman"/>
          <w:b/>
          <w:szCs w:val="21"/>
        </w:rPr>
      </w:pPr>
    </w:p>
    <w:p w14:paraId="6CB2F6B0">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5DE4B19">
      <w:pPr>
        <w:adjustRightInd w:val="0"/>
        <w:snapToGrid w:val="0"/>
        <w:spacing w:line="288" w:lineRule="auto"/>
        <w:rPr>
          <w:rFonts w:ascii="楷体" w:hAnsi="楷体" w:eastAsia="楷体" w:cs="Times New Roman"/>
          <w:b/>
          <w:sz w:val="30"/>
          <w:szCs w:val="30"/>
        </w:rPr>
      </w:pPr>
    </w:p>
    <w:p w14:paraId="6A03886F">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274D9A3">
      <w:pPr>
        <w:adjustRightInd w:val="0"/>
        <w:snapToGrid w:val="0"/>
        <w:spacing w:line="288" w:lineRule="auto"/>
        <w:rPr>
          <w:rFonts w:ascii="楷体" w:hAnsi="楷体" w:eastAsia="楷体" w:cs="Times New Roman"/>
          <w:b/>
          <w:sz w:val="30"/>
          <w:szCs w:val="30"/>
        </w:rPr>
      </w:pPr>
    </w:p>
    <w:p w14:paraId="09208478">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7924C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772D831F">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52DC023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48EEF666">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2A28789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12655915">
      <w:pPr>
        <w:widowControl/>
        <w:adjustRightInd w:val="0"/>
        <w:snapToGrid w:val="0"/>
        <w:spacing w:line="288" w:lineRule="auto"/>
        <w:jc w:val="left"/>
        <w:rPr>
          <w:rFonts w:ascii="宋体" w:hAnsi="宋体" w:eastAsia="宋体" w:cs="Times New Roman"/>
          <w:szCs w:val="21"/>
        </w:rPr>
      </w:pPr>
    </w:p>
    <w:p w14:paraId="2BAFBCD9">
      <w:pPr>
        <w:widowControl/>
        <w:adjustRightInd w:val="0"/>
        <w:snapToGrid w:val="0"/>
        <w:spacing w:line="288" w:lineRule="auto"/>
        <w:jc w:val="left"/>
        <w:rPr>
          <w:rFonts w:ascii="宋体" w:hAnsi="宋体" w:eastAsia="宋体" w:cs="Times New Roman"/>
          <w:szCs w:val="21"/>
        </w:rPr>
        <w:sectPr>
          <w:headerReference r:id="rId5" w:type="default"/>
          <w:footerReference r:id="rId6" w:type="default"/>
          <w:pgSz w:w="11906" w:h="16838"/>
          <w:pgMar w:top="1247" w:right="1247" w:bottom="1247" w:left="1247" w:header="0" w:footer="694" w:gutter="0"/>
          <w:cols w:space="720" w:num="1"/>
          <w:docGrid w:linePitch="381" w:charSpace="0"/>
        </w:sectPr>
      </w:pPr>
    </w:p>
    <w:p w14:paraId="244DE132">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45894F">
      <w:pPr>
        <w:pBdr>
          <w:top w:val="single" w:color="auto" w:sz="4" w:space="1"/>
          <w:left w:val="single" w:color="auto" w:sz="4" w:space="4"/>
          <w:bottom w:val="single" w:color="auto" w:sz="4" w:space="1"/>
          <w:right w:val="single" w:color="auto" w:sz="4" w:space="4"/>
        </w:pBdr>
        <w:adjustRightInd w:val="0"/>
        <w:snapToGrid w:val="0"/>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7C004FFF">
      <w:pPr>
        <w:pBdr>
          <w:top w:val="single" w:color="auto" w:sz="4" w:space="1"/>
          <w:left w:val="single" w:color="auto" w:sz="4" w:space="4"/>
          <w:bottom w:val="single" w:color="auto" w:sz="4" w:space="1"/>
          <w:right w:val="single" w:color="auto" w:sz="4" w:space="4"/>
        </w:pBdr>
        <w:adjustRightInd w:val="0"/>
        <w:snapToGrid w:val="0"/>
        <w:spacing w:line="360" w:lineRule="auto"/>
        <w:ind w:firstLine="422" w:firstLineChars="200"/>
        <w:jc w:val="left"/>
        <w:rPr>
          <w:rFonts w:ascii="宋体" w:hAnsi="宋体" w:eastAsia="宋体" w:cs="Times New Roman"/>
          <w:b/>
          <w:color w:val="auto"/>
          <w:szCs w:val="21"/>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世界技能大赛网络安全竞赛集训基地建设项目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w:t>
      </w:r>
      <w:r>
        <w:rPr>
          <w:rFonts w:hint="eastAsia" w:ascii="宋体" w:hAnsi="宋体" w:eastAsia="宋体" w:cs="Times New Roman"/>
          <w:b/>
          <w:color w:val="auto"/>
          <w:szCs w:val="21"/>
        </w:rPr>
        <w:t>标项目的潜在投标人应在</w:t>
      </w:r>
      <w:r>
        <w:rPr>
          <w:rFonts w:hint="eastAsia" w:ascii="宋体" w:hAnsi="宋体" w:eastAsia="宋体" w:cs="Times New Roman"/>
          <w:b/>
          <w:color w:val="auto"/>
          <w:szCs w:val="21"/>
          <w:u w:val="single"/>
        </w:rPr>
        <w:t xml:space="preserve"> 政府采购云平台（https://www.zcygov.cn）</w:t>
      </w:r>
      <w:r>
        <w:rPr>
          <w:rFonts w:hint="eastAsia" w:ascii="宋体" w:hAnsi="宋体" w:eastAsia="宋体" w:cs="Times New Roman"/>
          <w:b/>
          <w:color w:val="auto"/>
          <w:szCs w:val="21"/>
        </w:rPr>
        <w:t>获取（下载）招标文件，并于</w:t>
      </w:r>
      <w:r>
        <w:rPr>
          <w:rFonts w:hint="eastAsia" w:ascii="宋体" w:hAnsi="宋体" w:eastAsia="宋体" w:cs="Times New Roman"/>
          <w:b/>
          <w:color w:val="auto"/>
          <w:szCs w:val="21"/>
          <w:highlight w:val="none"/>
          <w:u w:val="single"/>
        </w:rPr>
        <w:t>202</w:t>
      </w:r>
      <w:r>
        <w:rPr>
          <w:rFonts w:hint="eastAsia" w:ascii="宋体" w:hAnsi="宋体" w:eastAsia="宋体" w:cs="Times New Roman"/>
          <w:b/>
          <w:color w:val="auto"/>
          <w:szCs w:val="21"/>
          <w:highlight w:val="none"/>
          <w:u w:val="single"/>
          <w:lang w:val="en-US" w:eastAsia="zh-CN"/>
        </w:rPr>
        <w:t>5</w:t>
      </w:r>
      <w:r>
        <w:rPr>
          <w:rFonts w:hint="eastAsia" w:ascii="宋体" w:hAnsi="宋体" w:eastAsia="宋体" w:cs="Times New Roman"/>
          <w:b/>
          <w:color w:val="auto"/>
          <w:szCs w:val="21"/>
          <w:highlight w:val="none"/>
          <w:u w:val="single"/>
        </w:rPr>
        <w:t>年</w:t>
      </w:r>
      <w:r>
        <w:rPr>
          <w:rFonts w:hint="eastAsia" w:ascii="宋体" w:hAnsi="宋体" w:eastAsia="宋体" w:cs="Times New Roman"/>
          <w:b/>
          <w:color w:val="auto"/>
          <w:szCs w:val="21"/>
          <w:highlight w:val="none"/>
          <w:u w:val="single"/>
          <w:lang w:val="en-US" w:eastAsia="zh-CN"/>
        </w:rPr>
        <w:t>7</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23</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09</w:t>
      </w:r>
      <w:r>
        <w:rPr>
          <w:rFonts w:hint="eastAsia" w:ascii="宋体" w:hAnsi="宋体" w:eastAsia="宋体" w:cs="Times New Roman"/>
          <w:b/>
          <w:color w:val="auto"/>
          <w:szCs w:val="21"/>
          <w:u w:val="single"/>
        </w:rPr>
        <w:t>:</w:t>
      </w:r>
      <w:r>
        <w:rPr>
          <w:rFonts w:hint="eastAsia" w:ascii="宋体" w:hAnsi="宋体" w:eastAsia="宋体" w:cs="Times New Roman"/>
          <w:b/>
          <w:color w:val="auto"/>
          <w:szCs w:val="21"/>
          <w:u w:val="single"/>
          <w:lang w:val="en-US" w:eastAsia="zh-CN"/>
        </w:rPr>
        <w:t>30</w:t>
      </w:r>
      <w:r>
        <w:rPr>
          <w:rFonts w:hint="eastAsia" w:ascii="宋体" w:hAnsi="宋体" w:eastAsia="宋体" w:cs="Times New Roman"/>
          <w:b/>
          <w:color w:val="auto"/>
          <w:szCs w:val="21"/>
          <w:u w:val="single"/>
        </w:rPr>
        <w:t>:00（北京时间）</w:t>
      </w:r>
      <w:r>
        <w:rPr>
          <w:rFonts w:hint="eastAsia" w:ascii="宋体" w:hAnsi="宋体" w:eastAsia="宋体" w:cs="Times New Roman"/>
          <w:b/>
          <w:bCs/>
          <w:color w:val="auto"/>
          <w:szCs w:val="21"/>
        </w:rPr>
        <w:t>前递交（上传）投标</w:t>
      </w:r>
      <w:r>
        <w:rPr>
          <w:rFonts w:ascii="宋体" w:hAnsi="宋体" w:eastAsia="宋体" w:cs="Times New Roman"/>
          <w:b/>
          <w:bCs/>
          <w:color w:val="auto"/>
          <w:szCs w:val="21"/>
        </w:rPr>
        <w:t>文件</w:t>
      </w:r>
      <w:r>
        <w:rPr>
          <w:rFonts w:hint="eastAsia" w:ascii="宋体" w:hAnsi="宋体" w:eastAsia="宋体" w:cs="Times New Roman"/>
          <w:b/>
          <w:color w:val="auto"/>
          <w:szCs w:val="21"/>
        </w:rPr>
        <w:t>。</w:t>
      </w:r>
    </w:p>
    <w:p w14:paraId="1C13783E">
      <w:pPr>
        <w:adjustRightInd w:val="0"/>
        <w:snapToGrid w:val="0"/>
        <w:spacing w:line="360" w:lineRule="auto"/>
        <w:rPr>
          <w:rFonts w:ascii="宋体" w:hAnsi="宋体" w:eastAsia="宋体" w:cs="宋体"/>
          <w:b/>
          <w:color w:val="auto"/>
          <w:szCs w:val="21"/>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color w:val="auto"/>
          <w:szCs w:val="21"/>
        </w:rPr>
        <w:t>一、项目基本情况</w:t>
      </w:r>
      <w:bookmarkEnd w:id="0"/>
      <w:bookmarkEnd w:id="1"/>
      <w:bookmarkEnd w:id="2"/>
      <w:bookmarkEnd w:id="3"/>
    </w:p>
    <w:p w14:paraId="6A17A98E">
      <w:pPr>
        <w:adjustRightInd w:val="0"/>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1.项目编号：</w:t>
      </w:r>
      <w:r>
        <w:rPr>
          <w:rFonts w:hint="eastAsia" w:ascii="宋体" w:hAnsi="宋体" w:eastAsia="宋体" w:cs="Times New Roman"/>
          <w:color w:val="auto"/>
          <w:szCs w:val="21"/>
          <w:lang w:eastAsia="zh-CN"/>
        </w:rPr>
        <w:t>330000257090030000091</w:t>
      </w:r>
      <w:r>
        <w:rPr>
          <w:rFonts w:hint="eastAsia" w:ascii="宋体" w:hAnsi="宋体" w:eastAsia="宋体" w:cs="Times New Roman"/>
          <w:color w:val="auto"/>
          <w:szCs w:val="21"/>
        </w:rPr>
        <w:t xml:space="preserve"> </w:t>
      </w:r>
    </w:p>
    <w:p w14:paraId="6FAC9691">
      <w:pPr>
        <w:adjustRightInd w:val="0"/>
        <w:snapToGrid w:val="0"/>
        <w:spacing w:line="360"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rPr>
        <w:t>2</w:t>
      </w:r>
      <w:r>
        <w:rPr>
          <w:rFonts w:hint="eastAsia" w:ascii="宋体" w:hAnsi="宋体" w:eastAsia="宋体" w:cs="Times New Roman"/>
          <w:color w:val="auto"/>
          <w:szCs w:val="21"/>
        </w:rPr>
        <w:t>.项</w:t>
      </w:r>
      <w:r>
        <w:rPr>
          <w:rFonts w:hint="eastAsia" w:ascii="宋体" w:hAnsi="宋体" w:eastAsia="宋体" w:cs="Times New Roman"/>
          <w:color w:val="auto"/>
          <w:szCs w:val="21"/>
          <w:highlight w:val="none"/>
        </w:rPr>
        <w:t>目名称：</w:t>
      </w:r>
      <w:bookmarkEnd w:id="4"/>
      <w:r>
        <w:rPr>
          <w:rFonts w:hint="eastAsia" w:ascii="宋体" w:hAnsi="宋体" w:eastAsia="宋体" w:cs="Times New Roman"/>
          <w:color w:val="auto"/>
          <w:szCs w:val="21"/>
          <w:highlight w:val="none"/>
          <w:lang w:eastAsia="zh-CN"/>
        </w:rPr>
        <w:t>世界技能大赛网络安全竞赛集训基地建设项目</w:t>
      </w:r>
    </w:p>
    <w:p w14:paraId="0CE4AA4B">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444.2</w:t>
      </w:r>
      <w:r>
        <w:rPr>
          <w:rFonts w:hint="eastAsia" w:ascii="宋体" w:hAnsi="宋体" w:eastAsia="宋体" w:cs="Times New Roman"/>
          <w:color w:val="auto"/>
          <w:szCs w:val="21"/>
          <w:highlight w:val="none"/>
        </w:rPr>
        <w:t>万元</w:t>
      </w:r>
    </w:p>
    <w:p w14:paraId="23F044FE">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430.874</w:t>
      </w:r>
      <w:r>
        <w:rPr>
          <w:rFonts w:hint="eastAsia" w:ascii="宋体" w:hAnsi="宋体" w:eastAsia="宋体" w:cs="Times New Roman"/>
          <w:color w:val="auto"/>
          <w:szCs w:val="21"/>
          <w:highlight w:val="none"/>
        </w:rPr>
        <w:t>万元</w:t>
      </w:r>
    </w:p>
    <w:p w14:paraId="40207E39">
      <w:pPr>
        <w:adjustRightInd w:val="0"/>
        <w:snapToGrid w:val="0"/>
        <w:spacing w:line="360"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日内完成供货（含到货、安装、调试、验收</w:t>
      </w:r>
      <w:r>
        <w:rPr>
          <w:rFonts w:hint="eastAsia" w:ascii="宋体" w:hAnsi="宋体" w:eastAsia="宋体" w:cs="宋体"/>
          <w:b w:val="0"/>
          <w:bCs w:val="0"/>
          <w:color w:val="auto"/>
          <w:szCs w:val="21"/>
          <w:highlight w:val="none"/>
        </w:rPr>
        <w:t>通过）</w:t>
      </w:r>
    </w:p>
    <w:p w14:paraId="6B2E1D58">
      <w:pPr>
        <w:adjustRightInd w:val="0"/>
        <w:snapToGrid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9AB1896">
      <w:pPr>
        <w:adjustRightInd w:val="0"/>
        <w:snapToGrid w:val="0"/>
        <w:spacing w:line="360"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6"/>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329"/>
        <w:gridCol w:w="731"/>
        <w:gridCol w:w="698"/>
        <w:gridCol w:w="3120"/>
        <w:gridCol w:w="1647"/>
      </w:tblGrid>
      <w:tr w14:paraId="3E93E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651" w:type="dxa"/>
            <w:tcBorders>
              <w:tl2br w:val="nil"/>
              <w:tr2bl w:val="nil"/>
            </w:tcBorders>
            <w:vAlign w:val="center"/>
          </w:tcPr>
          <w:p w14:paraId="7261D3C9">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标项</w:t>
            </w:r>
          </w:p>
        </w:tc>
        <w:tc>
          <w:tcPr>
            <w:tcW w:w="2329" w:type="dxa"/>
            <w:tcBorders>
              <w:right w:val="single" w:color="auto" w:sz="4" w:space="0"/>
              <w:tl2br w:val="nil"/>
              <w:tr2bl w:val="nil"/>
            </w:tcBorders>
            <w:vAlign w:val="center"/>
          </w:tcPr>
          <w:p w14:paraId="563C623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31" w:type="dxa"/>
            <w:tcBorders>
              <w:tl2br w:val="nil"/>
              <w:tr2bl w:val="nil"/>
            </w:tcBorders>
            <w:vAlign w:val="center"/>
          </w:tcPr>
          <w:p w14:paraId="7F68A24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698" w:type="dxa"/>
            <w:tcBorders>
              <w:tl2br w:val="nil"/>
              <w:tr2bl w:val="nil"/>
            </w:tcBorders>
            <w:vAlign w:val="center"/>
          </w:tcPr>
          <w:p w14:paraId="43B6881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20" w:type="dxa"/>
            <w:tcBorders>
              <w:right w:val="single" w:color="auto" w:sz="4" w:space="0"/>
              <w:tl2br w:val="nil"/>
              <w:tr2bl w:val="nil"/>
            </w:tcBorders>
            <w:vAlign w:val="center"/>
          </w:tcPr>
          <w:p w14:paraId="3CCBFD1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647" w:type="dxa"/>
            <w:tcBorders>
              <w:right w:val="single" w:color="auto" w:sz="4" w:space="0"/>
              <w:tl2br w:val="nil"/>
              <w:tr2bl w:val="nil"/>
            </w:tcBorders>
            <w:vAlign w:val="center"/>
          </w:tcPr>
          <w:p w14:paraId="5EEE06CA">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70A5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651" w:type="dxa"/>
            <w:tcBorders>
              <w:tl2br w:val="nil"/>
              <w:tr2bl w:val="nil"/>
            </w:tcBorders>
            <w:vAlign w:val="center"/>
          </w:tcPr>
          <w:p w14:paraId="7021A521">
            <w:pPr>
              <w:adjustRightInd w:val="0"/>
              <w:snapToGrid w:val="0"/>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2329" w:type="dxa"/>
            <w:tcBorders>
              <w:right w:val="single" w:color="auto" w:sz="4" w:space="0"/>
              <w:tl2br w:val="nil"/>
              <w:tr2bl w:val="nil"/>
            </w:tcBorders>
            <w:vAlign w:val="center"/>
          </w:tcPr>
          <w:p w14:paraId="67C03A8D">
            <w:pPr>
              <w:adjustRightInd w:val="0"/>
              <w:snapToGrid w:val="0"/>
              <w:spacing w:line="360" w:lineRule="auto"/>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世界技能大赛网络安全竞赛集训基地建设项目</w:t>
            </w:r>
          </w:p>
        </w:tc>
        <w:tc>
          <w:tcPr>
            <w:tcW w:w="731" w:type="dxa"/>
            <w:tcBorders>
              <w:tl2br w:val="nil"/>
              <w:tr2bl w:val="nil"/>
            </w:tcBorders>
            <w:vAlign w:val="center"/>
          </w:tcPr>
          <w:p w14:paraId="7FC9E0B9">
            <w:pPr>
              <w:adjustRightInd w:val="0"/>
              <w:snapToGrid w:val="0"/>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698" w:type="dxa"/>
            <w:tcBorders>
              <w:tl2br w:val="nil"/>
              <w:tr2bl w:val="nil"/>
            </w:tcBorders>
            <w:vAlign w:val="center"/>
          </w:tcPr>
          <w:p w14:paraId="626DCEA8">
            <w:pPr>
              <w:adjustRightInd w:val="0"/>
              <w:snapToGrid w:val="0"/>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批</w:t>
            </w:r>
          </w:p>
        </w:tc>
        <w:tc>
          <w:tcPr>
            <w:tcW w:w="3120" w:type="dxa"/>
            <w:tcBorders>
              <w:right w:val="single" w:color="auto" w:sz="4" w:space="0"/>
              <w:tl2br w:val="nil"/>
              <w:tr2bl w:val="nil"/>
            </w:tcBorders>
            <w:vAlign w:val="center"/>
          </w:tcPr>
          <w:p w14:paraId="33DC4242">
            <w:pPr>
              <w:adjustRightInd w:val="0"/>
              <w:snapToGrid w:val="0"/>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具体详见第二章 采购需求</w:t>
            </w:r>
          </w:p>
        </w:tc>
        <w:tc>
          <w:tcPr>
            <w:tcW w:w="1647" w:type="dxa"/>
            <w:tcBorders>
              <w:right w:val="single" w:color="auto" w:sz="4" w:space="0"/>
              <w:tl2br w:val="nil"/>
              <w:tr2bl w:val="nil"/>
            </w:tcBorders>
            <w:vAlign w:val="center"/>
          </w:tcPr>
          <w:p w14:paraId="26ED6EBC">
            <w:pPr>
              <w:adjustRightInd w:val="0"/>
              <w:snapToGrid w:val="0"/>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否</w:t>
            </w:r>
          </w:p>
        </w:tc>
      </w:tr>
    </w:tbl>
    <w:p w14:paraId="6F15BDE1">
      <w:pPr>
        <w:adjustRightInd w:val="0"/>
        <w:snapToGrid w:val="0"/>
        <w:spacing w:line="360" w:lineRule="auto"/>
        <w:rPr>
          <w:rFonts w:ascii="宋体" w:hAnsi="宋体" w:eastAsia="宋体" w:cs="宋体"/>
          <w:b/>
          <w:szCs w:val="21"/>
          <w:highlight w:val="none"/>
        </w:rPr>
      </w:pPr>
      <w:bookmarkStart w:id="5" w:name="_Toc35393791"/>
      <w:bookmarkStart w:id="6" w:name="_Toc35393622"/>
      <w:bookmarkStart w:id="7" w:name="_Toc28359080"/>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462070BF">
      <w:pPr>
        <w:adjustRightInd w:val="0"/>
        <w:snapToGrid w:val="0"/>
        <w:spacing w:line="360"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39154130">
      <w:pPr>
        <w:adjustRightInd w:val="0"/>
        <w:snapToGrid w:val="0"/>
        <w:spacing w:line="360" w:lineRule="auto"/>
        <w:ind w:firstLine="422" w:firstLineChars="200"/>
        <w:rPr>
          <w:rFonts w:hint="eastAsia" w:ascii="宋体" w:hAnsi="宋体" w:eastAsia="宋体" w:cs="Times New Roman"/>
          <w:b/>
          <w:bCs/>
          <w:color w:val="auto"/>
          <w:szCs w:val="21"/>
          <w:highlight w:val="none"/>
        </w:rPr>
      </w:pPr>
      <w:bookmarkStart w:id="9" w:name="_Toc28359004"/>
      <w:bookmarkStart w:id="10" w:name="_Toc28359081"/>
      <w:r>
        <w:rPr>
          <w:rFonts w:hint="eastAsia" w:ascii="宋体" w:hAnsi="宋体" w:eastAsia="宋体" w:cs="Times New Roman"/>
          <w:b/>
          <w:bCs/>
          <w:szCs w:val="21"/>
          <w:highlight w:val="none"/>
        </w:rPr>
        <w:t>2.落实政府采购政策需满足的资</w:t>
      </w:r>
      <w:r>
        <w:rPr>
          <w:rFonts w:hint="eastAsia" w:ascii="宋体" w:hAnsi="宋体" w:eastAsia="宋体" w:cs="Times New Roman"/>
          <w:b/>
          <w:bCs/>
          <w:color w:val="auto"/>
          <w:szCs w:val="21"/>
          <w:highlight w:val="none"/>
        </w:rPr>
        <w:t>格要求：</w:t>
      </w:r>
      <w:r>
        <w:rPr>
          <w:rFonts w:hint="eastAsia" w:ascii="宋体" w:hAnsi="宋体" w:eastAsia="宋体" w:cs="Times New Roman"/>
          <w:color w:val="auto"/>
          <w:szCs w:val="21"/>
          <w:highlight w:val="none"/>
        </w:rPr>
        <w:t>无</w:t>
      </w:r>
    </w:p>
    <w:p w14:paraId="4B241A71">
      <w:pPr>
        <w:adjustRightInd w:val="0"/>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highlight w:val="none"/>
        </w:rPr>
        <w:t>3.本项目的特定资格要求</w:t>
      </w:r>
      <w:r>
        <w:rPr>
          <w:rFonts w:hint="eastAsia" w:ascii="宋体" w:hAnsi="宋体" w:eastAsia="宋体" w:cs="Times New Roman"/>
          <w:color w:val="auto"/>
          <w:szCs w:val="21"/>
        </w:rPr>
        <w:t>：无</w:t>
      </w:r>
    </w:p>
    <w:p w14:paraId="6D52D23F">
      <w:pPr>
        <w:adjustRightInd w:val="0"/>
        <w:snapToGrid w:val="0"/>
        <w:spacing w:line="360" w:lineRule="auto"/>
        <w:rPr>
          <w:rFonts w:ascii="宋体" w:hAnsi="宋体" w:eastAsia="宋体" w:cs="宋体"/>
          <w:b/>
          <w:color w:val="auto"/>
          <w:szCs w:val="21"/>
        </w:rPr>
      </w:pPr>
      <w:bookmarkStart w:id="11" w:name="_Toc35393623"/>
      <w:bookmarkStart w:id="12" w:name="_Toc35393792"/>
      <w:r>
        <w:rPr>
          <w:rFonts w:hint="eastAsia" w:ascii="宋体" w:hAnsi="宋体" w:eastAsia="宋体" w:cs="宋体"/>
          <w:b/>
          <w:color w:val="auto"/>
          <w:szCs w:val="21"/>
        </w:rPr>
        <w:t>三、获取招标文件</w:t>
      </w:r>
      <w:bookmarkEnd w:id="9"/>
      <w:bookmarkEnd w:id="10"/>
      <w:bookmarkEnd w:id="11"/>
      <w:bookmarkEnd w:id="12"/>
    </w:p>
    <w:p w14:paraId="014D3CBA">
      <w:pPr>
        <w:adjustRightInd w:val="0"/>
        <w:snapToGrid w:val="0"/>
        <w:spacing w:line="360" w:lineRule="auto"/>
        <w:ind w:firstLine="420" w:firstLineChars="200"/>
        <w:rPr>
          <w:rFonts w:ascii="宋体" w:hAnsi="宋体" w:eastAsia="宋体" w:cs="Times New Roman"/>
          <w:color w:val="auto"/>
          <w:szCs w:val="21"/>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rPr>
        <w:t>1</w:t>
      </w:r>
      <w:r>
        <w:rPr>
          <w:rFonts w:ascii="宋体" w:hAnsi="宋体" w:eastAsia="宋体" w:cs="Times New Roman"/>
          <w:color w:val="auto"/>
          <w:szCs w:val="21"/>
        </w:rPr>
        <w:t>.</w:t>
      </w:r>
      <w:r>
        <w:rPr>
          <w:rFonts w:hint="eastAsia" w:ascii="宋体" w:hAnsi="宋体" w:eastAsia="宋体" w:cs="Times New Roman"/>
          <w:color w:val="auto"/>
          <w:szCs w:val="21"/>
        </w:rPr>
        <w:t>时间：</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至202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rPr>
        <w:t>，上午</w:t>
      </w:r>
      <w:r>
        <w:rPr>
          <w:rFonts w:hint="eastAsia" w:ascii="宋体" w:hAnsi="宋体" w:eastAsia="宋体" w:cs="Times New Roman"/>
          <w:bCs/>
          <w:color w:val="auto"/>
          <w:szCs w:val="21"/>
        </w:rPr>
        <w:t>00:00至12:00，下午12:00至23:59（北京时间，线上获取法定节假日均可，线下获取文件法定节假日除外）</w:t>
      </w:r>
    </w:p>
    <w:p w14:paraId="17E4FC7C">
      <w:pPr>
        <w:adjustRightInd w:val="0"/>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2</w:t>
      </w:r>
      <w:r>
        <w:rPr>
          <w:rFonts w:ascii="宋体" w:hAnsi="宋体" w:eastAsia="宋体" w:cs="Times New Roman"/>
          <w:color w:val="auto"/>
          <w:szCs w:val="21"/>
        </w:rPr>
        <w:t>.</w:t>
      </w:r>
      <w:r>
        <w:rPr>
          <w:rFonts w:hint="eastAsia" w:ascii="宋体" w:hAnsi="宋体" w:eastAsia="宋体" w:cs="Times New Roman"/>
          <w:color w:val="auto"/>
          <w:szCs w:val="21"/>
        </w:rPr>
        <w:t>地点（网址）：政府采购云平台（https://www.zcygov.cn）</w:t>
      </w:r>
    </w:p>
    <w:p w14:paraId="1194555E">
      <w:pPr>
        <w:adjustRightInd w:val="0"/>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3</w:t>
      </w:r>
      <w:r>
        <w:rPr>
          <w:rFonts w:ascii="宋体" w:hAnsi="宋体" w:eastAsia="宋体" w:cs="Times New Roman"/>
          <w:color w:val="auto"/>
          <w:szCs w:val="21"/>
        </w:rPr>
        <w:t>.</w:t>
      </w:r>
      <w:r>
        <w:rPr>
          <w:rFonts w:hint="eastAsia" w:ascii="宋体" w:hAnsi="宋体" w:eastAsia="宋体" w:cs="Times New Roman"/>
          <w:color w:val="auto"/>
          <w:szCs w:val="21"/>
        </w:rPr>
        <w:t>方式：供应商登录政采云平台（https://www.zcygov.cn）</w:t>
      </w:r>
      <w:r>
        <w:rPr>
          <w:rFonts w:ascii="宋体" w:hAnsi="宋体" w:eastAsia="宋体" w:cs="Times New Roman"/>
          <w:color w:val="auto"/>
          <w:szCs w:val="21"/>
        </w:rPr>
        <w:t>在线申请获取采购文件（进入“项目采购”应用，在获取采购文件菜单中选择项目，申请获取采购文件）。</w:t>
      </w:r>
    </w:p>
    <w:p w14:paraId="3A2508F8">
      <w:pPr>
        <w:adjustRightInd w:val="0"/>
        <w:snapToGri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4</w:t>
      </w:r>
      <w:r>
        <w:rPr>
          <w:rFonts w:ascii="宋体" w:hAnsi="宋体" w:eastAsia="宋体" w:cs="Times New Roman"/>
          <w:color w:val="auto"/>
          <w:szCs w:val="21"/>
        </w:rPr>
        <w:t>.</w:t>
      </w:r>
      <w:r>
        <w:rPr>
          <w:rFonts w:hint="eastAsia" w:ascii="宋体" w:hAnsi="宋体" w:eastAsia="宋体" w:cs="Times New Roman"/>
          <w:color w:val="auto"/>
          <w:szCs w:val="21"/>
        </w:rPr>
        <w:t>售价（元）：0</w:t>
      </w:r>
    </w:p>
    <w:p w14:paraId="66A2BBDD">
      <w:pPr>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szCs w:val="21"/>
        </w:rPr>
        <w:t>四、提交（上</w:t>
      </w:r>
      <w:r>
        <w:rPr>
          <w:rFonts w:hint="eastAsia" w:ascii="宋体" w:hAnsi="宋体" w:eastAsia="宋体" w:cs="宋体"/>
          <w:b/>
          <w:szCs w:val="21"/>
          <w:highlight w:val="none"/>
        </w:rPr>
        <w:t>传）投标文件</w:t>
      </w:r>
      <w:bookmarkEnd w:id="13"/>
      <w:bookmarkEnd w:id="14"/>
      <w:r>
        <w:rPr>
          <w:rFonts w:hint="eastAsia" w:ascii="宋体" w:hAnsi="宋体" w:eastAsia="宋体" w:cs="宋体"/>
          <w:b/>
          <w:szCs w:val="21"/>
          <w:highlight w:val="none"/>
        </w:rPr>
        <w:t>截止时间</w:t>
      </w:r>
      <w:r>
        <w:rPr>
          <w:rFonts w:hint="eastAsia" w:ascii="宋体" w:hAnsi="宋体" w:eastAsia="宋体" w:cs="宋体"/>
          <w:b/>
          <w:color w:val="auto"/>
          <w:szCs w:val="21"/>
          <w:highlight w:val="none"/>
        </w:rPr>
        <w:t>、开标时间和地点</w:t>
      </w:r>
      <w:bookmarkEnd w:id="15"/>
      <w:bookmarkEnd w:id="16"/>
    </w:p>
    <w:p w14:paraId="3A5D96E1">
      <w:pPr>
        <w:adjustRightInd w:val="0"/>
        <w:snapToGrid w:val="0"/>
        <w:spacing w:line="360"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07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09</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2C4411CC">
      <w:pPr>
        <w:adjustRightInd w:val="0"/>
        <w:snapToGrid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C11C1CF">
      <w:pPr>
        <w:adjustRightInd w:val="0"/>
        <w:snapToGrid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年</w:t>
      </w:r>
      <w:r>
        <w:rPr>
          <w:rFonts w:hint="eastAsia" w:ascii="宋体" w:hAnsi="宋体" w:eastAsia="宋体" w:cs="Times New Roman"/>
          <w:bCs/>
          <w:color w:val="auto"/>
          <w:szCs w:val="21"/>
          <w:highlight w:val="none"/>
          <w:lang w:val="en-US" w:eastAsia="zh-CN"/>
        </w:rPr>
        <w:t>07</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09</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1C0D2C12">
      <w:pPr>
        <w:adjustRightInd w:val="0"/>
        <w:snapToGrid w:val="0"/>
        <w:spacing w:line="360"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rPr>
        <w:t>开标地点（网址）：</w:t>
      </w:r>
      <w:r>
        <w:rPr>
          <w:rFonts w:hint="eastAsia" w:ascii="宋体" w:hAnsi="宋体" w:eastAsia="宋体" w:cs="Times New Roman"/>
          <w:color w:val="auto"/>
          <w:szCs w:val="21"/>
        </w:rPr>
        <w:t>政府采购云平台（https://www.zcygov.cn）</w:t>
      </w:r>
      <w:bookmarkStart w:id="18" w:name="_Hlk81212131"/>
      <w:r>
        <w:rPr>
          <w:rFonts w:hint="eastAsia" w:ascii="宋体" w:hAnsi="宋体" w:eastAsia="宋体" w:cs="Times New Roman"/>
          <w:color w:val="auto"/>
          <w:szCs w:val="21"/>
        </w:rPr>
        <w:t>/</w:t>
      </w:r>
      <w:bookmarkEnd w:id="18"/>
      <w:r>
        <w:rPr>
          <w:rFonts w:hint="eastAsia" w:ascii="宋体" w:hAnsi="宋体" w:eastAsia="宋体" w:cs="Times New Roman"/>
          <w:color w:val="auto"/>
          <w:szCs w:val="21"/>
          <w:highlight w:val="none"/>
        </w:rPr>
        <w:t>义乌市望道路300号政务服务中心四楼电子开标室</w:t>
      </w:r>
    </w:p>
    <w:bookmarkEnd w:id="17"/>
    <w:p w14:paraId="47990E7F">
      <w:pPr>
        <w:adjustRightInd w:val="0"/>
        <w:snapToGrid w:val="0"/>
        <w:spacing w:line="360" w:lineRule="auto"/>
        <w:rPr>
          <w:rFonts w:ascii="宋体" w:hAnsi="宋体" w:eastAsia="宋体" w:cs="宋体"/>
          <w:b/>
          <w:color w:val="auto"/>
          <w:szCs w:val="21"/>
        </w:rPr>
      </w:pPr>
      <w:bookmarkStart w:id="19" w:name="_Toc35393794"/>
      <w:bookmarkStart w:id="20" w:name="_Toc28359007"/>
      <w:bookmarkStart w:id="21" w:name="_Toc35393625"/>
      <w:bookmarkStart w:id="22" w:name="_Toc28359084"/>
      <w:r>
        <w:rPr>
          <w:rFonts w:hint="eastAsia" w:ascii="宋体" w:hAnsi="宋体" w:eastAsia="宋体" w:cs="宋体"/>
          <w:b/>
          <w:color w:val="auto"/>
          <w:szCs w:val="21"/>
        </w:rPr>
        <w:t>五、公告期限</w:t>
      </w:r>
      <w:bookmarkEnd w:id="19"/>
      <w:bookmarkEnd w:id="20"/>
      <w:bookmarkEnd w:id="21"/>
      <w:bookmarkEnd w:id="22"/>
    </w:p>
    <w:p w14:paraId="646B9807">
      <w:pPr>
        <w:adjustRightInd w:val="0"/>
        <w:snapToGrid w:val="0"/>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自本公告发布之日起5个工作日。</w:t>
      </w:r>
    </w:p>
    <w:p w14:paraId="072EC10F">
      <w:pPr>
        <w:adjustRightInd w:val="0"/>
        <w:snapToGrid w:val="0"/>
        <w:spacing w:line="360" w:lineRule="auto"/>
        <w:rPr>
          <w:rFonts w:ascii="宋体" w:hAnsi="宋体" w:eastAsia="宋体" w:cs="宋体"/>
          <w:b/>
          <w:color w:val="auto"/>
          <w:szCs w:val="21"/>
        </w:rPr>
      </w:pPr>
      <w:bookmarkStart w:id="23" w:name="_Toc35393626"/>
      <w:bookmarkStart w:id="24" w:name="_Toc35393795"/>
      <w:r>
        <w:rPr>
          <w:rFonts w:hint="eastAsia" w:ascii="宋体" w:hAnsi="宋体" w:eastAsia="宋体" w:cs="宋体"/>
          <w:b/>
          <w:color w:val="auto"/>
          <w:szCs w:val="21"/>
        </w:rPr>
        <w:t>六、其他补充事宜</w:t>
      </w:r>
      <w:bookmarkEnd w:id="23"/>
      <w:bookmarkEnd w:id="24"/>
    </w:p>
    <w:p w14:paraId="443A0525">
      <w:pPr>
        <w:adjustRightInd w:val="0"/>
        <w:snapToGrid w:val="0"/>
        <w:spacing w:line="360" w:lineRule="auto"/>
        <w:ind w:firstLine="420" w:firstLineChars="200"/>
        <w:rPr>
          <w:rFonts w:ascii="宋体" w:hAnsi="宋体" w:eastAsia="宋体" w:cs="Times New Roman"/>
          <w:szCs w:val="21"/>
        </w:rPr>
      </w:pPr>
      <w:bookmarkStart w:id="25" w:name="_Hlk92271231"/>
      <w:r>
        <w:rPr>
          <w:rFonts w:ascii="宋体" w:hAnsi="宋体" w:eastAsia="宋体" w:cs="Times New Roman"/>
          <w:color w:val="auto"/>
          <w:szCs w:val="21"/>
        </w:rPr>
        <w:t>1.《浙江省财政厅关于进一步发挥政府采购政策功能全力推动经济稳进提质的通知》（浙财采监（2022）3号）、《浙江省财政厅关于进一步促进</w:t>
      </w:r>
      <w:r>
        <w:rPr>
          <w:rFonts w:ascii="宋体" w:hAnsi="宋体" w:eastAsia="宋体" w:cs="Times New Roman"/>
          <w:szCs w:val="21"/>
        </w:rPr>
        <w:t>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7DFD896">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17933D">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760481">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4.其他事项：</w:t>
      </w:r>
      <w:bookmarkStart w:id="26" w:name="_Hlk92271331"/>
    </w:p>
    <w:p w14:paraId="0C7BF365">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27CF3B53">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7"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14:paraId="7DA4A1F5">
      <w:pPr>
        <w:adjustRightInd w:val="0"/>
        <w:snapToGrid w:val="0"/>
        <w:spacing w:line="360" w:lineRule="auto"/>
        <w:rPr>
          <w:rFonts w:ascii="宋体" w:hAnsi="宋体" w:eastAsia="宋体" w:cs="Times New Roman"/>
          <w:b/>
          <w:szCs w:val="21"/>
        </w:rPr>
      </w:pPr>
      <w:bookmarkStart w:id="28" w:name="_Toc28359008"/>
      <w:bookmarkStart w:id="29" w:name="_Toc35393796"/>
      <w:bookmarkStart w:id="30" w:name="_Toc35393627"/>
      <w:bookmarkStart w:id="31"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8"/>
      <w:bookmarkEnd w:id="29"/>
      <w:bookmarkEnd w:id="30"/>
      <w:bookmarkEnd w:id="31"/>
    </w:p>
    <w:p w14:paraId="25ABF456">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4C6ED8A8">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名称：浙江省机电技师学院</w:t>
      </w:r>
    </w:p>
    <w:p w14:paraId="7073B3EA">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地址：义乌市城北路60号</w:t>
      </w:r>
    </w:p>
    <w:p w14:paraId="798BDE04">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传真：/</w:t>
      </w:r>
    </w:p>
    <w:p w14:paraId="23EFFB27">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刘老师</w:t>
      </w:r>
    </w:p>
    <w:p w14:paraId="657D7945">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项目联系方式（询问）：13750997915</w:t>
      </w:r>
    </w:p>
    <w:p w14:paraId="1E9CEFE3">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质疑联系人：毛老师</w:t>
      </w:r>
    </w:p>
    <w:p w14:paraId="109E1696">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质疑联系方式：0579-85411619</w:t>
      </w:r>
    </w:p>
    <w:p w14:paraId="602E27CE">
      <w:pPr>
        <w:adjustRightInd w:val="0"/>
        <w:snapToGrid w:val="0"/>
        <w:spacing w:line="360" w:lineRule="auto"/>
        <w:ind w:firstLine="424" w:firstLineChars="202"/>
        <w:rPr>
          <w:rFonts w:ascii="宋体" w:hAnsi="宋体" w:eastAsia="宋体" w:cs="Times New Roman"/>
          <w:szCs w:val="21"/>
          <w:highlight w:val="none"/>
        </w:rPr>
      </w:pPr>
    </w:p>
    <w:p w14:paraId="3719D17E">
      <w:pPr>
        <w:adjustRightInd w:val="0"/>
        <w:snapToGrid w:val="0"/>
        <w:spacing w:line="360"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42B544AC">
      <w:pPr>
        <w:adjustRightInd w:val="0"/>
        <w:snapToGrid w:val="0"/>
        <w:spacing w:line="360"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浙江华夏工程管理有限公司</w:t>
      </w:r>
    </w:p>
    <w:p w14:paraId="3FF1FC4D">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地址：</w:t>
      </w:r>
      <w:r>
        <w:rPr>
          <w:rFonts w:hint="eastAsia" w:ascii="宋体" w:hAnsi="宋体" w:eastAsia="宋体" w:cs="Times New Roman"/>
          <w:szCs w:val="21"/>
          <w:lang w:eastAsia="zh-CN"/>
        </w:rPr>
        <w:t>杭州市西湖区振华路298号西港发展中心三幢B座13层</w:t>
      </w:r>
    </w:p>
    <w:p w14:paraId="2FD2EB73">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5F2E4DCE">
      <w:pPr>
        <w:adjustRightInd w:val="0"/>
        <w:snapToGrid w:val="0"/>
        <w:spacing w:line="360" w:lineRule="auto"/>
        <w:ind w:firstLine="424" w:firstLineChars="202"/>
        <w:rPr>
          <w:rFonts w:hint="eastAsia" w:ascii="宋体" w:hAnsi="宋体" w:eastAsia="宋体" w:cs="Times New Roman"/>
          <w:szCs w:val="21"/>
          <w:lang w:val="en-US" w:eastAsia="zh-CN"/>
        </w:rPr>
      </w:pPr>
      <w:r>
        <w:rPr>
          <w:rFonts w:hint="eastAsia" w:ascii="宋体" w:hAnsi="宋体" w:eastAsia="宋体" w:cs="Times New Roman"/>
          <w:szCs w:val="21"/>
        </w:rPr>
        <w:t>项目联系人（询问）：</w:t>
      </w:r>
      <w:r>
        <w:rPr>
          <w:rFonts w:hint="eastAsia" w:ascii="宋体" w:hAnsi="宋体" w:eastAsia="宋体" w:cs="Times New Roman"/>
          <w:bCs/>
          <w:spacing w:val="-6"/>
          <w:szCs w:val="21"/>
          <w:lang w:eastAsia="zh-CN"/>
        </w:rPr>
        <w:t>邵璐</w:t>
      </w:r>
    </w:p>
    <w:p w14:paraId="5EE7A3F7">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项目联系方式（询问）：</w:t>
      </w:r>
      <w:r>
        <w:rPr>
          <w:rFonts w:hint="eastAsia" w:ascii="宋体" w:hAnsi="宋体" w:eastAsia="宋体" w:cs="Times New Roman"/>
          <w:szCs w:val="21"/>
          <w:lang w:eastAsia="zh-CN"/>
        </w:rPr>
        <w:t>15215879512</w:t>
      </w:r>
    </w:p>
    <w:p w14:paraId="2A1A9A43">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质疑联系人：</w:t>
      </w:r>
      <w:r>
        <w:rPr>
          <w:rFonts w:hint="eastAsia" w:ascii="宋体" w:hAnsi="宋体" w:eastAsia="宋体" w:cs="Times New Roman"/>
          <w:szCs w:val="21"/>
          <w:lang w:eastAsia="zh-CN"/>
        </w:rPr>
        <w:t>李海悦</w:t>
      </w:r>
    </w:p>
    <w:p w14:paraId="1FCF6041">
      <w:pPr>
        <w:adjustRightInd w:val="0"/>
        <w:snapToGrid w:val="0"/>
        <w:spacing w:line="360"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质疑联系方式：</w:t>
      </w:r>
      <w:r>
        <w:rPr>
          <w:rFonts w:hint="eastAsia" w:ascii="宋体" w:hAnsi="宋体" w:eastAsia="宋体" w:cs="Times New Roman"/>
          <w:szCs w:val="21"/>
          <w:lang w:eastAsia="zh-CN"/>
        </w:rPr>
        <w:t>13805784563</w:t>
      </w:r>
    </w:p>
    <w:p w14:paraId="076D988A">
      <w:pPr>
        <w:adjustRightInd w:val="0"/>
        <w:snapToGri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fldChar w:fldCharType="begin"/>
      </w:r>
      <w:r>
        <w:instrText xml:space="preserve"> HYPERLINK "mailto:jdkh@qszb.net" </w:instrText>
      </w:r>
      <w:r>
        <w:fldChar w:fldCharType="separate"/>
      </w:r>
      <w:bookmarkStart w:id="32" w:name="_Hlk124147873"/>
      <w:r>
        <w:rPr>
          <w:rStyle w:val="33"/>
          <w:rFonts w:hint="eastAsia" w:ascii="宋体" w:hAnsi="宋体" w:eastAsia="宋体" w:cs="Times New Roman"/>
          <w:color w:val="auto"/>
          <w:szCs w:val="21"/>
          <w:lang w:eastAsia="zh-CN"/>
        </w:rPr>
        <w:t>1207869884@qq.com</w:t>
      </w:r>
      <w:r>
        <w:rPr>
          <w:rStyle w:val="33"/>
          <w:rFonts w:ascii="宋体" w:hAnsi="宋体" w:eastAsia="宋体" w:cs="Times New Roman"/>
          <w:color w:val="auto"/>
          <w:szCs w:val="21"/>
        </w:rPr>
        <w:fldChar w:fldCharType="end"/>
      </w:r>
    </w:p>
    <w:p w14:paraId="3923A57C">
      <w:pPr>
        <w:pStyle w:val="2"/>
        <w:spacing w:line="360" w:lineRule="auto"/>
      </w:pPr>
    </w:p>
    <w:bookmarkEnd w:id="32"/>
    <w:p w14:paraId="7FDCD2F9">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14:paraId="45230451">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名称：浙江省政府采购行政裁决服务中心（杭州）</w:t>
      </w:r>
    </w:p>
    <w:p w14:paraId="696B68B0">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2AD2290E">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14:paraId="4B9FFAAC">
      <w:pPr>
        <w:adjustRightInd w:val="0"/>
        <w:snapToGrid w:val="0"/>
        <w:spacing w:line="360" w:lineRule="auto"/>
        <w:ind w:firstLine="425" w:firstLineChars="215"/>
        <w:rPr>
          <w:rFonts w:hint="eastAsia" w:ascii="宋体" w:hAnsi="宋体" w:eastAsia="宋体" w:cs="Times New Roman"/>
          <w:spacing w:val="-6"/>
          <w:szCs w:val="21"/>
          <w:lang w:eastAsia="zh-CN"/>
        </w:rPr>
      </w:pPr>
      <w:r>
        <w:rPr>
          <w:rFonts w:ascii="宋体" w:hAnsi="宋体" w:eastAsia="宋体" w:cs="Times New Roman"/>
          <w:spacing w:val="-6"/>
          <w:szCs w:val="21"/>
        </w:rPr>
        <w:t>联系人：</w:t>
      </w:r>
      <w:r>
        <w:rPr>
          <w:rFonts w:hint="eastAsia" w:ascii="宋体" w:hAnsi="宋体" w:eastAsia="宋体" w:cs="Times New Roman"/>
          <w:spacing w:val="-6"/>
          <w:szCs w:val="21"/>
          <w:lang w:val="en-US" w:eastAsia="zh-CN"/>
        </w:rPr>
        <w:t>匡老师</w:t>
      </w:r>
    </w:p>
    <w:p w14:paraId="5A213268">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0571-87807798</w:t>
      </w:r>
    </w:p>
    <w:p w14:paraId="4F0751A2">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6B88D954">
      <w:pPr>
        <w:adjustRightInd w:val="0"/>
        <w:snapToGrid w:val="0"/>
        <w:spacing w:line="360"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646407C7">
      <w:pPr>
        <w:adjustRightInd w:val="0"/>
        <w:snapToGrid w:val="0"/>
        <w:spacing w:line="360" w:lineRule="auto"/>
        <w:ind w:firstLine="370"/>
        <w:rPr>
          <w:rFonts w:ascii="宋体" w:hAnsi="宋体" w:eastAsia="宋体" w:cs="Times New Roman"/>
          <w:spacing w:val="-6"/>
          <w:szCs w:val="21"/>
        </w:rPr>
      </w:pPr>
    </w:p>
    <w:p w14:paraId="5AD9827E">
      <w:pPr>
        <w:adjustRightInd w:val="0"/>
        <w:snapToGrid w:val="0"/>
        <w:spacing w:line="360" w:lineRule="auto"/>
        <w:ind w:firstLine="420" w:firstLineChars="200"/>
        <w:rPr>
          <w:rFonts w:ascii="宋体" w:hAnsi="宋体" w:eastAsia="宋体" w:cs="Times New Roman"/>
          <w:szCs w:val="21"/>
        </w:rPr>
      </w:pPr>
      <w:bookmarkStart w:id="33"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14DFE9B8">
      <w:pPr>
        <w:adjustRightInd w:val="0"/>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p w14:paraId="7FCE5BAE">
      <w:pPr>
        <w:adjustRightInd w:val="0"/>
        <w:snapToGrid w:val="0"/>
        <w:spacing w:line="360"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6B486655">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6"/>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272"/>
        <w:gridCol w:w="5556"/>
      </w:tblGrid>
      <w:tr w14:paraId="18D9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1" w:type="dxa"/>
            <w:vAlign w:val="center"/>
          </w:tcPr>
          <w:p w14:paraId="4B8CCF08">
            <w:pPr>
              <w:adjustRightInd w:val="0"/>
              <w:snapToGrid w:val="0"/>
              <w:spacing w:line="288" w:lineRule="auto"/>
              <w:jc w:val="center"/>
              <w:rPr>
                <w:rFonts w:ascii="宋体" w:hAnsi="宋体" w:eastAsia="宋体" w:cs="宋体"/>
                <w:b/>
                <w:bCs/>
                <w:szCs w:val="21"/>
              </w:rPr>
            </w:pPr>
            <w:bookmarkStart w:id="34" w:name="_Hlk45005599"/>
            <w:r>
              <w:rPr>
                <w:rFonts w:hint="eastAsia" w:ascii="宋体" w:hAnsi="宋体" w:eastAsia="宋体" w:cs="宋体"/>
                <w:b/>
                <w:bCs/>
                <w:szCs w:val="21"/>
              </w:rPr>
              <w:t>序号</w:t>
            </w:r>
          </w:p>
        </w:tc>
        <w:tc>
          <w:tcPr>
            <w:tcW w:w="3272" w:type="dxa"/>
            <w:vAlign w:val="center"/>
          </w:tcPr>
          <w:p w14:paraId="321A501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56" w:type="dxa"/>
            <w:vAlign w:val="center"/>
          </w:tcPr>
          <w:p w14:paraId="5A81D65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097A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1" w:type="dxa"/>
            <w:vAlign w:val="center"/>
          </w:tcPr>
          <w:p w14:paraId="65A7206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72" w:type="dxa"/>
            <w:vAlign w:val="center"/>
          </w:tcPr>
          <w:p w14:paraId="7AA9078D">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56" w:type="dxa"/>
            <w:vAlign w:val="center"/>
          </w:tcPr>
          <w:p w14:paraId="76C127D3">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219F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1" w:type="dxa"/>
            <w:vAlign w:val="center"/>
          </w:tcPr>
          <w:p w14:paraId="76BEAB4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72" w:type="dxa"/>
            <w:vAlign w:val="center"/>
          </w:tcPr>
          <w:p w14:paraId="415CA0CA">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56" w:type="dxa"/>
            <w:vAlign w:val="center"/>
          </w:tcPr>
          <w:p w14:paraId="66F6492A">
            <w:pPr>
              <w:adjustRightInd w:val="0"/>
              <w:snapToGrid w:val="0"/>
              <w:spacing w:line="288" w:lineRule="auto"/>
              <w:jc w:val="left"/>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本项目不适用</w:t>
            </w:r>
          </w:p>
        </w:tc>
      </w:tr>
      <w:tr w14:paraId="2BB8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1" w:type="dxa"/>
            <w:vAlign w:val="center"/>
          </w:tcPr>
          <w:p w14:paraId="38869D9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72" w:type="dxa"/>
            <w:vAlign w:val="center"/>
          </w:tcPr>
          <w:p w14:paraId="4D0AC09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56" w:type="dxa"/>
            <w:vAlign w:val="center"/>
          </w:tcPr>
          <w:p w14:paraId="0E4A52C4">
            <w:pPr>
              <w:adjustRightInd w:val="0"/>
              <w:snapToGrid w:val="0"/>
              <w:spacing w:line="288" w:lineRule="auto"/>
              <w:jc w:val="left"/>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本项目不适用</w:t>
            </w:r>
          </w:p>
        </w:tc>
      </w:tr>
      <w:tr w14:paraId="0830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1" w:type="dxa"/>
            <w:vAlign w:val="center"/>
          </w:tcPr>
          <w:p w14:paraId="37F144F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72" w:type="dxa"/>
            <w:vAlign w:val="center"/>
          </w:tcPr>
          <w:p w14:paraId="32A7E407">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56" w:type="dxa"/>
            <w:vAlign w:val="center"/>
          </w:tcPr>
          <w:p w14:paraId="499C13E4">
            <w:pPr>
              <w:adjustRightInd w:val="0"/>
              <w:snapToGrid w:val="0"/>
              <w:spacing w:line="288"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本项目不适用</w:t>
            </w:r>
          </w:p>
        </w:tc>
      </w:tr>
      <w:tr w14:paraId="732A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711" w:type="dxa"/>
            <w:vAlign w:val="center"/>
          </w:tcPr>
          <w:p w14:paraId="6C21841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5</w:t>
            </w:r>
          </w:p>
        </w:tc>
        <w:tc>
          <w:tcPr>
            <w:tcW w:w="3272" w:type="dxa"/>
            <w:vAlign w:val="center"/>
          </w:tcPr>
          <w:p w14:paraId="7B3047F3">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政府采购促进中小企业发展</w:t>
            </w:r>
          </w:p>
        </w:tc>
        <w:tc>
          <w:tcPr>
            <w:tcW w:w="5556" w:type="dxa"/>
            <w:vAlign w:val="center"/>
          </w:tcPr>
          <w:p w14:paraId="608E8FA2">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1686F166">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本项目属性为：货物</w:t>
            </w:r>
          </w:p>
          <w:p w14:paraId="6EA69275">
            <w:pPr>
              <w:widowControl/>
              <w:jc w:val="left"/>
              <w:rPr>
                <w:rFonts w:ascii="宋体" w:hAnsi="宋体" w:eastAsia="宋体" w:cs="宋体"/>
                <w:b/>
                <w:bCs/>
                <w:szCs w:val="21"/>
                <w:highlight w:val="none"/>
              </w:rPr>
            </w:pPr>
            <w:r>
              <w:rPr>
                <w:rFonts w:hint="eastAsia" w:ascii="宋体" w:hAnsi="宋体" w:eastAsia="宋体" w:cs="Times New Roman"/>
                <w:b/>
                <w:bCs/>
                <w:szCs w:val="21"/>
                <w:highlight w:val="none"/>
              </w:rPr>
              <w:t>采购标的对应的中小企业划分标准所属行业：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0AD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1" w:type="dxa"/>
            <w:vAlign w:val="center"/>
          </w:tcPr>
          <w:p w14:paraId="009A41C7">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72" w:type="dxa"/>
            <w:vAlign w:val="center"/>
          </w:tcPr>
          <w:p w14:paraId="69E41BEE">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56" w:type="dxa"/>
            <w:vAlign w:val="center"/>
          </w:tcPr>
          <w:p w14:paraId="48BFC9F6">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资格</w:t>
            </w:r>
            <w:r>
              <w:rPr>
                <w:rFonts w:hint="eastAsia" w:ascii="宋体" w:hAnsi="宋体" w:eastAsia="宋体" w:cs="宋体"/>
                <w:szCs w:val="21"/>
              </w:rPr>
              <w:t>文件”</w:t>
            </w:r>
          </w:p>
        </w:tc>
      </w:tr>
      <w:tr w14:paraId="59AA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11" w:type="dxa"/>
            <w:vAlign w:val="center"/>
          </w:tcPr>
          <w:p w14:paraId="7EE1FF5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72" w:type="dxa"/>
            <w:vAlign w:val="center"/>
          </w:tcPr>
          <w:p w14:paraId="7D99FE27">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56" w:type="dxa"/>
            <w:vAlign w:val="center"/>
          </w:tcPr>
          <w:p w14:paraId="4A87581F">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w:t>
            </w:r>
            <w:r>
              <w:rPr>
                <w:rFonts w:hint="eastAsia" w:ascii="宋体" w:hAnsi="宋体" w:eastAsia="宋体" w:cs="宋体"/>
                <w:szCs w:val="21"/>
                <w:lang w:val="en-US" w:eastAsia="zh-CN"/>
              </w:rPr>
              <w:t>资格</w:t>
            </w:r>
            <w:r>
              <w:rPr>
                <w:rFonts w:hint="eastAsia" w:ascii="宋体" w:hAnsi="宋体" w:eastAsia="宋体" w:cs="宋体"/>
                <w:szCs w:val="21"/>
              </w:rPr>
              <w:t>文件”</w:t>
            </w:r>
          </w:p>
        </w:tc>
      </w:tr>
      <w:bookmarkEnd w:id="34"/>
    </w:tbl>
    <w:p w14:paraId="3E333C4F">
      <w:pPr>
        <w:adjustRightInd w:val="0"/>
        <w:snapToGrid w:val="0"/>
        <w:spacing w:line="288" w:lineRule="auto"/>
        <w:rPr>
          <w:rFonts w:ascii="宋体" w:hAnsi="宋体" w:eastAsia="宋体" w:cs="Times New Roman"/>
          <w:b/>
          <w:spacing w:val="-4"/>
          <w:szCs w:val="21"/>
        </w:rPr>
      </w:pPr>
    </w:p>
    <w:p w14:paraId="2A42D94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6"/>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D625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5F1C3CC">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C7A231A">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无</w:t>
            </w:r>
          </w:p>
        </w:tc>
      </w:tr>
      <w:tr w14:paraId="176DE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530EC0A">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3D46B31">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Arial"/>
                <w:kern w:val="0"/>
                <w:szCs w:val="21"/>
                <w:highlight w:val="none"/>
              </w:rPr>
              <w:t>，</w:t>
            </w:r>
            <w:r>
              <w:rPr>
                <w:rFonts w:hint="eastAsia" w:ascii="宋体" w:hAnsi="宋体" w:eastAsia="宋体" w:cs="宋体"/>
                <w:spacing w:val="-6"/>
                <w:kern w:val="0"/>
                <w:szCs w:val="21"/>
                <w:highlight w:val="none"/>
              </w:rPr>
              <w:t>采购人向中标人支付合同总价的4</w:t>
            </w:r>
            <w:r>
              <w:rPr>
                <w:rFonts w:ascii="宋体" w:hAnsi="宋体" w:eastAsia="宋体" w:cs="宋体"/>
                <w:spacing w:val="-6"/>
                <w:kern w:val="0"/>
                <w:szCs w:val="21"/>
                <w:highlight w:val="none"/>
              </w:rPr>
              <w:t>0</w:t>
            </w:r>
            <w:r>
              <w:rPr>
                <w:rFonts w:hint="eastAsia" w:ascii="宋体" w:hAnsi="宋体" w:eastAsia="宋体" w:cs="宋体"/>
                <w:spacing w:val="-6"/>
                <w:kern w:val="0"/>
                <w:szCs w:val="21"/>
                <w:highlight w:val="none"/>
              </w:rPr>
              <w:t>%；项目履约完成，经采购人验收合格后，收到发票后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，采购人向中标人支付合同总价的</w:t>
            </w:r>
            <w:r>
              <w:rPr>
                <w:rFonts w:ascii="宋体" w:hAnsi="宋体" w:eastAsia="宋体" w:cs="宋体"/>
                <w:spacing w:val="-6"/>
                <w:kern w:val="0"/>
                <w:szCs w:val="21"/>
                <w:highlight w:val="none"/>
              </w:rPr>
              <w:t>6</w:t>
            </w:r>
            <w:r>
              <w:rPr>
                <w:rFonts w:hint="eastAsia" w:ascii="宋体" w:hAnsi="宋体" w:eastAsia="宋体" w:cs="宋体"/>
                <w:spacing w:val="-6"/>
                <w:kern w:val="0"/>
                <w:szCs w:val="21"/>
                <w:highlight w:val="none"/>
              </w:rPr>
              <w:t>0%。</w:t>
            </w:r>
          </w:p>
        </w:tc>
      </w:tr>
      <w:bookmarkEnd w:id="35"/>
    </w:tbl>
    <w:p w14:paraId="34780D6C">
      <w:pPr>
        <w:adjustRightInd w:val="0"/>
        <w:snapToGrid w:val="0"/>
        <w:spacing w:line="288" w:lineRule="auto"/>
        <w:rPr>
          <w:rFonts w:ascii="宋体" w:hAnsi="宋体" w:eastAsia="宋体" w:cs="Times New Roman"/>
          <w:spacing w:val="-4"/>
          <w:szCs w:val="21"/>
          <w:highlight w:val="none"/>
        </w:rPr>
      </w:pPr>
    </w:p>
    <w:p w14:paraId="11702E0C">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6"/>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3C77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EE213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2670BDD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合同签订后</w:t>
            </w:r>
            <w:r>
              <w:rPr>
                <w:rFonts w:hint="eastAsia" w:ascii="宋体" w:hAnsi="宋体" w:eastAsia="宋体" w:cs="宋体"/>
                <w:szCs w:val="21"/>
                <w:highlight w:val="none"/>
                <w:lang w:val="en-US" w:eastAsia="zh-CN"/>
              </w:rPr>
              <w:t>45</w:t>
            </w:r>
            <w:r>
              <w:rPr>
                <w:rFonts w:hint="eastAsia" w:ascii="宋体" w:hAnsi="宋体" w:eastAsia="宋体" w:cs="宋体"/>
                <w:szCs w:val="21"/>
                <w:highlight w:val="none"/>
              </w:rPr>
              <w:t>日内完成供货（含到货、安装、调试、验收通过）</w:t>
            </w:r>
          </w:p>
        </w:tc>
      </w:tr>
      <w:tr w14:paraId="2CD25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EE970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1625DC3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01E1F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E65DDE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2008D4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质保期都为</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14:paraId="35A3A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89FB96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01D9B12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0F41BB81">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0710C7B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质保期满后，供应商继续为采购人服务，仅收取零配件成本费，不得收取其他费用。</w:t>
            </w:r>
          </w:p>
          <w:p w14:paraId="52C6A01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104A6695">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如在使用过程中发生质量问题，供应商维修响应时间：2小时以内；</w:t>
            </w:r>
          </w:p>
          <w:p w14:paraId="39EF9C16">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电话技术支持时间：2小时以内；</w:t>
            </w:r>
          </w:p>
          <w:p w14:paraId="5A66FE8C">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若需上门维修，则在：24小时内到达现场并进行维修（如有特殊情况不能到场，需征求用户同意）；</w:t>
            </w:r>
          </w:p>
          <w:p w14:paraId="14DBBFDA">
            <w:pPr>
              <w:adjustRightInd w:val="0"/>
              <w:snapToGrid w:val="0"/>
              <w:spacing w:line="288" w:lineRule="auto"/>
              <w:rPr>
                <w:highlight w:val="none"/>
              </w:rPr>
            </w:pPr>
            <w:r>
              <w:rPr>
                <w:rFonts w:hint="eastAsia" w:ascii="宋体" w:hAnsi="宋体" w:eastAsia="宋体" w:cs="宋体"/>
                <w:szCs w:val="21"/>
                <w:highlight w:val="none"/>
              </w:rPr>
              <w:t>6.如因</w:t>
            </w:r>
            <w:r>
              <w:rPr>
                <w:rFonts w:hint="eastAsia" w:ascii="宋体" w:hAnsi="宋体" w:eastAsia="宋体" w:cs="宋体"/>
                <w:szCs w:val="21"/>
                <w:highlight w:val="none"/>
                <w:lang w:val="en-US" w:eastAsia="zh-CN"/>
              </w:rPr>
              <w:t>中标人原因</w:t>
            </w:r>
            <w:r>
              <w:rPr>
                <w:rFonts w:hint="eastAsia" w:ascii="宋体" w:hAnsi="宋体" w:eastAsia="宋体" w:cs="宋体"/>
                <w:szCs w:val="21"/>
                <w:highlight w:val="none"/>
              </w:rPr>
              <w:t>造成设备返修，</w:t>
            </w:r>
            <w:r>
              <w:rPr>
                <w:rFonts w:hint="eastAsia" w:ascii="宋体" w:hAnsi="宋体" w:eastAsia="宋体" w:cs="宋体"/>
                <w:szCs w:val="21"/>
                <w:highlight w:val="none"/>
                <w:lang w:val="en-US" w:eastAsia="zh-CN"/>
              </w:rPr>
              <w:t>中标人</w:t>
            </w:r>
            <w:r>
              <w:rPr>
                <w:rFonts w:hint="eastAsia" w:ascii="宋体" w:hAnsi="宋体" w:eastAsia="宋体" w:cs="宋体"/>
                <w:szCs w:val="21"/>
                <w:highlight w:val="none"/>
              </w:rPr>
              <w:t>除免费返修外，将视影响外观程度给与经济处罚；保质期后提供有偿的终身维修服务，维修材料费由使用单位承担，其余由</w:t>
            </w:r>
            <w:r>
              <w:rPr>
                <w:rFonts w:hint="eastAsia" w:ascii="宋体" w:hAnsi="宋体" w:eastAsia="宋体" w:cs="宋体"/>
                <w:szCs w:val="21"/>
                <w:highlight w:val="none"/>
                <w:lang w:val="en-US" w:eastAsia="zh-CN"/>
              </w:rPr>
              <w:t>中标人</w:t>
            </w:r>
            <w:r>
              <w:rPr>
                <w:rFonts w:hint="eastAsia" w:ascii="宋体" w:hAnsi="宋体" w:eastAsia="宋体" w:cs="宋体"/>
                <w:szCs w:val="21"/>
                <w:highlight w:val="none"/>
              </w:rPr>
              <w:t>承担。</w:t>
            </w:r>
          </w:p>
        </w:tc>
      </w:tr>
      <w:tr w14:paraId="26D16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BC7963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6873882">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7361BF3A">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246CC7A0">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3A7772E1">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0A08B301">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21F97469">
            <w:pPr>
              <w:adjustRightInd w:val="0"/>
              <w:snapToGrid w:val="0"/>
              <w:spacing w:line="288" w:lineRule="auto"/>
              <w:rPr>
                <w:rFonts w:eastAsia="宋体"/>
              </w:rPr>
            </w:pPr>
            <w:r>
              <w:rPr>
                <w:rFonts w:hint="eastAsia" w:ascii="宋体" w:hAnsi="宋体" w:eastAsia="宋体" w:cs="宋体"/>
                <w:szCs w:val="21"/>
              </w:rPr>
              <w:t>2.4根据中华人民共和国现行技术标准，按采购文件以及合同规定的验收评定标准等规范，由采购人根据《政府采购合同履约和验收管理办法（暂行）》（义招管办【2008】32号）文件要求和《义乌市关于规范政府采购管理的若干意见》（义政办发【2017】102号）要求，组织验收。</w:t>
            </w:r>
          </w:p>
          <w:p w14:paraId="2048A11A">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104307A">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00F20552">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3FB30D0B">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61CB772B">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7675FAC0">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6C46862D">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14:paraId="7AFAD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718624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06554EF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32CAE0C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5611BBA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1CB75EA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3.供应商应提供质保期满后主要零部件报价单、质保期满后维护费、软件升级及其相关服务内容；</w:t>
            </w:r>
          </w:p>
          <w:p w14:paraId="4782CBC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4.供货时提供有关的全套技术文件。</w:t>
            </w:r>
          </w:p>
          <w:p w14:paraId="40CAE515">
            <w:pPr>
              <w:adjustRightInd w:val="0"/>
              <w:snapToGrid w:val="0"/>
              <w:spacing w:line="288" w:lineRule="auto"/>
              <w:rPr>
                <w:highlight w:val="none"/>
              </w:rPr>
            </w:pPr>
            <w:r>
              <w:rPr>
                <w:rFonts w:hint="eastAsia" w:ascii="宋体" w:hAnsi="宋体" w:eastAsia="宋体" w:cs="宋体"/>
                <w:szCs w:val="21"/>
                <w:highlight w:val="none"/>
              </w:rPr>
              <w:t>5</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3B4CC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BC03E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7EF9B77F">
            <w:pPr>
              <w:adjustRightInd w:val="0"/>
              <w:snapToGrid w:val="0"/>
              <w:spacing w:line="288" w:lineRule="auto"/>
              <w:rPr>
                <w:rFonts w:ascii="宋体" w:hAnsi="宋体" w:eastAsia="宋体" w:cs="宋体"/>
                <w:szCs w:val="21"/>
              </w:rPr>
            </w:pPr>
            <w:r>
              <w:rPr>
                <w:rFonts w:hint="eastAsia" w:ascii="宋体" w:hAnsi="宋体" w:eastAsia="宋体" w:cs="宋体"/>
                <w:szCs w:val="21"/>
              </w:rPr>
              <w:t>1.供应商应对采购人的操作人员、维修人员、管理人员免费进行培训，使其能够掌握设备的操作、使用方法以及必要的维护技能；</w:t>
            </w:r>
          </w:p>
          <w:p w14:paraId="66776F40">
            <w:pPr>
              <w:adjustRightInd w:val="0"/>
              <w:snapToGrid w:val="0"/>
              <w:spacing w:line="288" w:lineRule="auto"/>
              <w:rPr>
                <w:rFonts w:eastAsia="宋体"/>
              </w:rPr>
            </w:pPr>
            <w:r>
              <w:rPr>
                <w:rFonts w:hint="eastAsia" w:ascii="宋体" w:hAnsi="宋体" w:eastAsia="宋体" w:cs="宋体"/>
                <w:szCs w:val="21"/>
              </w:rPr>
              <w:t>2.供应商应提供相应的培训计划；</w:t>
            </w:r>
          </w:p>
          <w:p w14:paraId="626109CF">
            <w:pPr>
              <w:adjustRightInd w:val="0"/>
              <w:snapToGrid w:val="0"/>
              <w:spacing w:line="288" w:lineRule="auto"/>
              <w:rPr>
                <w:rFonts w:ascii="宋体" w:hAnsi="宋体" w:eastAsia="宋体" w:cs="宋体"/>
                <w:b/>
                <w:bCs/>
                <w:szCs w:val="21"/>
              </w:rPr>
            </w:pPr>
            <w:r>
              <w:rPr>
                <w:rFonts w:hint="eastAsia" w:ascii="宋体" w:hAnsi="宋体" w:eastAsia="宋体" w:cs="宋体"/>
                <w:szCs w:val="21"/>
              </w:rPr>
              <w:t>上述内容的实现方式、时间、地点、人数应在投标文件中详细说明。</w:t>
            </w:r>
          </w:p>
        </w:tc>
      </w:tr>
    </w:tbl>
    <w:p w14:paraId="393CAB7B">
      <w:pPr>
        <w:adjustRightInd w:val="0"/>
        <w:snapToGrid w:val="0"/>
        <w:spacing w:line="360" w:lineRule="auto"/>
        <w:outlineLvl w:val="1"/>
        <w:rPr>
          <w:rFonts w:hint="eastAsia" w:ascii="宋体" w:hAnsi="宋体" w:eastAsia="宋体" w:cs="宋体"/>
          <w:sz w:val="21"/>
          <w:szCs w:val="21"/>
        </w:rPr>
      </w:pPr>
      <w:r>
        <w:rPr>
          <w:rFonts w:hint="eastAsia" w:ascii="宋体" w:hAnsi="宋体" w:eastAsia="宋体" w:cs="宋体"/>
          <w:b/>
          <w:sz w:val="21"/>
          <w:szCs w:val="21"/>
        </w:rPr>
        <w:t>四、技术要求</w:t>
      </w:r>
      <w:bookmarkStart w:id="36" w:name="_Hlk45005556"/>
    </w:p>
    <w:bookmarkEnd w:id="36"/>
    <w:p w14:paraId="706C5DAB">
      <w:pPr>
        <w:adjustRightInd w:val="0"/>
        <w:snapToGrid w:val="0"/>
        <w:spacing w:line="360" w:lineRule="auto"/>
        <w:rPr>
          <w:rFonts w:hint="eastAsia" w:ascii="宋体" w:hAnsi="宋体" w:eastAsia="宋体" w:cs="宋体"/>
          <w:b/>
          <w:bCs/>
          <w:sz w:val="21"/>
          <w:szCs w:val="21"/>
        </w:rPr>
      </w:pPr>
      <w:bookmarkStart w:id="37" w:name="_Hlk92271413"/>
      <w:r>
        <w:rPr>
          <w:rFonts w:hint="eastAsia" w:ascii="宋体" w:hAnsi="宋体" w:eastAsia="宋体" w:cs="宋体"/>
          <w:b/>
          <w:bCs/>
          <w:sz w:val="21"/>
          <w:szCs w:val="21"/>
        </w:rPr>
        <w:t>1.需执行的国家相关标准、行业标准、地方标准或者其他标准、规范：</w:t>
      </w:r>
      <w:bookmarkStart w:id="38" w:name="_Hlk94018176"/>
      <w:r>
        <w:rPr>
          <w:rFonts w:hint="eastAsia" w:ascii="宋体" w:hAnsi="宋体" w:eastAsia="宋体" w:cs="宋体"/>
          <w:sz w:val="21"/>
          <w:szCs w:val="21"/>
        </w:rPr>
        <w:t>如技术要求中未注明需执行的国家相关标准、行业标准、地方标准或者其他标准、规范的，执行最新标准、规范。</w:t>
      </w:r>
      <w:bookmarkEnd w:id="38"/>
    </w:p>
    <w:bookmarkEnd w:id="37"/>
    <w:p w14:paraId="3FA02589">
      <w:pPr>
        <w:adjustRightInd w:val="0"/>
        <w:snapToGrid w:val="0"/>
        <w:spacing w:line="360" w:lineRule="auto"/>
        <w:rPr>
          <w:rFonts w:hint="eastAsia" w:ascii="宋体" w:hAnsi="宋体" w:eastAsia="宋体" w:cs="宋体"/>
          <w:b/>
          <w:bCs/>
          <w:spacing w:val="-4"/>
          <w:sz w:val="21"/>
          <w:szCs w:val="21"/>
        </w:rPr>
      </w:pPr>
      <w:r>
        <w:rPr>
          <w:rFonts w:hint="eastAsia" w:ascii="宋体" w:hAnsi="宋体" w:eastAsia="宋体" w:cs="宋体"/>
          <w:b/>
          <w:bCs/>
          <w:spacing w:val="-4"/>
          <w:sz w:val="21"/>
          <w:szCs w:val="21"/>
        </w:rPr>
        <w:t>3.需满足的质量、安全、技术规格、物理特性等要求：</w:t>
      </w:r>
    </w:p>
    <w:p w14:paraId="68ED5EDF">
      <w:pPr>
        <w:wordWrap w:val="0"/>
        <w:autoSpaceDE w:val="0"/>
        <w:autoSpaceDN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 xml:space="preserve">3.1 </w:t>
      </w:r>
      <w:r>
        <w:rPr>
          <w:rFonts w:hint="eastAsia" w:ascii="宋体" w:hAnsi="宋体" w:eastAsia="宋体" w:cs="宋体"/>
          <w:b/>
          <w:bCs/>
          <w:sz w:val="21"/>
          <w:szCs w:val="21"/>
          <w:lang w:val="en-US" w:eastAsia="zh-CN"/>
        </w:rPr>
        <w:t>项目概况</w:t>
      </w:r>
    </w:p>
    <w:p w14:paraId="65746B86">
      <w:pPr>
        <w:wordWrap/>
        <w:autoSpaceDE/>
        <w:autoSpaceDN/>
        <w:adjustRightInd w:val="0"/>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bCs w:val="0"/>
          <w:sz w:val="21"/>
          <w:szCs w:val="21"/>
          <w:lang w:eastAsia="zh-CN"/>
        </w:rPr>
        <w:t>投标人应根据招标文件所提出的设备技术规格、产品、产量和服务要求，综合考虑设备的适应性，选择具有最佳性能价格比的设备前来投标。希望投标人以精良的设备、优良的服务和优惠的价格，充分显示你们的竞争实力。</w:t>
      </w:r>
    </w:p>
    <w:p w14:paraId="6EA1EF8D">
      <w:pPr>
        <w:wordWrap w:val="0"/>
        <w:autoSpaceDE w:val="0"/>
        <w:autoSpaceDN w:val="0"/>
        <w:spacing w:line="360" w:lineRule="auto"/>
        <w:rPr>
          <w:rFonts w:hint="default" w:ascii="宋体" w:hAnsi="宋体" w:eastAsia="宋体" w:cs="宋体"/>
          <w:b/>
          <w:bCs/>
          <w:sz w:val="21"/>
          <w:szCs w:val="21"/>
          <w:lang w:val="en-US" w:eastAsia="zh-CN"/>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 xml:space="preserve"> 采购</w:t>
      </w:r>
      <w:r>
        <w:rPr>
          <w:rFonts w:hint="eastAsia" w:ascii="宋体" w:hAnsi="宋体" w:eastAsia="宋体" w:cs="宋体"/>
          <w:b/>
          <w:bCs/>
          <w:sz w:val="21"/>
          <w:szCs w:val="21"/>
          <w:lang w:val="en-US" w:eastAsia="zh-CN"/>
        </w:rPr>
        <w:t>技术服务要求</w:t>
      </w:r>
    </w:p>
    <w:tbl>
      <w:tblPr>
        <w:tblStyle w:val="26"/>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87"/>
        <w:gridCol w:w="8030"/>
        <w:gridCol w:w="756"/>
      </w:tblGrid>
      <w:tr w14:paraId="06DB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88" w:type="dxa"/>
            <w:vAlign w:val="center"/>
          </w:tcPr>
          <w:p w14:paraId="2DD2E90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87" w:type="dxa"/>
            <w:vAlign w:val="center"/>
          </w:tcPr>
          <w:p w14:paraId="73773EF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8030" w:type="dxa"/>
            <w:vAlign w:val="center"/>
          </w:tcPr>
          <w:p w14:paraId="25A05166">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产品配置及技术参数</w:t>
            </w:r>
          </w:p>
        </w:tc>
        <w:tc>
          <w:tcPr>
            <w:tcW w:w="756" w:type="dxa"/>
            <w:vAlign w:val="center"/>
          </w:tcPr>
          <w:p w14:paraId="2CB62DE8">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14:paraId="7193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1" w:hRule="atLeast"/>
          <w:jc w:val="center"/>
        </w:trPr>
        <w:tc>
          <w:tcPr>
            <w:tcW w:w="588" w:type="dxa"/>
            <w:vAlign w:val="center"/>
          </w:tcPr>
          <w:p w14:paraId="74D770A9">
            <w:pPr>
              <w:spacing w:line="360" w:lineRule="auto"/>
              <w:jc w:val="center"/>
              <w:rPr>
                <w:rFonts w:hint="eastAsia" w:ascii="宋体" w:hAnsi="宋体" w:eastAsia="宋体" w:cs="宋体"/>
                <w:b w:val="0"/>
                <w:bCs w:val="0"/>
                <w:sz w:val="21"/>
                <w:szCs w:val="21"/>
              </w:rPr>
            </w:pPr>
          </w:p>
          <w:p w14:paraId="6561C49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687" w:type="dxa"/>
            <w:vAlign w:val="center"/>
          </w:tcPr>
          <w:p w14:paraId="1A5637B9">
            <w:pPr>
              <w:spacing w:line="360" w:lineRule="auto"/>
              <w:jc w:val="center"/>
              <w:rPr>
                <w:rFonts w:hint="eastAsia" w:ascii="宋体" w:hAnsi="宋体" w:eastAsia="宋体" w:cs="宋体"/>
                <w:b w:val="0"/>
                <w:bCs w:val="0"/>
                <w:sz w:val="21"/>
                <w:szCs w:val="21"/>
                <w:lang w:bidi="ar"/>
              </w:rPr>
            </w:pPr>
          </w:p>
          <w:p w14:paraId="1DDB44DE">
            <w:pPr>
              <w:spacing w:line="360" w:lineRule="auto"/>
              <w:jc w:val="center"/>
              <w:rPr>
                <w:rFonts w:hint="eastAsia" w:ascii="宋体" w:hAnsi="宋体" w:eastAsia="宋体" w:cs="宋体"/>
                <w:b w:val="0"/>
                <w:bCs w:val="0"/>
                <w:sz w:val="21"/>
                <w:szCs w:val="21"/>
                <w:lang w:bidi="ar"/>
              </w:rPr>
            </w:pPr>
          </w:p>
          <w:p w14:paraId="22B62F8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bidi="ar"/>
              </w:rPr>
              <w:t>世赛网络安全实训系统</w:t>
            </w:r>
          </w:p>
        </w:tc>
        <w:tc>
          <w:tcPr>
            <w:tcW w:w="8030" w:type="dxa"/>
          </w:tcPr>
          <w:p w14:paraId="6BDBDEB8">
            <w:pPr>
              <w:spacing w:line="360" w:lineRule="auto"/>
              <w:rPr>
                <w:rFonts w:hint="eastAsia" w:ascii="宋体" w:hAnsi="宋体" w:eastAsia="宋体" w:cs="宋体"/>
                <w:b w:val="0"/>
                <w:bCs w:val="0"/>
                <w:sz w:val="21"/>
                <w:szCs w:val="21"/>
              </w:rPr>
            </w:pPr>
          </w:p>
          <w:tbl>
            <w:tblPr>
              <w:tblStyle w:val="26"/>
              <w:tblW w:w="7696"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785"/>
              <w:gridCol w:w="3594"/>
              <w:gridCol w:w="384"/>
              <w:gridCol w:w="420"/>
            </w:tblGrid>
            <w:tr w14:paraId="524B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770A39E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85" w:type="dxa"/>
                  <w:vAlign w:val="center"/>
                </w:tcPr>
                <w:p w14:paraId="480B899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分项配置</w:t>
                  </w:r>
                </w:p>
              </w:tc>
              <w:tc>
                <w:tcPr>
                  <w:tcW w:w="3594" w:type="dxa"/>
                  <w:vAlign w:val="center"/>
                </w:tcPr>
                <w:p w14:paraId="224E70D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技术要求</w:t>
                  </w:r>
                </w:p>
              </w:tc>
              <w:tc>
                <w:tcPr>
                  <w:tcW w:w="384" w:type="dxa"/>
                  <w:vAlign w:val="center"/>
                </w:tcPr>
                <w:p w14:paraId="61BAD96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单位</w:t>
                  </w:r>
                </w:p>
              </w:tc>
              <w:tc>
                <w:tcPr>
                  <w:tcW w:w="420" w:type="dxa"/>
                  <w:vAlign w:val="center"/>
                </w:tcPr>
                <w:p w14:paraId="2532D36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w:t>
                  </w:r>
                </w:p>
              </w:tc>
            </w:tr>
            <w:tr w14:paraId="4AD1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720E132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2785" w:type="dxa"/>
                  <w:vAlign w:val="center"/>
                </w:tcPr>
                <w:p w14:paraId="2221283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世赛网络安全基础设置和安全强化系统</w:t>
                  </w:r>
                </w:p>
              </w:tc>
              <w:tc>
                <w:tcPr>
                  <w:tcW w:w="3594" w:type="dxa"/>
                  <w:vAlign w:val="center"/>
                </w:tcPr>
                <w:p w14:paraId="65FD249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模块以“考察选手对信息技术风险管理标准、政策相关规定和要求的理解和把握能力，对windows和linux操作系统的脆弱点进行相应安全配置的实际操作能力，以及对路由器、交换机和防火墙等基础网络设备的安全配置、管理和运维能力”为出发点。</w:t>
                  </w:r>
                </w:p>
                <w:p w14:paraId="36CFEB3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2、根据《信息安全管理体系标准（ISO27001-2013）》、风险评估、等级保护等相关标准，对目标操作系统和网络环境进行安全加固与配置。</w:t>
                  </w:r>
                </w:p>
                <w:p w14:paraId="03DA6502">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3、针对windows操作系统，主要涉及到域环境的配置管理、系统账号安全、服务安全、权限分配及数据安全等。</w:t>
                  </w:r>
                </w:p>
                <w:p w14:paraId="3D4D61C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auto"/>
                      <w:sz w:val="21"/>
                      <w:szCs w:val="21"/>
                    </w:rPr>
                    <w:t>4、针对linux操作系统，主要涉及账户安全、登录安全、访问控制、文件权限等方面；针对基础网络设备，主要涉及交换机和路由器的登录安全、密码安全、端口安全、流量镜像、VLAN划分、网络防环、静态路由、动态路由、路由协议的认证安全、ACL访问控制、防火墙不同区域配置和对区域间流量的控制策略，以及实现不同类型私有网络间的安全访问。</w:t>
                  </w:r>
                </w:p>
                <w:p w14:paraId="7AACC73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5、处理器：16核32线程*2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主频2.4Ghz动态加速频率3.4GHz缓存24MB热设计功耗135W；</w:t>
                  </w:r>
                </w:p>
                <w:p w14:paraId="7498C2EE">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6、内存：128G-DDR4-RECC</w:t>
                  </w:r>
                </w:p>
                <w:p w14:paraId="12D7FB4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7、硬盘总容量：960GB-企业级SSD*4</w:t>
                  </w:r>
                </w:p>
                <w:p w14:paraId="7D63A37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8、其它：千兆网口*4/导轨/800W-双电/8盘位/支持双路CPU。</w:t>
                  </w:r>
                </w:p>
                <w:p w14:paraId="7524EFD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配比赛专用路由器</w:t>
                  </w:r>
                </w:p>
              </w:tc>
              <w:tc>
                <w:tcPr>
                  <w:tcW w:w="384" w:type="dxa"/>
                  <w:vAlign w:val="center"/>
                </w:tcPr>
                <w:p w14:paraId="7BB36AB7">
                  <w:pPr>
                    <w:spacing w:line="360" w:lineRule="auto"/>
                    <w:rPr>
                      <w:rFonts w:hint="eastAsia" w:ascii="宋体" w:hAnsi="宋体" w:eastAsia="宋体" w:cs="宋体"/>
                      <w:b w:val="0"/>
                      <w:bCs w:val="0"/>
                      <w:sz w:val="21"/>
                      <w:szCs w:val="21"/>
                    </w:rPr>
                  </w:pPr>
                </w:p>
                <w:p w14:paraId="43598EC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4E83A6DF">
                  <w:pPr>
                    <w:spacing w:line="360" w:lineRule="auto"/>
                    <w:rPr>
                      <w:rFonts w:hint="eastAsia" w:ascii="宋体" w:hAnsi="宋体" w:eastAsia="宋体" w:cs="宋体"/>
                      <w:b w:val="0"/>
                      <w:bCs w:val="0"/>
                      <w:sz w:val="21"/>
                      <w:szCs w:val="21"/>
                    </w:rPr>
                  </w:pPr>
                </w:p>
                <w:p w14:paraId="3039BD1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FA3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70CE5E9D">
                  <w:pPr>
                    <w:spacing w:line="360" w:lineRule="auto"/>
                    <w:jc w:val="center"/>
                    <w:rPr>
                      <w:rFonts w:hint="eastAsia" w:ascii="宋体" w:hAnsi="宋体" w:eastAsia="宋体" w:cs="宋体"/>
                      <w:b w:val="0"/>
                      <w:bCs w:val="0"/>
                      <w:sz w:val="21"/>
                      <w:szCs w:val="21"/>
                    </w:rPr>
                  </w:pPr>
                </w:p>
                <w:p w14:paraId="3FABF1BD">
                  <w:pPr>
                    <w:spacing w:line="360" w:lineRule="auto"/>
                    <w:jc w:val="center"/>
                    <w:rPr>
                      <w:rFonts w:hint="eastAsia" w:ascii="宋体" w:hAnsi="宋体" w:eastAsia="宋体" w:cs="宋体"/>
                      <w:b w:val="0"/>
                      <w:bCs w:val="0"/>
                      <w:sz w:val="21"/>
                      <w:szCs w:val="21"/>
                    </w:rPr>
                  </w:pPr>
                </w:p>
                <w:p w14:paraId="2796E293">
                  <w:pPr>
                    <w:spacing w:line="360" w:lineRule="auto"/>
                    <w:jc w:val="center"/>
                    <w:rPr>
                      <w:rFonts w:hint="eastAsia" w:ascii="宋体" w:hAnsi="宋体" w:eastAsia="宋体" w:cs="宋体"/>
                      <w:b w:val="0"/>
                      <w:bCs w:val="0"/>
                      <w:sz w:val="21"/>
                      <w:szCs w:val="21"/>
                    </w:rPr>
                  </w:pPr>
                </w:p>
                <w:p w14:paraId="5014BF87">
                  <w:pPr>
                    <w:spacing w:line="360" w:lineRule="auto"/>
                    <w:jc w:val="center"/>
                    <w:rPr>
                      <w:rFonts w:hint="eastAsia" w:ascii="宋体" w:hAnsi="宋体" w:eastAsia="宋体" w:cs="宋体"/>
                      <w:b w:val="0"/>
                      <w:bCs w:val="0"/>
                      <w:sz w:val="21"/>
                      <w:szCs w:val="21"/>
                    </w:rPr>
                  </w:pPr>
                </w:p>
                <w:p w14:paraId="55D1746E">
                  <w:pPr>
                    <w:spacing w:line="360" w:lineRule="auto"/>
                    <w:jc w:val="center"/>
                    <w:rPr>
                      <w:rFonts w:hint="eastAsia" w:ascii="宋体" w:hAnsi="宋体" w:eastAsia="宋体" w:cs="宋体"/>
                      <w:b w:val="0"/>
                      <w:bCs w:val="0"/>
                      <w:sz w:val="21"/>
                      <w:szCs w:val="21"/>
                    </w:rPr>
                  </w:pPr>
                </w:p>
                <w:p w14:paraId="087DA499">
                  <w:pPr>
                    <w:spacing w:line="360" w:lineRule="auto"/>
                    <w:jc w:val="center"/>
                    <w:rPr>
                      <w:rFonts w:hint="eastAsia" w:ascii="宋体" w:hAnsi="宋体" w:eastAsia="宋体" w:cs="宋体"/>
                      <w:b w:val="0"/>
                      <w:bCs w:val="0"/>
                      <w:sz w:val="21"/>
                      <w:szCs w:val="21"/>
                    </w:rPr>
                  </w:pPr>
                </w:p>
                <w:p w14:paraId="5767C9FE">
                  <w:pPr>
                    <w:spacing w:line="360" w:lineRule="auto"/>
                    <w:jc w:val="center"/>
                    <w:rPr>
                      <w:rFonts w:hint="eastAsia" w:ascii="宋体" w:hAnsi="宋体" w:eastAsia="宋体" w:cs="宋体"/>
                      <w:b w:val="0"/>
                      <w:bCs w:val="0"/>
                      <w:sz w:val="21"/>
                      <w:szCs w:val="21"/>
                    </w:rPr>
                  </w:pPr>
                </w:p>
                <w:p w14:paraId="61F853B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2785" w:type="dxa"/>
                  <w:vAlign w:val="center"/>
                </w:tcPr>
                <w:p w14:paraId="389CE0A9">
                  <w:pPr>
                    <w:spacing w:line="360" w:lineRule="auto"/>
                    <w:jc w:val="center"/>
                    <w:rPr>
                      <w:rFonts w:hint="eastAsia" w:ascii="宋体" w:hAnsi="宋体" w:eastAsia="宋体" w:cs="宋体"/>
                      <w:b w:val="0"/>
                      <w:bCs w:val="0"/>
                      <w:sz w:val="21"/>
                      <w:szCs w:val="21"/>
                    </w:rPr>
                  </w:pPr>
                </w:p>
                <w:p w14:paraId="28541063">
                  <w:pPr>
                    <w:spacing w:line="360" w:lineRule="auto"/>
                    <w:jc w:val="center"/>
                    <w:rPr>
                      <w:rFonts w:hint="eastAsia" w:ascii="宋体" w:hAnsi="宋体" w:eastAsia="宋体" w:cs="宋体"/>
                      <w:b w:val="0"/>
                      <w:bCs w:val="0"/>
                      <w:sz w:val="21"/>
                      <w:szCs w:val="21"/>
                    </w:rPr>
                  </w:pPr>
                </w:p>
                <w:p w14:paraId="4CEEC692">
                  <w:pPr>
                    <w:spacing w:line="360" w:lineRule="auto"/>
                    <w:jc w:val="center"/>
                    <w:rPr>
                      <w:rFonts w:hint="eastAsia" w:ascii="宋体" w:hAnsi="宋体" w:eastAsia="宋体" w:cs="宋体"/>
                      <w:b w:val="0"/>
                      <w:bCs w:val="0"/>
                      <w:sz w:val="21"/>
                      <w:szCs w:val="21"/>
                    </w:rPr>
                  </w:pPr>
                </w:p>
                <w:p w14:paraId="0D4B3D27">
                  <w:pPr>
                    <w:spacing w:line="360" w:lineRule="auto"/>
                    <w:jc w:val="center"/>
                    <w:rPr>
                      <w:rFonts w:hint="eastAsia" w:ascii="宋体" w:hAnsi="宋体" w:eastAsia="宋体" w:cs="宋体"/>
                      <w:b w:val="0"/>
                      <w:bCs w:val="0"/>
                      <w:sz w:val="21"/>
                      <w:szCs w:val="21"/>
                    </w:rPr>
                  </w:pPr>
                </w:p>
                <w:p w14:paraId="4183A839">
                  <w:pPr>
                    <w:spacing w:line="360" w:lineRule="auto"/>
                    <w:jc w:val="center"/>
                    <w:rPr>
                      <w:rFonts w:hint="eastAsia" w:ascii="宋体" w:hAnsi="宋体" w:eastAsia="宋体" w:cs="宋体"/>
                      <w:b w:val="0"/>
                      <w:bCs w:val="0"/>
                      <w:sz w:val="21"/>
                      <w:szCs w:val="21"/>
                    </w:rPr>
                  </w:pPr>
                </w:p>
                <w:p w14:paraId="7F8B998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世赛网络安全事件响应、数字取证调查和应用程序安全系统</w:t>
                  </w:r>
                </w:p>
              </w:tc>
              <w:tc>
                <w:tcPr>
                  <w:tcW w:w="3594" w:type="dxa"/>
                  <w:vAlign w:val="center"/>
                </w:tcPr>
                <w:p w14:paraId="42C753FB">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软件包含安全管理平台的配置和运维能力、网络安全事件应急处置能力、网络安全事件取证分析能力、数据容灾备份的设计和实施能力以及网络安全风险评估防控能力”为出发点。采用典型企业系统与应用搭建竞赛环境，并模拟生成安全事件，由选手在该环境中部署指定的安全信息和事件管理平台，根据该平台监测所发现的安全事件，按照给定的《网络安全事件应急预案》启动网络安全事件应急响应，同时展开网络安全事件的调查、分析和取证工作，并查找系统存在的安全漏洞，采取有效措施进行修复并描述详细的步骤和方法，在遭到灾难或攻击后恢复信息系统的正常功能。</w:t>
                  </w:r>
                </w:p>
              </w:tc>
              <w:tc>
                <w:tcPr>
                  <w:tcW w:w="384" w:type="dxa"/>
                  <w:vAlign w:val="center"/>
                </w:tcPr>
                <w:p w14:paraId="7F9C4002">
                  <w:pPr>
                    <w:spacing w:line="360" w:lineRule="auto"/>
                    <w:jc w:val="center"/>
                    <w:rPr>
                      <w:rFonts w:hint="eastAsia" w:ascii="宋体" w:hAnsi="宋体" w:eastAsia="宋体" w:cs="宋体"/>
                      <w:b w:val="0"/>
                      <w:bCs w:val="0"/>
                      <w:sz w:val="21"/>
                      <w:szCs w:val="21"/>
                    </w:rPr>
                  </w:pPr>
                </w:p>
                <w:p w14:paraId="099CF90F">
                  <w:pPr>
                    <w:spacing w:line="360" w:lineRule="auto"/>
                    <w:jc w:val="center"/>
                    <w:rPr>
                      <w:rFonts w:hint="eastAsia" w:ascii="宋体" w:hAnsi="宋体" w:eastAsia="宋体" w:cs="宋体"/>
                      <w:b w:val="0"/>
                      <w:bCs w:val="0"/>
                      <w:sz w:val="21"/>
                      <w:szCs w:val="21"/>
                    </w:rPr>
                  </w:pPr>
                </w:p>
                <w:p w14:paraId="0CEE6D30">
                  <w:pPr>
                    <w:spacing w:line="360" w:lineRule="auto"/>
                    <w:jc w:val="center"/>
                    <w:rPr>
                      <w:rFonts w:hint="eastAsia" w:ascii="宋体" w:hAnsi="宋体" w:eastAsia="宋体" w:cs="宋体"/>
                      <w:b w:val="0"/>
                      <w:bCs w:val="0"/>
                      <w:sz w:val="21"/>
                      <w:szCs w:val="21"/>
                    </w:rPr>
                  </w:pPr>
                </w:p>
                <w:p w14:paraId="5CF60A3B">
                  <w:pPr>
                    <w:spacing w:line="360" w:lineRule="auto"/>
                    <w:jc w:val="center"/>
                    <w:rPr>
                      <w:rFonts w:hint="eastAsia" w:ascii="宋体" w:hAnsi="宋体" w:eastAsia="宋体" w:cs="宋体"/>
                      <w:b w:val="0"/>
                      <w:bCs w:val="0"/>
                      <w:sz w:val="21"/>
                      <w:szCs w:val="21"/>
                    </w:rPr>
                  </w:pPr>
                </w:p>
                <w:p w14:paraId="79583FE1">
                  <w:pPr>
                    <w:spacing w:line="360" w:lineRule="auto"/>
                    <w:jc w:val="center"/>
                    <w:rPr>
                      <w:rFonts w:hint="eastAsia" w:ascii="宋体" w:hAnsi="宋体" w:eastAsia="宋体" w:cs="宋体"/>
                      <w:b w:val="0"/>
                      <w:bCs w:val="0"/>
                      <w:sz w:val="21"/>
                      <w:szCs w:val="21"/>
                    </w:rPr>
                  </w:pPr>
                </w:p>
                <w:p w14:paraId="490C7241">
                  <w:pPr>
                    <w:spacing w:line="360" w:lineRule="auto"/>
                    <w:jc w:val="center"/>
                    <w:rPr>
                      <w:rFonts w:hint="eastAsia" w:ascii="宋体" w:hAnsi="宋体" w:eastAsia="宋体" w:cs="宋体"/>
                      <w:b w:val="0"/>
                      <w:bCs w:val="0"/>
                      <w:sz w:val="21"/>
                      <w:szCs w:val="21"/>
                    </w:rPr>
                  </w:pPr>
                </w:p>
                <w:p w14:paraId="4B4DBED9">
                  <w:pPr>
                    <w:spacing w:line="360" w:lineRule="auto"/>
                    <w:jc w:val="center"/>
                    <w:rPr>
                      <w:rFonts w:hint="eastAsia" w:ascii="宋体" w:hAnsi="宋体" w:eastAsia="宋体" w:cs="宋体"/>
                      <w:b w:val="0"/>
                      <w:bCs w:val="0"/>
                      <w:sz w:val="21"/>
                      <w:szCs w:val="21"/>
                    </w:rPr>
                  </w:pPr>
                </w:p>
                <w:p w14:paraId="7A117D8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752A4C23">
                  <w:pPr>
                    <w:spacing w:line="360" w:lineRule="auto"/>
                    <w:jc w:val="center"/>
                    <w:rPr>
                      <w:rFonts w:hint="eastAsia" w:ascii="宋体" w:hAnsi="宋体" w:eastAsia="宋体" w:cs="宋体"/>
                      <w:b w:val="0"/>
                      <w:bCs w:val="0"/>
                      <w:sz w:val="21"/>
                      <w:szCs w:val="21"/>
                    </w:rPr>
                  </w:pPr>
                </w:p>
                <w:p w14:paraId="17F987BF">
                  <w:pPr>
                    <w:spacing w:line="360" w:lineRule="auto"/>
                    <w:jc w:val="center"/>
                    <w:rPr>
                      <w:rFonts w:hint="eastAsia" w:ascii="宋体" w:hAnsi="宋体" w:eastAsia="宋体" w:cs="宋体"/>
                      <w:b w:val="0"/>
                      <w:bCs w:val="0"/>
                      <w:sz w:val="21"/>
                      <w:szCs w:val="21"/>
                    </w:rPr>
                  </w:pPr>
                </w:p>
                <w:p w14:paraId="746B1AEB">
                  <w:pPr>
                    <w:spacing w:line="360" w:lineRule="auto"/>
                    <w:jc w:val="center"/>
                    <w:rPr>
                      <w:rFonts w:hint="eastAsia" w:ascii="宋体" w:hAnsi="宋体" w:eastAsia="宋体" w:cs="宋体"/>
                      <w:b w:val="0"/>
                      <w:bCs w:val="0"/>
                      <w:sz w:val="21"/>
                      <w:szCs w:val="21"/>
                    </w:rPr>
                  </w:pPr>
                </w:p>
                <w:p w14:paraId="46540BD0">
                  <w:pPr>
                    <w:spacing w:line="360" w:lineRule="auto"/>
                    <w:jc w:val="center"/>
                    <w:rPr>
                      <w:rFonts w:hint="eastAsia" w:ascii="宋体" w:hAnsi="宋体" w:eastAsia="宋体" w:cs="宋体"/>
                      <w:b w:val="0"/>
                      <w:bCs w:val="0"/>
                      <w:sz w:val="21"/>
                      <w:szCs w:val="21"/>
                    </w:rPr>
                  </w:pPr>
                </w:p>
                <w:p w14:paraId="789F1D34">
                  <w:pPr>
                    <w:spacing w:line="360" w:lineRule="auto"/>
                    <w:jc w:val="center"/>
                    <w:rPr>
                      <w:rFonts w:hint="eastAsia" w:ascii="宋体" w:hAnsi="宋体" w:eastAsia="宋体" w:cs="宋体"/>
                      <w:b w:val="0"/>
                      <w:bCs w:val="0"/>
                      <w:sz w:val="21"/>
                      <w:szCs w:val="21"/>
                    </w:rPr>
                  </w:pPr>
                </w:p>
                <w:p w14:paraId="088B7D71">
                  <w:pPr>
                    <w:spacing w:line="360" w:lineRule="auto"/>
                    <w:jc w:val="center"/>
                    <w:rPr>
                      <w:rFonts w:hint="eastAsia" w:ascii="宋体" w:hAnsi="宋体" w:eastAsia="宋体" w:cs="宋体"/>
                      <w:b w:val="0"/>
                      <w:bCs w:val="0"/>
                      <w:sz w:val="21"/>
                      <w:szCs w:val="21"/>
                    </w:rPr>
                  </w:pPr>
                </w:p>
                <w:p w14:paraId="3A4AFB27">
                  <w:pPr>
                    <w:spacing w:line="360" w:lineRule="auto"/>
                    <w:jc w:val="center"/>
                    <w:rPr>
                      <w:rFonts w:hint="eastAsia" w:ascii="宋体" w:hAnsi="宋体" w:eastAsia="宋体" w:cs="宋体"/>
                      <w:b w:val="0"/>
                      <w:bCs w:val="0"/>
                      <w:sz w:val="21"/>
                      <w:szCs w:val="21"/>
                    </w:rPr>
                  </w:pPr>
                </w:p>
                <w:p w14:paraId="34CD271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72B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0265BA3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2785" w:type="dxa"/>
                  <w:vAlign w:val="center"/>
                </w:tcPr>
                <w:p w14:paraId="33477E60">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系统终端</w:t>
                  </w:r>
                </w:p>
              </w:tc>
              <w:tc>
                <w:tcPr>
                  <w:tcW w:w="3594" w:type="dxa"/>
                  <w:vAlign w:val="center"/>
                </w:tcPr>
                <w:p w14:paraId="4D967130">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CPU类型 ：第九代智能英特尔酷睿i9处理器</w:t>
                  </w:r>
                </w:p>
                <w:p w14:paraId="05CB4627">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显卡：独显</w:t>
                  </w:r>
                </w:p>
                <w:p w14:paraId="68985AFB">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内存容量：32G</w:t>
                  </w:r>
                </w:p>
                <w:p w14:paraId="03A4F73D">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固态硬盘：512G</w:t>
                  </w:r>
                </w:p>
                <w:p w14:paraId="50470291">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机械盘：1TB</w:t>
                  </w:r>
                </w:p>
                <w:p w14:paraId="23BA72F4">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转速：7200转/分钟</w:t>
                  </w:r>
                </w:p>
                <w:p w14:paraId="55286F81">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USB：4</w:t>
                  </w:r>
                </w:p>
                <w:p w14:paraId="406C1340">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PCI：1</w:t>
                  </w:r>
                </w:p>
                <w:p w14:paraId="1526C2FB">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视频接口：HDMI/DP</w:t>
                  </w:r>
                </w:p>
                <w:p w14:paraId="1855CDC4">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网卡：1000Mbps以太网卡</w:t>
                  </w:r>
                </w:p>
                <w:p w14:paraId="6E6BFB78">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电源：260W</w:t>
                  </w:r>
                </w:p>
                <w:p w14:paraId="5077B7A5">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电源功率：260W</w:t>
                  </w:r>
                </w:p>
                <w:p w14:paraId="18AC6C6E">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鼠标：有线鼠标</w:t>
                  </w:r>
                </w:p>
                <w:p w14:paraId="7D7BC92C">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键盘：有线键盘</w:t>
                  </w:r>
                </w:p>
              </w:tc>
              <w:tc>
                <w:tcPr>
                  <w:tcW w:w="384" w:type="dxa"/>
                  <w:vAlign w:val="center"/>
                </w:tcPr>
                <w:p w14:paraId="646473D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台</w:t>
                  </w:r>
                </w:p>
              </w:tc>
              <w:tc>
                <w:tcPr>
                  <w:tcW w:w="420" w:type="dxa"/>
                  <w:vAlign w:val="center"/>
                </w:tcPr>
                <w:p w14:paraId="7BC1E65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r>
            <w:tr w14:paraId="0AE1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2E908F9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2785" w:type="dxa"/>
                  <w:vAlign w:val="center"/>
                </w:tcPr>
                <w:p w14:paraId="0991A545">
                  <w:pPr>
                    <w:spacing w:line="36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移动</w:t>
                  </w:r>
                  <w:r>
                    <w:rPr>
                      <w:rFonts w:hint="eastAsia" w:ascii="宋体" w:hAnsi="宋体" w:eastAsia="宋体" w:cs="宋体"/>
                      <w:b w:val="0"/>
                      <w:bCs w:val="0"/>
                      <w:sz w:val="21"/>
                      <w:szCs w:val="21"/>
                      <w:lang w:val="en-US" w:eastAsia="zh-CN"/>
                    </w:rPr>
                    <w:t>存储器</w:t>
                  </w:r>
                </w:p>
              </w:tc>
              <w:tc>
                <w:tcPr>
                  <w:tcW w:w="3594" w:type="dxa"/>
                  <w:vAlign w:val="center"/>
                </w:tcPr>
                <w:p w14:paraId="254D9B0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1tb</w:t>
                  </w:r>
                </w:p>
              </w:tc>
              <w:tc>
                <w:tcPr>
                  <w:tcW w:w="384" w:type="dxa"/>
                  <w:vAlign w:val="center"/>
                </w:tcPr>
                <w:p w14:paraId="1FE3EE7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275B989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CD4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4B6CDC2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2785" w:type="dxa"/>
                  <w:vAlign w:val="center"/>
                </w:tcPr>
                <w:p w14:paraId="09D202A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竞赛平台</w:t>
                  </w:r>
                </w:p>
              </w:tc>
              <w:tc>
                <w:tcPr>
                  <w:tcW w:w="3594" w:type="dxa"/>
                  <w:vAlign w:val="center"/>
                </w:tcPr>
                <w:p w14:paraId="063F5FC5">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采用钢木结构;L型工位，带隔板;尺寸：≥2200*2200*700MM，配竞赛工位椅2把</w:t>
                  </w:r>
                </w:p>
              </w:tc>
              <w:tc>
                <w:tcPr>
                  <w:tcW w:w="384" w:type="dxa"/>
                  <w:vAlign w:val="center"/>
                </w:tcPr>
                <w:p w14:paraId="2D03EA0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00CF81F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1951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3633BB5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2785" w:type="dxa"/>
                  <w:vAlign w:val="center"/>
                </w:tcPr>
                <w:p w14:paraId="0EF75DAA">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VMWare vSphere ESXi</w:t>
                  </w:r>
                </w:p>
              </w:tc>
              <w:tc>
                <w:tcPr>
                  <w:tcW w:w="3594" w:type="dxa"/>
                  <w:vAlign w:val="center"/>
                </w:tcPr>
                <w:p w14:paraId="0A039CC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Version 6.7</w:t>
                  </w:r>
                </w:p>
              </w:tc>
              <w:tc>
                <w:tcPr>
                  <w:tcW w:w="384" w:type="dxa"/>
                  <w:vAlign w:val="center"/>
                </w:tcPr>
                <w:p w14:paraId="094AE7A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0C5C26A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F4B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04FA67C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2785" w:type="dxa"/>
                  <w:vAlign w:val="center"/>
                </w:tcPr>
                <w:p w14:paraId="58A1D972">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VMWare vSphere vCenter</w:t>
                  </w:r>
                </w:p>
              </w:tc>
              <w:tc>
                <w:tcPr>
                  <w:tcW w:w="3594" w:type="dxa"/>
                  <w:vAlign w:val="center"/>
                </w:tcPr>
                <w:p w14:paraId="0716E1D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Version 6.7</w:t>
                  </w:r>
                </w:p>
              </w:tc>
              <w:tc>
                <w:tcPr>
                  <w:tcW w:w="384" w:type="dxa"/>
                  <w:vAlign w:val="center"/>
                </w:tcPr>
                <w:p w14:paraId="7B5E45B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0AD3652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1E89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6FF86BD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2785" w:type="dxa"/>
                  <w:vAlign w:val="center"/>
                </w:tcPr>
                <w:p w14:paraId="5118B0C9">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VMWare vSphere Client</w:t>
                  </w:r>
                </w:p>
              </w:tc>
              <w:tc>
                <w:tcPr>
                  <w:tcW w:w="3594" w:type="dxa"/>
                  <w:vAlign w:val="center"/>
                </w:tcPr>
                <w:p w14:paraId="1A66EB2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Version 6.0</w:t>
                  </w:r>
                </w:p>
              </w:tc>
              <w:tc>
                <w:tcPr>
                  <w:tcW w:w="384" w:type="dxa"/>
                  <w:vAlign w:val="center"/>
                </w:tcPr>
                <w:p w14:paraId="06D6A9F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51CF635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F4C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35227BF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2785" w:type="dxa"/>
                  <w:vAlign w:val="center"/>
                </w:tcPr>
                <w:p w14:paraId="4D8F70ED">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VMware Workstation Pro</w:t>
                  </w:r>
                </w:p>
              </w:tc>
              <w:tc>
                <w:tcPr>
                  <w:tcW w:w="3594" w:type="dxa"/>
                  <w:vAlign w:val="center"/>
                </w:tcPr>
                <w:p w14:paraId="6D21E7F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Version 14.1.5</w:t>
                  </w:r>
                </w:p>
              </w:tc>
              <w:tc>
                <w:tcPr>
                  <w:tcW w:w="384" w:type="dxa"/>
                  <w:vAlign w:val="center"/>
                </w:tcPr>
                <w:p w14:paraId="5043366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7A06B6B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BBD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15D22ED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2785" w:type="dxa"/>
                  <w:vAlign w:val="center"/>
                </w:tcPr>
                <w:p w14:paraId="126F4A3D">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Windows Server 2012 R2</w:t>
                  </w:r>
                </w:p>
              </w:tc>
              <w:tc>
                <w:tcPr>
                  <w:tcW w:w="3594" w:type="dxa"/>
                  <w:vAlign w:val="center"/>
                </w:tcPr>
                <w:p w14:paraId="03BB8597">
                  <w:pPr>
                    <w:spacing w:line="360" w:lineRule="auto"/>
                    <w:jc w:val="center"/>
                    <w:rPr>
                      <w:rFonts w:hint="eastAsia" w:ascii="宋体" w:hAnsi="宋体" w:eastAsia="宋体" w:cs="宋体"/>
                      <w:b w:val="0"/>
                      <w:bCs w:val="0"/>
                      <w:sz w:val="21"/>
                      <w:szCs w:val="21"/>
                    </w:rPr>
                  </w:pPr>
                </w:p>
              </w:tc>
              <w:tc>
                <w:tcPr>
                  <w:tcW w:w="384" w:type="dxa"/>
                  <w:vAlign w:val="center"/>
                </w:tcPr>
                <w:p w14:paraId="3635FC3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vAlign w:val="center"/>
                </w:tcPr>
                <w:p w14:paraId="4785E8F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C49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D84172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2785" w:type="dxa"/>
                </w:tcPr>
                <w:p w14:paraId="76268701">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Windows 10</w:t>
                  </w:r>
                </w:p>
              </w:tc>
              <w:tc>
                <w:tcPr>
                  <w:tcW w:w="3594" w:type="dxa"/>
                </w:tcPr>
                <w:p w14:paraId="63EF38D6">
                  <w:pPr>
                    <w:spacing w:line="360" w:lineRule="auto"/>
                    <w:rPr>
                      <w:rFonts w:hint="eastAsia" w:ascii="宋体" w:hAnsi="宋体" w:eastAsia="宋体" w:cs="宋体"/>
                      <w:b w:val="0"/>
                      <w:bCs w:val="0"/>
                      <w:sz w:val="21"/>
                      <w:szCs w:val="21"/>
                    </w:rPr>
                  </w:pPr>
                </w:p>
              </w:tc>
              <w:tc>
                <w:tcPr>
                  <w:tcW w:w="384" w:type="dxa"/>
                </w:tcPr>
                <w:p w14:paraId="4983EF6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BC8078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FEF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D5E56A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2785" w:type="dxa"/>
                </w:tcPr>
                <w:p w14:paraId="736FEC4A">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Microsoft Active Directory</w:t>
                  </w:r>
                </w:p>
              </w:tc>
              <w:tc>
                <w:tcPr>
                  <w:tcW w:w="3594" w:type="dxa"/>
                </w:tcPr>
                <w:p w14:paraId="429696E9">
                  <w:pPr>
                    <w:spacing w:line="360" w:lineRule="auto"/>
                    <w:rPr>
                      <w:rFonts w:hint="eastAsia" w:ascii="宋体" w:hAnsi="宋体" w:eastAsia="宋体" w:cs="宋体"/>
                      <w:b w:val="0"/>
                      <w:bCs w:val="0"/>
                      <w:sz w:val="21"/>
                      <w:szCs w:val="21"/>
                    </w:rPr>
                  </w:pPr>
                </w:p>
              </w:tc>
              <w:tc>
                <w:tcPr>
                  <w:tcW w:w="384" w:type="dxa"/>
                </w:tcPr>
                <w:p w14:paraId="778CE0C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7F2B8F2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1ABD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4D9B9B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2785" w:type="dxa"/>
                </w:tcPr>
                <w:p w14:paraId="6801C27F">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CentOS </w:t>
                  </w:r>
                </w:p>
              </w:tc>
              <w:tc>
                <w:tcPr>
                  <w:tcW w:w="3594" w:type="dxa"/>
                </w:tcPr>
                <w:p w14:paraId="58F1D226">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7.6</w:t>
                  </w:r>
                </w:p>
              </w:tc>
              <w:tc>
                <w:tcPr>
                  <w:tcW w:w="384" w:type="dxa"/>
                </w:tcPr>
                <w:p w14:paraId="3F00C07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7319862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159C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8472B2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14</w:t>
                  </w:r>
                </w:p>
              </w:tc>
              <w:tc>
                <w:tcPr>
                  <w:tcW w:w="2785" w:type="dxa"/>
                </w:tcPr>
                <w:p w14:paraId="2B5FE0F5">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Ubuntu </w:t>
                  </w:r>
                </w:p>
              </w:tc>
              <w:tc>
                <w:tcPr>
                  <w:tcW w:w="3594" w:type="dxa"/>
                </w:tcPr>
                <w:p w14:paraId="0C25AFDB">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16.04 64bit</w:t>
                  </w:r>
                </w:p>
              </w:tc>
              <w:tc>
                <w:tcPr>
                  <w:tcW w:w="384" w:type="dxa"/>
                </w:tcPr>
                <w:p w14:paraId="5990ED4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63701BD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790D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202D75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15</w:t>
                  </w:r>
                </w:p>
              </w:tc>
              <w:tc>
                <w:tcPr>
                  <w:tcW w:w="2785" w:type="dxa"/>
                </w:tcPr>
                <w:p w14:paraId="7C5D5B59">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Apache Webserver (on Linux) </w:t>
                  </w:r>
                </w:p>
              </w:tc>
              <w:tc>
                <w:tcPr>
                  <w:tcW w:w="3594" w:type="dxa"/>
                </w:tcPr>
                <w:p w14:paraId="25F7EE89">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2.4.37</w:t>
                  </w:r>
                </w:p>
              </w:tc>
              <w:tc>
                <w:tcPr>
                  <w:tcW w:w="384" w:type="dxa"/>
                </w:tcPr>
                <w:p w14:paraId="5C5FB1B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345BD8D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3BDE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1A6EF6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16</w:t>
                  </w:r>
                </w:p>
              </w:tc>
              <w:tc>
                <w:tcPr>
                  <w:tcW w:w="2785" w:type="dxa"/>
                </w:tcPr>
                <w:p w14:paraId="48BD50F3">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GNS3</w:t>
                  </w:r>
                </w:p>
              </w:tc>
              <w:tc>
                <w:tcPr>
                  <w:tcW w:w="3594" w:type="dxa"/>
                </w:tcPr>
                <w:p w14:paraId="6694D501">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2.1.x</w:t>
                  </w:r>
                </w:p>
              </w:tc>
              <w:tc>
                <w:tcPr>
                  <w:tcW w:w="384" w:type="dxa"/>
                </w:tcPr>
                <w:p w14:paraId="54E2B17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4D743FB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6882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A4F763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17</w:t>
                  </w:r>
                </w:p>
              </w:tc>
              <w:tc>
                <w:tcPr>
                  <w:tcW w:w="2785" w:type="dxa"/>
                </w:tcPr>
                <w:p w14:paraId="7FA3198B">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Kali</w:t>
                  </w:r>
                </w:p>
              </w:tc>
              <w:tc>
                <w:tcPr>
                  <w:tcW w:w="3594" w:type="dxa"/>
                </w:tcPr>
                <w:p w14:paraId="698FC8D0">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64 bit VMware VM 2018.4</w:t>
                  </w:r>
                </w:p>
              </w:tc>
              <w:tc>
                <w:tcPr>
                  <w:tcW w:w="384" w:type="dxa"/>
                </w:tcPr>
                <w:p w14:paraId="35CC93D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09DFE65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7937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FF8DF1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18</w:t>
                  </w:r>
                </w:p>
              </w:tc>
              <w:tc>
                <w:tcPr>
                  <w:tcW w:w="2785" w:type="dxa"/>
                </w:tcPr>
                <w:p w14:paraId="110A7360">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MySQL</w:t>
                  </w:r>
                </w:p>
              </w:tc>
              <w:tc>
                <w:tcPr>
                  <w:tcW w:w="3594" w:type="dxa"/>
                </w:tcPr>
                <w:p w14:paraId="0FFA4616">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5.7.25</w:t>
                  </w:r>
                </w:p>
              </w:tc>
              <w:tc>
                <w:tcPr>
                  <w:tcW w:w="384" w:type="dxa"/>
                </w:tcPr>
                <w:p w14:paraId="05307B0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41FC00D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7B00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58BD89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w:t>
                  </w:r>
                </w:p>
              </w:tc>
              <w:tc>
                <w:tcPr>
                  <w:tcW w:w="2785" w:type="dxa"/>
                </w:tcPr>
                <w:p w14:paraId="2823C4DE">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OSSEC</w:t>
                  </w:r>
                </w:p>
              </w:tc>
              <w:tc>
                <w:tcPr>
                  <w:tcW w:w="3594" w:type="dxa"/>
                </w:tcPr>
                <w:p w14:paraId="15F25C09">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2.8.1</w:t>
                  </w:r>
                </w:p>
              </w:tc>
              <w:tc>
                <w:tcPr>
                  <w:tcW w:w="384" w:type="dxa"/>
                </w:tcPr>
                <w:p w14:paraId="7E8F6B2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31CEF8D">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1515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FF7C26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w:t>
                  </w:r>
                </w:p>
              </w:tc>
              <w:tc>
                <w:tcPr>
                  <w:tcW w:w="2785" w:type="dxa"/>
                </w:tcPr>
                <w:p w14:paraId="3392C167">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Snort NIDS/NIPS</w:t>
                  </w:r>
                </w:p>
              </w:tc>
              <w:tc>
                <w:tcPr>
                  <w:tcW w:w="3594" w:type="dxa"/>
                </w:tcPr>
                <w:p w14:paraId="14E1AB2A">
                  <w:pPr>
                    <w:spacing w:line="360" w:lineRule="auto"/>
                    <w:rPr>
                      <w:rFonts w:hint="eastAsia" w:ascii="宋体" w:hAnsi="宋体" w:eastAsia="宋体" w:cs="宋体"/>
                      <w:b w:val="0"/>
                      <w:bCs w:val="0"/>
                      <w:sz w:val="21"/>
                      <w:szCs w:val="21"/>
                    </w:rPr>
                  </w:pPr>
                </w:p>
              </w:tc>
              <w:tc>
                <w:tcPr>
                  <w:tcW w:w="384" w:type="dxa"/>
                </w:tcPr>
                <w:p w14:paraId="7CE809F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3080D81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7249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EBAB72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21</w:t>
                  </w:r>
                </w:p>
              </w:tc>
              <w:tc>
                <w:tcPr>
                  <w:tcW w:w="2785" w:type="dxa"/>
                </w:tcPr>
                <w:p w14:paraId="75383069">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Yum 软件下载源</w:t>
                  </w:r>
                </w:p>
              </w:tc>
              <w:tc>
                <w:tcPr>
                  <w:tcW w:w="3594" w:type="dxa"/>
                </w:tcPr>
                <w:p w14:paraId="2A28BDC6">
                  <w:pPr>
                    <w:spacing w:line="360" w:lineRule="auto"/>
                    <w:rPr>
                      <w:rFonts w:hint="eastAsia" w:ascii="宋体" w:hAnsi="宋体" w:eastAsia="宋体" w:cs="宋体"/>
                      <w:b w:val="0"/>
                      <w:bCs w:val="0"/>
                      <w:sz w:val="21"/>
                      <w:szCs w:val="21"/>
                    </w:rPr>
                  </w:pPr>
                </w:p>
              </w:tc>
              <w:tc>
                <w:tcPr>
                  <w:tcW w:w="384" w:type="dxa"/>
                </w:tcPr>
                <w:p w14:paraId="22AC51E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8820A4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FC3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C6DA0E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22</w:t>
                  </w:r>
                </w:p>
              </w:tc>
              <w:tc>
                <w:tcPr>
                  <w:tcW w:w="2785" w:type="dxa"/>
                </w:tcPr>
                <w:p w14:paraId="7043C0D3">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IDA free</w:t>
                  </w:r>
                </w:p>
              </w:tc>
              <w:tc>
                <w:tcPr>
                  <w:tcW w:w="3594" w:type="dxa"/>
                </w:tcPr>
                <w:p w14:paraId="3C80716E">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7.0</w:t>
                  </w:r>
                </w:p>
              </w:tc>
              <w:tc>
                <w:tcPr>
                  <w:tcW w:w="384" w:type="dxa"/>
                </w:tcPr>
                <w:p w14:paraId="503AEB3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0AC247A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720B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144F3B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23</w:t>
                  </w:r>
                </w:p>
              </w:tc>
              <w:tc>
                <w:tcPr>
                  <w:tcW w:w="2785" w:type="dxa"/>
                </w:tcPr>
                <w:p w14:paraId="48668AB7">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Process hacker</w:t>
                  </w:r>
                </w:p>
              </w:tc>
              <w:tc>
                <w:tcPr>
                  <w:tcW w:w="3594" w:type="dxa"/>
                </w:tcPr>
                <w:p w14:paraId="398B3250">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2.39</w:t>
                  </w:r>
                </w:p>
              </w:tc>
              <w:tc>
                <w:tcPr>
                  <w:tcW w:w="384" w:type="dxa"/>
                </w:tcPr>
                <w:p w14:paraId="013691A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5E8AA77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FAD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F2FF07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24</w:t>
                  </w:r>
                </w:p>
              </w:tc>
              <w:tc>
                <w:tcPr>
                  <w:tcW w:w="2785" w:type="dxa"/>
                </w:tcPr>
                <w:p w14:paraId="53C7A2E7">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WinSCP </w:t>
                  </w:r>
                </w:p>
              </w:tc>
              <w:tc>
                <w:tcPr>
                  <w:tcW w:w="3594" w:type="dxa"/>
                </w:tcPr>
                <w:p w14:paraId="1F886D62">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5.13.7</w:t>
                  </w:r>
                </w:p>
              </w:tc>
              <w:tc>
                <w:tcPr>
                  <w:tcW w:w="384" w:type="dxa"/>
                </w:tcPr>
                <w:p w14:paraId="74756F3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ABF9E0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7E3C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1EFC6F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25</w:t>
                  </w:r>
                </w:p>
              </w:tc>
              <w:tc>
                <w:tcPr>
                  <w:tcW w:w="2785" w:type="dxa"/>
                </w:tcPr>
                <w:p w14:paraId="3A3DBA11">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Winhex</w:t>
                  </w:r>
                </w:p>
              </w:tc>
              <w:tc>
                <w:tcPr>
                  <w:tcW w:w="3594" w:type="dxa"/>
                </w:tcPr>
                <w:p w14:paraId="7114D22D">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19.7</w:t>
                  </w:r>
                </w:p>
              </w:tc>
              <w:tc>
                <w:tcPr>
                  <w:tcW w:w="384" w:type="dxa"/>
                </w:tcPr>
                <w:p w14:paraId="2B49F06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5CBCFA8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F25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0FCBE4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26</w:t>
                  </w:r>
                </w:p>
              </w:tc>
              <w:tc>
                <w:tcPr>
                  <w:tcW w:w="2785" w:type="dxa"/>
                </w:tcPr>
                <w:p w14:paraId="627503C1">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Putty</w:t>
                  </w:r>
                </w:p>
              </w:tc>
              <w:tc>
                <w:tcPr>
                  <w:tcW w:w="3594" w:type="dxa"/>
                </w:tcPr>
                <w:p w14:paraId="2AFE4BBB">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0.7</w:t>
                  </w:r>
                </w:p>
              </w:tc>
              <w:tc>
                <w:tcPr>
                  <w:tcW w:w="384" w:type="dxa"/>
                </w:tcPr>
                <w:p w14:paraId="2FC3288D">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96B363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946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C55D39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27</w:t>
                  </w:r>
                </w:p>
              </w:tc>
              <w:tc>
                <w:tcPr>
                  <w:tcW w:w="2785" w:type="dxa"/>
                </w:tcPr>
                <w:p w14:paraId="4D33E47D">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Rsync</w:t>
                  </w:r>
                </w:p>
              </w:tc>
              <w:tc>
                <w:tcPr>
                  <w:tcW w:w="3594" w:type="dxa"/>
                </w:tcPr>
                <w:p w14:paraId="533BE8DC">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Centos 7.6 系统自带</w:t>
                  </w:r>
                </w:p>
              </w:tc>
              <w:tc>
                <w:tcPr>
                  <w:tcW w:w="384" w:type="dxa"/>
                </w:tcPr>
                <w:p w14:paraId="3055008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BAEDE1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3FB0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FF2252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28</w:t>
                  </w:r>
                </w:p>
              </w:tc>
              <w:tc>
                <w:tcPr>
                  <w:tcW w:w="2785" w:type="dxa"/>
                </w:tcPr>
                <w:p w14:paraId="5E0CD3DD">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inotify-tools</w:t>
                  </w:r>
                </w:p>
              </w:tc>
              <w:tc>
                <w:tcPr>
                  <w:tcW w:w="3594" w:type="dxa"/>
                </w:tcPr>
                <w:p w14:paraId="3BB762F0">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3.1.4</w:t>
                  </w:r>
                </w:p>
              </w:tc>
              <w:tc>
                <w:tcPr>
                  <w:tcW w:w="384" w:type="dxa"/>
                </w:tcPr>
                <w:p w14:paraId="1C5E9B3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4841DE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C03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261E4D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29</w:t>
                  </w:r>
                </w:p>
              </w:tc>
              <w:tc>
                <w:tcPr>
                  <w:tcW w:w="2785" w:type="dxa"/>
                </w:tcPr>
                <w:p w14:paraId="1063277D">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Jdk</w:t>
                  </w:r>
                </w:p>
              </w:tc>
              <w:tc>
                <w:tcPr>
                  <w:tcW w:w="3594" w:type="dxa"/>
                </w:tcPr>
                <w:p w14:paraId="11BEAEFE">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8u162-windows-x64</w:t>
                  </w:r>
                </w:p>
              </w:tc>
              <w:tc>
                <w:tcPr>
                  <w:tcW w:w="384" w:type="dxa"/>
                </w:tcPr>
                <w:p w14:paraId="4DE4218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3094A44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1241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88631A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30</w:t>
                  </w:r>
                </w:p>
              </w:tc>
              <w:tc>
                <w:tcPr>
                  <w:tcW w:w="2785" w:type="dxa"/>
                </w:tcPr>
                <w:p w14:paraId="7CB65427">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Notepad++ </w:t>
                  </w:r>
                </w:p>
              </w:tc>
              <w:tc>
                <w:tcPr>
                  <w:tcW w:w="3594" w:type="dxa"/>
                </w:tcPr>
                <w:p w14:paraId="46D16513">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7.5.8 x64</w:t>
                  </w:r>
                </w:p>
              </w:tc>
              <w:tc>
                <w:tcPr>
                  <w:tcW w:w="384" w:type="dxa"/>
                </w:tcPr>
                <w:p w14:paraId="697B7CE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77DC9E8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061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0CE7AB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31</w:t>
                  </w:r>
                </w:p>
              </w:tc>
              <w:tc>
                <w:tcPr>
                  <w:tcW w:w="2785" w:type="dxa"/>
                </w:tcPr>
                <w:p w14:paraId="510485FB">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Sqlmap </w:t>
                  </w:r>
                </w:p>
              </w:tc>
              <w:tc>
                <w:tcPr>
                  <w:tcW w:w="3594" w:type="dxa"/>
                </w:tcPr>
                <w:p w14:paraId="6E71F8C9">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1.1.12#stable</w:t>
                  </w:r>
                </w:p>
              </w:tc>
              <w:tc>
                <w:tcPr>
                  <w:tcW w:w="384" w:type="dxa"/>
                </w:tcPr>
                <w:p w14:paraId="42CE080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A3E905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6B7A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527E95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32</w:t>
                  </w:r>
                </w:p>
              </w:tc>
              <w:tc>
                <w:tcPr>
                  <w:tcW w:w="2785" w:type="dxa"/>
                </w:tcPr>
                <w:p w14:paraId="3D2D5B9F">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Pwntools </w:t>
                  </w:r>
                </w:p>
              </w:tc>
              <w:tc>
                <w:tcPr>
                  <w:tcW w:w="3594" w:type="dxa"/>
                </w:tcPr>
                <w:p w14:paraId="5DE7C8DB">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3.12.1</w:t>
                  </w:r>
                </w:p>
              </w:tc>
              <w:tc>
                <w:tcPr>
                  <w:tcW w:w="384" w:type="dxa"/>
                </w:tcPr>
                <w:p w14:paraId="5B9115C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432AE99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43F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01C604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33</w:t>
                  </w:r>
                </w:p>
              </w:tc>
              <w:tc>
                <w:tcPr>
                  <w:tcW w:w="2785" w:type="dxa"/>
                </w:tcPr>
                <w:p w14:paraId="2B2BF357">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Objdump </w:t>
                  </w:r>
                </w:p>
              </w:tc>
              <w:tc>
                <w:tcPr>
                  <w:tcW w:w="3594" w:type="dxa"/>
                </w:tcPr>
                <w:p w14:paraId="0A2B1D57">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2.31.1</w:t>
                  </w:r>
                </w:p>
              </w:tc>
              <w:tc>
                <w:tcPr>
                  <w:tcW w:w="384" w:type="dxa"/>
                </w:tcPr>
                <w:p w14:paraId="1D9A816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04646E4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7DF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20BD96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34</w:t>
                  </w:r>
                </w:p>
              </w:tc>
              <w:tc>
                <w:tcPr>
                  <w:tcW w:w="2785" w:type="dxa"/>
                </w:tcPr>
                <w:p w14:paraId="6373E72E">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Gdb </w:t>
                  </w:r>
                </w:p>
              </w:tc>
              <w:tc>
                <w:tcPr>
                  <w:tcW w:w="3594" w:type="dxa"/>
                </w:tcPr>
                <w:p w14:paraId="2870C818">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7.12.0.201611007-git</w:t>
                  </w:r>
                </w:p>
              </w:tc>
              <w:tc>
                <w:tcPr>
                  <w:tcW w:w="384" w:type="dxa"/>
                </w:tcPr>
                <w:p w14:paraId="0CB8807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3137D3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2E7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D22EF3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35</w:t>
                  </w:r>
                </w:p>
              </w:tc>
              <w:tc>
                <w:tcPr>
                  <w:tcW w:w="2785" w:type="dxa"/>
                </w:tcPr>
                <w:p w14:paraId="7BA0C1E4">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Burpsuite </w:t>
                  </w:r>
                </w:p>
              </w:tc>
              <w:tc>
                <w:tcPr>
                  <w:tcW w:w="3594" w:type="dxa"/>
                </w:tcPr>
                <w:p w14:paraId="67089ACF">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1.7.35</w:t>
                  </w:r>
                </w:p>
              </w:tc>
              <w:tc>
                <w:tcPr>
                  <w:tcW w:w="384" w:type="dxa"/>
                </w:tcPr>
                <w:p w14:paraId="0D9367C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906A49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CCC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E1DA80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36</w:t>
                  </w:r>
                </w:p>
              </w:tc>
              <w:tc>
                <w:tcPr>
                  <w:tcW w:w="2785" w:type="dxa"/>
                </w:tcPr>
                <w:p w14:paraId="5FC2A421">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python</w:t>
                  </w:r>
                </w:p>
              </w:tc>
              <w:tc>
                <w:tcPr>
                  <w:tcW w:w="3594" w:type="dxa"/>
                </w:tcPr>
                <w:p w14:paraId="2B199CDF">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2.7.10.amd64</w:t>
                  </w:r>
                </w:p>
              </w:tc>
              <w:tc>
                <w:tcPr>
                  <w:tcW w:w="384" w:type="dxa"/>
                </w:tcPr>
                <w:p w14:paraId="3919ECA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07494E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3E7A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E6E721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37</w:t>
                  </w:r>
                </w:p>
              </w:tc>
              <w:tc>
                <w:tcPr>
                  <w:tcW w:w="2785" w:type="dxa"/>
                </w:tcPr>
                <w:p w14:paraId="703A799C">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pycrypto</w:t>
                  </w:r>
                </w:p>
              </w:tc>
              <w:tc>
                <w:tcPr>
                  <w:tcW w:w="3594" w:type="dxa"/>
                </w:tcPr>
                <w:p w14:paraId="0513368A">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2.6.1</w:t>
                  </w:r>
                </w:p>
              </w:tc>
              <w:tc>
                <w:tcPr>
                  <w:tcW w:w="384" w:type="dxa"/>
                </w:tcPr>
                <w:p w14:paraId="742E698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4F4B811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890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6CD925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38</w:t>
                  </w:r>
                </w:p>
              </w:tc>
              <w:tc>
                <w:tcPr>
                  <w:tcW w:w="2785" w:type="dxa"/>
                </w:tcPr>
                <w:p w14:paraId="2D18342A">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gmpy2</w:t>
                  </w:r>
                </w:p>
              </w:tc>
              <w:tc>
                <w:tcPr>
                  <w:tcW w:w="3594" w:type="dxa"/>
                </w:tcPr>
                <w:p w14:paraId="0CDC42E0">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2.0.8</w:t>
                  </w:r>
                </w:p>
              </w:tc>
              <w:tc>
                <w:tcPr>
                  <w:tcW w:w="384" w:type="dxa"/>
                </w:tcPr>
                <w:p w14:paraId="0EFE446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3AD76EF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58A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6DFF6A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39</w:t>
                  </w:r>
                </w:p>
              </w:tc>
              <w:tc>
                <w:tcPr>
                  <w:tcW w:w="2785" w:type="dxa"/>
                </w:tcPr>
                <w:p w14:paraId="21E572F1">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Peda (gdb plug-in)</w:t>
                  </w:r>
                </w:p>
              </w:tc>
              <w:tc>
                <w:tcPr>
                  <w:tcW w:w="3594" w:type="dxa"/>
                </w:tcPr>
                <w:p w14:paraId="452FC0E0">
                  <w:pPr>
                    <w:spacing w:line="360" w:lineRule="auto"/>
                    <w:rPr>
                      <w:rFonts w:hint="eastAsia" w:ascii="宋体" w:hAnsi="宋体" w:eastAsia="宋体" w:cs="宋体"/>
                      <w:b w:val="0"/>
                      <w:bCs w:val="0"/>
                      <w:sz w:val="21"/>
                      <w:szCs w:val="21"/>
                    </w:rPr>
                  </w:pPr>
                </w:p>
              </w:tc>
              <w:tc>
                <w:tcPr>
                  <w:tcW w:w="384" w:type="dxa"/>
                </w:tcPr>
                <w:p w14:paraId="340FE66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5713440D">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3572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55F1FFF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40</w:t>
                  </w:r>
                </w:p>
              </w:tc>
              <w:tc>
                <w:tcPr>
                  <w:tcW w:w="2785" w:type="dxa"/>
                </w:tcPr>
                <w:p w14:paraId="5DA3CE24">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Sage (on Linux)</w:t>
                  </w:r>
                </w:p>
              </w:tc>
              <w:tc>
                <w:tcPr>
                  <w:tcW w:w="3594" w:type="dxa"/>
                </w:tcPr>
                <w:p w14:paraId="3A88620C">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8.6</w:t>
                  </w:r>
                </w:p>
              </w:tc>
              <w:tc>
                <w:tcPr>
                  <w:tcW w:w="384" w:type="dxa"/>
                </w:tcPr>
                <w:p w14:paraId="72A4EDD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6F7EF93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558F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02B71E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41</w:t>
                  </w:r>
                </w:p>
              </w:tc>
              <w:tc>
                <w:tcPr>
                  <w:tcW w:w="2785" w:type="dxa"/>
                </w:tcPr>
                <w:p w14:paraId="5701FC51">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Steghide </w:t>
                  </w:r>
                </w:p>
              </w:tc>
              <w:tc>
                <w:tcPr>
                  <w:tcW w:w="3594" w:type="dxa"/>
                </w:tcPr>
                <w:p w14:paraId="75EC2890">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0.5.1</w:t>
                  </w:r>
                </w:p>
              </w:tc>
              <w:tc>
                <w:tcPr>
                  <w:tcW w:w="384" w:type="dxa"/>
                </w:tcPr>
                <w:p w14:paraId="31D91E8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53B298A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F0B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9BBFB8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42</w:t>
                  </w:r>
                </w:p>
              </w:tc>
              <w:tc>
                <w:tcPr>
                  <w:tcW w:w="2785" w:type="dxa"/>
                </w:tcPr>
                <w:p w14:paraId="1BCA9999">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office 365 </w:t>
                  </w:r>
                </w:p>
              </w:tc>
              <w:tc>
                <w:tcPr>
                  <w:tcW w:w="3594" w:type="dxa"/>
                </w:tcPr>
                <w:p w14:paraId="5372D081">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家庭版</w:t>
                  </w:r>
                </w:p>
              </w:tc>
              <w:tc>
                <w:tcPr>
                  <w:tcW w:w="384" w:type="dxa"/>
                </w:tcPr>
                <w:p w14:paraId="1AA6556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7248649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1DDB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393F6C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43</w:t>
                  </w:r>
                </w:p>
              </w:tc>
              <w:tc>
                <w:tcPr>
                  <w:tcW w:w="2785" w:type="dxa"/>
                </w:tcPr>
                <w:p w14:paraId="0052A3E9">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Adobe reader</w:t>
                  </w:r>
                </w:p>
              </w:tc>
              <w:tc>
                <w:tcPr>
                  <w:tcW w:w="3594" w:type="dxa"/>
                </w:tcPr>
                <w:p w14:paraId="668DBEEA">
                  <w:pPr>
                    <w:spacing w:line="360" w:lineRule="auto"/>
                    <w:rPr>
                      <w:rFonts w:hint="eastAsia" w:ascii="宋体" w:hAnsi="宋体" w:eastAsia="宋体" w:cs="宋体"/>
                      <w:b w:val="0"/>
                      <w:bCs w:val="0"/>
                      <w:sz w:val="21"/>
                      <w:szCs w:val="21"/>
                    </w:rPr>
                  </w:pPr>
                </w:p>
              </w:tc>
              <w:tc>
                <w:tcPr>
                  <w:tcW w:w="384" w:type="dxa"/>
                </w:tcPr>
                <w:p w14:paraId="5BF4AB0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5E8DF81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D40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079ED9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44</w:t>
                  </w:r>
                </w:p>
              </w:tc>
              <w:tc>
                <w:tcPr>
                  <w:tcW w:w="2785" w:type="dxa"/>
                  <w:vAlign w:val="center"/>
                </w:tcPr>
                <w:p w14:paraId="147361A5">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Wireshark</w:t>
                  </w:r>
                </w:p>
              </w:tc>
              <w:tc>
                <w:tcPr>
                  <w:tcW w:w="3594" w:type="dxa"/>
                </w:tcPr>
                <w:p w14:paraId="3A9B625C">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2.6.6</w:t>
                  </w:r>
                </w:p>
              </w:tc>
              <w:tc>
                <w:tcPr>
                  <w:tcW w:w="384" w:type="dxa"/>
                </w:tcPr>
                <w:p w14:paraId="18FD0BD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B6B69B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A0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C087C8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45</w:t>
                  </w:r>
                </w:p>
              </w:tc>
              <w:tc>
                <w:tcPr>
                  <w:tcW w:w="2785" w:type="dxa"/>
                  <w:vAlign w:val="center"/>
                </w:tcPr>
                <w:p w14:paraId="52E1F65C">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Nmap</w:t>
                  </w:r>
                </w:p>
              </w:tc>
              <w:tc>
                <w:tcPr>
                  <w:tcW w:w="3594" w:type="dxa"/>
                </w:tcPr>
                <w:p w14:paraId="3C4F2AC9">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7.60</w:t>
                  </w:r>
                </w:p>
              </w:tc>
              <w:tc>
                <w:tcPr>
                  <w:tcW w:w="384" w:type="dxa"/>
                </w:tcPr>
                <w:p w14:paraId="2E69518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7004D5F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5B90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42A1FE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46</w:t>
                  </w:r>
                </w:p>
              </w:tc>
              <w:tc>
                <w:tcPr>
                  <w:tcW w:w="2785" w:type="dxa"/>
                </w:tcPr>
                <w:p w14:paraId="22A0112C">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Apache TCPMon</w:t>
                  </w:r>
                </w:p>
              </w:tc>
              <w:tc>
                <w:tcPr>
                  <w:tcW w:w="3594" w:type="dxa"/>
                </w:tcPr>
                <w:p w14:paraId="26F809C9">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1.0</w:t>
                  </w:r>
                </w:p>
              </w:tc>
              <w:tc>
                <w:tcPr>
                  <w:tcW w:w="384" w:type="dxa"/>
                </w:tcPr>
                <w:p w14:paraId="21295B1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8027A7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5C5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55C188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47</w:t>
                  </w:r>
                </w:p>
              </w:tc>
              <w:tc>
                <w:tcPr>
                  <w:tcW w:w="2785" w:type="dxa"/>
                </w:tcPr>
                <w:p w14:paraId="35A7DA12">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Tripwire</w:t>
                  </w:r>
                </w:p>
              </w:tc>
              <w:tc>
                <w:tcPr>
                  <w:tcW w:w="3594" w:type="dxa"/>
                </w:tcPr>
                <w:p w14:paraId="0A4F6D26">
                  <w:pPr>
                    <w:spacing w:line="360" w:lineRule="auto"/>
                    <w:rPr>
                      <w:rFonts w:hint="eastAsia" w:ascii="宋体" w:hAnsi="宋体" w:eastAsia="宋体" w:cs="宋体"/>
                      <w:b w:val="0"/>
                      <w:bCs w:val="0"/>
                      <w:sz w:val="21"/>
                      <w:szCs w:val="21"/>
                    </w:rPr>
                  </w:pPr>
                </w:p>
              </w:tc>
              <w:tc>
                <w:tcPr>
                  <w:tcW w:w="384" w:type="dxa"/>
                </w:tcPr>
                <w:p w14:paraId="54BFF49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4FA2A81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722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1A20C9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48</w:t>
                  </w:r>
                </w:p>
              </w:tc>
              <w:tc>
                <w:tcPr>
                  <w:tcW w:w="2785" w:type="dxa"/>
                </w:tcPr>
                <w:p w14:paraId="4EDB7E05">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WAF mod_security</w:t>
                  </w:r>
                </w:p>
              </w:tc>
              <w:tc>
                <w:tcPr>
                  <w:tcW w:w="3594" w:type="dxa"/>
                </w:tcPr>
                <w:p w14:paraId="6A3B3676">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2.9.3</w:t>
                  </w:r>
                </w:p>
              </w:tc>
              <w:tc>
                <w:tcPr>
                  <w:tcW w:w="384" w:type="dxa"/>
                </w:tcPr>
                <w:p w14:paraId="1A28B10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4254B0ED">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61B5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DFFB82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49</w:t>
                  </w:r>
                </w:p>
              </w:tc>
              <w:tc>
                <w:tcPr>
                  <w:tcW w:w="2785" w:type="dxa"/>
                </w:tcPr>
                <w:p w14:paraId="696DF101">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Cuckoo sandbox</w:t>
                  </w:r>
                </w:p>
              </w:tc>
              <w:tc>
                <w:tcPr>
                  <w:tcW w:w="3594" w:type="dxa"/>
                </w:tcPr>
                <w:p w14:paraId="420AF10D">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1.0</w:t>
                  </w:r>
                </w:p>
              </w:tc>
              <w:tc>
                <w:tcPr>
                  <w:tcW w:w="384" w:type="dxa"/>
                </w:tcPr>
                <w:p w14:paraId="4A325BC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315C785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A22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00CAE8B">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50</w:t>
                  </w:r>
                </w:p>
              </w:tc>
              <w:tc>
                <w:tcPr>
                  <w:tcW w:w="2785" w:type="dxa"/>
                  <w:vAlign w:val="center"/>
                </w:tcPr>
                <w:p w14:paraId="58CFCA8A">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Radare</w:t>
                  </w:r>
                </w:p>
              </w:tc>
              <w:tc>
                <w:tcPr>
                  <w:tcW w:w="3594" w:type="dxa"/>
                </w:tcPr>
                <w:p w14:paraId="6D15998B">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radare2-msvc_32-3.2.1 &amp;radare2-msvc_64-3.2.1</w:t>
                  </w:r>
                </w:p>
              </w:tc>
              <w:tc>
                <w:tcPr>
                  <w:tcW w:w="384" w:type="dxa"/>
                </w:tcPr>
                <w:p w14:paraId="74B64B8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B1453A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318E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4F55335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51</w:t>
                  </w:r>
                </w:p>
              </w:tc>
              <w:tc>
                <w:tcPr>
                  <w:tcW w:w="2785" w:type="dxa"/>
                  <w:vAlign w:val="center"/>
                </w:tcPr>
                <w:p w14:paraId="04455498">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OllyDbg</w:t>
                  </w:r>
                </w:p>
              </w:tc>
              <w:tc>
                <w:tcPr>
                  <w:tcW w:w="3594" w:type="dxa"/>
                </w:tcPr>
                <w:p w14:paraId="02878B76">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1.10 &amp; Version 2.01</w:t>
                  </w:r>
                </w:p>
              </w:tc>
              <w:tc>
                <w:tcPr>
                  <w:tcW w:w="384" w:type="dxa"/>
                </w:tcPr>
                <w:p w14:paraId="4A80F5C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499B127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5C59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E7C31E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52</w:t>
                  </w:r>
                </w:p>
              </w:tc>
              <w:tc>
                <w:tcPr>
                  <w:tcW w:w="2785" w:type="dxa"/>
                  <w:vAlign w:val="center"/>
                </w:tcPr>
                <w:p w14:paraId="469AFC4C">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Splunk</w:t>
                  </w:r>
                </w:p>
              </w:tc>
              <w:tc>
                <w:tcPr>
                  <w:tcW w:w="3594" w:type="dxa"/>
                </w:tcPr>
                <w:p w14:paraId="2AE4F0C3">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7.2.3</w:t>
                  </w:r>
                </w:p>
              </w:tc>
              <w:tc>
                <w:tcPr>
                  <w:tcW w:w="384" w:type="dxa"/>
                </w:tcPr>
                <w:p w14:paraId="1A4477F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5BE5DAED">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60C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DFCA6F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53</w:t>
                  </w:r>
                </w:p>
              </w:tc>
              <w:tc>
                <w:tcPr>
                  <w:tcW w:w="2785" w:type="dxa"/>
                  <w:vAlign w:val="center"/>
                </w:tcPr>
                <w:p w14:paraId="2F82FBF3">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Volatility</w:t>
                  </w:r>
                </w:p>
              </w:tc>
              <w:tc>
                <w:tcPr>
                  <w:tcW w:w="3594" w:type="dxa"/>
                </w:tcPr>
                <w:p w14:paraId="4282F290">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2.6</w:t>
                  </w:r>
                </w:p>
              </w:tc>
              <w:tc>
                <w:tcPr>
                  <w:tcW w:w="384" w:type="dxa"/>
                </w:tcPr>
                <w:p w14:paraId="6955033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194815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0C46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2BDF19E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54</w:t>
                  </w:r>
                </w:p>
              </w:tc>
              <w:tc>
                <w:tcPr>
                  <w:tcW w:w="2785" w:type="dxa"/>
                  <w:vAlign w:val="center"/>
                </w:tcPr>
                <w:p w14:paraId="4FB4F5D9">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FTK</w:t>
                  </w:r>
                </w:p>
              </w:tc>
              <w:tc>
                <w:tcPr>
                  <w:tcW w:w="3594" w:type="dxa"/>
                </w:tcPr>
                <w:p w14:paraId="7BD42628">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7.0.0</w:t>
                  </w:r>
                </w:p>
              </w:tc>
              <w:tc>
                <w:tcPr>
                  <w:tcW w:w="384" w:type="dxa"/>
                </w:tcPr>
                <w:p w14:paraId="7DE197B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7F082B2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20BF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0B17E8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55</w:t>
                  </w:r>
                </w:p>
              </w:tc>
              <w:tc>
                <w:tcPr>
                  <w:tcW w:w="2785" w:type="dxa"/>
                  <w:vAlign w:val="center"/>
                </w:tcPr>
                <w:p w14:paraId="046571FE">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Autopsy</w:t>
                  </w:r>
                </w:p>
              </w:tc>
              <w:tc>
                <w:tcPr>
                  <w:tcW w:w="3594" w:type="dxa"/>
                </w:tcPr>
                <w:p w14:paraId="072A768E">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4.10.0</w:t>
                  </w:r>
                </w:p>
              </w:tc>
              <w:tc>
                <w:tcPr>
                  <w:tcW w:w="384" w:type="dxa"/>
                </w:tcPr>
                <w:p w14:paraId="7819D39D">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29674AB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A7B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9A0D85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56</w:t>
                  </w:r>
                </w:p>
              </w:tc>
              <w:tc>
                <w:tcPr>
                  <w:tcW w:w="2785" w:type="dxa"/>
                  <w:vAlign w:val="center"/>
                </w:tcPr>
                <w:p w14:paraId="1ABA0FA0">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GNU（包含Objdump 2.31.1）</w:t>
                  </w:r>
                </w:p>
              </w:tc>
              <w:tc>
                <w:tcPr>
                  <w:tcW w:w="3594" w:type="dxa"/>
                </w:tcPr>
                <w:p w14:paraId="6102D00A">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Binutils 2.31.1</w:t>
                  </w:r>
                </w:p>
              </w:tc>
              <w:tc>
                <w:tcPr>
                  <w:tcW w:w="384" w:type="dxa"/>
                </w:tcPr>
                <w:p w14:paraId="7A5E0AC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56E345A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619F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3641DA7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57</w:t>
                  </w:r>
                </w:p>
              </w:tc>
              <w:tc>
                <w:tcPr>
                  <w:tcW w:w="2785" w:type="dxa"/>
                  <w:vAlign w:val="center"/>
                </w:tcPr>
                <w:p w14:paraId="69C5BEDF">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WinRar</w:t>
                  </w:r>
                </w:p>
              </w:tc>
              <w:tc>
                <w:tcPr>
                  <w:tcW w:w="3594" w:type="dxa"/>
                </w:tcPr>
                <w:p w14:paraId="373F9ED8">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x64_5.61</w:t>
                  </w:r>
                </w:p>
              </w:tc>
              <w:tc>
                <w:tcPr>
                  <w:tcW w:w="384" w:type="dxa"/>
                </w:tcPr>
                <w:p w14:paraId="62B1F8F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6CB64CD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6C28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14E8D9A8">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58</w:t>
                  </w:r>
                </w:p>
              </w:tc>
              <w:tc>
                <w:tcPr>
                  <w:tcW w:w="2785" w:type="dxa"/>
                </w:tcPr>
                <w:p w14:paraId="59C9CFD6">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7z</w:t>
                  </w:r>
                </w:p>
              </w:tc>
              <w:tc>
                <w:tcPr>
                  <w:tcW w:w="3594" w:type="dxa"/>
                </w:tcPr>
                <w:p w14:paraId="5DB83B63">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1604 x64</w:t>
                  </w:r>
                </w:p>
              </w:tc>
              <w:tc>
                <w:tcPr>
                  <w:tcW w:w="384" w:type="dxa"/>
                </w:tcPr>
                <w:p w14:paraId="54158ED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1EA2ED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3FA8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632B7661">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59</w:t>
                  </w:r>
                </w:p>
              </w:tc>
              <w:tc>
                <w:tcPr>
                  <w:tcW w:w="2785" w:type="dxa"/>
                </w:tcPr>
                <w:p w14:paraId="100ECA89">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wordpress</w:t>
                  </w:r>
                </w:p>
              </w:tc>
              <w:tc>
                <w:tcPr>
                  <w:tcW w:w="3594" w:type="dxa"/>
                </w:tcPr>
                <w:p w14:paraId="33700A66">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5.01</w:t>
                  </w:r>
                </w:p>
              </w:tc>
              <w:tc>
                <w:tcPr>
                  <w:tcW w:w="384" w:type="dxa"/>
                </w:tcPr>
                <w:p w14:paraId="3D971E9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1EF1AB22">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6C9D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0C34D54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60</w:t>
                  </w:r>
                </w:p>
              </w:tc>
              <w:tc>
                <w:tcPr>
                  <w:tcW w:w="2785" w:type="dxa"/>
                </w:tcPr>
                <w:p w14:paraId="6C208C56">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Cisco AnyConnect VPN</w:t>
                  </w:r>
                </w:p>
              </w:tc>
              <w:tc>
                <w:tcPr>
                  <w:tcW w:w="3594" w:type="dxa"/>
                </w:tcPr>
                <w:p w14:paraId="5678DCB5">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4.x</w:t>
                  </w:r>
                </w:p>
              </w:tc>
              <w:tc>
                <w:tcPr>
                  <w:tcW w:w="384" w:type="dxa"/>
                </w:tcPr>
                <w:p w14:paraId="164BBBD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63B1CE5D">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5C54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tcPr>
                <w:p w14:paraId="768378B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61</w:t>
                  </w:r>
                </w:p>
              </w:tc>
              <w:tc>
                <w:tcPr>
                  <w:tcW w:w="2785" w:type="dxa"/>
                </w:tcPr>
                <w:p w14:paraId="5BE95708">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Cisco ACS</w:t>
                  </w:r>
                </w:p>
              </w:tc>
              <w:tc>
                <w:tcPr>
                  <w:tcW w:w="3594" w:type="dxa"/>
                </w:tcPr>
                <w:p w14:paraId="01C006EE">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4.0</w:t>
                  </w:r>
                </w:p>
              </w:tc>
              <w:tc>
                <w:tcPr>
                  <w:tcW w:w="384" w:type="dxa"/>
                </w:tcPr>
                <w:p w14:paraId="7075601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359C2AEA">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14:paraId="4A7F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dxa"/>
                  <w:vAlign w:val="center"/>
                </w:tcPr>
                <w:p w14:paraId="3696158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62</w:t>
                  </w:r>
                </w:p>
              </w:tc>
              <w:tc>
                <w:tcPr>
                  <w:tcW w:w="2785" w:type="dxa"/>
                </w:tcPr>
                <w:p w14:paraId="15670CA5">
                  <w:p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Cisco ASDM</w:t>
                  </w:r>
                </w:p>
              </w:tc>
              <w:tc>
                <w:tcPr>
                  <w:tcW w:w="3594" w:type="dxa"/>
                </w:tcPr>
                <w:p w14:paraId="4329B03F">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version 7.5</w:t>
                  </w:r>
                </w:p>
              </w:tc>
              <w:tc>
                <w:tcPr>
                  <w:tcW w:w="384" w:type="dxa"/>
                </w:tcPr>
                <w:p w14:paraId="34B13CB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套</w:t>
                  </w:r>
                </w:p>
              </w:tc>
              <w:tc>
                <w:tcPr>
                  <w:tcW w:w="420" w:type="dxa"/>
                </w:tcPr>
                <w:p w14:paraId="6840C4B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bl>
          <w:p w14:paraId="588AF6E3">
            <w:pPr>
              <w:spacing w:line="360" w:lineRule="auto"/>
              <w:jc w:val="left"/>
              <w:rPr>
                <w:rFonts w:hint="eastAsia" w:ascii="宋体" w:hAnsi="宋体" w:eastAsia="宋体" w:cs="宋体"/>
                <w:b w:val="0"/>
                <w:bCs w:val="0"/>
                <w:sz w:val="21"/>
                <w:szCs w:val="21"/>
              </w:rPr>
            </w:pPr>
          </w:p>
        </w:tc>
        <w:tc>
          <w:tcPr>
            <w:tcW w:w="756" w:type="dxa"/>
            <w:vAlign w:val="center"/>
          </w:tcPr>
          <w:p w14:paraId="5F5F8475">
            <w:pPr>
              <w:spacing w:line="360" w:lineRule="auto"/>
              <w:jc w:val="center"/>
              <w:rPr>
                <w:rFonts w:hint="eastAsia" w:ascii="宋体" w:hAnsi="宋体" w:eastAsia="宋体" w:cs="宋体"/>
                <w:b w:val="0"/>
                <w:bCs w:val="0"/>
                <w:sz w:val="21"/>
                <w:szCs w:val="21"/>
              </w:rPr>
            </w:pPr>
          </w:p>
          <w:p w14:paraId="112D3435">
            <w:pPr>
              <w:spacing w:line="360" w:lineRule="auto"/>
              <w:jc w:val="center"/>
              <w:rPr>
                <w:rFonts w:hint="eastAsia" w:ascii="宋体" w:hAnsi="宋体" w:eastAsia="宋体" w:cs="宋体"/>
                <w:b w:val="0"/>
                <w:bCs w:val="0"/>
                <w:sz w:val="21"/>
                <w:szCs w:val="21"/>
              </w:rPr>
            </w:pPr>
          </w:p>
          <w:p w14:paraId="6D7205D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8套</w:t>
            </w:r>
          </w:p>
        </w:tc>
      </w:tr>
      <w:tr w14:paraId="5E1D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88" w:type="dxa"/>
            <w:vAlign w:val="center"/>
          </w:tcPr>
          <w:p w14:paraId="16ABB32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687" w:type="dxa"/>
            <w:vAlign w:val="center"/>
          </w:tcPr>
          <w:p w14:paraId="319E0CEC">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网络空间安全综合实训平台</w:t>
            </w:r>
          </w:p>
        </w:tc>
        <w:tc>
          <w:tcPr>
            <w:tcW w:w="8030" w:type="dxa"/>
          </w:tcPr>
          <w:p w14:paraId="462E492A">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1.提供基于B/S架构的管理平台，实现对虚拟网络安全设备，虚拟网络设备和虚拟主机设备的管理；</w:t>
            </w:r>
          </w:p>
          <w:p w14:paraId="046BC920">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2.2U标准机架式，标配2颗Silver 4316 处理器；出厂默认配置DDR4 128G内存；，后置系统盘2块出厂RAID1,系统盘容量单块480G；4个千兆电口，2个万兆光口；冗余电源；</w:t>
            </w:r>
          </w:p>
          <w:p w14:paraId="0DCC8E6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3.能支持同时运行虚拟设备&gt;=100台；</w:t>
            </w:r>
          </w:p>
          <w:p w14:paraId="26EF7450">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4.支持内置网络安全设备及Windows和Linux操作环境 ；</w:t>
            </w:r>
          </w:p>
          <w:p w14:paraId="4AB82F2F">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5.支持内置虚拟多个厂商的网络安全设备；</w:t>
            </w:r>
          </w:p>
          <w:p w14:paraId="0A1F89D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6.支持内置虚拟网络设备；</w:t>
            </w:r>
          </w:p>
          <w:p w14:paraId="010F715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7.支持自定义主机镜像导入系统；</w:t>
            </w:r>
          </w:p>
          <w:p w14:paraId="5E36D02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8.支持虚拟设备的增加、删除、修改和查询操作；</w:t>
            </w:r>
          </w:p>
          <w:p w14:paraId="5447AA83">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9.支持虚实结合，自由组网，能够将物理网络接入虚拟网络中；</w:t>
            </w:r>
          </w:p>
          <w:p w14:paraId="7CBD9CCE">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10.支持网络拓扑自定义，支持对已有拓扑进行修改；</w:t>
            </w:r>
          </w:p>
          <w:p w14:paraId="41839741">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11.能够通过拖拽的方式实现模拟网络的快速搭建和部署；</w:t>
            </w:r>
          </w:p>
          <w:p w14:paraId="361D6763">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12.可保存网络拓扑，可按照网络拓扑一键启动实验环境，支持虚拟设备的启动、停止和配置操作；</w:t>
            </w:r>
          </w:p>
          <w:p w14:paraId="20E286C7">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13.能够显示系统所有可配置的资源类型，包括虚拟防火墙，虚拟交换机，虚拟主机等；</w:t>
            </w:r>
          </w:p>
          <w:p w14:paraId="59891017">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14.支持多人同时完成同一个实验训练任务；</w:t>
            </w:r>
          </w:p>
          <w:p w14:paraId="56013222">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15.支持多人独立完成相同的实验任务，各实验任务隔离；</w:t>
            </w:r>
          </w:p>
          <w:p w14:paraId="36B98CDC">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16.提供1年的免费资源更新和技术支持服务。</w:t>
            </w:r>
          </w:p>
        </w:tc>
        <w:tc>
          <w:tcPr>
            <w:tcW w:w="756" w:type="dxa"/>
            <w:vAlign w:val="center"/>
          </w:tcPr>
          <w:p w14:paraId="186943B0">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6套</w:t>
            </w:r>
          </w:p>
        </w:tc>
      </w:tr>
      <w:tr w14:paraId="6C2F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9" w:hRule="atLeast"/>
          <w:jc w:val="center"/>
        </w:trPr>
        <w:tc>
          <w:tcPr>
            <w:tcW w:w="588" w:type="dxa"/>
            <w:vAlign w:val="center"/>
          </w:tcPr>
          <w:p w14:paraId="2CEAEB5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687" w:type="dxa"/>
            <w:vAlign w:val="center"/>
          </w:tcPr>
          <w:p w14:paraId="5CE93CF7">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世赛CTF竞赛平台</w:t>
            </w:r>
          </w:p>
        </w:tc>
        <w:tc>
          <w:tcPr>
            <w:tcW w:w="8030" w:type="dxa"/>
            <w:vAlign w:val="center"/>
          </w:tcPr>
          <w:p w14:paraId="7B6A16E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（一）应用系统模块：</w:t>
            </w:r>
          </w:p>
          <w:p w14:paraId="681B7B5F">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平台管理要求</w:t>
            </w:r>
          </w:p>
          <w:p w14:paraId="0930A429">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1、系统采用B/S架构，支持使用浏览器进行访问、控制和管理。</w:t>
            </w:r>
          </w:p>
          <w:p w14:paraId="691EF0DF">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2、系统支持赛事列表功能，普通用户进入系统后，可以根据名称和比赛状态进行查询和筛选赛事并进入赛事进行比赛。</w:t>
            </w:r>
          </w:p>
          <w:p w14:paraId="1BE4A0FA">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w:t>
            </w:r>
            <w:r>
              <w:rPr>
                <w:rFonts w:hint="eastAsia" w:ascii="宋体" w:hAnsi="宋体" w:eastAsia="宋体" w:cs="宋体"/>
                <w:b w:val="0"/>
                <w:bCs w:val="0"/>
                <w:color w:val="auto"/>
                <w:kern w:val="0"/>
                <w:sz w:val="21"/>
                <w:szCs w:val="21"/>
                <w:lang w:bidi="ar"/>
              </w:rPr>
              <w:t>、系统支持超级管理员、管理员、选手三种账户权限；支持用户批量操作，包括导入、导出、审核、新增等。</w:t>
            </w:r>
          </w:p>
          <w:p w14:paraId="1D2DD36A">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5、系统支持赛项管理，支持查看赛项名称、时间、场景、成绩、日志、赛项最高分和最低分；支持赛项引导功能，能够引导用户快速完成赛项设置和部署。</w:t>
            </w:r>
          </w:p>
          <w:p w14:paraId="494E0372">
            <w:pPr>
              <w:widowControl/>
              <w:spacing w:line="360" w:lineRule="auto"/>
              <w:jc w:val="left"/>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6、系统支持支持平台资源监控，可以监控到所有节点的总的硬件资源使用情况，也可以监控到每个节点的硬件资源使用情况，包括虚拟机数量、CPU核心数量、内存使用情况、硬盘使用情况。</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645D816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7、系统支持容器及虚拟化能力，支持容器及虚拟机管理，能够根据节点地址和用户查询所关联的容器及容器；支持查看容器及虚拟机IP、vlan、容器及虚拟机状态；支持远程协助和对容器及虚拟机信息进行修改。</w:t>
            </w:r>
          </w:p>
          <w:p w14:paraId="2216043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8、系统支持日志审计功能；能查看到所有用户的访问日志、登录日志、答题日志和用户在线状态日志等。</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7430081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（二）竞技功能模块：</w:t>
            </w:r>
          </w:p>
          <w:p w14:paraId="4B8D70CD">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1、竞技模式可以根据用户需要灵活设置，可以细分为三种子模式。立即部署模式，靶机共享模式，靶机独享模式。</w:t>
            </w:r>
          </w:p>
          <w:p w14:paraId="1083BE5C">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2、系统支持场景管理，能够一键预览场景所有信息，包括：场景名称、场景介绍、场景规则、比赛模式、选手信息等信息；支持场景引导功能，能够引导用户快速设置和部署比赛场景。</w:t>
            </w:r>
          </w:p>
          <w:p w14:paraId="14AC885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3、系统支持智能部署，管理员点击功能按钮，即可一键部署竞赛，一键加载、一键销毁和一键流表清空。</w:t>
            </w:r>
          </w:p>
          <w:p w14:paraId="66D1E045">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4、系统支持激励制和分享制积分规则设置，激励制可以根据排名灵活设置激励分数比率，共享制题目分值随解出选手数量增加呈反比递减，解出选手共享本题分数。</w:t>
            </w:r>
          </w:p>
          <w:p w14:paraId="78AE134B">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5、系统支持赛题管理，支持设置答题模式、靶机类型；支持新建、导入和导出赛题。</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73D6EF4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（三）线上竞技功能模块：</w:t>
            </w:r>
          </w:p>
          <w:p w14:paraId="39848EEC">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1、支持赛场管理、试卷管理、题库管理、附件管理和反馈信息管理。</w:t>
            </w:r>
          </w:p>
          <w:p w14:paraId="4921EB96">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2、赛场管理功能支持赛场列表查询；支持添加、开通、修改、删除赛场。</w:t>
            </w:r>
          </w:p>
          <w:p w14:paraId="59CD35E9">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3、支持按照地区和比赛类型进行历史赛事查询、查看；能够查看到赛事名称、时间、参赛人数、赛事最高分、最低分、平均分，支持查看试卷、日志、监控数据、成绩单、排行榜、赛事纪录、统计数据等。</w:t>
            </w:r>
          </w:p>
          <w:p w14:paraId="0362DCAB">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4、添加赛场中，支持设置赛场名称、比赛时间、地区、系统码、赛场地址、赛场说明、封面图片；支持设置赛场状态是否开启、是否在普通用户界面首页进行推荐；支持设置赛场是否开放还是需要管理员进行审核方可开放。</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7AF285B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5、赛场类型支持个人赛和团队赛两种类型；支持设置团队赛的人数限制；不同类型的赛事竞赛规则有所不同；支持设置是否开启闯关模式。</w:t>
            </w:r>
          </w:p>
          <w:p w14:paraId="22D99CB3">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6、支持通过模板批量的导入用户到某个赛场当中，并给出导入结果的反馈信息；支持通过用户列表点选为用户开启某一场比赛。</w:t>
            </w:r>
          </w:p>
          <w:p w14:paraId="1B0CDF6A">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7、系统具备赛事数据分析功能；支持正确与错误赛题分析和竞赛成绩（平均分、最高分、最低分）分析；能够直观的展示出系统中赛事情况。</w:t>
            </w:r>
          </w:p>
          <w:p w14:paraId="1837D8E6">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8、支持考生成绩单查询和批量导出；支持排行榜显示；支持考核记录、flag提交记录、答题记录功能。</w:t>
            </w:r>
          </w:p>
          <w:p w14:paraId="45E12DF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（四）CTF竞技态势展示模块：</w:t>
            </w:r>
          </w:p>
          <w:p w14:paraId="72E393B7">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1、排行榜显示参赛用户ID、头像、得分、排名，显示每类关卡中子关卡的过关比率。</w:t>
            </w:r>
          </w:p>
          <w:p w14:paraId="70E25BBD">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2、支持实时显示比赛剩余时间，支持显示队伍攻击播报。</w:t>
            </w:r>
          </w:p>
          <w:p w14:paraId="6592B8B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3、支持用户自定义比赛名称和Logo。</w:t>
            </w:r>
          </w:p>
          <w:p w14:paraId="1F5A4662">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4、支持以不同形式区别队伍攻击成功的关卡。</w:t>
            </w:r>
          </w:p>
          <w:p w14:paraId="76B3214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5、支持后台编辑态势展示界面内容。</w:t>
            </w:r>
          </w:p>
          <w:p w14:paraId="69A299D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（五）线上竞技态势展示模块：</w:t>
            </w:r>
          </w:p>
          <w:p w14:paraId="21BCF341">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1、排行榜显示参赛用户ID、头像、得分、排名，支持以气泡形式展示队伍攻击过程。不同颜色代表关卡不同状态，包括攻击成功、正在攻击和未攻击。</w:t>
            </w:r>
          </w:p>
          <w:p w14:paraId="65A69A36">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2、支持实时显示比赛剩余时间，支持显示队伍攻击播报。</w:t>
            </w:r>
          </w:p>
          <w:p w14:paraId="1C282385">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3、支持用户自定义比赛名称和Logo。</w:t>
            </w:r>
          </w:p>
          <w:p w14:paraId="3691488A">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4、支持以不同形式区别队伍攻击成功的关卡。</w:t>
            </w:r>
          </w:p>
          <w:p w14:paraId="2F887ED6">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5、支持后台编辑态势展示界面内容。</w:t>
            </w:r>
          </w:p>
          <w:p w14:paraId="2DA6EA7A">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（六）资源内容模块：</w:t>
            </w:r>
          </w:p>
          <w:p w14:paraId="6E28CA1B">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线上竞技资源包含但不限于当前的理论知识、法律法规知识等，提供理论赛题600道，涵盖应急响应、数据安全、云安全、安全运维、网络基础、安全攻防、可信计算、等级保护、安全意识、法律法规、数据恢复等。</w:t>
            </w:r>
          </w:p>
          <w:p w14:paraId="74DF1F83">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2、提供CTF竞技赛题200个，并提供全部的Writeup，涵盖WEB安全、二进制漏洞利用、逆向工程、杂项、密码学、数据恢复等内容。</w:t>
            </w:r>
          </w:p>
          <w:p w14:paraId="4C5951AF">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3、提供3套符合世界技能大赛网络安全项目规范要求B和C模块的模拟的实战靶场环境，包括应急响应、网络数据包分析、应用程序安全分析、代码审计、操作系统取证、渗透测试等题目</w:t>
            </w:r>
            <w:r>
              <w:rPr>
                <w:rFonts w:hint="eastAsia" w:ascii="宋体" w:hAnsi="宋体" w:eastAsia="宋体" w:cs="宋体"/>
                <w:b w:val="0"/>
                <w:bCs w:val="0"/>
                <w:color w:val="000000"/>
                <w:kern w:val="0"/>
                <w:sz w:val="21"/>
                <w:szCs w:val="21"/>
                <w:lang w:val="en-US" w:eastAsia="zh-CN" w:bidi="ar"/>
              </w:rPr>
              <w:t>（投标文件中提供实战靶场环境题目截图）</w:t>
            </w:r>
            <w:r>
              <w:rPr>
                <w:rFonts w:hint="eastAsia" w:ascii="宋体" w:hAnsi="宋体" w:eastAsia="宋体" w:cs="宋体"/>
                <w:b w:val="0"/>
                <w:bCs w:val="0"/>
                <w:color w:val="000000"/>
                <w:kern w:val="0"/>
                <w:sz w:val="21"/>
                <w:szCs w:val="21"/>
                <w:lang w:bidi="ar"/>
              </w:rPr>
              <w:t>。</w:t>
            </w:r>
          </w:p>
          <w:p w14:paraId="581638AB">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（七）安装服务：包含产品安装、调试和使用服务，含到现场进行产品深度使用培训；维保服务：包含产品维保服务、产品保修服务、远程支持服务。</w:t>
            </w:r>
            <w:r>
              <w:rPr>
                <w:rFonts w:hint="eastAsia" w:ascii="宋体" w:hAnsi="宋体" w:eastAsia="宋体" w:cs="宋体"/>
                <w:b w:val="0"/>
                <w:bCs w:val="0"/>
                <w:color w:val="000000"/>
                <w:kern w:val="0"/>
                <w:sz w:val="21"/>
                <w:szCs w:val="21"/>
                <w:lang w:val="en-US" w:eastAsia="zh-CN" w:bidi="ar"/>
              </w:rPr>
              <w:t xml:space="preserve">            ▲注：供应商在中标公示期间必须提供装所投产品到采购人指定地点与招标技术参数逐一进行演示，未提供或提供的产品对比不符合招标技术参数要求，否则视为虚假应标，取消其中标资格,并承担相应责任。</w:t>
            </w:r>
          </w:p>
        </w:tc>
        <w:tc>
          <w:tcPr>
            <w:tcW w:w="756" w:type="dxa"/>
            <w:vAlign w:val="center"/>
          </w:tcPr>
          <w:p w14:paraId="2F967759">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6套</w:t>
            </w:r>
          </w:p>
        </w:tc>
      </w:tr>
      <w:tr w14:paraId="555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588" w:type="dxa"/>
            <w:vAlign w:val="center"/>
          </w:tcPr>
          <w:p w14:paraId="2C1EA23F">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687" w:type="dxa"/>
            <w:vAlign w:val="center"/>
          </w:tcPr>
          <w:p w14:paraId="5C2B3304">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世赛竞赛资源库</w:t>
            </w:r>
          </w:p>
        </w:tc>
        <w:tc>
          <w:tcPr>
            <w:tcW w:w="8030" w:type="dxa"/>
          </w:tcPr>
          <w:p w14:paraId="43008BEC">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▲注：所提供的竞赛资源完全符合第45届世界技能大赛网络安全项目及中华人民共和国第一届和第二届职业技能大赛网络安全项目的技术标准和规范</w:t>
            </w:r>
            <w:r>
              <w:rPr>
                <w:rFonts w:hint="eastAsia" w:ascii="宋体" w:hAnsi="宋体" w:eastAsia="宋体" w:cs="宋体"/>
                <w:b w:val="0"/>
                <w:bCs w:val="0"/>
                <w:color w:val="000000"/>
                <w:kern w:val="0"/>
                <w:sz w:val="21"/>
                <w:szCs w:val="21"/>
                <w:lang w:val="en-US" w:eastAsia="zh-CN" w:bidi="ar"/>
              </w:rPr>
              <w:t>((投标文件中提供承诺函，承诺以下题库必须满足，并在中标公示期内，到客户指定地方进行演示，如不满足取消其中标资格，并承当响应责任)</w:t>
            </w:r>
          </w:p>
          <w:tbl>
            <w:tblPr>
              <w:tblStyle w:val="27"/>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713"/>
              <w:gridCol w:w="3511"/>
              <w:gridCol w:w="1152"/>
              <w:gridCol w:w="1308"/>
            </w:tblGrid>
            <w:tr w14:paraId="00D1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Align w:val="center"/>
                </w:tcPr>
                <w:p w14:paraId="6055C4AA">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kern w:val="0"/>
                      <w:sz w:val="21"/>
                      <w:szCs w:val="21"/>
                      <w:lang w:eastAsia="en-US" w:bidi="zh-CN"/>
                    </w:rPr>
                    <w:t>分类</w:t>
                  </w:r>
                </w:p>
              </w:tc>
              <w:tc>
                <w:tcPr>
                  <w:tcW w:w="713" w:type="dxa"/>
                  <w:vAlign w:val="center"/>
                </w:tcPr>
                <w:p w14:paraId="38559F6E">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kern w:val="0"/>
                      <w:sz w:val="21"/>
                      <w:szCs w:val="21"/>
                      <w:lang w:eastAsia="en-US" w:bidi="zh-CN"/>
                    </w:rPr>
                    <w:t>序号</w:t>
                  </w:r>
                </w:p>
              </w:tc>
              <w:tc>
                <w:tcPr>
                  <w:tcW w:w="3511" w:type="dxa"/>
                  <w:vAlign w:val="center"/>
                </w:tcPr>
                <w:p w14:paraId="64F2017C">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kern w:val="0"/>
                      <w:sz w:val="21"/>
                      <w:szCs w:val="21"/>
                      <w:lang w:eastAsia="en-US" w:bidi="zh-CN"/>
                    </w:rPr>
                    <w:t>题目类型</w:t>
                  </w:r>
                </w:p>
              </w:tc>
              <w:tc>
                <w:tcPr>
                  <w:tcW w:w="1152" w:type="dxa"/>
                  <w:vAlign w:val="center"/>
                </w:tcPr>
                <w:p w14:paraId="18FFE498">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kern w:val="0"/>
                      <w:sz w:val="21"/>
                      <w:szCs w:val="21"/>
                      <w:lang w:eastAsia="en-US" w:bidi="zh-CN"/>
                    </w:rPr>
                    <w:t>题目数量</w:t>
                  </w:r>
                </w:p>
              </w:tc>
              <w:tc>
                <w:tcPr>
                  <w:tcW w:w="1308" w:type="dxa"/>
                  <w:vAlign w:val="center"/>
                </w:tcPr>
                <w:p w14:paraId="0E9E4A3E">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kern w:val="0"/>
                      <w:sz w:val="21"/>
                      <w:szCs w:val="21"/>
                      <w:lang w:eastAsia="en-US" w:bidi="zh-CN"/>
                    </w:rPr>
                    <w:t>数量总计</w:t>
                  </w:r>
                </w:p>
              </w:tc>
            </w:tr>
            <w:tr w14:paraId="5D26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74" w:type="dxa"/>
                  <w:vAlign w:val="center"/>
                </w:tcPr>
                <w:p w14:paraId="3705EE37">
                  <w:pPr>
                    <w:widowControl/>
                    <w:spacing w:line="360" w:lineRule="auto"/>
                    <w:jc w:val="left"/>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理论题库</w:t>
                  </w:r>
                </w:p>
              </w:tc>
              <w:tc>
                <w:tcPr>
                  <w:tcW w:w="713" w:type="dxa"/>
                  <w:vAlign w:val="center"/>
                </w:tcPr>
                <w:p w14:paraId="29D03C5D">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1</w:t>
                  </w:r>
                </w:p>
              </w:tc>
              <w:tc>
                <w:tcPr>
                  <w:tcW w:w="3511" w:type="dxa"/>
                  <w:vAlign w:val="center"/>
                </w:tcPr>
                <w:p w14:paraId="5D3B9C25">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涵盖应急响应、数据安全、云安全、安全运维、网络基础、安全攻防、可信计算、等级保护、安全意识、法律法规、数据恢复等</w:t>
                  </w:r>
                </w:p>
              </w:tc>
              <w:tc>
                <w:tcPr>
                  <w:tcW w:w="1152" w:type="dxa"/>
                  <w:vAlign w:val="center"/>
                </w:tcPr>
                <w:p w14:paraId="3BACCE82">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bidi="ar"/>
                    </w:rPr>
                    <w:t>600个</w:t>
                  </w:r>
                </w:p>
              </w:tc>
              <w:tc>
                <w:tcPr>
                  <w:tcW w:w="1308" w:type="dxa"/>
                  <w:vAlign w:val="center"/>
                </w:tcPr>
                <w:p w14:paraId="12798D1F">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总计</w:t>
                  </w:r>
                  <w:r>
                    <w:rPr>
                      <w:rFonts w:hint="eastAsia" w:ascii="宋体" w:hAnsi="宋体" w:eastAsia="宋体" w:cs="宋体"/>
                      <w:b w:val="0"/>
                      <w:bCs w:val="0"/>
                      <w:color w:val="000000"/>
                      <w:kern w:val="0"/>
                      <w:sz w:val="21"/>
                      <w:szCs w:val="21"/>
                      <w:lang w:bidi="ar"/>
                    </w:rPr>
                    <w:t>600个</w:t>
                  </w:r>
                </w:p>
              </w:tc>
            </w:tr>
            <w:tr w14:paraId="6E7D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restart"/>
                  <w:vAlign w:val="center"/>
                </w:tcPr>
                <w:p w14:paraId="5F0B6F6C">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color w:val="000000"/>
                      <w:kern w:val="0"/>
                      <w:sz w:val="21"/>
                      <w:szCs w:val="21"/>
                      <w:lang w:bidi="ar"/>
                    </w:rPr>
                    <w:t>实战</w:t>
                  </w:r>
                </w:p>
                <w:p w14:paraId="450802F2">
                  <w:pPr>
                    <w:widowControl/>
                    <w:spacing w:line="360" w:lineRule="auto"/>
                    <w:jc w:val="center"/>
                    <w:rPr>
                      <w:rFonts w:hint="eastAsia" w:ascii="宋体" w:hAnsi="宋体" w:eastAsia="宋体" w:cs="宋体"/>
                      <w:b w:val="0"/>
                      <w:bCs w:val="0"/>
                      <w:kern w:val="0"/>
                      <w:sz w:val="21"/>
                      <w:szCs w:val="21"/>
                    </w:rPr>
                  </w:pPr>
                  <w:r>
                    <w:rPr>
                      <w:rFonts w:hint="eastAsia" w:ascii="宋体" w:hAnsi="宋体" w:eastAsia="宋体" w:cs="宋体"/>
                      <w:b w:val="0"/>
                      <w:bCs w:val="0"/>
                      <w:color w:val="000000"/>
                      <w:kern w:val="0"/>
                      <w:sz w:val="21"/>
                      <w:szCs w:val="21"/>
                      <w:lang w:bidi="ar"/>
                    </w:rPr>
                    <w:t>靶场</w:t>
                  </w:r>
                </w:p>
                <w:p w14:paraId="649469FF">
                  <w:pPr>
                    <w:widowControl/>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环境</w:t>
                  </w:r>
                </w:p>
              </w:tc>
              <w:tc>
                <w:tcPr>
                  <w:tcW w:w="713" w:type="dxa"/>
                  <w:vAlign w:val="center"/>
                </w:tcPr>
                <w:p w14:paraId="6095511E">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1</w:t>
                  </w:r>
                </w:p>
              </w:tc>
              <w:tc>
                <w:tcPr>
                  <w:tcW w:w="3511" w:type="dxa"/>
                  <w:vAlign w:val="center"/>
                </w:tcPr>
                <w:p w14:paraId="0E8F0F5C">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应急响应</w:t>
                  </w:r>
                </w:p>
              </w:tc>
              <w:tc>
                <w:tcPr>
                  <w:tcW w:w="1152" w:type="dxa"/>
                  <w:vAlign w:val="center"/>
                </w:tcPr>
                <w:p w14:paraId="3D6A71C7">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bidi="ar"/>
                    </w:rPr>
                    <w:t>53</w:t>
                  </w:r>
                  <w:r>
                    <w:rPr>
                      <w:rFonts w:hint="eastAsia" w:ascii="宋体" w:hAnsi="宋体" w:eastAsia="宋体" w:cs="宋体"/>
                      <w:b w:val="0"/>
                      <w:bCs w:val="0"/>
                      <w:color w:val="000000"/>
                      <w:kern w:val="0"/>
                      <w:sz w:val="21"/>
                      <w:szCs w:val="21"/>
                      <w:lang w:eastAsia="en-US" w:bidi="ar"/>
                    </w:rPr>
                    <w:t>个</w:t>
                  </w:r>
                </w:p>
              </w:tc>
              <w:tc>
                <w:tcPr>
                  <w:tcW w:w="1308" w:type="dxa"/>
                  <w:vMerge w:val="restart"/>
                  <w:vAlign w:val="center"/>
                </w:tcPr>
                <w:p w14:paraId="4EE3858E">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eastAsia="en-US" w:bidi="ar"/>
                    </w:rPr>
                    <w:t>总计</w:t>
                  </w:r>
                  <w:r>
                    <w:rPr>
                      <w:rFonts w:hint="eastAsia" w:ascii="宋体" w:hAnsi="宋体" w:eastAsia="宋体" w:cs="宋体"/>
                      <w:b w:val="0"/>
                      <w:bCs w:val="0"/>
                      <w:color w:val="000000"/>
                      <w:kern w:val="0"/>
                      <w:sz w:val="21"/>
                      <w:szCs w:val="21"/>
                      <w:lang w:bidi="ar"/>
                    </w:rPr>
                    <w:t>187个</w:t>
                  </w:r>
                </w:p>
              </w:tc>
            </w:tr>
            <w:tr w14:paraId="72D4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1410A804">
                  <w:pPr>
                    <w:autoSpaceDE w:val="0"/>
                    <w:autoSpaceDN w:val="0"/>
                    <w:spacing w:line="360" w:lineRule="auto"/>
                    <w:jc w:val="center"/>
                    <w:rPr>
                      <w:rFonts w:hint="eastAsia" w:ascii="宋体" w:hAnsi="宋体" w:eastAsia="宋体" w:cs="宋体"/>
                      <w:b w:val="0"/>
                      <w:bCs w:val="0"/>
                      <w:kern w:val="0"/>
                      <w:sz w:val="21"/>
                      <w:szCs w:val="21"/>
                      <w:lang w:eastAsia="en-US" w:bidi="zh-CN"/>
                    </w:rPr>
                  </w:pPr>
                </w:p>
              </w:tc>
              <w:tc>
                <w:tcPr>
                  <w:tcW w:w="713" w:type="dxa"/>
                  <w:vAlign w:val="center"/>
                </w:tcPr>
                <w:p w14:paraId="166270BE">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2</w:t>
                  </w:r>
                </w:p>
              </w:tc>
              <w:tc>
                <w:tcPr>
                  <w:tcW w:w="3511" w:type="dxa"/>
                  <w:vAlign w:val="center"/>
                </w:tcPr>
                <w:p w14:paraId="13B8B458">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操作系统取证</w:t>
                  </w:r>
                </w:p>
              </w:tc>
              <w:tc>
                <w:tcPr>
                  <w:tcW w:w="1152" w:type="dxa"/>
                  <w:vAlign w:val="center"/>
                </w:tcPr>
                <w:p w14:paraId="6214EEEC">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bidi="ar"/>
                    </w:rPr>
                    <w:t>75</w:t>
                  </w:r>
                  <w:r>
                    <w:rPr>
                      <w:rFonts w:hint="eastAsia" w:ascii="宋体" w:hAnsi="宋体" w:eastAsia="宋体" w:cs="宋体"/>
                      <w:b w:val="0"/>
                      <w:bCs w:val="0"/>
                      <w:color w:val="000000"/>
                      <w:kern w:val="0"/>
                      <w:sz w:val="21"/>
                      <w:szCs w:val="21"/>
                      <w:lang w:eastAsia="en-US" w:bidi="ar"/>
                    </w:rPr>
                    <w:t>个</w:t>
                  </w:r>
                </w:p>
              </w:tc>
              <w:tc>
                <w:tcPr>
                  <w:tcW w:w="1308" w:type="dxa"/>
                  <w:vMerge w:val="continue"/>
                  <w:vAlign w:val="center"/>
                </w:tcPr>
                <w:p w14:paraId="2ECECBBA">
                  <w:pPr>
                    <w:autoSpaceDE w:val="0"/>
                    <w:autoSpaceDN w:val="0"/>
                    <w:spacing w:line="360" w:lineRule="auto"/>
                    <w:jc w:val="center"/>
                    <w:rPr>
                      <w:rFonts w:hint="eastAsia" w:ascii="宋体" w:hAnsi="宋体" w:eastAsia="宋体" w:cs="宋体"/>
                      <w:b w:val="0"/>
                      <w:bCs w:val="0"/>
                      <w:kern w:val="0"/>
                      <w:sz w:val="21"/>
                      <w:szCs w:val="21"/>
                      <w:lang w:eastAsia="en-US" w:bidi="zh-CN"/>
                    </w:rPr>
                  </w:pPr>
                </w:p>
              </w:tc>
            </w:tr>
            <w:tr w14:paraId="2A14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2196A1F7">
                  <w:pPr>
                    <w:autoSpaceDE w:val="0"/>
                    <w:autoSpaceDN w:val="0"/>
                    <w:spacing w:line="360" w:lineRule="auto"/>
                    <w:jc w:val="center"/>
                    <w:rPr>
                      <w:rFonts w:hint="eastAsia" w:ascii="宋体" w:hAnsi="宋体" w:eastAsia="宋体" w:cs="宋体"/>
                      <w:b w:val="0"/>
                      <w:bCs w:val="0"/>
                      <w:kern w:val="0"/>
                      <w:sz w:val="21"/>
                      <w:szCs w:val="21"/>
                      <w:lang w:eastAsia="en-US" w:bidi="zh-CN"/>
                    </w:rPr>
                  </w:pPr>
                </w:p>
              </w:tc>
              <w:tc>
                <w:tcPr>
                  <w:tcW w:w="713" w:type="dxa"/>
                  <w:vAlign w:val="center"/>
                </w:tcPr>
                <w:p w14:paraId="647E115A">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3</w:t>
                  </w:r>
                </w:p>
              </w:tc>
              <w:tc>
                <w:tcPr>
                  <w:tcW w:w="3511" w:type="dxa"/>
                  <w:vAlign w:val="center"/>
                </w:tcPr>
                <w:p w14:paraId="2BA3178E">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网络数据包分析</w:t>
                  </w:r>
                </w:p>
              </w:tc>
              <w:tc>
                <w:tcPr>
                  <w:tcW w:w="1152" w:type="dxa"/>
                  <w:vAlign w:val="center"/>
                </w:tcPr>
                <w:p w14:paraId="0BD48095">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bidi="ar"/>
                    </w:rPr>
                    <w:t>25</w:t>
                  </w:r>
                  <w:r>
                    <w:rPr>
                      <w:rFonts w:hint="eastAsia" w:ascii="宋体" w:hAnsi="宋体" w:eastAsia="宋体" w:cs="宋体"/>
                      <w:b w:val="0"/>
                      <w:bCs w:val="0"/>
                      <w:color w:val="000000"/>
                      <w:kern w:val="0"/>
                      <w:sz w:val="21"/>
                      <w:szCs w:val="21"/>
                      <w:lang w:eastAsia="en-US" w:bidi="ar"/>
                    </w:rPr>
                    <w:t>个</w:t>
                  </w:r>
                </w:p>
              </w:tc>
              <w:tc>
                <w:tcPr>
                  <w:tcW w:w="1308" w:type="dxa"/>
                  <w:vMerge w:val="continue"/>
                  <w:vAlign w:val="center"/>
                </w:tcPr>
                <w:p w14:paraId="4E7846FC">
                  <w:pPr>
                    <w:autoSpaceDE w:val="0"/>
                    <w:autoSpaceDN w:val="0"/>
                    <w:spacing w:line="360" w:lineRule="auto"/>
                    <w:jc w:val="center"/>
                    <w:rPr>
                      <w:rFonts w:hint="eastAsia" w:ascii="宋体" w:hAnsi="宋体" w:eastAsia="宋体" w:cs="宋体"/>
                      <w:b w:val="0"/>
                      <w:bCs w:val="0"/>
                      <w:kern w:val="0"/>
                      <w:sz w:val="21"/>
                      <w:szCs w:val="21"/>
                      <w:lang w:eastAsia="en-US" w:bidi="zh-CN"/>
                    </w:rPr>
                  </w:pPr>
                </w:p>
              </w:tc>
            </w:tr>
            <w:tr w14:paraId="2D66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4A83527A">
                  <w:pPr>
                    <w:autoSpaceDE w:val="0"/>
                    <w:autoSpaceDN w:val="0"/>
                    <w:spacing w:line="360" w:lineRule="auto"/>
                    <w:jc w:val="center"/>
                    <w:rPr>
                      <w:rFonts w:hint="eastAsia" w:ascii="宋体" w:hAnsi="宋体" w:eastAsia="宋体" w:cs="宋体"/>
                      <w:b w:val="0"/>
                      <w:bCs w:val="0"/>
                      <w:kern w:val="0"/>
                      <w:sz w:val="21"/>
                      <w:szCs w:val="21"/>
                      <w:lang w:eastAsia="en-US" w:bidi="zh-CN"/>
                    </w:rPr>
                  </w:pPr>
                </w:p>
              </w:tc>
              <w:tc>
                <w:tcPr>
                  <w:tcW w:w="713" w:type="dxa"/>
                  <w:vAlign w:val="center"/>
                </w:tcPr>
                <w:p w14:paraId="1AFF0ADC">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4</w:t>
                  </w:r>
                </w:p>
              </w:tc>
              <w:tc>
                <w:tcPr>
                  <w:tcW w:w="3511" w:type="dxa"/>
                  <w:vAlign w:val="center"/>
                </w:tcPr>
                <w:p w14:paraId="45C1BD44">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应用程序安全分析</w:t>
                  </w:r>
                </w:p>
              </w:tc>
              <w:tc>
                <w:tcPr>
                  <w:tcW w:w="1152" w:type="dxa"/>
                  <w:vAlign w:val="center"/>
                </w:tcPr>
                <w:p w14:paraId="7820B1EF">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bidi="ar"/>
                    </w:rPr>
                    <w:t>6</w:t>
                  </w:r>
                  <w:r>
                    <w:rPr>
                      <w:rFonts w:hint="eastAsia" w:ascii="宋体" w:hAnsi="宋体" w:eastAsia="宋体" w:cs="宋体"/>
                      <w:b w:val="0"/>
                      <w:bCs w:val="0"/>
                      <w:color w:val="000000"/>
                      <w:kern w:val="0"/>
                      <w:sz w:val="21"/>
                      <w:szCs w:val="21"/>
                      <w:lang w:eastAsia="en-US" w:bidi="ar"/>
                    </w:rPr>
                    <w:t>个</w:t>
                  </w:r>
                </w:p>
              </w:tc>
              <w:tc>
                <w:tcPr>
                  <w:tcW w:w="1308" w:type="dxa"/>
                  <w:vMerge w:val="continue"/>
                  <w:vAlign w:val="center"/>
                </w:tcPr>
                <w:p w14:paraId="5E8C1ADD">
                  <w:pPr>
                    <w:autoSpaceDE w:val="0"/>
                    <w:autoSpaceDN w:val="0"/>
                    <w:spacing w:line="360" w:lineRule="auto"/>
                    <w:jc w:val="center"/>
                    <w:rPr>
                      <w:rFonts w:hint="eastAsia" w:ascii="宋体" w:hAnsi="宋体" w:eastAsia="宋体" w:cs="宋体"/>
                      <w:b w:val="0"/>
                      <w:bCs w:val="0"/>
                      <w:kern w:val="0"/>
                      <w:sz w:val="21"/>
                      <w:szCs w:val="21"/>
                      <w:lang w:eastAsia="en-US" w:bidi="zh-CN"/>
                    </w:rPr>
                  </w:pPr>
                </w:p>
              </w:tc>
            </w:tr>
            <w:tr w14:paraId="01B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462E9849">
                  <w:pPr>
                    <w:autoSpaceDE w:val="0"/>
                    <w:autoSpaceDN w:val="0"/>
                    <w:spacing w:line="360" w:lineRule="auto"/>
                    <w:jc w:val="center"/>
                    <w:rPr>
                      <w:rFonts w:hint="eastAsia" w:ascii="宋体" w:hAnsi="宋体" w:eastAsia="宋体" w:cs="宋体"/>
                      <w:b w:val="0"/>
                      <w:bCs w:val="0"/>
                      <w:kern w:val="0"/>
                      <w:sz w:val="21"/>
                      <w:szCs w:val="21"/>
                      <w:lang w:eastAsia="en-US" w:bidi="zh-CN"/>
                    </w:rPr>
                  </w:pPr>
                </w:p>
              </w:tc>
              <w:tc>
                <w:tcPr>
                  <w:tcW w:w="713" w:type="dxa"/>
                  <w:vAlign w:val="center"/>
                </w:tcPr>
                <w:p w14:paraId="4E990EB6">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5</w:t>
                  </w:r>
                </w:p>
              </w:tc>
              <w:tc>
                <w:tcPr>
                  <w:tcW w:w="3511" w:type="dxa"/>
                  <w:vAlign w:val="center"/>
                </w:tcPr>
                <w:p w14:paraId="31607EBF">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代码审计</w:t>
                  </w:r>
                </w:p>
              </w:tc>
              <w:tc>
                <w:tcPr>
                  <w:tcW w:w="1152" w:type="dxa"/>
                  <w:vAlign w:val="center"/>
                </w:tcPr>
                <w:p w14:paraId="20B5F4FE">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28个</w:t>
                  </w:r>
                </w:p>
              </w:tc>
              <w:tc>
                <w:tcPr>
                  <w:tcW w:w="1308" w:type="dxa"/>
                  <w:vMerge w:val="continue"/>
                  <w:vAlign w:val="center"/>
                </w:tcPr>
                <w:p w14:paraId="14A05713">
                  <w:pPr>
                    <w:autoSpaceDE w:val="0"/>
                    <w:autoSpaceDN w:val="0"/>
                    <w:spacing w:line="360" w:lineRule="auto"/>
                    <w:jc w:val="center"/>
                    <w:rPr>
                      <w:rFonts w:hint="eastAsia" w:ascii="宋体" w:hAnsi="宋体" w:eastAsia="宋体" w:cs="宋体"/>
                      <w:b w:val="0"/>
                      <w:bCs w:val="0"/>
                      <w:kern w:val="0"/>
                      <w:sz w:val="21"/>
                      <w:szCs w:val="21"/>
                      <w:lang w:eastAsia="en-US" w:bidi="zh-CN"/>
                    </w:rPr>
                  </w:pPr>
                </w:p>
              </w:tc>
            </w:tr>
            <w:tr w14:paraId="5D7F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restart"/>
                  <w:vAlign w:val="center"/>
                </w:tcPr>
                <w:p w14:paraId="533F2D67">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kern w:val="0"/>
                      <w:sz w:val="21"/>
                      <w:szCs w:val="21"/>
                      <w:lang w:eastAsia="en-US" w:bidi="zh-CN"/>
                    </w:rPr>
                    <w:t>CTF</w:t>
                  </w:r>
                </w:p>
              </w:tc>
              <w:tc>
                <w:tcPr>
                  <w:tcW w:w="713" w:type="dxa"/>
                  <w:vAlign w:val="center"/>
                </w:tcPr>
                <w:p w14:paraId="06157EAE">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1</w:t>
                  </w:r>
                </w:p>
              </w:tc>
              <w:tc>
                <w:tcPr>
                  <w:tcW w:w="3511" w:type="dxa"/>
                  <w:vAlign w:val="center"/>
                </w:tcPr>
                <w:p w14:paraId="4705938A">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WEB 漏洞利用</w:t>
                  </w:r>
                </w:p>
              </w:tc>
              <w:tc>
                <w:tcPr>
                  <w:tcW w:w="1152" w:type="dxa"/>
                  <w:vAlign w:val="center"/>
                </w:tcPr>
                <w:p w14:paraId="7CA22165">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40个</w:t>
                  </w:r>
                </w:p>
              </w:tc>
              <w:tc>
                <w:tcPr>
                  <w:tcW w:w="1308" w:type="dxa"/>
                  <w:vMerge w:val="restart"/>
                  <w:vAlign w:val="center"/>
                </w:tcPr>
                <w:p w14:paraId="4430BE40">
                  <w:pPr>
                    <w:autoSpaceDE w:val="0"/>
                    <w:autoSpaceDN w:val="0"/>
                    <w:spacing w:line="360" w:lineRule="auto"/>
                    <w:jc w:val="center"/>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eastAsia="en-US" w:bidi="ar"/>
                    </w:rPr>
                    <w:t>总计</w:t>
                  </w:r>
                  <w:r>
                    <w:rPr>
                      <w:rFonts w:hint="eastAsia" w:ascii="宋体" w:hAnsi="宋体" w:eastAsia="宋体" w:cs="宋体"/>
                      <w:b w:val="0"/>
                      <w:bCs w:val="0"/>
                      <w:color w:val="000000"/>
                      <w:kern w:val="0"/>
                      <w:sz w:val="21"/>
                      <w:szCs w:val="21"/>
                      <w:lang w:bidi="ar"/>
                    </w:rPr>
                    <w:t>200个</w:t>
                  </w:r>
                </w:p>
              </w:tc>
            </w:tr>
            <w:tr w14:paraId="1FF5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0703EE45">
                  <w:pPr>
                    <w:autoSpaceDE w:val="0"/>
                    <w:autoSpaceDN w:val="0"/>
                    <w:spacing w:line="360" w:lineRule="auto"/>
                    <w:jc w:val="left"/>
                    <w:rPr>
                      <w:rFonts w:hint="eastAsia" w:ascii="宋体" w:hAnsi="宋体" w:eastAsia="宋体" w:cs="宋体"/>
                      <w:b w:val="0"/>
                      <w:bCs w:val="0"/>
                      <w:kern w:val="0"/>
                      <w:sz w:val="21"/>
                      <w:szCs w:val="21"/>
                      <w:lang w:eastAsia="en-US" w:bidi="zh-CN"/>
                    </w:rPr>
                  </w:pPr>
                </w:p>
              </w:tc>
              <w:tc>
                <w:tcPr>
                  <w:tcW w:w="713" w:type="dxa"/>
                  <w:vAlign w:val="center"/>
                </w:tcPr>
                <w:p w14:paraId="788C614A">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2</w:t>
                  </w:r>
                </w:p>
              </w:tc>
              <w:tc>
                <w:tcPr>
                  <w:tcW w:w="3511" w:type="dxa"/>
                  <w:vAlign w:val="center"/>
                </w:tcPr>
                <w:p w14:paraId="29D20C8D">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二进制漏洞利用</w:t>
                  </w:r>
                </w:p>
              </w:tc>
              <w:tc>
                <w:tcPr>
                  <w:tcW w:w="1152" w:type="dxa"/>
                  <w:vAlign w:val="center"/>
                </w:tcPr>
                <w:p w14:paraId="35F0171C">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20个</w:t>
                  </w:r>
                </w:p>
              </w:tc>
              <w:tc>
                <w:tcPr>
                  <w:tcW w:w="1308" w:type="dxa"/>
                  <w:vMerge w:val="continue"/>
                  <w:vAlign w:val="center"/>
                </w:tcPr>
                <w:p w14:paraId="6F824CFA">
                  <w:pPr>
                    <w:autoSpaceDE w:val="0"/>
                    <w:autoSpaceDN w:val="0"/>
                    <w:spacing w:line="360" w:lineRule="auto"/>
                    <w:jc w:val="left"/>
                    <w:rPr>
                      <w:rFonts w:hint="eastAsia" w:ascii="宋体" w:hAnsi="宋体" w:eastAsia="宋体" w:cs="宋体"/>
                      <w:b w:val="0"/>
                      <w:bCs w:val="0"/>
                      <w:kern w:val="0"/>
                      <w:sz w:val="21"/>
                      <w:szCs w:val="21"/>
                      <w:lang w:eastAsia="en-US" w:bidi="zh-CN"/>
                    </w:rPr>
                  </w:pPr>
                </w:p>
              </w:tc>
            </w:tr>
            <w:tr w14:paraId="32F6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185E26F2">
                  <w:pPr>
                    <w:autoSpaceDE w:val="0"/>
                    <w:autoSpaceDN w:val="0"/>
                    <w:spacing w:line="360" w:lineRule="auto"/>
                    <w:jc w:val="left"/>
                    <w:rPr>
                      <w:rFonts w:hint="eastAsia" w:ascii="宋体" w:hAnsi="宋体" w:eastAsia="宋体" w:cs="宋体"/>
                      <w:b w:val="0"/>
                      <w:bCs w:val="0"/>
                      <w:kern w:val="0"/>
                      <w:sz w:val="21"/>
                      <w:szCs w:val="21"/>
                      <w:lang w:eastAsia="en-US" w:bidi="zh-CN"/>
                    </w:rPr>
                  </w:pPr>
                </w:p>
              </w:tc>
              <w:tc>
                <w:tcPr>
                  <w:tcW w:w="713" w:type="dxa"/>
                  <w:vAlign w:val="center"/>
                </w:tcPr>
                <w:p w14:paraId="539FB51F">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3</w:t>
                  </w:r>
                </w:p>
              </w:tc>
              <w:tc>
                <w:tcPr>
                  <w:tcW w:w="3511" w:type="dxa"/>
                  <w:vAlign w:val="center"/>
                </w:tcPr>
                <w:p w14:paraId="60A970DE">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逆向分析</w:t>
                  </w:r>
                </w:p>
              </w:tc>
              <w:tc>
                <w:tcPr>
                  <w:tcW w:w="1152" w:type="dxa"/>
                  <w:vAlign w:val="center"/>
                </w:tcPr>
                <w:p w14:paraId="64518214">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30个</w:t>
                  </w:r>
                </w:p>
              </w:tc>
              <w:tc>
                <w:tcPr>
                  <w:tcW w:w="1308" w:type="dxa"/>
                  <w:vMerge w:val="continue"/>
                  <w:vAlign w:val="center"/>
                </w:tcPr>
                <w:p w14:paraId="6C92ABBB">
                  <w:pPr>
                    <w:autoSpaceDE w:val="0"/>
                    <w:autoSpaceDN w:val="0"/>
                    <w:spacing w:line="360" w:lineRule="auto"/>
                    <w:jc w:val="left"/>
                    <w:rPr>
                      <w:rFonts w:hint="eastAsia" w:ascii="宋体" w:hAnsi="宋体" w:eastAsia="宋体" w:cs="宋体"/>
                      <w:b w:val="0"/>
                      <w:bCs w:val="0"/>
                      <w:kern w:val="0"/>
                      <w:sz w:val="21"/>
                      <w:szCs w:val="21"/>
                      <w:lang w:eastAsia="en-US" w:bidi="zh-CN"/>
                    </w:rPr>
                  </w:pPr>
                </w:p>
              </w:tc>
            </w:tr>
            <w:tr w14:paraId="2A84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1F5D3F83">
                  <w:pPr>
                    <w:autoSpaceDE w:val="0"/>
                    <w:autoSpaceDN w:val="0"/>
                    <w:spacing w:line="360" w:lineRule="auto"/>
                    <w:jc w:val="left"/>
                    <w:rPr>
                      <w:rFonts w:hint="eastAsia" w:ascii="宋体" w:hAnsi="宋体" w:eastAsia="宋体" w:cs="宋体"/>
                      <w:b w:val="0"/>
                      <w:bCs w:val="0"/>
                      <w:kern w:val="0"/>
                      <w:sz w:val="21"/>
                      <w:szCs w:val="21"/>
                      <w:lang w:eastAsia="en-US" w:bidi="zh-CN"/>
                    </w:rPr>
                  </w:pPr>
                </w:p>
              </w:tc>
              <w:tc>
                <w:tcPr>
                  <w:tcW w:w="713" w:type="dxa"/>
                  <w:vAlign w:val="center"/>
                </w:tcPr>
                <w:p w14:paraId="2BB62E0D">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4</w:t>
                  </w:r>
                </w:p>
              </w:tc>
              <w:tc>
                <w:tcPr>
                  <w:tcW w:w="3511" w:type="dxa"/>
                  <w:vAlign w:val="center"/>
                </w:tcPr>
                <w:p w14:paraId="4733F5E3">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杂项</w:t>
                  </w:r>
                </w:p>
              </w:tc>
              <w:tc>
                <w:tcPr>
                  <w:tcW w:w="1152" w:type="dxa"/>
                  <w:vAlign w:val="center"/>
                </w:tcPr>
                <w:p w14:paraId="4B263554">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50个</w:t>
                  </w:r>
                </w:p>
              </w:tc>
              <w:tc>
                <w:tcPr>
                  <w:tcW w:w="1308" w:type="dxa"/>
                  <w:vMerge w:val="continue"/>
                  <w:vAlign w:val="center"/>
                </w:tcPr>
                <w:p w14:paraId="21AA5A6C">
                  <w:pPr>
                    <w:autoSpaceDE w:val="0"/>
                    <w:autoSpaceDN w:val="0"/>
                    <w:spacing w:line="360" w:lineRule="auto"/>
                    <w:jc w:val="left"/>
                    <w:rPr>
                      <w:rFonts w:hint="eastAsia" w:ascii="宋体" w:hAnsi="宋体" w:eastAsia="宋体" w:cs="宋体"/>
                      <w:b w:val="0"/>
                      <w:bCs w:val="0"/>
                      <w:kern w:val="0"/>
                      <w:sz w:val="21"/>
                      <w:szCs w:val="21"/>
                      <w:lang w:eastAsia="en-US" w:bidi="zh-CN"/>
                    </w:rPr>
                  </w:pPr>
                </w:p>
              </w:tc>
            </w:tr>
            <w:tr w14:paraId="793D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4" w:type="dxa"/>
                  <w:vMerge w:val="continue"/>
                  <w:vAlign w:val="center"/>
                </w:tcPr>
                <w:p w14:paraId="0B9A381F">
                  <w:pPr>
                    <w:autoSpaceDE w:val="0"/>
                    <w:autoSpaceDN w:val="0"/>
                    <w:spacing w:line="360" w:lineRule="auto"/>
                    <w:jc w:val="left"/>
                    <w:rPr>
                      <w:rFonts w:hint="eastAsia" w:ascii="宋体" w:hAnsi="宋体" w:eastAsia="宋体" w:cs="宋体"/>
                      <w:b w:val="0"/>
                      <w:bCs w:val="0"/>
                      <w:kern w:val="0"/>
                      <w:sz w:val="21"/>
                      <w:szCs w:val="21"/>
                      <w:lang w:eastAsia="en-US" w:bidi="zh-CN"/>
                    </w:rPr>
                  </w:pPr>
                </w:p>
              </w:tc>
              <w:tc>
                <w:tcPr>
                  <w:tcW w:w="713" w:type="dxa"/>
                  <w:vAlign w:val="center"/>
                </w:tcPr>
                <w:p w14:paraId="3468A7FF">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5</w:t>
                  </w:r>
                </w:p>
              </w:tc>
              <w:tc>
                <w:tcPr>
                  <w:tcW w:w="3511" w:type="dxa"/>
                  <w:vAlign w:val="center"/>
                </w:tcPr>
                <w:p w14:paraId="4258765B">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密码学</w:t>
                  </w:r>
                </w:p>
              </w:tc>
              <w:tc>
                <w:tcPr>
                  <w:tcW w:w="1152" w:type="dxa"/>
                  <w:vAlign w:val="center"/>
                </w:tcPr>
                <w:p w14:paraId="160CB1A0">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40个</w:t>
                  </w:r>
                </w:p>
              </w:tc>
              <w:tc>
                <w:tcPr>
                  <w:tcW w:w="1308" w:type="dxa"/>
                  <w:vMerge w:val="continue"/>
                  <w:vAlign w:val="center"/>
                </w:tcPr>
                <w:p w14:paraId="6030533B">
                  <w:pPr>
                    <w:autoSpaceDE w:val="0"/>
                    <w:autoSpaceDN w:val="0"/>
                    <w:spacing w:line="360" w:lineRule="auto"/>
                    <w:jc w:val="left"/>
                    <w:rPr>
                      <w:rFonts w:hint="eastAsia" w:ascii="宋体" w:hAnsi="宋体" w:eastAsia="宋体" w:cs="宋体"/>
                      <w:b w:val="0"/>
                      <w:bCs w:val="0"/>
                      <w:kern w:val="0"/>
                      <w:sz w:val="21"/>
                      <w:szCs w:val="21"/>
                      <w:lang w:eastAsia="en-US" w:bidi="zh-CN"/>
                    </w:rPr>
                  </w:pPr>
                </w:p>
              </w:tc>
            </w:tr>
            <w:tr w14:paraId="0868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74" w:type="dxa"/>
                  <w:vMerge w:val="continue"/>
                  <w:vAlign w:val="center"/>
                </w:tcPr>
                <w:p w14:paraId="2C23FF4C">
                  <w:pPr>
                    <w:autoSpaceDE w:val="0"/>
                    <w:autoSpaceDN w:val="0"/>
                    <w:spacing w:line="360" w:lineRule="auto"/>
                    <w:jc w:val="left"/>
                    <w:rPr>
                      <w:rFonts w:hint="eastAsia" w:ascii="宋体" w:hAnsi="宋体" w:eastAsia="宋体" w:cs="宋体"/>
                      <w:b w:val="0"/>
                      <w:bCs w:val="0"/>
                      <w:kern w:val="0"/>
                      <w:sz w:val="21"/>
                      <w:szCs w:val="21"/>
                      <w:lang w:eastAsia="en-US" w:bidi="zh-CN"/>
                    </w:rPr>
                  </w:pPr>
                </w:p>
              </w:tc>
              <w:tc>
                <w:tcPr>
                  <w:tcW w:w="713" w:type="dxa"/>
                  <w:vAlign w:val="center"/>
                </w:tcPr>
                <w:p w14:paraId="4A8FF0B1">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6</w:t>
                  </w:r>
                </w:p>
              </w:tc>
              <w:tc>
                <w:tcPr>
                  <w:tcW w:w="3511" w:type="dxa"/>
                  <w:vAlign w:val="center"/>
                </w:tcPr>
                <w:p w14:paraId="64FB6480">
                  <w:pPr>
                    <w:widowControl/>
                    <w:spacing w:line="360" w:lineRule="auto"/>
                    <w:jc w:val="left"/>
                    <w:rPr>
                      <w:rFonts w:hint="eastAsia" w:ascii="宋体" w:hAnsi="宋体" w:eastAsia="宋体" w:cs="宋体"/>
                      <w:b w:val="0"/>
                      <w:bCs w:val="0"/>
                      <w:kern w:val="0"/>
                      <w:sz w:val="21"/>
                      <w:szCs w:val="21"/>
                      <w:lang w:eastAsia="en-US" w:bidi="zh-CN"/>
                    </w:rPr>
                  </w:pPr>
                  <w:r>
                    <w:rPr>
                      <w:rFonts w:hint="eastAsia" w:ascii="宋体" w:hAnsi="宋体" w:eastAsia="宋体" w:cs="宋体"/>
                      <w:b w:val="0"/>
                      <w:bCs w:val="0"/>
                      <w:color w:val="000000"/>
                      <w:kern w:val="0"/>
                      <w:sz w:val="21"/>
                      <w:szCs w:val="21"/>
                      <w:lang w:bidi="ar"/>
                    </w:rPr>
                    <w:t>数据恢复</w:t>
                  </w:r>
                </w:p>
              </w:tc>
              <w:tc>
                <w:tcPr>
                  <w:tcW w:w="1152" w:type="dxa"/>
                  <w:vAlign w:val="center"/>
                </w:tcPr>
                <w:p w14:paraId="31B381F3">
                  <w:pPr>
                    <w:widowControl/>
                    <w:spacing w:line="360" w:lineRule="auto"/>
                    <w:jc w:val="center"/>
                    <w:rPr>
                      <w:rFonts w:hint="eastAsia" w:ascii="宋体" w:hAnsi="宋体" w:eastAsia="宋体" w:cs="宋体"/>
                      <w:b w:val="0"/>
                      <w:bCs w:val="0"/>
                      <w:color w:val="000000"/>
                      <w:kern w:val="0"/>
                      <w:sz w:val="21"/>
                      <w:szCs w:val="21"/>
                      <w:lang w:eastAsia="en-US" w:bidi="ar"/>
                    </w:rPr>
                  </w:pPr>
                  <w:r>
                    <w:rPr>
                      <w:rFonts w:hint="eastAsia" w:ascii="宋体" w:hAnsi="宋体" w:eastAsia="宋体" w:cs="宋体"/>
                      <w:b w:val="0"/>
                      <w:bCs w:val="0"/>
                      <w:color w:val="000000"/>
                      <w:kern w:val="0"/>
                      <w:sz w:val="21"/>
                      <w:szCs w:val="21"/>
                      <w:lang w:eastAsia="en-US" w:bidi="ar"/>
                    </w:rPr>
                    <w:t>20个</w:t>
                  </w:r>
                </w:p>
              </w:tc>
              <w:tc>
                <w:tcPr>
                  <w:tcW w:w="1308" w:type="dxa"/>
                  <w:vMerge w:val="continue"/>
                  <w:vAlign w:val="center"/>
                </w:tcPr>
                <w:p w14:paraId="7AECF863">
                  <w:pPr>
                    <w:autoSpaceDE w:val="0"/>
                    <w:autoSpaceDN w:val="0"/>
                    <w:spacing w:line="360" w:lineRule="auto"/>
                    <w:jc w:val="left"/>
                    <w:rPr>
                      <w:rFonts w:hint="eastAsia" w:ascii="宋体" w:hAnsi="宋体" w:eastAsia="宋体" w:cs="宋体"/>
                      <w:b w:val="0"/>
                      <w:bCs w:val="0"/>
                      <w:kern w:val="0"/>
                      <w:sz w:val="21"/>
                      <w:szCs w:val="21"/>
                      <w:lang w:eastAsia="en-US" w:bidi="zh-CN"/>
                    </w:rPr>
                  </w:pPr>
                </w:p>
              </w:tc>
            </w:tr>
          </w:tbl>
          <w:p w14:paraId="39A8DE1E">
            <w:pPr>
              <w:widowControl/>
              <w:spacing w:line="360" w:lineRule="auto"/>
              <w:jc w:val="left"/>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val="en-US" w:eastAsia="zh-CN" w:bidi="ar"/>
              </w:rPr>
              <w:t>①</w:t>
            </w:r>
            <w:r>
              <w:rPr>
                <w:rFonts w:hint="eastAsia" w:ascii="宋体" w:hAnsi="宋体" w:eastAsia="宋体" w:cs="宋体"/>
                <w:b w:val="0"/>
                <w:bCs w:val="0"/>
                <w:color w:val="000000"/>
                <w:kern w:val="0"/>
                <w:sz w:val="21"/>
                <w:szCs w:val="21"/>
                <w:lang w:bidi="ar"/>
              </w:rPr>
              <w:t>、按照省级集训基地环境标准加强建设，并协助开展国家级集训基地申报工作</w:t>
            </w:r>
            <w:r>
              <w:rPr>
                <w:rFonts w:hint="eastAsia" w:ascii="宋体" w:hAnsi="宋体" w:eastAsia="宋体" w:cs="宋体"/>
                <w:b w:val="0"/>
                <w:bCs w:val="0"/>
                <w:color w:val="000000"/>
                <w:kern w:val="0"/>
                <w:sz w:val="21"/>
                <w:szCs w:val="21"/>
                <w:lang w:eastAsia="zh-CN" w:bidi="ar"/>
              </w:rPr>
              <w:t>。</w:t>
            </w:r>
          </w:p>
          <w:p w14:paraId="071117B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val="en-US" w:eastAsia="zh-CN" w:bidi="ar"/>
              </w:rPr>
              <w:t>②</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val="en-US" w:eastAsia="zh-CN" w:bidi="ar"/>
              </w:rPr>
              <w:t>配合</w:t>
            </w:r>
            <w:r>
              <w:rPr>
                <w:rFonts w:hint="eastAsia" w:ascii="宋体" w:hAnsi="宋体" w:eastAsia="宋体" w:cs="宋体"/>
                <w:b w:val="0"/>
                <w:bCs w:val="0"/>
                <w:color w:val="000000"/>
                <w:kern w:val="0"/>
                <w:sz w:val="21"/>
                <w:szCs w:val="21"/>
                <w:lang w:bidi="ar"/>
              </w:rPr>
              <w:t>“</w:t>
            </w:r>
            <w:r>
              <w:rPr>
                <w:rFonts w:hint="eastAsia" w:ascii="宋体" w:hAnsi="宋体" w:eastAsia="宋体" w:cs="宋体"/>
                <w:b w:val="0"/>
                <w:bCs w:val="0"/>
                <w:color w:val="000000"/>
                <w:kern w:val="0"/>
                <w:sz w:val="21"/>
                <w:szCs w:val="21"/>
                <w:lang w:val="en-US" w:eastAsia="zh-CN" w:bidi="ar"/>
              </w:rPr>
              <w:t>世界技能大赛-网络安全赛项宣传</w:t>
            </w:r>
            <w:r>
              <w:rPr>
                <w:rFonts w:hint="eastAsia" w:ascii="宋体" w:hAnsi="宋体" w:eastAsia="宋体" w:cs="宋体"/>
                <w:b w:val="0"/>
                <w:bCs w:val="0"/>
                <w:color w:val="000000"/>
                <w:kern w:val="0"/>
                <w:sz w:val="21"/>
                <w:szCs w:val="21"/>
                <w:lang w:bidi="ar"/>
              </w:rPr>
              <w:t>”视频录制等工作。</w:t>
            </w:r>
          </w:p>
          <w:p w14:paraId="4E853748">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val="en-US" w:eastAsia="zh-CN" w:bidi="ar"/>
              </w:rPr>
              <w:t>③</w:t>
            </w:r>
            <w:r>
              <w:rPr>
                <w:rFonts w:hint="eastAsia" w:ascii="宋体" w:hAnsi="宋体" w:eastAsia="宋体" w:cs="宋体"/>
                <w:b w:val="0"/>
                <w:bCs w:val="0"/>
                <w:color w:val="000000"/>
                <w:kern w:val="0"/>
                <w:sz w:val="21"/>
                <w:szCs w:val="21"/>
                <w:lang w:bidi="ar"/>
              </w:rPr>
              <w:t>、中华人民共和国第</w:t>
            </w:r>
            <w:r>
              <w:rPr>
                <w:rFonts w:hint="eastAsia" w:ascii="宋体" w:hAnsi="宋体" w:eastAsia="宋体" w:cs="宋体"/>
                <w:b w:val="0"/>
                <w:bCs w:val="0"/>
                <w:color w:val="000000"/>
                <w:kern w:val="0"/>
                <w:sz w:val="21"/>
                <w:szCs w:val="21"/>
                <w:lang w:val="en-US" w:eastAsia="zh-CN" w:bidi="ar"/>
              </w:rPr>
              <w:t>三</w:t>
            </w:r>
            <w:r>
              <w:rPr>
                <w:rFonts w:hint="eastAsia" w:ascii="宋体" w:hAnsi="宋体" w:eastAsia="宋体" w:cs="宋体"/>
                <w:b w:val="0"/>
                <w:bCs w:val="0"/>
                <w:color w:val="000000"/>
                <w:kern w:val="0"/>
                <w:sz w:val="21"/>
                <w:szCs w:val="21"/>
                <w:lang w:bidi="ar"/>
              </w:rPr>
              <w:t>届职业技能大赛</w:t>
            </w:r>
            <w:r>
              <w:rPr>
                <w:rFonts w:hint="eastAsia" w:ascii="宋体" w:hAnsi="宋体" w:eastAsia="宋体" w:cs="宋体"/>
                <w:b w:val="0"/>
                <w:bCs w:val="0"/>
                <w:color w:val="000000"/>
                <w:kern w:val="0"/>
                <w:sz w:val="21"/>
                <w:szCs w:val="21"/>
                <w:lang w:val="en-US" w:eastAsia="zh-CN" w:bidi="ar"/>
              </w:rPr>
              <w:t>-网络安全</w:t>
            </w:r>
            <w:r>
              <w:rPr>
                <w:rFonts w:hint="eastAsia" w:ascii="宋体" w:hAnsi="宋体" w:eastAsia="宋体" w:cs="宋体"/>
                <w:b w:val="0"/>
                <w:bCs w:val="0"/>
                <w:color w:val="000000"/>
                <w:kern w:val="0"/>
                <w:sz w:val="21"/>
                <w:szCs w:val="21"/>
                <w:lang w:bidi="ar"/>
              </w:rPr>
              <w:t>赛后成果转化。提供赛后成果转化校本教材，由学校、专家、企业三方共同编制。专家掌控教材编制方向，针对教材提出专业性意见，企业根据大赛内容提供实际项目案例，并结合专业老师教学过程中的重点、难点、以及教学方式，做到教材的实用性、专业性、针对性的特点。</w:t>
            </w:r>
          </w:p>
          <w:p w14:paraId="029CF50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val="en-US" w:eastAsia="zh-CN" w:bidi="ar"/>
              </w:rPr>
              <w:t>④</w:t>
            </w:r>
            <w:r>
              <w:rPr>
                <w:rFonts w:hint="eastAsia" w:ascii="宋体" w:hAnsi="宋体" w:eastAsia="宋体" w:cs="宋体"/>
                <w:b w:val="0"/>
                <w:bCs w:val="0"/>
                <w:color w:val="000000"/>
                <w:kern w:val="0"/>
                <w:sz w:val="21"/>
                <w:szCs w:val="21"/>
                <w:lang w:bidi="ar"/>
              </w:rPr>
              <w:t>、需提供配套教学PPT，视频等资料，并提供专业培训以及师资培训。</w:t>
            </w:r>
          </w:p>
          <w:p w14:paraId="50B333B6">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（1）理论授课:组织网络安全领域的行业专家开展专题讲座和技术交流活动，邀请经验丰富的讲师采用课堂讲授的方式，为学员讲解网络安全的基础知识和核心技术，</w:t>
            </w:r>
          </w:p>
          <w:p w14:paraId="16C4331D">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（2）实训操作:在实训基地中组织学员进行实训操作，通过亲自实训来加深对技能知识的理解和掌握，并可通过校内竞赛组建精英小组前往国家级集训基地深入学习，了解前沿的技术信息和行业动态，</w:t>
            </w:r>
          </w:p>
          <w:p w14:paraId="4B74FFA2">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i w:val="0"/>
                <w:iCs w:val="0"/>
                <w:color w:val="auto"/>
                <w:kern w:val="0"/>
                <w:sz w:val="21"/>
                <w:szCs w:val="21"/>
                <w:highlight w:val="none"/>
                <w:u w:val="none"/>
                <w:lang w:val="zh-CN" w:eastAsia="zh-CN" w:bidi="ar"/>
              </w:rPr>
              <w:t>★</w:t>
            </w:r>
            <w:r>
              <w:rPr>
                <w:rFonts w:hint="eastAsia" w:ascii="宋体" w:hAnsi="宋体" w:eastAsia="宋体" w:cs="宋体"/>
                <w:b w:val="0"/>
                <w:bCs w:val="0"/>
                <w:color w:val="000000"/>
                <w:kern w:val="0"/>
                <w:sz w:val="21"/>
                <w:szCs w:val="21"/>
                <w:lang w:bidi="ar"/>
              </w:rPr>
              <w:t>（3）在线学习：利用网络平台提供在线学习资源，方便学员随时随地进行学习，增强学习的灵活性和便捷性。（投标时需提供承诺函）</w:t>
            </w:r>
          </w:p>
          <w:p w14:paraId="2AB74BEE">
            <w:pPr>
              <w:pStyle w:val="2"/>
              <w:spacing w:line="360" w:lineRule="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⑤、线上靶场系统</w:t>
            </w:r>
          </w:p>
          <w:p w14:paraId="5B2AA086">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教学靶场是以弹性计算能力为基础，以课程资源等内容为核心，结合教学培训、考核检验于一体的实战型网络安全人才培养平台。靶场帮助网络安全人员完成从零到一的知识积累，并对其个人攻防能力进行考核检验，致力于打造实战型的网络安全人才队伍。教学靶场线上账号租赁服务，权益如下： </w:t>
            </w:r>
          </w:p>
          <w:p w14:paraId="55533760">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教学管理系统</w:t>
            </w:r>
          </w:p>
          <w:p w14:paraId="0406AA82">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1、每个课程可以拥有多个标签，平台能够按照标签进行课程的分类和筛选，同时课程支持按照难易程度进行划分和筛选；</w:t>
            </w:r>
          </w:p>
          <w:p w14:paraId="49CBFC47">
            <w:pPr>
              <w:keepNext w:val="0"/>
              <w:keepLines w:val="0"/>
              <w:widowControl/>
              <w:suppressLineNumbers w:val="0"/>
              <w:spacing w:line="360" w:lineRule="auto"/>
              <w:jc w:val="both"/>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2、★平台支持用户自定义编排课程，支持将课程设置为公开课；设置为公开课的课程，所有人均有权进行使用；当为非公开课时，课程为用户私有课程，只有创建者才能使用；</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5A30D4C2">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课程可以设置多个知识点并关联相关课程，通过关联课程功能可以建立多个课程之间的关联管理；单个课程可以包含理论知识、实验、考试、作业等内容，课件资源支持PDF、Word、MarkDown、视频、实验靶机、场景等类型；</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5109B4D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4、★平台支持关联和引用知识库和考试中的资源，同时支持快速创建课程，课程支持统计当前参与学习人数和完成学习人数；</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66B43E2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5、平台提供管理学习路径功能，内置常用学习路径资源，同时支持教员自行添加与组建新的学习路径；学习路径支持分阶段管理，同时每个阶段可以设置多门学习课程；</w:t>
            </w:r>
          </w:p>
          <w:p w14:paraId="1A712B6A">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6、平台提供路径学习统计功能，能针对人员的参与、完成、学习时长等情况进行数据的统计展示；</w:t>
            </w:r>
          </w:p>
          <w:p w14:paraId="676BE542">
            <w:pPr>
              <w:keepNext w:val="0"/>
              <w:keepLines w:val="0"/>
              <w:widowControl/>
              <w:suppressLineNumbers w:val="0"/>
              <w:spacing w:line="360" w:lineRule="auto"/>
              <w:jc w:val="both"/>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7、★课程支持随堂笔记和作业功能，学员可以提交和查看自己的学习笔记和作业，教员可以查看课程中所有学员的课堂笔记；</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2FCBA4E5">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8、平台支持留言板功能，教员、学员能够针对开放的课程进行留言，支持教员、学员查看并回复留言信息，实现学习交流与分享；</w:t>
            </w:r>
          </w:p>
          <w:p w14:paraId="5B4C6672">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9、视频和课件支持以普通模式和全屏模式进行播放，视频支持切换倍速和调整播放进度功能，课件支持按比例缩放和关键字搜索；</w:t>
            </w:r>
          </w:p>
          <w:p w14:paraId="08610562">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10、实验课程支持关联实验工具，工具类型支持虚拟机型和下载型，虚拟机型工具可直接在界面启动后直接使用；</w:t>
            </w:r>
          </w:p>
          <w:p w14:paraId="05CE4B5A">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实验课程支持实验的拓扑展示，以及拓扑的构建和回收；支持通过点击拓扑图查看终端详情并进入虚拟终端操作界面进行终端的管理和操作；支持拓扑和实验内容的同屏展示；支持虚拟机终端操作界面与实验内容的同屏展示；</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575E7B95">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12、实验环境支持开机、关机、重启、重置、生成快照、恢复快照、回收资源等操作，同时具有自动回收资源、实验环境超时自动回收、延长实验时间能力；</w:t>
            </w:r>
          </w:p>
          <w:p w14:paraId="2A9F64FB">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二、培训管理系统</w:t>
            </w:r>
          </w:p>
          <w:p w14:paraId="16E0052F">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1、平台提供培训管理功能，支持教员以班级的维度进行学习计划的制定和下发，并可以对学习成果进行管理；</w:t>
            </w:r>
          </w:p>
          <w:p w14:paraId="61CE409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平台支持通过关联内置课程，制定培训计划；单场培训支持添加多个班级，针对人员的学习情况，可以以个人、单个班级、整场培训的维度进行人员及相关学习成果的管理，包括学习进度、作业提交情况及分数、考试情况及分数；同时支持教员对学员作业和考试进行批改和打分；</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523FE919">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培训支持以图形化的方式展示班级中学员考试、作业成绩的分布情况；支持查看全部、进行中、已结束等状态的班级学习情况，学习情况包含班级数量、待批改作业、待批改试卷、培训平均完成率、作业平均提交率、考试平均完成率、平均学习课时、平均学习时长、考试成绩分布、作业成绩分布等数据信息，并支持各班培训组织效果的对比；</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144750E7">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4、平台支持学员统一查看参与的培训，以及相关学习进度、作业及考试的情况和得分；作业支持根据已上交、未上交的状态进行筛选；考试支持根据未开始、进行中、已结束的状态进行筛选；</w:t>
            </w:r>
          </w:p>
          <w:p w14:paraId="4D6032C5">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三、考试管理系统</w:t>
            </w:r>
          </w:p>
          <w:p w14:paraId="590B1184">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1、平台支持管理题库；支持自定义创建题库；试题题目类型包含判断题、单选题、多选题、填空题、简答题，理论题库数量不少于3600道；</w:t>
            </w:r>
          </w:p>
          <w:p w14:paraId="18ABEBA4">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2、平台支持以题目标签的维度，统计题目创建者所创建的题目总数、各类型题目数量以及题目被引用次数等信息；</w:t>
            </w:r>
          </w:p>
          <w:p w14:paraId="167BC1A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平台支持创建实操类型考题资源，支持批量导入或手工的方式创建实操题目，实操题目支持关联场景版本、镜像等资源，可配置环境共享、独占的访问方式，支持设置场景和靶机的（账号密码、拓扑图及场景中靶机的）可见性；</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24C0092B">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4、平台支持批量导入试卷或自定义构建试卷，支持人工组卷、智能组卷、动态试卷三种组卷模式；</w:t>
            </w:r>
          </w:p>
          <w:p w14:paraId="762C7BA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5、人工组卷支持以试题篮的形式进行试题选择；支持试卷预览，可以针对试题进行题目和题型的位置调整、答案解析的查看、分值的修改等操作；</w:t>
            </w:r>
          </w:p>
          <w:p w14:paraId="238FB47E">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智能组卷支持依据题目类型、标签、难度等维度进行组卷规则的配置，每条规则支持设置对应题目的数量和分数；每张试卷支持配置多条规则，根据规则自动生成试卷，支持对生成的试卷进行人工调整，同时支持根据规则重新生成试卷；</w:t>
            </w:r>
          </w:p>
          <w:p w14:paraId="129EDF7B">
            <w:pPr>
              <w:keepNext w:val="0"/>
              <w:keepLines w:val="0"/>
              <w:widowControl/>
              <w:suppressLineNumbers w:val="0"/>
              <w:spacing w:line="360" w:lineRule="auto"/>
              <w:jc w:val="both"/>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w:t>
            </w:r>
            <w:r>
              <w:rPr>
                <w:rFonts w:hint="eastAsia" w:ascii="宋体" w:hAnsi="宋体" w:eastAsia="宋体" w:cs="宋体"/>
                <w:b w:val="0"/>
                <w:bCs w:val="0"/>
                <w:color w:val="000000"/>
                <w:kern w:val="0"/>
                <w:sz w:val="21"/>
                <w:szCs w:val="21"/>
                <w:lang w:eastAsia="zh-CN" w:bidi="ar"/>
              </w:rPr>
              <w:t>（</w:t>
            </w:r>
            <w:r>
              <w:rPr>
                <w:rFonts w:hint="eastAsia" w:ascii="宋体" w:hAnsi="宋体" w:eastAsia="宋体" w:cs="宋体"/>
                <w:b w:val="0"/>
                <w:bCs w:val="0"/>
                <w:color w:val="000000"/>
                <w:kern w:val="0"/>
                <w:sz w:val="21"/>
                <w:szCs w:val="21"/>
                <w:lang w:val="en-US" w:eastAsia="zh-CN" w:bidi="ar"/>
              </w:rPr>
              <w:t>投标文件中提供功能截图</w:t>
            </w:r>
            <w:r>
              <w:rPr>
                <w:rFonts w:hint="eastAsia" w:ascii="宋体" w:hAnsi="宋体" w:eastAsia="宋体" w:cs="宋体"/>
                <w:b w:val="0"/>
                <w:bCs w:val="0"/>
                <w:color w:val="000000"/>
                <w:kern w:val="0"/>
                <w:sz w:val="21"/>
                <w:szCs w:val="21"/>
                <w:lang w:eastAsia="zh-CN" w:bidi="ar"/>
              </w:rPr>
              <w:t>）</w:t>
            </w:r>
          </w:p>
          <w:p w14:paraId="7A4B2588">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8、平台支持试卷标签化管理、可以对试卷类型、组卷方式、试卷分数范围、难度系数进行筛选和查看，也可以通过输入考试时长、试卷编号、名称、简介进行试卷的模糊查询；</w:t>
            </w:r>
          </w:p>
          <w:p w14:paraId="2FEBD874">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9、试卷支持设置建议考试时长，在考试引用试卷后，会作为考试的默认时长，同时平台会根据试卷的题目难度分布情况，计算试卷的难度系数；</w:t>
            </w:r>
          </w:p>
          <w:p w14:paraId="05DBB256">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10、平台支持理论考试功能，支持固定时间段统一考试；支持在设定的时间段内，考生可任意时间进入并根据固定考试时长进行考试；支持开放型考试，学生随时进入考试根据考试时长进行考试；；</w:t>
            </w:r>
          </w:p>
          <w:p w14:paraId="585538B3">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11、考试支持人工方式提前开始和提前结束；</w:t>
            </w:r>
          </w:p>
          <w:p w14:paraId="586D125A">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12、考试支持花卷和动态试卷两种防作弊模式：花卷模式是指选手看到的题目顺序随机打乱；动态试卷模式是指每个选手拿到的题目都不一样；</w:t>
            </w:r>
          </w:p>
          <w:p w14:paraId="1C0F3C7E">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13、考试支持通过手工选择和批量导入的方式添加考生；</w:t>
            </w:r>
          </w:p>
          <w:p w14:paraId="74316E5E">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14、平台支持考试统计功能，支持对考试总人数、完成人数、缺席人数、作弊人数等数据进行统计，并支持以图表的形式展示成绩分布情况以及试题正确率排行榜；</w:t>
            </w:r>
          </w:p>
          <w:p w14:paraId="509ED0FB">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四、教学竞赛统计分析系统</w:t>
            </w:r>
          </w:p>
          <w:p w14:paraId="63AA19A9">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1、平台支持对所有人员、单个部门以及个人的学习情况进行统计分析，展示数据可依据时间进行筛选，包括全部时间、近1个月、近3月、近12个月和自定义时间，默认按全部时间展示；</w:t>
            </w:r>
          </w:p>
          <w:p w14:paraId="0FA741CA">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2、平台支持从教学、考试等多个维度对所有人员、单个部门以及个人的学习情况进行分析；</w:t>
            </w:r>
          </w:p>
          <w:p w14:paraId="1E938A3F">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3、平台可对单个部门以及个人参与的热门课程进行统计，支持通过标签云和排行榜的方式对最热门的课程标签进行展示，标签维度支持一级、二级、三级切换；</w:t>
            </w:r>
          </w:p>
          <w:p w14:paraId="1D2B5EA4">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4、平台支持通过标签云和排行榜的方式从试题的维度对所有人员、单个部门以及个人最擅长和最不擅长的标签进行展示，标签维度支持一级、二级、三级切换；</w:t>
            </w:r>
          </w:p>
          <w:p w14:paraId="23DA858F">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5、平台支持对单个部门以及个人进行竞赛分析，支持以雷达图形式从参与次数与获得分值的两个视角对各类型赛制的能力分布情况进行统计分析；</w:t>
            </w:r>
          </w:p>
          <w:p w14:paraId="5D3CFB4C">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6、平台支持对个人参与赛事中团队赛及个人赛的分布情况进行展示，并支持展示获得前三名的人次；</w:t>
            </w:r>
          </w:p>
          <w:p w14:paraId="0B9C341C">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7、平台支持通过标签云和排行榜的方式从赛题的维度对单个部门以及个人最擅长和最不擅长的标签进行展示，标签维度支持一级、二级、三级切换；</w:t>
            </w:r>
          </w:p>
          <w:p w14:paraId="452353FE">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五、精品课程包</w:t>
            </w:r>
          </w:p>
          <w:p w14:paraId="1ECCA986">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1、★网络安全教学课程</w:t>
            </w:r>
            <w:r>
              <w:rPr>
                <w:rFonts w:hint="eastAsia" w:ascii="宋体" w:hAnsi="宋体" w:eastAsia="宋体" w:cs="宋体"/>
                <w:b w:val="0"/>
                <w:bCs w:val="0"/>
                <w:i w:val="0"/>
                <w:iCs w:val="0"/>
                <w:color w:val="auto"/>
                <w:kern w:val="0"/>
                <w:sz w:val="21"/>
                <w:szCs w:val="21"/>
                <w:highlight w:val="none"/>
                <w:u w:val="none"/>
                <w:lang w:val="en-US" w:eastAsia="zh-Hans" w:bidi="ar"/>
              </w:rPr>
              <w:t>不少于40</w:t>
            </w:r>
            <w:r>
              <w:rPr>
                <w:rFonts w:hint="eastAsia" w:ascii="宋体" w:hAnsi="宋体" w:eastAsia="宋体" w:cs="宋体"/>
                <w:b w:val="0"/>
                <w:bCs w:val="0"/>
                <w:i w:val="0"/>
                <w:iCs w:val="0"/>
                <w:color w:val="auto"/>
                <w:kern w:val="0"/>
                <w:sz w:val="21"/>
                <w:szCs w:val="21"/>
                <w:highlight w:val="none"/>
                <w:u w:val="none"/>
                <w:lang w:val="en-US" w:eastAsia="zh-CN" w:bidi="ar"/>
              </w:rPr>
              <w:t>门，</w:t>
            </w:r>
            <w:r>
              <w:rPr>
                <w:rFonts w:hint="eastAsia" w:ascii="宋体" w:hAnsi="宋体" w:eastAsia="宋体" w:cs="宋体"/>
                <w:b w:val="0"/>
                <w:bCs w:val="0"/>
                <w:i w:val="0"/>
                <w:iCs w:val="0"/>
                <w:color w:val="auto"/>
                <w:kern w:val="0"/>
                <w:sz w:val="21"/>
                <w:szCs w:val="21"/>
                <w:highlight w:val="none"/>
                <w:u w:val="none"/>
                <w:lang w:val="en-US" w:eastAsia="zh-Hans" w:bidi="ar"/>
              </w:rPr>
              <w:t>课时数不少于1500</w:t>
            </w:r>
            <w:r>
              <w:rPr>
                <w:rFonts w:hint="eastAsia" w:ascii="宋体" w:hAnsi="宋体" w:eastAsia="宋体" w:cs="宋体"/>
                <w:b w:val="0"/>
                <w:bCs w:val="0"/>
                <w:i w:val="0"/>
                <w:iCs w:val="0"/>
                <w:color w:val="auto"/>
                <w:kern w:val="0"/>
                <w:sz w:val="21"/>
                <w:szCs w:val="21"/>
                <w:highlight w:val="none"/>
                <w:u w:val="none"/>
                <w:lang w:val="en-US" w:eastAsia="zh-CN" w:bidi="ar"/>
              </w:rPr>
              <w:t>课时，课程体系</w:t>
            </w:r>
            <w:r>
              <w:rPr>
                <w:rFonts w:hint="eastAsia" w:ascii="宋体" w:hAnsi="宋体" w:eastAsia="宋体" w:cs="宋体"/>
                <w:b w:val="0"/>
                <w:bCs w:val="0"/>
                <w:i w:val="0"/>
                <w:iCs w:val="0"/>
                <w:color w:val="auto"/>
                <w:kern w:val="0"/>
                <w:sz w:val="21"/>
                <w:szCs w:val="21"/>
                <w:highlight w:val="none"/>
                <w:u w:val="none"/>
                <w:lang w:val="en-US" w:eastAsia="zh-Hans" w:bidi="ar"/>
              </w:rPr>
              <w:t>应</w:t>
            </w:r>
            <w:r>
              <w:rPr>
                <w:rFonts w:hint="eastAsia" w:ascii="宋体" w:hAnsi="宋体" w:eastAsia="宋体" w:cs="宋体"/>
                <w:b w:val="0"/>
                <w:bCs w:val="0"/>
                <w:i w:val="0"/>
                <w:iCs w:val="0"/>
                <w:color w:val="auto"/>
                <w:kern w:val="0"/>
                <w:sz w:val="21"/>
                <w:szCs w:val="21"/>
                <w:highlight w:val="none"/>
                <w:u w:val="none"/>
                <w:lang w:val="en-US" w:eastAsia="zh-CN" w:bidi="ar"/>
              </w:rPr>
              <w:t>覆盖信息安全基础、应用安全、</w:t>
            </w:r>
            <w:r>
              <w:rPr>
                <w:rFonts w:hint="eastAsia" w:ascii="宋体" w:hAnsi="宋体" w:eastAsia="宋体" w:cs="宋体"/>
                <w:b w:val="0"/>
                <w:bCs w:val="0"/>
                <w:i w:val="0"/>
                <w:iCs w:val="0"/>
                <w:color w:val="auto"/>
                <w:kern w:val="0"/>
                <w:sz w:val="21"/>
                <w:szCs w:val="21"/>
                <w:highlight w:val="none"/>
                <w:u w:val="none"/>
                <w:lang w:val="en-US" w:eastAsia="zh-Hans" w:bidi="ar"/>
              </w:rPr>
              <w:t>数据安全、</w:t>
            </w:r>
            <w:r>
              <w:rPr>
                <w:rFonts w:hint="eastAsia" w:ascii="宋体" w:hAnsi="宋体" w:eastAsia="宋体" w:cs="宋体"/>
                <w:b w:val="0"/>
                <w:bCs w:val="0"/>
                <w:i w:val="0"/>
                <w:iCs w:val="0"/>
                <w:color w:val="auto"/>
                <w:kern w:val="0"/>
                <w:sz w:val="21"/>
                <w:szCs w:val="21"/>
                <w:highlight w:val="none"/>
                <w:u w:val="none"/>
                <w:lang w:val="en-US" w:eastAsia="zh-CN" w:bidi="ar"/>
              </w:rPr>
              <w:t>安全编程、安全运维、安全工具及攻防竞赛等知识领域，涵盖网络安全、系统安全、安全意识、等级保护、安全术语、保密培训、网络安全法律法规、安全协议、密码学、Web安全、渗透测试、代码审计、移动安全、二进制安全、物联网安全、</w:t>
            </w:r>
            <w:r>
              <w:rPr>
                <w:rFonts w:hint="eastAsia" w:ascii="宋体" w:hAnsi="宋体" w:eastAsia="宋体" w:cs="宋体"/>
                <w:b w:val="0"/>
                <w:bCs w:val="0"/>
                <w:i w:val="0"/>
                <w:iCs w:val="0"/>
                <w:color w:val="auto"/>
                <w:kern w:val="0"/>
                <w:sz w:val="21"/>
                <w:szCs w:val="21"/>
                <w:highlight w:val="none"/>
                <w:u w:val="none"/>
                <w:lang w:val="en-US" w:eastAsia="zh-Hans" w:bidi="ar"/>
              </w:rPr>
              <w:t>云计算安全、电子取证、数据存储安全、</w:t>
            </w:r>
            <w:r>
              <w:rPr>
                <w:rFonts w:hint="eastAsia" w:ascii="宋体" w:hAnsi="宋体" w:eastAsia="宋体" w:cs="宋体"/>
                <w:b w:val="0"/>
                <w:bCs w:val="0"/>
                <w:i w:val="0"/>
                <w:iCs w:val="0"/>
                <w:color w:val="auto"/>
                <w:kern w:val="0"/>
                <w:sz w:val="21"/>
                <w:szCs w:val="21"/>
                <w:highlight w:val="none"/>
                <w:u w:val="none"/>
                <w:lang w:val="en-US" w:eastAsia="zh-CN" w:bidi="ar"/>
              </w:rPr>
              <w:t>工控安全、编程技术、数据库技术、安全加固、安全防护技术、应急响应、渗透工具、CTF夺旗赛等知识点；（需提供截图证明）</w:t>
            </w:r>
          </w:p>
          <w:p w14:paraId="2C9040DD">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恶意代码分析课程须包括：恶意软件基础知识、病毒木马检测（手动）、恶意代码分析实战；实验包括：Word宏病毒实验、手工木马检测、脚本病毒编写实验、MPEG2网马实验、木马攻击实验、脚本及恶意网页病毒、病毒防范-文件的扩展名、PE型病毒实验、VBS病毒实验、COM病毒实验、实验工具文件格式猜测、病毒免杀实验：UPX加壳分析、UPX壳恶意程序分析、FSG壳恶意程序分析、ProcessMonitor恶意行为监测、恶意行为动态分析、使用IDA分析键盘记录行为与反向shell、恶意软件后门与广告分析、恶意软件网络行为分析、使用OD分析恶意软件反向shell等内容，至少满足25课时；</w:t>
            </w:r>
          </w:p>
          <w:p w14:paraId="3515273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3、安卓攻防实训课程须包括：移动APP安全概述、基础篇、工具篇、调试篇、加固篇、实战篇、通信篇、安全测试篇；实验包括：使用Androguard静态分析Android程序、使用IDA pro动态分析Android程序、使用method profiling动态分析Android程序、使用GDB server调试Android进程、使用Androguard静态分析Android程序、使用IDA pro动态分析Android程序、使用method profiling动态分析Android程序、使用GDB server调试Android进程、smali插桩、注册机开发、使用AntiLVL对Google Play Licence方式的破解、针对Android授权KEY方式的破解、程序签名与发布、绕过签名重现、Android抓包与WEB安全、使用网络抓包方式破解静态的Android网络验证、Android与Windows间Socket通信实现、Android手机通话监听、枚举有SQL注入漏洞的Android Content Provider、短信欺诈漏洞、短信拦截、Android图像化口令破解（3#3破解）、Webview任意代码执行漏洞、CVE-2011-1202（信息泄露漏洞实验）、CVE-2011-2825（任意地址读漏洞实验）、CVE-2012-2871（任意地址写漏洞实验）、移动智能终端PIN码破解、BroadcastAnyWhere（Google Bug 17356824）Android漏洞、Activity劫持、Activity组件安全检测、Service组件安全检测、BroadcastReceiver组件安全检测、ContentProvider组件安全检测、Android应用通信过程漏洞检测等学习内容，至少满足25课时；</w:t>
            </w:r>
          </w:p>
          <w:p w14:paraId="078D5287">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4、渗透测试实战演练实验须包括：74cms程序、BEESCMS程序、Linux、Tomcat、GhostScript 、metinfo、iCMS、seacms、Zzcms、phpmyadmin、thinkphp、Struts、Spring 、Drupal 、WordPress、Weblogic、DedeCMS程序、Discuz、ECShop、FCKeditor、FengCms、Getboo、HDWiki、IIS6、Mono、Mutillidae、PHPMyWind、PHPok、SDCMS、Webgoat.Net、YunGouCMS、appcms、cacti、dvwa、espcms、flask、iwebSNS、jdcms、php168、phpwind、speedcms、tipask、酷维（Kuwei）、Apache、Bluecms、DirCMS、Easytalk、ElasticSearch、PhpMoAdmin、Simple-Log、ThinkSNS、ecmall、jishigou、qibocms、CwCMS、KirbyCMS、Mao10CMS、PHPSHE、SEMCMS、XDcms、XerCMS、bobokay、littlephpcms 、国微校园CMS、天生创想CRM系统、学生成绩查询分析系统、方维O2O系统、睿思网络学习系统等经典CMS渗透测试实战实验，至少满足140课时；</w:t>
            </w:r>
          </w:p>
          <w:p w14:paraId="53A3C2B5">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应用密码学课程内容须包括：密码学概述、古典密码体制、对称密码体制、密码学数学基础、公钥密码体制、Hash函数和消息认证、数字签名技术、密钥管理；实验包括：恺撒密码、乘法密码、仿射密码、维吉尼亚密码、playfair密码、希尔密码破解、认识LSFR及序列密码、RC4实验、DES实验、AES实验、3DES实验、IDEA实验、SMS4实验、大数运算、素性测试、模幂、原根、求逆、RSA密码实验、ECC密码实验、SM4密码实验、基于PGP的加密实验、Hash基础、MD5实验、MD5破解、SHA算法、SHA256算法、SHA224算法、HMAC算法、RSA签名算法、ELGamal签名算法、ECC签名算法，至少满足40</w:t>
            </w:r>
            <w:r>
              <w:rPr>
                <w:rFonts w:hint="eastAsia" w:ascii="宋体" w:hAnsi="宋体" w:eastAsia="宋体" w:cs="宋体"/>
                <w:b w:val="0"/>
                <w:bCs w:val="0"/>
                <w:i w:val="0"/>
                <w:iCs w:val="0"/>
                <w:color w:val="auto"/>
                <w:kern w:val="0"/>
                <w:sz w:val="21"/>
                <w:szCs w:val="21"/>
                <w:highlight w:val="none"/>
                <w:u w:val="none"/>
                <w:lang w:val="en-US" w:eastAsia="zh-Hans" w:bidi="ar"/>
              </w:rPr>
              <w:t>课</w:t>
            </w:r>
            <w:r>
              <w:rPr>
                <w:rFonts w:hint="eastAsia" w:ascii="宋体" w:hAnsi="宋体" w:eastAsia="宋体" w:cs="宋体"/>
                <w:b w:val="0"/>
                <w:bCs w:val="0"/>
                <w:i w:val="0"/>
                <w:iCs w:val="0"/>
                <w:color w:val="auto"/>
                <w:kern w:val="0"/>
                <w:sz w:val="21"/>
                <w:szCs w:val="21"/>
                <w:highlight w:val="none"/>
                <w:u w:val="none"/>
                <w:lang w:val="en-US" w:eastAsia="zh-CN" w:bidi="ar"/>
              </w:rPr>
              <w:t>时；</w:t>
            </w:r>
          </w:p>
          <w:p w14:paraId="4C718666">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Web渗透测试实战指南课程内容须包括：网络安全法律法规、渗透测试基础、信息收集、漏洞扫描工具、文件上传漏洞、任意文件下载/读取漏洞、文件包含漏洞、跨站脚本攻击漏洞、跨站请求伪造漏洞、SQL注入漏洞、服务器端请求伪造漏洞、远程代码/命令执行（RCE）、反序列化攻击、身份认证攻击、权限访问攻击、高级渗透测试技术、网络安全技能扩展、综合实战；实验包括：BurpSuite本地安装、BurpSuite抓包配置、BurpSuite抓取HTTPS报文配置、本地Kali实验环境搭建、信息收集实战、Nmap工具使用、AWVS本地安装、AWVS发起简单的扫描、AppScan本地安装、AppScan扫描、Nessus本地安装、Nessus使用、上传漏洞JavaScript校验绕过、上传漏洞黑名单校验绕过、上传漏洞nginx解析漏洞利用、文件上传漏洞挖掘实战、任意文件下载漏洞实验、Cookie盗取及重定向钓鱼站点、跨站请求伪造漏洞、万能密码、MySQL注入实验、Brute force Web认证、Tomcat弱口令、越权漏洞挖掘与利用、XerCMS越权漏洞挖掘与利用、脏牛 Dirty COW(CVE-2016-5195)、Ubuntu 16.04 本地提权(CVE-2017-16995)、Web应用渗透测试 BlueCMS实战、Web应用渗透测试 DedeCMS实战、Web应用渗透测试 PHPStudy后门实战、Linux主机渗透测试 从Struts2到Getshell提权、Web应用渗透测试 YXCMS实战，至少满足50课时；</w:t>
            </w:r>
          </w:p>
          <w:p w14:paraId="3A3DDF6E">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7、JAVA代码审计综合实训实验须包括：代码审计安装与基本操作、命令与执行注入、XSS反射型漏洞实验、XSS存储型漏洞与本地包含与远程包含实验、SQL注入与CSRF跨站请求伪造实验、外部实体注入及unserialize反序列化漏洞实验、JAVA代码审计之XPath和LDAP注入、文件上传漏洞与漏洞挖掘实验、JAVA权限控制漏洞、JAVA代码审计之业务逻辑问题、JAVA代码审计之服务器安全配置、JAVA代码审计杂项、JAVA代码审计实战、JAVA代码审计综合实验，至少满足15课时；</w:t>
            </w:r>
          </w:p>
          <w:p w14:paraId="72B159C5">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8、网络安全协议分析实验须包括：协议工具介绍、网络层协议分析、传输层协议分析、IPSec 协议分析、SSL 协议分析、电子邮件协议分析、网络故障、IPv6实验、第二层协议安全、TCP/IP攻击发现、FTP及其安全性、HTTP及其安全性、DNS与DHCP协议分析、针对WEB攻击的协议分析、针对DDOS攻击的流量分析、综合实验，至少满足15课时；</w:t>
            </w:r>
          </w:p>
          <w:p w14:paraId="18CDE077">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9、CTF入门指南课程内容须包括：CTF 基本概念以及技巧介绍、CTF Web安全 考点以及实战演练、CTF 密码学 考点以及实战演练、CTF 杂项 考点及实战演练、CTF 逆向 考点及实战演练、CTF 二进制安全考点及实战演练、CTF Web 攻防赛思路与技巧，至少满足100课时；</w:t>
            </w:r>
          </w:p>
          <w:p w14:paraId="16FE42F2">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微课堂之信息安全意识课程内容为短视频形式，内容须包括：常规安全知识、网络使用准则、信息安全职责、网络法规遵循、网络会议安全、邮件安全、即时消息、文档安全、浏览器及上网安全、无线网络安全、身份盗窃防范、密码安全、移动设备安全、移动计算安全、家庭互联网安全、差旅信息安全、远程工作安全、公共场所安全、博客信息安全、社交网络安全、公司信息披露、机密信息保护、数据备份及恢复、信息清除与销毁、个人信息保护、客户信息安全、信息安全事件、知识产权意识、软件安装使用、恶意代码防范、社工工程学防范、电话诈骗、网络钓鱼防范、金融诈骗防范、物理访问安全、办公室环境安全、信息资产保护、移动媒介使用、桌面安全、工作站电脑安全、打印、传真与复印安全、邮寄与快递、拍照泄密防范、第三方安全、人员安全管理、信息安全管理、安全保密意识、信息安全文艺、信息安全互动测试，至少满足250课时；</w:t>
            </w:r>
          </w:p>
          <w:p w14:paraId="79ED85B4">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11、内网渗透课程内容须包括：常见内网穿透手段与工具介绍与使用、常见C2工具介绍与使用、内网主机信息收集、Windows域内提权的几种方式、Windows域内横向扩展、后渗透持久化技术，至少满足10课时；</w:t>
            </w:r>
          </w:p>
          <w:p w14:paraId="7A904F03">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12、网络安全应急响应课程内容须包括应急响应介绍、信息搜集、入侵排查方向、流量分析、应急响应常见处置案例、应急响应工具介绍、安全事件安全加固、服务器身份验证加固、内存分析-volatility的使用、镜像分析-autopsy的使用、网络安全应急响应报告，至少满足35课时；</w:t>
            </w:r>
          </w:p>
          <w:p w14:paraId="426E683C">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六、教学竞赛信息资源包</w:t>
            </w:r>
          </w:p>
          <w:p w14:paraId="5095C42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1、镜像数量不少于600个，镜像类型应包含Windows、Linux两种类别，其中涵盖Windows7、Windows10、Windows XP、Windows Server 2003、Windows Server 2008、Windows Server 2012、Windows Server 2016、CentOS6、CentOS7、Ubuntu12、Ubuntu14、Ubuntu16、Ubuntu18、Debain8、Kali2.0、Kali2017等操作系统类型，可以根据镜像类型进行筛选；</w:t>
            </w:r>
          </w:p>
          <w:p w14:paraId="1C9200E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2、工具数量不少于1000款，工具类型包含应急响应、日志分析、电子取证、病毒检查、渗透测试、通用工具、逆向工程、Pwn等8种类别，工具不得捆绑具有木马后门、病毒程序；</w:t>
            </w:r>
          </w:p>
          <w:p w14:paraId="283877E1">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3、漏洞数量应不少于80000个，带复现环境CVE漏洞不少于200个；</w:t>
            </w:r>
          </w:p>
          <w:p w14:paraId="447E0C68">
            <w:pPr>
              <w:keepNext w:val="0"/>
              <w:keepLines w:val="0"/>
              <w:widowControl/>
              <w:suppressLineNumbers w:val="0"/>
              <w:spacing w:line="360" w:lineRule="auto"/>
              <w:jc w:val="both"/>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安全知识类型包含信息安全基础、应用安全、安全运维、安全编程、安全工具、数据安全、攻防竞赛等7大类1500多课时的课程与实验资源；课件具有PDF、视频等多媒体课件类型；实验课程提供课程实验介绍、详细实验指导书、实验环境靶机、实验工具等内容；</w:t>
            </w:r>
          </w:p>
          <w:p w14:paraId="15D19E34">
            <w:pPr>
              <w:pStyle w:val="22"/>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5、理论题库数量不少于3600道；</w:t>
            </w:r>
          </w:p>
        </w:tc>
        <w:tc>
          <w:tcPr>
            <w:tcW w:w="756" w:type="dxa"/>
            <w:vAlign w:val="center"/>
          </w:tcPr>
          <w:p w14:paraId="379E9DEE">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1套</w:t>
            </w:r>
          </w:p>
        </w:tc>
      </w:tr>
      <w:tr w14:paraId="468F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588" w:type="dxa"/>
            <w:vAlign w:val="center"/>
          </w:tcPr>
          <w:p w14:paraId="6F486F86">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687" w:type="dxa"/>
            <w:vAlign w:val="center"/>
          </w:tcPr>
          <w:p w14:paraId="41DD5BDE">
            <w:pPr>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lang w:bidi="ar"/>
              </w:rPr>
              <w:t>网络安全竞赛资源培训及实训室</w:t>
            </w:r>
            <w:r>
              <w:rPr>
                <w:rFonts w:hint="eastAsia" w:ascii="宋体" w:hAnsi="宋体" w:eastAsia="宋体" w:cs="宋体"/>
                <w:b w:val="0"/>
                <w:bCs w:val="0"/>
                <w:color w:val="000000"/>
                <w:kern w:val="0"/>
                <w:sz w:val="21"/>
                <w:szCs w:val="21"/>
                <w:lang w:val="en-US" w:eastAsia="zh-CN" w:bidi="ar"/>
              </w:rPr>
              <w:t>布置</w:t>
            </w:r>
          </w:p>
        </w:tc>
        <w:tc>
          <w:tcPr>
            <w:tcW w:w="8030" w:type="dxa"/>
            <w:vAlign w:val="center"/>
          </w:tcPr>
          <w:p w14:paraId="3BCE8AFE">
            <w:pPr>
              <w:widowControl/>
              <w:numPr>
                <w:ilvl w:val="0"/>
                <w:numId w:val="2"/>
              </w:numPr>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网络安全竞赛资源</w:t>
            </w:r>
          </w:p>
          <w:p w14:paraId="5D6653BE">
            <w:pPr>
              <w:widowControl/>
              <w:numPr>
                <w:ilvl w:val="0"/>
                <w:numId w:val="0"/>
              </w:numPr>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▲参照世界技能大赛的技术要求和规则标准，完成模块A—企业基础设施安全、模块B—网络事件调查取证和渗透测试的样题开发，提供试题文档、试题答案和评分标准和技术支持。（投标时需提供承诺函）</w:t>
            </w:r>
          </w:p>
          <w:p w14:paraId="4C252340">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（1）模块A样题主要内容</w:t>
            </w:r>
          </w:p>
          <w:p w14:paraId="61FA13A5">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该模块是基于信息安全服务的实际工作内容进行设计，以典型组织机构的信息系统网络架构为基础，相关的服务均可以正常运行，但不满足于网络安全行业最佳实践。选手需要使用各种网络安全技术对已有的网络和服务进行配置和加固。模块A的任务场景中的部分安全配置要求明确，但另外一些安全配置则为不同的实现选项预留了选择空间，选手需根据行业最佳实践（在安全性、高可用性和可扩展性方面）选择合理的安全方案，并尽最大努力实现安全配置。</w:t>
            </w:r>
          </w:p>
          <w:p w14:paraId="3D1DB12F">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模块A样题开发以“考察选手对信息技术风险管理标准、政策相关规定和要求的理解和把握能力，对windows和linux操作系统的脆弱点进行相应安全配置的实际操作能力，以及对路由器、交换机和防火墙等基础网络设备的安全配置、管理和运维能力”为出发点。根据《信息安全管理体系标准（ISO27001-2013）》、风险评估、等级保护等相关标准，对目标操作系统和网络环境进行安全加固与配置。针对windows操作系统，主要涉及到域环境的配置管理、系统账号安全、服务安全、权限分配及数据安全等；针对linux操作系统，主要涉及账户安全、登录安全、访问控制、文件权限等方面；针对基础网络设备，主要涉及交换机和路由器的登录安全、密码安全、端口安全、流量镜像、VLAN划分、网络防环、静态路由、动态路由、路由协议的认证安全、ACL访问控制、防火墙不同区域配置和对区域间流量的控制策略，以及实现不同类型私有网络间的安全访问。</w:t>
            </w:r>
          </w:p>
          <w:p w14:paraId="06ED4317">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（投标文件中提供产品技术白皮书等相关资料，提供不相符或未提供不得分）</w:t>
            </w:r>
          </w:p>
          <w:p w14:paraId="6900C737">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（2）模块B样题主要内容</w:t>
            </w:r>
          </w:p>
          <w:p w14:paraId="2153D52C">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该模块主要考察选手网络安全事件应急处置能力、取证分析能力及渗透测试能力，分为两个部分：</w:t>
            </w:r>
          </w:p>
          <w:p w14:paraId="7F9341D4">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1.网络事件调查取证</w:t>
            </w:r>
          </w:p>
          <w:p w14:paraId="4B0CBE12">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选手需根据企业发现的安全事件，进行网络安全事件的调查、分析和取证，收集、保存、处理、分析和提取与计算机及网络相关的证据，并分析黑客的入侵行为。选手需登录指定的Wazuh网络安全监控平台，按照题目要求分析系统数据，找出恶意渗透者使用的攻击工具、首次攻击成功的时间和攻击者在系统中留下的恶意文件等信息。</w:t>
            </w:r>
          </w:p>
          <w:p w14:paraId="4BCA1AF1">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2.渗透测试</w:t>
            </w:r>
          </w:p>
          <w:p w14:paraId="0E04E0E5">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选手需模拟选手需模拟攻击行为，运用所学的信息收集、漏洞发现和漏洞利用等技术，完成对目标网络的渗透测试。具体包括但不限于以下技术领域：数据库攻击、枚举攻击、权限提升攻击、基于应用系统的攻击、基于操作系统的攻击、逆向分析、密码分析、隐写分析等。</w:t>
            </w:r>
          </w:p>
          <w:p w14:paraId="6DE06FAF">
            <w:pPr>
              <w:widowControl/>
              <w:spacing w:line="360" w:lineRule="auto"/>
              <w:jc w:val="left"/>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模块B样题开发以“考察选手对安全管理平台的配置和运维能力、网络安全事件应急处置能力、网络安全事件取证分析能力、数据容灾备份的设计和实施能力以及网络安全风险评估防控能力”为出发点。采用典型企业系统与应用搭建竞赛环境，并模拟生成安全事件，由选手在该环境中部署指定的安全信息和事件管理平台，根据该平台监测所发现的安全事件，按照给定的《网络安全事件应急预案》启动网络安全事件应急响应，同时展开网络安全事件的调查、分析和取证工作，并查找系统存在的安全漏洞，采取有效措施进行修复并描述详细的步骤和方法，在遭到灾难或攻击后恢复信息系统的正常功能。（投标文件中提供产品技术白皮书等相关资料，提供不相符或未提供不得分）</w:t>
            </w:r>
          </w:p>
          <w:p w14:paraId="4D8D623F">
            <w:pPr>
              <w:spacing w:line="36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二、</w:t>
            </w:r>
            <w:r>
              <w:rPr>
                <w:rFonts w:hint="eastAsia" w:ascii="宋体" w:hAnsi="宋体" w:eastAsia="宋体" w:cs="宋体"/>
                <w:b w:val="0"/>
                <w:bCs w:val="0"/>
                <w:color w:val="000000"/>
                <w:kern w:val="0"/>
                <w:sz w:val="21"/>
                <w:szCs w:val="21"/>
              </w:rPr>
              <w:t>实训平台竞赛系统</w:t>
            </w:r>
            <w:r>
              <w:rPr>
                <w:rFonts w:hint="eastAsia" w:ascii="宋体" w:hAnsi="宋体" w:eastAsia="宋体" w:cs="宋体"/>
                <w:b w:val="0"/>
                <w:bCs w:val="0"/>
                <w:color w:val="000000"/>
                <w:kern w:val="0"/>
                <w:sz w:val="21"/>
                <w:szCs w:val="21"/>
                <w:lang w:val="en-US" w:eastAsia="zh-CN"/>
              </w:rPr>
              <w:t>及</w:t>
            </w:r>
            <w:r>
              <w:rPr>
                <w:rFonts w:hint="eastAsia" w:ascii="宋体" w:hAnsi="宋体" w:eastAsia="宋体" w:cs="宋体"/>
                <w:b w:val="0"/>
                <w:bCs w:val="0"/>
                <w:color w:val="000000"/>
                <w:kern w:val="0"/>
                <w:sz w:val="21"/>
                <w:szCs w:val="21"/>
              </w:rPr>
              <w:t>挑战系统</w:t>
            </w:r>
          </w:p>
          <w:p w14:paraId="254764B4">
            <w:pPr>
              <w:widowControl/>
              <w:numPr>
                <w:ilvl w:val="0"/>
                <w:numId w:val="0"/>
              </w:numPr>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1</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系统用户管理</w:t>
            </w:r>
            <w:r>
              <w:rPr>
                <w:rFonts w:hint="eastAsia" w:ascii="宋体" w:hAnsi="宋体" w:eastAsia="宋体" w:cs="宋体"/>
                <w:b w:val="0"/>
                <w:bCs w:val="0"/>
                <w:kern w:val="0"/>
                <w:sz w:val="21"/>
                <w:szCs w:val="21"/>
              </w:rPr>
              <w:t>功能</w:t>
            </w:r>
          </w:p>
          <w:p w14:paraId="60227BBA">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1.用户添加：添加学生用户；</w:t>
            </w:r>
          </w:p>
          <w:p w14:paraId="6AAC9F3F">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2.用户删除：销毁不再使用资源的学生用户；</w:t>
            </w:r>
          </w:p>
          <w:p w14:paraId="574477E3">
            <w:pPr>
              <w:spacing w:line="36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3.用户激活：系统激活学生用户，可以通过学生账号进行访问系统；</w:t>
            </w:r>
          </w:p>
          <w:p w14:paraId="6A761F2A">
            <w:pPr>
              <w:widowControl/>
              <w:numPr>
                <w:ilvl w:val="0"/>
                <w:numId w:val="0"/>
              </w:numPr>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2</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实训平台竞赛系统管理</w:t>
            </w:r>
            <w:r>
              <w:rPr>
                <w:rFonts w:hint="eastAsia" w:ascii="宋体" w:hAnsi="宋体" w:eastAsia="宋体" w:cs="宋体"/>
                <w:b w:val="0"/>
                <w:bCs w:val="0"/>
                <w:kern w:val="0"/>
                <w:sz w:val="21"/>
                <w:szCs w:val="21"/>
              </w:rPr>
              <w:t>功能</w:t>
            </w:r>
          </w:p>
          <w:p w14:paraId="416A5BB5">
            <w:pPr>
              <w:widowControl/>
              <w:spacing w:line="360" w:lineRule="auto"/>
              <w:ind w:firstLine="210" w:firstLineChars="1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1.选手端界面功能（包括但不限于）:</w:t>
            </w:r>
          </w:p>
          <w:p w14:paraId="312804D9">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1)得分面板：实时记录比赛过程中选手总得分，并关联得分事件系统实时更新总得分；(此项需要演示)</w:t>
            </w:r>
          </w:p>
          <w:p w14:paraId="055A90CF">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2)得分事件系统：实时记录比赛过程中选手得分/扣分事件，并关联得分面板系统实时更新总得分；(此项需要演示)</w:t>
            </w:r>
          </w:p>
          <w:p w14:paraId="473EE71B">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3）得分趋势曲线图：能计算出学生得分趋势，方便学生判断最近得分/失分情况；(此项需要演示)</w:t>
            </w:r>
          </w:p>
          <w:p w14:paraId="63E2FC5A">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4）排名系统：实时显示比赛过程中选手排名，关联得分面板实时更新排名；(此项需要演示)</w:t>
            </w:r>
          </w:p>
          <w:p w14:paraId="16ECEA4A">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5) 免密登陆：能免密跳转至云计算操作平台，方便学生使用虚拟机/VPC/数据库等资源；(此项需要演示)</w:t>
            </w:r>
          </w:p>
          <w:p w14:paraId="1305D679">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2.比赛隔离系统：支持同步开启多场比赛，互相隔离；</w:t>
            </w:r>
          </w:p>
          <w:p w14:paraId="6B948386">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3.试题库：不定期增加新的试题，填充试题库；</w:t>
            </w:r>
          </w:p>
          <w:p w14:paraId="467A4F20">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4.流量攻击：能实时根据比赛情况，按需求调整比赛过程中对选手的网络攻击流量。增加比赛趣味性；</w:t>
            </w:r>
          </w:p>
          <w:p w14:paraId="6A67877C">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5.评分报告：</w:t>
            </w:r>
          </w:p>
          <w:p w14:paraId="29C85EAC">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1）比赛结束后可以生成评分报告；(此项需要演示)</w:t>
            </w:r>
          </w:p>
          <w:p w14:paraId="43F02142">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2）评分报告内容必须包含“最佳实践”相关评分项目；(此项需要演示)</w:t>
            </w:r>
          </w:p>
          <w:p w14:paraId="08F0C44E">
            <w:pPr>
              <w:widowControl/>
              <w:numPr>
                <w:ilvl w:val="0"/>
                <w:numId w:val="0"/>
              </w:numPr>
              <w:spacing w:line="360" w:lineRule="auto"/>
              <w:jc w:val="left"/>
              <w:rPr>
                <w:rFonts w:hint="eastAsia" w:ascii="宋体" w:hAnsi="宋体" w:eastAsia="宋体" w:cs="宋体"/>
                <w:b w:val="0"/>
                <w:bCs w:val="0"/>
                <w:kern w:val="0"/>
                <w:sz w:val="21"/>
                <w:szCs w:val="21"/>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实训平台竞赛系统评分</w:t>
            </w:r>
            <w:r>
              <w:rPr>
                <w:rFonts w:hint="eastAsia" w:ascii="宋体" w:hAnsi="宋体" w:eastAsia="宋体" w:cs="宋体"/>
                <w:b w:val="0"/>
                <w:bCs w:val="0"/>
                <w:kern w:val="0"/>
                <w:sz w:val="21"/>
                <w:szCs w:val="21"/>
              </w:rPr>
              <w:t>功能</w:t>
            </w:r>
          </w:p>
          <w:p w14:paraId="02BBA07D">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000000"/>
                <w:kern w:val="0"/>
                <w:sz w:val="21"/>
                <w:szCs w:val="21"/>
              </w:rPr>
              <w:t>1.实时计分(此项需要演示)：</w:t>
            </w:r>
          </w:p>
          <w:p w14:paraId="466423EF">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1）比赛过程中对选手提交答案进行实时监测并自动针对提交答案进行加分/扣分；(此项需要演示)</w:t>
            </w:r>
          </w:p>
          <w:p w14:paraId="26FFB378">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2）实时显示比赛过程中选手排名，实时更新排名；(此项需要演示)</w:t>
            </w:r>
          </w:p>
          <w:p w14:paraId="6D87D6E1">
            <w:pPr>
              <w:pStyle w:val="2"/>
              <w:spacing w:line="360" w:lineRule="auto"/>
              <w:jc w:val="both"/>
              <w:rPr>
                <w:rFonts w:hint="eastAsia" w:ascii="宋体" w:hAnsi="宋体" w:eastAsia="宋体" w:cs="宋体"/>
                <w:b w:val="0"/>
                <w:bCs w:val="0"/>
                <w:kern w:val="0"/>
                <w:sz w:val="21"/>
                <w:szCs w:val="21"/>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4</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实训平台挑战系统用户管理</w:t>
            </w:r>
            <w:r>
              <w:rPr>
                <w:rFonts w:hint="eastAsia" w:ascii="宋体" w:hAnsi="宋体" w:eastAsia="宋体" w:cs="宋体"/>
                <w:b w:val="0"/>
                <w:bCs w:val="0"/>
                <w:kern w:val="0"/>
                <w:sz w:val="21"/>
                <w:szCs w:val="21"/>
              </w:rPr>
              <w:t>功能</w:t>
            </w:r>
          </w:p>
          <w:p w14:paraId="1D3F6311">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提供云计算实训平台挑战系统用户管理</w:t>
            </w:r>
            <w:r>
              <w:rPr>
                <w:rFonts w:hint="eastAsia" w:ascii="宋体" w:hAnsi="宋体" w:eastAsia="宋体" w:cs="宋体"/>
                <w:b w:val="0"/>
                <w:bCs w:val="0"/>
                <w:kern w:val="0"/>
                <w:sz w:val="21"/>
                <w:szCs w:val="21"/>
              </w:rPr>
              <w:t>功能</w:t>
            </w:r>
            <w:r>
              <w:rPr>
                <w:rFonts w:hint="eastAsia" w:ascii="宋体" w:hAnsi="宋体" w:eastAsia="宋体" w:cs="宋体"/>
                <w:b w:val="0"/>
                <w:bCs w:val="0"/>
                <w:color w:val="000000"/>
                <w:kern w:val="0"/>
                <w:sz w:val="21"/>
                <w:szCs w:val="21"/>
              </w:rPr>
              <w:t>，具体内容如下：</w:t>
            </w:r>
          </w:p>
          <w:p w14:paraId="2EC658E2">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1.用户添加：添加学生用户；</w:t>
            </w:r>
          </w:p>
          <w:p w14:paraId="50D3BC97">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2.用户删除：销毁不再使用资源的学生用户；</w:t>
            </w:r>
          </w:p>
          <w:p w14:paraId="65437CEC">
            <w:pPr>
              <w:pStyle w:val="22"/>
              <w:spacing w:line="36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kern w:val="0"/>
                <w:sz w:val="21"/>
                <w:szCs w:val="21"/>
              </w:rPr>
              <w:t>3.</w:t>
            </w:r>
            <w:r>
              <w:rPr>
                <w:rFonts w:hint="eastAsia" w:ascii="宋体" w:hAnsi="宋体" w:eastAsia="宋体" w:cs="宋体"/>
                <w:b w:val="0"/>
                <w:bCs w:val="0"/>
                <w:color w:val="000000"/>
                <w:kern w:val="0"/>
                <w:sz w:val="21"/>
                <w:szCs w:val="21"/>
              </w:rPr>
              <w:t>用户激活：系统激活学生用户，可以通过学生账号进行访问系统；</w:t>
            </w:r>
          </w:p>
          <w:p w14:paraId="6DAD0428">
            <w:pPr>
              <w:pStyle w:val="22"/>
              <w:spacing w:line="360" w:lineRule="auto"/>
              <w:rPr>
                <w:rFonts w:hint="eastAsia" w:ascii="宋体" w:hAnsi="宋体" w:eastAsia="宋体" w:cs="宋体"/>
                <w:b w:val="0"/>
                <w:bCs w:val="0"/>
                <w:kern w:val="0"/>
                <w:sz w:val="21"/>
                <w:szCs w:val="21"/>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5</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实训平台挑战系统管理</w:t>
            </w:r>
            <w:r>
              <w:rPr>
                <w:rFonts w:hint="eastAsia" w:ascii="宋体" w:hAnsi="宋体" w:eastAsia="宋体" w:cs="宋体"/>
                <w:b w:val="0"/>
                <w:bCs w:val="0"/>
                <w:kern w:val="0"/>
                <w:sz w:val="21"/>
                <w:szCs w:val="21"/>
              </w:rPr>
              <w:t>功能</w:t>
            </w:r>
          </w:p>
          <w:p w14:paraId="74BE129F">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000000"/>
                <w:kern w:val="0"/>
                <w:sz w:val="21"/>
                <w:szCs w:val="21"/>
              </w:rPr>
              <w:t>1.选手端界面功能</w:t>
            </w:r>
          </w:p>
          <w:p w14:paraId="1E209F3E">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1)得分面板：实时记录比赛过程中选手总得分，并关联得分事件系统实时更新总得分；</w:t>
            </w:r>
          </w:p>
          <w:p w14:paraId="366C84E4">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2)得分事件系统：实时记录比赛过程中选手得分/扣分事件，并关联得分面板系统实时更新总得分；</w:t>
            </w:r>
          </w:p>
          <w:p w14:paraId="6DAB4558">
            <w:pPr>
              <w:tabs>
                <w:tab w:val="left" w:pos="972"/>
              </w:tabs>
              <w:spacing w:line="360" w:lineRule="auto"/>
              <w:rPr>
                <w:rFonts w:hint="eastAsia" w:ascii="宋体" w:hAnsi="宋体" w:eastAsia="宋体" w:cs="宋体"/>
                <w:b w:val="0"/>
                <w:bCs w:val="0"/>
                <w:color w:val="0000FF"/>
                <w:sz w:val="21"/>
                <w:szCs w:val="21"/>
              </w:rPr>
            </w:pPr>
            <w:r>
              <w:rPr>
                <w:rFonts w:hint="eastAsia" w:ascii="宋体" w:hAnsi="宋体" w:eastAsia="宋体" w:cs="宋体"/>
                <w:b w:val="0"/>
                <w:bCs w:val="0"/>
                <w:sz w:val="21"/>
                <w:szCs w:val="21"/>
              </w:rPr>
              <w:t xml:space="preserve">  3）得分趋势曲线图：支持计算出学生得分趋势，方便学生判断最近得分/失分情况。</w:t>
            </w:r>
          </w:p>
          <w:p w14:paraId="39B85E4F">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4）排名系统：实时显示比赛过程中选手排名，关联得分面板实时更新排名；</w:t>
            </w:r>
          </w:p>
          <w:p w14:paraId="76DAF7D2">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xml:space="preserve">  5) 免密登陆：能免密跳转至云计算操作平台，方便学生使用虚拟机/VPC/数据库等资源；</w:t>
            </w:r>
          </w:p>
          <w:p w14:paraId="0E0A4FBF">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2.比赛隔离系统：支持同步开启多场比赛，互相隔离；</w:t>
            </w:r>
          </w:p>
          <w:p w14:paraId="21E2F2D6">
            <w:pPr>
              <w:widowControl/>
              <w:spacing w:line="360" w:lineRule="auto"/>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3.试题库：不定期增加新的试题，填充试题库；</w:t>
            </w:r>
          </w:p>
          <w:p w14:paraId="62E4EAD6">
            <w:pPr>
              <w:pStyle w:val="2"/>
              <w:spacing w:line="36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kern w:val="0"/>
                <w:sz w:val="21"/>
                <w:szCs w:val="21"/>
                <w:lang w:val="en-US" w:eastAsia="zh-CN"/>
              </w:rPr>
              <w:t>三、</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服务器安全管理平台系统</w:t>
            </w:r>
          </w:p>
          <w:p w14:paraId="53C5FE60">
            <w:pPr>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架构支持</w:t>
            </w:r>
          </w:p>
          <w:p w14:paraId="6AD5417F">
            <w:pPr>
              <w:spacing w:line="360" w:lineRule="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sz w:val="21"/>
                <w:szCs w:val="21"/>
              </w:rPr>
              <w:t>虚拟化平台支持</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产品应至少支持VMware 、Citrix、Microsoft、Huawei、H3C等国内外主流虚拟化</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 xml:space="preserve">厂商平台 </w:t>
            </w:r>
          </w:p>
          <w:p w14:paraId="0A660A4B">
            <w:pPr>
              <w:spacing w:line="360" w:lineRule="auto"/>
              <w:rPr>
                <w:rFonts w:hint="eastAsia" w:ascii="宋体" w:hAnsi="宋体" w:eastAsia="宋体" w:cs="宋体"/>
                <w:b w:val="0"/>
                <w:bCs w:val="0"/>
                <w:sz w:val="21"/>
                <w:szCs w:val="21"/>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val="0"/>
                <w:bCs w:val="0"/>
                <w:sz w:val="21"/>
                <w:szCs w:val="21"/>
              </w:rPr>
              <w:t>操作系统支持</w:t>
            </w:r>
          </w:p>
          <w:p w14:paraId="7D79EA6D">
            <w:pPr>
              <w:pStyle w:val="120"/>
              <w:spacing w:before="62" w:after="62" w:line="360" w:lineRule="auto"/>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系统版本支持</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支持SuSE、Red Hat、Ubuntu、CentOS、debian、等常见官方发布版本的Linux内核的操作系统。支持windows/linux主流操作系统，包括但不限于以下的操作系统：</w:t>
            </w:r>
          </w:p>
          <w:p w14:paraId="1DC4C443">
            <w:pPr>
              <w:spacing w:line="360" w:lineRule="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Windows Server 2003 SP2（x86/x64）、Windows Server 2008（x86/x64）、Windows Server 2012、Windows Server 2016、Windows Server 2019；RedHat 4.3~RedHat 5.11（x86/x64）、RedHat 6.0~RedHat 6.7（x86/x64）、RedHat 7.0~RedHat 7.2 RedHat8.0 ；</w:t>
            </w:r>
            <w:r>
              <w:rPr>
                <w:rFonts w:hint="eastAsia" w:ascii="宋体" w:hAnsi="宋体" w:eastAsia="宋体" w:cs="宋体"/>
                <w:b w:val="0"/>
                <w:bCs w:val="0"/>
                <w:kern w:val="0"/>
                <w:sz w:val="21"/>
                <w:szCs w:val="21"/>
              </w:rPr>
              <w:br w:type="textWrapping"/>
            </w:r>
            <w:r>
              <w:rPr>
                <w:rFonts w:hint="eastAsia" w:ascii="宋体" w:hAnsi="宋体" w:eastAsia="宋体" w:cs="宋体"/>
                <w:b w:val="0"/>
                <w:bCs w:val="0"/>
                <w:kern w:val="0"/>
                <w:sz w:val="21"/>
                <w:szCs w:val="21"/>
              </w:rPr>
              <w:t>CentOS 4.3~CentOS 5.11（x86/x64）、CentOS 6.0~CentOS 6.10（x86/x64）、CentOS 7.0~CentOS 7.6、Centos8.0；Ubuntu10.0-16以上；Suse 10~Suse 10 sp3、Suse 11~Suse 11 sp3、Suse 12；中标麒麟</w:t>
            </w:r>
            <w:r>
              <w:rPr>
                <w:rFonts w:hint="eastAsia" w:ascii="宋体" w:hAnsi="宋体" w:eastAsia="宋体" w:cs="宋体"/>
                <w:b w:val="0"/>
                <w:bCs w:val="0"/>
                <w:kern w:val="0"/>
                <w:sz w:val="21"/>
                <w:szCs w:val="21"/>
                <w:lang w:val="en-US" w:eastAsia="zh-CN"/>
              </w:rPr>
              <w:t>等</w:t>
            </w:r>
          </w:p>
          <w:p w14:paraId="0A160B57">
            <w:pPr>
              <w:spacing w:line="360" w:lineRule="auto"/>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sz w:val="21"/>
                <w:szCs w:val="21"/>
              </w:rPr>
              <w:t>检测能力</w:t>
            </w:r>
          </w:p>
          <w:p w14:paraId="68443DC6">
            <w:pPr>
              <w:spacing w:line="360" w:lineRule="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安全巡检</w:t>
            </w:r>
            <w:r>
              <w:rPr>
                <w:rFonts w:hint="eastAsia" w:ascii="宋体" w:hAnsi="宋体" w:eastAsia="宋体" w:cs="宋体"/>
                <w:b w:val="0"/>
                <w:bCs w:val="0"/>
                <w:sz w:val="21"/>
                <w:szCs w:val="21"/>
                <w:lang w:eastAsia="zh-CN"/>
              </w:rPr>
              <w:t>：</w:t>
            </w:r>
          </w:p>
          <w:p w14:paraId="5347EA38">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kern w:val="0"/>
                <w:sz w:val="21"/>
                <w:szCs w:val="21"/>
              </w:rPr>
              <w:t>1、针对服务器和网站的目录及文件进行全面巡检扫描，对服务器和网站存在的安全隐患进行检查并修复。“服务器安全”主要针对计划任务、账户（登录账户、克隆账户、隐藏账户）及服务器安全管理系统各功能开启状态进行检查和修复；“网站安全”主要针对网页木马、网站挂马和暗链进行检查和清除。</w:t>
            </w:r>
            <w:r>
              <w:rPr>
                <w:rFonts w:hint="eastAsia" w:ascii="宋体" w:hAnsi="宋体" w:eastAsia="宋体" w:cs="宋体"/>
                <w:b w:val="0"/>
                <w:bCs w:val="0"/>
                <w:sz w:val="21"/>
                <w:szCs w:val="21"/>
              </w:rPr>
              <w:t>（提供相应截图证明并加盖公章）</w:t>
            </w:r>
          </w:p>
          <w:p w14:paraId="6617ED06">
            <w:pPr>
              <w:numPr>
                <w:ilvl w:val="0"/>
                <w:numId w:val="3"/>
              </w:numPr>
              <w:spacing w:line="360" w:lineRule="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可对“安全巡检”进行自定义设置，设置内容为web巡检设置、文件忽略列表设置、文件隔离列表设置。其中web巡检设置包括：情景模式设置、选择巡检服务器上网站、自定义巡检路径、清理网站扫描缓存等；文件忽略列表设置中，增加到忽略列表的文件，巡检或浏览页面时将自动跳过；文件隔离列表设置：已被安全隔离的文件，可以在此处进行还原。</w:t>
            </w:r>
          </w:p>
          <w:p w14:paraId="263AE151">
            <w:pPr>
              <w:numPr>
                <w:ilvl w:val="0"/>
                <w:numId w:val="0"/>
              </w:numPr>
              <w:spacing w:line="360" w:lineRule="auto"/>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【4】</w:t>
            </w:r>
            <w:r>
              <w:rPr>
                <w:rFonts w:hint="eastAsia" w:ascii="宋体" w:hAnsi="宋体" w:eastAsia="宋体" w:cs="宋体"/>
                <w:b w:val="0"/>
                <w:bCs w:val="0"/>
                <w:sz w:val="21"/>
                <w:szCs w:val="21"/>
              </w:rPr>
              <w:t>系统防护能力</w:t>
            </w:r>
          </w:p>
          <w:p w14:paraId="0578065F">
            <w:pPr>
              <w:pStyle w:val="120"/>
              <w:spacing w:before="62" w:after="62"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文件监控与防护</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支持对磁盘所有文件的监控和防护，包括读取、写入、删除、创建、执行、链接、重命名、完整性等关于文件操作的监控和防护。并且支持通配符设置，支持监控和防护两种模式，文件监控和防护生成的相关日志信息，会在系统防护日志里进行展示。</w:t>
            </w:r>
            <w:r>
              <w:rPr>
                <w:rFonts w:hint="eastAsia" w:ascii="宋体" w:hAnsi="宋体" w:eastAsia="宋体" w:cs="宋体"/>
                <w:b w:val="0"/>
                <w:bCs w:val="0"/>
                <w:sz w:val="21"/>
                <w:szCs w:val="21"/>
              </w:rPr>
              <w:t>（提供相应截图证明并加盖公章）</w:t>
            </w:r>
          </w:p>
          <w:p w14:paraId="68A46BE6">
            <w:pPr>
              <w:widowControl/>
              <w:spacing w:before="48" w:after="48" w:line="360" w:lineRule="auto"/>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系统加固</w:t>
            </w:r>
            <w:r>
              <w:rPr>
                <w:rFonts w:hint="eastAsia" w:ascii="宋体" w:hAnsi="宋体" w:eastAsia="宋体" w:cs="宋体"/>
                <w:b w:val="0"/>
                <w:bCs w:val="0"/>
                <w:sz w:val="21"/>
                <w:szCs w:val="21"/>
                <w:lang w:eastAsia="zh-CN"/>
              </w:rPr>
              <w:t>：</w:t>
            </w:r>
            <w:r>
              <w:rPr>
                <w:rFonts w:hint="eastAsia" w:ascii="宋体" w:hAnsi="宋体" w:eastAsia="宋体" w:cs="宋体"/>
                <w:b w:val="0"/>
                <w:bCs w:val="0"/>
                <w:kern w:val="0"/>
                <w:sz w:val="21"/>
                <w:szCs w:val="21"/>
              </w:rPr>
              <w:t>通过服务器内核加固技术，加强操作系统自身对抗恶意代码和黑客攻击的能力，抵御非法提权、非法创建可执行文件等黑客行为，有效降低无补丁可打、无法打补丁带来的的安全风险。</w:t>
            </w:r>
            <w:r>
              <w:rPr>
                <w:rFonts w:hint="eastAsia" w:ascii="宋体" w:hAnsi="宋体" w:eastAsia="宋体" w:cs="宋体"/>
                <w:b w:val="0"/>
                <w:bCs w:val="0"/>
                <w:sz w:val="21"/>
                <w:szCs w:val="21"/>
              </w:rPr>
              <w:t>（提供相应截图证明并加盖公章）</w:t>
            </w:r>
          </w:p>
          <w:p w14:paraId="085F6E58">
            <w:pPr>
              <w:pStyle w:val="120"/>
              <w:spacing w:before="62" w:after="62"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防暴力破解</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黑白名单工具分为黑名单和白名单。黑名单框用来展示被系统拦截并禁用的IP列表，可以从黑名单中删除禁用名单（解禁限制IP）。白名单用于添加例外的IP，也可以批量导入。白名单中IP操作将不做拦截。</w:t>
            </w:r>
            <w:r>
              <w:rPr>
                <w:rFonts w:hint="eastAsia" w:ascii="宋体" w:hAnsi="宋体" w:eastAsia="宋体" w:cs="宋体"/>
                <w:b w:val="0"/>
                <w:bCs w:val="0"/>
                <w:sz w:val="21"/>
                <w:szCs w:val="21"/>
              </w:rPr>
              <w:t>（提供相应截图证明并加盖公章）</w:t>
            </w:r>
          </w:p>
          <w:p w14:paraId="70C76248">
            <w:pPr>
              <w:pStyle w:val="120"/>
              <w:spacing w:before="62" w:after="62"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ip黑白名单</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黑白名单工具分为黑名单和白名单。黑名单框用来展示被系统拦截并禁用的IP列表，可以从黑名单中删除禁用名单（解禁限制IP）。白名单用于添加例外的IP，也可以批量导入。白名单中IP操作将不做拦截。</w:t>
            </w:r>
            <w:r>
              <w:rPr>
                <w:rFonts w:hint="eastAsia" w:ascii="宋体" w:hAnsi="宋体" w:eastAsia="宋体" w:cs="宋体"/>
                <w:b w:val="0"/>
                <w:bCs w:val="0"/>
                <w:sz w:val="21"/>
                <w:szCs w:val="21"/>
              </w:rPr>
              <w:t>（提供相应截图证明并加盖公章）</w:t>
            </w:r>
          </w:p>
          <w:p w14:paraId="36B162F1">
            <w:pPr>
              <w:widowControl/>
              <w:spacing w:before="48" w:after="48"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防端口扫描</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一键禁止端口扫描工具非法探测、并设置端口数量和限制ip地址的锁定时间。</w:t>
            </w:r>
          </w:p>
          <w:p w14:paraId="10C8E9D4">
            <w:pPr>
              <w:widowControl/>
              <w:spacing w:before="48" w:after="48"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sz w:val="21"/>
                <w:szCs w:val="21"/>
              </w:rPr>
              <w:t>防护开关</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文件防护、读取功能的总控制开关</w:t>
            </w:r>
          </w:p>
          <w:p w14:paraId="436D1C32">
            <w:pPr>
              <w:widowControl/>
              <w:spacing w:before="48" w:after="48"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sz w:val="21"/>
                <w:szCs w:val="21"/>
              </w:rPr>
              <w:t>封闭端口</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禁止外界访问。</w:t>
            </w:r>
          </w:p>
          <w:p w14:paraId="1FF8183B">
            <w:pPr>
              <w:widowControl/>
              <w:spacing w:before="48" w:after="48"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sz w:val="21"/>
                <w:szCs w:val="21"/>
              </w:rPr>
              <w:t>系统登录防护</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登录防护”功能，针对Windows及Linux操作系统的远程登录进行限制及防护，用户可对“用户名”、“IP地址范围”、“时间范围”进行具体设置，并通过选择“允许登录”、“禁止登录”等相应的处理方式进行防护。</w:t>
            </w:r>
          </w:p>
          <w:p w14:paraId="732D0316">
            <w:pPr>
              <w:widowControl/>
              <w:spacing w:before="48" w:after="48" w:line="360" w:lineRule="auto"/>
              <w:rPr>
                <w:rFonts w:hint="eastAsia" w:ascii="宋体" w:hAnsi="宋体" w:eastAsia="宋体" w:cs="宋体"/>
                <w:b w:val="0"/>
                <w:bCs w:val="0"/>
                <w:sz w:val="21"/>
                <w:szCs w:val="21"/>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sz w:val="21"/>
                <w:szCs w:val="21"/>
              </w:rPr>
              <w:t>自身安全能力</w:t>
            </w:r>
          </w:p>
          <w:p w14:paraId="041CA9FF">
            <w:pPr>
              <w:pStyle w:val="120"/>
              <w:numPr>
                <w:ilvl w:val="0"/>
                <w:numId w:val="4"/>
              </w:numPr>
              <w:spacing w:before="62" w:after="62"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color w:val="000000" w:themeColor="text1"/>
                <w:sz w:val="21"/>
                <w:szCs w:val="21"/>
                <w14:textFill>
                  <w14:solidFill>
                    <w14:schemeClr w14:val="tx1"/>
                  </w14:solidFill>
                </w14:textFill>
              </w:rPr>
              <w:t>具有系统自身应用程序的保护功能、禁止修改应用程序关键文件。</w:t>
            </w:r>
            <w:r>
              <w:rPr>
                <w:rFonts w:hint="eastAsia" w:ascii="宋体" w:hAnsi="宋体" w:eastAsia="宋体" w:cs="宋体"/>
                <w:b w:val="0"/>
                <w:bCs w:val="0"/>
                <w:sz w:val="21"/>
                <w:szCs w:val="21"/>
              </w:rPr>
              <w:t>（提供相应截图证明并加盖公章）</w:t>
            </w:r>
          </w:p>
          <w:p w14:paraId="6A63EA39">
            <w:pPr>
              <w:pStyle w:val="120"/>
              <w:numPr>
                <w:ilvl w:val="0"/>
                <w:numId w:val="0"/>
              </w:numPr>
              <w:spacing w:before="62" w:after="62"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eastAsia="宋体" w:cs="宋体"/>
                <w:b w:val="0"/>
                <w:bCs w:val="0"/>
                <w:color w:val="000000" w:themeColor="text1"/>
                <w:sz w:val="21"/>
                <w:szCs w:val="21"/>
                <w14:textFill>
                  <w14:solidFill>
                    <w14:schemeClr w14:val="tx1"/>
                  </w14:solidFill>
                </w14:textFill>
              </w:rPr>
              <w:t>agent进程被终止后，监控与防护功能仍然生效，不影响安全防护效果。windows与linux产品功能一致，无差异。</w:t>
            </w:r>
            <w:r>
              <w:rPr>
                <w:rFonts w:hint="eastAsia" w:ascii="宋体" w:hAnsi="宋体" w:eastAsia="宋体" w:cs="宋体"/>
                <w:b w:val="0"/>
                <w:bCs w:val="0"/>
                <w:sz w:val="21"/>
                <w:szCs w:val="21"/>
              </w:rPr>
              <w:t>（提供相应截图证明并加盖公章）</w:t>
            </w:r>
          </w:p>
          <w:p w14:paraId="26D1D564">
            <w:pPr>
              <w:widowControl/>
              <w:spacing w:before="48" w:after="48"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应用防护能力</w:t>
            </w:r>
          </w:p>
          <w:p w14:paraId="18592102">
            <w:pPr>
              <w:pStyle w:val="120"/>
              <w:spacing w:before="62" w:after="62" w:line="36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kern w:val="0"/>
                <w:sz w:val="21"/>
                <w:szCs w:val="21"/>
              </w:rPr>
              <w:t>支持通过在web应用(IIS、apache、nginx、tomcat等)中插入waf探针的方式，高效过滤网络流量，防止黑客利用web应用漏洞或网站漏洞攻击服务器。</w:t>
            </w:r>
            <w:r>
              <w:rPr>
                <w:rFonts w:hint="eastAsia" w:ascii="宋体" w:hAnsi="宋体" w:eastAsia="宋体" w:cs="宋体"/>
                <w:b w:val="0"/>
                <w:bCs w:val="0"/>
                <w:sz w:val="21"/>
                <w:szCs w:val="21"/>
              </w:rPr>
              <w:t>（提供相应截图证明并加盖公章）</w:t>
            </w:r>
          </w:p>
          <w:p w14:paraId="16A9ABA6">
            <w:pPr>
              <w:numPr>
                <w:ilvl w:val="0"/>
                <w:numId w:val="0"/>
              </w:num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color w:val="000000" w:themeColor="text1"/>
                <w:sz w:val="21"/>
                <w:szCs w:val="21"/>
                <w14:textFill>
                  <w14:solidFill>
                    <w14:schemeClr w14:val="tx1"/>
                  </w14:solidFill>
                </w14:textFill>
              </w:rPr>
              <w:t>通过匹配SQL注入特征库对用户输入进行过滤，从而实现防止攻击保护网站的目的。根据不同检测对象（URL、Cookie、Post）进行具体防护规则的配置（开启与关闭）。</w:t>
            </w:r>
          </w:p>
          <w:p w14:paraId="0844E2E9">
            <w:pPr>
              <w:numPr>
                <w:ilvl w:val="0"/>
                <w:numId w:val="0"/>
              </w:num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sz w:val="21"/>
                <w:szCs w:val="21"/>
              </w:rPr>
              <w:t>XSS跨站脚本防护</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通过匹配XSS跨站脚本特征库对用户输入进行过滤，从而实现防止攻击保护网站的目的。根据不同检测对象（URL、Cookie、Post）进行具体防护规则的配置（开启与关闭）。</w:t>
            </w:r>
          </w:p>
          <w:p w14:paraId="092706D1">
            <w:pPr>
              <w:pStyle w:val="120"/>
              <w:spacing w:before="62" w:after="62" w:line="360" w:lineRule="auto"/>
              <w:ind w:firstLine="0" w:firstLineChars="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sz w:val="21"/>
                <w:szCs w:val="21"/>
              </w:rPr>
              <w:t>★防漏洞攻击</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通过匹配漏洞攻击特征库对用户输入进行过滤，从而实现防止攻击保护网站的目的。根据不同检测对象（URL、Cookie、Post）进行具体防护规则的配置（开启与关闭）。</w:t>
            </w:r>
            <w:r>
              <w:rPr>
                <w:rFonts w:hint="eastAsia" w:ascii="宋体" w:hAnsi="宋体" w:eastAsia="宋体" w:cs="宋体"/>
                <w:b w:val="0"/>
                <w:bCs w:val="0"/>
                <w:sz w:val="21"/>
                <w:szCs w:val="21"/>
              </w:rPr>
              <w:t>（提供相应截图证明并加盖公章）</w:t>
            </w:r>
          </w:p>
          <w:p w14:paraId="22390182">
            <w:pPr>
              <w:numPr>
                <w:ilvl w:val="0"/>
                <w:numId w:val="5"/>
              </w:num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sz w:val="21"/>
                <w:szCs w:val="21"/>
              </w:rPr>
              <w:t>Web服务器文件名解析漏洞防护</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黑客对网站上传类似wooyun.asp;.jpg、wooyun.php.owf.rar的可执行脚本文件，利用IIS和Apache的解析漏洞，使脚本文件执行从而获取系统权限，威胁网站的安全。用户可以通过开启 “Web服务器文件名解析漏洞防护”功能防止黑客利用这些漏洞对服务器进行攻击，对黑客类似攻击行为进行拦截。</w:t>
            </w:r>
          </w:p>
          <w:p w14:paraId="7132552E">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web服务器溢出攻击</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黑客通常利用向程序输入缓冲区写入使之溢出的内容从而破坏程序运行并取得程序乃至系统的控制权。开启服务器安全管理系统的“Web服务器溢出攻击防护”功能抵御类似的攻击，从而防止黑客获取程序的控制权。</w:t>
            </w:r>
          </w:p>
          <w:p w14:paraId="12C588F2">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禁止浏览畸形文件</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黑客通过构造类似com1.asp;jpg之类的畸形文件的后缀名上传到服务器上再结合IIS的解析特性即可成功执行代码，然后获取必要的网站配置等信息威胁网站的安全。开启 “禁止浏览畸形文件”功能抵御类似的攻击，保护网站服务器的安全。</w:t>
            </w:r>
          </w:p>
          <w:p w14:paraId="44476C1E">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禁止下载特定类型文件</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保护添加到列表的文件不被下载，进而保护用户数据和运行日志的安全。</w:t>
            </w:r>
          </w:p>
          <w:p w14:paraId="13A5F985">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网站浏览实时防护</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服务器经常会被黑客上传网页木马，通过上传的网页木马获取和修改服务器上数据和文件，影响用户的网站正常访问，给用户带来损失。而“网页浏览实时防护”主要是针对黑客利用其它途径上传了网页木马，通过浏览器访问网页木马时进行拦截从而保护用户的网站不被修改。</w:t>
            </w:r>
          </w:p>
          <w:p w14:paraId="72C71F31">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HTTP请求头防护</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对HTTP请求头中的其他字段进行自定义规则防护，可以针对不同的HTTP请求头进行对应的防护，以应对不同的安全需求。</w:t>
            </w:r>
          </w:p>
          <w:p w14:paraId="406B84AF">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自动屏蔽扫描器</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可以屏蔽扫描器扫描以确保网站，服务器不被恶意扫描。</w:t>
            </w:r>
          </w:p>
          <w:p w14:paraId="7A10B6F1">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X-Forwarded-For防护</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防护网站被恶意用户构造异常的“X-Forwarded-For”字段进行访问，从而对网站造成威胁。</w:t>
            </w:r>
          </w:p>
          <w:p w14:paraId="391404F2">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RASP</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通过（Runtime Application Self Protection）技术对应用系统的流量、上下文、行为进行持续监控，识别及防御已知及威胁。支持IIS、nginx、Apache、Tomcat、Weblogic、WebSphere、东方通、Jboss等各种Web中间件</w:t>
            </w:r>
          </w:p>
          <w:p w14:paraId="07D91A91">
            <w:pPr>
              <w:numPr>
                <w:ilvl w:val="0"/>
                <w:numId w:val="5"/>
              </w:numPr>
              <w:spacing w:line="360" w:lineRule="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sz w:val="21"/>
                <w:szCs w:val="21"/>
              </w:rPr>
              <w:t>自定义CDN</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智能识别到CDN节点的访问，可自定义添加CDN名单；已将市面上主流CDN内置到了白名单中，但是还会有其它CDN、自建CDN以及负载均衡等无法直接获取到的IP，当通过这些IP访问时易被判定为CC攻击从而导致无法访问网站；而将这些IP直接加入到白名单，则通过这些IP的攻击也不会拦截。</w:t>
            </w:r>
          </w:p>
          <w:p w14:paraId="6F863AC3">
            <w:pPr>
              <w:numPr>
                <w:ilvl w:val="0"/>
                <w:numId w:val="0"/>
              </w:num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sz w:val="21"/>
                <w:szCs w:val="21"/>
              </w:rPr>
              <w:t>Agent端性能兼容性</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程序占用的CPU低于10%、内存资源低于200M。</w:t>
            </w:r>
          </w:p>
          <w:p w14:paraId="00D8ECF8">
            <w:pPr>
              <w:pStyle w:val="120"/>
              <w:spacing w:before="62" w:after="62" w:line="36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sz w:val="21"/>
                <w:szCs w:val="21"/>
              </w:rPr>
              <w:t>★Bypass应急能力</w:t>
            </w:r>
            <w:r>
              <w:rPr>
                <w:rFonts w:hint="eastAsia" w:ascii="宋体" w:hAnsi="宋体" w:eastAsia="宋体" w:cs="宋体"/>
                <w:b w:val="0"/>
                <w:bCs w:val="0"/>
                <w:sz w:val="21"/>
                <w:szCs w:val="21"/>
                <w:lang w:eastAsia="zh-CN"/>
              </w:rPr>
              <w:t>：</w:t>
            </w:r>
            <w:r>
              <w:rPr>
                <w:rFonts w:hint="eastAsia" w:ascii="宋体" w:hAnsi="宋体" w:eastAsia="宋体" w:cs="宋体"/>
                <w:b w:val="0"/>
                <w:bCs w:val="0"/>
                <w:color w:val="000000" w:themeColor="text1"/>
                <w:sz w:val="21"/>
                <w:szCs w:val="21"/>
                <w14:textFill>
                  <w14:solidFill>
                    <w14:schemeClr w14:val="tx1"/>
                  </w14:solidFill>
                </w14:textFill>
              </w:rPr>
              <w:t>Agent提供监控点bypass功能，能够快速关停监控模块，方便问题处理或调试。</w:t>
            </w:r>
            <w:r>
              <w:rPr>
                <w:rFonts w:hint="eastAsia" w:ascii="宋体" w:hAnsi="宋体" w:eastAsia="宋体" w:cs="宋体"/>
                <w:b w:val="0"/>
                <w:bCs w:val="0"/>
                <w:sz w:val="21"/>
                <w:szCs w:val="21"/>
              </w:rPr>
              <w:t>（提供相应截图证明并加盖公章）</w:t>
            </w:r>
          </w:p>
          <w:p w14:paraId="0702A2FD">
            <w:pPr>
              <w:widowControl/>
              <w:spacing w:before="48" w:after="48" w:line="360" w:lineRule="auto"/>
              <w:rPr>
                <w:rFonts w:hint="eastAsia" w:ascii="宋体" w:hAnsi="宋体" w:eastAsia="宋体" w:cs="宋体"/>
                <w:b w:val="0"/>
                <w:bCs w:val="0"/>
                <w:kern w:val="0"/>
                <w:sz w:val="21"/>
                <w:szCs w:val="21"/>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sz w:val="21"/>
                <w:szCs w:val="21"/>
              </w:rPr>
              <w:t>语言检测能力</w:t>
            </w:r>
            <w:r>
              <w:rPr>
                <w:rFonts w:hint="eastAsia" w:ascii="宋体" w:hAnsi="宋体" w:eastAsia="宋体" w:cs="宋体"/>
                <w:b w:val="0"/>
                <w:bCs w:val="0"/>
                <w:sz w:val="21"/>
                <w:szCs w:val="21"/>
                <w:lang w:eastAsia="zh-CN"/>
              </w:rPr>
              <w:t>：</w:t>
            </w:r>
            <w:r>
              <w:rPr>
                <w:rFonts w:hint="eastAsia" w:ascii="宋体" w:hAnsi="宋体" w:eastAsia="宋体" w:cs="宋体"/>
                <w:b w:val="0"/>
                <w:bCs w:val="0"/>
                <w:kern w:val="0"/>
                <w:sz w:val="21"/>
                <w:szCs w:val="21"/>
              </w:rPr>
              <w:t>支持全类型网络流量检测，包括但不限于以下语言：Asp,Asp.net,php,java。</w:t>
            </w:r>
          </w:p>
          <w:p w14:paraId="49830F82">
            <w:pPr>
              <w:widowControl/>
              <w:spacing w:before="48" w:after="48" w:line="360" w:lineRule="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10</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sz w:val="21"/>
                <w:szCs w:val="21"/>
              </w:rPr>
              <w:t>应用中间件支持能力</w:t>
            </w:r>
            <w:r>
              <w:rPr>
                <w:rFonts w:hint="eastAsia" w:ascii="宋体" w:hAnsi="宋体" w:eastAsia="宋体" w:cs="宋体"/>
                <w:b w:val="0"/>
                <w:bCs w:val="0"/>
                <w:sz w:val="21"/>
                <w:szCs w:val="21"/>
                <w:lang w:eastAsia="zh-CN"/>
              </w:rPr>
              <w:t>：</w:t>
            </w:r>
            <w:r>
              <w:rPr>
                <w:rFonts w:hint="eastAsia" w:ascii="宋体" w:hAnsi="宋体" w:eastAsia="宋体" w:cs="宋体"/>
                <w:b w:val="0"/>
                <w:bCs w:val="0"/>
                <w:kern w:val="0"/>
                <w:sz w:val="21"/>
                <w:szCs w:val="21"/>
              </w:rPr>
              <w:t>支持主流web中间件，包括但不限于以下的web中间件：IIS 6/IIS 7/IIS 7.5/IIS 8；Apache 2.0/Apache 2.2/Apache 2.4（x86、x64）； Nginx 1.0.*、Nginx 1.2.*、Nginx 1.4.*、Nginx 1.6.*~1.17.*； Kangle；Tomcat、Weblogic、WebSphere、TongWeb、Jboss、Glassfish、Jetty等。</w:t>
            </w:r>
          </w:p>
          <w:p w14:paraId="51EA37B9">
            <w:pPr>
              <w:pStyle w:val="22"/>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四、数据轻量化协作工具</w:t>
            </w:r>
          </w:p>
          <w:p w14:paraId="533A2A84">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★协作工具系统具有</w:t>
            </w:r>
            <w:r>
              <w:rPr>
                <w:rFonts w:hint="eastAsia" w:ascii="宋体" w:hAnsi="宋体" w:eastAsia="宋体" w:cs="宋体"/>
                <w:b w:val="0"/>
                <w:bCs w:val="0"/>
                <w:sz w:val="21"/>
                <w:szCs w:val="21"/>
                <w:lang w:val="en-US" w:eastAsia="zh-CN"/>
              </w:rPr>
              <w:t>直接</w:t>
            </w:r>
            <w:r>
              <w:rPr>
                <w:rFonts w:hint="eastAsia" w:ascii="宋体" w:hAnsi="宋体" w:eastAsia="宋体" w:cs="宋体"/>
                <w:b w:val="0"/>
                <w:bCs w:val="0"/>
                <w:sz w:val="21"/>
                <w:szCs w:val="21"/>
              </w:rPr>
              <w:t>读主流数据模型格式的能力。</w:t>
            </w:r>
            <w:bookmarkStart w:id="39" w:name="_Toc403140106"/>
            <w:r>
              <w:rPr>
                <w:rFonts w:hint="eastAsia" w:ascii="宋体" w:hAnsi="宋体" w:eastAsia="宋体" w:cs="宋体"/>
                <w:b w:val="0"/>
                <w:bCs w:val="0"/>
                <w:sz w:val="21"/>
                <w:szCs w:val="21"/>
              </w:rPr>
              <w:t>包括以下格式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IGES（*.igs；*.iges）、Step（*.stp；*.step）、CAD（*.dxf；*.dwg）STL （*.stl）、Obj（*.obj）、Ply（*.ply）、Parasolid（*.x_t；*.x_b；*.xmt_txt；*.xmt_bin）、ACIS（*.sat）、JT（*.jt）、VISI（*.wkf）、Solidworks （*.slddrw；*.sldprt；*.sldasm）、Solidedge（*.par；*.asm）、Inventor（*.ipt；*.iam）、Cadds（*._pd）</w:t>
            </w:r>
            <w:r>
              <w:rPr>
                <w:rFonts w:hint="eastAsia" w:ascii="宋体" w:hAnsi="宋体" w:eastAsia="宋体" w:cs="宋体"/>
                <w:b w:val="0"/>
                <w:bCs w:val="0"/>
                <w:sz w:val="21"/>
                <w:szCs w:val="21"/>
                <w:lang w:val="en-US" w:eastAsia="zh-CN"/>
              </w:rPr>
              <w:t>等</w:t>
            </w:r>
            <w:r>
              <w:rPr>
                <w:rFonts w:hint="eastAsia" w:ascii="宋体" w:hAnsi="宋体" w:eastAsia="宋体" w:cs="宋体"/>
                <w:b w:val="0"/>
                <w:bCs w:val="0"/>
                <w:sz w:val="21"/>
                <w:szCs w:val="21"/>
              </w:rPr>
              <w:t>格式文件。（提供相应截图证明并加盖公章）</w:t>
            </w:r>
          </w:p>
          <w:p w14:paraId="46ED7061">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★协作工具系统具有导出数据模型的能力。要求具备导出以下文件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包括以下格式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DWG、DXF、3DPDF</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导出IGES和STEP中间格式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导出PC-Dmis（*.cad）格式。</w:t>
            </w:r>
            <w:bookmarkEnd w:id="39"/>
            <w:r>
              <w:rPr>
                <w:rFonts w:hint="eastAsia" w:ascii="宋体" w:hAnsi="宋体" w:eastAsia="宋体" w:cs="宋体"/>
                <w:b w:val="0"/>
                <w:bCs w:val="0"/>
                <w:sz w:val="21"/>
                <w:szCs w:val="21"/>
              </w:rPr>
              <w:t>（提供相应截图证明并加盖公章）</w:t>
            </w:r>
          </w:p>
          <w:p w14:paraId="12024FE9">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可以将读入的</w:t>
            </w:r>
            <w:r>
              <w:rPr>
                <w:rFonts w:hint="eastAsia" w:ascii="宋体" w:hAnsi="宋体" w:eastAsia="宋体" w:cs="宋体"/>
                <w:b w:val="0"/>
                <w:bCs w:val="0"/>
                <w:sz w:val="21"/>
                <w:szCs w:val="21"/>
                <w:lang w:val="en-US" w:eastAsia="zh-CN"/>
              </w:rPr>
              <w:t>数据</w:t>
            </w:r>
            <w:r>
              <w:rPr>
                <w:rFonts w:hint="eastAsia" w:ascii="宋体" w:hAnsi="宋体" w:eastAsia="宋体" w:cs="宋体"/>
                <w:b w:val="0"/>
                <w:bCs w:val="0"/>
                <w:sz w:val="21"/>
                <w:szCs w:val="21"/>
              </w:rPr>
              <w:t>保存为可视化协作工具系统自带的轻量级数据格式文件</w:t>
            </w:r>
            <w:bookmarkStart w:id="40" w:name="_Toc403140107"/>
            <w:r>
              <w:rPr>
                <w:rFonts w:hint="eastAsia" w:ascii="宋体" w:hAnsi="宋体" w:eastAsia="宋体" w:cs="宋体"/>
                <w:b w:val="0"/>
                <w:bCs w:val="0"/>
                <w:sz w:val="21"/>
                <w:szCs w:val="21"/>
              </w:rPr>
              <w:t>。</w:t>
            </w:r>
          </w:p>
          <w:p w14:paraId="5E0DD785">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具备便捷的查看功能。</w:t>
            </w:r>
            <w:bookmarkEnd w:id="40"/>
            <w:bookmarkStart w:id="41" w:name="_Toc403140108"/>
          </w:p>
          <w:p w14:paraId="01BE8B96">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对读入的模型，具备添加</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更改模型属性的能力。</w:t>
            </w:r>
            <w:bookmarkEnd w:id="41"/>
            <w:bookmarkStart w:id="42" w:name="_Toc403140109"/>
          </w:p>
          <w:p w14:paraId="0C925434">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工具系统具有一定的编辑功能。</w:t>
            </w:r>
          </w:p>
          <w:p w14:paraId="40CB61F4">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工具系统具备专业的分析功能。</w:t>
            </w:r>
          </w:p>
          <w:p w14:paraId="7CDC6D3B">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工具系统具备同一窗口导入多个模型的能力，同时具备模型对比分析功能。可通过颜色标示增加或减少区域，并加入偏差值。</w:t>
            </w:r>
          </w:p>
          <w:p w14:paraId="05FB0F94">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工具系统具有实用点云与实际模型偏差的能力。</w:t>
            </w:r>
          </w:p>
          <w:bookmarkEnd w:id="42"/>
          <w:p w14:paraId="2DA789A8">
            <w:pPr>
              <w:numPr>
                <w:ilvl w:val="0"/>
                <w:numId w:val="6"/>
              </w:numPr>
              <w:spacing w:line="360" w:lineRule="auto"/>
              <w:ind w:left="425" w:leftChars="0" w:hanging="425" w:firstLineChars="0"/>
              <w:rPr>
                <w:rFonts w:hint="eastAsia" w:ascii="宋体" w:hAnsi="宋体" w:eastAsia="宋体" w:cs="宋体"/>
                <w:b w:val="0"/>
                <w:bCs w:val="0"/>
                <w:sz w:val="21"/>
                <w:szCs w:val="21"/>
              </w:rPr>
            </w:pPr>
            <w:bookmarkStart w:id="43" w:name="_Toc403140110"/>
            <w:r>
              <w:rPr>
                <w:rFonts w:hint="eastAsia" w:ascii="宋体" w:hAnsi="宋体" w:eastAsia="宋体" w:cs="宋体"/>
                <w:b w:val="0"/>
                <w:bCs w:val="0"/>
                <w:sz w:val="21"/>
                <w:szCs w:val="21"/>
              </w:rPr>
              <w:t>工具系统可对模型创建标签及添加注释说明。</w:t>
            </w:r>
            <w:bookmarkEnd w:id="43"/>
          </w:p>
          <w:p w14:paraId="3F196ACB">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工具系统需具备完整的动画制作模块。显示运动过程中零件之间的最短距离。</w:t>
            </w:r>
          </w:p>
          <w:p w14:paraId="4C2CA2A1">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工具系统具备截图及将截图直接插入word文档、邮件、直接打印等文档管理功能。</w:t>
            </w:r>
          </w:p>
          <w:p w14:paraId="17BD67F7">
            <w:pPr>
              <w:numPr>
                <w:ilvl w:val="0"/>
                <w:numId w:val="6"/>
              </w:numPr>
              <w:spacing w:line="360" w:lineRule="auto"/>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★工具系统可导出模型为.exe可执行文件，并能实现轻量化。导出的.exe可执行文件可在任意计算机打开，同时可实现</w:t>
            </w:r>
            <w:r>
              <w:rPr>
                <w:rFonts w:hint="eastAsia" w:ascii="宋体" w:hAnsi="宋体" w:eastAsia="宋体" w:cs="宋体"/>
                <w:b w:val="0"/>
                <w:bCs w:val="0"/>
                <w:sz w:val="21"/>
                <w:szCs w:val="21"/>
                <w:lang w:val="en-US" w:eastAsia="zh-CN"/>
              </w:rPr>
              <w:t>多维化</w:t>
            </w:r>
            <w:r>
              <w:rPr>
                <w:rFonts w:hint="eastAsia" w:ascii="宋体" w:hAnsi="宋体" w:eastAsia="宋体" w:cs="宋体"/>
                <w:b w:val="0"/>
                <w:bCs w:val="0"/>
                <w:sz w:val="21"/>
                <w:szCs w:val="21"/>
              </w:rPr>
              <w:t>查看。（提供相应截图证明并加盖公章）</w:t>
            </w:r>
          </w:p>
          <w:p w14:paraId="0BC69BEC">
            <w:pPr>
              <w:widowControl/>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五、</w:t>
            </w:r>
            <w:r>
              <w:rPr>
                <w:rFonts w:hint="eastAsia" w:ascii="宋体" w:hAnsi="宋体" w:eastAsia="宋体" w:cs="宋体"/>
                <w:b w:val="0"/>
                <w:bCs w:val="0"/>
                <w:sz w:val="21"/>
                <w:szCs w:val="21"/>
              </w:rPr>
              <w:t>★</w:t>
            </w:r>
            <w:r>
              <w:rPr>
                <w:rFonts w:hint="eastAsia" w:ascii="宋体" w:hAnsi="宋体" w:eastAsia="宋体" w:cs="宋体"/>
                <w:b w:val="0"/>
                <w:bCs w:val="0"/>
                <w:color w:val="000000"/>
                <w:kern w:val="0"/>
                <w:sz w:val="21"/>
                <w:szCs w:val="21"/>
                <w:lang w:bidi="ar"/>
              </w:rPr>
              <w:t>实训室</w:t>
            </w:r>
            <w:r>
              <w:rPr>
                <w:rFonts w:hint="eastAsia" w:ascii="宋体" w:hAnsi="宋体" w:eastAsia="宋体" w:cs="宋体"/>
                <w:b w:val="0"/>
                <w:bCs w:val="0"/>
                <w:color w:val="000000"/>
                <w:kern w:val="0"/>
                <w:sz w:val="21"/>
                <w:szCs w:val="21"/>
                <w:lang w:val="en-US" w:eastAsia="zh-CN" w:bidi="ar"/>
              </w:rPr>
              <w:t>布置：包</w:t>
            </w:r>
            <w:r>
              <w:rPr>
                <w:rFonts w:hint="eastAsia" w:ascii="宋体" w:hAnsi="宋体" w:eastAsia="宋体" w:cs="宋体"/>
                <w:b w:val="0"/>
                <w:bCs w:val="0"/>
                <w:color w:val="000000"/>
                <w:kern w:val="0"/>
                <w:sz w:val="21"/>
                <w:szCs w:val="21"/>
                <w:lang w:bidi="ar"/>
              </w:rPr>
              <w:t>含世赛网络安全模块B、C专项技能培训以及</w:t>
            </w:r>
            <w:r>
              <w:rPr>
                <w:rFonts w:hint="eastAsia" w:ascii="宋体" w:hAnsi="宋体" w:eastAsia="宋体" w:cs="宋体"/>
                <w:b w:val="0"/>
                <w:bCs w:val="0"/>
                <w:sz w:val="21"/>
                <w:szCs w:val="21"/>
              </w:rPr>
              <w:t>基地布电，布网，文化建设等方面（</w:t>
            </w:r>
            <w:r>
              <w:rPr>
                <w:rFonts w:hint="eastAsia" w:ascii="宋体" w:hAnsi="宋体" w:eastAsia="宋体" w:cs="宋体"/>
                <w:b w:val="0"/>
                <w:bCs w:val="0"/>
                <w:sz w:val="21"/>
                <w:szCs w:val="21"/>
                <w:lang w:val="en-US" w:eastAsia="zh-CN"/>
              </w:rPr>
              <w:t>提供三维布局效果图、最总方案</w:t>
            </w:r>
            <w:r>
              <w:rPr>
                <w:rFonts w:hint="eastAsia" w:ascii="宋体" w:hAnsi="宋体" w:eastAsia="宋体" w:cs="宋体"/>
                <w:b w:val="0"/>
                <w:bCs w:val="0"/>
                <w:sz w:val="21"/>
                <w:szCs w:val="21"/>
              </w:rPr>
              <w:t>根据用户需求定制）</w:t>
            </w:r>
          </w:p>
        </w:tc>
        <w:tc>
          <w:tcPr>
            <w:tcW w:w="756" w:type="dxa"/>
            <w:vAlign w:val="center"/>
          </w:tcPr>
          <w:p w14:paraId="30154C0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1套</w:t>
            </w:r>
          </w:p>
        </w:tc>
      </w:tr>
    </w:tbl>
    <w:p w14:paraId="4671CD7D">
      <w:pPr>
        <w:wordWrap w:val="0"/>
        <w:autoSpaceDE w:val="0"/>
        <w:autoSpaceDN w:val="0"/>
        <w:spacing w:line="360" w:lineRule="auto"/>
        <w:rPr>
          <w:rFonts w:hint="eastAsia" w:ascii="宋体" w:hAnsi="宋体" w:eastAsia="宋体" w:cs="宋体"/>
          <w:b/>
          <w:bCs/>
          <w:sz w:val="21"/>
          <w:szCs w:val="21"/>
        </w:rPr>
      </w:pPr>
    </w:p>
    <w:p w14:paraId="7206A6A3">
      <w:pPr>
        <w:wordWrap w:val="0"/>
        <w:autoSpaceDE w:val="0"/>
        <w:autoSpaceDN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 xml:space="preserve"> 其他要求</w:t>
      </w:r>
    </w:p>
    <w:p w14:paraId="76F2F5DE">
      <w:pPr>
        <w:pStyle w:val="83"/>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1技术参数要求（规格）只是对设备的一些原则性要求，并不是详尽的要求，投标人有责任对设计符合技术规范、标准负责。中标人应对投标内容所涉及的专利承担责任，并负责保护采购人的利益不受任何损害。一切由于文字、商标、技术专利引起的法律裁决、诉讼和费用均与采购人无关。</w:t>
      </w:r>
    </w:p>
    <w:p w14:paraId="20BB3C3E">
      <w:pPr>
        <w:pStyle w:val="83"/>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.2投标人须按国家有关规定及标准完成本次采购设备的供货、运输、装卸、检验、通过有关部门验收、维保期上门服务、设备终身维修等各项工作，并保证设备使用的安全性能与检测结果的可靠性。</w:t>
      </w:r>
    </w:p>
    <w:p w14:paraId="7406071A">
      <w:pPr>
        <w:pStyle w:val="83"/>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.3投标人所提供的产品必须符合行业的国际标准和我国现行的产品认证制度规定，并满足采购人提出的产品技术要求。</w:t>
      </w:r>
    </w:p>
    <w:p w14:paraId="13B1F04B">
      <w:pPr>
        <w:pStyle w:val="83"/>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.4产品（材料）及其辅助装置铭牌、使用指示、警告指示应以中文或英文及易懂的通用符号来表示；应准确无误地表明货物之型号、规格、制造厂及生产或出厂日期。</w:t>
      </w:r>
    </w:p>
    <w:p w14:paraId="28799AAC">
      <w:pPr>
        <w:pStyle w:val="83"/>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.5中标人对中标产品使用的安全性能与可靠性负全部责任。</w:t>
      </w:r>
    </w:p>
    <w:p w14:paraId="1C29264E">
      <w:pPr>
        <w:pStyle w:val="83"/>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 xml:space="preserve">.6投标人须有能力提供完善的售后服务（包括技术人员、响应时间及备品、备件方面等）； </w:t>
      </w:r>
    </w:p>
    <w:p w14:paraId="41E8CE16">
      <w:pPr>
        <w:pStyle w:val="83"/>
        <w:spacing w:after="0"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.7投标人提供的设备、服务质量，必须符合招标文件及其投标文件规定的要求，如有不符，造成的损失由投标人承担；</w:t>
      </w:r>
    </w:p>
    <w:p w14:paraId="285569B4">
      <w:pPr>
        <w:pStyle w:val="83"/>
        <w:spacing w:afterLines="0" w:line="360" w:lineRule="auto"/>
        <w:ind w:firstLine="42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w:t>
      </w:r>
      <w:r>
        <w:rPr>
          <w:rFonts w:hint="eastAsia" w:ascii="宋体" w:hAnsi="宋体" w:cs="宋体"/>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2"/>
          <w:sz w:val="21"/>
          <w:szCs w:val="21"/>
          <w:highlight w:val="none"/>
          <w14:textFill>
            <w14:solidFill>
              <w14:schemeClr w14:val="tx1"/>
            </w14:solidFill>
          </w14:textFill>
        </w:rPr>
        <w:t>.8投标人所提供的设备在制造、安装和调试时必须完全满足国家标准以及其他相关标准的要求，并确保现场施工安全，负一切安全责任。</w:t>
      </w:r>
    </w:p>
    <w:p w14:paraId="7920907C">
      <w:pPr>
        <w:pStyle w:val="83"/>
        <w:spacing w:after="0" w:afterLines="0" w:line="360" w:lineRule="auto"/>
        <w:ind w:firstLine="420"/>
        <w:rPr>
          <w:rFonts w:hint="eastAsia" w:ascii="宋体" w:hAnsi="宋体" w:eastAsia="宋体" w:cs="宋体"/>
          <w:b/>
          <w:bCs/>
          <w:color w:val="auto"/>
          <w:kern w:val="2"/>
          <w:sz w:val="21"/>
          <w:szCs w:val="21"/>
          <w:highlight w:val="none"/>
        </w:rPr>
      </w:pPr>
      <w:r>
        <w:rPr>
          <w:rFonts w:hint="eastAsia" w:ascii="宋体" w:hAnsi="宋体" w:eastAsia="宋体" w:cs="宋体"/>
          <w:b/>
          <w:bCs/>
          <w:color w:val="000000" w:themeColor="text1"/>
          <w:kern w:val="2"/>
          <w:sz w:val="21"/>
          <w:szCs w:val="21"/>
          <w:highlight w:val="none"/>
          <w14:textFill>
            <w14:solidFill>
              <w14:schemeClr w14:val="tx1"/>
            </w14:solidFill>
          </w14:textFill>
        </w:rPr>
        <w:t>3.</w:t>
      </w:r>
      <w:r>
        <w:rPr>
          <w:rFonts w:hint="eastAsia" w:ascii="宋体" w:hAnsi="宋体" w:cs="宋体"/>
          <w:b/>
          <w:bCs/>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采购人不集中组织现场踏勘，采购人允许投标人可以对现场及周围环境进行踏勘考察以便了解相关情况、现场位置、交通便利情况及获取有关编制投标文件和签署合同所涉及现场的资料，投标人踏勘考察现场发生的费用自理。除采购人的原因外，投标人自行负责在踏勘考察现场中所发生的人员伤亡和财产损失。采购人在踏勘考察现场中介绍的场地和相关的周边环境情况，仅供投标人在编制投标文件时参考，采购人不对投标人据此作出的判</w:t>
      </w:r>
      <w:bookmarkStart w:id="59" w:name="_GoBack"/>
      <w:r>
        <w:rPr>
          <w:rFonts w:hint="eastAsia" w:ascii="宋体" w:hAnsi="宋体" w:eastAsia="宋体" w:cs="宋体"/>
          <w:b/>
          <w:bCs/>
          <w:color w:val="auto"/>
          <w:kern w:val="2"/>
          <w:sz w:val="21"/>
          <w:szCs w:val="21"/>
          <w:highlight w:val="none"/>
          <w:lang w:val="en-US" w:eastAsia="zh-CN"/>
        </w:rPr>
        <w:t>断和决策负责。若</w:t>
      </w:r>
      <w:r>
        <w:rPr>
          <w:rFonts w:hint="eastAsia" w:ascii="宋体" w:hAnsi="宋体" w:eastAsia="宋体" w:cs="宋体"/>
          <w:b/>
          <w:bCs/>
          <w:color w:val="auto"/>
          <w:kern w:val="2"/>
          <w:sz w:val="21"/>
          <w:szCs w:val="21"/>
          <w:highlight w:val="none"/>
        </w:rPr>
        <w:t>因</w:t>
      </w:r>
      <w:r>
        <w:rPr>
          <w:rFonts w:hint="eastAsia" w:ascii="宋体" w:hAnsi="宋体" w:eastAsia="宋体" w:cs="宋体"/>
          <w:b/>
          <w:bCs/>
          <w:color w:val="auto"/>
          <w:kern w:val="2"/>
          <w:sz w:val="21"/>
          <w:szCs w:val="21"/>
          <w:highlight w:val="none"/>
          <w:lang w:val="en-US" w:eastAsia="zh-CN"/>
        </w:rPr>
        <w:t>投标人未现场勘察或</w:t>
      </w:r>
      <w:r>
        <w:rPr>
          <w:rFonts w:hint="eastAsia" w:ascii="宋体" w:hAnsi="宋体" w:eastAsia="宋体" w:cs="宋体"/>
          <w:b/>
          <w:bCs/>
          <w:color w:val="auto"/>
          <w:kern w:val="2"/>
          <w:sz w:val="21"/>
          <w:szCs w:val="21"/>
          <w:highlight w:val="none"/>
        </w:rPr>
        <w:t>勘察不到位，导致</w:t>
      </w:r>
      <w:r>
        <w:rPr>
          <w:rFonts w:hint="eastAsia" w:ascii="宋体" w:hAnsi="宋体" w:eastAsia="宋体" w:cs="宋体"/>
          <w:b/>
          <w:bCs/>
          <w:color w:val="auto"/>
          <w:kern w:val="2"/>
          <w:sz w:val="21"/>
          <w:szCs w:val="21"/>
          <w:highlight w:val="none"/>
          <w:lang w:val="en-US" w:eastAsia="zh-CN"/>
        </w:rPr>
        <w:t>投标方案无法满足</w:t>
      </w:r>
      <w:r>
        <w:rPr>
          <w:rFonts w:hint="eastAsia" w:ascii="宋体" w:hAnsi="宋体" w:eastAsia="宋体" w:cs="宋体"/>
          <w:b/>
          <w:bCs/>
          <w:color w:val="auto"/>
          <w:kern w:val="2"/>
          <w:sz w:val="21"/>
          <w:szCs w:val="21"/>
          <w:highlight w:val="none"/>
        </w:rPr>
        <w:t>采购人要求</w:t>
      </w:r>
      <w:r>
        <w:rPr>
          <w:rFonts w:hint="eastAsia" w:ascii="宋体" w:hAnsi="宋体" w:eastAsia="宋体" w:cs="宋体"/>
          <w:b/>
          <w:bCs/>
          <w:color w:val="auto"/>
          <w:kern w:val="2"/>
          <w:sz w:val="21"/>
          <w:szCs w:val="21"/>
          <w:highlight w:val="none"/>
          <w:lang w:val="en-US" w:eastAsia="zh-CN"/>
        </w:rPr>
        <w:t>或中标后发现成本增加的</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由投标人自行承担由此产生的一切风险及费用</w:t>
      </w:r>
      <w:r>
        <w:rPr>
          <w:rFonts w:hint="eastAsia" w:ascii="宋体" w:hAnsi="宋体" w:eastAsia="宋体" w:cs="宋体"/>
          <w:b/>
          <w:bCs/>
          <w:color w:val="auto"/>
          <w:kern w:val="2"/>
          <w:sz w:val="21"/>
          <w:szCs w:val="21"/>
          <w:highlight w:val="none"/>
        </w:rPr>
        <w:t>。</w:t>
      </w:r>
    </w:p>
    <w:p w14:paraId="231493FC">
      <w:pPr>
        <w:pStyle w:val="83"/>
        <w:spacing w:after="0" w:afterLines="0" w:line="360" w:lineRule="auto"/>
        <w:ind w:firstLine="420"/>
        <w:rPr>
          <w:rFonts w:hint="eastAsia"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3.5▲重点要求（提供承诺函，其格式自拟）：</w:t>
      </w:r>
    </w:p>
    <w:p w14:paraId="0C1C3D7B">
      <w:pPr>
        <w:pStyle w:val="83"/>
        <w:spacing w:after="0" w:afterLines="0" w:line="360" w:lineRule="auto"/>
        <w:ind w:firstLine="420"/>
        <w:rPr>
          <w:rFonts w:hint="eastAsia" w:ascii="宋体" w:hAnsi="宋体" w:cs="宋体"/>
          <w:b/>
          <w:bCs/>
          <w:color w:val="auto"/>
          <w:kern w:val="2"/>
          <w:sz w:val="21"/>
          <w:szCs w:val="21"/>
          <w:highlight w:val="none"/>
          <w:lang w:val="en-US" w:eastAsia="zh-CN"/>
        </w:rPr>
      </w:pPr>
      <w:r>
        <w:rPr>
          <w:rFonts w:hint="eastAsia" w:ascii="宋体" w:hAnsi="宋体" w:cs="宋体"/>
          <w:b/>
          <w:bCs/>
          <w:color w:val="auto"/>
          <w:kern w:val="2"/>
          <w:sz w:val="21"/>
          <w:szCs w:val="21"/>
          <w:highlight w:val="none"/>
          <w:lang w:val="en-US" w:eastAsia="zh-CN"/>
        </w:rPr>
        <w:t>3.5.1设备要求：本次招标软硬件设备为世界技能大赛网络安全基地建设项目，设备质量及性能非常重要，投标人必须承诺满足技术参数要求并在中标结果公布之日起三日内完成所有证明资料原件及样机到用户处进行参数验证。</w:t>
      </w:r>
    </w:p>
    <w:bookmarkEnd w:id="59"/>
    <w:p w14:paraId="5290EF27">
      <w:pPr>
        <w:pStyle w:val="83"/>
        <w:spacing w:after="0" w:afterLines="0" w:line="360" w:lineRule="auto"/>
        <w:ind w:firstLine="420"/>
        <w:rPr>
          <w:rFonts w:hint="default"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cs="宋体"/>
          <w:b/>
          <w:bCs/>
          <w:color w:val="000000" w:themeColor="text1"/>
          <w:kern w:val="2"/>
          <w:sz w:val="21"/>
          <w:szCs w:val="21"/>
          <w:highlight w:val="none"/>
          <w:lang w:val="en-US" w:eastAsia="zh-CN"/>
          <w14:textFill>
            <w14:solidFill>
              <w14:schemeClr w14:val="tx1"/>
            </w14:solidFill>
          </w14:textFill>
        </w:rPr>
        <w:t>3.5.2培训要求：培训人员必须是此项目专家.</w:t>
      </w:r>
    </w:p>
    <w:p w14:paraId="53160B09">
      <w:pPr>
        <w:rPr>
          <w:rFonts w:hint="eastAsia" w:ascii="宋体" w:hAnsi="宋体" w:eastAsia="宋体" w:cs="Times New Roman"/>
          <w:b/>
          <w:sz w:val="32"/>
          <w:szCs w:val="32"/>
        </w:rPr>
      </w:pPr>
      <w:r>
        <w:rPr>
          <w:rFonts w:hint="eastAsia" w:ascii="宋体" w:hAnsi="宋体" w:eastAsia="宋体" w:cs="Times New Roman"/>
          <w:b/>
          <w:sz w:val="32"/>
          <w:szCs w:val="32"/>
        </w:rPr>
        <w:br w:type="page"/>
      </w:r>
    </w:p>
    <w:p w14:paraId="3D6D764B">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15024DBA">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6"/>
        <w:tblW w:w="9761"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72"/>
        <w:gridCol w:w="7181"/>
      </w:tblGrid>
      <w:tr w14:paraId="5D54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004958D4">
            <w:pPr>
              <w:adjustRightInd w:val="0"/>
              <w:snapToGrid w:val="0"/>
              <w:spacing w:line="360" w:lineRule="auto"/>
              <w:jc w:val="center"/>
              <w:rPr>
                <w:rFonts w:ascii="宋体" w:hAnsi="宋体" w:eastAsia="宋体"/>
                <w:b/>
                <w:bCs/>
                <w:szCs w:val="21"/>
              </w:rPr>
            </w:pPr>
            <w:r>
              <w:rPr>
                <w:rFonts w:hint="eastAsia" w:ascii="宋体" w:hAnsi="宋体" w:eastAsia="宋体"/>
                <w:b/>
                <w:bCs/>
                <w:szCs w:val="21"/>
              </w:rPr>
              <w:t>条款号</w:t>
            </w:r>
          </w:p>
        </w:tc>
        <w:tc>
          <w:tcPr>
            <w:tcW w:w="1572" w:type="dxa"/>
            <w:vAlign w:val="center"/>
          </w:tcPr>
          <w:p w14:paraId="1AFD61FB">
            <w:pPr>
              <w:adjustRightInd w:val="0"/>
              <w:snapToGrid w:val="0"/>
              <w:spacing w:line="360" w:lineRule="auto"/>
              <w:jc w:val="center"/>
              <w:rPr>
                <w:rFonts w:ascii="宋体" w:hAnsi="宋体" w:eastAsia="宋体"/>
                <w:b/>
                <w:bCs/>
                <w:szCs w:val="21"/>
              </w:rPr>
            </w:pPr>
            <w:r>
              <w:rPr>
                <w:rFonts w:hint="eastAsia" w:ascii="宋体" w:hAnsi="宋体" w:eastAsia="宋体"/>
                <w:b/>
                <w:bCs/>
                <w:szCs w:val="21"/>
              </w:rPr>
              <w:t>内容</w:t>
            </w:r>
          </w:p>
        </w:tc>
        <w:tc>
          <w:tcPr>
            <w:tcW w:w="7181" w:type="dxa"/>
            <w:vAlign w:val="center"/>
          </w:tcPr>
          <w:p w14:paraId="05096CDC">
            <w:pPr>
              <w:adjustRightInd w:val="0"/>
              <w:snapToGrid w:val="0"/>
              <w:spacing w:line="360" w:lineRule="auto"/>
              <w:jc w:val="center"/>
              <w:rPr>
                <w:rFonts w:ascii="宋体" w:hAnsi="宋体" w:eastAsia="宋体"/>
                <w:b/>
                <w:bCs/>
                <w:szCs w:val="21"/>
              </w:rPr>
            </w:pPr>
            <w:r>
              <w:rPr>
                <w:rFonts w:hint="eastAsia" w:ascii="宋体" w:hAnsi="宋体" w:eastAsia="宋体"/>
                <w:b/>
                <w:bCs/>
                <w:szCs w:val="21"/>
              </w:rPr>
              <w:t>说明与要求</w:t>
            </w:r>
          </w:p>
        </w:tc>
      </w:tr>
      <w:tr w14:paraId="70D9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0FCA6166">
            <w:pPr>
              <w:adjustRightInd w:val="0"/>
              <w:snapToGrid w:val="0"/>
              <w:spacing w:line="360" w:lineRule="auto"/>
              <w:jc w:val="center"/>
              <w:rPr>
                <w:rFonts w:ascii="宋体" w:hAnsi="宋体" w:eastAsia="宋体"/>
                <w:szCs w:val="21"/>
              </w:rPr>
            </w:pPr>
            <w:r>
              <w:rPr>
                <w:rFonts w:hint="eastAsia" w:ascii="宋体" w:hAnsi="宋体" w:eastAsia="宋体"/>
                <w:szCs w:val="21"/>
              </w:rPr>
              <w:t>（一）</w:t>
            </w:r>
          </w:p>
        </w:tc>
        <w:tc>
          <w:tcPr>
            <w:tcW w:w="1572" w:type="dxa"/>
            <w:vAlign w:val="center"/>
          </w:tcPr>
          <w:p w14:paraId="7D77A72F">
            <w:pPr>
              <w:adjustRightInd w:val="0"/>
              <w:snapToGrid w:val="0"/>
              <w:spacing w:line="360" w:lineRule="auto"/>
              <w:jc w:val="center"/>
              <w:rPr>
                <w:rFonts w:ascii="宋体" w:hAnsi="宋体" w:eastAsia="宋体"/>
                <w:szCs w:val="21"/>
              </w:rPr>
            </w:pPr>
            <w:r>
              <w:rPr>
                <w:rFonts w:hint="eastAsia" w:ascii="宋体" w:hAnsi="宋体" w:eastAsia="宋体"/>
                <w:szCs w:val="21"/>
              </w:rPr>
              <w:t>适用范围</w:t>
            </w:r>
          </w:p>
        </w:tc>
        <w:tc>
          <w:tcPr>
            <w:tcW w:w="7181" w:type="dxa"/>
            <w:vAlign w:val="center"/>
          </w:tcPr>
          <w:p w14:paraId="0006CCAA">
            <w:pPr>
              <w:adjustRightInd w:val="0"/>
              <w:snapToGrid w:val="0"/>
              <w:spacing w:line="360" w:lineRule="auto"/>
              <w:rPr>
                <w:rFonts w:ascii="宋体" w:hAnsi="宋体" w:eastAsia="宋体"/>
                <w:szCs w:val="21"/>
              </w:rPr>
            </w:pPr>
            <w:r>
              <w:rPr>
                <w:rFonts w:hint="eastAsia" w:ascii="宋体" w:hAnsi="宋体" w:eastAsia="宋体"/>
                <w:szCs w:val="21"/>
              </w:rPr>
              <w:t>本招标文件适用于浙江省机电技师学院</w:t>
            </w:r>
            <w:r>
              <w:rPr>
                <w:rFonts w:hint="eastAsia" w:ascii="宋体" w:hAnsi="宋体" w:eastAsia="宋体"/>
                <w:szCs w:val="21"/>
                <w:lang w:eastAsia="zh-CN"/>
              </w:rPr>
              <w:t>世界技能大赛网络安全竞赛集训基地建设项目</w:t>
            </w:r>
            <w:r>
              <w:rPr>
                <w:rFonts w:hint="eastAsia" w:ascii="宋体" w:hAnsi="宋体" w:eastAsia="宋体"/>
                <w:szCs w:val="21"/>
              </w:rPr>
              <w:t>的招标、评标、定标、验收、合同履约、付款等（法律、法规另有规定的，从其规定）。</w:t>
            </w:r>
          </w:p>
        </w:tc>
      </w:tr>
      <w:tr w14:paraId="0ED4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08" w:type="dxa"/>
            <w:vAlign w:val="center"/>
          </w:tcPr>
          <w:p w14:paraId="5AFAED0D">
            <w:pPr>
              <w:adjustRightInd w:val="0"/>
              <w:snapToGrid w:val="0"/>
              <w:spacing w:line="360" w:lineRule="auto"/>
              <w:jc w:val="center"/>
              <w:rPr>
                <w:rFonts w:ascii="宋体" w:hAnsi="宋体" w:eastAsia="宋体"/>
                <w:szCs w:val="21"/>
              </w:rPr>
            </w:pPr>
            <w:r>
              <w:rPr>
                <w:rFonts w:hint="eastAsia" w:ascii="宋体" w:hAnsi="宋体" w:eastAsia="宋体"/>
                <w:szCs w:val="21"/>
              </w:rPr>
              <w:t>（二）</w:t>
            </w:r>
          </w:p>
        </w:tc>
        <w:tc>
          <w:tcPr>
            <w:tcW w:w="1572" w:type="dxa"/>
            <w:vAlign w:val="center"/>
          </w:tcPr>
          <w:p w14:paraId="36B8BA6D">
            <w:pPr>
              <w:adjustRightInd w:val="0"/>
              <w:snapToGrid w:val="0"/>
              <w:spacing w:line="360" w:lineRule="auto"/>
              <w:jc w:val="center"/>
              <w:rPr>
                <w:rFonts w:ascii="宋体" w:hAnsi="宋体" w:eastAsia="宋体"/>
                <w:szCs w:val="21"/>
              </w:rPr>
            </w:pPr>
            <w:r>
              <w:rPr>
                <w:rFonts w:hint="eastAsia" w:ascii="宋体" w:hAnsi="宋体" w:eastAsia="宋体"/>
                <w:szCs w:val="21"/>
              </w:rPr>
              <w:t>招标方式</w:t>
            </w:r>
          </w:p>
        </w:tc>
        <w:tc>
          <w:tcPr>
            <w:tcW w:w="7181" w:type="dxa"/>
            <w:vAlign w:val="center"/>
          </w:tcPr>
          <w:p w14:paraId="3669F9E5">
            <w:pPr>
              <w:adjustRightInd w:val="0"/>
              <w:snapToGrid w:val="0"/>
              <w:spacing w:line="360" w:lineRule="auto"/>
              <w:rPr>
                <w:rFonts w:ascii="宋体" w:hAnsi="宋体" w:eastAsia="宋体"/>
                <w:szCs w:val="21"/>
              </w:rPr>
            </w:pPr>
            <w:r>
              <w:rPr>
                <w:rFonts w:hint="eastAsia" w:ascii="宋体" w:hAnsi="宋体" w:eastAsia="宋体"/>
                <w:szCs w:val="21"/>
              </w:rPr>
              <w:t>本次招标采用公开招标（线上电子招投标）方式进行。</w:t>
            </w:r>
          </w:p>
        </w:tc>
      </w:tr>
      <w:tr w14:paraId="25CC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2269DF97">
            <w:pPr>
              <w:adjustRightInd w:val="0"/>
              <w:snapToGrid w:val="0"/>
              <w:spacing w:line="360" w:lineRule="auto"/>
              <w:jc w:val="center"/>
              <w:rPr>
                <w:rFonts w:ascii="宋体" w:hAnsi="宋体" w:eastAsia="宋体"/>
                <w:szCs w:val="21"/>
              </w:rPr>
            </w:pPr>
            <w:r>
              <w:rPr>
                <w:rFonts w:hint="eastAsia" w:ascii="宋体" w:hAnsi="宋体" w:eastAsia="宋体"/>
                <w:szCs w:val="21"/>
              </w:rPr>
              <w:t>（三）</w:t>
            </w:r>
          </w:p>
        </w:tc>
        <w:tc>
          <w:tcPr>
            <w:tcW w:w="1572" w:type="dxa"/>
            <w:vAlign w:val="center"/>
          </w:tcPr>
          <w:p w14:paraId="5F2ACC16">
            <w:pPr>
              <w:adjustRightInd w:val="0"/>
              <w:snapToGrid w:val="0"/>
              <w:spacing w:line="360" w:lineRule="auto"/>
              <w:jc w:val="center"/>
              <w:rPr>
                <w:rFonts w:ascii="宋体" w:hAnsi="宋体" w:eastAsia="宋体"/>
                <w:szCs w:val="21"/>
              </w:rPr>
            </w:pPr>
            <w:r>
              <w:rPr>
                <w:rFonts w:hint="eastAsia" w:ascii="宋体" w:hAnsi="宋体" w:eastAsia="宋体"/>
                <w:szCs w:val="21"/>
              </w:rPr>
              <w:t>投标委托</w:t>
            </w:r>
          </w:p>
        </w:tc>
        <w:tc>
          <w:tcPr>
            <w:tcW w:w="7181" w:type="dxa"/>
            <w:vAlign w:val="center"/>
          </w:tcPr>
          <w:p w14:paraId="50F29710">
            <w:pPr>
              <w:adjustRightInd w:val="0"/>
              <w:snapToGrid w:val="0"/>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5DB4B3A5">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w:t>
            </w:r>
            <w:r>
              <w:rPr>
                <w:rFonts w:hint="eastAsia" w:ascii="宋体" w:hAnsi="宋体" w:eastAsia="宋体"/>
                <w:szCs w:val="21"/>
                <w:lang w:val="en-US" w:eastAsia="zh-CN"/>
              </w:rPr>
              <w:t>5</w:t>
            </w:r>
            <w:r>
              <w:rPr>
                <w:rFonts w:hint="eastAsia" w:ascii="宋体" w:hAnsi="宋体" w:eastAsia="宋体"/>
                <w:szCs w:val="21"/>
              </w:rPr>
              <w:t>年1月</w:t>
            </w:r>
            <w:r>
              <w:rPr>
                <w:rFonts w:ascii="宋体" w:hAnsi="宋体" w:eastAsia="宋体"/>
                <w:szCs w:val="21"/>
              </w:rPr>
              <w:t>（含）以后任意一月）</w:t>
            </w:r>
            <w:r>
              <w:rPr>
                <w:rFonts w:hint="eastAsia" w:ascii="宋体" w:hAnsi="宋体" w:eastAsia="宋体"/>
                <w:szCs w:val="21"/>
              </w:rPr>
              <w:t>；</w:t>
            </w:r>
          </w:p>
          <w:p w14:paraId="1B897D4C">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23A0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1008" w:type="dxa"/>
            <w:vAlign w:val="center"/>
          </w:tcPr>
          <w:p w14:paraId="04A5F760">
            <w:pPr>
              <w:adjustRightInd w:val="0"/>
              <w:snapToGrid w:val="0"/>
              <w:spacing w:line="360" w:lineRule="auto"/>
              <w:jc w:val="center"/>
              <w:rPr>
                <w:rFonts w:ascii="宋体" w:hAnsi="宋体" w:eastAsia="宋体"/>
                <w:szCs w:val="21"/>
              </w:rPr>
            </w:pPr>
            <w:r>
              <w:rPr>
                <w:rFonts w:hint="eastAsia" w:ascii="宋体" w:hAnsi="宋体" w:eastAsia="宋体"/>
                <w:szCs w:val="21"/>
              </w:rPr>
              <w:t>（四）</w:t>
            </w:r>
          </w:p>
        </w:tc>
        <w:tc>
          <w:tcPr>
            <w:tcW w:w="1572" w:type="dxa"/>
            <w:vAlign w:val="center"/>
          </w:tcPr>
          <w:p w14:paraId="3C134798">
            <w:pPr>
              <w:adjustRightInd w:val="0"/>
              <w:snapToGrid w:val="0"/>
              <w:spacing w:line="360" w:lineRule="auto"/>
              <w:jc w:val="center"/>
              <w:rPr>
                <w:rFonts w:ascii="宋体" w:hAnsi="宋体" w:eastAsia="宋体"/>
                <w:szCs w:val="21"/>
              </w:rPr>
            </w:pPr>
            <w:r>
              <w:rPr>
                <w:rFonts w:hint="eastAsia" w:ascii="宋体" w:hAnsi="宋体" w:eastAsia="宋体"/>
                <w:szCs w:val="21"/>
              </w:rPr>
              <w:t>投标费用</w:t>
            </w:r>
          </w:p>
        </w:tc>
        <w:tc>
          <w:tcPr>
            <w:tcW w:w="7181" w:type="dxa"/>
            <w:vAlign w:val="center"/>
          </w:tcPr>
          <w:p w14:paraId="2E45AEBA">
            <w:pPr>
              <w:adjustRightInd w:val="0"/>
              <w:snapToGrid w:val="0"/>
              <w:spacing w:line="360"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46B097D4">
            <w:pPr>
              <w:adjustRightInd w:val="0"/>
              <w:snapToGrid w:val="0"/>
              <w:spacing w:line="360"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168C0C7B">
            <w:pPr>
              <w:adjustRightInd w:val="0"/>
              <w:snapToGrid w:val="0"/>
              <w:spacing w:line="360"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BE64B98">
            <w:pPr>
              <w:adjustRightInd w:val="0"/>
              <w:snapToGrid w:val="0"/>
              <w:spacing w:line="360"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73"/>
              <w:gridCol w:w="3883"/>
            </w:tblGrid>
            <w:tr w14:paraId="3D424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473" w:type="dxa"/>
                  <w:tcMar>
                    <w:top w:w="0" w:type="dxa"/>
                    <w:left w:w="108" w:type="dxa"/>
                    <w:bottom w:w="0" w:type="dxa"/>
                    <w:right w:w="108" w:type="dxa"/>
                  </w:tcMar>
                  <w:vAlign w:val="center"/>
                </w:tcPr>
                <w:p w14:paraId="53A4FEA9">
                  <w:pPr>
                    <w:adjustRightInd w:val="0"/>
                    <w:snapToGrid w:val="0"/>
                    <w:spacing w:line="360" w:lineRule="auto"/>
                    <w:jc w:val="center"/>
                    <w:rPr>
                      <w:rFonts w:ascii="宋体" w:hAnsi="宋体" w:eastAsia="宋体"/>
                      <w:szCs w:val="21"/>
                    </w:rPr>
                  </w:pPr>
                  <w:r>
                    <w:rPr>
                      <w:rFonts w:hint="eastAsia" w:ascii="宋体" w:hAnsi="宋体" w:eastAsia="宋体"/>
                      <w:szCs w:val="21"/>
                    </w:rPr>
                    <w:t>中标金额（万元）</w:t>
                  </w:r>
                </w:p>
              </w:tc>
              <w:tc>
                <w:tcPr>
                  <w:tcW w:w="3883" w:type="dxa"/>
                  <w:tcMar>
                    <w:top w:w="0" w:type="dxa"/>
                    <w:left w:w="108" w:type="dxa"/>
                    <w:bottom w:w="0" w:type="dxa"/>
                    <w:right w:w="108" w:type="dxa"/>
                  </w:tcMar>
                  <w:vAlign w:val="center"/>
                </w:tcPr>
                <w:p w14:paraId="17139D6D">
                  <w:pPr>
                    <w:adjustRightInd w:val="0"/>
                    <w:snapToGrid w:val="0"/>
                    <w:spacing w:line="360" w:lineRule="auto"/>
                    <w:jc w:val="center"/>
                    <w:rPr>
                      <w:rFonts w:ascii="宋体" w:hAnsi="宋体" w:eastAsia="宋体"/>
                      <w:szCs w:val="21"/>
                    </w:rPr>
                  </w:pPr>
                  <w:r>
                    <w:rPr>
                      <w:rFonts w:hint="eastAsia" w:ascii="宋体" w:hAnsi="宋体" w:eastAsia="宋体"/>
                      <w:szCs w:val="21"/>
                    </w:rPr>
                    <w:t>收费标准（费率，%）</w:t>
                  </w:r>
                </w:p>
              </w:tc>
            </w:tr>
            <w:tr w14:paraId="51E58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473" w:type="dxa"/>
                  <w:tcMar>
                    <w:top w:w="0" w:type="dxa"/>
                    <w:left w:w="108" w:type="dxa"/>
                    <w:bottom w:w="0" w:type="dxa"/>
                    <w:right w:w="108" w:type="dxa"/>
                  </w:tcMar>
                  <w:vAlign w:val="center"/>
                </w:tcPr>
                <w:p w14:paraId="76CDBAA2">
                  <w:pPr>
                    <w:adjustRightInd w:val="0"/>
                    <w:snapToGrid w:val="0"/>
                    <w:spacing w:line="360" w:lineRule="auto"/>
                    <w:jc w:val="center"/>
                    <w:rPr>
                      <w:rFonts w:ascii="宋体" w:hAnsi="宋体" w:eastAsia="宋体"/>
                      <w:szCs w:val="21"/>
                    </w:rPr>
                  </w:pPr>
                  <w:r>
                    <w:rPr>
                      <w:rFonts w:hint="eastAsia" w:ascii="宋体" w:hAnsi="宋体" w:eastAsia="宋体"/>
                      <w:szCs w:val="21"/>
                    </w:rPr>
                    <w:t>100以下</w:t>
                  </w:r>
                </w:p>
              </w:tc>
              <w:tc>
                <w:tcPr>
                  <w:tcW w:w="3883" w:type="dxa"/>
                  <w:tcMar>
                    <w:top w:w="0" w:type="dxa"/>
                    <w:left w:w="108" w:type="dxa"/>
                    <w:bottom w:w="0" w:type="dxa"/>
                    <w:right w:w="108" w:type="dxa"/>
                  </w:tcMar>
                  <w:vAlign w:val="center"/>
                </w:tcPr>
                <w:p w14:paraId="1527F1F3">
                  <w:pPr>
                    <w:adjustRightInd w:val="0"/>
                    <w:snapToGrid w:val="0"/>
                    <w:spacing w:line="360" w:lineRule="auto"/>
                    <w:jc w:val="center"/>
                    <w:rPr>
                      <w:rFonts w:ascii="宋体" w:hAnsi="宋体" w:eastAsia="宋体"/>
                      <w:szCs w:val="21"/>
                    </w:rPr>
                  </w:pPr>
                  <w:r>
                    <w:rPr>
                      <w:rFonts w:hint="eastAsia" w:ascii="宋体" w:hAnsi="宋体" w:eastAsia="宋体"/>
                      <w:szCs w:val="21"/>
                    </w:rPr>
                    <w:t>1.05（不足</w:t>
                  </w:r>
                  <w:r>
                    <w:rPr>
                      <w:rFonts w:hint="eastAsia" w:ascii="宋体" w:hAnsi="宋体" w:eastAsia="宋体"/>
                      <w:szCs w:val="21"/>
                      <w:lang w:val="en-US" w:eastAsia="zh-CN"/>
                    </w:rPr>
                    <w:t>3000</w:t>
                  </w:r>
                  <w:r>
                    <w:rPr>
                      <w:rFonts w:hint="eastAsia" w:ascii="宋体" w:hAnsi="宋体" w:eastAsia="宋体"/>
                      <w:szCs w:val="21"/>
                    </w:rPr>
                    <w:t>元按</w:t>
                  </w:r>
                  <w:r>
                    <w:rPr>
                      <w:rFonts w:hint="eastAsia" w:ascii="宋体" w:hAnsi="宋体" w:eastAsia="宋体"/>
                      <w:szCs w:val="21"/>
                      <w:lang w:val="en-US" w:eastAsia="zh-CN"/>
                    </w:rPr>
                    <w:t>3000</w:t>
                  </w:r>
                  <w:r>
                    <w:rPr>
                      <w:rFonts w:hint="eastAsia" w:ascii="宋体" w:hAnsi="宋体" w:eastAsia="宋体"/>
                      <w:szCs w:val="21"/>
                    </w:rPr>
                    <w:t>元计取）</w:t>
                  </w:r>
                </w:p>
              </w:tc>
            </w:tr>
            <w:tr w14:paraId="62EDD0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473" w:type="dxa"/>
                  <w:shd w:val="clear" w:color="auto" w:fill="auto"/>
                  <w:tcMar>
                    <w:top w:w="0" w:type="dxa"/>
                    <w:left w:w="108" w:type="dxa"/>
                    <w:bottom w:w="0" w:type="dxa"/>
                    <w:right w:w="108" w:type="dxa"/>
                  </w:tcMar>
                  <w:vAlign w:val="center"/>
                </w:tcPr>
                <w:p w14:paraId="14B7EAA5">
                  <w:pPr>
                    <w:adjustRightInd w:val="0"/>
                    <w:snapToGrid w:val="0"/>
                    <w:spacing w:line="360" w:lineRule="auto"/>
                    <w:jc w:val="center"/>
                    <w:rPr>
                      <w:rFonts w:ascii="宋体" w:hAnsi="宋体" w:eastAsia="宋体"/>
                      <w:szCs w:val="21"/>
                    </w:rPr>
                  </w:pPr>
                  <w:r>
                    <w:rPr>
                      <w:rFonts w:hint="eastAsia" w:ascii="宋体" w:hAnsi="宋体" w:eastAsia="宋体"/>
                      <w:szCs w:val="21"/>
                    </w:rPr>
                    <w:t>100-500</w:t>
                  </w:r>
                </w:p>
              </w:tc>
              <w:tc>
                <w:tcPr>
                  <w:tcW w:w="3883" w:type="dxa"/>
                  <w:shd w:val="clear" w:color="auto" w:fill="auto"/>
                  <w:tcMar>
                    <w:top w:w="0" w:type="dxa"/>
                    <w:left w:w="108" w:type="dxa"/>
                    <w:bottom w:w="0" w:type="dxa"/>
                    <w:right w:w="108" w:type="dxa"/>
                  </w:tcMar>
                  <w:vAlign w:val="center"/>
                </w:tcPr>
                <w:p w14:paraId="1213D491">
                  <w:pPr>
                    <w:adjustRightInd w:val="0"/>
                    <w:snapToGrid w:val="0"/>
                    <w:spacing w:line="360" w:lineRule="auto"/>
                    <w:jc w:val="center"/>
                    <w:rPr>
                      <w:rFonts w:ascii="宋体" w:hAnsi="宋体" w:eastAsia="宋体"/>
                      <w:szCs w:val="21"/>
                    </w:rPr>
                  </w:pPr>
                  <w:r>
                    <w:rPr>
                      <w:rFonts w:hint="eastAsia" w:ascii="宋体" w:hAnsi="宋体" w:eastAsia="宋体"/>
                      <w:szCs w:val="21"/>
                    </w:rPr>
                    <w:t>0.77</w:t>
                  </w:r>
                </w:p>
              </w:tc>
            </w:tr>
          </w:tbl>
          <w:p w14:paraId="504E5C1E">
            <w:pPr>
              <w:adjustRightInd w:val="0"/>
              <w:snapToGrid w:val="0"/>
              <w:spacing w:line="360" w:lineRule="auto"/>
              <w:rPr>
                <w:rFonts w:ascii="宋体" w:hAnsi="宋体" w:eastAsia="宋体"/>
                <w:szCs w:val="21"/>
              </w:rPr>
            </w:pPr>
          </w:p>
        </w:tc>
      </w:tr>
      <w:tr w14:paraId="75A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702DCF25">
            <w:pPr>
              <w:adjustRightInd w:val="0"/>
              <w:snapToGrid w:val="0"/>
              <w:spacing w:line="360" w:lineRule="auto"/>
              <w:jc w:val="center"/>
              <w:rPr>
                <w:rFonts w:ascii="宋体" w:hAnsi="宋体" w:eastAsia="宋体"/>
                <w:szCs w:val="21"/>
              </w:rPr>
            </w:pPr>
            <w:r>
              <w:rPr>
                <w:rFonts w:hint="eastAsia" w:ascii="宋体" w:hAnsi="宋体" w:eastAsia="宋体"/>
                <w:szCs w:val="21"/>
              </w:rPr>
              <w:t>（五）</w:t>
            </w:r>
          </w:p>
        </w:tc>
        <w:tc>
          <w:tcPr>
            <w:tcW w:w="1572" w:type="dxa"/>
            <w:vAlign w:val="center"/>
          </w:tcPr>
          <w:p w14:paraId="1AB64F74">
            <w:pPr>
              <w:adjustRightInd w:val="0"/>
              <w:snapToGrid w:val="0"/>
              <w:spacing w:line="360" w:lineRule="auto"/>
              <w:ind w:right="-105" w:rightChars="-50"/>
              <w:jc w:val="center"/>
              <w:rPr>
                <w:rFonts w:ascii="宋体" w:hAnsi="宋体" w:eastAsia="宋体"/>
                <w:szCs w:val="21"/>
              </w:rPr>
            </w:pPr>
            <w:r>
              <w:rPr>
                <w:rFonts w:hint="eastAsia" w:ascii="宋体" w:hAnsi="宋体" w:eastAsia="宋体" w:cs="Times New Roman"/>
                <w:spacing w:val="-6"/>
                <w:szCs w:val="21"/>
              </w:rPr>
              <w:t>投标保证（元）</w:t>
            </w:r>
          </w:p>
        </w:tc>
        <w:tc>
          <w:tcPr>
            <w:tcW w:w="7181" w:type="dxa"/>
            <w:vAlign w:val="center"/>
          </w:tcPr>
          <w:p w14:paraId="07107931">
            <w:pPr>
              <w:adjustRightInd w:val="0"/>
              <w:snapToGrid w:val="0"/>
              <w:spacing w:line="360" w:lineRule="auto"/>
              <w:rPr>
                <w:rFonts w:ascii="宋体" w:hAnsi="宋体" w:eastAsia="宋体"/>
                <w:szCs w:val="21"/>
              </w:rPr>
            </w:pPr>
            <w:r>
              <w:rPr>
                <w:rFonts w:hint="eastAsia" w:ascii="宋体" w:hAnsi="宋体" w:eastAsia="宋体" w:cs="Times New Roman"/>
                <w:spacing w:val="-6"/>
                <w:szCs w:val="21"/>
              </w:rPr>
              <w:t>无。</w:t>
            </w:r>
          </w:p>
        </w:tc>
      </w:tr>
      <w:tr w14:paraId="3DA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565B4505">
            <w:pPr>
              <w:adjustRightInd w:val="0"/>
              <w:snapToGrid w:val="0"/>
              <w:spacing w:line="360" w:lineRule="auto"/>
              <w:jc w:val="center"/>
              <w:rPr>
                <w:rFonts w:ascii="宋体" w:hAnsi="宋体" w:eastAsia="宋体"/>
                <w:szCs w:val="21"/>
              </w:rPr>
            </w:pPr>
            <w:r>
              <w:rPr>
                <w:rFonts w:hint="eastAsia" w:ascii="宋体" w:hAnsi="宋体" w:eastAsia="宋体"/>
                <w:szCs w:val="21"/>
              </w:rPr>
              <w:t>（六）</w:t>
            </w:r>
          </w:p>
        </w:tc>
        <w:tc>
          <w:tcPr>
            <w:tcW w:w="1572" w:type="dxa"/>
            <w:vAlign w:val="center"/>
          </w:tcPr>
          <w:p w14:paraId="483116B5">
            <w:pPr>
              <w:adjustRightInd w:val="0"/>
              <w:snapToGrid w:val="0"/>
              <w:spacing w:line="360" w:lineRule="auto"/>
              <w:jc w:val="center"/>
              <w:rPr>
                <w:rFonts w:ascii="宋体" w:hAnsi="宋体" w:eastAsia="宋体"/>
                <w:szCs w:val="21"/>
              </w:rPr>
            </w:pPr>
            <w:r>
              <w:rPr>
                <w:rFonts w:hint="eastAsia" w:ascii="宋体" w:hAnsi="宋体" w:eastAsia="宋体"/>
                <w:szCs w:val="21"/>
              </w:rPr>
              <w:t>联合体投标</w:t>
            </w:r>
          </w:p>
        </w:tc>
        <w:tc>
          <w:tcPr>
            <w:tcW w:w="7181" w:type="dxa"/>
            <w:vAlign w:val="center"/>
          </w:tcPr>
          <w:p w14:paraId="40152518">
            <w:pPr>
              <w:adjustRightInd w:val="0"/>
              <w:snapToGrid w:val="0"/>
              <w:spacing w:line="360" w:lineRule="auto"/>
              <w:rPr>
                <w:rFonts w:ascii="宋体" w:hAnsi="宋体" w:eastAsia="宋体"/>
                <w:szCs w:val="21"/>
              </w:rPr>
            </w:pPr>
            <w:r>
              <w:rPr>
                <w:rFonts w:hint="eastAsia" w:ascii="宋体" w:hAnsi="宋体" w:eastAsia="宋体"/>
                <w:szCs w:val="21"/>
              </w:rPr>
              <w:t>本项目（是）接受联合体投标。</w:t>
            </w:r>
          </w:p>
        </w:tc>
      </w:tr>
      <w:tr w14:paraId="057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17419538">
            <w:pPr>
              <w:adjustRightInd w:val="0"/>
              <w:snapToGrid w:val="0"/>
              <w:spacing w:line="360" w:lineRule="auto"/>
              <w:jc w:val="center"/>
              <w:rPr>
                <w:rFonts w:ascii="宋体" w:hAnsi="宋体" w:eastAsia="宋体"/>
                <w:szCs w:val="21"/>
              </w:rPr>
            </w:pPr>
            <w:r>
              <w:rPr>
                <w:rFonts w:hint="eastAsia" w:ascii="宋体" w:hAnsi="宋体" w:eastAsia="宋体"/>
                <w:szCs w:val="21"/>
              </w:rPr>
              <w:t>（七）</w:t>
            </w:r>
          </w:p>
        </w:tc>
        <w:tc>
          <w:tcPr>
            <w:tcW w:w="1572" w:type="dxa"/>
            <w:vAlign w:val="center"/>
          </w:tcPr>
          <w:p w14:paraId="04F5BCB6">
            <w:pPr>
              <w:adjustRightInd w:val="0"/>
              <w:snapToGrid w:val="0"/>
              <w:spacing w:line="360" w:lineRule="auto"/>
              <w:jc w:val="center"/>
              <w:rPr>
                <w:rFonts w:ascii="宋体" w:hAnsi="宋体" w:eastAsia="宋体"/>
                <w:szCs w:val="21"/>
              </w:rPr>
            </w:pPr>
            <w:r>
              <w:rPr>
                <w:rFonts w:hint="eastAsia" w:ascii="宋体" w:hAnsi="宋体" w:eastAsia="宋体"/>
                <w:szCs w:val="21"/>
              </w:rPr>
              <w:t>转包与分包</w:t>
            </w:r>
          </w:p>
        </w:tc>
        <w:tc>
          <w:tcPr>
            <w:tcW w:w="7181" w:type="dxa"/>
            <w:vAlign w:val="center"/>
          </w:tcPr>
          <w:p w14:paraId="51DC198F">
            <w:pPr>
              <w:adjustRightInd w:val="0"/>
              <w:snapToGrid w:val="0"/>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304535BF">
            <w:pPr>
              <w:adjustRightInd w:val="0"/>
              <w:snapToGrid w:val="0"/>
              <w:spacing w:line="360" w:lineRule="auto"/>
              <w:rPr>
                <w:rFonts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不同供应商会增加供应链的复杂性，无法保证相同的质量标准</w:t>
            </w:r>
            <w:r>
              <w:rPr>
                <w:rFonts w:ascii="宋体" w:hAnsi="宋体" w:eastAsia="宋体"/>
                <w:szCs w:val="21"/>
                <w:u w:val="single"/>
              </w:rPr>
              <w:t>。</w:t>
            </w:r>
          </w:p>
        </w:tc>
      </w:tr>
      <w:tr w14:paraId="5431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0A1BD44A">
            <w:pPr>
              <w:adjustRightInd w:val="0"/>
              <w:snapToGrid w:val="0"/>
              <w:spacing w:line="360" w:lineRule="auto"/>
              <w:jc w:val="center"/>
              <w:rPr>
                <w:rFonts w:ascii="宋体" w:hAnsi="宋体" w:eastAsia="宋体"/>
                <w:szCs w:val="21"/>
              </w:rPr>
            </w:pPr>
            <w:r>
              <w:rPr>
                <w:rFonts w:hint="eastAsia" w:ascii="宋体" w:hAnsi="宋体" w:eastAsia="宋体"/>
                <w:szCs w:val="21"/>
              </w:rPr>
              <w:t>（八）</w:t>
            </w:r>
          </w:p>
        </w:tc>
        <w:tc>
          <w:tcPr>
            <w:tcW w:w="1572" w:type="dxa"/>
            <w:vAlign w:val="center"/>
          </w:tcPr>
          <w:p w14:paraId="03F9E07D">
            <w:pPr>
              <w:adjustRightInd w:val="0"/>
              <w:snapToGrid w:val="0"/>
              <w:spacing w:line="360" w:lineRule="auto"/>
              <w:jc w:val="center"/>
              <w:rPr>
                <w:rFonts w:ascii="宋体" w:hAnsi="宋体" w:eastAsia="宋体"/>
                <w:szCs w:val="21"/>
              </w:rPr>
            </w:pPr>
            <w:r>
              <w:rPr>
                <w:rFonts w:hint="eastAsia" w:ascii="宋体" w:hAnsi="宋体" w:eastAsia="宋体"/>
                <w:b/>
                <w:bCs/>
                <w:szCs w:val="21"/>
              </w:rPr>
              <w:t>信用记录</w:t>
            </w:r>
          </w:p>
        </w:tc>
        <w:tc>
          <w:tcPr>
            <w:tcW w:w="7181" w:type="dxa"/>
            <w:vAlign w:val="center"/>
          </w:tcPr>
          <w:p w14:paraId="69E0E262">
            <w:pPr>
              <w:adjustRightInd w:val="0"/>
              <w:snapToGrid w:val="0"/>
              <w:spacing w:line="360"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0C516CA2">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08BA9487">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39BE9499">
            <w:pPr>
              <w:adjustRightInd w:val="0"/>
              <w:snapToGrid w:val="0"/>
              <w:spacing w:line="360"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0D7D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0013C5AC">
            <w:pPr>
              <w:adjustRightInd w:val="0"/>
              <w:snapToGrid w:val="0"/>
              <w:spacing w:line="360" w:lineRule="auto"/>
              <w:jc w:val="center"/>
              <w:rPr>
                <w:rFonts w:ascii="宋体" w:hAnsi="宋体" w:eastAsia="宋体"/>
                <w:szCs w:val="21"/>
              </w:rPr>
            </w:pPr>
            <w:r>
              <w:rPr>
                <w:rFonts w:hint="eastAsia" w:ascii="宋体" w:hAnsi="宋体" w:eastAsia="宋体"/>
                <w:szCs w:val="21"/>
              </w:rPr>
              <w:t>（九）</w:t>
            </w:r>
          </w:p>
        </w:tc>
        <w:tc>
          <w:tcPr>
            <w:tcW w:w="1572" w:type="dxa"/>
            <w:vAlign w:val="center"/>
          </w:tcPr>
          <w:p w14:paraId="0C32E70A">
            <w:pPr>
              <w:adjustRightInd w:val="0"/>
              <w:snapToGrid w:val="0"/>
              <w:spacing w:line="360" w:lineRule="auto"/>
              <w:jc w:val="center"/>
              <w:rPr>
                <w:rFonts w:ascii="宋体" w:hAnsi="宋体" w:eastAsia="宋体"/>
                <w:szCs w:val="21"/>
              </w:rPr>
            </w:pPr>
            <w:r>
              <w:rPr>
                <w:rFonts w:hint="eastAsia" w:ascii="宋体" w:hAnsi="宋体" w:eastAsia="宋体"/>
                <w:szCs w:val="21"/>
              </w:rPr>
              <w:t>资格审查要求的资格证明材料</w:t>
            </w:r>
          </w:p>
        </w:tc>
        <w:tc>
          <w:tcPr>
            <w:tcW w:w="7181" w:type="dxa"/>
            <w:vAlign w:val="center"/>
          </w:tcPr>
          <w:p w14:paraId="29551222">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4407ED8">
            <w:pPr>
              <w:adjustRightInd w:val="0"/>
              <w:snapToGrid w:val="0"/>
              <w:spacing w:line="360"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63FBD0CC">
            <w:pPr>
              <w:adjustRightInd w:val="0"/>
              <w:snapToGrid w:val="0"/>
              <w:spacing w:line="360"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761FDA78">
            <w:pPr>
              <w:adjustRightInd w:val="0"/>
              <w:snapToGrid w:val="0"/>
              <w:spacing w:line="360" w:lineRule="auto"/>
              <w:rPr>
                <w:rFonts w:hint="eastAsia" w:ascii="宋体" w:hAnsi="宋体" w:eastAsia="宋体"/>
                <w:bCs/>
                <w:szCs w:val="21"/>
                <w:lang w:val="en-US" w:eastAsia="zh-CN"/>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lang w:val="en-US" w:eastAsia="zh-CN"/>
              </w:rPr>
              <w:t>无</w:t>
            </w:r>
          </w:p>
          <w:p w14:paraId="1D76CC36">
            <w:pPr>
              <w:adjustRightInd w:val="0"/>
              <w:snapToGrid w:val="0"/>
              <w:spacing w:line="360" w:lineRule="auto"/>
              <w:rPr>
                <w:rFonts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tc>
      </w:tr>
      <w:tr w14:paraId="4007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78319A34">
            <w:pPr>
              <w:adjustRightInd w:val="0"/>
              <w:snapToGrid w:val="0"/>
              <w:spacing w:line="360" w:lineRule="auto"/>
              <w:jc w:val="center"/>
              <w:rPr>
                <w:rFonts w:ascii="宋体" w:hAnsi="宋体" w:eastAsia="宋体"/>
                <w:szCs w:val="21"/>
              </w:rPr>
            </w:pPr>
            <w:r>
              <w:rPr>
                <w:rFonts w:hint="eastAsia" w:ascii="宋体" w:hAnsi="宋体" w:eastAsia="宋体"/>
                <w:szCs w:val="21"/>
              </w:rPr>
              <w:t>（十）</w:t>
            </w:r>
          </w:p>
        </w:tc>
        <w:tc>
          <w:tcPr>
            <w:tcW w:w="1572" w:type="dxa"/>
            <w:vAlign w:val="center"/>
          </w:tcPr>
          <w:p w14:paraId="4205A5E2">
            <w:pPr>
              <w:adjustRightInd w:val="0"/>
              <w:snapToGrid w:val="0"/>
              <w:spacing w:line="360" w:lineRule="auto"/>
              <w:jc w:val="center"/>
              <w:rPr>
                <w:rFonts w:ascii="宋体" w:hAnsi="宋体" w:eastAsia="宋体"/>
                <w:szCs w:val="21"/>
              </w:rPr>
            </w:pPr>
            <w:r>
              <w:rPr>
                <w:rFonts w:hint="eastAsia" w:ascii="宋体" w:hAnsi="宋体" w:eastAsia="宋体"/>
                <w:szCs w:val="21"/>
              </w:rPr>
              <w:t>投标文件份数</w:t>
            </w:r>
          </w:p>
        </w:tc>
        <w:tc>
          <w:tcPr>
            <w:tcW w:w="7181" w:type="dxa"/>
            <w:vAlign w:val="center"/>
          </w:tcPr>
          <w:p w14:paraId="5B18A273">
            <w:pPr>
              <w:adjustRightInd w:val="0"/>
              <w:snapToGrid w:val="0"/>
              <w:spacing w:line="360"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22F67D3E">
            <w:pPr>
              <w:adjustRightInd w:val="0"/>
              <w:snapToGrid w:val="0"/>
              <w:spacing w:line="360"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lang w:eastAsia="zh-CN"/>
              </w:rPr>
              <w:t>浙江省义乌市雪峰西路755号3楼会议室</w:t>
            </w:r>
            <w:r>
              <w:rPr>
                <w:rFonts w:hint="eastAsia" w:ascii="宋体" w:hAnsi="宋体" w:eastAsia="宋体" w:cs="宋体"/>
                <w:bCs/>
                <w:szCs w:val="21"/>
              </w:rPr>
              <w:t>，</w:t>
            </w:r>
            <w:r>
              <w:rPr>
                <w:rFonts w:hint="eastAsia" w:ascii="宋体" w:hAnsi="宋体" w:eastAsia="宋体" w:cs="宋体"/>
                <w:bCs/>
                <w:szCs w:val="21"/>
                <w:lang w:eastAsia="zh-CN"/>
              </w:rPr>
              <w:t>浙江华夏工程管理有限公司</w:t>
            </w:r>
            <w:r>
              <w:rPr>
                <w:rFonts w:hint="eastAsia" w:ascii="宋体" w:hAnsi="宋体" w:eastAsia="宋体" w:cs="宋体"/>
                <w:bCs/>
                <w:szCs w:val="21"/>
              </w:rPr>
              <w:t>（</w:t>
            </w:r>
            <w:r>
              <w:rPr>
                <w:rFonts w:hint="eastAsia" w:ascii="宋体" w:hAnsi="宋体" w:eastAsia="宋体" w:cs="宋体"/>
                <w:bCs/>
                <w:szCs w:val="21"/>
                <w:lang w:val="en-US" w:eastAsia="zh-CN"/>
              </w:rPr>
              <w:t>邵璐</w:t>
            </w:r>
            <w:r>
              <w:rPr>
                <w:rFonts w:hint="eastAsia" w:ascii="宋体" w:hAnsi="宋体" w:eastAsia="宋体" w:cs="宋体"/>
                <w:bCs/>
                <w:szCs w:val="21"/>
              </w:rPr>
              <w:t>）收，电话：</w:t>
            </w:r>
            <w:r>
              <w:rPr>
                <w:rFonts w:hint="eastAsia" w:ascii="宋体" w:hAnsi="宋体" w:eastAsia="宋体" w:cs="宋体"/>
                <w:bCs/>
                <w:szCs w:val="21"/>
                <w:lang w:eastAsia="zh-CN"/>
              </w:rPr>
              <w:t>15215879512</w:t>
            </w:r>
            <w:r>
              <w:rPr>
                <w:rFonts w:hint="eastAsia" w:ascii="宋体" w:hAnsi="宋体" w:eastAsia="宋体" w:cs="宋体"/>
                <w:bCs/>
                <w:szCs w:val="21"/>
              </w:rPr>
              <w:t>，寄出后将（快递单号、项目名称、公司名称、联系方式等相关信息）发至：</w:t>
            </w:r>
            <w:r>
              <w:rPr>
                <w:rFonts w:hint="eastAsia" w:ascii="宋体" w:hAnsi="宋体" w:eastAsia="宋体" w:cs="宋体"/>
                <w:bCs/>
                <w:szCs w:val="21"/>
                <w:lang w:eastAsia="zh-CN"/>
              </w:rPr>
              <w:t>1207869884@qq.com</w:t>
            </w:r>
            <w:r>
              <w:rPr>
                <w:rFonts w:hint="eastAsia" w:ascii="宋体" w:hAnsi="宋体" w:eastAsia="宋体" w:cs="宋体"/>
                <w:bCs/>
                <w:szCs w:val="21"/>
              </w:rPr>
              <w:t>，以便查收）。</w:t>
            </w:r>
          </w:p>
          <w:p w14:paraId="27ADA4B4">
            <w:pPr>
              <w:adjustRightInd w:val="0"/>
              <w:snapToGrid w:val="0"/>
              <w:spacing w:line="360"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6A5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5D3E4BBB">
            <w:pPr>
              <w:adjustRightInd w:val="0"/>
              <w:snapToGrid w:val="0"/>
              <w:spacing w:line="360" w:lineRule="auto"/>
              <w:jc w:val="center"/>
              <w:rPr>
                <w:rFonts w:ascii="宋体" w:hAnsi="宋体" w:eastAsia="宋体"/>
                <w:szCs w:val="21"/>
              </w:rPr>
            </w:pPr>
            <w:r>
              <w:rPr>
                <w:rFonts w:hint="eastAsia" w:ascii="宋体" w:hAnsi="宋体" w:eastAsia="宋体"/>
                <w:szCs w:val="21"/>
              </w:rPr>
              <w:t>（十一）</w:t>
            </w:r>
          </w:p>
        </w:tc>
        <w:tc>
          <w:tcPr>
            <w:tcW w:w="1572" w:type="dxa"/>
            <w:vAlign w:val="center"/>
          </w:tcPr>
          <w:p w14:paraId="45056873">
            <w:pPr>
              <w:adjustRightInd w:val="0"/>
              <w:snapToGrid w:val="0"/>
              <w:spacing w:line="360" w:lineRule="auto"/>
              <w:jc w:val="center"/>
              <w:rPr>
                <w:rFonts w:ascii="宋体" w:hAnsi="宋体" w:eastAsia="宋体"/>
                <w:szCs w:val="21"/>
              </w:rPr>
            </w:pPr>
            <w:r>
              <w:rPr>
                <w:rFonts w:hint="eastAsia" w:ascii="宋体" w:hAnsi="宋体" w:eastAsia="宋体"/>
                <w:szCs w:val="21"/>
              </w:rPr>
              <w:t>投标报价</w:t>
            </w:r>
          </w:p>
        </w:tc>
        <w:tc>
          <w:tcPr>
            <w:tcW w:w="7181" w:type="dxa"/>
            <w:vAlign w:val="center"/>
          </w:tcPr>
          <w:p w14:paraId="57CFBC12">
            <w:pPr>
              <w:adjustRightInd w:val="0"/>
              <w:snapToGrid w:val="0"/>
              <w:spacing w:line="360"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236AD3BF">
            <w:pPr>
              <w:adjustRightInd w:val="0"/>
              <w:snapToGrid w:val="0"/>
              <w:spacing w:line="360" w:lineRule="auto"/>
              <w:rPr>
                <w:rFonts w:ascii="宋体" w:hAnsi="宋体" w:eastAsia="宋体"/>
                <w:szCs w:val="21"/>
              </w:rPr>
            </w:pPr>
            <w:r>
              <w:rPr>
                <w:rFonts w:hint="eastAsia" w:ascii="宋体" w:hAnsi="宋体" w:eastAsia="宋体"/>
                <w:szCs w:val="21"/>
              </w:rPr>
              <w:t>2.以人民币报价；</w:t>
            </w:r>
          </w:p>
          <w:p w14:paraId="2E8E3D7E">
            <w:pPr>
              <w:adjustRightInd w:val="0"/>
              <w:snapToGri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szCs w:val="21"/>
              </w:rPr>
              <w:t>3.投标报价是履行合同的最终价格，有关本项目实施所涉及的一切费用均计入报</w:t>
            </w:r>
            <w:r>
              <w:rPr>
                <w:rFonts w:hint="eastAsia" w:ascii="宋体" w:hAnsi="宋体" w:eastAsia="宋体"/>
                <w:color w:val="000000" w:themeColor="text1"/>
                <w:szCs w:val="21"/>
                <w14:textFill>
                  <w14:solidFill>
                    <w14:schemeClr w14:val="tx1"/>
                  </w14:solidFill>
                </w14:textFill>
              </w:rPr>
              <w:t>价；总价不为零，分项报价中部分产品、服务单价为零的，视作已包含在总价中。</w:t>
            </w:r>
          </w:p>
          <w:p w14:paraId="6626F7B7">
            <w:pPr>
              <w:adjustRightInd w:val="0"/>
              <w:snapToGrid w:val="0"/>
              <w:spacing w:line="360"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4.投标文件只允许有一个报价，有选择的报价将不予接受。</w:t>
            </w:r>
          </w:p>
          <w:p w14:paraId="58505D27">
            <w:pPr>
              <w:pStyle w:val="16"/>
              <w:adjustRightInd w:val="0"/>
              <w:snapToGrid w:val="0"/>
              <w:spacing w:before="0" w:beforeLines="0" w:after="0" w:afterLines="0" w:line="360" w:lineRule="auto"/>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27E5D636">
            <w:pPr>
              <w:spacing w:line="360" w:lineRule="auto"/>
            </w:pPr>
            <w:r>
              <w:rPr>
                <w:rFonts w:hint="eastAsia" w:hAnsi="宋体" w:eastAsia="宋体" w:cs="宋体"/>
                <w:color w:val="000000" w:themeColor="text1"/>
                <w:szCs w:val="21"/>
                <w14:textFill>
                  <w14:solidFill>
                    <w14:schemeClr w14:val="tx1"/>
                  </w14:solidFill>
                </w14:textFill>
              </w:rPr>
              <w:t>6.供</w:t>
            </w:r>
            <w:r>
              <w:rPr>
                <w:rFonts w:hint="eastAsia" w:ascii="宋体" w:hAnsi="宋体" w:eastAsia="宋体"/>
                <w:szCs w:val="21"/>
              </w:rPr>
              <w:t>应商不得进行影响产品质量或者诚信履约的恶意报价。供应商报价低于项目预算50%的，应当在报价文件中提供说明，详细阐述不影响产品质量或者诚信履约的具体原因。</w:t>
            </w:r>
          </w:p>
        </w:tc>
      </w:tr>
      <w:tr w14:paraId="1130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08" w:type="dxa"/>
            <w:vAlign w:val="center"/>
          </w:tcPr>
          <w:p w14:paraId="15B462FC">
            <w:pPr>
              <w:adjustRightInd w:val="0"/>
              <w:snapToGrid w:val="0"/>
              <w:spacing w:line="360" w:lineRule="auto"/>
              <w:jc w:val="center"/>
              <w:rPr>
                <w:rFonts w:ascii="宋体" w:hAnsi="宋体" w:eastAsia="宋体"/>
                <w:szCs w:val="21"/>
              </w:rPr>
            </w:pPr>
            <w:r>
              <w:rPr>
                <w:rFonts w:hint="eastAsia" w:ascii="宋体" w:hAnsi="宋体" w:eastAsia="宋体"/>
                <w:szCs w:val="21"/>
              </w:rPr>
              <w:t>（十二）</w:t>
            </w:r>
          </w:p>
        </w:tc>
        <w:tc>
          <w:tcPr>
            <w:tcW w:w="1572" w:type="dxa"/>
            <w:vAlign w:val="center"/>
          </w:tcPr>
          <w:p w14:paraId="2D99170B">
            <w:pPr>
              <w:adjustRightInd w:val="0"/>
              <w:snapToGrid w:val="0"/>
              <w:spacing w:line="360" w:lineRule="auto"/>
              <w:jc w:val="center"/>
              <w:rPr>
                <w:rFonts w:ascii="宋体" w:hAnsi="宋体" w:eastAsia="宋体"/>
                <w:szCs w:val="21"/>
              </w:rPr>
            </w:pPr>
            <w:r>
              <w:rPr>
                <w:rFonts w:hint="eastAsia" w:ascii="宋体" w:hAnsi="宋体" w:eastAsia="宋体"/>
                <w:szCs w:val="21"/>
              </w:rPr>
              <w:t>投标有效期</w:t>
            </w:r>
          </w:p>
        </w:tc>
        <w:tc>
          <w:tcPr>
            <w:tcW w:w="7181" w:type="dxa"/>
            <w:vAlign w:val="center"/>
          </w:tcPr>
          <w:p w14:paraId="1AB7A46D">
            <w:pPr>
              <w:adjustRightInd w:val="0"/>
              <w:snapToGrid w:val="0"/>
              <w:spacing w:line="360"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F36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726CEB8E">
            <w:pPr>
              <w:adjustRightInd w:val="0"/>
              <w:snapToGrid w:val="0"/>
              <w:spacing w:line="360" w:lineRule="auto"/>
              <w:jc w:val="center"/>
              <w:rPr>
                <w:rFonts w:ascii="宋体" w:hAnsi="宋体" w:eastAsia="宋体"/>
                <w:szCs w:val="21"/>
              </w:rPr>
            </w:pPr>
            <w:r>
              <w:rPr>
                <w:rFonts w:hint="eastAsia" w:ascii="宋体" w:hAnsi="宋体" w:eastAsia="宋体"/>
                <w:szCs w:val="21"/>
              </w:rPr>
              <w:t>（十三）</w:t>
            </w:r>
          </w:p>
        </w:tc>
        <w:tc>
          <w:tcPr>
            <w:tcW w:w="1572" w:type="dxa"/>
            <w:vAlign w:val="center"/>
          </w:tcPr>
          <w:p w14:paraId="61AA9B06">
            <w:pPr>
              <w:adjustRightInd w:val="0"/>
              <w:snapToGrid w:val="0"/>
              <w:spacing w:line="360" w:lineRule="auto"/>
              <w:jc w:val="center"/>
              <w:rPr>
                <w:rFonts w:ascii="宋体" w:hAnsi="宋体" w:eastAsia="宋体"/>
                <w:szCs w:val="21"/>
              </w:rPr>
            </w:pPr>
            <w:r>
              <w:rPr>
                <w:rFonts w:hint="eastAsia" w:ascii="宋体" w:hAnsi="宋体" w:eastAsia="宋体"/>
                <w:szCs w:val="21"/>
              </w:rPr>
              <w:t>评标方法和评标标准</w:t>
            </w:r>
          </w:p>
        </w:tc>
        <w:tc>
          <w:tcPr>
            <w:tcW w:w="7181" w:type="dxa"/>
            <w:vAlign w:val="center"/>
          </w:tcPr>
          <w:p w14:paraId="26BE2E51">
            <w:pPr>
              <w:adjustRightInd w:val="0"/>
              <w:snapToGrid w:val="0"/>
              <w:spacing w:line="360"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6FE4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777FC789">
            <w:pPr>
              <w:adjustRightInd w:val="0"/>
              <w:snapToGrid w:val="0"/>
              <w:spacing w:line="360"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572" w:type="dxa"/>
            <w:vAlign w:val="center"/>
          </w:tcPr>
          <w:p w14:paraId="656CA2C3">
            <w:pPr>
              <w:adjustRightInd w:val="0"/>
              <w:snapToGrid w:val="0"/>
              <w:spacing w:line="360" w:lineRule="auto"/>
              <w:jc w:val="center"/>
              <w:rPr>
                <w:rFonts w:ascii="宋体" w:hAnsi="宋体" w:eastAsia="宋体"/>
                <w:szCs w:val="21"/>
              </w:rPr>
            </w:pPr>
            <w:r>
              <w:rPr>
                <w:rFonts w:hint="eastAsia" w:ascii="宋体" w:hAnsi="宋体" w:eastAsia="宋体"/>
                <w:szCs w:val="21"/>
              </w:rPr>
              <w:t>评标结果公示</w:t>
            </w:r>
          </w:p>
        </w:tc>
        <w:tc>
          <w:tcPr>
            <w:tcW w:w="7181" w:type="dxa"/>
            <w:vAlign w:val="center"/>
          </w:tcPr>
          <w:p w14:paraId="39D3922F">
            <w:pPr>
              <w:adjustRightInd w:val="0"/>
              <w:snapToGrid w:val="0"/>
              <w:spacing w:line="360" w:lineRule="auto"/>
              <w:rPr>
                <w:rFonts w:ascii="宋体" w:hAnsi="宋体" w:eastAsia="宋体"/>
                <w:szCs w:val="21"/>
              </w:rPr>
            </w:pPr>
            <w:r>
              <w:rPr>
                <w:rFonts w:hint="eastAsia" w:ascii="宋体" w:hAnsi="宋体" w:eastAsia="宋体"/>
                <w:szCs w:val="21"/>
              </w:rPr>
              <w:t>评标结果公示媒体：浙江政府采购网（http://zfcg.czt.zj.gov.cn）。</w:t>
            </w:r>
          </w:p>
        </w:tc>
      </w:tr>
      <w:tr w14:paraId="4256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vAlign w:val="center"/>
          </w:tcPr>
          <w:p w14:paraId="35070D34">
            <w:pPr>
              <w:adjustRightInd w:val="0"/>
              <w:snapToGrid w:val="0"/>
              <w:spacing w:line="360" w:lineRule="auto"/>
              <w:jc w:val="center"/>
              <w:rPr>
                <w:rFonts w:ascii="宋体" w:hAnsi="宋体" w:eastAsia="宋体"/>
                <w:szCs w:val="21"/>
              </w:rPr>
            </w:pPr>
            <w:r>
              <w:rPr>
                <w:rFonts w:hint="eastAsia" w:ascii="宋体" w:hAnsi="宋体" w:eastAsia="宋体"/>
                <w:szCs w:val="21"/>
              </w:rPr>
              <w:t>（十五）</w:t>
            </w:r>
          </w:p>
        </w:tc>
        <w:tc>
          <w:tcPr>
            <w:tcW w:w="1572" w:type="dxa"/>
            <w:vAlign w:val="center"/>
          </w:tcPr>
          <w:p w14:paraId="76E35315">
            <w:pPr>
              <w:adjustRightInd w:val="0"/>
              <w:snapToGrid w:val="0"/>
              <w:spacing w:line="360" w:lineRule="auto"/>
              <w:jc w:val="center"/>
              <w:rPr>
                <w:rFonts w:ascii="宋体" w:hAnsi="宋体" w:eastAsia="宋体"/>
                <w:szCs w:val="21"/>
              </w:rPr>
            </w:pPr>
            <w:r>
              <w:rPr>
                <w:rFonts w:hint="eastAsia" w:ascii="宋体" w:hAnsi="宋体" w:eastAsia="宋体"/>
                <w:szCs w:val="21"/>
              </w:rPr>
              <w:t>签订合同</w:t>
            </w:r>
          </w:p>
        </w:tc>
        <w:tc>
          <w:tcPr>
            <w:tcW w:w="7181" w:type="dxa"/>
            <w:vAlign w:val="center"/>
          </w:tcPr>
          <w:p w14:paraId="42679E0E">
            <w:pPr>
              <w:adjustRightInd w:val="0"/>
              <w:snapToGrid w:val="0"/>
              <w:spacing w:line="360" w:lineRule="auto"/>
              <w:rPr>
                <w:rFonts w:ascii="宋体" w:hAnsi="宋体" w:eastAsia="宋体"/>
                <w:szCs w:val="21"/>
              </w:rPr>
            </w:pPr>
            <w:r>
              <w:rPr>
                <w:rFonts w:hint="eastAsia" w:ascii="宋体" w:hAnsi="宋体" w:eastAsia="宋体"/>
                <w:szCs w:val="21"/>
              </w:rPr>
              <w:t>中标通知书发出之日起30日内。</w:t>
            </w:r>
          </w:p>
        </w:tc>
      </w:tr>
    </w:tbl>
    <w:p w14:paraId="11570712">
      <w:pPr>
        <w:adjustRightInd w:val="0"/>
        <w:snapToGrid w:val="0"/>
        <w:spacing w:line="288" w:lineRule="auto"/>
        <w:rPr>
          <w:rFonts w:ascii="宋体" w:hAnsi="宋体" w:eastAsia="宋体"/>
          <w:szCs w:val="21"/>
        </w:rPr>
      </w:pPr>
    </w:p>
    <w:p w14:paraId="6FC3E738">
      <w:pPr>
        <w:adjustRightInd w:val="0"/>
        <w:snapToGrid w:val="0"/>
        <w:spacing w:line="288" w:lineRule="auto"/>
        <w:rPr>
          <w:rFonts w:ascii="宋体" w:hAnsi="宋体" w:eastAsia="宋体"/>
          <w:szCs w:val="21"/>
        </w:rPr>
      </w:pPr>
      <w:r>
        <w:rPr>
          <w:rFonts w:ascii="宋体" w:hAnsi="宋体" w:eastAsia="宋体"/>
          <w:szCs w:val="21"/>
        </w:rPr>
        <w:br w:type="page"/>
      </w:r>
    </w:p>
    <w:p w14:paraId="6ED90457">
      <w:pPr>
        <w:adjustRightInd w:val="0"/>
        <w:snapToGrid w:val="0"/>
        <w:spacing w:line="360"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2677B2A8">
      <w:pPr>
        <w:adjustRightInd w:val="0"/>
        <w:snapToGrid w:val="0"/>
        <w:spacing w:line="360" w:lineRule="auto"/>
        <w:ind w:firstLine="396" w:firstLineChars="200"/>
        <w:jc w:val="left"/>
        <w:rPr>
          <w:rFonts w:ascii="宋体" w:hAnsi="宋体" w:eastAsia="宋体" w:cs="Times New Roman"/>
          <w:spacing w:val="-6"/>
          <w:szCs w:val="21"/>
        </w:rPr>
      </w:pPr>
      <w:bookmarkStart w:id="44"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4"/>
    <w:p w14:paraId="1C2D1429">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2CC28C4">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本招标文件适用于浙江省机电技师学院</w:t>
      </w:r>
      <w:r>
        <w:rPr>
          <w:rFonts w:hint="eastAsia" w:ascii="宋体" w:hAnsi="宋体" w:eastAsia="宋体" w:cs="Times New Roman"/>
          <w:spacing w:val="-6"/>
          <w:szCs w:val="21"/>
          <w:lang w:eastAsia="zh-CN"/>
        </w:rPr>
        <w:t>世界技能大赛网络安全竞赛集训基地建设项目</w:t>
      </w:r>
      <w:r>
        <w:rPr>
          <w:rFonts w:hint="eastAsia" w:ascii="宋体" w:hAnsi="宋体" w:eastAsia="宋体" w:cs="Times New Roman"/>
          <w:spacing w:val="-6"/>
          <w:szCs w:val="21"/>
        </w:rPr>
        <w:t>的招标、评标、定标、验收、合同履约、付款等（法律、法规另有规定的，从其规定）。</w:t>
      </w:r>
    </w:p>
    <w:p w14:paraId="15110520">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0DC8126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”系指浙江省机电技师学院；</w:t>
      </w:r>
    </w:p>
    <w:p w14:paraId="4F16EF2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w:t>
      </w:r>
      <w:r>
        <w:rPr>
          <w:rFonts w:hint="eastAsia" w:ascii="宋体" w:hAnsi="宋体" w:eastAsia="宋体" w:cs="Times New Roman"/>
          <w:spacing w:val="-6"/>
          <w:szCs w:val="21"/>
          <w:lang w:eastAsia="zh-CN"/>
        </w:rPr>
        <w:t>浙江华夏工程管理有限公司</w:t>
      </w:r>
      <w:r>
        <w:rPr>
          <w:rFonts w:hint="eastAsia" w:ascii="宋体" w:hAnsi="宋体" w:eastAsia="宋体" w:cs="Times New Roman"/>
          <w:spacing w:val="-6"/>
          <w:szCs w:val="21"/>
        </w:rPr>
        <w:t>；</w:t>
      </w:r>
    </w:p>
    <w:p w14:paraId="5B9F894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40ED54A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52CC6C36">
      <w:pPr>
        <w:adjustRightInd w:val="0"/>
        <w:snapToGrid w:val="0"/>
        <w:spacing w:line="360"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5"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4BC6651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5"/>
    <w:p w14:paraId="3D44236B">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D08E05F">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670E2BDC">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546E3392">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5511BCD1">
      <w:pPr>
        <w:adjustRightInd w:val="0"/>
        <w:snapToGrid w:val="0"/>
        <w:spacing w:line="360"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7A2566D0">
      <w:pPr>
        <w:adjustRightInd w:val="0"/>
        <w:snapToGrid w:val="0"/>
        <w:spacing w:line="360"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0C1E92CC">
      <w:pPr>
        <w:adjustRightInd w:val="0"/>
        <w:snapToGrid w:val="0"/>
        <w:spacing w:line="360"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C2D323C">
      <w:pPr>
        <w:adjustRightInd w:val="0"/>
        <w:snapToGrid w:val="0"/>
        <w:spacing w:line="360"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54"/>
        <w:gridCol w:w="6045"/>
      </w:tblGrid>
      <w:tr w14:paraId="12246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4" w:hRule="atLeast"/>
          <w:jc w:val="center"/>
        </w:trPr>
        <w:tc>
          <w:tcPr>
            <w:tcW w:w="2854" w:type="dxa"/>
            <w:tcMar>
              <w:top w:w="0" w:type="dxa"/>
              <w:left w:w="108" w:type="dxa"/>
              <w:bottom w:w="0" w:type="dxa"/>
              <w:right w:w="108" w:type="dxa"/>
            </w:tcMar>
            <w:vAlign w:val="center"/>
          </w:tcPr>
          <w:p w14:paraId="6AADC2B2">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中标金额（万元）</w:t>
            </w:r>
          </w:p>
        </w:tc>
        <w:tc>
          <w:tcPr>
            <w:tcW w:w="6045" w:type="dxa"/>
            <w:tcMar>
              <w:top w:w="0" w:type="dxa"/>
              <w:left w:w="108" w:type="dxa"/>
              <w:bottom w:w="0" w:type="dxa"/>
              <w:right w:w="108" w:type="dxa"/>
            </w:tcMar>
            <w:vAlign w:val="center"/>
          </w:tcPr>
          <w:p w14:paraId="0D00519F">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收费标准（费率，%）</w:t>
            </w:r>
          </w:p>
        </w:tc>
      </w:tr>
      <w:tr w14:paraId="34D831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4" w:hRule="atLeast"/>
          <w:jc w:val="center"/>
        </w:trPr>
        <w:tc>
          <w:tcPr>
            <w:tcW w:w="2854" w:type="dxa"/>
            <w:tcMar>
              <w:top w:w="0" w:type="dxa"/>
              <w:left w:w="108" w:type="dxa"/>
              <w:bottom w:w="0" w:type="dxa"/>
              <w:right w:w="108" w:type="dxa"/>
            </w:tcMar>
            <w:vAlign w:val="center"/>
          </w:tcPr>
          <w:p w14:paraId="6F00BC25">
            <w:pPr>
              <w:adjustRightInd w:val="0"/>
              <w:snapToGrid w:val="0"/>
              <w:spacing w:line="360" w:lineRule="auto"/>
              <w:jc w:val="center"/>
              <w:rPr>
                <w:rFonts w:ascii="宋体" w:hAnsi="宋体" w:eastAsia="宋体" w:cs="宋体"/>
                <w:szCs w:val="21"/>
              </w:rPr>
            </w:pPr>
            <w:r>
              <w:rPr>
                <w:rFonts w:hint="eastAsia" w:ascii="宋体" w:hAnsi="宋体" w:eastAsia="宋体" w:cs="Times New Roman"/>
                <w:szCs w:val="21"/>
              </w:rPr>
              <w:t>100以下</w:t>
            </w:r>
          </w:p>
        </w:tc>
        <w:tc>
          <w:tcPr>
            <w:tcW w:w="6045" w:type="dxa"/>
            <w:tcMar>
              <w:top w:w="0" w:type="dxa"/>
              <w:left w:w="108" w:type="dxa"/>
              <w:bottom w:w="0" w:type="dxa"/>
              <w:right w:w="108" w:type="dxa"/>
            </w:tcMar>
            <w:vAlign w:val="center"/>
          </w:tcPr>
          <w:p w14:paraId="1D0A40B2">
            <w:pPr>
              <w:adjustRightInd w:val="0"/>
              <w:snapToGrid w:val="0"/>
              <w:spacing w:line="360" w:lineRule="auto"/>
              <w:jc w:val="center"/>
              <w:rPr>
                <w:rFonts w:ascii="宋体" w:hAnsi="宋体" w:eastAsia="宋体" w:cs="宋体"/>
                <w:szCs w:val="21"/>
              </w:rPr>
            </w:pPr>
            <w:r>
              <w:rPr>
                <w:rFonts w:hint="eastAsia" w:ascii="宋体" w:hAnsi="宋体" w:eastAsia="宋体" w:cs="Times New Roman"/>
                <w:szCs w:val="21"/>
              </w:rPr>
              <w:t>1.05（不足</w:t>
            </w:r>
            <w:r>
              <w:rPr>
                <w:rFonts w:hint="eastAsia" w:ascii="宋体" w:hAnsi="宋体" w:eastAsia="宋体" w:cs="Times New Roman"/>
                <w:szCs w:val="21"/>
                <w:lang w:val="en-US" w:eastAsia="zh-CN"/>
              </w:rPr>
              <w:t>3000</w:t>
            </w:r>
            <w:r>
              <w:rPr>
                <w:rFonts w:hint="eastAsia" w:ascii="宋体" w:hAnsi="宋体" w:eastAsia="宋体" w:cs="Times New Roman"/>
                <w:szCs w:val="21"/>
              </w:rPr>
              <w:t>元按</w:t>
            </w:r>
            <w:r>
              <w:rPr>
                <w:rFonts w:hint="eastAsia" w:ascii="宋体" w:hAnsi="宋体" w:eastAsia="宋体" w:cs="Times New Roman"/>
                <w:szCs w:val="21"/>
                <w:lang w:val="en-US" w:eastAsia="zh-CN"/>
              </w:rPr>
              <w:t>3000</w:t>
            </w:r>
            <w:r>
              <w:rPr>
                <w:rFonts w:hint="eastAsia" w:ascii="宋体" w:hAnsi="宋体" w:eastAsia="宋体" w:cs="Times New Roman"/>
                <w:szCs w:val="21"/>
              </w:rPr>
              <w:t>元计取）</w:t>
            </w:r>
          </w:p>
        </w:tc>
      </w:tr>
      <w:tr w14:paraId="17DF2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854" w:type="dxa"/>
            <w:shd w:val="clear" w:color="auto" w:fill="auto"/>
            <w:tcMar>
              <w:top w:w="0" w:type="dxa"/>
              <w:left w:w="108" w:type="dxa"/>
              <w:bottom w:w="0" w:type="dxa"/>
              <w:right w:w="108" w:type="dxa"/>
            </w:tcMar>
            <w:vAlign w:val="center"/>
          </w:tcPr>
          <w:p w14:paraId="0AF7CC26">
            <w:pPr>
              <w:adjustRightInd w:val="0"/>
              <w:snapToGrid w:val="0"/>
              <w:spacing w:line="360" w:lineRule="auto"/>
              <w:jc w:val="center"/>
              <w:rPr>
                <w:rFonts w:ascii="宋体" w:hAnsi="宋体" w:eastAsia="宋体"/>
                <w:szCs w:val="21"/>
              </w:rPr>
            </w:pPr>
            <w:r>
              <w:rPr>
                <w:rFonts w:hint="eastAsia" w:ascii="宋体" w:hAnsi="宋体" w:eastAsia="宋体"/>
                <w:szCs w:val="21"/>
              </w:rPr>
              <w:t>100-500</w:t>
            </w:r>
          </w:p>
        </w:tc>
        <w:tc>
          <w:tcPr>
            <w:tcW w:w="6045" w:type="dxa"/>
            <w:shd w:val="clear" w:color="auto" w:fill="auto"/>
            <w:tcMar>
              <w:top w:w="0" w:type="dxa"/>
              <w:left w:w="108" w:type="dxa"/>
              <w:bottom w:w="0" w:type="dxa"/>
              <w:right w:w="108" w:type="dxa"/>
            </w:tcMar>
            <w:vAlign w:val="center"/>
          </w:tcPr>
          <w:p w14:paraId="41682B79">
            <w:pPr>
              <w:adjustRightInd w:val="0"/>
              <w:snapToGrid w:val="0"/>
              <w:spacing w:line="360" w:lineRule="auto"/>
              <w:jc w:val="center"/>
              <w:rPr>
                <w:rFonts w:ascii="宋体" w:hAnsi="宋体" w:eastAsia="宋体"/>
                <w:szCs w:val="21"/>
              </w:rPr>
            </w:pPr>
            <w:r>
              <w:rPr>
                <w:rFonts w:hint="eastAsia" w:ascii="宋体" w:hAnsi="宋体" w:eastAsia="宋体"/>
                <w:szCs w:val="21"/>
              </w:rPr>
              <w:t>0.77</w:t>
            </w:r>
          </w:p>
        </w:tc>
      </w:tr>
    </w:tbl>
    <w:p w14:paraId="5D9761E3">
      <w:pPr>
        <w:adjustRightInd w:val="0"/>
        <w:snapToGrid w:val="0"/>
        <w:spacing w:line="360"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3228F1FE">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30FF5F8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6E8105D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w:t>
      </w: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年1月</w:t>
      </w:r>
      <w:r>
        <w:rPr>
          <w:rFonts w:ascii="宋体" w:hAnsi="宋体" w:eastAsia="宋体" w:cs="Times New Roman"/>
          <w:spacing w:val="-6"/>
          <w:szCs w:val="21"/>
        </w:rPr>
        <w:t>（含）以后任意一月）；</w:t>
      </w:r>
    </w:p>
    <w:p w14:paraId="395569A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751EBCAA">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（六）联合体投标</w:t>
      </w:r>
    </w:p>
    <w:p w14:paraId="7030610D">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7F9A5CAA">
      <w:pPr>
        <w:spacing w:line="360"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7E5C147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4A0278DE">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27CB3C16">
      <w:pPr>
        <w:adjustRightInd w:val="0"/>
        <w:snapToGrid w:val="0"/>
        <w:spacing w:line="360"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57972E25">
      <w:pPr>
        <w:adjustRightInd w:val="0"/>
        <w:snapToGrid w:val="0"/>
        <w:spacing w:line="360"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hint="eastAsia" w:ascii="宋体" w:hAnsi="宋体" w:eastAsia="宋体"/>
          <w:szCs w:val="21"/>
          <w:u w:val="single"/>
        </w:rPr>
        <w:t>不同供应商会增加供应链的复杂性，无法保证相同的质量标准</w:t>
      </w:r>
      <w:r>
        <w:rPr>
          <w:rFonts w:ascii="宋体" w:hAnsi="宋体" w:eastAsia="宋体"/>
          <w:szCs w:val="21"/>
          <w:u w:val="single"/>
        </w:rPr>
        <w:t>。</w:t>
      </w:r>
    </w:p>
    <w:p w14:paraId="630A5FD4">
      <w:pPr>
        <w:adjustRightInd w:val="0"/>
        <w:snapToGrid w:val="0"/>
        <w:spacing w:line="360"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5DBBE0B7">
      <w:pPr>
        <w:adjustRightInd w:val="0"/>
        <w:snapToGrid w:val="0"/>
        <w:spacing w:line="360" w:lineRule="auto"/>
        <w:ind w:firstLine="396" w:firstLineChars="200"/>
        <w:jc w:val="left"/>
        <w:rPr>
          <w:rFonts w:ascii="宋体" w:hAnsi="宋体" w:eastAsia="宋体" w:cs="Times New Roman"/>
          <w:spacing w:val="-6"/>
          <w:szCs w:val="21"/>
        </w:rPr>
      </w:pPr>
      <w:bookmarkStart w:id="46"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6"/>
    <w:p w14:paraId="341924E7">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C27569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EB119A9">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6AD08F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60717FA6">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1F192110">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6FB225BE">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C45C9B4">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4A36604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DBD35F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5B83C82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35A675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1E5957E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1C3C2133">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33C01728">
      <w:pPr>
        <w:adjustRightInd w:val="0"/>
        <w:snapToGrid w:val="0"/>
        <w:spacing w:line="360" w:lineRule="auto"/>
        <w:outlineLvl w:val="2"/>
        <w:rPr>
          <w:rFonts w:ascii="宋体" w:hAnsi="宋体" w:eastAsia="宋体" w:cs="宋体"/>
          <w:b/>
          <w:spacing w:val="-6"/>
          <w:kern w:val="0"/>
          <w:szCs w:val="21"/>
        </w:rPr>
      </w:pPr>
      <w:bookmarkStart w:id="47" w:name="_Hlk92273111"/>
      <w:bookmarkStart w:id="48"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11CC7673">
      <w:pPr>
        <w:adjustRightInd w:val="0"/>
        <w:snapToGrid w:val="0"/>
        <w:spacing w:line="360"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rPr>
        <w:t>采购代理机构</w:t>
      </w:r>
      <w:r>
        <w:rPr>
          <w:rFonts w:ascii="宋体" w:hAnsi="宋体" w:eastAsia="宋体" w:cs="Times New Roman"/>
          <w:spacing w:val="-6"/>
          <w:szCs w:val="21"/>
        </w:rPr>
        <w:t>不会对其加以限制，仍将按照公平竞争原则实施采购）。</w:t>
      </w:r>
    </w:p>
    <w:p w14:paraId="046E7F9B">
      <w:pPr>
        <w:adjustRightInd w:val="0"/>
        <w:snapToGrid w:val="0"/>
        <w:spacing w:line="360"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3DDBBFF5">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D9F2F0F">
      <w:pPr>
        <w:adjustRightInd w:val="0"/>
        <w:snapToGrid w:val="0"/>
        <w:spacing w:line="360"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7D0E2A03">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2345E6BB">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20F67D4">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.支持中小企业发展</w:t>
      </w:r>
    </w:p>
    <w:p w14:paraId="2C53481D">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0EC6E6E">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50F36784">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20170DCD">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E37FEA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39C343A3">
      <w:pPr>
        <w:adjustRightInd w:val="0"/>
        <w:snapToGrid w:val="0"/>
        <w:spacing w:line="360"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以</w:t>
      </w:r>
      <w:r>
        <w:rPr>
          <w:rFonts w:hint="eastAsia" w:ascii="宋体" w:hAnsi="宋体" w:eastAsia="宋体" w:cs="Times New Roman"/>
          <w:spacing w:val="-6"/>
          <w:szCs w:val="21"/>
          <w:highlight w:val="none"/>
        </w:rPr>
        <w:t>联合体形式参加政府采购活动，联合体各方均为中小企业的，联合体视同中小企业。其中，联合体各方均为小微企业的，联合体视同小微企业。</w:t>
      </w:r>
    </w:p>
    <w:p w14:paraId="77BF2FA7">
      <w:pPr>
        <w:adjustRightInd w:val="0"/>
        <w:snapToGrid w:val="0"/>
        <w:spacing w:line="360"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20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val="en-US" w:eastAsia="zh-CN"/>
        </w:rPr>
        <w:t>6</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141BB70D">
      <w:pPr>
        <w:adjustRightInd w:val="0"/>
        <w:snapToGrid w:val="0"/>
        <w:spacing w:line="360"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0CEE8AAE">
      <w:pPr>
        <w:adjustRightInd w:val="0"/>
        <w:snapToGrid w:val="0"/>
        <w:spacing w:line="360"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符合《关于政府采购支持监狱企业发展有关问题的通知》（财库[201</w:t>
      </w:r>
      <w:r>
        <w:rPr>
          <w:rFonts w:ascii="宋体" w:hAnsi="宋体" w:eastAsia="宋体" w:cs="Times New Roman"/>
          <w:spacing w:val="-6"/>
          <w:szCs w:val="21"/>
          <w:u w:val="single"/>
        </w:rPr>
        <w:t>4]68号）规定的监狱企业并提供由省级以上监狱管理局、戒毒管理局（含新疆生产建设兵团）出具的属于监狱企业证明文件的，视同为小型、微型企业。</w:t>
      </w:r>
    </w:p>
    <w:p w14:paraId="1E066C11">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1C99C8">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7"/>
    </w:p>
    <w:p w14:paraId="6F1FA65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8"/>
    <w:p w14:paraId="5D3A7887">
      <w:pPr>
        <w:adjustRightInd w:val="0"/>
        <w:snapToGrid w:val="0"/>
        <w:spacing w:line="360"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68199CA4">
      <w:pPr>
        <w:adjustRightInd w:val="0"/>
        <w:snapToGrid w:val="0"/>
        <w:spacing w:line="360"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1131278">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2D6148AE">
      <w:pPr>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0CF5CBD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49908AB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5877F977">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4FD7476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D079C33">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7147B78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1A9020B6">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58322696">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154C30C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1B190AAB">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B237582">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2E116B6">
      <w:pPr>
        <w:adjustRightInd w:val="0"/>
        <w:snapToGrid w:val="0"/>
        <w:spacing w:line="360"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097E2976">
      <w:pPr>
        <w:adjustRightInd w:val="0"/>
        <w:snapToGrid w:val="0"/>
        <w:spacing w:line="360"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72CBF246">
      <w:pPr>
        <w:adjustRightInd w:val="0"/>
        <w:snapToGrid w:val="0"/>
        <w:spacing w:line="360" w:lineRule="auto"/>
        <w:ind w:firstLine="396" w:firstLineChars="200"/>
        <w:jc w:val="left"/>
        <w:rPr>
          <w:rFonts w:ascii="宋体" w:hAnsi="宋体" w:eastAsia="宋体" w:cs="Times New Roman"/>
          <w:spacing w:val="-6"/>
          <w:szCs w:val="21"/>
        </w:rPr>
      </w:pPr>
      <w:bookmarkStart w:id="49"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30268859">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4E67ABE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9"/>
    <w:p w14:paraId="62887304">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09C64F12">
      <w:pPr>
        <w:adjustRightInd w:val="0"/>
        <w:snapToGrid w:val="0"/>
        <w:spacing w:line="360"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AAEB99C">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50" w:name="_Hlk96329183"/>
      <w:r>
        <w:rPr>
          <w:rFonts w:hint="eastAsia" w:ascii="宋体" w:hAnsi="宋体" w:eastAsia="宋体"/>
          <w:spacing w:val="-6"/>
          <w:szCs w:val="21"/>
        </w:rPr>
        <w:t>加盖公章</w:t>
      </w:r>
      <w:bookmarkEnd w:id="50"/>
      <w:r>
        <w:rPr>
          <w:rFonts w:hint="eastAsia" w:ascii="宋体" w:hAnsi="宋体" w:eastAsia="宋体"/>
          <w:spacing w:val="-6"/>
          <w:szCs w:val="21"/>
        </w:rPr>
        <w:t>，投标人应写全称。</w:t>
      </w:r>
    </w:p>
    <w:p w14:paraId="3EADF9BB">
      <w:pPr>
        <w:adjustRightInd w:val="0"/>
        <w:snapToGrid w:val="0"/>
        <w:spacing w:line="360"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5CB32C46">
      <w:pPr>
        <w:adjustRightInd w:val="0"/>
        <w:snapToGrid w:val="0"/>
        <w:spacing w:line="360"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50B5452F">
      <w:pPr>
        <w:adjustRightInd w:val="0"/>
        <w:snapToGrid w:val="0"/>
        <w:spacing w:line="360"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15C68109">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lang w:eastAsia="zh-CN"/>
        </w:rPr>
        <w:t>浙江省义乌市雪峰西路755号3楼会议室</w:t>
      </w:r>
      <w:r>
        <w:rPr>
          <w:rFonts w:hint="eastAsia" w:ascii="宋体" w:hAnsi="宋体" w:eastAsia="宋体" w:cs="宋体"/>
          <w:b/>
          <w:bCs/>
          <w:szCs w:val="21"/>
        </w:rPr>
        <w:t>，</w:t>
      </w:r>
      <w:r>
        <w:rPr>
          <w:rFonts w:hint="eastAsia" w:ascii="宋体" w:hAnsi="宋体" w:eastAsia="宋体" w:cs="宋体"/>
          <w:b/>
          <w:bCs/>
          <w:szCs w:val="21"/>
          <w:lang w:eastAsia="zh-CN"/>
        </w:rPr>
        <w:t>浙江华夏工程管理有限公司</w:t>
      </w:r>
      <w:r>
        <w:rPr>
          <w:rFonts w:hint="eastAsia" w:ascii="宋体" w:hAnsi="宋体" w:eastAsia="宋体" w:cs="宋体"/>
          <w:b/>
          <w:bCs/>
          <w:szCs w:val="21"/>
        </w:rPr>
        <w:t>（</w:t>
      </w:r>
      <w:r>
        <w:rPr>
          <w:rFonts w:hint="eastAsia" w:ascii="宋体" w:hAnsi="宋体" w:eastAsia="宋体" w:cs="宋体"/>
          <w:b/>
          <w:bCs/>
          <w:szCs w:val="21"/>
          <w:lang w:val="en-US" w:eastAsia="zh-CN"/>
        </w:rPr>
        <w:t>邵璐</w:t>
      </w:r>
      <w:r>
        <w:rPr>
          <w:rFonts w:hint="eastAsia" w:ascii="宋体" w:hAnsi="宋体" w:eastAsia="宋体" w:cs="宋体"/>
          <w:b/>
          <w:bCs/>
          <w:szCs w:val="21"/>
        </w:rPr>
        <w:t>）收，电话：</w:t>
      </w:r>
      <w:r>
        <w:rPr>
          <w:rFonts w:hint="eastAsia" w:ascii="宋体" w:hAnsi="宋体" w:eastAsia="宋体" w:cs="宋体"/>
          <w:b/>
          <w:bCs/>
          <w:szCs w:val="21"/>
          <w:lang w:eastAsia="zh-CN"/>
        </w:rPr>
        <w:t>15215879512</w:t>
      </w:r>
      <w:r>
        <w:rPr>
          <w:rFonts w:hint="eastAsia" w:ascii="宋体" w:hAnsi="宋体" w:eastAsia="宋体" w:cs="宋体"/>
          <w:b/>
          <w:bCs/>
          <w:szCs w:val="21"/>
        </w:rPr>
        <w:t>，寄出后将（快递单号、项目名称、公司名称、联系方式等相关信息）发至：</w:t>
      </w:r>
      <w:r>
        <w:rPr>
          <w:rFonts w:hint="eastAsia" w:ascii="宋体" w:hAnsi="宋体" w:eastAsia="宋体" w:cs="宋体"/>
          <w:b/>
          <w:bCs/>
          <w:szCs w:val="21"/>
          <w:lang w:eastAsia="zh-CN"/>
        </w:rPr>
        <w:t>1207869884@qq.com</w:t>
      </w:r>
      <w:r>
        <w:rPr>
          <w:rFonts w:hint="eastAsia" w:ascii="宋体" w:hAnsi="宋体" w:eastAsia="宋体" w:cs="宋体"/>
          <w:b/>
          <w:bCs/>
          <w:szCs w:val="21"/>
        </w:rPr>
        <w:t>，以便查收）。</w:t>
      </w:r>
    </w:p>
    <w:p w14:paraId="529B740A">
      <w:pPr>
        <w:adjustRightInd w:val="0"/>
        <w:snapToGrid w:val="0"/>
        <w:spacing w:line="360" w:lineRule="auto"/>
        <w:ind w:firstLine="422" w:firstLineChars="200"/>
        <w:jc w:val="left"/>
        <w:rPr>
          <w:rFonts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3AB4AC16">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5C65A098">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66CC7D58">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43389282">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478CAB52">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4F0D752D">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42B65290">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6D6D239">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3599D338">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12B03B53">
      <w:pPr>
        <w:adjustRightInd w:val="0"/>
        <w:snapToGrid w:val="0"/>
        <w:spacing w:line="360" w:lineRule="auto"/>
        <w:ind w:firstLine="396" w:firstLineChars="200"/>
        <w:jc w:val="left"/>
        <w:rPr>
          <w:rFonts w:ascii="宋体" w:hAnsi="宋体" w:eastAsia="宋体"/>
          <w:spacing w:val="-6"/>
          <w:szCs w:val="21"/>
        </w:rPr>
      </w:pPr>
      <w:bookmarkStart w:id="51" w:name="_Hlk94018616"/>
      <w:r>
        <w:rPr>
          <w:rFonts w:hint="eastAsia" w:ascii="宋体" w:hAnsi="宋体" w:eastAsia="宋体"/>
          <w:spacing w:val="-6"/>
          <w:szCs w:val="21"/>
        </w:rPr>
        <w:t>▲d.投标人仅递交备份投标文件而未将电子加密投标文件成功上传至政府采购云平台的，投标无效。</w:t>
      </w:r>
    </w:p>
    <w:bookmarkEnd w:id="51"/>
    <w:p w14:paraId="0FD3EEF5">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7213FCBD">
      <w:pPr>
        <w:adjustRightInd w:val="0"/>
        <w:snapToGrid w:val="0"/>
        <w:spacing w:line="360"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7500A743">
      <w:pPr>
        <w:adjustRightInd w:val="0"/>
        <w:snapToGrid w:val="0"/>
        <w:spacing w:line="360"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5F1A0B8D">
      <w:pPr>
        <w:adjustRightInd w:val="0"/>
        <w:snapToGrid w:val="0"/>
        <w:spacing w:line="360"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3"/>
          <w:rFonts w:hint="eastAsia" w:ascii="宋体" w:hAnsi="宋体" w:eastAsia="宋体"/>
          <w:b/>
          <w:bCs/>
          <w:color w:val="auto"/>
          <w:szCs w:val="21"/>
        </w:rPr>
        <w:t>https://edu.zcygov.cn/luban/e-biding</w:t>
      </w:r>
      <w:r>
        <w:rPr>
          <w:rStyle w:val="33"/>
          <w:rFonts w:hint="eastAsia" w:ascii="宋体" w:hAnsi="宋体" w:eastAsia="宋体"/>
          <w:b/>
          <w:bCs/>
          <w:color w:val="auto"/>
          <w:szCs w:val="21"/>
        </w:rPr>
        <w:fldChar w:fldCharType="end"/>
      </w:r>
      <w:r>
        <w:rPr>
          <w:rFonts w:hint="eastAsia" w:ascii="宋体" w:hAnsi="宋体" w:eastAsia="宋体"/>
          <w:b/>
          <w:bCs/>
          <w:szCs w:val="21"/>
        </w:rPr>
        <w:t>）。</w:t>
      </w:r>
    </w:p>
    <w:p w14:paraId="7CFE71AE">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6C1A1870">
      <w:pPr>
        <w:adjustRightInd w:val="0"/>
        <w:snapToGrid w:val="0"/>
        <w:spacing w:line="360"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23E59A7">
      <w:pPr>
        <w:adjustRightInd w:val="0"/>
        <w:snapToGrid w:val="0"/>
        <w:spacing w:line="360" w:lineRule="auto"/>
        <w:jc w:val="left"/>
        <w:rPr>
          <w:rFonts w:ascii="宋体" w:hAnsi="宋体" w:eastAsia="宋体"/>
          <w:b/>
          <w:spacing w:val="-6"/>
          <w:szCs w:val="21"/>
        </w:rPr>
      </w:pPr>
      <w:r>
        <w:rPr>
          <w:rFonts w:hint="eastAsia" w:ascii="宋体" w:hAnsi="宋体" w:eastAsia="宋体"/>
          <w:b/>
          <w:spacing w:val="-6"/>
          <w:szCs w:val="21"/>
        </w:rPr>
        <w:t>（五）投标报价</w:t>
      </w:r>
    </w:p>
    <w:p w14:paraId="3E49F405">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37E191B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5BC433C7">
      <w:pPr>
        <w:adjustRightInd w:val="0"/>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3.投标报价是履行合同的最终价格，有关本项目实施所涉及的一切费用均计入报价；</w:t>
      </w:r>
      <w:r>
        <w:rPr>
          <w:rFonts w:hint="eastAsia" w:ascii="宋体" w:hAnsi="宋体" w:eastAsia="宋体"/>
          <w:color w:val="000000" w:themeColor="text1"/>
          <w:szCs w:val="21"/>
          <w14:textFill>
            <w14:solidFill>
              <w14:schemeClr w14:val="tx1"/>
            </w14:solidFill>
          </w14:textFill>
        </w:rPr>
        <w:t>总价不为零，分项报价中部分产品、服务单价为零的，视作已包含在总价中。</w:t>
      </w:r>
    </w:p>
    <w:p w14:paraId="3FE5855B">
      <w:pPr>
        <w:pStyle w:val="16"/>
        <w:adjustRightInd w:val="0"/>
        <w:snapToGrid w:val="0"/>
        <w:spacing w:before="0" w:beforeLines="0" w:after="0" w:afterLines="0" w:line="360" w:lineRule="auto"/>
        <w:ind w:firstLine="420" w:firstLineChars="200"/>
        <w:jc w:val="left"/>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4.投标文件只允许有一个报价，有选择的报价将不予接受。</w:t>
      </w:r>
    </w:p>
    <w:p w14:paraId="7C9C7543">
      <w:pPr>
        <w:pStyle w:val="16"/>
        <w:adjustRightInd w:val="0"/>
        <w:snapToGrid w:val="0"/>
        <w:spacing w:before="0" w:beforeLines="0" w:after="0" w:afterLines="0" w:line="360" w:lineRule="auto"/>
        <w:ind w:firstLine="420" w:firstLineChars="200"/>
        <w:jc w:val="left"/>
        <w:rPr>
          <w:rFonts w:hAnsi="宋体" w:eastAsia="宋体" w:cs="宋体"/>
          <w:color w:val="000000" w:themeColor="text1"/>
          <w:sz w:val="21"/>
          <w:szCs w:val="21"/>
          <w14:textFill>
            <w14:solidFill>
              <w14:schemeClr w14:val="tx1"/>
            </w14:solidFill>
          </w14:textFill>
        </w:rPr>
      </w:pPr>
      <w:bookmarkStart w:id="52" w:name="_Hlk94018664"/>
      <w:r>
        <w:rPr>
          <w:rFonts w:hint="eastAsia" w:hAnsi="宋体" w:eastAsia="宋体" w:cs="宋体"/>
          <w:color w:val="000000" w:themeColor="text1"/>
          <w:sz w:val="21"/>
          <w:szCs w:val="21"/>
          <w14:textFill>
            <w14:solidFill>
              <w14:schemeClr w14:val="tx1"/>
            </w14:solidFill>
          </w14:textFill>
        </w:rPr>
        <w:t>▲5</w:t>
      </w:r>
      <w:r>
        <w:rPr>
          <w:rFonts w:hAnsi="宋体" w:eastAsia="宋体" w:cs="宋体"/>
          <w:color w:val="000000" w:themeColor="text1"/>
          <w:sz w:val="21"/>
          <w:szCs w:val="2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采购人将以合同形式有偿取得货物或服务，不接受投标人给予的赠品、回扣或者与采购无关的其他商品、服务</w:t>
      </w:r>
      <w:r>
        <w:rPr>
          <w:rFonts w:hAnsi="宋体" w:eastAsia="宋体" w:cs="宋体"/>
          <w:color w:val="000000" w:themeColor="text1"/>
          <w:sz w:val="21"/>
          <w:szCs w:val="21"/>
          <w14:textFill>
            <w14:solidFill>
              <w14:schemeClr w14:val="tx1"/>
            </w14:solidFill>
          </w14:textFill>
        </w:rPr>
        <w:t>。</w:t>
      </w:r>
    </w:p>
    <w:p w14:paraId="31D36965">
      <w:pPr>
        <w:pStyle w:val="16"/>
        <w:adjustRightInd w:val="0"/>
        <w:snapToGrid w:val="0"/>
        <w:spacing w:before="0" w:beforeLines="0" w:after="0" w:afterLines="0" w:line="360" w:lineRule="auto"/>
        <w:ind w:firstLine="420" w:firstLineChars="200"/>
        <w:jc w:val="left"/>
        <w:rPr>
          <w:color w:val="000000" w:themeColor="text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6.供应商不得进行影响产品质量或者诚信履约的恶意报价。供应商报价低于项目预算50%的，应当在报价文件中提供说明，详细阐述不影响产品质量或者诚信履约的具体原因。</w:t>
      </w:r>
    </w:p>
    <w:bookmarkEnd w:id="52"/>
    <w:p w14:paraId="78CDC38D">
      <w:pPr>
        <w:adjustRightInd w:val="0"/>
        <w:snapToGrid w:val="0"/>
        <w:spacing w:line="360" w:lineRule="auto"/>
        <w:jc w:val="left"/>
        <w:rPr>
          <w:rFonts w:ascii="宋体" w:hAnsi="宋体" w:eastAsia="宋体"/>
          <w:b/>
          <w:color w:val="000000" w:themeColor="text1"/>
          <w:spacing w:val="-6"/>
          <w:szCs w:val="21"/>
          <w14:textFill>
            <w14:solidFill>
              <w14:schemeClr w14:val="tx1"/>
            </w14:solidFill>
          </w14:textFill>
        </w:rPr>
      </w:pPr>
      <w:r>
        <w:rPr>
          <w:rFonts w:hint="eastAsia" w:ascii="宋体" w:hAnsi="宋体" w:eastAsia="宋体"/>
          <w:b/>
          <w:color w:val="000000" w:themeColor="text1"/>
          <w:spacing w:val="-6"/>
          <w:szCs w:val="21"/>
          <w14:textFill>
            <w14:solidFill>
              <w14:schemeClr w14:val="tx1"/>
            </w14:solidFill>
          </w14:textFill>
        </w:rPr>
        <w:t>（六）投标有效期</w:t>
      </w:r>
    </w:p>
    <w:p w14:paraId="65A9F233">
      <w:pPr>
        <w:pStyle w:val="16"/>
        <w:adjustRightInd w:val="0"/>
        <w:snapToGrid w:val="0"/>
        <w:spacing w:before="0" w:beforeLines="0" w:after="0" w:afterLines="0" w:line="360"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B91623E">
      <w:pPr>
        <w:widowControl/>
        <w:spacing w:line="360"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290D29DB">
      <w:pPr>
        <w:adjustRightInd w:val="0"/>
        <w:snapToGrid w:val="0"/>
        <w:spacing w:line="360"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1BA5D1A4">
      <w:pPr>
        <w:adjustRightInd w:val="0"/>
        <w:snapToGrid w:val="0"/>
        <w:spacing w:line="360" w:lineRule="auto"/>
        <w:ind w:firstLine="420" w:firstLineChars="200"/>
        <w:rPr>
          <w:rFonts w:ascii="宋体" w:hAnsi="宋体" w:eastAsia="宋体" w:cs="宋体"/>
          <w:szCs w:val="21"/>
        </w:rPr>
      </w:pPr>
      <w:bookmarkStart w:id="53" w:name="_Hlk94018682"/>
      <w:r>
        <w:rPr>
          <w:rFonts w:hint="eastAsia" w:ascii="宋体" w:hAnsi="宋体" w:eastAsia="宋体" w:cs="宋体"/>
          <w:szCs w:val="21"/>
        </w:rPr>
        <w:t>未响应招标文件“▲”标记条款要求的，投标无效。</w:t>
      </w:r>
    </w:p>
    <w:bookmarkEnd w:id="53"/>
    <w:p w14:paraId="7C2B234A">
      <w:pPr>
        <w:widowControl/>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DA0907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0B3DE8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21FCDFC1">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53F4CF16">
      <w:pPr>
        <w:adjustRightInd w:val="0"/>
        <w:snapToGrid w:val="0"/>
        <w:spacing w:line="360"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32A8D0EC">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2D04332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7DC8126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05865BA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2C93B06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4669E98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3FAB8CD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4F47F228">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27A71D0">
      <w:pPr>
        <w:widowControl/>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31133359">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DEF2DEC">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18A87792">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271112E5">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37CE1DDE">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72DC80B6">
      <w:pPr>
        <w:widowControl/>
        <w:adjustRightInd w:val="0"/>
        <w:snapToGrid w:val="0"/>
        <w:spacing w:line="360" w:lineRule="auto"/>
        <w:ind w:firstLine="396" w:firstLineChars="200"/>
        <w:jc w:val="left"/>
        <w:rPr>
          <w:rFonts w:ascii="宋体" w:hAnsi="宋体" w:eastAsia="宋体" w:cs="Times New Roman"/>
          <w:spacing w:val="-6"/>
          <w:szCs w:val="21"/>
        </w:rPr>
      </w:pPr>
      <w:bookmarkStart w:id="54"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4"/>
    <w:p w14:paraId="2E2AD7D5">
      <w:pPr>
        <w:widowControl/>
        <w:adjustRightInd w:val="0"/>
        <w:snapToGrid w:val="0"/>
        <w:spacing w:line="360"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0CA4A55C">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8D7F57A">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1CA1BD8C">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0C86C14A">
      <w:pPr>
        <w:widowControl/>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05CAD781">
      <w:pPr>
        <w:widowControl/>
        <w:adjustRightInd w:val="0"/>
        <w:snapToGrid w:val="0"/>
        <w:spacing w:line="360"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47247988">
      <w:pPr>
        <w:widowControl/>
        <w:adjustRightInd w:val="0"/>
        <w:snapToGrid w:val="0"/>
        <w:spacing w:line="360"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5、参与同一个采购包（标项）的供应商存在下列情形之一的，其投标（响应）文件无效：</w:t>
      </w:r>
    </w:p>
    <w:p w14:paraId="57EC8233">
      <w:pPr>
        <w:adjustRightInd w:val="0"/>
        <w:snapToGrid w:val="0"/>
        <w:spacing w:line="360" w:lineRule="auto"/>
        <w:ind w:firstLine="396" w:firstLineChars="200"/>
        <w:jc w:val="both"/>
        <w:outlineLvl w:val="1"/>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（1）不同供应商的电子投标（响应）文件上传计算机的网卡MAC地址、CPU序列号或硬盘序列号等硬件信息相同的；IP地址相同，且无法合理解释的；</w:t>
      </w:r>
    </w:p>
    <w:p w14:paraId="7774A4E8">
      <w:pPr>
        <w:adjustRightInd w:val="0"/>
        <w:snapToGrid w:val="0"/>
        <w:spacing w:line="360" w:lineRule="auto"/>
        <w:ind w:firstLine="396" w:firstLineChars="200"/>
        <w:jc w:val="both"/>
        <w:outlineLvl w:val="1"/>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（2）上传的电子投标（响应）文件若出现使用本项目其他投标（响应）供应商的数字证书加密的，或者加盖本项目其他投标（响应）供应商的电子印章的；</w:t>
      </w:r>
    </w:p>
    <w:p w14:paraId="77A941D6">
      <w:pPr>
        <w:adjustRightInd w:val="0"/>
        <w:snapToGrid w:val="0"/>
        <w:spacing w:line="360" w:lineRule="auto"/>
        <w:ind w:firstLine="396" w:firstLineChars="200"/>
        <w:jc w:val="both"/>
        <w:outlineLvl w:val="1"/>
        <w:rPr>
          <w:rFonts w:hint="eastAsia" w:ascii="宋体" w:hAnsi="宋体" w:eastAsia="宋体" w:cs="Times New Roman"/>
          <w:b w:val="0"/>
          <w:bCs/>
          <w:spacing w:val="-6"/>
          <w:szCs w:val="21"/>
        </w:rPr>
      </w:pPr>
      <w:r>
        <w:rPr>
          <w:rFonts w:hint="eastAsia" w:ascii="宋体" w:hAnsi="宋体" w:eastAsia="宋体" w:cs="Times New Roman"/>
          <w:b w:val="0"/>
          <w:bCs/>
          <w:spacing w:val="-6"/>
          <w:szCs w:val="21"/>
        </w:rPr>
        <w:t>（3）不同供应商的投标（响应）文件的内容存在三处（含）以上错误一致，且无法合理解释的；</w:t>
      </w:r>
    </w:p>
    <w:p w14:paraId="5513FF4D">
      <w:pPr>
        <w:adjustRightInd w:val="0"/>
        <w:snapToGrid w:val="0"/>
        <w:spacing w:line="360" w:lineRule="auto"/>
        <w:ind w:firstLine="396" w:firstLineChars="200"/>
        <w:jc w:val="center"/>
        <w:outlineLvl w:val="1"/>
        <w:rPr>
          <w:rFonts w:ascii="宋体" w:hAnsi="宋体" w:eastAsia="宋体" w:cs="Times New Roman"/>
          <w:b/>
          <w:spacing w:val="-6"/>
          <w:szCs w:val="21"/>
        </w:rPr>
      </w:pPr>
      <w:r>
        <w:rPr>
          <w:rFonts w:hint="eastAsia" w:ascii="宋体" w:hAnsi="宋体" w:eastAsia="宋体" w:cs="Times New Roman"/>
          <w:b w:val="0"/>
          <w:bCs/>
          <w:spacing w:val="-6"/>
          <w:szCs w:val="21"/>
        </w:rPr>
        <w:t>（4）不同供应商联系人为同一人或不同联系人的联系电话一致，且无法合理解释的。</w:t>
      </w: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A0F3D7B">
      <w:pPr>
        <w:pStyle w:val="102"/>
        <w:snapToGrid w:val="0"/>
        <w:spacing w:before="0" w:line="360" w:lineRule="auto"/>
        <w:ind w:left="0" w:firstLine="424" w:firstLineChars="201"/>
        <w:rPr>
          <w:rFonts w:ascii="宋体" w:hAnsi="宋体"/>
          <w:szCs w:val="21"/>
        </w:rPr>
      </w:pPr>
      <w:bookmarkStart w:id="55" w:name="_Hlk94018775"/>
      <w:r>
        <w:rPr>
          <w:rFonts w:hint="eastAsia" w:ascii="宋体" w:hAnsi="宋体" w:cs="仿宋_GB2312"/>
          <w:b/>
          <w:szCs w:val="21"/>
        </w:rPr>
        <w:t>（一）</w:t>
      </w:r>
      <w:r>
        <w:rPr>
          <w:rFonts w:ascii="宋体" w:hAnsi="宋体" w:cs="仿宋_GB2312"/>
          <w:b/>
          <w:szCs w:val="21"/>
        </w:rPr>
        <w:t>开标</w:t>
      </w:r>
    </w:p>
    <w:p w14:paraId="7C21FE0F">
      <w:pPr>
        <w:pStyle w:val="102"/>
        <w:snapToGrid w:val="0"/>
        <w:spacing w:before="0" w:line="360"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37046198">
      <w:pPr>
        <w:pStyle w:val="102"/>
        <w:snapToGrid w:val="0"/>
        <w:spacing w:before="0" w:line="360"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0906EBF">
      <w:pPr>
        <w:adjustRightInd w:val="0"/>
        <w:snapToGrid w:val="0"/>
        <w:spacing w:line="360"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110269F0">
      <w:pPr>
        <w:widowControl/>
        <w:adjustRightInd w:val="0"/>
        <w:snapToGrid w:val="0"/>
        <w:spacing w:line="360"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73579964">
      <w:pPr>
        <w:adjustRightInd w:val="0"/>
        <w:snapToGrid w:val="0"/>
        <w:spacing w:line="360"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636B31E">
      <w:pPr>
        <w:pStyle w:val="101"/>
        <w:adjustRightInd w:val="0"/>
        <w:snapToGrid w:val="0"/>
        <w:spacing w:before="0" w:line="360"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50956C7E">
      <w:pPr>
        <w:pStyle w:val="101"/>
        <w:adjustRightInd w:val="0"/>
        <w:snapToGrid w:val="0"/>
        <w:spacing w:before="0" w:line="360"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4889475">
      <w:pPr>
        <w:pStyle w:val="101"/>
        <w:adjustRightInd w:val="0"/>
        <w:snapToGrid w:val="0"/>
        <w:spacing w:before="0" w:line="360"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208B8507">
      <w:pPr>
        <w:pStyle w:val="101"/>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50D0E2D9">
      <w:pPr>
        <w:pStyle w:val="101"/>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6444AEED">
      <w:pPr>
        <w:pStyle w:val="101"/>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06B86949">
      <w:pPr>
        <w:pStyle w:val="101"/>
        <w:adjustRightInd w:val="0"/>
        <w:snapToGrid w:val="0"/>
        <w:spacing w:before="0" w:line="360"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01C94731">
      <w:pPr>
        <w:pStyle w:val="101"/>
        <w:adjustRightInd w:val="0"/>
        <w:snapToGrid w:val="0"/>
        <w:spacing w:before="0" w:line="360"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6D4FE047">
      <w:pPr>
        <w:adjustRightInd w:val="0"/>
        <w:snapToGrid w:val="0"/>
        <w:spacing w:line="360" w:lineRule="auto"/>
        <w:ind w:firstLine="398" w:firstLineChars="200"/>
        <w:rPr>
          <w:rFonts w:ascii="宋体" w:hAnsi="宋体" w:eastAsia="宋体" w:cs="Times New Roman"/>
          <w:b/>
          <w:bCs/>
          <w:spacing w:val="-6"/>
          <w:szCs w:val="21"/>
        </w:rPr>
      </w:pPr>
    </w:p>
    <w:p w14:paraId="741B5037">
      <w:pPr>
        <w:adjustRightInd w:val="0"/>
        <w:snapToGrid w:val="0"/>
        <w:spacing w:line="360"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5"/>
    <w:p w14:paraId="10110232">
      <w:pPr>
        <w:adjustRightInd w:val="0"/>
        <w:snapToGrid w:val="0"/>
        <w:spacing w:line="360"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3959D28">
      <w:pPr>
        <w:adjustRightInd w:val="0"/>
        <w:snapToGrid w:val="0"/>
        <w:spacing w:line="360" w:lineRule="auto"/>
        <w:ind w:firstLine="420" w:firstLineChars="200"/>
        <w:rPr>
          <w:rFonts w:ascii="宋体" w:hAnsi="宋体" w:eastAsia="宋体" w:cs="宋体"/>
          <w:kern w:val="0"/>
          <w:szCs w:val="21"/>
        </w:rPr>
      </w:pPr>
      <w:bookmarkStart w:id="56"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26EE5631">
      <w:pPr>
        <w:adjustRightInd w:val="0"/>
        <w:snapToGrid w:val="0"/>
        <w:spacing w:line="360"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6"/>
    <w:p w14:paraId="517E5322">
      <w:pPr>
        <w:adjustRightInd w:val="0"/>
        <w:snapToGrid w:val="0"/>
        <w:spacing w:line="360" w:lineRule="auto"/>
        <w:ind w:firstLine="426" w:firstLineChars="202"/>
        <w:rPr>
          <w:rFonts w:ascii="宋体" w:hAnsi="宋体" w:eastAsia="宋体" w:cs="Arial"/>
          <w:b/>
          <w:kern w:val="0"/>
          <w:szCs w:val="21"/>
        </w:rPr>
      </w:pPr>
      <w:bookmarkStart w:id="57"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60E80BF9">
      <w:pPr>
        <w:adjustRightInd w:val="0"/>
        <w:snapToGrid w:val="0"/>
        <w:spacing w:line="360"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210D50A8">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519C46B2">
      <w:pPr>
        <w:adjustRightInd w:val="0"/>
        <w:snapToGrid w:val="0"/>
        <w:spacing w:line="360"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485F08DA">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851D00C">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6C3A5DF">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7B37F1E2">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2079CD7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5691B1FA">
      <w:pPr>
        <w:adjustRightInd w:val="0"/>
        <w:snapToGrid w:val="0"/>
        <w:spacing w:line="360"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338C53AF">
      <w:pPr>
        <w:pStyle w:val="101"/>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E1AD2D6">
      <w:pPr>
        <w:pStyle w:val="101"/>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46CB8BD6">
      <w:pPr>
        <w:pStyle w:val="101"/>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33B4F07C">
      <w:pPr>
        <w:pStyle w:val="101"/>
        <w:adjustRightInd w:val="0"/>
        <w:snapToGrid w:val="0"/>
        <w:spacing w:before="0" w:line="360"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9BA5477">
      <w:pPr>
        <w:pStyle w:val="101"/>
        <w:adjustRightInd w:val="0"/>
        <w:snapToGrid w:val="0"/>
        <w:spacing w:before="0" w:line="360"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E971297">
      <w:pPr>
        <w:pStyle w:val="101"/>
        <w:adjustRightInd w:val="0"/>
        <w:snapToGrid w:val="0"/>
        <w:spacing w:before="0" w:line="360"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44F6AD3F">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6910F517">
      <w:pPr>
        <w:pStyle w:val="101"/>
        <w:adjustRightInd w:val="0"/>
        <w:snapToGrid w:val="0"/>
        <w:spacing w:before="0" w:line="360"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BD7461">
      <w:pPr>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hint="eastAsia" w:ascii="宋体" w:hAnsi="宋体" w:eastAsia="宋体" w:cs="宋体"/>
          <w:kern w:val="0"/>
          <w:szCs w:val="21"/>
          <w:lang w:eastAsia="zh-CN"/>
        </w:rPr>
        <w:t>1207869884@qq.com</w:t>
      </w:r>
      <w:r>
        <w:rPr>
          <w:rFonts w:ascii="宋体" w:hAnsi="宋体" w:eastAsia="宋体" w:cs="宋体"/>
          <w:kern w:val="0"/>
          <w:szCs w:val="21"/>
        </w:rPr>
        <w:t>）或传真号码（0571-87666116）提交。</w:t>
      </w:r>
    </w:p>
    <w:p w14:paraId="6998AA7C">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1F1555F1">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57D2125">
      <w:pPr>
        <w:adjustRightInd w:val="0"/>
        <w:snapToGrid w:val="0"/>
        <w:spacing w:line="360"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2677E73F">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7C595F8E">
      <w:pPr>
        <w:adjustRightInd w:val="0"/>
        <w:snapToGrid w:val="0"/>
        <w:spacing w:line="360"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4C9475B0">
      <w:pPr>
        <w:adjustRightInd w:val="0"/>
        <w:snapToGrid w:val="0"/>
        <w:spacing w:line="360"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AB1BEF4">
      <w:pPr>
        <w:adjustRightInd w:val="0"/>
        <w:snapToGrid w:val="0"/>
        <w:spacing w:line="360"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7"/>
    <w:p w14:paraId="4B8492AF">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268C35">
      <w:pPr>
        <w:adjustRightInd w:val="0"/>
        <w:snapToGrid w:val="0"/>
        <w:spacing w:line="360"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61301D53">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27B8747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6B1EFFA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77286C2A">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7541B016">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65A813A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F6441A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D4FC660">
      <w:pPr>
        <w:adjustRightInd w:val="0"/>
        <w:snapToGrid w:val="0"/>
        <w:spacing w:line="360" w:lineRule="auto"/>
        <w:ind w:firstLine="396" w:firstLineChars="200"/>
        <w:rPr>
          <w:rFonts w:ascii="宋体" w:hAnsi="宋体" w:eastAsia="宋体" w:cs="Times New Roman"/>
          <w:spacing w:val="-6"/>
          <w:szCs w:val="21"/>
        </w:rPr>
      </w:pPr>
    </w:p>
    <w:p w14:paraId="775C52DC">
      <w:pPr>
        <w:adjustRightInd w:val="0"/>
        <w:snapToGrid w:val="0"/>
        <w:spacing w:line="360"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953C738">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B0D4CFC">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8D9BD52">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47E4FF">
      <w:pPr>
        <w:tabs>
          <w:tab w:val="left" w:pos="0"/>
        </w:tabs>
        <w:adjustRightInd w:val="0"/>
        <w:snapToGrid w:val="0"/>
        <w:spacing w:line="360"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4F62EC">
      <w:pPr>
        <w:tabs>
          <w:tab w:val="left" w:pos="0"/>
        </w:tabs>
        <w:adjustRightInd w:val="0"/>
        <w:snapToGrid w:val="0"/>
        <w:spacing w:line="360" w:lineRule="auto"/>
        <w:ind w:firstLine="400" w:firstLineChars="201"/>
        <w:rPr>
          <w:rFonts w:ascii="宋体" w:hAnsi="宋体" w:eastAsia="宋体" w:cs="Times New Roman"/>
          <w:b/>
          <w:spacing w:val="-6"/>
          <w:szCs w:val="21"/>
        </w:rPr>
      </w:pPr>
    </w:p>
    <w:p w14:paraId="2F26C97C">
      <w:pPr>
        <w:adjustRightInd w:val="0"/>
        <w:snapToGrid w:val="0"/>
        <w:spacing w:line="360"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FF15571">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1E9FFABF">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2E2882CF">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5A12C89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5C86589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7050D7D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012C758F">
      <w:pPr>
        <w:adjustRightInd w:val="0"/>
        <w:snapToGrid w:val="0"/>
        <w:spacing w:line="360"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BCB086A">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52BE145C">
      <w:pPr>
        <w:adjustRightInd w:val="0"/>
        <w:snapToGrid w:val="0"/>
        <w:spacing w:line="360"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4E2088FA">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0FB0AE63">
      <w:pPr>
        <w:adjustRightInd w:val="0"/>
        <w:snapToGrid w:val="0"/>
        <w:spacing w:line="360"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11D1270">
      <w:pPr>
        <w:adjustRightInd w:val="0"/>
        <w:snapToGrid w:val="0"/>
        <w:spacing w:line="360"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483A1B1D">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1F25BBA3">
      <w:pPr>
        <w:numPr>
          <w:ilvl w:val="0"/>
          <w:numId w:val="7"/>
        </w:numPr>
        <w:adjustRightInd w:val="0"/>
        <w:snapToGrid w:val="0"/>
        <w:spacing w:line="360" w:lineRule="auto"/>
        <w:rPr>
          <w:rFonts w:hint="eastAsia" w:ascii="宋体" w:hAnsi="宋体" w:eastAsia="宋体" w:cs="Times New Roman"/>
          <w:b/>
          <w:spacing w:val="-6"/>
          <w:szCs w:val="21"/>
        </w:rPr>
      </w:pPr>
      <w:r>
        <w:rPr>
          <w:rFonts w:hint="eastAsia" w:ascii="宋体" w:hAnsi="宋体" w:eastAsia="宋体" w:cs="Times New Roman"/>
          <w:b/>
          <w:spacing w:val="-6"/>
          <w:szCs w:val="21"/>
        </w:rPr>
        <w:t>评标标准</w:t>
      </w:r>
    </w:p>
    <w:tbl>
      <w:tblPr>
        <w:tblStyle w:val="26"/>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80"/>
        <w:gridCol w:w="6747"/>
        <w:gridCol w:w="794"/>
      </w:tblGrid>
      <w:tr w14:paraId="481B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774" w:type="dxa"/>
            <w:noWrap w:val="0"/>
            <w:vAlign w:val="center"/>
          </w:tcPr>
          <w:p w14:paraId="7B581380">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580" w:type="dxa"/>
            <w:noWrap w:val="0"/>
            <w:vAlign w:val="center"/>
          </w:tcPr>
          <w:p w14:paraId="3A5CF1AA">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47" w:type="dxa"/>
            <w:noWrap w:val="0"/>
            <w:vAlign w:val="center"/>
          </w:tcPr>
          <w:p w14:paraId="4E1E592C">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评分要求</w:t>
            </w:r>
          </w:p>
        </w:tc>
        <w:tc>
          <w:tcPr>
            <w:tcW w:w="794" w:type="dxa"/>
            <w:noWrap w:val="0"/>
            <w:vAlign w:val="center"/>
          </w:tcPr>
          <w:p w14:paraId="2D41F7DF">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0717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74" w:type="dxa"/>
            <w:noWrap w:val="0"/>
            <w:vAlign w:val="center"/>
          </w:tcPr>
          <w:p w14:paraId="5322D7FF">
            <w:pPr>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0" w:type="dxa"/>
            <w:noWrap w:val="0"/>
            <w:vAlign w:val="center"/>
          </w:tcPr>
          <w:p w14:paraId="039CACF1">
            <w:pPr>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产品性能</w:t>
            </w:r>
          </w:p>
        </w:tc>
        <w:tc>
          <w:tcPr>
            <w:tcW w:w="6747" w:type="dxa"/>
            <w:tcBorders>
              <w:bottom w:val="single" w:color="auto" w:sz="4" w:space="0"/>
            </w:tcBorders>
            <w:noWrap w:val="0"/>
            <w:vAlign w:val="center"/>
          </w:tcPr>
          <w:p w14:paraId="10ACD34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客观分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不符合（负偏离）技术要求中标注“▲”条款（不可偏离）的投标无效；</w:t>
            </w:r>
          </w:p>
          <w:p w14:paraId="613A6916">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满足招标文件明确的全部技术条款要求的该项得满分；</w:t>
            </w:r>
          </w:p>
          <w:p w14:paraId="14E3DD2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技术条款低于技术要求（负偏离）的每项扣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标注“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”的需提供截图作为证明材料，未提供视为负偏离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E7E7339">
            <w:p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其余技术条款低于技术要求（负偏离）的每项扣1分。</w:t>
            </w:r>
          </w:p>
        </w:tc>
        <w:tc>
          <w:tcPr>
            <w:tcW w:w="794" w:type="dxa"/>
            <w:tcBorders>
              <w:bottom w:val="single" w:color="auto" w:sz="4" w:space="0"/>
            </w:tcBorders>
            <w:noWrap w:val="0"/>
            <w:vAlign w:val="center"/>
          </w:tcPr>
          <w:p w14:paraId="30D8EF6C">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r>
      <w:tr w14:paraId="77EE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74" w:type="dxa"/>
            <w:vMerge w:val="restart"/>
            <w:noWrap w:val="0"/>
            <w:vAlign w:val="center"/>
          </w:tcPr>
          <w:p w14:paraId="3CE7CCF1">
            <w:pPr>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0" w:type="dxa"/>
            <w:vMerge w:val="restart"/>
            <w:noWrap w:val="0"/>
            <w:vAlign w:val="center"/>
          </w:tcPr>
          <w:p w14:paraId="0F9750DA">
            <w:pPr>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项目实施方案</w:t>
            </w:r>
          </w:p>
        </w:tc>
        <w:tc>
          <w:tcPr>
            <w:tcW w:w="6747" w:type="dxa"/>
            <w:tcBorders>
              <w:bottom w:val="single" w:color="auto" w:sz="4" w:space="0"/>
            </w:tcBorders>
            <w:noWrap w:val="0"/>
            <w:vAlign w:val="center"/>
          </w:tcPr>
          <w:p w14:paraId="75A342C3">
            <w:pPr>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实施方案的合理可行性，针对性、重点难点把握准确性情况及进度计划进度保证措施的科学性、合理性（提供实施时间计划表）。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w:t>
            </w:r>
          </w:p>
        </w:tc>
        <w:tc>
          <w:tcPr>
            <w:tcW w:w="794" w:type="dxa"/>
            <w:noWrap w:val="0"/>
            <w:vAlign w:val="center"/>
          </w:tcPr>
          <w:p w14:paraId="5C16623A">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2B22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74" w:type="dxa"/>
            <w:vMerge w:val="continue"/>
            <w:noWrap w:val="0"/>
            <w:vAlign w:val="center"/>
          </w:tcPr>
          <w:p w14:paraId="6AF64D41">
            <w:pPr>
              <w:adjustRightInd w:val="0"/>
              <w:spacing w:line="360" w:lineRule="auto"/>
              <w:jc w:val="center"/>
              <w:rPr>
                <w:rFonts w:hint="eastAsia" w:ascii="宋体" w:hAnsi="宋体" w:eastAsia="宋体" w:cs="宋体"/>
                <w:color w:val="auto"/>
                <w:sz w:val="21"/>
                <w:szCs w:val="21"/>
                <w:highlight w:val="none"/>
              </w:rPr>
            </w:pPr>
          </w:p>
        </w:tc>
        <w:tc>
          <w:tcPr>
            <w:tcW w:w="1580" w:type="dxa"/>
            <w:vMerge w:val="continue"/>
            <w:noWrap w:val="0"/>
            <w:vAlign w:val="center"/>
          </w:tcPr>
          <w:p w14:paraId="69237F78">
            <w:pPr>
              <w:adjustRightInd w:val="0"/>
              <w:spacing w:line="360" w:lineRule="auto"/>
              <w:jc w:val="center"/>
              <w:rPr>
                <w:rFonts w:hint="eastAsia" w:ascii="宋体" w:hAnsi="宋体" w:eastAsia="宋体" w:cs="宋体"/>
                <w:color w:val="auto"/>
                <w:sz w:val="21"/>
                <w:szCs w:val="21"/>
                <w:highlight w:val="none"/>
                <w:lang w:val="zh-CN"/>
              </w:rPr>
            </w:pPr>
          </w:p>
        </w:tc>
        <w:tc>
          <w:tcPr>
            <w:tcW w:w="6747" w:type="dxa"/>
            <w:tcBorders>
              <w:bottom w:val="single" w:color="auto" w:sz="4" w:space="0"/>
            </w:tcBorders>
            <w:noWrap w:val="0"/>
            <w:vAlign w:val="center"/>
          </w:tcPr>
          <w:p w14:paraId="278BC22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投标人确保项目按时交付及质量保障方案，提供详细的质量方针、质量目标、质量范围、质量保障组织和过程等内容。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w:t>
            </w:r>
          </w:p>
        </w:tc>
        <w:tc>
          <w:tcPr>
            <w:tcW w:w="794" w:type="dxa"/>
            <w:tcBorders>
              <w:bottom w:val="single" w:color="auto" w:sz="4" w:space="0"/>
            </w:tcBorders>
            <w:noWrap w:val="0"/>
            <w:vAlign w:val="center"/>
          </w:tcPr>
          <w:p w14:paraId="552F7098">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0C45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74" w:type="dxa"/>
            <w:noWrap w:val="0"/>
            <w:vAlign w:val="center"/>
          </w:tcPr>
          <w:p w14:paraId="2F1ED72C">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580" w:type="dxa"/>
            <w:noWrap w:val="0"/>
            <w:vAlign w:val="center"/>
          </w:tcPr>
          <w:p w14:paraId="2D16F998">
            <w:pPr>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安装调试方案及实施人员配备方案</w:t>
            </w:r>
          </w:p>
        </w:tc>
        <w:tc>
          <w:tcPr>
            <w:tcW w:w="6747" w:type="dxa"/>
            <w:tcBorders>
              <w:bottom w:val="single" w:color="auto" w:sz="4" w:space="0"/>
            </w:tcBorders>
            <w:noWrap w:val="0"/>
            <w:vAlign w:val="center"/>
          </w:tcPr>
          <w:p w14:paraId="7E1388EB">
            <w:pPr>
              <w:adjustRightInd w:val="0"/>
              <w:snapToGrid w:val="0"/>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根据投标人提供的安装调试方案，是否具有科学性、合理性、规范性、可实施性等，由评委在分值范围内打分。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w:t>
            </w:r>
          </w:p>
        </w:tc>
        <w:tc>
          <w:tcPr>
            <w:tcW w:w="794" w:type="dxa"/>
            <w:tcBorders>
              <w:bottom w:val="single" w:color="auto" w:sz="4" w:space="0"/>
            </w:tcBorders>
            <w:noWrap w:val="0"/>
            <w:vAlign w:val="center"/>
          </w:tcPr>
          <w:p w14:paraId="406EE189">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5BB8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74" w:type="dxa"/>
            <w:noWrap w:val="0"/>
            <w:vAlign w:val="center"/>
          </w:tcPr>
          <w:p w14:paraId="7B95735F">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80" w:type="dxa"/>
            <w:noWrap w:val="0"/>
            <w:vAlign w:val="center"/>
          </w:tcPr>
          <w:p w14:paraId="3F2BB389">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资源建设</w:t>
            </w:r>
          </w:p>
        </w:tc>
        <w:tc>
          <w:tcPr>
            <w:tcW w:w="6747" w:type="dxa"/>
            <w:tcBorders>
              <w:bottom w:val="single" w:color="auto" w:sz="4" w:space="0"/>
            </w:tcBorders>
            <w:noWrap w:val="0"/>
            <w:vAlign w:val="center"/>
          </w:tcPr>
          <w:p w14:paraId="1A4FC4F5">
            <w:pPr>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投标人应充分了解项目情况，根据项目</w:t>
            </w:r>
            <w:r>
              <w:rPr>
                <w:rFonts w:hint="eastAsia" w:ascii="宋体" w:hAnsi="宋体" w:eastAsia="宋体" w:cs="宋体"/>
                <w:color w:val="auto"/>
                <w:sz w:val="21"/>
                <w:szCs w:val="21"/>
                <w:highlight w:val="none"/>
                <w:lang w:val="en-US" w:eastAsia="zh-CN"/>
              </w:rPr>
              <w:t>要求及</w:t>
            </w:r>
            <w:r>
              <w:rPr>
                <w:rFonts w:hint="eastAsia" w:ascii="宋体" w:hAnsi="宋体" w:eastAsia="宋体" w:cs="宋体"/>
                <w:color w:val="auto"/>
                <w:sz w:val="21"/>
                <w:szCs w:val="21"/>
                <w:highlight w:val="none"/>
              </w:rPr>
              <w:t>特点</w:t>
            </w:r>
            <w:r>
              <w:rPr>
                <w:rFonts w:hint="eastAsia" w:ascii="宋体" w:hAnsi="宋体" w:eastAsia="宋体" w:cs="宋体"/>
                <w:color w:val="auto"/>
                <w:sz w:val="21"/>
                <w:szCs w:val="21"/>
                <w:highlight w:val="none"/>
                <w:lang w:val="en-US" w:eastAsia="zh-CN"/>
              </w:rPr>
              <w:t>提供网络安全教学资源</w:t>
            </w:r>
            <w:r>
              <w:rPr>
                <w:rFonts w:hint="eastAsia" w:ascii="宋体" w:hAnsi="宋体" w:eastAsia="宋体" w:cs="宋体"/>
                <w:color w:val="auto"/>
                <w:sz w:val="21"/>
                <w:szCs w:val="21"/>
                <w:highlight w:val="none"/>
              </w:rPr>
              <w:t>，并提供</w:t>
            </w:r>
            <w:r>
              <w:rPr>
                <w:rFonts w:hint="eastAsia" w:ascii="宋体" w:hAnsi="宋体" w:eastAsia="宋体" w:cs="宋体"/>
                <w:color w:val="auto"/>
                <w:sz w:val="21"/>
                <w:szCs w:val="21"/>
                <w:highlight w:val="none"/>
                <w:lang w:val="en-US" w:eastAsia="zh-CN"/>
              </w:rPr>
              <w:t>相关证明材料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评分范围：0分，1分，2分，3分）</w:t>
            </w:r>
          </w:p>
        </w:tc>
        <w:tc>
          <w:tcPr>
            <w:tcW w:w="794" w:type="dxa"/>
            <w:tcBorders>
              <w:bottom w:val="single" w:color="auto" w:sz="4" w:space="0"/>
            </w:tcBorders>
            <w:noWrap w:val="0"/>
            <w:vAlign w:val="center"/>
          </w:tcPr>
          <w:p w14:paraId="010C6109">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4048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74" w:type="dxa"/>
            <w:noWrap w:val="0"/>
            <w:vAlign w:val="center"/>
          </w:tcPr>
          <w:p w14:paraId="0B812B83">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580" w:type="dxa"/>
            <w:noWrap w:val="0"/>
            <w:vAlign w:val="center"/>
          </w:tcPr>
          <w:p w14:paraId="699A2458">
            <w:pPr>
              <w:adjustRightIn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6747" w:type="dxa"/>
            <w:tcBorders>
              <w:bottom w:val="single" w:color="auto" w:sz="4" w:space="0"/>
            </w:tcBorders>
            <w:noWrap w:val="0"/>
            <w:vAlign w:val="center"/>
          </w:tcPr>
          <w:p w14:paraId="1ABE50D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根据投标人售后服务方案、售后服务承诺的可行性及服务承诺落实的保障措施。拟投入的项目团队人员情况，包括但不限于工作经验，工作能力</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服务荣誉</w:t>
            </w:r>
            <w:r>
              <w:rPr>
                <w:rFonts w:hint="eastAsia" w:ascii="宋体" w:hAnsi="宋体" w:eastAsia="宋体" w:cs="宋体"/>
                <w:color w:val="auto"/>
                <w:sz w:val="21"/>
                <w:szCs w:val="21"/>
                <w:highlight w:val="none"/>
                <w:lang w:val="zh-CN"/>
              </w:rPr>
              <w:t>等内容由评委在规定分值内打分。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w:t>
            </w:r>
          </w:p>
        </w:tc>
        <w:tc>
          <w:tcPr>
            <w:tcW w:w="794" w:type="dxa"/>
            <w:tcBorders>
              <w:bottom w:val="single" w:color="auto" w:sz="4" w:space="0"/>
            </w:tcBorders>
            <w:noWrap w:val="0"/>
            <w:vAlign w:val="center"/>
          </w:tcPr>
          <w:p w14:paraId="4FD51D86">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0A61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74" w:type="dxa"/>
            <w:noWrap w:val="0"/>
            <w:vAlign w:val="center"/>
          </w:tcPr>
          <w:p w14:paraId="698CA85F">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80" w:type="dxa"/>
            <w:noWrap w:val="0"/>
            <w:vAlign w:val="center"/>
          </w:tcPr>
          <w:p w14:paraId="5640C9BE">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拟投入团队人员情况</w:t>
            </w:r>
          </w:p>
        </w:tc>
        <w:tc>
          <w:tcPr>
            <w:tcW w:w="6747" w:type="dxa"/>
            <w:tcBorders>
              <w:bottom w:val="single" w:color="auto" w:sz="4" w:space="0"/>
            </w:tcBorders>
            <w:noWrap w:val="0"/>
            <w:vAlign w:val="center"/>
          </w:tcPr>
          <w:p w14:paraId="7162152A">
            <w:pPr>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客观分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根据投标人项目实施团队要求：团队成员需具有</w:t>
            </w:r>
            <w:r>
              <w:rPr>
                <w:rFonts w:hint="eastAsia" w:ascii="宋体" w:hAnsi="宋体" w:eastAsia="宋体" w:cs="宋体"/>
                <w:color w:val="auto"/>
                <w:sz w:val="21"/>
                <w:szCs w:val="21"/>
                <w:highlight w:val="none"/>
                <w:lang w:val="en-US" w:eastAsia="zh-CN"/>
              </w:rPr>
              <w:t>高级技师</w:t>
            </w:r>
            <w:r>
              <w:rPr>
                <w:rFonts w:hint="eastAsia" w:ascii="宋体" w:hAnsi="宋体" w:eastAsia="宋体" w:cs="宋体"/>
                <w:color w:val="auto"/>
                <w:sz w:val="21"/>
                <w:szCs w:val="21"/>
                <w:highlight w:val="none"/>
                <w:lang w:val="zh-CN"/>
              </w:rPr>
              <w:t>及以上等级证书</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提供一名专家证书复印件得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w:t>
            </w:r>
          </w:p>
        </w:tc>
        <w:tc>
          <w:tcPr>
            <w:tcW w:w="794" w:type="dxa"/>
            <w:tcBorders>
              <w:bottom w:val="single" w:color="auto" w:sz="4" w:space="0"/>
            </w:tcBorders>
            <w:noWrap w:val="0"/>
            <w:vAlign w:val="center"/>
          </w:tcPr>
          <w:p w14:paraId="0CEE38EB">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6273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4" w:type="dxa"/>
            <w:vMerge w:val="restart"/>
            <w:noWrap w:val="0"/>
            <w:vAlign w:val="center"/>
          </w:tcPr>
          <w:p w14:paraId="4C29E6DE">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80" w:type="dxa"/>
            <w:vMerge w:val="restart"/>
            <w:noWrap w:val="0"/>
            <w:vAlign w:val="center"/>
          </w:tcPr>
          <w:p w14:paraId="3AD6BF18">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tc>
        <w:tc>
          <w:tcPr>
            <w:tcW w:w="6747" w:type="dxa"/>
            <w:noWrap w:val="0"/>
            <w:vAlign w:val="center"/>
          </w:tcPr>
          <w:p w14:paraId="5EB537D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投标人提供详细完整的项目培训方案（明确培训计划、培训流程、培训课程、授课人员、培训对象与人数、培训保障等），详细完整程度，合理性及可行性，由评委在规定分值内打分。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w:t>
            </w:r>
          </w:p>
        </w:tc>
        <w:tc>
          <w:tcPr>
            <w:tcW w:w="794" w:type="dxa"/>
            <w:noWrap w:val="0"/>
            <w:vAlign w:val="center"/>
          </w:tcPr>
          <w:p w14:paraId="01DA94AD">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390E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4" w:type="dxa"/>
            <w:vMerge w:val="continue"/>
            <w:noWrap w:val="0"/>
            <w:vAlign w:val="center"/>
          </w:tcPr>
          <w:p w14:paraId="50AB91DA">
            <w:pPr>
              <w:adjustRightInd w:val="0"/>
              <w:spacing w:line="360" w:lineRule="auto"/>
              <w:jc w:val="center"/>
              <w:rPr>
                <w:rFonts w:hint="eastAsia" w:ascii="宋体" w:hAnsi="宋体" w:eastAsia="宋体" w:cs="宋体"/>
                <w:color w:val="auto"/>
                <w:sz w:val="21"/>
                <w:szCs w:val="21"/>
                <w:highlight w:val="none"/>
              </w:rPr>
            </w:pPr>
          </w:p>
        </w:tc>
        <w:tc>
          <w:tcPr>
            <w:tcW w:w="1580" w:type="dxa"/>
            <w:vMerge w:val="continue"/>
            <w:noWrap w:val="0"/>
            <w:vAlign w:val="center"/>
          </w:tcPr>
          <w:p w14:paraId="224FA758">
            <w:pPr>
              <w:adjustRightInd w:val="0"/>
              <w:spacing w:line="360" w:lineRule="auto"/>
              <w:jc w:val="center"/>
              <w:rPr>
                <w:rFonts w:hint="eastAsia" w:ascii="宋体" w:hAnsi="宋体" w:eastAsia="宋体" w:cs="宋体"/>
                <w:color w:val="auto"/>
                <w:sz w:val="21"/>
                <w:szCs w:val="21"/>
                <w:highlight w:val="none"/>
              </w:rPr>
            </w:pPr>
          </w:p>
        </w:tc>
        <w:tc>
          <w:tcPr>
            <w:tcW w:w="6747" w:type="dxa"/>
            <w:noWrap w:val="0"/>
            <w:vAlign w:val="center"/>
          </w:tcPr>
          <w:p w14:paraId="085ED21D">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客观分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投标人培训</w:t>
            </w:r>
            <w:r>
              <w:rPr>
                <w:rFonts w:hint="eastAsia" w:ascii="宋体" w:hAnsi="宋体" w:eastAsia="宋体" w:cs="宋体"/>
                <w:color w:val="auto"/>
                <w:sz w:val="21"/>
                <w:szCs w:val="21"/>
                <w:highlight w:val="none"/>
                <w:lang w:val="en-US" w:eastAsia="zh-CN"/>
              </w:rPr>
              <w:t>讲师</w:t>
            </w:r>
            <w:r>
              <w:rPr>
                <w:rFonts w:hint="eastAsia" w:ascii="宋体" w:hAnsi="宋体" w:eastAsia="宋体" w:cs="宋体"/>
                <w:color w:val="auto"/>
                <w:sz w:val="21"/>
                <w:szCs w:val="21"/>
                <w:highlight w:val="none"/>
              </w:rPr>
              <w:t>担任过一类职业技能竞赛裁判及以上，提供一名专家加盖职业技能竞赛组委会颁发的证书复印件或邀请函复印件并加盖投标人公章得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最高得2分</w:t>
            </w:r>
            <w:r>
              <w:rPr>
                <w:rFonts w:hint="eastAsia" w:ascii="宋体" w:hAnsi="宋体" w:eastAsia="宋体" w:cs="宋体"/>
                <w:color w:val="auto"/>
                <w:sz w:val="21"/>
                <w:szCs w:val="21"/>
                <w:highlight w:val="none"/>
              </w:rPr>
              <w:t>，未提供或提供的与实际不符不得分；注：（以上需提供文件复印件并加盖企业公章）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w:t>
            </w:r>
          </w:p>
        </w:tc>
        <w:tc>
          <w:tcPr>
            <w:tcW w:w="794" w:type="dxa"/>
            <w:noWrap w:val="0"/>
            <w:vAlign w:val="center"/>
          </w:tcPr>
          <w:p w14:paraId="506461BC">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14:paraId="7B28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4" w:type="dxa"/>
            <w:vMerge w:val="restart"/>
            <w:noWrap w:val="0"/>
            <w:vAlign w:val="center"/>
          </w:tcPr>
          <w:p w14:paraId="7261630A">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580" w:type="dxa"/>
            <w:vMerge w:val="restart"/>
            <w:noWrap w:val="0"/>
            <w:vAlign w:val="center"/>
          </w:tcPr>
          <w:p w14:paraId="5BF0B782">
            <w:pPr>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实训室布局设计</w:t>
            </w:r>
          </w:p>
        </w:tc>
        <w:tc>
          <w:tcPr>
            <w:tcW w:w="6747" w:type="dxa"/>
            <w:noWrap w:val="0"/>
            <w:vAlign w:val="center"/>
          </w:tcPr>
          <w:p w14:paraId="5DD8AAA8">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 xml:space="preserve">】投标人应充分了解项目情况，根据项目特点进行整体布局设计，并提供效果图： </w:t>
            </w:r>
          </w:p>
          <w:p w14:paraId="49B5FE0E">
            <w:pPr>
              <w:adjustRightInd w:val="0"/>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实训场地规划及教学场景设计</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1.对项目所在实训场地进行现场踏勘（联系校方自行前往，不统一组织），要求合理布设教学工位，并根据实训室实际情况绘制平面布局图及三维渲染图。设计科学、合理、规范</w:t>
            </w:r>
            <w:r>
              <w:rPr>
                <w:rFonts w:hint="eastAsia" w:ascii="宋体" w:hAnsi="宋体" w:eastAsia="宋体" w:cs="宋体"/>
                <w:color w:val="auto"/>
                <w:sz w:val="21"/>
                <w:szCs w:val="21"/>
                <w:highlight w:val="none"/>
                <w:lang w:val="zh-CN"/>
              </w:rPr>
              <w:t>等由评委在分值范围内打分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评分范围：0分，1分，2分，3分）</w:t>
            </w:r>
          </w:p>
        </w:tc>
        <w:tc>
          <w:tcPr>
            <w:tcW w:w="794" w:type="dxa"/>
            <w:noWrap w:val="0"/>
            <w:vAlign w:val="center"/>
          </w:tcPr>
          <w:p w14:paraId="37DC1A03">
            <w:pPr>
              <w:adjustRightInd w:val="0"/>
              <w:spacing w:line="36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p>
        </w:tc>
      </w:tr>
      <w:tr w14:paraId="57E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4" w:type="dxa"/>
            <w:vMerge w:val="continue"/>
            <w:noWrap w:val="0"/>
            <w:vAlign w:val="center"/>
          </w:tcPr>
          <w:p w14:paraId="6BF5142F">
            <w:pPr>
              <w:adjustRightInd w:val="0"/>
              <w:spacing w:line="360" w:lineRule="auto"/>
              <w:jc w:val="center"/>
              <w:rPr>
                <w:rFonts w:hint="eastAsia" w:ascii="宋体" w:hAnsi="宋体" w:eastAsia="宋体" w:cs="宋体"/>
                <w:color w:val="auto"/>
                <w:sz w:val="21"/>
                <w:szCs w:val="21"/>
                <w:highlight w:val="none"/>
              </w:rPr>
            </w:pPr>
          </w:p>
        </w:tc>
        <w:tc>
          <w:tcPr>
            <w:tcW w:w="1580" w:type="dxa"/>
            <w:vMerge w:val="continue"/>
            <w:noWrap w:val="0"/>
            <w:vAlign w:val="center"/>
          </w:tcPr>
          <w:p w14:paraId="38905316">
            <w:pPr>
              <w:adjustRightInd w:val="0"/>
              <w:spacing w:line="360" w:lineRule="auto"/>
              <w:jc w:val="center"/>
              <w:rPr>
                <w:rFonts w:hint="eastAsia" w:ascii="宋体" w:hAnsi="宋体" w:eastAsia="宋体" w:cs="宋体"/>
                <w:color w:val="auto"/>
                <w:sz w:val="21"/>
                <w:szCs w:val="21"/>
                <w:highlight w:val="none"/>
                <w:lang w:val="en-US" w:eastAsia="zh-CN"/>
              </w:rPr>
            </w:pPr>
          </w:p>
        </w:tc>
        <w:tc>
          <w:tcPr>
            <w:tcW w:w="6747" w:type="dxa"/>
            <w:noWrap w:val="0"/>
            <w:vAlign w:val="center"/>
          </w:tcPr>
          <w:p w14:paraId="6AFEC7B0">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【主观分】根据实训室设备功能、布局及教学工位设置，描述教学场景。描述科学、合理、完整</w:t>
            </w:r>
            <w:r>
              <w:rPr>
                <w:rFonts w:hint="eastAsia" w:ascii="宋体" w:hAnsi="宋体" w:eastAsia="宋体" w:cs="宋体"/>
                <w:color w:val="auto"/>
                <w:sz w:val="21"/>
                <w:szCs w:val="21"/>
                <w:highlight w:val="none"/>
                <w:lang w:val="zh-CN" w:eastAsia="zh-CN"/>
              </w:rPr>
              <w:t>等由评委在分值范围内打分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评分范围：0分，1分，2分，3分）</w:t>
            </w:r>
          </w:p>
        </w:tc>
        <w:tc>
          <w:tcPr>
            <w:tcW w:w="794" w:type="dxa"/>
            <w:noWrap w:val="0"/>
            <w:vAlign w:val="center"/>
          </w:tcPr>
          <w:p w14:paraId="77D10857">
            <w:pPr>
              <w:adjustRightIn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1B6A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4" w:type="dxa"/>
            <w:noWrap w:val="0"/>
            <w:vAlign w:val="center"/>
          </w:tcPr>
          <w:p w14:paraId="247AF17C">
            <w:pPr>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580" w:type="dxa"/>
            <w:noWrap w:val="0"/>
            <w:vAlign w:val="center"/>
          </w:tcPr>
          <w:p w14:paraId="2ED6ACBA">
            <w:pPr>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演示</w:t>
            </w:r>
          </w:p>
        </w:tc>
        <w:tc>
          <w:tcPr>
            <w:tcW w:w="6747" w:type="dxa"/>
            <w:noWrap w:val="0"/>
            <w:vAlign w:val="center"/>
          </w:tcPr>
          <w:p w14:paraId="46C1DEE2">
            <w:pPr>
              <w:adjustRightInd w:val="0"/>
              <w:snapToGrid w:val="0"/>
              <w:spacing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r>
              <w:rPr>
                <w:rFonts w:hint="eastAsia" w:ascii="宋体" w:hAnsi="宋体" w:eastAsia="宋体" w:cs="宋体"/>
                <w:color w:val="auto"/>
                <w:sz w:val="21"/>
                <w:szCs w:val="21"/>
                <w:highlight w:val="none"/>
                <w:lang w:val="en-US" w:eastAsia="zh-CN"/>
              </w:rPr>
              <w:t>】</w:t>
            </w:r>
          </w:p>
          <w:p w14:paraId="67756E9A">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以U盘形式提供演示（演示环境必须是真实的软件使用/运行环境，不允许PPT、静态页面等不成熟环境演示，否则视为演示无效演示），投标人根据采购要求的协同渗透测试平台逐一进行演示，演示内容如下：</w:t>
            </w:r>
          </w:p>
          <w:p w14:paraId="53B951AD">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实训平台竞赛系统</w:t>
            </w:r>
            <w:r>
              <w:rPr>
                <w:rFonts w:hint="eastAsia" w:ascii="宋体" w:hAnsi="宋体" w:eastAsia="宋体" w:cs="宋体"/>
                <w:color w:val="000000"/>
                <w:kern w:val="0"/>
                <w:sz w:val="21"/>
                <w:szCs w:val="21"/>
                <w:lang w:val="en-US" w:eastAsia="zh-CN"/>
              </w:rPr>
              <w:t>及</w:t>
            </w:r>
            <w:r>
              <w:rPr>
                <w:rFonts w:hint="eastAsia" w:ascii="宋体" w:hAnsi="宋体" w:eastAsia="宋体" w:cs="宋体"/>
                <w:color w:val="000000"/>
                <w:kern w:val="0"/>
                <w:sz w:val="21"/>
                <w:szCs w:val="21"/>
              </w:rPr>
              <w:t>挑战系统</w:t>
            </w:r>
            <w:r>
              <w:rPr>
                <w:rFonts w:hint="eastAsia" w:ascii="宋体" w:hAnsi="宋体" w:eastAsia="宋体" w:cs="宋体"/>
                <w:color w:val="auto"/>
                <w:sz w:val="21"/>
                <w:szCs w:val="21"/>
                <w:highlight w:val="none"/>
                <w:lang w:val="en-US" w:eastAsia="zh-CN"/>
              </w:rPr>
              <w:t>：</w:t>
            </w:r>
          </w:p>
          <w:p w14:paraId="4244D0B6">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eastAsia="zh-CN"/>
              </w:rPr>
              <w:t>】</w:t>
            </w:r>
            <w:r>
              <w:rPr>
                <w:rFonts w:hint="eastAsia" w:ascii="宋体" w:hAnsi="宋体" w:eastAsia="宋体" w:cs="宋体"/>
                <w:color w:val="auto"/>
                <w:sz w:val="21"/>
                <w:szCs w:val="21"/>
                <w:highlight w:val="none"/>
                <w:lang w:val="en-US" w:eastAsia="zh-CN"/>
              </w:rPr>
              <w:t>选手端界面功能：</w:t>
            </w:r>
          </w:p>
          <w:p w14:paraId="38D0BE32">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1)得分面板：支持实时记录比赛过程中选手总得分，并关联得分事件系统实时更新总得分。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评分范围：0-1）</w:t>
            </w:r>
          </w:p>
          <w:p w14:paraId="5E92B003">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2)得分事件系统：支持实时记录比赛过程中选手得分/扣分事件，并关联得分面板系统实时更新总得分。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评分范围：0-1）</w:t>
            </w:r>
          </w:p>
          <w:p w14:paraId="7E6ECD91">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3）得分趋势曲线图：支持计算出学生得分趋势，方便学生判断最近得分/失分情况。</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评分范围：0-1）</w:t>
            </w:r>
          </w:p>
          <w:p w14:paraId="10BF1986">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4）排名系统：支持实时显示比赛过程中选手排名，关联得分面板实时更新排名。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评分范围：0-1）</w:t>
            </w:r>
          </w:p>
          <w:p w14:paraId="2BB49022">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5）免密登陆：支持免密跳转至云计算操作平台，方便学生使用虚拟机/VPC/数据库等资源。</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评分范围：0-1）</w:t>
            </w:r>
          </w:p>
          <w:p w14:paraId="2C0ED97B">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lang w:eastAsia="zh-CN"/>
              </w:rPr>
              <w:t>】</w:t>
            </w:r>
            <w:r>
              <w:rPr>
                <w:rFonts w:hint="eastAsia" w:ascii="宋体" w:hAnsi="宋体" w:eastAsia="宋体" w:cs="宋体"/>
                <w:color w:val="auto"/>
                <w:sz w:val="21"/>
                <w:szCs w:val="21"/>
                <w:highlight w:val="none"/>
                <w:lang w:val="en-US" w:eastAsia="zh-CN"/>
              </w:rPr>
              <w:t>.实时计分：</w:t>
            </w:r>
          </w:p>
          <w:p w14:paraId="2F705917">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1）比赛过程中对选手提交答案进行实时监测并自动针对提交答案进行加分/扣分；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评分范围：0-2）</w:t>
            </w:r>
          </w:p>
          <w:p w14:paraId="0E2B260F">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2）实时显示比赛过程中选手排名，实时更新排名；</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评分范围：0-2）</w:t>
            </w:r>
          </w:p>
          <w:p w14:paraId="15F2D69D">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w:t>
            </w:r>
            <w:r>
              <w:rPr>
                <w:rFonts w:hint="eastAsia" w:ascii="宋体" w:hAnsi="宋体" w:eastAsia="宋体" w:cs="宋体"/>
                <w:color w:val="auto"/>
                <w:sz w:val="21"/>
                <w:szCs w:val="21"/>
                <w:highlight w:val="none"/>
                <w:lang w:val="en-US" w:eastAsia="zh-CN"/>
              </w:rPr>
              <w:t>.评分报告：</w:t>
            </w:r>
          </w:p>
          <w:p w14:paraId="73A8D03A">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1）支持比赛结束后可以生成评分报告；</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评分范围：0-2）</w:t>
            </w:r>
          </w:p>
          <w:p w14:paraId="29527BE7">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2）评分报告内容必须包含“最佳实践”相关评分项目；</w:t>
            </w:r>
          </w:p>
          <w:p w14:paraId="0C026713">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 “最佳实践”即符合工业级别安全标准的通用标准操作。</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评分范围：0-2）</w:t>
            </w:r>
          </w:p>
          <w:p w14:paraId="3766B40F">
            <w:p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未提供演示的不得分。</w:t>
            </w:r>
          </w:p>
          <w:p w14:paraId="51822968">
            <w:pPr>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p>
          <w:p w14:paraId="1D2D633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①投标人无需派专人参加现场演示，根据演示评分标准要求录制演示视频（演示视频时间控制在10分钟以内）。本演示采用录制视频形式进行，视频应在一般环境下 PC 端能重放，不能播放视作未提供，不能得分。</w:t>
            </w:r>
          </w:p>
        </w:tc>
        <w:tc>
          <w:tcPr>
            <w:tcW w:w="794" w:type="dxa"/>
            <w:noWrap w:val="0"/>
            <w:vAlign w:val="center"/>
          </w:tcPr>
          <w:p w14:paraId="47D2AE0D">
            <w:pPr>
              <w:adjustRightInd w:val="0"/>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13</w:t>
            </w:r>
          </w:p>
        </w:tc>
      </w:tr>
      <w:tr w14:paraId="3BC7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4" w:type="dxa"/>
            <w:noWrap w:val="0"/>
            <w:vAlign w:val="center"/>
          </w:tcPr>
          <w:p w14:paraId="7F4E23BA">
            <w:pPr>
              <w:adjustRightIn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80" w:type="dxa"/>
            <w:noWrap w:val="0"/>
            <w:vAlign w:val="center"/>
          </w:tcPr>
          <w:p w14:paraId="63D50DB0">
            <w:pPr>
              <w:adjustRightIn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bCs/>
                <w:szCs w:val="21"/>
              </w:rPr>
              <w:t>投标报价</w:t>
            </w:r>
          </w:p>
        </w:tc>
        <w:tc>
          <w:tcPr>
            <w:tcW w:w="6747" w:type="dxa"/>
            <w:noWrap w:val="0"/>
            <w:vAlign w:val="center"/>
          </w:tcPr>
          <w:p w14:paraId="422389A5">
            <w:pPr>
              <w:adjustRightInd w:val="0"/>
              <w:snapToGrid w:val="0"/>
              <w:spacing w:line="360"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6A14A46B">
            <w:pPr>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szCs w:val="21"/>
              </w:rPr>
              <w:t>价格分=（评标基准价/投标报价）×</w:t>
            </w:r>
            <w:r>
              <w:rPr>
                <w:rFonts w:hint="eastAsia" w:ascii="宋体" w:hAnsi="宋体" w:eastAsia="宋体" w:cs="宋体"/>
                <w:szCs w:val="21"/>
                <w:lang w:val="en-US" w:eastAsia="zh-CN"/>
              </w:rPr>
              <w:t>40</w:t>
            </w:r>
            <w:r>
              <w:rPr>
                <w:rFonts w:hint="eastAsia" w:ascii="宋体" w:hAnsi="宋体" w:eastAsia="宋体" w:cs="宋体"/>
                <w:szCs w:val="21"/>
              </w:rPr>
              <w:t>%×100</w:t>
            </w:r>
          </w:p>
        </w:tc>
        <w:tc>
          <w:tcPr>
            <w:tcW w:w="794" w:type="dxa"/>
            <w:noWrap w:val="0"/>
            <w:vAlign w:val="center"/>
          </w:tcPr>
          <w:p w14:paraId="67EF7C98">
            <w:pPr>
              <w:adjustRightIn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szCs w:val="21"/>
                <w:lang w:val="en-US" w:eastAsia="zh-CN"/>
              </w:rPr>
              <w:t>40</w:t>
            </w:r>
          </w:p>
        </w:tc>
      </w:tr>
    </w:tbl>
    <w:p w14:paraId="5658FA30">
      <w:pPr>
        <w:numPr>
          <w:ilvl w:val="0"/>
          <w:numId w:val="0"/>
        </w:numPr>
        <w:adjustRightInd w:val="0"/>
        <w:snapToGrid w:val="0"/>
        <w:spacing w:line="360" w:lineRule="auto"/>
        <w:rPr>
          <w:rFonts w:hint="eastAsia" w:ascii="宋体" w:hAnsi="宋体" w:eastAsia="宋体" w:cs="Times New Roman"/>
          <w:b/>
          <w:spacing w:val="-6"/>
          <w:szCs w:val="21"/>
        </w:rPr>
      </w:pPr>
    </w:p>
    <w:p w14:paraId="69A7FFCA">
      <w:pPr>
        <w:spacing w:line="360" w:lineRule="auto"/>
        <w:rPr>
          <w:rFonts w:hint="eastAsia" w:ascii="宋体" w:hAnsi="宋体" w:eastAsia="宋体" w:cs="宋体"/>
          <w:b/>
          <w:sz w:val="21"/>
          <w:szCs w:val="21"/>
        </w:rPr>
      </w:pPr>
      <w:r>
        <w:rPr>
          <w:rFonts w:hint="eastAsia" w:ascii="宋体" w:hAnsi="宋体" w:eastAsia="宋体" w:cs="宋体"/>
          <w:b/>
          <w:sz w:val="21"/>
          <w:szCs w:val="21"/>
        </w:rPr>
        <w:br w:type="page"/>
      </w:r>
    </w:p>
    <w:p w14:paraId="2ADD42F9">
      <w:pPr>
        <w:adjustRightInd w:val="0"/>
        <w:snapToGrid w:val="0"/>
        <w:spacing w:line="360"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1A0CB118">
      <w:pPr>
        <w:adjustRightInd w:val="0"/>
        <w:snapToGrid w:val="0"/>
        <w:spacing w:line="360" w:lineRule="auto"/>
        <w:rPr>
          <w:rFonts w:ascii="宋体" w:hAnsi="宋体" w:eastAsia="宋体" w:cs="宋体"/>
          <w:b/>
          <w:spacing w:val="-6"/>
          <w:szCs w:val="21"/>
        </w:rPr>
      </w:pPr>
    </w:p>
    <w:p w14:paraId="03D849D6">
      <w:pPr>
        <w:adjustRightInd w:val="0"/>
        <w:snapToGrid w:val="0"/>
        <w:spacing w:line="360"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浙江省机电技师学院</w:t>
      </w:r>
      <w:r>
        <w:rPr>
          <w:rFonts w:hint="eastAsia" w:ascii="宋体" w:hAnsi="宋体" w:eastAsia="宋体" w:cs="Times New Roman"/>
          <w:b/>
          <w:bCs/>
          <w:spacing w:val="-6"/>
          <w:szCs w:val="21"/>
          <w:lang w:eastAsia="zh-CN"/>
        </w:rPr>
        <w:t>世界技能大赛网络安全竞赛集训基地建设项目</w:t>
      </w:r>
      <w:r>
        <w:rPr>
          <w:rFonts w:hint="eastAsia" w:ascii="宋体" w:hAnsi="宋体" w:eastAsia="宋体" w:cs="宋体"/>
          <w:b/>
          <w:spacing w:val="-6"/>
          <w:szCs w:val="21"/>
        </w:rPr>
        <w:t>合同</w:t>
      </w:r>
    </w:p>
    <w:p w14:paraId="28CFD58C">
      <w:pPr>
        <w:adjustRightInd w:val="0"/>
        <w:snapToGrid w:val="0"/>
        <w:spacing w:line="360" w:lineRule="auto"/>
        <w:rPr>
          <w:rFonts w:hint="eastAsia" w:ascii="宋体" w:hAnsi="宋体" w:eastAsia="宋体" w:cs="Times New Roman"/>
          <w:b/>
          <w:bCs/>
          <w:spacing w:val="-6"/>
          <w:szCs w:val="21"/>
        </w:rPr>
      </w:pPr>
    </w:p>
    <w:p w14:paraId="6A772F06">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世界技能大赛网络安全竞赛集训基地建设项目</w:t>
      </w:r>
    </w:p>
    <w:p w14:paraId="132D8E12">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330000257090030000091</w:t>
      </w:r>
      <w:r>
        <w:rPr>
          <w:rFonts w:hint="eastAsia" w:ascii="宋体" w:hAnsi="宋体" w:eastAsia="宋体" w:cs="Times New Roman"/>
          <w:b/>
          <w:bCs/>
          <w:spacing w:val="-6"/>
          <w:szCs w:val="21"/>
        </w:rPr>
        <w:t xml:space="preserve"> </w:t>
      </w:r>
    </w:p>
    <w:p w14:paraId="11F7494F">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0B1D43AF">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甲方（需方）：浙江省机电技师学院</w:t>
      </w:r>
    </w:p>
    <w:p w14:paraId="36CC0840">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0BFA9904">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采购代理机构：</w:t>
      </w:r>
      <w:r>
        <w:rPr>
          <w:rFonts w:hint="eastAsia" w:ascii="宋体" w:hAnsi="宋体" w:eastAsia="宋体" w:cs="Times New Roman"/>
          <w:b/>
          <w:bCs/>
          <w:spacing w:val="-6"/>
          <w:szCs w:val="21"/>
          <w:lang w:eastAsia="zh-CN"/>
        </w:rPr>
        <w:t>浙江华夏工程管理有限公司</w:t>
      </w:r>
    </w:p>
    <w:p w14:paraId="7833BAEF">
      <w:pPr>
        <w:adjustRightInd w:val="0"/>
        <w:snapToGrid w:val="0"/>
        <w:spacing w:line="360" w:lineRule="auto"/>
        <w:rPr>
          <w:rFonts w:ascii="宋体" w:hAnsi="宋体" w:eastAsia="宋体" w:cs="Times New Roman"/>
          <w:spacing w:val="-6"/>
          <w:szCs w:val="21"/>
        </w:rPr>
      </w:pPr>
    </w:p>
    <w:p w14:paraId="0DFF2772">
      <w:pPr>
        <w:adjustRightInd w:val="0"/>
        <w:snapToGrid w:val="0"/>
        <w:spacing w:line="360"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w:t>
      </w:r>
      <w:r>
        <w:rPr>
          <w:rFonts w:hint="eastAsia" w:ascii="宋体" w:hAnsi="宋体" w:eastAsia="宋体" w:cs="宋体"/>
          <w:spacing w:val="-6"/>
          <w:szCs w:val="21"/>
          <w:lang w:eastAsia="zh-CN"/>
        </w:rPr>
        <w:t>浙江华夏工程管理有限公司</w:t>
      </w:r>
      <w:r>
        <w:rPr>
          <w:rFonts w:hint="eastAsia" w:ascii="宋体" w:hAnsi="宋体" w:eastAsia="宋体" w:cs="宋体"/>
          <w:spacing w:val="-6"/>
          <w:szCs w:val="21"/>
        </w:rPr>
        <w:t>受</w:t>
      </w:r>
      <w:r>
        <w:rPr>
          <w:rFonts w:hint="eastAsia" w:ascii="宋体" w:hAnsi="宋体" w:eastAsia="宋体" w:cs="宋体"/>
          <w:spacing w:val="-6"/>
          <w:szCs w:val="21"/>
          <w:u w:val="single"/>
        </w:rPr>
        <w:t xml:space="preserve"> 浙江省机电技师学院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世界技能大赛网络安全竞赛集训基地建设项目</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330000257090030000091</w:t>
      </w:r>
      <w:r>
        <w:rPr>
          <w:rFonts w:hint="eastAsia" w:ascii="宋体" w:hAnsi="宋体" w:eastAsia="宋体" w:cs="宋体"/>
          <w:spacing w:val="-6"/>
          <w:szCs w:val="21"/>
          <w:u w:val="single"/>
        </w:rPr>
        <w:t xml:space="preserve"> ）</w:t>
      </w:r>
      <w:r>
        <w:rPr>
          <w:rFonts w:hint="eastAsia" w:ascii="宋体" w:hAnsi="宋体" w:eastAsia="宋体" w:cs="宋体"/>
          <w:spacing w:val="-6"/>
          <w:szCs w:val="21"/>
        </w:rPr>
        <w:t>的中标人。根据《中华人民共和国民法典》规定，签署本合同。</w:t>
      </w:r>
    </w:p>
    <w:p w14:paraId="3E8C8BA1">
      <w:pPr>
        <w:adjustRightInd w:val="0"/>
        <w:snapToGrid w:val="0"/>
        <w:spacing w:line="360" w:lineRule="auto"/>
        <w:rPr>
          <w:rFonts w:ascii="宋体" w:hAnsi="宋体" w:eastAsia="宋体" w:cs="宋体"/>
          <w:b/>
          <w:spacing w:val="-6"/>
          <w:szCs w:val="21"/>
        </w:rPr>
      </w:pPr>
    </w:p>
    <w:p w14:paraId="4A4B3AD4">
      <w:pPr>
        <w:adjustRightInd w:val="0"/>
        <w:snapToGrid w:val="0"/>
        <w:spacing w:line="360"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6"/>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6DD2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trPr>
        <w:tc>
          <w:tcPr>
            <w:tcW w:w="689" w:type="dxa"/>
            <w:vAlign w:val="center"/>
          </w:tcPr>
          <w:p w14:paraId="49A0B978">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5A331B69">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45886227">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70F6F09E">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73FD74DD">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47E73AC6">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514C47DE">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01954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13CE5A0">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2A1F11DD">
            <w:pPr>
              <w:adjustRightInd w:val="0"/>
              <w:snapToGrid w:val="0"/>
              <w:spacing w:line="360" w:lineRule="auto"/>
              <w:ind w:firstLine="396" w:firstLineChars="200"/>
              <w:jc w:val="center"/>
              <w:rPr>
                <w:rFonts w:ascii="宋体" w:hAnsi="宋体" w:eastAsia="宋体" w:cs="宋体"/>
                <w:spacing w:val="-6"/>
                <w:szCs w:val="21"/>
              </w:rPr>
            </w:pPr>
          </w:p>
        </w:tc>
        <w:tc>
          <w:tcPr>
            <w:tcW w:w="2532" w:type="dxa"/>
            <w:vAlign w:val="center"/>
          </w:tcPr>
          <w:p w14:paraId="171E78C7">
            <w:pPr>
              <w:adjustRightInd w:val="0"/>
              <w:snapToGrid w:val="0"/>
              <w:spacing w:line="360" w:lineRule="auto"/>
              <w:ind w:firstLine="396" w:firstLineChars="200"/>
              <w:jc w:val="center"/>
              <w:rPr>
                <w:rFonts w:ascii="宋体" w:hAnsi="宋体" w:eastAsia="宋体" w:cs="宋体"/>
                <w:spacing w:val="-6"/>
                <w:szCs w:val="21"/>
              </w:rPr>
            </w:pPr>
          </w:p>
        </w:tc>
        <w:tc>
          <w:tcPr>
            <w:tcW w:w="709" w:type="dxa"/>
            <w:vAlign w:val="center"/>
          </w:tcPr>
          <w:p w14:paraId="46144CE1">
            <w:pPr>
              <w:adjustRightInd w:val="0"/>
              <w:snapToGrid w:val="0"/>
              <w:spacing w:line="360" w:lineRule="auto"/>
              <w:ind w:firstLine="396" w:firstLineChars="200"/>
              <w:jc w:val="center"/>
              <w:rPr>
                <w:rFonts w:ascii="宋体" w:hAnsi="宋体" w:eastAsia="宋体" w:cs="宋体"/>
                <w:spacing w:val="-6"/>
                <w:szCs w:val="21"/>
              </w:rPr>
            </w:pPr>
          </w:p>
        </w:tc>
        <w:tc>
          <w:tcPr>
            <w:tcW w:w="708" w:type="dxa"/>
            <w:vAlign w:val="center"/>
          </w:tcPr>
          <w:p w14:paraId="56134232">
            <w:pPr>
              <w:adjustRightInd w:val="0"/>
              <w:snapToGrid w:val="0"/>
              <w:spacing w:line="360" w:lineRule="auto"/>
              <w:ind w:firstLine="396" w:firstLineChars="200"/>
              <w:jc w:val="center"/>
              <w:rPr>
                <w:rFonts w:ascii="宋体" w:hAnsi="宋体" w:eastAsia="宋体" w:cs="宋体"/>
                <w:spacing w:val="-6"/>
                <w:szCs w:val="21"/>
              </w:rPr>
            </w:pPr>
          </w:p>
        </w:tc>
        <w:tc>
          <w:tcPr>
            <w:tcW w:w="1418" w:type="dxa"/>
            <w:vAlign w:val="center"/>
          </w:tcPr>
          <w:p w14:paraId="473B9382">
            <w:pPr>
              <w:adjustRightInd w:val="0"/>
              <w:snapToGrid w:val="0"/>
              <w:spacing w:line="360" w:lineRule="auto"/>
              <w:ind w:firstLine="396" w:firstLineChars="200"/>
              <w:jc w:val="center"/>
              <w:rPr>
                <w:rFonts w:ascii="宋体" w:hAnsi="宋体" w:eastAsia="宋体" w:cs="宋体"/>
                <w:spacing w:val="-6"/>
                <w:szCs w:val="21"/>
              </w:rPr>
            </w:pPr>
          </w:p>
        </w:tc>
        <w:tc>
          <w:tcPr>
            <w:tcW w:w="1300" w:type="dxa"/>
            <w:vAlign w:val="center"/>
          </w:tcPr>
          <w:p w14:paraId="364FDB5D">
            <w:pPr>
              <w:adjustRightInd w:val="0"/>
              <w:snapToGrid w:val="0"/>
              <w:spacing w:line="360" w:lineRule="auto"/>
              <w:ind w:firstLine="396" w:firstLineChars="200"/>
              <w:jc w:val="center"/>
              <w:rPr>
                <w:rFonts w:ascii="宋体" w:hAnsi="宋体" w:eastAsia="宋体" w:cs="宋体"/>
                <w:spacing w:val="-6"/>
                <w:szCs w:val="21"/>
              </w:rPr>
            </w:pPr>
          </w:p>
        </w:tc>
      </w:tr>
      <w:tr w14:paraId="26AED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84A4127">
            <w:pPr>
              <w:adjustRightInd w:val="0"/>
              <w:snapToGrid w:val="0"/>
              <w:spacing w:line="360"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EBAD188">
            <w:pPr>
              <w:adjustRightInd w:val="0"/>
              <w:snapToGrid w:val="0"/>
              <w:spacing w:line="360" w:lineRule="auto"/>
              <w:ind w:firstLine="396" w:firstLineChars="200"/>
              <w:jc w:val="center"/>
              <w:rPr>
                <w:rFonts w:ascii="宋体" w:hAnsi="宋体" w:eastAsia="宋体" w:cs="宋体"/>
                <w:spacing w:val="-6"/>
                <w:szCs w:val="21"/>
              </w:rPr>
            </w:pPr>
          </w:p>
        </w:tc>
        <w:tc>
          <w:tcPr>
            <w:tcW w:w="2532" w:type="dxa"/>
            <w:vAlign w:val="center"/>
          </w:tcPr>
          <w:p w14:paraId="7BD89E05">
            <w:pPr>
              <w:adjustRightInd w:val="0"/>
              <w:snapToGrid w:val="0"/>
              <w:spacing w:line="360" w:lineRule="auto"/>
              <w:ind w:firstLine="396" w:firstLineChars="200"/>
              <w:jc w:val="center"/>
              <w:rPr>
                <w:rFonts w:ascii="宋体" w:hAnsi="宋体" w:eastAsia="宋体" w:cs="宋体"/>
                <w:spacing w:val="-6"/>
                <w:szCs w:val="21"/>
              </w:rPr>
            </w:pPr>
          </w:p>
        </w:tc>
        <w:tc>
          <w:tcPr>
            <w:tcW w:w="709" w:type="dxa"/>
            <w:vAlign w:val="center"/>
          </w:tcPr>
          <w:p w14:paraId="26BD60F1">
            <w:pPr>
              <w:adjustRightInd w:val="0"/>
              <w:snapToGrid w:val="0"/>
              <w:spacing w:line="360" w:lineRule="auto"/>
              <w:ind w:firstLine="396" w:firstLineChars="200"/>
              <w:jc w:val="center"/>
              <w:rPr>
                <w:rFonts w:ascii="宋体" w:hAnsi="宋体" w:eastAsia="宋体" w:cs="宋体"/>
                <w:spacing w:val="-6"/>
                <w:szCs w:val="21"/>
              </w:rPr>
            </w:pPr>
          </w:p>
        </w:tc>
        <w:tc>
          <w:tcPr>
            <w:tcW w:w="708" w:type="dxa"/>
            <w:vAlign w:val="center"/>
          </w:tcPr>
          <w:p w14:paraId="542A2BA1">
            <w:pPr>
              <w:adjustRightInd w:val="0"/>
              <w:snapToGrid w:val="0"/>
              <w:spacing w:line="360" w:lineRule="auto"/>
              <w:ind w:firstLine="396" w:firstLineChars="200"/>
              <w:jc w:val="center"/>
              <w:rPr>
                <w:rFonts w:ascii="宋体" w:hAnsi="宋体" w:eastAsia="宋体" w:cs="宋体"/>
                <w:spacing w:val="-6"/>
                <w:szCs w:val="21"/>
              </w:rPr>
            </w:pPr>
          </w:p>
        </w:tc>
        <w:tc>
          <w:tcPr>
            <w:tcW w:w="1418" w:type="dxa"/>
            <w:vAlign w:val="center"/>
          </w:tcPr>
          <w:p w14:paraId="0FAC723A">
            <w:pPr>
              <w:adjustRightInd w:val="0"/>
              <w:snapToGrid w:val="0"/>
              <w:spacing w:line="360" w:lineRule="auto"/>
              <w:ind w:firstLine="396" w:firstLineChars="200"/>
              <w:jc w:val="center"/>
              <w:rPr>
                <w:rFonts w:ascii="宋体" w:hAnsi="宋体" w:eastAsia="宋体" w:cs="宋体"/>
                <w:spacing w:val="-6"/>
                <w:szCs w:val="21"/>
              </w:rPr>
            </w:pPr>
          </w:p>
        </w:tc>
        <w:tc>
          <w:tcPr>
            <w:tcW w:w="1300" w:type="dxa"/>
            <w:vAlign w:val="center"/>
          </w:tcPr>
          <w:p w14:paraId="29B9DE1C">
            <w:pPr>
              <w:adjustRightInd w:val="0"/>
              <w:snapToGrid w:val="0"/>
              <w:spacing w:line="360" w:lineRule="auto"/>
              <w:ind w:firstLine="396" w:firstLineChars="200"/>
              <w:jc w:val="center"/>
              <w:rPr>
                <w:rFonts w:ascii="宋体" w:hAnsi="宋体" w:eastAsia="宋体" w:cs="宋体"/>
                <w:spacing w:val="-6"/>
                <w:szCs w:val="21"/>
              </w:rPr>
            </w:pPr>
          </w:p>
        </w:tc>
      </w:tr>
      <w:tr w14:paraId="4F39D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9660645">
            <w:pPr>
              <w:adjustRightInd w:val="0"/>
              <w:snapToGrid w:val="0"/>
              <w:spacing w:line="360"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6184B4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4A2C505">
            <w:pPr>
              <w:adjustRightInd w:val="0"/>
              <w:snapToGrid w:val="0"/>
              <w:spacing w:line="360" w:lineRule="auto"/>
              <w:jc w:val="left"/>
              <w:rPr>
                <w:rFonts w:ascii="宋体" w:hAnsi="宋体" w:eastAsia="宋体" w:cs="宋体"/>
                <w:spacing w:val="-6"/>
                <w:szCs w:val="21"/>
                <w:lang w:val="zh-CN"/>
              </w:rPr>
            </w:pPr>
          </w:p>
          <w:p w14:paraId="38C16E8E">
            <w:pPr>
              <w:adjustRightInd w:val="0"/>
              <w:snapToGrid w:val="0"/>
              <w:spacing w:line="360"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62B1B3D7">
            <w:pPr>
              <w:adjustRightInd w:val="0"/>
              <w:snapToGrid w:val="0"/>
              <w:spacing w:line="360"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26D2433F">
      <w:pPr>
        <w:adjustRightInd w:val="0"/>
        <w:snapToGrid w:val="0"/>
        <w:spacing w:line="360" w:lineRule="auto"/>
        <w:ind w:firstLine="396" w:firstLineChars="200"/>
        <w:rPr>
          <w:rFonts w:ascii="宋体" w:hAnsi="宋体" w:eastAsia="宋体" w:cs="宋体"/>
          <w:spacing w:val="-6"/>
          <w:szCs w:val="21"/>
        </w:rPr>
      </w:pPr>
    </w:p>
    <w:p w14:paraId="16F5039A">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2FABBA5F">
      <w:pPr>
        <w:adjustRightInd w:val="0"/>
        <w:snapToGrid w:val="0"/>
        <w:spacing w:line="360"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履约保证金：</w:t>
      </w:r>
    </w:p>
    <w:p w14:paraId="451844FB">
      <w:pPr>
        <w:adjustRightInd w:val="0"/>
        <w:snapToGrid w:val="0"/>
        <w:spacing w:line="360"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付款方式：</w:t>
      </w:r>
    </w:p>
    <w:p w14:paraId="68E71167">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60CF612">
      <w:pPr>
        <w:adjustRightInd w:val="0"/>
        <w:snapToGrid w:val="0"/>
        <w:spacing w:line="360"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0A403036">
      <w:pPr>
        <w:adjustRightInd w:val="0"/>
        <w:snapToGrid w:val="0"/>
        <w:spacing w:line="360"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59F85BE">
      <w:pPr>
        <w:adjustRightInd w:val="0"/>
        <w:snapToGrid w:val="0"/>
        <w:spacing w:line="360"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69B4A120">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58F466B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23C7503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0166CF9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16D94C31">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0412FC02">
      <w:pPr>
        <w:adjustRightInd w:val="0"/>
        <w:snapToGrid w:val="0"/>
        <w:spacing w:line="360"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311D92EC">
      <w:pPr>
        <w:adjustRightInd w:val="0"/>
        <w:snapToGrid w:val="0"/>
        <w:spacing w:line="360"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605DC267">
      <w:pPr>
        <w:adjustRightInd w:val="0"/>
        <w:snapToGrid w:val="0"/>
        <w:spacing w:line="360"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04CF958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754CB232">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69869014">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8" w:name="_Hlk143604402"/>
      <w:r>
        <w:rPr>
          <w:rFonts w:hint="eastAsia" w:ascii="宋体" w:hAnsi="宋体" w:eastAsia="宋体" w:cs="Times New Roman"/>
          <w:spacing w:val="-6"/>
          <w:szCs w:val="21"/>
        </w:rPr>
        <w:t>法规</w:t>
      </w:r>
      <w:bookmarkEnd w:id="58"/>
      <w:r>
        <w:rPr>
          <w:rFonts w:hint="eastAsia" w:ascii="宋体" w:hAnsi="宋体" w:eastAsia="宋体" w:cs="Times New Roman"/>
          <w:spacing w:val="-6"/>
          <w:szCs w:val="21"/>
        </w:rPr>
        <w:t>规定和技术规格、质量标准的出厂原装合格产品。</w:t>
      </w:r>
    </w:p>
    <w:p w14:paraId="4201DF9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04852EE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76DC2454">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3.乙方应提供质保期满后主要零部件报价单、质保期满后维护费、软件升级及其相关服务内容；</w:t>
      </w:r>
    </w:p>
    <w:p w14:paraId="59D92DD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4.供货时提供有关的全套技术文件。</w:t>
      </w:r>
    </w:p>
    <w:p w14:paraId="1AD55E0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4C126B44">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3EC90DE4">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664D65B3">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1A29D645">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1304BCDF">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445FFB4A">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0E836FEA">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0FFE7EC8">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24629F64">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3F56760A">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125EEFD0">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4CA17CA4">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2A260878">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3BDE69AA">
      <w:pPr>
        <w:adjustRightInd w:val="0"/>
        <w:snapToGrid w:val="0"/>
        <w:spacing w:line="360"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5172B94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7BFC52C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3F7FDDCF">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1AE686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A02CC61">
      <w:pPr>
        <w:adjustRightInd w:val="0"/>
        <w:snapToGrid w:val="0"/>
        <w:spacing w:line="360"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510E646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315280B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2401679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F4BC212">
      <w:pPr>
        <w:adjustRightInd w:val="0"/>
        <w:snapToGrid w:val="0"/>
        <w:spacing w:line="360"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144FD96E">
      <w:pPr>
        <w:adjustRightInd w:val="0"/>
        <w:snapToGrid w:val="0"/>
        <w:spacing w:line="360"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34602571">
      <w:pPr>
        <w:adjustRightInd w:val="0"/>
        <w:snapToGrid w:val="0"/>
        <w:spacing w:line="360"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4BCE91F0">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25AE680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4F94E53F">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6F487E3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D8F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9211527">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4B1BA615">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57DF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74603B6">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2E041B89">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173AB8D3">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11A99788">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2D1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8ACF0C">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022BC73A">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294B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1BD8EC">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032DBA3A">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0692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A0EC4B">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796AAB1D">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2340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3310914">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7583D6C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7376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4C0D9A">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2F0FD177">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2319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D028756">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合同鉴证方：</w:t>
            </w:r>
            <w:r>
              <w:rPr>
                <w:rFonts w:hint="eastAsia" w:ascii="宋体" w:hAnsi="宋体" w:eastAsia="宋体" w:cs="Times New Roman"/>
                <w:spacing w:val="-6"/>
                <w:szCs w:val="21"/>
                <w:lang w:eastAsia="zh-CN"/>
              </w:rPr>
              <w:t>浙江华夏工程管理有限公司</w:t>
            </w:r>
            <w:r>
              <w:rPr>
                <w:rFonts w:hint="eastAsia" w:ascii="宋体" w:hAnsi="宋体" w:eastAsia="宋体" w:cs="Times New Roman"/>
                <w:spacing w:val="-6"/>
                <w:szCs w:val="21"/>
              </w:rPr>
              <w:t>（公章/合同专用章）</w:t>
            </w:r>
          </w:p>
        </w:tc>
      </w:tr>
      <w:tr w14:paraId="2C80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5851AF1">
            <w:pPr>
              <w:tabs>
                <w:tab w:val="left" w:pos="2880"/>
              </w:tabs>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5F664707">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0B69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0D6E6AA">
            <w:pPr>
              <w:tabs>
                <w:tab w:val="left" w:pos="2880"/>
              </w:tabs>
              <w:adjustRightInd w:val="0"/>
              <w:snapToGrid w:val="0"/>
              <w:spacing w:line="360" w:lineRule="auto"/>
              <w:rPr>
                <w:rFonts w:hint="eastAsia" w:ascii="宋体" w:hAnsi="宋体" w:eastAsia="宋体" w:cs="Times New Roman"/>
                <w:spacing w:val="-6"/>
                <w:szCs w:val="21"/>
                <w:lang w:eastAsia="zh-CN"/>
              </w:rPr>
            </w:pPr>
            <w:r>
              <w:rPr>
                <w:rFonts w:hint="eastAsia" w:ascii="宋体" w:hAnsi="宋体" w:eastAsia="宋体" w:cs="宋体"/>
                <w:szCs w:val="21"/>
              </w:rPr>
              <w:t>地址：</w:t>
            </w:r>
          </w:p>
        </w:tc>
      </w:tr>
      <w:tr w14:paraId="09AD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E119C93">
            <w:pPr>
              <w:tabs>
                <w:tab w:val="left" w:pos="2880"/>
              </w:tabs>
              <w:adjustRightInd w:val="0"/>
              <w:snapToGrid w:val="0"/>
              <w:spacing w:line="360" w:lineRule="auto"/>
              <w:rPr>
                <w:rFonts w:hint="eastAsia" w:ascii="宋体" w:hAnsi="宋体" w:eastAsia="宋体" w:cs="Times New Roman"/>
                <w:spacing w:val="-6"/>
                <w:szCs w:val="21"/>
                <w:lang w:eastAsia="zh-CN"/>
              </w:rPr>
            </w:pPr>
            <w:r>
              <w:rPr>
                <w:rFonts w:hint="eastAsia" w:ascii="宋体" w:hAnsi="宋体" w:eastAsia="宋体" w:cs="宋体"/>
                <w:szCs w:val="21"/>
              </w:rPr>
              <w:t>电话：</w:t>
            </w:r>
          </w:p>
        </w:tc>
      </w:tr>
      <w:tr w14:paraId="19E9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89C38FB">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7021194F">
      <w:pPr>
        <w:autoSpaceDE w:val="0"/>
        <w:autoSpaceDN w:val="0"/>
        <w:adjustRightInd w:val="0"/>
        <w:snapToGrid w:val="0"/>
        <w:spacing w:line="360" w:lineRule="auto"/>
        <w:jc w:val="left"/>
        <w:rPr>
          <w:rFonts w:ascii="宋体" w:hAnsi="宋体" w:eastAsia="宋体" w:cs="Arial"/>
          <w:kern w:val="0"/>
          <w:sz w:val="24"/>
          <w:szCs w:val="24"/>
        </w:rPr>
      </w:pPr>
    </w:p>
    <w:p w14:paraId="10DB796B">
      <w:pPr>
        <w:adjustRightInd w:val="0"/>
        <w:snapToGrid w:val="0"/>
        <w:spacing w:line="360"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793ACBF5">
      <w:pPr>
        <w:adjustRightInd w:val="0"/>
        <w:snapToGrid w:val="0"/>
        <w:spacing w:line="360"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767DAC22">
      <w:pPr>
        <w:adjustRightInd w:val="0"/>
        <w:snapToGrid w:val="0"/>
        <w:spacing w:line="360" w:lineRule="auto"/>
        <w:rPr>
          <w:rFonts w:ascii="宋体" w:hAnsi="宋体" w:eastAsia="宋体" w:cs="Times New Roman"/>
          <w:b/>
          <w:bCs/>
          <w:spacing w:val="-6"/>
          <w:sz w:val="24"/>
          <w:szCs w:val="24"/>
        </w:rPr>
      </w:pPr>
    </w:p>
    <w:p w14:paraId="117085B7">
      <w:pPr>
        <w:adjustRightInd w:val="0"/>
        <w:snapToGrid w:val="0"/>
        <w:spacing w:line="360"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69E48956">
      <w:pPr>
        <w:adjustRightInd w:val="0"/>
        <w:snapToGrid w:val="0"/>
        <w:spacing w:line="360" w:lineRule="auto"/>
        <w:rPr>
          <w:rFonts w:ascii="宋体" w:hAnsi="宋体" w:eastAsia="宋体" w:cs="Times New Roman"/>
          <w:b/>
          <w:bCs/>
          <w:spacing w:val="-6"/>
          <w:sz w:val="24"/>
          <w:szCs w:val="24"/>
        </w:rPr>
      </w:pPr>
    </w:p>
    <w:p w14:paraId="7452187B">
      <w:pPr>
        <w:adjustRightInd w:val="0"/>
        <w:snapToGrid w:val="0"/>
        <w:spacing w:line="360"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1B29D8CA">
      <w:pPr>
        <w:adjustRightInd w:val="0"/>
        <w:snapToGrid w:val="0"/>
        <w:spacing w:line="360"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2B96AB37">
      <w:pPr>
        <w:adjustRightInd w:val="0"/>
        <w:snapToGrid w:val="0"/>
        <w:spacing w:line="360"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31672D59">
      <w:pPr>
        <w:adjustRightInd w:val="0"/>
        <w:snapToGrid w:val="0"/>
        <w:spacing w:line="360" w:lineRule="auto"/>
        <w:ind w:firstLine="396" w:firstLineChars="200"/>
        <w:jc w:val="left"/>
        <w:rPr>
          <w:rFonts w:hint="eastAsia" w:ascii="宋体" w:hAnsi="宋体" w:eastAsia="宋体" w:cs="宋体"/>
          <w:bCs/>
          <w:spacing w:val="-6"/>
          <w:szCs w:val="21"/>
          <w:lang w:val="en-US" w:eastAsia="zh-CN"/>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r>
        <w:rPr>
          <w:rFonts w:hint="eastAsia" w:ascii="宋体" w:hAnsi="宋体" w:eastAsia="宋体" w:cs="宋体"/>
          <w:bCs/>
          <w:spacing w:val="-6"/>
          <w:szCs w:val="21"/>
          <w:lang w:val="en-US" w:eastAsia="zh-CN"/>
        </w:rPr>
        <w:t>无</w:t>
      </w:r>
    </w:p>
    <w:p w14:paraId="29DBCC49">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中小企业声明函（如有）</w:t>
      </w:r>
    </w:p>
    <w:p w14:paraId="27E2C20E">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属于监狱企业的证明文件（若属于监狱企业）（如有）</w:t>
      </w:r>
    </w:p>
    <w:p w14:paraId="21292342">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残疾人福利性单位声明函（若属于残疾人福利性单位）（如有）</w:t>
      </w:r>
    </w:p>
    <w:p w14:paraId="6D1F14F2">
      <w:pPr>
        <w:adjustRightInd w:val="0"/>
        <w:snapToGrid w:val="0"/>
        <w:spacing w:line="360" w:lineRule="auto"/>
        <w:ind w:firstLine="594" w:firstLineChars="3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联合协议（如有）</w:t>
      </w:r>
    </w:p>
    <w:p w14:paraId="21EE72A5">
      <w:pPr>
        <w:adjustRightInd w:val="0"/>
        <w:snapToGrid w:val="0"/>
        <w:spacing w:line="360"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4DE3A123">
      <w:pPr>
        <w:adjustRightInd w:val="0"/>
        <w:snapToGrid w:val="0"/>
        <w:spacing w:line="360"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5A254B0C">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560653CD">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40B255BB">
      <w:pPr>
        <w:adjustRightInd w:val="0"/>
        <w:snapToGrid w:val="0"/>
        <w:spacing w:line="360"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w:t>
      </w:r>
      <w:r>
        <w:rPr>
          <w:rFonts w:hint="eastAsia" w:ascii="宋体" w:hAnsi="宋体" w:eastAsia="宋体" w:cs="Times New Roman"/>
          <w:spacing w:val="-6"/>
          <w:szCs w:val="21"/>
          <w:lang w:val="en-US" w:eastAsia="zh-CN"/>
        </w:rPr>
        <w:t>5</w:t>
      </w:r>
      <w:r>
        <w:rPr>
          <w:rFonts w:hint="eastAsia" w:ascii="宋体" w:hAnsi="宋体" w:eastAsia="宋体" w:cs="Times New Roman"/>
          <w:spacing w:val="-6"/>
          <w:szCs w:val="21"/>
        </w:rPr>
        <w:t>年1月</w:t>
      </w:r>
      <w:r>
        <w:rPr>
          <w:rFonts w:ascii="宋体" w:hAnsi="宋体" w:eastAsia="宋体" w:cs="Times New Roman"/>
          <w:spacing w:val="-6"/>
          <w:szCs w:val="21"/>
        </w:rPr>
        <w:t>（含）以后任意一月）</w:t>
      </w:r>
    </w:p>
    <w:p w14:paraId="3DF6A29F">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6F851FA5">
      <w:pPr>
        <w:adjustRightInd w:val="0"/>
        <w:snapToGrid w:val="0"/>
        <w:spacing w:line="360"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6D90EBE7">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（5）货物配置清单</w:t>
      </w:r>
    </w:p>
    <w:p w14:paraId="070D4781">
      <w:pPr>
        <w:adjustRightInd w:val="0"/>
        <w:snapToGrid w:val="0"/>
        <w:spacing w:line="360"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（6）拟投入团队人员情况</w:t>
      </w:r>
    </w:p>
    <w:p w14:paraId="344AE7D1">
      <w:pPr>
        <w:adjustRightInd w:val="0"/>
        <w:snapToGrid w:val="0"/>
        <w:spacing w:line="360" w:lineRule="auto"/>
        <w:ind w:firstLine="396" w:firstLineChars="200"/>
        <w:jc w:val="left"/>
        <w:rPr>
          <w:rFonts w:hint="eastAsia" w:ascii="宋体" w:hAnsi="宋体" w:eastAsia="宋体" w:cs="Times New Roman"/>
          <w:spacing w:val="-6"/>
          <w:szCs w:val="21"/>
          <w:lang w:eastAsia="zh-CN"/>
        </w:rPr>
      </w:pPr>
      <w:r>
        <w:rPr>
          <w:rFonts w:hint="eastAsia" w:ascii="宋体" w:hAnsi="宋体" w:eastAsia="宋体" w:cs="Times New Roman"/>
          <w:spacing w:val="-6"/>
          <w:szCs w:val="21"/>
          <w:lang w:eastAsia="zh-CN"/>
        </w:rPr>
        <w:t>（</w:t>
      </w:r>
      <w:r>
        <w:rPr>
          <w:rFonts w:hint="eastAsia" w:ascii="宋体" w:hAnsi="宋体" w:eastAsia="宋体" w:cs="Times New Roman"/>
          <w:spacing w:val="-6"/>
          <w:szCs w:val="21"/>
          <w:lang w:val="en-US" w:eastAsia="zh-CN"/>
        </w:rPr>
        <w:t>7）</w:t>
      </w:r>
      <w:r>
        <w:rPr>
          <w:rFonts w:hint="eastAsia" w:ascii="宋体" w:hAnsi="宋体" w:eastAsia="宋体" w:cs="Times New Roman"/>
          <w:spacing w:val="-6"/>
          <w:szCs w:val="21"/>
          <w:lang w:eastAsia="zh-CN"/>
        </w:rPr>
        <w:t>项目实施方案</w:t>
      </w:r>
    </w:p>
    <w:p w14:paraId="491921E7">
      <w:pPr>
        <w:adjustRightInd w:val="0"/>
        <w:snapToGrid w:val="0"/>
        <w:spacing w:line="360" w:lineRule="auto"/>
        <w:ind w:firstLine="396" w:firstLineChars="200"/>
        <w:jc w:val="left"/>
        <w:rPr>
          <w:rFonts w:hint="eastAsia" w:ascii="宋体" w:hAnsi="宋体" w:eastAsia="宋体" w:cs="Times New Roman"/>
          <w:spacing w:val="-6"/>
          <w:szCs w:val="21"/>
          <w:lang w:val="en-US" w:eastAsia="zh-CN"/>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8</w:t>
      </w:r>
      <w:r>
        <w:rPr>
          <w:rFonts w:hint="eastAsia" w:ascii="宋体" w:hAnsi="宋体" w:eastAsia="宋体" w:cs="Times New Roman"/>
          <w:spacing w:val="-6"/>
          <w:szCs w:val="21"/>
        </w:rPr>
        <w:t>）</w:t>
      </w:r>
      <w:r>
        <w:rPr>
          <w:rFonts w:hint="eastAsia" w:ascii="宋体" w:hAnsi="宋体" w:eastAsia="宋体" w:cs="Times New Roman"/>
          <w:spacing w:val="-6"/>
          <w:szCs w:val="21"/>
          <w:lang w:eastAsia="zh-CN"/>
        </w:rPr>
        <w:t>安装调试方案及实施人员配备方案</w:t>
      </w:r>
    </w:p>
    <w:p w14:paraId="66B8A8F0">
      <w:pPr>
        <w:adjustRightInd w:val="0"/>
        <w:snapToGrid w:val="0"/>
        <w:spacing w:line="360" w:lineRule="auto"/>
        <w:ind w:firstLine="396" w:firstLineChars="200"/>
        <w:jc w:val="left"/>
        <w:rPr>
          <w:rFonts w:hint="eastAsia" w:ascii="宋体" w:hAnsi="宋体" w:eastAsia="宋体" w:cs="Times New Roman"/>
          <w:spacing w:val="-6"/>
          <w:szCs w:val="21"/>
          <w:lang w:val="en-US" w:eastAsia="zh-CN"/>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8</w:t>
      </w: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资源建设</w:t>
      </w:r>
    </w:p>
    <w:p w14:paraId="47FC5311">
      <w:pPr>
        <w:adjustRightInd w:val="0"/>
        <w:snapToGrid w:val="0"/>
        <w:spacing w:line="360"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lang w:val="en-US" w:eastAsia="zh-CN"/>
        </w:rPr>
        <w:t>（10）</w:t>
      </w:r>
      <w:r>
        <w:rPr>
          <w:rFonts w:hint="eastAsia" w:ascii="宋体" w:hAnsi="宋体" w:eastAsia="宋体" w:cs="Times New Roman"/>
          <w:spacing w:val="-6"/>
          <w:szCs w:val="21"/>
        </w:rPr>
        <w:t>售后服务</w:t>
      </w:r>
    </w:p>
    <w:p w14:paraId="762C672F">
      <w:pPr>
        <w:adjustRightInd w:val="0"/>
        <w:snapToGrid w:val="0"/>
        <w:spacing w:line="360" w:lineRule="auto"/>
        <w:ind w:firstLine="396" w:firstLineChars="200"/>
        <w:jc w:val="left"/>
        <w:rPr>
          <w:rFonts w:hint="eastAsia" w:ascii="宋体" w:hAnsi="宋体" w:eastAsia="宋体" w:cs="Times New Roman"/>
          <w:spacing w:val="-6"/>
          <w:szCs w:val="21"/>
          <w:lang w:val="en-US" w:eastAsia="zh-CN"/>
        </w:rPr>
      </w:pP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11</w:t>
      </w:r>
      <w:r>
        <w:rPr>
          <w:rFonts w:hint="eastAsia" w:ascii="宋体" w:hAnsi="宋体" w:eastAsia="宋体" w:cs="Times New Roman"/>
          <w:spacing w:val="-6"/>
          <w:szCs w:val="21"/>
        </w:rPr>
        <w:t>）</w:t>
      </w:r>
      <w:r>
        <w:rPr>
          <w:rFonts w:hint="eastAsia" w:ascii="宋体" w:hAnsi="宋体" w:eastAsia="宋体" w:cs="Times New Roman"/>
          <w:spacing w:val="-6"/>
          <w:szCs w:val="21"/>
          <w:lang w:val="en-US" w:eastAsia="zh-CN"/>
        </w:rPr>
        <w:t>培训方案</w:t>
      </w:r>
    </w:p>
    <w:p w14:paraId="04817A71">
      <w:pPr>
        <w:adjustRightInd w:val="0"/>
        <w:snapToGrid w:val="0"/>
        <w:spacing w:line="360" w:lineRule="auto"/>
        <w:ind w:firstLine="396" w:firstLineChars="200"/>
        <w:jc w:val="left"/>
        <w:rPr>
          <w:rFonts w:hint="eastAsia" w:ascii="宋体" w:hAnsi="宋体" w:eastAsia="宋体" w:cs="Times New Roman"/>
          <w:spacing w:val="-6"/>
          <w:szCs w:val="21"/>
          <w:lang w:val="en-US" w:eastAsia="zh-CN"/>
        </w:rPr>
      </w:pPr>
      <w:r>
        <w:rPr>
          <w:rFonts w:hint="eastAsia" w:ascii="宋体" w:hAnsi="宋体" w:eastAsia="宋体" w:cs="Times New Roman"/>
          <w:spacing w:val="-6"/>
          <w:szCs w:val="21"/>
          <w:lang w:val="en-US" w:eastAsia="zh-CN"/>
        </w:rPr>
        <w:t>（12）实训室布局设计</w:t>
      </w:r>
    </w:p>
    <w:p w14:paraId="01BA63A7">
      <w:pPr>
        <w:adjustRightInd w:val="0"/>
        <w:snapToGrid w:val="0"/>
        <w:spacing w:line="360" w:lineRule="auto"/>
        <w:ind w:firstLine="396" w:firstLineChars="200"/>
        <w:jc w:val="left"/>
        <w:rPr>
          <w:rFonts w:ascii="宋体" w:hAnsi="宋体" w:eastAsia="宋体" w:cs="Times New Roman"/>
          <w:b/>
          <w:spacing w:val="-6"/>
          <w:szCs w:val="21"/>
        </w:rPr>
      </w:pPr>
      <w:r>
        <w:rPr>
          <w:rFonts w:hint="eastAsia" w:ascii="宋体" w:hAnsi="宋体" w:eastAsia="宋体" w:cs="Times New Roman"/>
          <w:spacing w:val="-6"/>
          <w:szCs w:val="21"/>
          <w:lang w:val="en-US" w:eastAsia="zh-CN"/>
        </w:rPr>
        <w:t>（13）</w:t>
      </w:r>
      <w:r>
        <w:rPr>
          <w:rFonts w:hint="eastAsia" w:ascii="宋体" w:hAnsi="宋体" w:eastAsia="宋体" w:cs="Times New Roman"/>
          <w:spacing w:val="-6"/>
          <w:szCs w:val="21"/>
        </w:rPr>
        <w:t>投标人需要说明的其他文件和材料。</w:t>
      </w:r>
    </w:p>
    <w:p w14:paraId="532E57D1">
      <w:pPr>
        <w:adjustRightInd w:val="0"/>
        <w:snapToGrid w:val="0"/>
        <w:spacing w:line="360"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1BBDD087">
      <w:pPr>
        <w:adjustRightInd w:val="0"/>
        <w:snapToGrid w:val="0"/>
        <w:spacing w:line="360" w:lineRule="auto"/>
        <w:ind w:firstLine="396" w:firstLineChars="200"/>
        <w:jc w:val="left"/>
        <w:rPr>
          <w:rFonts w:ascii="宋体" w:hAnsi="宋体" w:eastAsia="宋体" w:cs="Times New Roman"/>
          <w:b/>
          <w:spacing w:val="-6"/>
          <w:szCs w:val="21"/>
        </w:rPr>
      </w:pPr>
      <w:r>
        <w:rPr>
          <w:rFonts w:hint="eastAsia" w:ascii="宋体" w:hAnsi="宋体" w:eastAsia="宋体" w:cs="Times New Roman"/>
          <w:spacing w:val="-6"/>
          <w:szCs w:val="21"/>
        </w:rPr>
        <w:t>（1）开标一览表</w:t>
      </w:r>
      <w:r>
        <w:rPr>
          <w:rFonts w:ascii="宋体" w:hAnsi="宋体" w:eastAsia="宋体" w:cs="Times New Roman"/>
          <w:b/>
          <w:spacing w:val="-6"/>
          <w:szCs w:val="21"/>
        </w:rPr>
        <w:br w:type="page"/>
      </w:r>
    </w:p>
    <w:p w14:paraId="6ABE6272">
      <w:pPr>
        <w:tabs>
          <w:tab w:val="center" w:pos="4706"/>
        </w:tabs>
        <w:adjustRightInd w:val="0"/>
        <w:snapToGrid w:val="0"/>
        <w:spacing w:line="360"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6"/>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48AC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C105003">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486D3CAC">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D34F7C7">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1FBD3CFA">
            <w:pPr>
              <w:tabs>
                <w:tab w:val="left" w:pos="1418"/>
              </w:tabs>
              <w:adjustRightInd w:val="0"/>
              <w:snapToGrid w:val="0"/>
              <w:spacing w:line="360"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46FE8C48">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2DE0C98B">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3EE36B4">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5AD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C913579">
            <w:pPr>
              <w:tabs>
                <w:tab w:val="left" w:pos="1418"/>
              </w:tabs>
              <w:adjustRightInd w:val="0"/>
              <w:snapToGrid w:val="0"/>
              <w:spacing w:line="360"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183B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C555AD">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6FB9C69D">
            <w:pPr>
              <w:adjustRightInd w:val="0"/>
              <w:snapToGrid w:val="0"/>
              <w:spacing w:line="360" w:lineRule="auto"/>
              <w:jc w:val="center"/>
              <w:rPr>
                <w:rFonts w:ascii="宋体" w:hAnsi="宋体" w:eastAsia="宋体" w:cs="Times New Roman"/>
                <w:spacing w:val="-6"/>
                <w:szCs w:val="21"/>
              </w:rPr>
            </w:pPr>
          </w:p>
        </w:tc>
        <w:tc>
          <w:tcPr>
            <w:tcW w:w="709" w:type="dxa"/>
            <w:vAlign w:val="center"/>
          </w:tcPr>
          <w:p w14:paraId="4B9AD7E3">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09B38AC6">
            <w:pPr>
              <w:adjustRightInd w:val="0"/>
              <w:snapToGrid w:val="0"/>
              <w:spacing w:line="360" w:lineRule="auto"/>
              <w:rPr>
                <w:rFonts w:ascii="宋体" w:hAnsi="宋体" w:eastAsia="宋体" w:cs="Times New Roman"/>
                <w:spacing w:val="-6"/>
                <w:szCs w:val="21"/>
              </w:rPr>
            </w:pPr>
          </w:p>
        </w:tc>
        <w:tc>
          <w:tcPr>
            <w:tcW w:w="967" w:type="dxa"/>
            <w:vAlign w:val="center"/>
          </w:tcPr>
          <w:p w14:paraId="732D7A06">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3F82F2D">
            <w:pPr>
              <w:adjustRightInd w:val="0"/>
              <w:snapToGrid w:val="0"/>
              <w:spacing w:line="360" w:lineRule="auto"/>
              <w:jc w:val="center"/>
              <w:rPr>
                <w:rFonts w:ascii="宋体" w:hAnsi="宋体" w:eastAsia="宋体" w:cs="Times New Roman"/>
                <w:spacing w:val="-6"/>
                <w:szCs w:val="21"/>
              </w:rPr>
            </w:pPr>
          </w:p>
        </w:tc>
        <w:tc>
          <w:tcPr>
            <w:tcW w:w="881" w:type="dxa"/>
          </w:tcPr>
          <w:p w14:paraId="3F6A1EAC">
            <w:pPr>
              <w:adjustRightInd w:val="0"/>
              <w:snapToGrid w:val="0"/>
              <w:spacing w:line="360" w:lineRule="auto"/>
              <w:jc w:val="center"/>
              <w:rPr>
                <w:rFonts w:ascii="宋体" w:hAnsi="宋体" w:eastAsia="宋体" w:cs="Times New Roman"/>
                <w:spacing w:val="-6"/>
                <w:szCs w:val="21"/>
              </w:rPr>
            </w:pPr>
          </w:p>
        </w:tc>
      </w:tr>
      <w:tr w14:paraId="3C84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D85789C">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334CE0E5">
            <w:pPr>
              <w:adjustRightInd w:val="0"/>
              <w:snapToGrid w:val="0"/>
              <w:spacing w:line="360" w:lineRule="auto"/>
              <w:jc w:val="center"/>
              <w:rPr>
                <w:rFonts w:ascii="宋体" w:hAnsi="宋体" w:eastAsia="宋体" w:cs="Times New Roman"/>
                <w:spacing w:val="-6"/>
                <w:szCs w:val="21"/>
              </w:rPr>
            </w:pPr>
          </w:p>
        </w:tc>
        <w:tc>
          <w:tcPr>
            <w:tcW w:w="709" w:type="dxa"/>
            <w:vAlign w:val="center"/>
          </w:tcPr>
          <w:p w14:paraId="258BED90">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2EBF957">
            <w:pPr>
              <w:adjustRightInd w:val="0"/>
              <w:snapToGrid w:val="0"/>
              <w:spacing w:line="360" w:lineRule="auto"/>
              <w:rPr>
                <w:rFonts w:ascii="宋体" w:hAnsi="宋体" w:eastAsia="宋体" w:cs="Times New Roman"/>
                <w:spacing w:val="-6"/>
                <w:szCs w:val="21"/>
              </w:rPr>
            </w:pPr>
          </w:p>
        </w:tc>
        <w:tc>
          <w:tcPr>
            <w:tcW w:w="967" w:type="dxa"/>
            <w:vAlign w:val="center"/>
          </w:tcPr>
          <w:p w14:paraId="3D0E0643">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3032F765">
            <w:pPr>
              <w:adjustRightInd w:val="0"/>
              <w:snapToGrid w:val="0"/>
              <w:spacing w:line="360" w:lineRule="auto"/>
              <w:jc w:val="center"/>
              <w:rPr>
                <w:rFonts w:ascii="宋体" w:hAnsi="宋体" w:eastAsia="宋体" w:cs="Times New Roman"/>
                <w:spacing w:val="-6"/>
                <w:szCs w:val="21"/>
              </w:rPr>
            </w:pPr>
          </w:p>
        </w:tc>
        <w:tc>
          <w:tcPr>
            <w:tcW w:w="881" w:type="dxa"/>
          </w:tcPr>
          <w:p w14:paraId="61A28B32">
            <w:pPr>
              <w:adjustRightInd w:val="0"/>
              <w:snapToGrid w:val="0"/>
              <w:spacing w:line="360" w:lineRule="auto"/>
              <w:jc w:val="center"/>
              <w:rPr>
                <w:rFonts w:ascii="宋体" w:hAnsi="宋体" w:eastAsia="宋体" w:cs="Times New Roman"/>
                <w:spacing w:val="-6"/>
                <w:szCs w:val="21"/>
              </w:rPr>
            </w:pPr>
          </w:p>
        </w:tc>
      </w:tr>
      <w:tr w14:paraId="75C1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9CF5A3">
            <w:pPr>
              <w:adjustRightInd w:val="0"/>
              <w:snapToGrid w:val="0"/>
              <w:spacing w:line="360" w:lineRule="auto"/>
              <w:jc w:val="center"/>
              <w:rPr>
                <w:rFonts w:ascii="宋体" w:hAnsi="宋体" w:eastAsia="宋体" w:cs="Times New Roman"/>
                <w:kern w:val="0"/>
                <w:szCs w:val="21"/>
              </w:rPr>
            </w:pPr>
          </w:p>
        </w:tc>
        <w:tc>
          <w:tcPr>
            <w:tcW w:w="2091" w:type="dxa"/>
            <w:vAlign w:val="center"/>
          </w:tcPr>
          <w:p w14:paraId="1D1BA600">
            <w:pPr>
              <w:adjustRightInd w:val="0"/>
              <w:snapToGrid w:val="0"/>
              <w:spacing w:line="360" w:lineRule="auto"/>
              <w:jc w:val="center"/>
              <w:rPr>
                <w:rFonts w:ascii="宋体" w:hAnsi="宋体" w:eastAsia="宋体" w:cs="Times New Roman"/>
                <w:kern w:val="0"/>
                <w:szCs w:val="21"/>
              </w:rPr>
            </w:pPr>
          </w:p>
        </w:tc>
        <w:tc>
          <w:tcPr>
            <w:tcW w:w="709" w:type="dxa"/>
            <w:vAlign w:val="center"/>
          </w:tcPr>
          <w:p w14:paraId="796A742C">
            <w:pPr>
              <w:adjustRightInd w:val="0"/>
              <w:snapToGrid w:val="0"/>
              <w:spacing w:line="360" w:lineRule="auto"/>
              <w:jc w:val="center"/>
              <w:rPr>
                <w:rFonts w:ascii="宋体" w:hAnsi="宋体" w:eastAsia="宋体" w:cs="Times New Roman"/>
                <w:kern w:val="0"/>
                <w:szCs w:val="21"/>
              </w:rPr>
            </w:pPr>
          </w:p>
        </w:tc>
        <w:tc>
          <w:tcPr>
            <w:tcW w:w="3040" w:type="dxa"/>
            <w:vAlign w:val="center"/>
          </w:tcPr>
          <w:p w14:paraId="51FE5595">
            <w:pPr>
              <w:adjustRightInd w:val="0"/>
              <w:snapToGrid w:val="0"/>
              <w:spacing w:line="360" w:lineRule="auto"/>
              <w:rPr>
                <w:rFonts w:ascii="宋体" w:hAnsi="宋体" w:eastAsia="宋体" w:cs="Times New Roman"/>
                <w:kern w:val="0"/>
                <w:szCs w:val="21"/>
              </w:rPr>
            </w:pPr>
          </w:p>
        </w:tc>
        <w:tc>
          <w:tcPr>
            <w:tcW w:w="967" w:type="dxa"/>
            <w:vAlign w:val="center"/>
          </w:tcPr>
          <w:p w14:paraId="541D7CC0">
            <w:pPr>
              <w:adjustRightInd w:val="0"/>
              <w:snapToGrid w:val="0"/>
              <w:spacing w:line="360" w:lineRule="auto"/>
              <w:jc w:val="center"/>
              <w:rPr>
                <w:rFonts w:ascii="宋体" w:hAnsi="宋体" w:eastAsia="宋体" w:cs="Times New Roman"/>
                <w:szCs w:val="21"/>
              </w:rPr>
            </w:pPr>
          </w:p>
        </w:tc>
        <w:tc>
          <w:tcPr>
            <w:tcW w:w="1053" w:type="dxa"/>
            <w:vAlign w:val="center"/>
          </w:tcPr>
          <w:p w14:paraId="354DDB3B">
            <w:pPr>
              <w:adjustRightInd w:val="0"/>
              <w:snapToGrid w:val="0"/>
              <w:spacing w:line="360" w:lineRule="auto"/>
              <w:jc w:val="center"/>
              <w:rPr>
                <w:rFonts w:ascii="宋体" w:hAnsi="宋体" w:eastAsia="宋体" w:cs="Times New Roman"/>
                <w:szCs w:val="21"/>
              </w:rPr>
            </w:pPr>
          </w:p>
        </w:tc>
        <w:tc>
          <w:tcPr>
            <w:tcW w:w="881" w:type="dxa"/>
          </w:tcPr>
          <w:p w14:paraId="47E606B3">
            <w:pPr>
              <w:adjustRightInd w:val="0"/>
              <w:snapToGrid w:val="0"/>
              <w:spacing w:line="360" w:lineRule="auto"/>
              <w:jc w:val="center"/>
              <w:rPr>
                <w:rFonts w:ascii="宋体" w:hAnsi="宋体" w:eastAsia="宋体" w:cs="Times New Roman"/>
                <w:szCs w:val="21"/>
              </w:rPr>
            </w:pPr>
          </w:p>
        </w:tc>
      </w:tr>
      <w:tr w14:paraId="3B52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50FFA30">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7CAD080C">
            <w:pPr>
              <w:adjustRightInd w:val="0"/>
              <w:snapToGrid w:val="0"/>
              <w:spacing w:line="360" w:lineRule="auto"/>
              <w:jc w:val="center"/>
              <w:rPr>
                <w:rFonts w:ascii="宋体" w:hAnsi="宋体" w:eastAsia="宋体" w:cs="Times New Roman"/>
                <w:spacing w:val="-6"/>
                <w:szCs w:val="21"/>
              </w:rPr>
            </w:pPr>
          </w:p>
        </w:tc>
        <w:tc>
          <w:tcPr>
            <w:tcW w:w="709" w:type="dxa"/>
            <w:vAlign w:val="center"/>
          </w:tcPr>
          <w:p w14:paraId="160AA869">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7D35CFBE">
            <w:pPr>
              <w:adjustRightInd w:val="0"/>
              <w:snapToGrid w:val="0"/>
              <w:spacing w:line="360" w:lineRule="auto"/>
              <w:rPr>
                <w:rFonts w:ascii="宋体" w:hAnsi="宋体" w:eastAsia="宋体" w:cs="Times New Roman"/>
                <w:spacing w:val="-6"/>
                <w:szCs w:val="21"/>
              </w:rPr>
            </w:pPr>
          </w:p>
        </w:tc>
        <w:tc>
          <w:tcPr>
            <w:tcW w:w="967" w:type="dxa"/>
            <w:vAlign w:val="center"/>
          </w:tcPr>
          <w:p w14:paraId="1B1E50D1">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3A236E72">
            <w:pPr>
              <w:adjustRightInd w:val="0"/>
              <w:snapToGrid w:val="0"/>
              <w:spacing w:line="360" w:lineRule="auto"/>
              <w:jc w:val="center"/>
              <w:rPr>
                <w:rFonts w:ascii="宋体" w:hAnsi="宋体" w:eastAsia="宋体" w:cs="Times New Roman"/>
                <w:spacing w:val="-6"/>
                <w:szCs w:val="21"/>
              </w:rPr>
            </w:pPr>
          </w:p>
        </w:tc>
        <w:tc>
          <w:tcPr>
            <w:tcW w:w="881" w:type="dxa"/>
          </w:tcPr>
          <w:p w14:paraId="49AF02CD">
            <w:pPr>
              <w:adjustRightInd w:val="0"/>
              <w:snapToGrid w:val="0"/>
              <w:spacing w:line="360" w:lineRule="auto"/>
              <w:jc w:val="center"/>
              <w:rPr>
                <w:rFonts w:ascii="宋体" w:hAnsi="宋体" w:eastAsia="宋体" w:cs="Times New Roman"/>
                <w:spacing w:val="-6"/>
                <w:szCs w:val="21"/>
              </w:rPr>
            </w:pPr>
          </w:p>
        </w:tc>
      </w:tr>
      <w:tr w14:paraId="4025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782434">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323EA80C">
            <w:pPr>
              <w:adjustRightInd w:val="0"/>
              <w:snapToGrid w:val="0"/>
              <w:spacing w:line="360" w:lineRule="auto"/>
              <w:jc w:val="center"/>
              <w:rPr>
                <w:rFonts w:ascii="宋体" w:hAnsi="宋体" w:eastAsia="宋体" w:cs="Times New Roman"/>
                <w:spacing w:val="-6"/>
                <w:szCs w:val="21"/>
              </w:rPr>
            </w:pPr>
          </w:p>
        </w:tc>
        <w:tc>
          <w:tcPr>
            <w:tcW w:w="709" w:type="dxa"/>
            <w:vAlign w:val="center"/>
          </w:tcPr>
          <w:p w14:paraId="69AE1AFD">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2D367F24">
            <w:pPr>
              <w:adjustRightInd w:val="0"/>
              <w:snapToGrid w:val="0"/>
              <w:spacing w:line="360" w:lineRule="auto"/>
              <w:rPr>
                <w:rFonts w:ascii="宋体" w:hAnsi="宋体" w:eastAsia="宋体" w:cs="Times New Roman"/>
                <w:spacing w:val="-6"/>
                <w:szCs w:val="21"/>
              </w:rPr>
            </w:pPr>
          </w:p>
        </w:tc>
        <w:tc>
          <w:tcPr>
            <w:tcW w:w="967" w:type="dxa"/>
            <w:vAlign w:val="center"/>
          </w:tcPr>
          <w:p w14:paraId="3D55AE56">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770DE756">
            <w:pPr>
              <w:adjustRightInd w:val="0"/>
              <w:snapToGrid w:val="0"/>
              <w:spacing w:line="360" w:lineRule="auto"/>
              <w:jc w:val="center"/>
              <w:rPr>
                <w:rFonts w:ascii="宋体" w:hAnsi="宋体" w:eastAsia="宋体" w:cs="Times New Roman"/>
                <w:spacing w:val="-6"/>
                <w:szCs w:val="21"/>
              </w:rPr>
            </w:pPr>
          </w:p>
        </w:tc>
        <w:tc>
          <w:tcPr>
            <w:tcW w:w="881" w:type="dxa"/>
          </w:tcPr>
          <w:p w14:paraId="4E0D92A2">
            <w:pPr>
              <w:adjustRightInd w:val="0"/>
              <w:snapToGrid w:val="0"/>
              <w:spacing w:line="360" w:lineRule="auto"/>
              <w:jc w:val="center"/>
              <w:rPr>
                <w:rFonts w:ascii="宋体" w:hAnsi="宋体" w:eastAsia="宋体" w:cs="Times New Roman"/>
                <w:spacing w:val="-6"/>
                <w:szCs w:val="21"/>
              </w:rPr>
            </w:pPr>
          </w:p>
        </w:tc>
      </w:tr>
      <w:tr w14:paraId="434D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1523FC">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106937B0">
            <w:pPr>
              <w:adjustRightInd w:val="0"/>
              <w:snapToGrid w:val="0"/>
              <w:spacing w:line="360" w:lineRule="auto"/>
              <w:jc w:val="center"/>
              <w:rPr>
                <w:rFonts w:ascii="宋体" w:hAnsi="宋体" w:eastAsia="宋体" w:cs="Times New Roman"/>
                <w:spacing w:val="-6"/>
                <w:szCs w:val="21"/>
              </w:rPr>
            </w:pPr>
          </w:p>
        </w:tc>
        <w:tc>
          <w:tcPr>
            <w:tcW w:w="709" w:type="dxa"/>
            <w:vAlign w:val="center"/>
          </w:tcPr>
          <w:p w14:paraId="4CD9BE26">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328C42F5">
            <w:pPr>
              <w:adjustRightInd w:val="0"/>
              <w:snapToGrid w:val="0"/>
              <w:spacing w:line="360" w:lineRule="auto"/>
              <w:rPr>
                <w:rFonts w:ascii="宋体" w:hAnsi="宋体" w:eastAsia="宋体" w:cs="Times New Roman"/>
                <w:spacing w:val="-6"/>
                <w:szCs w:val="21"/>
              </w:rPr>
            </w:pPr>
          </w:p>
        </w:tc>
        <w:tc>
          <w:tcPr>
            <w:tcW w:w="967" w:type="dxa"/>
            <w:vAlign w:val="center"/>
          </w:tcPr>
          <w:p w14:paraId="084C4C56">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58E7815C">
            <w:pPr>
              <w:adjustRightInd w:val="0"/>
              <w:snapToGrid w:val="0"/>
              <w:spacing w:line="360" w:lineRule="auto"/>
              <w:jc w:val="center"/>
              <w:rPr>
                <w:rFonts w:ascii="宋体" w:hAnsi="宋体" w:eastAsia="宋体" w:cs="Times New Roman"/>
                <w:spacing w:val="-6"/>
                <w:szCs w:val="21"/>
              </w:rPr>
            </w:pPr>
          </w:p>
        </w:tc>
        <w:tc>
          <w:tcPr>
            <w:tcW w:w="881" w:type="dxa"/>
          </w:tcPr>
          <w:p w14:paraId="14BBF7FC">
            <w:pPr>
              <w:adjustRightInd w:val="0"/>
              <w:snapToGrid w:val="0"/>
              <w:spacing w:line="360" w:lineRule="auto"/>
              <w:jc w:val="center"/>
              <w:rPr>
                <w:rFonts w:ascii="宋体" w:hAnsi="宋体" w:eastAsia="宋体" w:cs="Times New Roman"/>
                <w:spacing w:val="-6"/>
                <w:szCs w:val="21"/>
              </w:rPr>
            </w:pPr>
          </w:p>
        </w:tc>
      </w:tr>
      <w:tr w14:paraId="089E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F431963">
            <w:pPr>
              <w:adjustRightInd w:val="0"/>
              <w:snapToGrid w:val="0"/>
              <w:spacing w:line="360"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7B5C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677E91">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5B38BC94">
            <w:pPr>
              <w:adjustRightInd w:val="0"/>
              <w:snapToGrid w:val="0"/>
              <w:spacing w:line="360" w:lineRule="auto"/>
              <w:jc w:val="center"/>
              <w:rPr>
                <w:rFonts w:ascii="宋体" w:hAnsi="宋体" w:eastAsia="宋体" w:cs="Times New Roman"/>
                <w:spacing w:val="-6"/>
                <w:szCs w:val="21"/>
              </w:rPr>
            </w:pPr>
          </w:p>
        </w:tc>
        <w:tc>
          <w:tcPr>
            <w:tcW w:w="709" w:type="dxa"/>
            <w:vAlign w:val="center"/>
          </w:tcPr>
          <w:p w14:paraId="21ADED0F">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5A815EA4">
            <w:pPr>
              <w:adjustRightInd w:val="0"/>
              <w:snapToGrid w:val="0"/>
              <w:spacing w:line="360" w:lineRule="auto"/>
              <w:rPr>
                <w:rFonts w:ascii="宋体" w:hAnsi="宋体" w:eastAsia="宋体" w:cs="Times New Roman"/>
                <w:spacing w:val="-6"/>
                <w:szCs w:val="21"/>
              </w:rPr>
            </w:pPr>
          </w:p>
        </w:tc>
        <w:tc>
          <w:tcPr>
            <w:tcW w:w="967" w:type="dxa"/>
            <w:vAlign w:val="center"/>
          </w:tcPr>
          <w:p w14:paraId="0C9EDD1D">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4BDAF496">
            <w:pPr>
              <w:adjustRightInd w:val="0"/>
              <w:snapToGrid w:val="0"/>
              <w:spacing w:line="360" w:lineRule="auto"/>
              <w:jc w:val="center"/>
              <w:rPr>
                <w:rFonts w:ascii="宋体" w:hAnsi="宋体" w:eastAsia="宋体" w:cs="Times New Roman"/>
                <w:spacing w:val="-6"/>
                <w:szCs w:val="21"/>
              </w:rPr>
            </w:pPr>
          </w:p>
        </w:tc>
        <w:tc>
          <w:tcPr>
            <w:tcW w:w="881" w:type="dxa"/>
          </w:tcPr>
          <w:p w14:paraId="592E39B5">
            <w:pPr>
              <w:adjustRightInd w:val="0"/>
              <w:snapToGrid w:val="0"/>
              <w:spacing w:line="360" w:lineRule="auto"/>
              <w:jc w:val="center"/>
              <w:rPr>
                <w:rFonts w:ascii="宋体" w:hAnsi="宋体" w:eastAsia="宋体" w:cs="Times New Roman"/>
                <w:spacing w:val="-6"/>
                <w:szCs w:val="21"/>
              </w:rPr>
            </w:pPr>
          </w:p>
        </w:tc>
      </w:tr>
      <w:tr w14:paraId="50C4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C0ECACD">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35CABF11">
            <w:pPr>
              <w:adjustRightInd w:val="0"/>
              <w:snapToGrid w:val="0"/>
              <w:spacing w:line="360" w:lineRule="auto"/>
              <w:jc w:val="center"/>
              <w:rPr>
                <w:rFonts w:ascii="宋体" w:hAnsi="宋体" w:eastAsia="宋体" w:cs="Times New Roman"/>
                <w:spacing w:val="-6"/>
                <w:szCs w:val="21"/>
              </w:rPr>
            </w:pPr>
          </w:p>
        </w:tc>
        <w:tc>
          <w:tcPr>
            <w:tcW w:w="709" w:type="dxa"/>
            <w:vAlign w:val="center"/>
          </w:tcPr>
          <w:p w14:paraId="318B8C1B">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5CCC5C3">
            <w:pPr>
              <w:adjustRightInd w:val="0"/>
              <w:snapToGrid w:val="0"/>
              <w:spacing w:line="360" w:lineRule="auto"/>
              <w:rPr>
                <w:rFonts w:ascii="宋体" w:hAnsi="宋体" w:eastAsia="宋体" w:cs="Times New Roman"/>
                <w:spacing w:val="-6"/>
                <w:szCs w:val="21"/>
              </w:rPr>
            </w:pPr>
          </w:p>
        </w:tc>
        <w:tc>
          <w:tcPr>
            <w:tcW w:w="967" w:type="dxa"/>
            <w:vAlign w:val="center"/>
          </w:tcPr>
          <w:p w14:paraId="16FE0C6A">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A221DBE">
            <w:pPr>
              <w:adjustRightInd w:val="0"/>
              <w:snapToGrid w:val="0"/>
              <w:spacing w:line="360" w:lineRule="auto"/>
              <w:jc w:val="center"/>
              <w:rPr>
                <w:rFonts w:ascii="宋体" w:hAnsi="宋体" w:eastAsia="宋体" w:cs="Times New Roman"/>
                <w:spacing w:val="-6"/>
                <w:szCs w:val="21"/>
              </w:rPr>
            </w:pPr>
          </w:p>
        </w:tc>
        <w:tc>
          <w:tcPr>
            <w:tcW w:w="881" w:type="dxa"/>
          </w:tcPr>
          <w:p w14:paraId="21C60BEB">
            <w:pPr>
              <w:adjustRightInd w:val="0"/>
              <w:snapToGrid w:val="0"/>
              <w:spacing w:line="360" w:lineRule="auto"/>
              <w:jc w:val="center"/>
              <w:rPr>
                <w:rFonts w:ascii="宋体" w:hAnsi="宋体" w:eastAsia="宋体" w:cs="Times New Roman"/>
                <w:spacing w:val="-6"/>
                <w:szCs w:val="21"/>
              </w:rPr>
            </w:pPr>
          </w:p>
        </w:tc>
      </w:tr>
      <w:tr w14:paraId="0184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30B2CD">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0741CDB7">
            <w:pPr>
              <w:adjustRightInd w:val="0"/>
              <w:snapToGrid w:val="0"/>
              <w:spacing w:line="360" w:lineRule="auto"/>
              <w:jc w:val="center"/>
              <w:rPr>
                <w:rFonts w:ascii="宋体" w:hAnsi="宋体" w:eastAsia="宋体" w:cs="Times New Roman"/>
                <w:spacing w:val="-6"/>
                <w:szCs w:val="21"/>
              </w:rPr>
            </w:pPr>
          </w:p>
        </w:tc>
        <w:tc>
          <w:tcPr>
            <w:tcW w:w="709" w:type="dxa"/>
            <w:vAlign w:val="center"/>
          </w:tcPr>
          <w:p w14:paraId="78EFBDE7">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5C790C5E">
            <w:pPr>
              <w:adjustRightInd w:val="0"/>
              <w:snapToGrid w:val="0"/>
              <w:spacing w:line="360" w:lineRule="auto"/>
              <w:rPr>
                <w:rFonts w:ascii="宋体" w:hAnsi="宋体" w:eastAsia="宋体" w:cs="Times New Roman"/>
                <w:spacing w:val="-6"/>
                <w:szCs w:val="21"/>
              </w:rPr>
            </w:pPr>
          </w:p>
        </w:tc>
        <w:tc>
          <w:tcPr>
            <w:tcW w:w="967" w:type="dxa"/>
            <w:vAlign w:val="center"/>
          </w:tcPr>
          <w:p w14:paraId="0D25AEAA">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0D1EAAF8">
            <w:pPr>
              <w:adjustRightInd w:val="0"/>
              <w:snapToGrid w:val="0"/>
              <w:spacing w:line="360" w:lineRule="auto"/>
              <w:jc w:val="center"/>
              <w:rPr>
                <w:rFonts w:ascii="宋体" w:hAnsi="宋体" w:eastAsia="宋体" w:cs="Times New Roman"/>
                <w:spacing w:val="-6"/>
                <w:szCs w:val="21"/>
              </w:rPr>
            </w:pPr>
          </w:p>
        </w:tc>
        <w:tc>
          <w:tcPr>
            <w:tcW w:w="881" w:type="dxa"/>
          </w:tcPr>
          <w:p w14:paraId="45B0C708">
            <w:pPr>
              <w:adjustRightInd w:val="0"/>
              <w:snapToGrid w:val="0"/>
              <w:spacing w:line="360" w:lineRule="auto"/>
              <w:jc w:val="center"/>
              <w:rPr>
                <w:rFonts w:ascii="宋体" w:hAnsi="宋体" w:eastAsia="宋体" w:cs="Times New Roman"/>
                <w:spacing w:val="-6"/>
                <w:szCs w:val="21"/>
              </w:rPr>
            </w:pPr>
          </w:p>
        </w:tc>
      </w:tr>
      <w:tr w14:paraId="500F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3B1199">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778E28A2">
            <w:pPr>
              <w:adjustRightInd w:val="0"/>
              <w:snapToGrid w:val="0"/>
              <w:spacing w:line="360" w:lineRule="auto"/>
              <w:jc w:val="center"/>
              <w:rPr>
                <w:rFonts w:ascii="宋体" w:hAnsi="宋体" w:eastAsia="宋体" w:cs="Times New Roman"/>
                <w:spacing w:val="-6"/>
                <w:szCs w:val="21"/>
              </w:rPr>
            </w:pPr>
          </w:p>
        </w:tc>
        <w:tc>
          <w:tcPr>
            <w:tcW w:w="709" w:type="dxa"/>
            <w:vAlign w:val="center"/>
          </w:tcPr>
          <w:p w14:paraId="27B22C02">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1B3EC2A">
            <w:pPr>
              <w:adjustRightInd w:val="0"/>
              <w:snapToGrid w:val="0"/>
              <w:spacing w:line="360" w:lineRule="auto"/>
              <w:rPr>
                <w:rFonts w:ascii="宋体" w:hAnsi="宋体" w:eastAsia="宋体" w:cs="Times New Roman"/>
                <w:spacing w:val="-6"/>
                <w:szCs w:val="21"/>
              </w:rPr>
            </w:pPr>
          </w:p>
        </w:tc>
        <w:tc>
          <w:tcPr>
            <w:tcW w:w="967" w:type="dxa"/>
            <w:vAlign w:val="center"/>
          </w:tcPr>
          <w:p w14:paraId="5643174A">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7564CFB">
            <w:pPr>
              <w:adjustRightInd w:val="0"/>
              <w:snapToGrid w:val="0"/>
              <w:spacing w:line="360" w:lineRule="auto"/>
              <w:jc w:val="center"/>
              <w:rPr>
                <w:rFonts w:ascii="宋体" w:hAnsi="宋体" w:eastAsia="宋体" w:cs="Times New Roman"/>
                <w:spacing w:val="-6"/>
                <w:szCs w:val="21"/>
              </w:rPr>
            </w:pPr>
          </w:p>
        </w:tc>
        <w:tc>
          <w:tcPr>
            <w:tcW w:w="881" w:type="dxa"/>
          </w:tcPr>
          <w:p w14:paraId="52B57E10">
            <w:pPr>
              <w:adjustRightInd w:val="0"/>
              <w:snapToGrid w:val="0"/>
              <w:spacing w:line="360" w:lineRule="auto"/>
              <w:jc w:val="center"/>
              <w:rPr>
                <w:rFonts w:ascii="宋体" w:hAnsi="宋体" w:eastAsia="宋体" w:cs="Times New Roman"/>
                <w:spacing w:val="-6"/>
                <w:szCs w:val="21"/>
              </w:rPr>
            </w:pPr>
          </w:p>
        </w:tc>
      </w:tr>
      <w:tr w14:paraId="7726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D88355">
            <w:pPr>
              <w:adjustRightInd w:val="0"/>
              <w:snapToGrid w:val="0"/>
              <w:spacing w:line="360" w:lineRule="auto"/>
              <w:jc w:val="center"/>
              <w:rPr>
                <w:rFonts w:ascii="宋体" w:hAnsi="宋体" w:eastAsia="宋体" w:cs="Times New Roman"/>
                <w:spacing w:val="-6"/>
                <w:szCs w:val="21"/>
              </w:rPr>
            </w:pPr>
          </w:p>
        </w:tc>
        <w:tc>
          <w:tcPr>
            <w:tcW w:w="2091" w:type="dxa"/>
            <w:vAlign w:val="center"/>
          </w:tcPr>
          <w:p w14:paraId="5B65470B">
            <w:pPr>
              <w:adjustRightInd w:val="0"/>
              <w:snapToGrid w:val="0"/>
              <w:spacing w:line="360" w:lineRule="auto"/>
              <w:jc w:val="center"/>
              <w:rPr>
                <w:rFonts w:ascii="宋体" w:hAnsi="宋体" w:eastAsia="宋体" w:cs="Times New Roman"/>
                <w:spacing w:val="-6"/>
                <w:szCs w:val="21"/>
              </w:rPr>
            </w:pPr>
          </w:p>
        </w:tc>
        <w:tc>
          <w:tcPr>
            <w:tcW w:w="709" w:type="dxa"/>
            <w:vAlign w:val="center"/>
          </w:tcPr>
          <w:p w14:paraId="0B125AB4">
            <w:pPr>
              <w:adjustRightInd w:val="0"/>
              <w:snapToGrid w:val="0"/>
              <w:spacing w:line="360" w:lineRule="auto"/>
              <w:jc w:val="center"/>
              <w:rPr>
                <w:rFonts w:ascii="宋体" w:hAnsi="宋体" w:eastAsia="宋体" w:cs="Times New Roman"/>
                <w:spacing w:val="-6"/>
                <w:szCs w:val="21"/>
              </w:rPr>
            </w:pPr>
          </w:p>
        </w:tc>
        <w:tc>
          <w:tcPr>
            <w:tcW w:w="3040" w:type="dxa"/>
            <w:vAlign w:val="center"/>
          </w:tcPr>
          <w:p w14:paraId="1E46615C">
            <w:pPr>
              <w:adjustRightInd w:val="0"/>
              <w:snapToGrid w:val="0"/>
              <w:spacing w:line="360" w:lineRule="auto"/>
              <w:rPr>
                <w:rFonts w:ascii="宋体" w:hAnsi="宋体" w:eastAsia="宋体" w:cs="Times New Roman"/>
                <w:spacing w:val="-6"/>
                <w:szCs w:val="21"/>
              </w:rPr>
            </w:pPr>
          </w:p>
        </w:tc>
        <w:tc>
          <w:tcPr>
            <w:tcW w:w="967" w:type="dxa"/>
            <w:vAlign w:val="center"/>
          </w:tcPr>
          <w:p w14:paraId="1B46D505">
            <w:pPr>
              <w:adjustRightInd w:val="0"/>
              <w:snapToGrid w:val="0"/>
              <w:spacing w:line="360" w:lineRule="auto"/>
              <w:jc w:val="center"/>
              <w:rPr>
                <w:rFonts w:ascii="宋体" w:hAnsi="宋体" w:eastAsia="宋体" w:cs="Times New Roman"/>
                <w:spacing w:val="-6"/>
                <w:szCs w:val="21"/>
              </w:rPr>
            </w:pPr>
          </w:p>
        </w:tc>
        <w:tc>
          <w:tcPr>
            <w:tcW w:w="1053" w:type="dxa"/>
            <w:vAlign w:val="center"/>
          </w:tcPr>
          <w:p w14:paraId="63C3B66D">
            <w:pPr>
              <w:adjustRightInd w:val="0"/>
              <w:snapToGrid w:val="0"/>
              <w:spacing w:line="360" w:lineRule="auto"/>
              <w:jc w:val="center"/>
              <w:rPr>
                <w:rFonts w:ascii="宋体" w:hAnsi="宋体" w:eastAsia="宋体" w:cs="Times New Roman"/>
                <w:spacing w:val="-6"/>
                <w:szCs w:val="21"/>
              </w:rPr>
            </w:pPr>
          </w:p>
        </w:tc>
        <w:tc>
          <w:tcPr>
            <w:tcW w:w="881" w:type="dxa"/>
          </w:tcPr>
          <w:p w14:paraId="4ADAD4A5">
            <w:pPr>
              <w:adjustRightInd w:val="0"/>
              <w:snapToGrid w:val="0"/>
              <w:spacing w:line="360" w:lineRule="auto"/>
              <w:jc w:val="center"/>
              <w:rPr>
                <w:rFonts w:ascii="宋体" w:hAnsi="宋体" w:eastAsia="宋体" w:cs="Times New Roman"/>
                <w:spacing w:val="-6"/>
                <w:szCs w:val="21"/>
              </w:rPr>
            </w:pPr>
          </w:p>
        </w:tc>
      </w:tr>
    </w:tbl>
    <w:p w14:paraId="208DEE7E">
      <w:pPr>
        <w:adjustRightInd w:val="0"/>
        <w:snapToGrid w:val="0"/>
        <w:spacing w:line="360" w:lineRule="auto"/>
        <w:rPr>
          <w:rFonts w:ascii="宋体" w:hAnsi="宋体" w:eastAsia="宋体" w:cs="Times New Roman"/>
          <w:spacing w:val="-6"/>
          <w:szCs w:val="21"/>
        </w:rPr>
      </w:pPr>
    </w:p>
    <w:p w14:paraId="0AF5915B">
      <w:pPr>
        <w:widowControl/>
        <w:spacing w:line="360" w:lineRule="auto"/>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7A32933F">
      <w:pPr>
        <w:widowControl/>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1BA00A90">
      <w:pPr>
        <w:adjustRightInd w:val="0"/>
        <w:snapToGrid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093F2B66">
      <w:pPr>
        <w:adjustRightInd w:val="0"/>
        <w:snapToGrid w:val="0"/>
        <w:spacing w:line="360" w:lineRule="auto"/>
        <w:jc w:val="center"/>
        <w:rPr>
          <w:rFonts w:ascii="宋体" w:hAnsi="宋体" w:eastAsia="宋体" w:cs="宋体"/>
          <w:b/>
          <w:bCs/>
          <w:sz w:val="24"/>
          <w:szCs w:val="24"/>
        </w:rPr>
      </w:pPr>
    </w:p>
    <w:p w14:paraId="0A255E3A">
      <w:pPr>
        <w:adjustRightInd w:val="0"/>
        <w:snapToGrid w:val="0"/>
        <w:spacing w:line="360" w:lineRule="auto"/>
        <w:jc w:val="center"/>
        <w:rPr>
          <w:rFonts w:ascii="宋体" w:hAnsi="宋体" w:eastAsia="宋体" w:cs="宋体"/>
          <w:b/>
          <w:bCs/>
          <w:sz w:val="24"/>
          <w:szCs w:val="24"/>
        </w:rPr>
      </w:pPr>
    </w:p>
    <w:p w14:paraId="63284DA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4E17EA97">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573C620B">
      <w:pPr>
        <w:adjustRightInd w:val="0"/>
        <w:snapToGrid w:val="0"/>
        <w:spacing w:line="360"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5CAEFAD9">
      <w:pPr>
        <w:adjustRightInd w:val="0"/>
        <w:snapToGrid w:val="0"/>
        <w:spacing w:line="360" w:lineRule="auto"/>
        <w:rPr>
          <w:rFonts w:ascii="宋体" w:hAnsi="宋体" w:eastAsia="宋体" w:cs="Times New Roman"/>
          <w:bCs/>
          <w:spacing w:val="-6"/>
          <w:szCs w:val="21"/>
        </w:rPr>
      </w:pPr>
    </w:p>
    <w:p w14:paraId="27BE7DAE">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613355AC">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5200A90D">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0930485F">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2440B835">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24836915">
      <w:pPr>
        <w:adjustRightInd w:val="0"/>
        <w:snapToGrid w:val="0"/>
        <w:spacing w:line="360"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7B027813">
      <w:pPr>
        <w:adjustRightInd w:val="0"/>
        <w:snapToGrid w:val="0"/>
        <w:spacing w:line="360"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4EEEF928">
      <w:pPr>
        <w:adjustRightInd w:val="0"/>
        <w:snapToGrid w:val="0"/>
        <w:spacing w:line="360" w:lineRule="auto"/>
        <w:rPr>
          <w:rFonts w:ascii="宋体" w:hAnsi="宋体" w:eastAsia="宋体" w:cs="Times New Roman"/>
          <w:b/>
          <w:bCs/>
          <w:spacing w:val="-6"/>
          <w:szCs w:val="21"/>
        </w:rPr>
      </w:pPr>
    </w:p>
    <w:p w14:paraId="2DB11EC8">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致：浙江省机电技师学院、</w:t>
      </w:r>
      <w:r>
        <w:rPr>
          <w:rFonts w:hint="eastAsia" w:ascii="宋体" w:hAnsi="宋体" w:eastAsia="宋体" w:cs="Times New Roman"/>
          <w:b/>
          <w:bCs/>
          <w:spacing w:val="-6"/>
          <w:szCs w:val="21"/>
          <w:lang w:eastAsia="zh-CN"/>
        </w:rPr>
        <w:t>浙江华夏工程管理有限公司</w:t>
      </w:r>
    </w:p>
    <w:p w14:paraId="28029F16">
      <w:pPr>
        <w:adjustRightInd w:val="0"/>
        <w:snapToGrid w:val="0"/>
        <w:spacing w:line="360" w:lineRule="auto"/>
        <w:ind w:firstLine="396" w:firstLineChars="200"/>
        <w:rPr>
          <w:rFonts w:ascii="宋体" w:hAnsi="宋体" w:eastAsia="宋体" w:cs="Times New Roman"/>
          <w:spacing w:val="-6"/>
          <w:szCs w:val="21"/>
        </w:rPr>
      </w:pPr>
    </w:p>
    <w:p w14:paraId="4078451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3CEEDE5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72C7E73F">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227E4E5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6152CED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8C515A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3CB98EB8">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5284107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1FACEBA">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4B978B3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1E8901F3">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9E5C93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70990CF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60DC6B26">
      <w:pPr>
        <w:adjustRightInd w:val="0"/>
        <w:snapToGrid w:val="0"/>
        <w:spacing w:line="360" w:lineRule="auto"/>
        <w:rPr>
          <w:rFonts w:ascii="宋体" w:hAnsi="宋体" w:eastAsia="宋体" w:cs="Times New Roman"/>
          <w:szCs w:val="21"/>
        </w:rPr>
      </w:pPr>
    </w:p>
    <w:p w14:paraId="721A87FD">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737E80B">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7D3B334">
      <w:pPr>
        <w:widowControl/>
        <w:adjustRightInd w:val="0"/>
        <w:snapToGrid w:val="0"/>
        <w:spacing w:line="360" w:lineRule="auto"/>
        <w:jc w:val="left"/>
        <w:rPr>
          <w:rFonts w:ascii="宋体" w:hAnsi="宋体" w:eastAsia="宋体" w:cs="宋体"/>
          <w:b/>
          <w:spacing w:val="-6"/>
          <w:szCs w:val="21"/>
        </w:rPr>
      </w:pPr>
    </w:p>
    <w:p w14:paraId="7A6F6997">
      <w:pPr>
        <w:widowControl/>
        <w:adjustRightInd w:val="0"/>
        <w:snapToGrid w:val="0"/>
        <w:spacing w:line="360" w:lineRule="auto"/>
        <w:jc w:val="left"/>
        <w:outlineLvl w:val="2"/>
        <w:rPr>
          <w:rFonts w:hint="eastAsia" w:ascii="宋体" w:hAnsi="宋体" w:eastAsia="宋体" w:cs="宋体"/>
          <w:b/>
          <w:spacing w:val="-6"/>
          <w:szCs w:val="21"/>
          <w:lang w:val="en-US" w:eastAsia="zh-CN"/>
        </w:rPr>
      </w:pPr>
      <w:r>
        <w:rPr>
          <w:rFonts w:ascii="宋体" w:hAnsi="宋体" w:eastAsia="宋体" w:cs="宋体"/>
          <w:b/>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r>
        <w:rPr>
          <w:rFonts w:hint="eastAsia" w:ascii="宋体" w:hAnsi="宋体" w:eastAsia="宋体" w:cs="宋体"/>
          <w:b/>
          <w:spacing w:val="-6"/>
          <w:szCs w:val="21"/>
          <w:lang w:val="en-US" w:eastAsia="zh-CN"/>
        </w:rPr>
        <w:t>无</w:t>
      </w:r>
    </w:p>
    <w:p w14:paraId="0FCD6A54">
      <w:pPr>
        <w:adjustRightInd w:val="0"/>
        <w:snapToGrid w:val="0"/>
        <w:spacing w:line="360" w:lineRule="auto"/>
        <w:ind w:firstLine="0" w:firstLineChars="0"/>
        <w:jc w:val="center"/>
        <w:outlineLvl w:val="9"/>
        <w:rPr>
          <w:rFonts w:hint="default" w:ascii="宋体" w:hAnsi="宋体" w:eastAsia="宋体" w:cs="Times New Roman"/>
          <w:b/>
          <w:szCs w:val="21"/>
          <w:lang w:val="en-US" w:eastAsia="zh-CN"/>
        </w:rPr>
      </w:pPr>
      <w:r>
        <w:rPr>
          <w:rFonts w:ascii="宋体" w:hAnsi="宋体" w:eastAsia="宋体" w:cs="宋体"/>
          <w:b/>
          <w:spacing w:val="-6"/>
          <w:szCs w:val="21"/>
        </w:rPr>
        <w:t>中小企业声明函</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如有）</w:t>
      </w:r>
    </w:p>
    <w:p w14:paraId="599EEE3F">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64401E70">
      <w:pPr>
        <w:widowControl/>
        <w:numPr>
          <w:ilvl w:val="0"/>
          <w:numId w:val="8"/>
        </w:numPr>
        <w:adjustRightInd/>
        <w:snapToGrid/>
        <w:spacing w:line="360" w:lineRule="auto"/>
        <w:ind w:firstLine="422" w:firstLineChars="200"/>
        <w:jc w:val="left"/>
        <w:rPr>
          <w:rFonts w:hint="eastAsia" w:ascii="宋体" w:hAnsi="宋体" w:eastAsia="宋体" w:cs="宋体"/>
          <w:sz w:val="21"/>
          <w:szCs w:val="21"/>
          <w:highlight w:val="none"/>
        </w:rPr>
      </w:pPr>
      <w:r>
        <w:rPr>
          <w:rFonts w:hint="eastAsia" w:ascii="宋体" w:hAnsi="宋体" w:eastAsia="宋体" w:cs="宋体"/>
          <w:b/>
          <w:bCs/>
          <w:szCs w:val="21"/>
          <w:u w:val="single"/>
          <w:lang w:eastAsia="zh-CN"/>
        </w:rPr>
        <w:t>世界技能大赛网络安全竞赛集训基地建设</w:t>
      </w:r>
      <w:r>
        <w:rPr>
          <w:rFonts w:hint="eastAsia" w:ascii="宋体" w:hAnsi="宋体" w:eastAsia="宋体" w:cs="宋体"/>
          <w:sz w:val="21"/>
          <w:szCs w:val="21"/>
        </w:rPr>
        <w:t>，属于</w:t>
      </w:r>
      <w:r>
        <w:rPr>
          <w:rFonts w:hint="eastAsia" w:ascii="宋体" w:hAnsi="宋体" w:eastAsia="宋体" w:cs="Times New Roman"/>
          <w:b w:val="0"/>
          <w:bCs w:val="0"/>
          <w:szCs w:val="21"/>
          <w:lang w:val="en-US" w:eastAsia="zh-CN"/>
        </w:rPr>
        <w:t>工业</w:t>
      </w:r>
      <w:r>
        <w:rPr>
          <w:rFonts w:hint="eastAsia" w:ascii="宋体" w:hAnsi="宋体" w:eastAsia="宋体" w:cs="宋体"/>
          <w:sz w:val="21"/>
          <w:szCs w:val="21"/>
        </w:rPr>
        <w:t>；制造商为</w:t>
      </w:r>
      <w:r>
        <w:rPr>
          <w:rFonts w:hint="eastAsia" w:ascii="宋体" w:hAnsi="宋体" w:eastAsia="宋体" w:cs="宋体"/>
          <w:sz w:val="21"/>
          <w:szCs w:val="21"/>
          <w:highlight w:val="none"/>
          <w:u w:val="single"/>
        </w:rPr>
        <w:t xml:space="preserve">       </w:t>
      </w:r>
      <w:r>
        <w:rPr>
          <w:rFonts w:hint="eastAsia" w:ascii="宋体" w:hAnsi="宋体" w:eastAsia="宋体" w:cs="宋体"/>
          <w:b/>
          <w:bCs/>
          <w:sz w:val="21"/>
          <w:szCs w:val="21"/>
          <w:highlight w:val="none"/>
        </w:rPr>
        <w:t>（企业名称）</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人，营业收入为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万元，资产总额为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万元，属于☐中型企业☐小型企业☐微型企业</w:t>
      </w:r>
      <w:r>
        <w:rPr>
          <w:rFonts w:hint="eastAsia" w:ascii="宋体" w:hAnsi="宋体" w:eastAsia="宋体" w:cs="宋体"/>
          <w:b/>
          <w:bCs/>
          <w:sz w:val="21"/>
          <w:szCs w:val="21"/>
          <w:highlight w:val="none"/>
        </w:rPr>
        <w:t>（如实勾选）；</w:t>
      </w:r>
    </w:p>
    <w:p w14:paraId="2F9C1444">
      <w:pPr>
        <w:adjustRightInd w:val="0"/>
        <w:snapToGrid w:val="0"/>
        <w:spacing w:line="360" w:lineRule="auto"/>
        <w:ind w:firstLine="495" w:firstLineChars="236"/>
        <w:jc w:val="left"/>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A721F18">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1C47D07A">
      <w:pPr>
        <w:adjustRightInd w:val="0"/>
        <w:snapToGrid w:val="0"/>
        <w:spacing w:line="360" w:lineRule="auto"/>
        <w:ind w:firstLine="495" w:firstLineChars="236"/>
        <w:rPr>
          <w:rFonts w:ascii="宋体" w:hAnsi="宋体" w:eastAsia="宋体" w:cs="Times New Roman"/>
          <w:szCs w:val="21"/>
        </w:rPr>
      </w:pPr>
    </w:p>
    <w:p w14:paraId="525E2DB6">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3037BB11">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日期：</w:t>
      </w:r>
    </w:p>
    <w:p w14:paraId="65073B5F">
      <w:pPr>
        <w:adjustRightInd w:val="0"/>
        <w:snapToGrid w:val="0"/>
        <w:spacing w:line="360" w:lineRule="auto"/>
        <w:ind w:firstLine="495" w:firstLineChars="236"/>
        <w:rPr>
          <w:rFonts w:ascii="宋体" w:hAnsi="宋体" w:eastAsia="宋体" w:cs="Times New Roman"/>
          <w:szCs w:val="21"/>
        </w:rPr>
      </w:pPr>
    </w:p>
    <w:p w14:paraId="0AA67762">
      <w:pPr>
        <w:adjustRightInd w:val="0"/>
        <w:snapToGrid w:val="0"/>
        <w:spacing w:line="360"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47568DAE">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51A40F94">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30F044DE">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76441D5F">
      <w:pPr>
        <w:adjustRightInd w:val="0"/>
        <w:snapToGrid w:val="0"/>
        <w:spacing w:line="360"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3CAC6B7D">
      <w:pPr>
        <w:adjustRightInd w:val="0"/>
        <w:snapToGrid w:val="0"/>
        <w:spacing w:line="360"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7C97A6A8">
      <w:pPr>
        <w:adjustRightInd w:val="0"/>
        <w:snapToGrid w:val="0"/>
        <w:spacing w:line="360" w:lineRule="auto"/>
        <w:ind w:firstLine="495" w:firstLineChars="236"/>
        <w:rPr>
          <w:rFonts w:ascii="宋体" w:hAnsi="宋体" w:eastAsia="宋体" w:cs="Times New Roman"/>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6176D7C4">
      <w:pPr>
        <w:adjustRightInd w:val="0"/>
        <w:snapToGrid w:val="0"/>
        <w:spacing w:line="360" w:lineRule="auto"/>
        <w:jc w:val="center"/>
        <w:outlineLvl w:val="9"/>
        <w:rPr>
          <w:rFonts w:hint="eastAsia" w:ascii="宋体" w:hAnsi="宋体" w:eastAsia="宋体" w:cs="宋体"/>
          <w:b/>
          <w:spacing w:val="-6"/>
          <w:szCs w:val="21"/>
        </w:rPr>
      </w:pPr>
    </w:p>
    <w:p w14:paraId="6A064AEE">
      <w:pPr>
        <w:adjustRightInd w:val="0"/>
        <w:snapToGrid w:val="0"/>
        <w:spacing w:line="360" w:lineRule="auto"/>
        <w:jc w:val="center"/>
        <w:outlineLvl w:val="9"/>
        <w:rPr>
          <w:rFonts w:hint="eastAsia" w:ascii="宋体" w:hAnsi="宋体" w:eastAsia="宋体" w:cs="宋体"/>
          <w:b/>
          <w:spacing w:val="-6"/>
          <w:szCs w:val="21"/>
        </w:rPr>
      </w:pPr>
    </w:p>
    <w:p w14:paraId="0FDFC9C8">
      <w:pPr>
        <w:adjustRightInd w:val="0"/>
        <w:snapToGrid w:val="0"/>
        <w:spacing w:line="360" w:lineRule="auto"/>
        <w:jc w:val="center"/>
        <w:outlineLvl w:val="9"/>
        <w:rPr>
          <w:rFonts w:hint="eastAsia" w:ascii="宋体" w:hAnsi="宋体" w:eastAsia="宋体" w:cs="宋体"/>
          <w:b/>
          <w:spacing w:val="-6"/>
          <w:szCs w:val="21"/>
        </w:rPr>
      </w:pPr>
    </w:p>
    <w:p w14:paraId="5C333A43">
      <w:pPr>
        <w:adjustRightInd w:val="0"/>
        <w:snapToGrid w:val="0"/>
        <w:spacing w:line="360" w:lineRule="auto"/>
        <w:jc w:val="center"/>
        <w:outlineLvl w:val="9"/>
        <w:rPr>
          <w:rFonts w:hint="eastAsia" w:ascii="宋体" w:hAnsi="宋体" w:eastAsia="宋体" w:cs="宋体"/>
          <w:b/>
          <w:spacing w:val="-6"/>
          <w:szCs w:val="21"/>
        </w:rPr>
      </w:pPr>
    </w:p>
    <w:p w14:paraId="41EF9563">
      <w:pPr>
        <w:adjustRightInd w:val="0"/>
        <w:snapToGrid w:val="0"/>
        <w:spacing w:line="360" w:lineRule="auto"/>
        <w:jc w:val="center"/>
        <w:outlineLvl w:val="9"/>
        <w:rPr>
          <w:rFonts w:hint="eastAsia" w:ascii="宋体" w:hAnsi="宋体" w:eastAsia="宋体" w:cs="宋体"/>
          <w:b/>
          <w:spacing w:val="-6"/>
          <w:szCs w:val="21"/>
        </w:rPr>
      </w:pPr>
    </w:p>
    <w:p w14:paraId="5FB23E26">
      <w:pPr>
        <w:adjustRightInd w:val="0"/>
        <w:snapToGrid w:val="0"/>
        <w:spacing w:line="360" w:lineRule="auto"/>
        <w:jc w:val="center"/>
        <w:outlineLvl w:val="9"/>
        <w:rPr>
          <w:rFonts w:hint="eastAsia" w:ascii="宋体" w:hAnsi="宋体" w:eastAsia="宋体" w:cs="宋体"/>
          <w:b/>
          <w:spacing w:val="-6"/>
          <w:szCs w:val="21"/>
        </w:rPr>
      </w:pPr>
    </w:p>
    <w:p w14:paraId="3517BCDC">
      <w:pPr>
        <w:adjustRightInd w:val="0"/>
        <w:snapToGrid w:val="0"/>
        <w:spacing w:line="360" w:lineRule="auto"/>
        <w:jc w:val="center"/>
        <w:outlineLvl w:val="9"/>
        <w:rPr>
          <w:rFonts w:hint="eastAsia" w:ascii="宋体" w:hAnsi="宋体" w:eastAsia="宋体" w:cs="宋体"/>
          <w:b/>
          <w:spacing w:val="-6"/>
          <w:szCs w:val="21"/>
        </w:rPr>
      </w:pPr>
    </w:p>
    <w:p w14:paraId="72B6E4C5">
      <w:pPr>
        <w:adjustRightInd w:val="0"/>
        <w:snapToGrid w:val="0"/>
        <w:spacing w:line="360" w:lineRule="auto"/>
        <w:jc w:val="center"/>
        <w:outlineLvl w:val="9"/>
        <w:rPr>
          <w:rFonts w:hint="eastAsia" w:ascii="宋体" w:hAnsi="宋体" w:eastAsia="宋体" w:cs="宋体"/>
          <w:b/>
          <w:spacing w:val="-6"/>
          <w:szCs w:val="21"/>
        </w:rPr>
      </w:pPr>
    </w:p>
    <w:p w14:paraId="3BEE4605">
      <w:pPr>
        <w:rPr>
          <w:rFonts w:hint="eastAsia" w:ascii="宋体" w:hAnsi="宋体" w:eastAsia="宋体" w:cs="宋体"/>
          <w:b/>
          <w:spacing w:val="-6"/>
          <w:szCs w:val="21"/>
        </w:rPr>
      </w:pPr>
      <w:r>
        <w:rPr>
          <w:rFonts w:hint="eastAsia" w:ascii="宋体" w:hAnsi="宋体" w:eastAsia="宋体" w:cs="宋体"/>
          <w:b/>
          <w:spacing w:val="-6"/>
          <w:szCs w:val="21"/>
        </w:rPr>
        <w:br w:type="page"/>
      </w:r>
    </w:p>
    <w:p w14:paraId="2D73C3A9">
      <w:pPr>
        <w:adjustRightInd w:val="0"/>
        <w:snapToGrid w:val="0"/>
        <w:spacing w:line="360" w:lineRule="auto"/>
        <w:jc w:val="center"/>
        <w:outlineLvl w:val="9"/>
        <w:rPr>
          <w:rFonts w:hint="default" w:ascii="宋体" w:hAnsi="宋体" w:eastAsia="宋体" w:cs="宋体"/>
          <w:kern w:val="0"/>
          <w:szCs w:val="21"/>
          <w:lang w:val="en-US" w:eastAsia="zh-CN"/>
        </w:rPr>
      </w:pPr>
      <w:r>
        <w:rPr>
          <w:rFonts w:hint="eastAsia" w:ascii="宋体" w:hAnsi="宋体" w:eastAsia="宋体" w:cs="宋体"/>
          <w:b/>
          <w:spacing w:val="-6"/>
          <w:szCs w:val="21"/>
        </w:rPr>
        <w:t>属于监狱企业的证明文件（若属于监狱企业）</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如有）</w:t>
      </w:r>
    </w:p>
    <w:p w14:paraId="5ADD977E">
      <w:pPr>
        <w:adjustRightInd w:val="0"/>
        <w:snapToGrid w:val="0"/>
        <w:spacing w:line="360" w:lineRule="auto"/>
        <w:rPr>
          <w:rFonts w:ascii="宋体" w:hAnsi="宋体" w:eastAsia="宋体" w:cs="宋体"/>
          <w:kern w:val="0"/>
          <w:szCs w:val="21"/>
        </w:rPr>
      </w:pPr>
    </w:p>
    <w:p w14:paraId="548C5015">
      <w:pPr>
        <w:adjustRightInd w:val="0"/>
        <w:snapToGrid w:val="0"/>
        <w:spacing w:line="360" w:lineRule="auto"/>
        <w:ind w:firstLine="373" w:firstLineChars="177"/>
        <w:rPr>
          <w:rFonts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35CE2D5A">
      <w:pPr>
        <w:adjustRightInd w:val="0"/>
        <w:snapToGrid w:val="0"/>
        <w:spacing w:line="360" w:lineRule="auto"/>
        <w:rPr>
          <w:rFonts w:ascii="宋体" w:hAnsi="宋体" w:eastAsia="宋体"/>
          <w:szCs w:val="21"/>
        </w:rPr>
      </w:pPr>
    </w:p>
    <w:p w14:paraId="1D4E8699">
      <w:pPr>
        <w:adjustRightInd w:val="0"/>
        <w:snapToGrid w:val="0"/>
        <w:spacing w:line="360" w:lineRule="auto"/>
        <w:rPr>
          <w:rFonts w:ascii="宋体" w:hAnsi="宋体" w:eastAsia="宋体"/>
          <w:b/>
          <w:bCs/>
          <w:szCs w:val="21"/>
        </w:rPr>
      </w:pPr>
      <w:r>
        <w:rPr>
          <w:rFonts w:hint="eastAsia" w:ascii="宋体" w:hAnsi="宋体" w:eastAsia="宋体"/>
          <w:b/>
          <w:bCs/>
          <w:szCs w:val="21"/>
        </w:rPr>
        <w:t>说明：</w:t>
      </w:r>
    </w:p>
    <w:p w14:paraId="41AAA4A8">
      <w:pPr>
        <w:widowControl/>
        <w:adjustRightInd w:val="0"/>
        <w:snapToGrid w:val="0"/>
        <w:spacing w:line="360"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D0BDF27">
      <w:pPr>
        <w:widowControl/>
        <w:adjustRightInd w:val="0"/>
        <w:snapToGrid w:val="0"/>
        <w:spacing w:line="360" w:lineRule="auto"/>
        <w:ind w:firstLine="371" w:firstLineChars="177"/>
        <w:jc w:val="left"/>
        <w:rPr>
          <w:rFonts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7CA0772A">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47C1FE0B">
      <w:pPr>
        <w:adjustRightInd w:val="0"/>
        <w:snapToGrid w:val="0"/>
        <w:spacing w:line="360" w:lineRule="auto"/>
        <w:jc w:val="center"/>
        <w:outlineLvl w:val="9"/>
        <w:rPr>
          <w:rFonts w:hint="default" w:ascii="宋体" w:hAnsi="宋体" w:eastAsia="宋体" w:cs="宋体"/>
          <w:b/>
          <w:spacing w:val="-6"/>
          <w:szCs w:val="21"/>
          <w:lang w:val="en-US" w:eastAsia="zh-CN"/>
        </w:rPr>
      </w:pPr>
      <w:r>
        <w:rPr>
          <w:rFonts w:hint="eastAsia" w:ascii="宋体" w:hAnsi="宋体" w:eastAsia="宋体" w:cs="宋体"/>
          <w:b/>
          <w:spacing w:val="-6"/>
          <w:szCs w:val="21"/>
        </w:rPr>
        <w:t>残疾人福利性单位声明函（若属于残疾人福利性单位）</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如有）</w:t>
      </w:r>
    </w:p>
    <w:p w14:paraId="327EB364">
      <w:pPr>
        <w:adjustRightInd w:val="0"/>
        <w:snapToGrid w:val="0"/>
        <w:spacing w:line="360" w:lineRule="auto"/>
        <w:rPr>
          <w:rFonts w:ascii="宋体" w:hAnsi="宋体" w:eastAsia="宋体" w:cs="Times New Roman"/>
          <w:b/>
          <w:spacing w:val="6"/>
          <w:szCs w:val="21"/>
        </w:rPr>
      </w:pPr>
    </w:p>
    <w:p w14:paraId="20851CDD">
      <w:pPr>
        <w:adjustRightInd w:val="0"/>
        <w:snapToGrid w:val="0"/>
        <w:spacing w:line="360"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w:t>
      </w:r>
    </w:p>
    <w:p w14:paraId="42C114CA">
      <w:pPr>
        <w:adjustRightInd w:val="0"/>
        <w:snapToGrid w:val="0"/>
        <w:spacing w:line="360"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7256B723">
      <w:pPr>
        <w:tabs>
          <w:tab w:val="left" w:pos="4860"/>
        </w:tabs>
        <w:adjustRightInd w:val="0"/>
        <w:snapToGrid w:val="0"/>
        <w:spacing w:line="360"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3EF336E0">
      <w:pPr>
        <w:tabs>
          <w:tab w:val="left" w:pos="4860"/>
        </w:tabs>
        <w:adjustRightInd w:val="0"/>
        <w:snapToGrid w:val="0"/>
        <w:spacing w:line="360"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74FC2117">
      <w:pPr>
        <w:adjustRightInd w:val="0"/>
        <w:snapToGrid w:val="0"/>
        <w:spacing w:line="360" w:lineRule="auto"/>
        <w:rPr>
          <w:rFonts w:ascii="宋体" w:hAnsi="宋体" w:eastAsia="宋体"/>
          <w:szCs w:val="21"/>
        </w:rPr>
      </w:pPr>
    </w:p>
    <w:p w14:paraId="32D8D727">
      <w:pPr>
        <w:adjustRightInd w:val="0"/>
        <w:snapToGrid w:val="0"/>
        <w:spacing w:line="360" w:lineRule="auto"/>
        <w:rPr>
          <w:rFonts w:ascii="宋体" w:hAnsi="宋体" w:eastAsia="宋体"/>
          <w:b/>
          <w:bCs/>
          <w:szCs w:val="21"/>
        </w:rPr>
      </w:pPr>
      <w:r>
        <w:rPr>
          <w:rFonts w:hint="eastAsia" w:ascii="宋体" w:hAnsi="宋体" w:eastAsia="宋体"/>
          <w:b/>
          <w:bCs/>
          <w:szCs w:val="21"/>
        </w:rPr>
        <w:t>说明：</w:t>
      </w:r>
    </w:p>
    <w:p w14:paraId="0BD90AB4">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一、享受政府采购支持政策的残疾人福利性单位应当同时满足以下条件：</w:t>
      </w:r>
    </w:p>
    <w:p w14:paraId="19E980E2">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14:paraId="5505F953">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（二）依法与安置的每位残疾人签订了一年以上（含一年）的劳动合同或服务协议；</w:t>
      </w:r>
    </w:p>
    <w:p w14:paraId="7FD10D13">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14:paraId="693C4193">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7839B0A6">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3D5EE890">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06D67D">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26C725C1">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0DD369C0">
      <w:pPr>
        <w:pStyle w:val="23"/>
        <w:adjustRightInd w:val="0"/>
        <w:snapToGrid w:val="0"/>
        <w:spacing w:before="0" w:beforeAutospacing="0" w:after="0" w:afterAutospacing="0" w:line="360" w:lineRule="auto"/>
        <w:ind w:firstLine="371" w:firstLineChars="177"/>
        <w:rPr>
          <w:sz w:val="21"/>
          <w:szCs w:val="21"/>
        </w:rPr>
      </w:pPr>
      <w:r>
        <w:rPr>
          <w:rFonts w:hint="eastAsia"/>
          <w:sz w:val="21"/>
          <w:szCs w:val="21"/>
        </w:rPr>
        <w:t>残疾人福利性单位属于小型、微型企业的，不重复享受政策。</w:t>
      </w:r>
    </w:p>
    <w:p w14:paraId="78EC5B4B">
      <w:pPr>
        <w:adjustRightInd w:val="0"/>
        <w:snapToGrid w:val="0"/>
        <w:spacing w:line="360" w:lineRule="auto"/>
        <w:jc w:val="left"/>
        <w:outlineLvl w:val="9"/>
        <w:rPr>
          <w:rFonts w:ascii="宋体" w:hAnsi="宋体" w:eastAsia="宋体" w:cs="宋体"/>
          <w:b/>
          <w:spacing w:val="-6"/>
          <w:szCs w:val="21"/>
        </w:rPr>
      </w:pPr>
      <w:r>
        <w:rPr>
          <w:rFonts w:ascii="宋体" w:hAnsi="宋体" w:eastAsia="宋体" w:cs="Times New Roman"/>
          <w:b/>
          <w:spacing w:val="-6"/>
          <w:szCs w:val="21"/>
        </w:rPr>
        <w:br w:type="column"/>
      </w: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3270F64C">
      <w:pPr>
        <w:adjustRightInd w:val="0"/>
        <w:snapToGrid w:val="0"/>
        <w:spacing w:line="360" w:lineRule="auto"/>
        <w:rPr>
          <w:rFonts w:ascii="宋体" w:hAnsi="宋体" w:eastAsia="宋体" w:cs="Times New Roman"/>
          <w:b/>
          <w:spacing w:val="-6"/>
          <w:szCs w:val="21"/>
        </w:rPr>
      </w:pPr>
      <w:r>
        <w:rPr>
          <w:rFonts w:ascii="宋体" w:hAnsi="宋体" w:eastAsia="宋体" w:cs="Times New Roman"/>
          <w:b/>
          <w:spacing w:val="-6"/>
          <w:szCs w:val="21"/>
        </w:rPr>
        <w:br w:type="page"/>
      </w:r>
    </w:p>
    <w:p w14:paraId="382478DA">
      <w:pPr>
        <w:overflowPunct w:val="0"/>
        <w:adjustRightInd w:val="0"/>
        <w:snapToGrid w:val="0"/>
        <w:spacing w:line="360"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35C551D7">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1E052B8D">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5A588648">
      <w:pPr>
        <w:adjustRightInd w:val="0"/>
        <w:snapToGrid w:val="0"/>
        <w:spacing w:line="360" w:lineRule="auto"/>
        <w:rPr>
          <w:rFonts w:ascii="宋体" w:hAnsi="宋体" w:eastAsia="宋体" w:cs="Times New Roman"/>
          <w:spacing w:val="-6"/>
          <w:szCs w:val="21"/>
        </w:rPr>
      </w:pPr>
    </w:p>
    <w:p w14:paraId="0B15CD6A">
      <w:pPr>
        <w:adjustRightInd w:val="0"/>
        <w:snapToGrid w:val="0"/>
        <w:spacing w:line="360"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致：浙江省机电技师学院、</w:t>
      </w:r>
      <w:r>
        <w:rPr>
          <w:rFonts w:hint="eastAsia" w:ascii="宋体" w:hAnsi="宋体" w:eastAsia="宋体" w:cs="Times New Roman"/>
          <w:b/>
          <w:bCs/>
          <w:spacing w:val="-6"/>
          <w:szCs w:val="21"/>
          <w:lang w:eastAsia="zh-CN"/>
        </w:rPr>
        <w:t>浙江华夏工程管理有限公司</w:t>
      </w:r>
    </w:p>
    <w:p w14:paraId="4BBE68D8">
      <w:pPr>
        <w:adjustRightInd w:val="0"/>
        <w:snapToGrid w:val="0"/>
        <w:spacing w:line="360" w:lineRule="auto"/>
        <w:ind w:firstLine="396" w:firstLineChars="200"/>
        <w:rPr>
          <w:rFonts w:ascii="宋体" w:hAnsi="宋体" w:eastAsia="宋体" w:cs="Times New Roman"/>
          <w:spacing w:val="-6"/>
          <w:szCs w:val="21"/>
        </w:rPr>
      </w:pPr>
    </w:p>
    <w:p w14:paraId="7FF1C569">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浙江省机电技师学院</w:t>
      </w:r>
      <w:r>
        <w:rPr>
          <w:rFonts w:hint="eastAsia" w:ascii="宋体" w:hAnsi="宋体" w:eastAsia="宋体" w:cs="Times New Roman"/>
          <w:bCs/>
          <w:spacing w:val="-6"/>
          <w:szCs w:val="21"/>
          <w:u w:val="single"/>
          <w:lang w:eastAsia="zh-CN"/>
        </w:rPr>
        <w:t>世界技能大赛网络安全竞赛集训基地建设项目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330000257090030000091</w:t>
      </w:r>
      <w:r>
        <w:rPr>
          <w:rFonts w:hint="eastAsia" w:ascii="宋体" w:hAnsi="宋体" w:eastAsia="宋体" w:cs="Times New Roman"/>
          <w:bCs/>
          <w:spacing w:val="-6"/>
          <w:szCs w:val="21"/>
          <w:u w:val="single"/>
        </w:rPr>
        <w:t xml:space="preserve">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u w:val="single"/>
          <w:lang w:eastAsia="zh-CN"/>
        </w:rPr>
        <w:t>，</w:t>
      </w:r>
      <w:r>
        <w:rPr>
          <w:rFonts w:hint="eastAsia" w:ascii="宋体" w:hAnsi="宋体" w:eastAsia="宋体" w:cs="Times New Roman"/>
          <w:spacing w:val="-6"/>
          <w:szCs w:val="21"/>
        </w:rPr>
        <w:t>以介质（U盘）存储的</w:t>
      </w:r>
      <w:r>
        <w:rPr>
          <w:rFonts w:hint="eastAsia" w:ascii="宋体" w:hAnsi="宋体" w:eastAsia="宋体" w:cs="Times New Roman"/>
          <w:spacing w:val="-6"/>
          <w:szCs w:val="21"/>
          <w:u w:val="single"/>
          <w:lang w:eastAsia="zh-CN"/>
        </w:rPr>
        <w:t>演示资料    份</w:t>
      </w:r>
      <w:r>
        <w:rPr>
          <w:rFonts w:hint="eastAsia" w:ascii="宋体" w:hAnsi="宋体" w:eastAsia="宋体" w:cs="Times New Roman"/>
          <w:spacing w:val="-6"/>
          <w:szCs w:val="21"/>
        </w:rPr>
        <w:t>。宣布同意如下：</w:t>
      </w:r>
    </w:p>
    <w:p w14:paraId="682253F7">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21F49A47">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6C1B12B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40BA9B77">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2FBC6A4C">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05C217FB">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8EB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13B13C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1644300D">
            <w:pPr>
              <w:adjustRightInd w:val="0"/>
              <w:snapToGrid w:val="0"/>
              <w:spacing w:line="360" w:lineRule="auto"/>
              <w:rPr>
                <w:rFonts w:ascii="宋体" w:hAnsi="宋体" w:eastAsia="宋体" w:cs="Times New Roman"/>
                <w:spacing w:val="-6"/>
                <w:szCs w:val="21"/>
              </w:rPr>
            </w:pPr>
          </w:p>
        </w:tc>
      </w:tr>
      <w:tr w14:paraId="0C51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66EFBA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3ECB4ED2">
            <w:pPr>
              <w:adjustRightInd w:val="0"/>
              <w:snapToGrid w:val="0"/>
              <w:spacing w:line="360" w:lineRule="auto"/>
              <w:rPr>
                <w:rFonts w:ascii="宋体" w:hAnsi="宋体" w:eastAsia="宋体" w:cs="Times New Roman"/>
                <w:spacing w:val="-6"/>
                <w:szCs w:val="21"/>
              </w:rPr>
            </w:pPr>
          </w:p>
        </w:tc>
      </w:tr>
      <w:tr w14:paraId="6D3E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C8ACD1">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447A2943">
            <w:pPr>
              <w:adjustRightInd w:val="0"/>
              <w:snapToGrid w:val="0"/>
              <w:spacing w:line="360" w:lineRule="auto"/>
              <w:rPr>
                <w:rFonts w:ascii="宋体" w:hAnsi="宋体" w:eastAsia="宋体" w:cs="Times New Roman"/>
                <w:spacing w:val="-6"/>
                <w:szCs w:val="21"/>
              </w:rPr>
            </w:pPr>
          </w:p>
        </w:tc>
      </w:tr>
      <w:tr w14:paraId="64D6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4748122">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47458DE">
            <w:pPr>
              <w:adjustRightInd w:val="0"/>
              <w:snapToGrid w:val="0"/>
              <w:spacing w:line="360" w:lineRule="auto"/>
              <w:rPr>
                <w:rFonts w:ascii="宋体" w:hAnsi="宋体" w:eastAsia="宋体" w:cs="Times New Roman"/>
                <w:spacing w:val="-6"/>
                <w:szCs w:val="21"/>
              </w:rPr>
            </w:pPr>
          </w:p>
        </w:tc>
      </w:tr>
      <w:tr w14:paraId="0A24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2431E08">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5838345F">
            <w:pPr>
              <w:adjustRightInd w:val="0"/>
              <w:snapToGrid w:val="0"/>
              <w:spacing w:line="360" w:lineRule="auto"/>
              <w:rPr>
                <w:rFonts w:ascii="宋体" w:hAnsi="宋体" w:eastAsia="宋体" w:cs="Times New Roman"/>
                <w:spacing w:val="-6"/>
                <w:szCs w:val="21"/>
              </w:rPr>
            </w:pPr>
          </w:p>
        </w:tc>
      </w:tr>
      <w:tr w14:paraId="27E1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58E6CEC">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2A21E875">
            <w:pPr>
              <w:adjustRightInd w:val="0"/>
              <w:snapToGrid w:val="0"/>
              <w:spacing w:line="360" w:lineRule="auto"/>
              <w:rPr>
                <w:rFonts w:ascii="宋体" w:hAnsi="宋体" w:eastAsia="宋体" w:cs="Times New Roman"/>
                <w:spacing w:val="-6"/>
                <w:szCs w:val="21"/>
              </w:rPr>
            </w:pPr>
          </w:p>
        </w:tc>
      </w:tr>
      <w:tr w14:paraId="2CD9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B00D7F">
            <w:pPr>
              <w:adjustRightInd w:val="0"/>
              <w:snapToGrid w:val="0"/>
              <w:spacing w:line="360"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7040ACBB">
            <w:pPr>
              <w:adjustRightInd w:val="0"/>
              <w:snapToGrid w:val="0"/>
              <w:spacing w:line="360" w:lineRule="auto"/>
              <w:rPr>
                <w:rFonts w:ascii="宋体" w:hAnsi="宋体" w:eastAsia="宋体" w:cs="Times New Roman"/>
                <w:spacing w:val="-6"/>
                <w:szCs w:val="21"/>
              </w:rPr>
            </w:pPr>
          </w:p>
        </w:tc>
      </w:tr>
    </w:tbl>
    <w:p w14:paraId="677CDE2D">
      <w:pPr>
        <w:adjustRightInd w:val="0"/>
        <w:snapToGrid w:val="0"/>
        <w:spacing w:line="360" w:lineRule="auto"/>
        <w:rPr>
          <w:rFonts w:ascii="宋体" w:hAnsi="宋体" w:eastAsia="宋体" w:cs="Times New Roman"/>
          <w:spacing w:val="-6"/>
          <w:szCs w:val="21"/>
        </w:rPr>
      </w:pPr>
    </w:p>
    <w:p w14:paraId="4C7C1680">
      <w:pPr>
        <w:adjustRightInd w:val="0"/>
        <w:snapToGrid w:val="0"/>
        <w:spacing w:line="360" w:lineRule="auto"/>
        <w:rPr>
          <w:rFonts w:ascii="宋体" w:hAnsi="宋体" w:eastAsia="宋体" w:cs="Times New Roman"/>
          <w:spacing w:val="-6"/>
          <w:szCs w:val="21"/>
        </w:rPr>
      </w:pPr>
    </w:p>
    <w:p w14:paraId="674CE175">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B5DAEE7">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C85E344">
      <w:pPr>
        <w:widowControl/>
        <w:adjustRightInd w:val="0"/>
        <w:snapToGrid w:val="0"/>
        <w:spacing w:line="360"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69FB5E7F">
      <w:pPr>
        <w:adjustRightInd w:val="0"/>
        <w:snapToGrid w:val="0"/>
        <w:spacing w:line="360"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7E6CF7BA">
      <w:pPr>
        <w:adjustRightInd w:val="0"/>
        <w:snapToGrid w:val="0"/>
        <w:spacing w:line="360" w:lineRule="auto"/>
        <w:rPr>
          <w:rFonts w:ascii="宋体" w:hAnsi="宋体" w:eastAsia="宋体" w:cs="Times New Roman"/>
          <w:b/>
          <w:bCs/>
          <w:spacing w:val="-6"/>
          <w:szCs w:val="21"/>
        </w:rPr>
      </w:pPr>
    </w:p>
    <w:p w14:paraId="36A155BA">
      <w:pPr>
        <w:adjustRightInd w:val="0"/>
        <w:snapToGrid w:val="0"/>
        <w:spacing w:line="360" w:lineRule="auto"/>
        <w:rPr>
          <w:rFonts w:hint="eastAsia" w:ascii="宋体" w:hAnsi="宋体" w:eastAsia="宋体" w:cs="Times New Roman"/>
          <w:b/>
          <w:spacing w:val="-6"/>
          <w:szCs w:val="21"/>
          <w:lang w:eastAsia="zh-CN"/>
        </w:rPr>
      </w:pPr>
      <w:r>
        <w:rPr>
          <w:rFonts w:hint="eastAsia" w:ascii="宋体" w:hAnsi="宋体" w:eastAsia="宋体" w:cs="Times New Roman"/>
          <w:b/>
          <w:spacing w:val="-6"/>
          <w:szCs w:val="21"/>
        </w:rPr>
        <w:t>致：浙江省机电技师学院、</w:t>
      </w:r>
      <w:r>
        <w:rPr>
          <w:rFonts w:hint="eastAsia" w:ascii="宋体" w:hAnsi="宋体" w:eastAsia="宋体" w:cs="Times New Roman"/>
          <w:b/>
          <w:spacing w:val="-6"/>
          <w:szCs w:val="21"/>
          <w:lang w:eastAsia="zh-CN"/>
        </w:rPr>
        <w:t>浙江华夏工程管理有限公司</w:t>
      </w:r>
    </w:p>
    <w:p w14:paraId="21456FF2">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浙江省机电技师学院</w:t>
      </w:r>
      <w:r>
        <w:rPr>
          <w:rFonts w:hint="eastAsia" w:ascii="宋体" w:hAnsi="宋体" w:eastAsia="宋体" w:cs="Times New Roman"/>
          <w:bCs/>
          <w:spacing w:val="-6"/>
          <w:szCs w:val="21"/>
          <w:lang w:eastAsia="zh-CN"/>
        </w:rPr>
        <w:t>世界技能大赛网络安全竞赛集训基地建设项目</w:t>
      </w: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330000257090030000091</w:t>
      </w:r>
      <w:r>
        <w:rPr>
          <w:rFonts w:hint="eastAsia" w:ascii="宋体" w:hAnsi="宋体" w:eastAsia="宋体" w:cs="Times New Roman"/>
          <w:bCs/>
          <w:spacing w:val="-6"/>
          <w:szCs w:val="21"/>
        </w:rPr>
        <w:t xml:space="preserve"> ）</w:t>
      </w:r>
      <w:r>
        <w:rPr>
          <w:rFonts w:hint="eastAsia" w:ascii="宋体" w:hAnsi="宋体" w:eastAsia="宋体" w:cs="Times New Roman"/>
          <w:spacing w:val="-6"/>
          <w:szCs w:val="21"/>
        </w:rPr>
        <w:t>的投标活动，并代表我方全权办理针对上述项目的投标、开标、评标、签约等具体事务和签署相关文件。</w:t>
      </w:r>
    </w:p>
    <w:p w14:paraId="68516BCC">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5AF0A455">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C8F321E">
      <w:pPr>
        <w:adjustRightInd w:val="0"/>
        <w:snapToGrid w:val="0"/>
        <w:spacing w:line="360"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65CCC4F0">
      <w:pPr>
        <w:adjustRightInd w:val="0"/>
        <w:snapToGrid w:val="0"/>
        <w:spacing w:line="360"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w:t>
      </w:r>
      <w:r>
        <w:rPr>
          <w:rFonts w:hint="eastAsia" w:ascii="宋体" w:hAnsi="宋体" w:eastAsia="宋体" w:cs="Times New Roman"/>
          <w:spacing w:val="-6"/>
          <w:szCs w:val="21"/>
          <w:u w:val="single"/>
          <w:lang w:val="en-US" w:eastAsia="zh-CN"/>
        </w:rPr>
        <w:t>5</w:t>
      </w:r>
      <w:r>
        <w:rPr>
          <w:rFonts w:hint="eastAsia" w:ascii="宋体" w:hAnsi="宋体" w:eastAsia="宋体" w:cs="Times New Roman"/>
          <w:spacing w:val="-6"/>
          <w:szCs w:val="21"/>
          <w:u w:val="single"/>
        </w:rPr>
        <w:t>年1月（含）以后任意一月）。</w:t>
      </w:r>
    </w:p>
    <w:p w14:paraId="3133725C">
      <w:pPr>
        <w:adjustRightInd w:val="0"/>
        <w:snapToGrid w:val="0"/>
        <w:spacing w:line="360" w:lineRule="auto"/>
        <w:rPr>
          <w:rFonts w:ascii="宋体" w:hAnsi="宋体" w:eastAsia="宋体" w:cs="Times New Roman"/>
          <w:spacing w:val="-6"/>
          <w:szCs w:val="21"/>
        </w:rPr>
      </w:pPr>
    </w:p>
    <w:p w14:paraId="020D1A9A">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F499E74">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47A8A17">
      <w:pPr>
        <w:adjustRightInd w:val="0"/>
        <w:snapToGrid w:val="0"/>
        <w:spacing w:line="360" w:lineRule="auto"/>
        <w:rPr>
          <w:rFonts w:ascii="宋体" w:hAnsi="宋体" w:eastAsia="宋体" w:cs="Times New Roman"/>
          <w:szCs w:val="21"/>
        </w:rPr>
      </w:pPr>
    </w:p>
    <w:p w14:paraId="7D0DCC1B">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注：</w:t>
      </w:r>
    </w:p>
    <w:p w14:paraId="60DD6FF8">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88F1B3E">
      <w:pPr>
        <w:adjustRightInd w:val="0"/>
        <w:snapToGrid w:val="0"/>
        <w:spacing w:line="360"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4807014E">
      <w:pPr>
        <w:adjustRightInd w:val="0"/>
        <w:snapToGrid w:val="0"/>
        <w:spacing w:line="360" w:lineRule="auto"/>
        <w:rPr>
          <w:rFonts w:ascii="宋体" w:hAnsi="宋体" w:eastAsia="宋体" w:cs="Times New Roman"/>
          <w:szCs w:val="21"/>
        </w:rPr>
      </w:pPr>
    </w:p>
    <w:p w14:paraId="4466F1D5">
      <w:pPr>
        <w:adjustRightInd w:val="0"/>
        <w:snapToGrid w:val="0"/>
        <w:spacing w:line="360" w:lineRule="auto"/>
        <w:rPr>
          <w:rFonts w:ascii="宋体" w:hAnsi="宋体" w:eastAsia="宋体" w:cs="Times New Roman"/>
          <w:szCs w:val="21"/>
        </w:rPr>
      </w:pPr>
    </w:p>
    <w:p w14:paraId="6905A912">
      <w:pPr>
        <w:adjustRightInd w:val="0"/>
        <w:snapToGrid w:val="0"/>
        <w:spacing w:line="360"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4ECBE52">
      <w:pPr>
        <w:adjustRightInd w:val="0"/>
        <w:snapToGrid w:val="0"/>
        <w:spacing w:line="360"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71B077B3">
      <w:pPr>
        <w:adjustRightInd w:val="0"/>
        <w:snapToGrid w:val="0"/>
        <w:spacing w:line="360"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EC6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7AD073A0">
            <w:pPr>
              <w:adjustRightInd w:val="0"/>
              <w:snapToGrid w:val="0"/>
              <w:spacing w:line="360"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35EBBBCA">
            <w:pPr>
              <w:adjustRightInd w:val="0"/>
              <w:snapToGrid w:val="0"/>
              <w:spacing w:line="360" w:lineRule="auto"/>
              <w:rPr>
                <w:rFonts w:ascii="宋体" w:hAnsi="宋体" w:eastAsia="宋体" w:cs="宋体"/>
                <w:bCs/>
                <w:szCs w:val="21"/>
              </w:rPr>
            </w:pPr>
            <w:r>
              <w:rPr>
                <w:rFonts w:hint="eastAsia" w:ascii="宋体" w:hAnsi="宋体" w:eastAsia="宋体" w:cs="宋体"/>
                <w:bCs/>
                <w:szCs w:val="21"/>
              </w:rPr>
              <w:t>反面：</w:t>
            </w:r>
          </w:p>
        </w:tc>
      </w:tr>
    </w:tbl>
    <w:p w14:paraId="09F61620">
      <w:pPr>
        <w:adjustRightInd w:val="0"/>
        <w:snapToGrid w:val="0"/>
        <w:spacing w:line="360" w:lineRule="auto"/>
        <w:rPr>
          <w:rFonts w:ascii="Times New Roman" w:hAnsi="Times New Roman" w:eastAsia="宋体" w:cs="Times New Roman"/>
          <w:szCs w:val="21"/>
        </w:rPr>
      </w:pPr>
    </w:p>
    <w:p w14:paraId="55DE4956">
      <w:pPr>
        <w:widowControl/>
        <w:spacing w:line="360" w:lineRule="auto"/>
        <w:jc w:val="left"/>
        <w:rPr>
          <w:rFonts w:ascii="Times New Roman" w:hAnsi="Times New Roman" w:eastAsia="宋体" w:cs="Times New Roman"/>
          <w:szCs w:val="21"/>
        </w:rPr>
      </w:pPr>
      <w:r>
        <w:rPr>
          <w:rFonts w:ascii="Times New Roman" w:hAnsi="Times New Roman" w:eastAsia="宋体" w:cs="Times New Roman"/>
          <w:szCs w:val="21"/>
        </w:rPr>
        <w:br w:type="page"/>
      </w:r>
    </w:p>
    <w:p w14:paraId="6A6ED47F">
      <w:pPr>
        <w:adjustRightInd w:val="0"/>
        <w:snapToGrid w:val="0"/>
        <w:spacing w:line="360"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w:t>
      </w:r>
      <w:r>
        <w:rPr>
          <w:rFonts w:hint="eastAsia" w:ascii="宋体" w:hAnsi="宋体" w:eastAsia="宋体" w:cs="Times New Roman"/>
          <w:b/>
          <w:bCs/>
          <w:szCs w:val="21"/>
          <w:lang w:val="en-US" w:eastAsia="zh-CN"/>
        </w:rPr>
        <w:t>5</w:t>
      </w:r>
      <w:r>
        <w:rPr>
          <w:rFonts w:hint="eastAsia" w:ascii="宋体" w:hAnsi="宋体" w:eastAsia="宋体" w:cs="Times New Roman"/>
          <w:b/>
          <w:bCs/>
          <w:szCs w:val="21"/>
        </w:rPr>
        <w:t>年1月（含）以后任意一月）</w:t>
      </w:r>
    </w:p>
    <w:p w14:paraId="5AEF0B7F">
      <w:pPr>
        <w:spacing w:line="360" w:lineRule="auto"/>
        <w:rPr>
          <w:rFonts w:ascii="Times New Roman" w:hAnsi="Times New Roman" w:eastAsia="宋体" w:cs="Times New Roman"/>
          <w:szCs w:val="21"/>
        </w:rPr>
      </w:pPr>
    </w:p>
    <w:p w14:paraId="02F1B13B">
      <w:pPr>
        <w:adjustRightInd w:val="0"/>
        <w:snapToGrid w:val="0"/>
        <w:spacing w:line="360"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7562BB74">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25964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A15A9D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E9AFEC3">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377BBF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CC011E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1372ECA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合同金额</w:t>
            </w:r>
          </w:p>
          <w:p w14:paraId="7A02B0B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5EBEA820">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5B3C89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043098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采购人联系人</w:t>
            </w:r>
          </w:p>
          <w:p w14:paraId="5CBDDC5E">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联系方式</w:t>
            </w:r>
          </w:p>
        </w:tc>
      </w:tr>
      <w:tr w14:paraId="62FB1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0CBBF50">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3DEC64">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0B6C9AB">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E469177">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0E240F4">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365ED97">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A621EED">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62BC307A">
            <w:pPr>
              <w:adjustRightInd w:val="0"/>
              <w:snapToGrid w:val="0"/>
              <w:spacing w:line="360" w:lineRule="auto"/>
              <w:rPr>
                <w:rFonts w:ascii="宋体" w:hAnsi="宋体" w:eastAsia="宋体" w:cs="宋体"/>
                <w:b/>
                <w:bCs/>
                <w:szCs w:val="21"/>
              </w:rPr>
            </w:pPr>
          </w:p>
        </w:tc>
      </w:tr>
      <w:tr w14:paraId="7B23C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A0E8215">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419A953">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467D5BC">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4813FF4">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1C13AAA">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486173D">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BB5CDF7">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DA29CA8">
            <w:pPr>
              <w:adjustRightInd w:val="0"/>
              <w:snapToGrid w:val="0"/>
              <w:spacing w:line="360" w:lineRule="auto"/>
              <w:rPr>
                <w:rFonts w:ascii="宋体" w:hAnsi="宋体" w:eastAsia="宋体" w:cs="宋体"/>
                <w:b/>
                <w:bCs/>
                <w:szCs w:val="21"/>
              </w:rPr>
            </w:pPr>
          </w:p>
        </w:tc>
      </w:tr>
      <w:tr w14:paraId="6871D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678F272">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E759B05">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178659C">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6FD5A12">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A755852">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45028F5">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4A6AEFF0">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0058CF4B">
            <w:pPr>
              <w:adjustRightInd w:val="0"/>
              <w:snapToGrid w:val="0"/>
              <w:spacing w:line="360" w:lineRule="auto"/>
              <w:rPr>
                <w:rFonts w:ascii="宋体" w:hAnsi="宋体" w:eastAsia="宋体" w:cs="宋体"/>
                <w:b/>
                <w:bCs/>
                <w:szCs w:val="21"/>
              </w:rPr>
            </w:pPr>
          </w:p>
        </w:tc>
      </w:tr>
      <w:tr w14:paraId="60517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986CF26">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8CC7B8B">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40F50D9">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BAB5EDF">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503C3F2">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5C2A8941">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223F8FB">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46504F4D">
            <w:pPr>
              <w:adjustRightInd w:val="0"/>
              <w:snapToGrid w:val="0"/>
              <w:spacing w:line="360" w:lineRule="auto"/>
              <w:rPr>
                <w:rFonts w:ascii="宋体" w:hAnsi="宋体" w:eastAsia="宋体" w:cs="宋体"/>
                <w:b/>
                <w:bCs/>
                <w:szCs w:val="21"/>
              </w:rPr>
            </w:pPr>
          </w:p>
        </w:tc>
      </w:tr>
      <w:tr w14:paraId="363B2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CF77073">
            <w:pPr>
              <w:adjustRightInd w:val="0"/>
              <w:snapToGrid w:val="0"/>
              <w:spacing w:line="360"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1CA4FDC">
            <w:pPr>
              <w:adjustRightInd w:val="0"/>
              <w:snapToGrid w:val="0"/>
              <w:spacing w:line="360"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3E41AF1E">
            <w:pPr>
              <w:adjustRightInd w:val="0"/>
              <w:snapToGrid w:val="0"/>
              <w:spacing w:line="360"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39CE62E">
            <w:pPr>
              <w:adjustRightInd w:val="0"/>
              <w:snapToGrid w:val="0"/>
              <w:spacing w:line="360"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513C6D0">
            <w:pPr>
              <w:adjustRightInd w:val="0"/>
              <w:snapToGrid w:val="0"/>
              <w:spacing w:line="360"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D4FF8E9">
            <w:pPr>
              <w:adjustRightInd w:val="0"/>
              <w:snapToGrid w:val="0"/>
              <w:spacing w:line="360"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89A69C5">
            <w:pPr>
              <w:adjustRightInd w:val="0"/>
              <w:snapToGrid w:val="0"/>
              <w:spacing w:line="360"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3A5D82D8">
            <w:pPr>
              <w:adjustRightInd w:val="0"/>
              <w:snapToGrid w:val="0"/>
              <w:spacing w:line="360" w:lineRule="auto"/>
              <w:rPr>
                <w:rFonts w:ascii="宋体" w:hAnsi="宋体" w:eastAsia="宋体" w:cs="宋体"/>
                <w:b/>
                <w:bCs/>
                <w:szCs w:val="21"/>
              </w:rPr>
            </w:pPr>
          </w:p>
        </w:tc>
      </w:tr>
    </w:tbl>
    <w:p w14:paraId="5F64BABE">
      <w:pPr>
        <w:adjustRightInd w:val="0"/>
        <w:snapToGrid w:val="0"/>
        <w:spacing w:line="360" w:lineRule="auto"/>
        <w:rPr>
          <w:rFonts w:ascii="宋体" w:hAnsi="宋体" w:eastAsia="宋体" w:cs="Times New Roman"/>
          <w:szCs w:val="21"/>
        </w:rPr>
      </w:pPr>
    </w:p>
    <w:p w14:paraId="1B2F16A3">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3AEB6897">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068D4EDE">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1E975169">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2FFD214D">
      <w:pPr>
        <w:adjustRightInd w:val="0"/>
        <w:snapToGrid w:val="0"/>
        <w:spacing w:line="360" w:lineRule="auto"/>
        <w:rPr>
          <w:rFonts w:ascii="宋体" w:hAnsi="宋体" w:eastAsia="宋体" w:cs="Times New Roman"/>
          <w:spacing w:val="-6"/>
          <w:szCs w:val="21"/>
        </w:rPr>
      </w:pPr>
    </w:p>
    <w:p w14:paraId="3A59EA85">
      <w:pPr>
        <w:adjustRightInd w:val="0"/>
        <w:snapToGrid w:val="0"/>
        <w:spacing w:line="360" w:lineRule="auto"/>
        <w:rPr>
          <w:rFonts w:ascii="宋体" w:hAnsi="宋体" w:eastAsia="宋体" w:cs="Times New Roman"/>
          <w:spacing w:val="-6"/>
          <w:szCs w:val="21"/>
        </w:rPr>
      </w:pPr>
    </w:p>
    <w:p w14:paraId="4B76807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0C6A6D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B2B71E4">
      <w:pPr>
        <w:adjustRightInd w:val="0"/>
        <w:snapToGrid w:val="0"/>
        <w:spacing w:line="360" w:lineRule="auto"/>
        <w:jc w:val="center"/>
        <w:rPr>
          <w:rFonts w:ascii="宋体" w:hAnsi="宋体" w:eastAsia="宋体" w:cs="Times New Roman"/>
          <w:b/>
          <w:szCs w:val="21"/>
        </w:rPr>
      </w:pPr>
      <w:r>
        <w:rPr>
          <w:rFonts w:hint="eastAsia" w:ascii="宋体" w:hAnsi="宋体" w:eastAsia="宋体" w:cs="Times New Roman"/>
          <w:spacing w:val="-6"/>
          <w:szCs w:val="21"/>
        </w:rPr>
        <w:br w:type="page"/>
      </w:r>
    </w:p>
    <w:p w14:paraId="0F94F23F">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006F3BED">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740A623F">
      <w:pPr>
        <w:adjustRightInd w:val="0"/>
        <w:snapToGrid w:val="0"/>
        <w:spacing w:line="360"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世界技能大赛网络安全竞赛集训基地建设项目</w:t>
      </w:r>
    </w:p>
    <w:p w14:paraId="6090DDEC">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330000257090030000091</w:t>
      </w:r>
      <w:r>
        <w:rPr>
          <w:rFonts w:hint="eastAsia" w:ascii="宋体" w:hAnsi="宋体" w:eastAsia="宋体" w:cs="Times New Roman"/>
          <w:bCs/>
          <w:spacing w:val="-6"/>
          <w:szCs w:val="21"/>
        </w:rPr>
        <w:t xml:space="preserve"> </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85A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48A6275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6D0799F3">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A76A7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5DA4EB9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2673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433E5A8">
            <w:pPr>
              <w:adjustRightInd w:val="0"/>
              <w:snapToGrid w:val="0"/>
              <w:spacing w:line="360"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3FA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F720C87">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FFFE79C">
            <w:pPr>
              <w:adjustRightInd w:val="0"/>
              <w:snapToGrid w:val="0"/>
              <w:spacing w:line="360" w:lineRule="auto"/>
              <w:rPr>
                <w:rFonts w:ascii="宋体" w:hAnsi="宋体" w:eastAsia="宋体" w:cs="宋体"/>
                <w:szCs w:val="21"/>
              </w:rPr>
            </w:pPr>
          </w:p>
        </w:tc>
        <w:tc>
          <w:tcPr>
            <w:tcW w:w="2574" w:type="dxa"/>
            <w:vAlign w:val="center"/>
          </w:tcPr>
          <w:p w14:paraId="552A30C6">
            <w:pPr>
              <w:adjustRightInd w:val="0"/>
              <w:snapToGrid w:val="0"/>
              <w:spacing w:line="360" w:lineRule="auto"/>
              <w:rPr>
                <w:rFonts w:ascii="宋体" w:hAnsi="宋体" w:eastAsia="宋体" w:cs="宋体"/>
                <w:szCs w:val="21"/>
              </w:rPr>
            </w:pPr>
          </w:p>
        </w:tc>
        <w:tc>
          <w:tcPr>
            <w:tcW w:w="2124" w:type="dxa"/>
            <w:vAlign w:val="center"/>
          </w:tcPr>
          <w:p w14:paraId="49231BC6">
            <w:pPr>
              <w:adjustRightInd w:val="0"/>
              <w:snapToGrid w:val="0"/>
              <w:spacing w:line="360" w:lineRule="auto"/>
              <w:rPr>
                <w:rFonts w:ascii="宋体" w:hAnsi="宋体" w:eastAsia="宋体" w:cs="宋体"/>
                <w:szCs w:val="21"/>
              </w:rPr>
            </w:pPr>
          </w:p>
        </w:tc>
      </w:tr>
      <w:tr w14:paraId="1901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C580A9A">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BF1239D">
            <w:pPr>
              <w:adjustRightInd w:val="0"/>
              <w:snapToGrid w:val="0"/>
              <w:spacing w:line="360" w:lineRule="auto"/>
              <w:rPr>
                <w:rFonts w:ascii="宋体" w:hAnsi="宋体" w:eastAsia="宋体" w:cs="宋体"/>
                <w:szCs w:val="21"/>
              </w:rPr>
            </w:pPr>
          </w:p>
        </w:tc>
        <w:tc>
          <w:tcPr>
            <w:tcW w:w="2574" w:type="dxa"/>
            <w:vAlign w:val="center"/>
          </w:tcPr>
          <w:p w14:paraId="5A82D206">
            <w:pPr>
              <w:adjustRightInd w:val="0"/>
              <w:snapToGrid w:val="0"/>
              <w:spacing w:line="360" w:lineRule="auto"/>
              <w:rPr>
                <w:rFonts w:ascii="宋体" w:hAnsi="宋体" w:eastAsia="宋体" w:cs="宋体"/>
                <w:szCs w:val="21"/>
              </w:rPr>
            </w:pPr>
          </w:p>
        </w:tc>
        <w:tc>
          <w:tcPr>
            <w:tcW w:w="2124" w:type="dxa"/>
            <w:vAlign w:val="center"/>
          </w:tcPr>
          <w:p w14:paraId="14EAA0C5">
            <w:pPr>
              <w:adjustRightInd w:val="0"/>
              <w:snapToGrid w:val="0"/>
              <w:spacing w:line="360" w:lineRule="auto"/>
              <w:rPr>
                <w:rFonts w:ascii="宋体" w:hAnsi="宋体" w:eastAsia="宋体" w:cs="宋体"/>
                <w:szCs w:val="21"/>
              </w:rPr>
            </w:pPr>
          </w:p>
        </w:tc>
      </w:tr>
      <w:tr w14:paraId="788B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4132977">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068A7741">
            <w:pPr>
              <w:adjustRightInd w:val="0"/>
              <w:snapToGrid w:val="0"/>
              <w:spacing w:line="360" w:lineRule="auto"/>
              <w:rPr>
                <w:rFonts w:ascii="宋体" w:hAnsi="宋体" w:eastAsia="宋体" w:cs="宋体"/>
                <w:szCs w:val="21"/>
              </w:rPr>
            </w:pPr>
          </w:p>
        </w:tc>
        <w:tc>
          <w:tcPr>
            <w:tcW w:w="2574" w:type="dxa"/>
            <w:vAlign w:val="center"/>
          </w:tcPr>
          <w:p w14:paraId="0CC30FF6">
            <w:pPr>
              <w:adjustRightInd w:val="0"/>
              <w:snapToGrid w:val="0"/>
              <w:spacing w:line="360" w:lineRule="auto"/>
              <w:rPr>
                <w:rFonts w:ascii="宋体" w:hAnsi="宋体" w:eastAsia="宋体" w:cs="宋体"/>
                <w:szCs w:val="21"/>
              </w:rPr>
            </w:pPr>
          </w:p>
        </w:tc>
        <w:tc>
          <w:tcPr>
            <w:tcW w:w="2124" w:type="dxa"/>
            <w:vAlign w:val="center"/>
          </w:tcPr>
          <w:p w14:paraId="11EB06AD">
            <w:pPr>
              <w:adjustRightInd w:val="0"/>
              <w:snapToGrid w:val="0"/>
              <w:spacing w:line="360" w:lineRule="auto"/>
              <w:rPr>
                <w:rFonts w:ascii="宋体" w:hAnsi="宋体" w:eastAsia="宋体" w:cs="宋体"/>
                <w:szCs w:val="21"/>
              </w:rPr>
            </w:pPr>
          </w:p>
        </w:tc>
      </w:tr>
      <w:tr w14:paraId="3F82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25A69F5">
            <w:pPr>
              <w:adjustRightInd w:val="0"/>
              <w:snapToGrid w:val="0"/>
              <w:spacing w:line="360" w:lineRule="auto"/>
              <w:rPr>
                <w:rFonts w:ascii="宋体" w:hAnsi="宋体" w:eastAsia="宋体" w:cs="宋体"/>
                <w:szCs w:val="21"/>
              </w:rPr>
            </w:pPr>
            <w:r>
              <w:rPr>
                <w:rFonts w:hint="eastAsia" w:ascii="宋体" w:hAnsi="宋体" w:eastAsia="宋体" w:cs="宋体"/>
                <w:b/>
                <w:bCs/>
                <w:szCs w:val="21"/>
              </w:rPr>
              <w:t>服务要求</w:t>
            </w:r>
          </w:p>
        </w:tc>
      </w:tr>
      <w:tr w14:paraId="1E62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9DC96E3">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28AAB94">
            <w:pPr>
              <w:adjustRightInd w:val="0"/>
              <w:snapToGrid w:val="0"/>
              <w:spacing w:line="360" w:lineRule="auto"/>
              <w:jc w:val="left"/>
              <w:rPr>
                <w:rFonts w:ascii="宋体" w:hAnsi="宋体" w:eastAsia="宋体" w:cs="宋体"/>
                <w:szCs w:val="21"/>
              </w:rPr>
            </w:pPr>
          </w:p>
        </w:tc>
        <w:tc>
          <w:tcPr>
            <w:tcW w:w="2574" w:type="dxa"/>
            <w:vAlign w:val="center"/>
          </w:tcPr>
          <w:p w14:paraId="444FD6C4">
            <w:pPr>
              <w:adjustRightInd w:val="0"/>
              <w:snapToGrid w:val="0"/>
              <w:spacing w:line="360" w:lineRule="auto"/>
              <w:jc w:val="left"/>
              <w:rPr>
                <w:rFonts w:ascii="宋体" w:hAnsi="宋体" w:eastAsia="宋体" w:cs="宋体"/>
                <w:szCs w:val="21"/>
              </w:rPr>
            </w:pPr>
          </w:p>
        </w:tc>
        <w:tc>
          <w:tcPr>
            <w:tcW w:w="2124" w:type="dxa"/>
            <w:vAlign w:val="center"/>
          </w:tcPr>
          <w:p w14:paraId="1027C232">
            <w:pPr>
              <w:adjustRightInd w:val="0"/>
              <w:snapToGrid w:val="0"/>
              <w:spacing w:line="360" w:lineRule="auto"/>
              <w:jc w:val="left"/>
              <w:rPr>
                <w:rFonts w:ascii="宋体" w:hAnsi="宋体" w:eastAsia="宋体" w:cs="宋体"/>
                <w:szCs w:val="21"/>
              </w:rPr>
            </w:pPr>
          </w:p>
        </w:tc>
      </w:tr>
      <w:tr w14:paraId="6ACC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C04C16F">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775B0FAA">
            <w:pPr>
              <w:adjustRightInd w:val="0"/>
              <w:snapToGrid w:val="0"/>
              <w:spacing w:line="360" w:lineRule="auto"/>
              <w:jc w:val="left"/>
              <w:rPr>
                <w:rFonts w:ascii="宋体" w:hAnsi="宋体" w:eastAsia="宋体" w:cs="宋体"/>
                <w:szCs w:val="21"/>
              </w:rPr>
            </w:pPr>
          </w:p>
        </w:tc>
        <w:tc>
          <w:tcPr>
            <w:tcW w:w="2574" w:type="dxa"/>
            <w:vAlign w:val="center"/>
          </w:tcPr>
          <w:p w14:paraId="266A059E">
            <w:pPr>
              <w:adjustRightInd w:val="0"/>
              <w:snapToGrid w:val="0"/>
              <w:spacing w:line="360" w:lineRule="auto"/>
              <w:jc w:val="left"/>
              <w:rPr>
                <w:rFonts w:ascii="宋体" w:hAnsi="宋体" w:eastAsia="宋体" w:cs="宋体"/>
                <w:szCs w:val="21"/>
              </w:rPr>
            </w:pPr>
          </w:p>
        </w:tc>
        <w:tc>
          <w:tcPr>
            <w:tcW w:w="2124" w:type="dxa"/>
            <w:vAlign w:val="center"/>
          </w:tcPr>
          <w:p w14:paraId="0F5EA11C">
            <w:pPr>
              <w:adjustRightInd w:val="0"/>
              <w:snapToGrid w:val="0"/>
              <w:spacing w:line="360" w:lineRule="auto"/>
              <w:jc w:val="left"/>
              <w:rPr>
                <w:rFonts w:ascii="宋体" w:hAnsi="宋体" w:eastAsia="宋体" w:cs="宋体"/>
                <w:szCs w:val="21"/>
              </w:rPr>
            </w:pPr>
          </w:p>
        </w:tc>
      </w:tr>
      <w:tr w14:paraId="0DDF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2FB1FF7">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FC64FBA">
            <w:pPr>
              <w:adjustRightInd w:val="0"/>
              <w:snapToGrid w:val="0"/>
              <w:spacing w:line="360" w:lineRule="auto"/>
              <w:jc w:val="left"/>
              <w:rPr>
                <w:rFonts w:ascii="宋体" w:hAnsi="宋体" w:eastAsia="宋体" w:cs="宋体"/>
                <w:szCs w:val="21"/>
              </w:rPr>
            </w:pPr>
          </w:p>
        </w:tc>
        <w:tc>
          <w:tcPr>
            <w:tcW w:w="2574" w:type="dxa"/>
            <w:vAlign w:val="center"/>
          </w:tcPr>
          <w:p w14:paraId="6189D489">
            <w:pPr>
              <w:adjustRightInd w:val="0"/>
              <w:snapToGrid w:val="0"/>
              <w:spacing w:line="360" w:lineRule="auto"/>
              <w:jc w:val="left"/>
              <w:rPr>
                <w:rFonts w:ascii="宋体" w:hAnsi="宋体" w:eastAsia="宋体" w:cs="宋体"/>
                <w:szCs w:val="21"/>
              </w:rPr>
            </w:pPr>
          </w:p>
        </w:tc>
        <w:tc>
          <w:tcPr>
            <w:tcW w:w="2124" w:type="dxa"/>
            <w:vAlign w:val="center"/>
          </w:tcPr>
          <w:p w14:paraId="37273B81">
            <w:pPr>
              <w:adjustRightInd w:val="0"/>
              <w:snapToGrid w:val="0"/>
              <w:spacing w:line="360" w:lineRule="auto"/>
              <w:jc w:val="left"/>
              <w:rPr>
                <w:rFonts w:ascii="宋体" w:hAnsi="宋体" w:eastAsia="宋体" w:cs="宋体"/>
                <w:szCs w:val="21"/>
              </w:rPr>
            </w:pPr>
          </w:p>
        </w:tc>
      </w:tr>
      <w:tr w14:paraId="2C11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998AF8C">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技术要求</w:t>
            </w:r>
          </w:p>
        </w:tc>
      </w:tr>
      <w:tr w14:paraId="75AA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50E1F41">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2D62D95">
            <w:pPr>
              <w:adjustRightInd w:val="0"/>
              <w:snapToGrid w:val="0"/>
              <w:spacing w:line="360" w:lineRule="auto"/>
              <w:rPr>
                <w:rFonts w:ascii="宋体" w:hAnsi="宋体" w:eastAsia="宋体" w:cs="宋体"/>
                <w:szCs w:val="21"/>
              </w:rPr>
            </w:pPr>
          </w:p>
        </w:tc>
        <w:tc>
          <w:tcPr>
            <w:tcW w:w="2574" w:type="dxa"/>
            <w:vAlign w:val="center"/>
          </w:tcPr>
          <w:p w14:paraId="06D0AB2C">
            <w:pPr>
              <w:adjustRightInd w:val="0"/>
              <w:snapToGrid w:val="0"/>
              <w:spacing w:line="360" w:lineRule="auto"/>
              <w:rPr>
                <w:rFonts w:ascii="宋体" w:hAnsi="宋体" w:eastAsia="宋体" w:cs="宋体"/>
                <w:szCs w:val="21"/>
              </w:rPr>
            </w:pPr>
          </w:p>
        </w:tc>
        <w:tc>
          <w:tcPr>
            <w:tcW w:w="2124" w:type="dxa"/>
            <w:vAlign w:val="center"/>
          </w:tcPr>
          <w:p w14:paraId="0B35367F">
            <w:pPr>
              <w:adjustRightInd w:val="0"/>
              <w:snapToGrid w:val="0"/>
              <w:spacing w:line="360" w:lineRule="auto"/>
              <w:rPr>
                <w:rFonts w:ascii="宋体" w:hAnsi="宋体" w:eastAsia="宋体" w:cs="宋体"/>
                <w:szCs w:val="21"/>
              </w:rPr>
            </w:pPr>
          </w:p>
        </w:tc>
      </w:tr>
      <w:tr w14:paraId="7221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73AF394">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136E9F5">
            <w:pPr>
              <w:adjustRightInd w:val="0"/>
              <w:snapToGrid w:val="0"/>
              <w:spacing w:line="360" w:lineRule="auto"/>
              <w:rPr>
                <w:rFonts w:ascii="宋体" w:hAnsi="宋体" w:eastAsia="宋体" w:cs="宋体"/>
                <w:szCs w:val="21"/>
              </w:rPr>
            </w:pPr>
          </w:p>
        </w:tc>
        <w:tc>
          <w:tcPr>
            <w:tcW w:w="2574" w:type="dxa"/>
            <w:vAlign w:val="center"/>
          </w:tcPr>
          <w:p w14:paraId="4D97EFB3">
            <w:pPr>
              <w:adjustRightInd w:val="0"/>
              <w:snapToGrid w:val="0"/>
              <w:spacing w:line="360" w:lineRule="auto"/>
              <w:rPr>
                <w:rFonts w:ascii="宋体" w:hAnsi="宋体" w:eastAsia="宋体" w:cs="宋体"/>
                <w:szCs w:val="21"/>
              </w:rPr>
            </w:pPr>
          </w:p>
        </w:tc>
        <w:tc>
          <w:tcPr>
            <w:tcW w:w="2124" w:type="dxa"/>
            <w:vAlign w:val="center"/>
          </w:tcPr>
          <w:p w14:paraId="546D1312">
            <w:pPr>
              <w:adjustRightInd w:val="0"/>
              <w:snapToGrid w:val="0"/>
              <w:spacing w:line="360" w:lineRule="auto"/>
              <w:rPr>
                <w:rFonts w:ascii="宋体" w:hAnsi="宋体" w:eastAsia="宋体" w:cs="宋体"/>
                <w:szCs w:val="21"/>
              </w:rPr>
            </w:pPr>
          </w:p>
        </w:tc>
      </w:tr>
      <w:tr w14:paraId="15C7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62C339E">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0BF500E8">
            <w:pPr>
              <w:adjustRightInd w:val="0"/>
              <w:snapToGrid w:val="0"/>
              <w:spacing w:line="360" w:lineRule="auto"/>
              <w:rPr>
                <w:rFonts w:ascii="宋体" w:hAnsi="宋体" w:eastAsia="宋体" w:cs="宋体"/>
                <w:szCs w:val="21"/>
              </w:rPr>
            </w:pPr>
          </w:p>
        </w:tc>
        <w:tc>
          <w:tcPr>
            <w:tcW w:w="2574" w:type="dxa"/>
            <w:vAlign w:val="center"/>
          </w:tcPr>
          <w:p w14:paraId="0D66312B">
            <w:pPr>
              <w:adjustRightInd w:val="0"/>
              <w:snapToGrid w:val="0"/>
              <w:spacing w:line="360" w:lineRule="auto"/>
              <w:rPr>
                <w:rFonts w:ascii="宋体" w:hAnsi="宋体" w:eastAsia="宋体" w:cs="宋体"/>
                <w:szCs w:val="21"/>
              </w:rPr>
            </w:pPr>
          </w:p>
        </w:tc>
        <w:tc>
          <w:tcPr>
            <w:tcW w:w="2124" w:type="dxa"/>
            <w:vAlign w:val="center"/>
          </w:tcPr>
          <w:p w14:paraId="37C702DD">
            <w:pPr>
              <w:adjustRightInd w:val="0"/>
              <w:snapToGrid w:val="0"/>
              <w:spacing w:line="360" w:lineRule="auto"/>
              <w:rPr>
                <w:rFonts w:ascii="宋体" w:hAnsi="宋体" w:eastAsia="宋体" w:cs="宋体"/>
                <w:szCs w:val="21"/>
              </w:rPr>
            </w:pPr>
          </w:p>
        </w:tc>
      </w:tr>
    </w:tbl>
    <w:p w14:paraId="6F110E82">
      <w:pPr>
        <w:adjustRightInd w:val="0"/>
        <w:snapToGrid w:val="0"/>
        <w:spacing w:line="360" w:lineRule="auto"/>
        <w:rPr>
          <w:rFonts w:ascii="宋体" w:hAnsi="宋体" w:eastAsia="宋体" w:cs="Times New Roman"/>
          <w:b/>
          <w:bCs/>
          <w:spacing w:val="-6"/>
          <w:szCs w:val="21"/>
        </w:rPr>
      </w:pPr>
    </w:p>
    <w:p w14:paraId="26010431">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3F190265">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50ECC733">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0C4F9092">
      <w:pPr>
        <w:adjustRightInd w:val="0"/>
        <w:snapToGrid w:val="0"/>
        <w:spacing w:line="360"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0F88000F">
      <w:pPr>
        <w:adjustRightInd w:val="0"/>
        <w:snapToGrid w:val="0"/>
        <w:spacing w:line="360" w:lineRule="auto"/>
        <w:rPr>
          <w:rFonts w:ascii="宋体" w:hAnsi="宋体" w:eastAsia="宋体" w:cs="Times New Roman"/>
          <w:spacing w:val="-6"/>
          <w:szCs w:val="21"/>
        </w:rPr>
      </w:pPr>
    </w:p>
    <w:p w14:paraId="75B1A01E">
      <w:pPr>
        <w:adjustRightInd w:val="0"/>
        <w:snapToGrid w:val="0"/>
        <w:spacing w:line="360" w:lineRule="auto"/>
        <w:rPr>
          <w:rFonts w:ascii="宋体" w:hAnsi="宋体" w:eastAsia="宋体" w:cs="Times New Roman"/>
          <w:spacing w:val="-6"/>
          <w:szCs w:val="21"/>
        </w:rPr>
      </w:pPr>
    </w:p>
    <w:p w14:paraId="7A26248C">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E89493B">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8806BA3">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14:paraId="67439571">
      <w:pPr>
        <w:adjustRightInd w:val="0"/>
        <w:snapToGrid w:val="0"/>
        <w:spacing w:line="360" w:lineRule="auto"/>
        <w:rPr>
          <w:rFonts w:ascii="宋体" w:hAnsi="宋体" w:eastAsia="宋体" w:cs="宋体"/>
          <w:spacing w:val="-6"/>
          <w:szCs w:val="21"/>
        </w:rPr>
      </w:pPr>
    </w:p>
    <w:tbl>
      <w:tblPr>
        <w:tblStyle w:val="26"/>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319F6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95AB5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D68FCD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5707F9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A0EC6DD">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规格型号</w:t>
            </w:r>
          </w:p>
          <w:p w14:paraId="00F5D280">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143F85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02BB8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4E6E52D6">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配置（可另附页）</w:t>
            </w:r>
          </w:p>
        </w:tc>
      </w:tr>
      <w:tr w14:paraId="22713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453FCB">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57F4BD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371BD71">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F0D7A04">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6915EC8">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7DB7648">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AE03936">
            <w:pPr>
              <w:adjustRightInd w:val="0"/>
              <w:snapToGrid w:val="0"/>
              <w:spacing w:line="360" w:lineRule="auto"/>
              <w:jc w:val="center"/>
              <w:rPr>
                <w:rFonts w:ascii="宋体" w:hAnsi="宋体" w:eastAsia="宋体" w:cs="宋体"/>
                <w:b/>
                <w:bCs/>
                <w:szCs w:val="21"/>
              </w:rPr>
            </w:pPr>
          </w:p>
        </w:tc>
      </w:tr>
      <w:tr w14:paraId="25BE3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44156D">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E417A20">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4D11F00">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57E7306">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D3E1D05">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254FEF">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1EA4A1D">
            <w:pPr>
              <w:adjustRightInd w:val="0"/>
              <w:snapToGrid w:val="0"/>
              <w:spacing w:line="360" w:lineRule="auto"/>
              <w:jc w:val="center"/>
              <w:rPr>
                <w:rFonts w:ascii="宋体" w:hAnsi="宋体" w:eastAsia="宋体" w:cs="宋体"/>
                <w:b/>
                <w:bCs/>
                <w:szCs w:val="21"/>
              </w:rPr>
            </w:pPr>
          </w:p>
        </w:tc>
      </w:tr>
      <w:tr w14:paraId="675F7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7FCEA0">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0897CBA">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2BD054A">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6A9AC3D">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031079F">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06614D">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AC5AC8A">
            <w:pPr>
              <w:adjustRightInd w:val="0"/>
              <w:snapToGrid w:val="0"/>
              <w:spacing w:line="360" w:lineRule="auto"/>
              <w:jc w:val="center"/>
              <w:rPr>
                <w:rFonts w:ascii="宋体" w:hAnsi="宋体" w:eastAsia="宋体" w:cs="宋体"/>
                <w:b/>
                <w:bCs/>
                <w:szCs w:val="21"/>
              </w:rPr>
            </w:pPr>
          </w:p>
        </w:tc>
      </w:tr>
      <w:tr w14:paraId="13E53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518A04">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65B25C7">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956D870">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21A31B94">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951891E">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25D171B">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BF1D513">
            <w:pPr>
              <w:adjustRightInd w:val="0"/>
              <w:snapToGrid w:val="0"/>
              <w:spacing w:line="360" w:lineRule="auto"/>
              <w:jc w:val="center"/>
              <w:rPr>
                <w:rFonts w:ascii="宋体" w:hAnsi="宋体" w:eastAsia="宋体" w:cs="宋体"/>
                <w:b/>
                <w:bCs/>
                <w:szCs w:val="21"/>
              </w:rPr>
            </w:pPr>
          </w:p>
        </w:tc>
      </w:tr>
      <w:tr w14:paraId="0F902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4E01BE">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EC3E8D6">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70A6483">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6BDF05E">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83EB463">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869D4DE">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64F2DD1">
            <w:pPr>
              <w:adjustRightInd w:val="0"/>
              <w:snapToGrid w:val="0"/>
              <w:spacing w:line="360" w:lineRule="auto"/>
              <w:jc w:val="center"/>
              <w:rPr>
                <w:rFonts w:ascii="宋体" w:hAnsi="宋体" w:eastAsia="宋体" w:cs="宋体"/>
                <w:b/>
                <w:bCs/>
                <w:szCs w:val="21"/>
              </w:rPr>
            </w:pPr>
          </w:p>
        </w:tc>
      </w:tr>
      <w:tr w14:paraId="60F01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8990D5">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3D4C88">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2A0183C">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881865A">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B76FFA8">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DC488DA">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1EF8BDCE">
            <w:pPr>
              <w:adjustRightInd w:val="0"/>
              <w:snapToGrid w:val="0"/>
              <w:spacing w:line="360" w:lineRule="auto"/>
              <w:jc w:val="center"/>
              <w:rPr>
                <w:rFonts w:ascii="宋体" w:hAnsi="宋体" w:eastAsia="宋体" w:cs="宋体"/>
                <w:b/>
                <w:bCs/>
                <w:szCs w:val="21"/>
              </w:rPr>
            </w:pPr>
          </w:p>
        </w:tc>
      </w:tr>
      <w:tr w14:paraId="2587E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63A133">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4781929">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79607CF">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CD2EC0B">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DFE8BF9">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D9AFC4B">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027B57A3">
            <w:pPr>
              <w:adjustRightInd w:val="0"/>
              <w:snapToGrid w:val="0"/>
              <w:spacing w:line="360" w:lineRule="auto"/>
              <w:jc w:val="center"/>
              <w:rPr>
                <w:rFonts w:ascii="宋体" w:hAnsi="宋体" w:eastAsia="宋体" w:cs="宋体"/>
                <w:b/>
                <w:bCs/>
                <w:szCs w:val="21"/>
              </w:rPr>
            </w:pPr>
          </w:p>
        </w:tc>
      </w:tr>
      <w:tr w14:paraId="4D81F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83F1C9">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1F4105">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7FB67C0">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D5FF806">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A64CB0C">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FF2925D">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F1D99F7">
            <w:pPr>
              <w:adjustRightInd w:val="0"/>
              <w:snapToGrid w:val="0"/>
              <w:spacing w:line="360" w:lineRule="auto"/>
              <w:jc w:val="center"/>
              <w:rPr>
                <w:rFonts w:ascii="宋体" w:hAnsi="宋体" w:eastAsia="宋体" w:cs="宋体"/>
                <w:b/>
                <w:bCs/>
                <w:szCs w:val="21"/>
              </w:rPr>
            </w:pPr>
          </w:p>
        </w:tc>
      </w:tr>
      <w:tr w14:paraId="7131F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CAC770">
            <w:pPr>
              <w:adjustRightInd w:val="0"/>
              <w:snapToGrid w:val="0"/>
              <w:spacing w:line="360"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96BE232">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98A84B2">
            <w:pPr>
              <w:adjustRightInd w:val="0"/>
              <w:snapToGrid w:val="0"/>
              <w:spacing w:line="360"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62DFE74F">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D4A1A0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5E6FBB5">
            <w:pPr>
              <w:adjustRightInd w:val="0"/>
              <w:snapToGrid w:val="0"/>
              <w:spacing w:line="360"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7B7CA443">
            <w:pPr>
              <w:adjustRightInd w:val="0"/>
              <w:snapToGrid w:val="0"/>
              <w:spacing w:line="360" w:lineRule="auto"/>
              <w:jc w:val="center"/>
              <w:rPr>
                <w:rFonts w:ascii="宋体" w:hAnsi="宋体" w:eastAsia="宋体" w:cs="宋体"/>
                <w:b/>
                <w:bCs/>
                <w:szCs w:val="21"/>
              </w:rPr>
            </w:pPr>
          </w:p>
        </w:tc>
      </w:tr>
    </w:tbl>
    <w:p w14:paraId="47BE0A0E">
      <w:pPr>
        <w:adjustRightInd w:val="0"/>
        <w:snapToGrid w:val="0"/>
        <w:spacing w:line="360" w:lineRule="auto"/>
        <w:rPr>
          <w:rFonts w:ascii="宋体" w:hAnsi="宋体" w:eastAsia="宋体" w:cs="宋体"/>
          <w:szCs w:val="21"/>
        </w:rPr>
      </w:pPr>
    </w:p>
    <w:p w14:paraId="3A473739">
      <w:pPr>
        <w:adjustRightInd w:val="0"/>
        <w:snapToGrid w:val="0"/>
        <w:spacing w:line="360" w:lineRule="auto"/>
        <w:rPr>
          <w:rFonts w:ascii="宋体" w:hAnsi="宋体" w:eastAsia="宋体" w:cs="宋体"/>
          <w:spacing w:val="-6"/>
          <w:szCs w:val="21"/>
        </w:rPr>
      </w:pPr>
    </w:p>
    <w:p w14:paraId="259312F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9421446">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3AAB630">
      <w:pPr>
        <w:autoSpaceDE w:val="0"/>
        <w:autoSpaceDN w:val="0"/>
        <w:adjustRightInd w:val="0"/>
        <w:snapToGrid w:val="0"/>
        <w:spacing w:line="360" w:lineRule="auto"/>
        <w:jc w:val="left"/>
        <w:rPr>
          <w:rFonts w:ascii="宋体" w:hAnsi="宋体" w:eastAsia="宋体" w:cs="宋体"/>
          <w:spacing w:val="-6"/>
          <w:kern w:val="0"/>
          <w:szCs w:val="21"/>
        </w:rPr>
      </w:pPr>
    </w:p>
    <w:p w14:paraId="3C86503D">
      <w:pPr>
        <w:adjustRightInd w:val="0"/>
        <w:snapToGrid w:val="0"/>
        <w:spacing w:line="360" w:lineRule="auto"/>
        <w:rPr>
          <w:rFonts w:ascii="宋体" w:hAnsi="宋体" w:eastAsia="宋体" w:cs="宋体"/>
          <w:szCs w:val="21"/>
        </w:rPr>
      </w:pPr>
    </w:p>
    <w:p w14:paraId="3662F975">
      <w:pPr>
        <w:adjustRightInd w:val="0"/>
        <w:snapToGrid w:val="0"/>
        <w:spacing w:line="360"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67159A98">
      <w:pPr>
        <w:adjustRightInd w:val="0"/>
        <w:snapToGrid w:val="0"/>
        <w:spacing w:line="360" w:lineRule="auto"/>
        <w:jc w:val="center"/>
        <w:rPr>
          <w:rFonts w:ascii="宋体" w:hAnsi="宋体" w:eastAsia="宋体" w:cs="宋体"/>
          <w:b/>
          <w:spacing w:val="-6"/>
          <w:szCs w:val="21"/>
        </w:rPr>
      </w:pPr>
      <w:r>
        <w:rPr>
          <w:rFonts w:hint="eastAsia" w:ascii="宋体" w:hAnsi="宋体" w:eastAsia="宋体" w:cs="宋体"/>
          <w:b/>
          <w:spacing w:val="-6"/>
          <w:szCs w:val="21"/>
        </w:rPr>
        <w:br w:type="page"/>
      </w:r>
    </w:p>
    <w:p w14:paraId="5E038D55">
      <w:pPr>
        <w:adjustRightInd w:val="0"/>
        <w:snapToGrid w:val="0"/>
        <w:spacing w:line="360" w:lineRule="auto"/>
        <w:ind w:firstLine="398" w:firstLineChars="200"/>
        <w:jc w:val="center"/>
        <w:rPr>
          <w:rFonts w:hint="eastAsia" w:ascii="宋体" w:hAnsi="宋体" w:eastAsia="宋体" w:cs="Times New Roman"/>
          <w:spacing w:val="-6"/>
          <w:szCs w:val="21"/>
        </w:rPr>
      </w:pPr>
      <w:r>
        <w:rPr>
          <w:rFonts w:ascii="宋体" w:hAnsi="宋体" w:eastAsia="宋体" w:cs="Times New Roman"/>
          <w:b/>
          <w:bCs/>
          <w:spacing w:val="-6"/>
          <w:kern w:val="2"/>
          <w:sz w:val="21"/>
          <w:szCs w:val="21"/>
          <w:lang w:val="en-US" w:eastAsia="zh-CN" w:bidi="ar-SA"/>
        </w:rPr>
        <w:t>（6）</w:t>
      </w:r>
      <w:r>
        <w:rPr>
          <w:rFonts w:hint="eastAsia" w:ascii="宋体" w:hAnsi="宋体" w:eastAsia="宋体" w:cs="Times New Roman"/>
          <w:b/>
          <w:bCs/>
          <w:spacing w:val="-6"/>
          <w:szCs w:val="21"/>
          <w:lang w:eastAsia="zh-CN"/>
        </w:rPr>
        <w:t>拟投入团队人员情况</w:t>
      </w:r>
    </w:p>
    <w:p w14:paraId="269324D8">
      <w:pPr>
        <w:numPr>
          <w:ilvl w:val="0"/>
          <w:numId w:val="0"/>
        </w:numPr>
        <w:adjustRightInd w:val="0"/>
        <w:snapToGrid w:val="0"/>
        <w:spacing w:line="360" w:lineRule="auto"/>
        <w:jc w:val="center"/>
        <w:outlineLvl w:val="2"/>
        <w:rPr>
          <w:rFonts w:hint="eastAsia" w:ascii="宋体" w:hAnsi="宋体" w:eastAsia="宋体" w:cs="Times New Roman"/>
          <w:b/>
          <w:bCs/>
          <w:spacing w:val="-6"/>
          <w:szCs w:val="21"/>
          <w:lang w:eastAsia="zh-CN"/>
        </w:rPr>
      </w:pPr>
    </w:p>
    <w:p w14:paraId="0A6B4BC0">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1524D49C">
      <w:pPr>
        <w:numPr>
          <w:ilvl w:val="0"/>
          <w:numId w:val="0"/>
        </w:numPr>
        <w:adjustRightInd w:val="0"/>
        <w:snapToGrid w:val="0"/>
        <w:spacing w:line="360" w:lineRule="auto"/>
        <w:jc w:val="center"/>
        <w:outlineLvl w:val="2"/>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br w:type="column"/>
      </w:r>
      <w:r>
        <w:rPr>
          <w:rFonts w:hint="eastAsia" w:ascii="宋体" w:hAnsi="宋体" w:eastAsia="宋体" w:cs="Times New Roman"/>
          <w:b/>
          <w:bCs/>
          <w:spacing w:val="-6"/>
          <w:szCs w:val="21"/>
          <w:lang w:eastAsia="zh-CN"/>
        </w:rPr>
        <w:t>（</w:t>
      </w:r>
      <w:r>
        <w:rPr>
          <w:rFonts w:hint="eastAsia" w:ascii="宋体" w:hAnsi="宋体" w:eastAsia="宋体" w:cs="Times New Roman"/>
          <w:b/>
          <w:bCs/>
          <w:spacing w:val="-6"/>
          <w:szCs w:val="21"/>
          <w:lang w:val="en-US" w:eastAsia="zh-CN"/>
        </w:rPr>
        <w:t>7</w:t>
      </w:r>
      <w:r>
        <w:rPr>
          <w:rFonts w:hint="eastAsia" w:ascii="宋体" w:hAnsi="宋体" w:eastAsia="宋体" w:cs="Times New Roman"/>
          <w:b/>
          <w:bCs/>
          <w:spacing w:val="-6"/>
          <w:szCs w:val="21"/>
          <w:lang w:eastAsia="zh-CN"/>
        </w:rPr>
        <w:t>）项目实施方案</w:t>
      </w:r>
    </w:p>
    <w:p w14:paraId="22526529">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5772C29E">
      <w:pPr>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lang w:eastAsia="zh-CN"/>
        </w:rPr>
        <w:br w:type="page"/>
      </w:r>
    </w:p>
    <w:p w14:paraId="0AA5EDAD">
      <w:pPr>
        <w:numPr>
          <w:ilvl w:val="0"/>
          <w:numId w:val="9"/>
        </w:numPr>
        <w:adjustRightInd w:val="0"/>
        <w:snapToGrid w:val="0"/>
        <w:spacing w:line="360" w:lineRule="auto"/>
        <w:jc w:val="center"/>
        <w:outlineLvl w:val="2"/>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lang w:eastAsia="zh-CN"/>
        </w:rPr>
        <w:t>安装调试方案及实施人员配备方案</w:t>
      </w:r>
    </w:p>
    <w:p w14:paraId="1DA9D20C">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7676ED52">
      <w:pPr>
        <w:numPr>
          <w:ilvl w:val="0"/>
          <w:numId w:val="9"/>
        </w:numPr>
        <w:adjustRightInd w:val="0"/>
        <w:snapToGrid w:val="0"/>
        <w:spacing w:line="360" w:lineRule="auto"/>
        <w:jc w:val="center"/>
        <w:outlineLvl w:val="2"/>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rPr>
        <w:br w:type="column"/>
      </w:r>
      <w:r>
        <w:rPr>
          <w:rFonts w:hint="eastAsia" w:ascii="宋体" w:hAnsi="宋体" w:eastAsia="宋体" w:cs="Times New Roman"/>
          <w:b/>
          <w:bCs/>
          <w:spacing w:val="-6"/>
          <w:szCs w:val="21"/>
          <w:lang w:val="en-US" w:eastAsia="zh-CN"/>
        </w:rPr>
        <w:t>资源建设</w:t>
      </w:r>
    </w:p>
    <w:p w14:paraId="13E91D10">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1A35018E">
      <w:pPr>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lang w:val="en-US" w:eastAsia="zh-CN"/>
        </w:rPr>
        <w:br w:type="page"/>
      </w:r>
    </w:p>
    <w:p w14:paraId="7CCC0BFA">
      <w:pPr>
        <w:numPr>
          <w:ilvl w:val="0"/>
          <w:numId w:val="0"/>
        </w:numPr>
        <w:adjustRightInd w:val="0"/>
        <w:snapToGrid w:val="0"/>
        <w:spacing w:line="360" w:lineRule="auto"/>
        <w:jc w:val="both"/>
        <w:outlineLvl w:val="2"/>
        <w:rPr>
          <w:rFonts w:hint="eastAsia" w:ascii="宋体" w:hAnsi="宋体" w:eastAsia="宋体" w:cs="Times New Roman"/>
          <w:b/>
          <w:bCs/>
          <w:spacing w:val="-6"/>
          <w:szCs w:val="21"/>
          <w:lang w:val="en-US" w:eastAsia="zh-CN"/>
        </w:rPr>
      </w:pPr>
    </w:p>
    <w:p w14:paraId="27888C7D">
      <w:pPr>
        <w:numPr>
          <w:ilvl w:val="0"/>
          <w:numId w:val="9"/>
        </w:numPr>
        <w:adjustRightInd w:val="0"/>
        <w:snapToGrid w:val="0"/>
        <w:spacing w:line="360" w:lineRule="auto"/>
        <w:jc w:val="center"/>
        <w:outlineLvl w:val="2"/>
        <w:rPr>
          <w:rFonts w:ascii="宋体" w:hAnsi="宋体" w:eastAsia="宋体" w:cs="Times New Roman"/>
          <w:b/>
          <w:bCs/>
          <w:spacing w:val="-6"/>
          <w:szCs w:val="21"/>
        </w:rPr>
      </w:pPr>
      <w:r>
        <w:rPr>
          <w:rFonts w:hint="eastAsia" w:ascii="宋体" w:hAnsi="宋体" w:eastAsia="宋体" w:cs="Times New Roman"/>
          <w:b/>
          <w:bCs/>
          <w:spacing w:val="-6"/>
          <w:szCs w:val="21"/>
        </w:rPr>
        <w:t>售后服务</w:t>
      </w:r>
    </w:p>
    <w:p w14:paraId="1CC70C6A">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1907A903">
      <w:pPr>
        <w:numPr>
          <w:ilvl w:val="0"/>
          <w:numId w:val="9"/>
        </w:numPr>
        <w:adjustRightInd w:val="0"/>
        <w:snapToGrid w:val="0"/>
        <w:spacing w:line="360" w:lineRule="auto"/>
        <w:jc w:val="center"/>
        <w:outlineLvl w:val="2"/>
        <w:rPr>
          <w:rFonts w:hint="eastAsia" w:ascii="宋体" w:hAnsi="宋体" w:eastAsia="宋体" w:cs="Times New Roman"/>
          <w:spacing w:val="-6"/>
          <w:szCs w:val="21"/>
          <w:lang w:val="en-US" w:eastAsia="zh-CN"/>
        </w:rPr>
      </w:pPr>
      <w:r>
        <w:rPr>
          <w:rFonts w:hint="eastAsia" w:ascii="宋体" w:hAnsi="宋体" w:eastAsia="宋体" w:cs="Times New Roman"/>
          <w:b/>
          <w:bCs/>
          <w:spacing w:val="-6"/>
          <w:szCs w:val="21"/>
        </w:rPr>
        <w:br w:type="column"/>
      </w:r>
      <w:r>
        <w:rPr>
          <w:rFonts w:hint="eastAsia" w:ascii="宋体" w:hAnsi="宋体" w:eastAsia="宋体" w:cs="Times New Roman"/>
          <w:b/>
          <w:bCs/>
          <w:spacing w:val="-6"/>
          <w:szCs w:val="21"/>
          <w:lang w:val="en-US" w:eastAsia="zh-CN"/>
        </w:rPr>
        <w:t>培训方案</w:t>
      </w:r>
    </w:p>
    <w:p w14:paraId="60F08BC5">
      <w:pPr>
        <w:adjustRightInd w:val="0"/>
        <w:snapToGrid w:val="0"/>
        <w:spacing w:line="360"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13FF8A28">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263D9F39">
      <w:pPr>
        <w:numPr>
          <w:ilvl w:val="0"/>
          <w:numId w:val="9"/>
        </w:numPr>
        <w:adjustRightInd w:val="0"/>
        <w:snapToGrid w:val="0"/>
        <w:spacing w:line="360" w:lineRule="auto"/>
        <w:jc w:val="center"/>
        <w:outlineLvl w:val="2"/>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lang w:val="en-US" w:eastAsia="zh-CN"/>
        </w:rPr>
        <w:t>实训室布局设计</w:t>
      </w:r>
    </w:p>
    <w:p w14:paraId="43A50E30">
      <w:pPr>
        <w:adjustRightInd w:val="0"/>
        <w:snapToGrid w:val="0"/>
        <w:spacing w:line="360"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根据评分细则及标准提供，格式自拟</w:t>
      </w:r>
    </w:p>
    <w:p w14:paraId="535251D5">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1086E105">
      <w:pPr>
        <w:numPr>
          <w:ilvl w:val="0"/>
          <w:numId w:val="9"/>
        </w:numPr>
        <w:adjustRightInd w:val="0"/>
        <w:snapToGrid w:val="0"/>
        <w:spacing w:line="360" w:lineRule="auto"/>
        <w:jc w:val="center"/>
        <w:outlineLvl w:val="2"/>
        <w:rPr>
          <w:rFonts w:hint="eastAsia" w:ascii="宋体" w:hAnsi="宋体" w:eastAsia="宋体" w:cs="Times New Roman"/>
          <w:b/>
          <w:bCs/>
          <w:spacing w:val="-6"/>
          <w:szCs w:val="21"/>
          <w:lang w:val="en-US" w:eastAsia="zh-CN"/>
        </w:rPr>
      </w:pPr>
      <w:r>
        <w:rPr>
          <w:rFonts w:hint="eastAsia" w:ascii="宋体" w:hAnsi="宋体" w:eastAsia="宋体" w:cs="Times New Roman"/>
          <w:b/>
          <w:bCs/>
          <w:spacing w:val="-6"/>
          <w:szCs w:val="21"/>
          <w:lang w:val="en-US" w:eastAsia="zh-CN"/>
        </w:rPr>
        <w:t>投标人需要说明的其他文件和材料</w:t>
      </w:r>
    </w:p>
    <w:p w14:paraId="0821D7A0">
      <w:pPr>
        <w:adjustRightInd w:val="0"/>
        <w:snapToGrid w:val="0"/>
        <w:spacing w:line="360" w:lineRule="auto"/>
        <w:rPr>
          <w:rFonts w:ascii="宋体" w:hAnsi="宋体" w:eastAsia="宋体" w:cs="宋体"/>
          <w:b/>
          <w:spacing w:val="-6"/>
          <w:szCs w:val="21"/>
        </w:rPr>
      </w:pPr>
      <w:r>
        <w:rPr>
          <w:rFonts w:hint="eastAsia" w:ascii="宋体" w:hAnsi="宋体" w:eastAsia="宋体" w:cs="Times New Roman"/>
          <w:b/>
          <w:bCs/>
          <w:spacing w:val="-6"/>
          <w:szCs w:val="21"/>
        </w:rPr>
        <w:t>根据评分细则及标准提供，格式自拟</w:t>
      </w:r>
    </w:p>
    <w:p w14:paraId="5BD49D7E">
      <w:pPr>
        <w:adjustRightInd w:val="0"/>
        <w:snapToGrid w:val="0"/>
        <w:spacing w:line="360" w:lineRule="auto"/>
        <w:rPr>
          <w:rFonts w:ascii="宋体" w:hAnsi="宋体" w:eastAsia="宋体" w:cs="宋体"/>
          <w:b/>
          <w:spacing w:val="-6"/>
          <w:szCs w:val="21"/>
        </w:rPr>
      </w:pPr>
    </w:p>
    <w:p w14:paraId="1C06FDB0">
      <w:pPr>
        <w:adjustRightInd w:val="0"/>
        <w:snapToGrid w:val="0"/>
        <w:spacing w:line="360" w:lineRule="auto"/>
        <w:rPr>
          <w:rFonts w:ascii="宋体" w:hAnsi="宋体" w:eastAsia="宋体" w:cs="宋体"/>
          <w:b/>
          <w:spacing w:val="-6"/>
          <w:szCs w:val="21"/>
        </w:rPr>
      </w:pPr>
    </w:p>
    <w:p w14:paraId="6272BECB">
      <w:pPr>
        <w:adjustRightInd w:val="0"/>
        <w:snapToGrid w:val="0"/>
        <w:spacing w:line="360" w:lineRule="auto"/>
        <w:rPr>
          <w:rFonts w:ascii="宋体" w:hAnsi="宋体" w:eastAsia="宋体" w:cs="宋体"/>
          <w:b/>
          <w:spacing w:val="-6"/>
          <w:szCs w:val="21"/>
        </w:rPr>
      </w:pPr>
    </w:p>
    <w:p w14:paraId="58153305">
      <w:pPr>
        <w:adjustRightInd w:val="0"/>
        <w:snapToGrid w:val="0"/>
        <w:spacing w:line="360" w:lineRule="auto"/>
        <w:rPr>
          <w:rFonts w:ascii="宋体" w:hAnsi="宋体" w:eastAsia="宋体" w:cs="宋体"/>
          <w:b/>
          <w:spacing w:val="-6"/>
          <w:szCs w:val="21"/>
        </w:rPr>
      </w:pPr>
    </w:p>
    <w:p w14:paraId="75772305">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59C8A392">
      <w:pPr>
        <w:overflowPunct w:val="0"/>
        <w:adjustRightInd w:val="0"/>
        <w:snapToGrid w:val="0"/>
        <w:spacing w:line="360"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2DD5F30E">
      <w:pPr>
        <w:widowControl/>
        <w:adjustRightInd w:val="0"/>
        <w:snapToGrid w:val="0"/>
        <w:spacing w:line="360" w:lineRule="auto"/>
        <w:jc w:val="left"/>
        <w:rPr>
          <w:rFonts w:ascii="宋体" w:hAnsi="宋体" w:eastAsia="宋体" w:cs="宋体"/>
          <w:b/>
          <w:spacing w:val="-6"/>
          <w:szCs w:val="21"/>
        </w:rPr>
      </w:pPr>
      <w:r>
        <w:rPr>
          <w:rFonts w:ascii="宋体" w:hAnsi="宋体" w:eastAsia="宋体" w:cs="宋体"/>
          <w:b/>
          <w:spacing w:val="-6"/>
          <w:szCs w:val="21"/>
        </w:rPr>
        <w:br w:type="page"/>
      </w:r>
    </w:p>
    <w:p w14:paraId="01C60C63">
      <w:pPr>
        <w:adjustRightInd w:val="0"/>
        <w:snapToGrid w:val="0"/>
        <w:spacing w:line="360"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32D217ED">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人：浙江省机电技师学院</w:t>
      </w:r>
    </w:p>
    <w:p w14:paraId="6E98FA5B">
      <w:pPr>
        <w:adjustRightInd w:val="0"/>
        <w:snapToGrid w:val="0"/>
        <w:spacing w:line="360"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世界技能大赛网络安全竞赛集训基地建设项目</w:t>
      </w:r>
    </w:p>
    <w:p w14:paraId="291B9162">
      <w:pPr>
        <w:adjustRightInd w:val="0"/>
        <w:snapToGrid w:val="0"/>
        <w:spacing w:line="360" w:lineRule="auto"/>
        <w:rPr>
          <w:rFonts w:ascii="宋体" w:hAnsi="宋体" w:eastAsia="宋体" w:cs="Times New Roman"/>
          <w:bCs/>
          <w:spacing w:val="-6"/>
          <w:szCs w:val="21"/>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330000257090030000091</w:t>
      </w:r>
      <w:r>
        <w:rPr>
          <w:rFonts w:hint="eastAsia" w:ascii="宋体" w:hAnsi="宋体" w:eastAsia="宋体" w:cs="Times New Roman"/>
          <w:bCs/>
          <w:spacing w:val="-6"/>
          <w:szCs w:val="21"/>
        </w:rPr>
        <w:t xml:space="preserve"> </w:t>
      </w:r>
    </w:p>
    <w:tbl>
      <w:tblPr>
        <w:tblStyle w:val="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5DA5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9782C4">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D28533A">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22D41A26">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1678B5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4F9C7B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44FC8C2">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2A1687EB">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6C3CEB3F">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金额（元）</w:t>
            </w:r>
          </w:p>
        </w:tc>
      </w:tr>
      <w:tr w14:paraId="5277F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66867D">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7C9EF9F">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91CCF00">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0B34D60C">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7F9D365">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DB72467">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D5EE70D">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441DE8E">
            <w:pPr>
              <w:adjustRightInd w:val="0"/>
              <w:snapToGrid w:val="0"/>
              <w:spacing w:line="360" w:lineRule="auto"/>
              <w:jc w:val="center"/>
              <w:rPr>
                <w:rFonts w:ascii="宋体" w:hAnsi="宋体" w:eastAsia="宋体" w:cs="宋体"/>
                <w:b/>
                <w:bCs/>
                <w:szCs w:val="21"/>
              </w:rPr>
            </w:pPr>
          </w:p>
        </w:tc>
      </w:tr>
      <w:tr w14:paraId="1F4B1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9ECC32">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B1B654C">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16743FA5">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7ECE25F">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808BFC6">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76CE64E">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1FE08F8">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B2CA6DB">
            <w:pPr>
              <w:adjustRightInd w:val="0"/>
              <w:snapToGrid w:val="0"/>
              <w:spacing w:line="360" w:lineRule="auto"/>
              <w:jc w:val="center"/>
              <w:rPr>
                <w:rFonts w:ascii="宋体" w:hAnsi="宋体" w:eastAsia="宋体" w:cs="宋体"/>
                <w:b/>
                <w:bCs/>
                <w:szCs w:val="21"/>
              </w:rPr>
            </w:pPr>
          </w:p>
        </w:tc>
      </w:tr>
      <w:tr w14:paraId="20E4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60C7E9">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5106D52">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5D80265A">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6F3F8DA">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968B9B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3A7B362">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6162EF3">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0B3EBD3D">
            <w:pPr>
              <w:adjustRightInd w:val="0"/>
              <w:snapToGrid w:val="0"/>
              <w:spacing w:line="360" w:lineRule="auto"/>
              <w:jc w:val="center"/>
              <w:rPr>
                <w:rFonts w:ascii="宋体" w:hAnsi="宋体" w:eastAsia="宋体" w:cs="宋体"/>
                <w:b/>
                <w:bCs/>
                <w:szCs w:val="21"/>
              </w:rPr>
            </w:pPr>
          </w:p>
        </w:tc>
      </w:tr>
      <w:tr w14:paraId="04270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2F105A">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7B60512">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0351A35">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2CF78853">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19EF6ED">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DBAC8B9">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DE93F77">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513FE3CD">
            <w:pPr>
              <w:adjustRightInd w:val="0"/>
              <w:snapToGrid w:val="0"/>
              <w:spacing w:line="360" w:lineRule="auto"/>
              <w:jc w:val="center"/>
              <w:rPr>
                <w:rFonts w:ascii="宋体" w:hAnsi="宋体" w:eastAsia="宋体" w:cs="宋体"/>
                <w:b/>
                <w:bCs/>
                <w:szCs w:val="21"/>
              </w:rPr>
            </w:pPr>
          </w:p>
        </w:tc>
      </w:tr>
      <w:tr w14:paraId="3B975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666392F">
            <w:pPr>
              <w:adjustRightInd w:val="0"/>
              <w:snapToGrid w:val="0"/>
              <w:spacing w:line="360"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4BB265C">
            <w:pPr>
              <w:adjustRightInd w:val="0"/>
              <w:snapToGrid w:val="0"/>
              <w:spacing w:line="360"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1EB58B9">
            <w:pPr>
              <w:adjustRightInd w:val="0"/>
              <w:snapToGrid w:val="0"/>
              <w:spacing w:line="360"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6D285CA">
            <w:pPr>
              <w:adjustRightInd w:val="0"/>
              <w:snapToGrid w:val="0"/>
              <w:spacing w:line="360"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C4B209E">
            <w:pPr>
              <w:adjustRightInd w:val="0"/>
              <w:snapToGrid w:val="0"/>
              <w:spacing w:line="360"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B02CD13">
            <w:pPr>
              <w:adjustRightInd w:val="0"/>
              <w:snapToGrid w:val="0"/>
              <w:spacing w:line="360"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73EEB46">
            <w:pPr>
              <w:adjustRightInd w:val="0"/>
              <w:snapToGrid w:val="0"/>
              <w:spacing w:line="360"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67043D0C">
            <w:pPr>
              <w:adjustRightInd w:val="0"/>
              <w:snapToGrid w:val="0"/>
              <w:spacing w:line="360" w:lineRule="auto"/>
              <w:jc w:val="center"/>
              <w:rPr>
                <w:rFonts w:ascii="宋体" w:hAnsi="宋体" w:eastAsia="宋体" w:cs="宋体"/>
                <w:b/>
                <w:bCs/>
                <w:szCs w:val="21"/>
              </w:rPr>
            </w:pPr>
          </w:p>
        </w:tc>
      </w:tr>
      <w:tr w14:paraId="3878B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4E464636">
            <w:pPr>
              <w:adjustRightInd w:val="0"/>
              <w:snapToGrid w:val="0"/>
              <w:spacing w:line="360"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7C0A95AC">
            <w:pPr>
              <w:adjustRightInd w:val="0"/>
              <w:snapToGrid w:val="0"/>
              <w:spacing w:line="360" w:lineRule="auto"/>
              <w:jc w:val="both"/>
              <w:rPr>
                <w:rFonts w:ascii="宋体" w:hAnsi="宋体" w:eastAsia="宋体" w:cs="宋体"/>
                <w:b/>
                <w:bCs/>
                <w:szCs w:val="21"/>
              </w:rPr>
            </w:pPr>
            <w:r>
              <w:rPr>
                <w:rFonts w:hint="eastAsia" w:ascii="宋体" w:hAnsi="宋体" w:eastAsia="宋体" w:cs="宋体"/>
                <w:b/>
                <w:bCs/>
                <w:szCs w:val="21"/>
              </w:rPr>
              <w:t>投标总价（人民币元）</w:t>
            </w:r>
          </w:p>
          <w:p w14:paraId="085113DC">
            <w:pPr>
              <w:adjustRightInd w:val="0"/>
              <w:snapToGrid w:val="0"/>
              <w:spacing w:line="360" w:lineRule="auto"/>
              <w:rPr>
                <w:rFonts w:ascii="宋体" w:hAnsi="宋体" w:eastAsia="宋体" w:cs="宋体"/>
                <w:b/>
                <w:bCs/>
                <w:szCs w:val="21"/>
              </w:rPr>
            </w:pPr>
          </w:p>
          <w:p w14:paraId="25EB120C">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小写：_________________________</w:t>
            </w:r>
          </w:p>
          <w:p w14:paraId="27119B93">
            <w:pPr>
              <w:adjustRightInd w:val="0"/>
              <w:snapToGrid w:val="0"/>
              <w:spacing w:line="360" w:lineRule="auto"/>
              <w:rPr>
                <w:rFonts w:ascii="宋体" w:hAnsi="宋体" w:eastAsia="宋体" w:cs="宋体"/>
                <w:b/>
                <w:bCs/>
                <w:szCs w:val="21"/>
              </w:rPr>
            </w:pPr>
          </w:p>
          <w:p w14:paraId="55FE34F7">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大写：_________________________</w:t>
            </w:r>
          </w:p>
          <w:p w14:paraId="33ED7EB5">
            <w:pPr>
              <w:adjustRightInd w:val="0"/>
              <w:snapToGrid w:val="0"/>
              <w:spacing w:line="360" w:lineRule="auto"/>
              <w:rPr>
                <w:rFonts w:ascii="宋体" w:hAnsi="宋体" w:eastAsia="宋体" w:cs="宋体"/>
                <w:b/>
                <w:bCs/>
                <w:szCs w:val="21"/>
              </w:rPr>
            </w:pPr>
          </w:p>
        </w:tc>
      </w:tr>
    </w:tbl>
    <w:p w14:paraId="069E5EDC">
      <w:pPr>
        <w:adjustRightInd w:val="0"/>
        <w:snapToGrid w:val="0"/>
        <w:spacing w:line="360" w:lineRule="auto"/>
        <w:rPr>
          <w:rFonts w:ascii="宋体" w:hAnsi="宋体" w:eastAsia="宋体" w:cs="Times New Roman"/>
          <w:spacing w:val="-6"/>
          <w:szCs w:val="21"/>
        </w:rPr>
      </w:pPr>
    </w:p>
    <w:p w14:paraId="148C85C2">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B61B793">
      <w:pPr>
        <w:adjustRightInd w:val="0"/>
        <w:snapToGrid w:val="0"/>
        <w:spacing w:line="360"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473E67CF">
      <w:pPr>
        <w:adjustRightInd w:val="0"/>
        <w:snapToGrid w:val="0"/>
        <w:spacing w:line="360"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30C5389E">
      <w:pPr>
        <w:adjustRightInd w:val="0"/>
        <w:snapToGrid w:val="0"/>
        <w:spacing w:line="360"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3.以上表格要求细分项目及报价，在“规格型号（或具体服务）”一栏中，货物类项目填写规格型号，服务类项目填写具体服务。</w:t>
      </w:r>
    </w:p>
    <w:p w14:paraId="7B2887E5">
      <w:pPr>
        <w:adjustRightInd w:val="0"/>
        <w:snapToGrid w:val="0"/>
        <w:spacing w:line="360" w:lineRule="auto"/>
        <w:rPr>
          <w:rFonts w:ascii="宋体" w:hAnsi="宋体" w:eastAsia="宋体" w:cs="Times New Roman"/>
          <w:szCs w:val="21"/>
        </w:rPr>
      </w:pPr>
    </w:p>
    <w:p w14:paraId="7E54DE6E">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3737B9D">
      <w:pPr>
        <w:adjustRightInd w:val="0"/>
        <w:snapToGrid w:val="0"/>
        <w:spacing w:line="360"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53FA2E7">
      <w:pPr>
        <w:adjustRightInd w:val="0"/>
        <w:snapToGrid w:val="0"/>
        <w:spacing w:line="360"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14:paraId="5AAD9536">
      <w:pPr>
        <w:widowControl/>
        <w:spacing w:line="360" w:lineRule="auto"/>
        <w:jc w:val="left"/>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17D38D34">
      <w:pPr>
        <w:snapToGrid w:val="0"/>
        <w:spacing w:line="360" w:lineRule="auto"/>
        <w:rPr>
          <w:rFonts w:ascii="宋体" w:hAnsi="宋体" w:eastAsia="宋体" w:cs="仿宋_GB2312"/>
          <w:szCs w:val="21"/>
          <w:u w:val="single"/>
        </w:rPr>
      </w:pPr>
    </w:p>
    <w:p w14:paraId="039782B8">
      <w:pPr>
        <w:snapToGrid w:val="0"/>
        <w:spacing w:line="360"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20B241FE">
      <w:pPr>
        <w:snapToGrid w:val="0"/>
        <w:spacing w:line="360"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12068FC2">
      <w:pPr>
        <w:snapToGrid w:val="0"/>
        <w:spacing w:line="360" w:lineRule="auto"/>
        <w:ind w:firstLine="424" w:firstLineChars="202"/>
        <w:rPr>
          <w:rFonts w:ascii="宋体" w:hAnsi="宋体" w:eastAsia="宋体" w:cs="宋体"/>
          <w:szCs w:val="21"/>
        </w:rPr>
      </w:pPr>
      <w:r>
        <w:rPr>
          <w:rFonts w:hint="eastAsia" w:ascii="宋体" w:hAnsi="宋体" w:eastAsia="宋体" w:cs="宋体"/>
          <w:szCs w:val="21"/>
        </w:rPr>
        <w:t>特此说明。</w:t>
      </w:r>
    </w:p>
    <w:p w14:paraId="2F4D57DF">
      <w:pPr>
        <w:snapToGrid w:val="0"/>
        <w:spacing w:line="360"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7081F77A">
      <w:pPr>
        <w:snapToGrid w:val="0"/>
        <w:spacing w:line="360"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D43705A">
      <w:pPr>
        <w:snapToGrid w:val="0"/>
        <w:spacing w:line="360" w:lineRule="auto"/>
        <w:rPr>
          <w:rFonts w:ascii="宋体" w:hAnsi="宋体" w:eastAsia="宋体" w:cs="宋体"/>
          <w:b/>
          <w:bCs/>
          <w:szCs w:val="21"/>
        </w:rPr>
      </w:pPr>
    </w:p>
    <w:p w14:paraId="5659DDDF">
      <w:pPr>
        <w:snapToGrid w:val="0"/>
        <w:spacing w:line="360"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42B424C6">
      <w:pPr>
        <w:snapToGrid w:val="0"/>
        <w:spacing w:line="360"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5080" t="4445" r="18415" b="12700"/>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5080" t="4445" r="13970" b="1270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217EE96">
      <w:pPr>
        <w:widowControl/>
        <w:spacing w:line="360" w:lineRule="auto"/>
        <w:jc w:val="left"/>
      </w:pPr>
      <w:r>
        <w:rPr>
          <w:rFonts w:ascii="宋体" w:hAnsi="宋体" w:eastAsia="宋体" w:cs="Times New Roman"/>
          <w:b/>
          <w:spacing w:val="-6"/>
          <w:szCs w:val="21"/>
        </w:rPr>
        <w:br w:type="page"/>
      </w:r>
    </w:p>
    <w:p w14:paraId="03328FEE">
      <w:pPr>
        <w:snapToGrid w:val="0"/>
        <w:spacing w:line="360" w:lineRule="auto"/>
        <w:jc w:val="both"/>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7EC4007B">
      <w:pPr>
        <w:widowControl/>
        <w:snapToGrid w:val="0"/>
        <w:spacing w:line="360"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F2DBB56">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73C2ED72">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6A8B0536">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29FB56AA">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3ACFAC40">
      <w:pPr>
        <w:snapToGrid w:val="0"/>
        <w:spacing w:line="360"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01406F6E">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6237A159">
      <w:pPr>
        <w:snapToGrid w:val="0"/>
        <w:spacing w:line="360"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6E0FFF9D">
      <w:pPr>
        <w:snapToGrid w:val="0"/>
        <w:spacing w:line="360"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0B17D075">
      <w:pPr>
        <w:snapToGrid w:val="0"/>
        <w:spacing w:line="360"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5A66690">
      <w:pPr>
        <w:snapToGrid w:val="0"/>
        <w:spacing w:line="360"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50887959">
      <w:pPr>
        <w:snapToGrid w:val="0"/>
        <w:spacing w:line="360" w:lineRule="auto"/>
        <w:ind w:firstLine="422" w:firstLineChars="201"/>
        <w:rPr>
          <w:rFonts w:ascii="宋体" w:hAnsi="宋体" w:eastAsia="宋体" w:cs="仿宋_GB2312"/>
          <w:kern w:val="0"/>
          <w:szCs w:val="21"/>
          <w:lang w:val="zh-CN"/>
        </w:rPr>
      </w:pPr>
    </w:p>
    <w:p w14:paraId="25A64DB5">
      <w:pPr>
        <w:snapToGrid w:val="0"/>
        <w:spacing w:line="360" w:lineRule="auto"/>
        <w:ind w:firstLine="422" w:firstLineChars="201"/>
        <w:rPr>
          <w:rFonts w:ascii="宋体" w:hAnsi="宋体" w:eastAsia="宋体" w:cs="仿宋_GB2312"/>
          <w:kern w:val="0"/>
          <w:szCs w:val="21"/>
          <w:lang w:val="zh-CN"/>
        </w:rPr>
      </w:pPr>
    </w:p>
    <w:p w14:paraId="100BD419">
      <w:pPr>
        <w:snapToGrid w:val="0"/>
        <w:spacing w:line="360"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0BEE2F99">
      <w:pPr>
        <w:snapToGrid w:val="0"/>
        <w:spacing w:line="360" w:lineRule="auto"/>
        <w:ind w:firstLine="424" w:firstLineChars="201"/>
        <w:rPr>
          <w:rFonts w:ascii="宋体" w:hAnsi="宋体" w:eastAsia="宋体" w:cs="仿宋_GB2312"/>
          <w:b/>
          <w:bCs/>
          <w:kern w:val="0"/>
          <w:szCs w:val="21"/>
          <w:lang w:val="zh-CN"/>
        </w:rPr>
      </w:pPr>
    </w:p>
    <w:p w14:paraId="28DD72D3">
      <w:pPr>
        <w:snapToGrid w:val="0"/>
        <w:spacing w:line="360" w:lineRule="auto"/>
        <w:ind w:firstLine="424" w:firstLineChars="201"/>
        <w:rPr>
          <w:rFonts w:ascii="宋体" w:hAnsi="宋体" w:eastAsia="宋体" w:cs="Times New Roman"/>
          <w:b/>
          <w:bCs/>
          <w:szCs w:val="21"/>
        </w:rPr>
      </w:pPr>
    </w:p>
    <w:p w14:paraId="034E0FD5">
      <w:pPr>
        <w:snapToGrid w:val="0"/>
        <w:spacing w:line="360"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sectPr>
      <w:footerReference r:id="rId7"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9393">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9269">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2A3C">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23</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A3224">
    <w:pPr>
      <w:pStyle w:val="20"/>
      <w:pBdr>
        <w:bottom w:val="none" w:color="auto" w:sz="0" w:space="1"/>
      </w:pBdr>
      <w:jc w:val="both"/>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DEC2D">
    <w:pPr>
      <w:pStyle w:val="20"/>
      <w:pBdr>
        <w:bottom w:val="none" w:color="auto" w:sz="0" w:space="1"/>
      </w:pBdr>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AF2B5"/>
    <w:multiLevelType w:val="singleLevel"/>
    <w:tmpl w:val="B1AAF2B5"/>
    <w:lvl w:ilvl="0" w:tentative="0">
      <w:start w:val="2"/>
      <w:numFmt w:val="chineseCounting"/>
      <w:suff w:val="nothing"/>
      <w:lvlText w:val="%1、"/>
      <w:lvlJc w:val="left"/>
      <w:rPr>
        <w:rFonts w:hint="eastAsia"/>
      </w:rPr>
    </w:lvl>
  </w:abstractNum>
  <w:abstractNum w:abstractNumId="1">
    <w:nsid w:val="B507E19F"/>
    <w:multiLevelType w:val="singleLevel"/>
    <w:tmpl w:val="B507E19F"/>
    <w:lvl w:ilvl="0" w:tentative="0">
      <w:start w:val="1"/>
      <w:numFmt w:val="chineseCounting"/>
      <w:suff w:val="nothing"/>
      <w:lvlText w:val="%1、"/>
      <w:lvlJc w:val="left"/>
      <w:rPr>
        <w:rFonts w:hint="eastAsia"/>
      </w:rPr>
    </w:lvl>
  </w:abstractNum>
  <w:abstractNum w:abstractNumId="2">
    <w:nsid w:val="BD396BD8"/>
    <w:multiLevelType w:val="singleLevel"/>
    <w:tmpl w:val="BD396BD8"/>
    <w:lvl w:ilvl="0" w:tentative="0">
      <w:start w:val="1"/>
      <w:numFmt w:val="decimal"/>
      <w:suff w:val="space"/>
      <w:lvlText w:val="%1."/>
      <w:lvlJc w:val="left"/>
    </w:lvl>
  </w:abstractNum>
  <w:abstractNum w:abstractNumId="3">
    <w:nsid w:val="C8B90802"/>
    <w:multiLevelType w:val="singleLevel"/>
    <w:tmpl w:val="C8B90802"/>
    <w:lvl w:ilvl="0" w:tentative="0">
      <w:start w:val="1"/>
      <w:numFmt w:val="decimal"/>
      <w:lvlText w:val="%1."/>
      <w:lvlJc w:val="left"/>
      <w:pPr>
        <w:ind w:left="425" w:hanging="425"/>
      </w:pPr>
      <w:rPr>
        <w:rFonts w:hint="default"/>
      </w:rPr>
    </w:lvl>
  </w:abstractNum>
  <w:abstractNum w:abstractNumId="4">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5A9451"/>
    <w:multiLevelType w:val="singleLevel"/>
    <w:tmpl w:val="015A9451"/>
    <w:lvl w:ilvl="0" w:tentative="0">
      <w:start w:val="2"/>
      <w:numFmt w:val="decimal"/>
      <w:suff w:val="nothing"/>
      <w:lvlText w:val="%1、"/>
      <w:lvlJc w:val="left"/>
    </w:lvl>
  </w:abstractNum>
  <w:abstractNum w:abstractNumId="6">
    <w:nsid w:val="198C4A69"/>
    <w:multiLevelType w:val="singleLevel"/>
    <w:tmpl w:val="198C4A69"/>
    <w:lvl w:ilvl="0" w:tentative="0">
      <w:start w:val="1"/>
      <w:numFmt w:val="decimal"/>
      <w:suff w:val="nothing"/>
      <w:lvlText w:val="%1、"/>
      <w:lvlJc w:val="left"/>
    </w:lvl>
  </w:abstractNum>
  <w:abstractNum w:abstractNumId="7">
    <w:nsid w:val="2222C375"/>
    <w:multiLevelType w:val="singleLevel"/>
    <w:tmpl w:val="2222C375"/>
    <w:lvl w:ilvl="0" w:tentative="0">
      <w:start w:val="8"/>
      <w:numFmt w:val="decimal"/>
      <w:suff w:val="nothing"/>
      <w:lvlText w:val="（%1）"/>
      <w:lvlJc w:val="left"/>
    </w:lvl>
  </w:abstractNum>
  <w:abstractNum w:abstractNumId="8">
    <w:nsid w:val="3D3B2A81"/>
    <w:multiLevelType w:val="singleLevel"/>
    <w:tmpl w:val="3D3B2A81"/>
    <w:lvl w:ilvl="0" w:tentative="0">
      <w:start w:val="5"/>
      <w:numFmt w:val="decimal"/>
      <w:suff w:val="nothing"/>
      <w:lvlText w:val="%1、"/>
      <w:lvlJc w:val="left"/>
    </w:lvl>
  </w:abstractNum>
  <w:num w:numId="1">
    <w:abstractNumId w:val="4"/>
  </w:num>
  <w:num w:numId="2">
    <w:abstractNumId w:val="1"/>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Y2YyMWM0M2M3NGE1ZTFmNTNkYTA3MTQ2MzE5MmIifQ=="/>
    <w:docVar w:name="KSO_WPS_MARK_KEY" w:val="1881c272-a3d4-4545-83f6-d0cbe2f1480e"/>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2023"/>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19D6"/>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14C6"/>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7722F"/>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05361"/>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0A1D"/>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29B8"/>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576"/>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015E"/>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1ED5"/>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06C"/>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09BB"/>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5A390A"/>
    <w:rsid w:val="01954406"/>
    <w:rsid w:val="01F81427"/>
    <w:rsid w:val="02133603"/>
    <w:rsid w:val="023B3BE5"/>
    <w:rsid w:val="02501CE5"/>
    <w:rsid w:val="02570A2F"/>
    <w:rsid w:val="02652545"/>
    <w:rsid w:val="029A1B3E"/>
    <w:rsid w:val="02B16219"/>
    <w:rsid w:val="02CC6793"/>
    <w:rsid w:val="03547F3F"/>
    <w:rsid w:val="03C36287"/>
    <w:rsid w:val="03F93561"/>
    <w:rsid w:val="043308F5"/>
    <w:rsid w:val="04687599"/>
    <w:rsid w:val="047B384B"/>
    <w:rsid w:val="04B862AB"/>
    <w:rsid w:val="04CF59E7"/>
    <w:rsid w:val="04ED23F9"/>
    <w:rsid w:val="05412745"/>
    <w:rsid w:val="054A7C35"/>
    <w:rsid w:val="05821697"/>
    <w:rsid w:val="05865A85"/>
    <w:rsid w:val="05AF4E29"/>
    <w:rsid w:val="05D34727"/>
    <w:rsid w:val="06497B03"/>
    <w:rsid w:val="06C62F02"/>
    <w:rsid w:val="07102CE7"/>
    <w:rsid w:val="0741781C"/>
    <w:rsid w:val="07683DDD"/>
    <w:rsid w:val="07D43177"/>
    <w:rsid w:val="08014E47"/>
    <w:rsid w:val="08366879"/>
    <w:rsid w:val="084628CE"/>
    <w:rsid w:val="08480F3F"/>
    <w:rsid w:val="084A37D9"/>
    <w:rsid w:val="088E6E4A"/>
    <w:rsid w:val="08931933"/>
    <w:rsid w:val="089D7480"/>
    <w:rsid w:val="096D2A05"/>
    <w:rsid w:val="09AD4EE5"/>
    <w:rsid w:val="0A1F7F92"/>
    <w:rsid w:val="0A453558"/>
    <w:rsid w:val="0A5437F0"/>
    <w:rsid w:val="0A6E1CE6"/>
    <w:rsid w:val="0ABD2E88"/>
    <w:rsid w:val="0ABE07A9"/>
    <w:rsid w:val="0AE50EC7"/>
    <w:rsid w:val="0AEE3BCC"/>
    <w:rsid w:val="0B2378E1"/>
    <w:rsid w:val="0B260413"/>
    <w:rsid w:val="0B376300"/>
    <w:rsid w:val="0B4A1776"/>
    <w:rsid w:val="0B67100B"/>
    <w:rsid w:val="0B6727D9"/>
    <w:rsid w:val="0B955598"/>
    <w:rsid w:val="0C346B5F"/>
    <w:rsid w:val="0C474B29"/>
    <w:rsid w:val="0C786503"/>
    <w:rsid w:val="0CD12600"/>
    <w:rsid w:val="0D1A04C9"/>
    <w:rsid w:val="0D320A7D"/>
    <w:rsid w:val="0D4252AC"/>
    <w:rsid w:val="0DE051D0"/>
    <w:rsid w:val="0DFC2F5C"/>
    <w:rsid w:val="0E6D68B3"/>
    <w:rsid w:val="0E7616B1"/>
    <w:rsid w:val="0E811D9B"/>
    <w:rsid w:val="0EBA557E"/>
    <w:rsid w:val="0F905BB1"/>
    <w:rsid w:val="0FBC1346"/>
    <w:rsid w:val="10757130"/>
    <w:rsid w:val="10AC13BA"/>
    <w:rsid w:val="10DE3A78"/>
    <w:rsid w:val="10E4150E"/>
    <w:rsid w:val="110834C5"/>
    <w:rsid w:val="110F0353"/>
    <w:rsid w:val="112B34AD"/>
    <w:rsid w:val="113D03EA"/>
    <w:rsid w:val="11526AE1"/>
    <w:rsid w:val="11BD381D"/>
    <w:rsid w:val="11C6418C"/>
    <w:rsid w:val="11C665C7"/>
    <w:rsid w:val="11EB5F12"/>
    <w:rsid w:val="11FF5827"/>
    <w:rsid w:val="12192A7F"/>
    <w:rsid w:val="124D31C9"/>
    <w:rsid w:val="127C322B"/>
    <w:rsid w:val="1288618A"/>
    <w:rsid w:val="12A01450"/>
    <w:rsid w:val="12B52F56"/>
    <w:rsid w:val="12DD2E08"/>
    <w:rsid w:val="12E52961"/>
    <w:rsid w:val="12EF6358"/>
    <w:rsid w:val="13261758"/>
    <w:rsid w:val="13EA604A"/>
    <w:rsid w:val="13ED5391"/>
    <w:rsid w:val="14154CFB"/>
    <w:rsid w:val="143253F5"/>
    <w:rsid w:val="150D2643"/>
    <w:rsid w:val="155D0ED5"/>
    <w:rsid w:val="15682675"/>
    <w:rsid w:val="16487585"/>
    <w:rsid w:val="16847234"/>
    <w:rsid w:val="16C90CFD"/>
    <w:rsid w:val="16E676C9"/>
    <w:rsid w:val="171D2E54"/>
    <w:rsid w:val="172249FA"/>
    <w:rsid w:val="17302D2F"/>
    <w:rsid w:val="17383306"/>
    <w:rsid w:val="17447710"/>
    <w:rsid w:val="1755712D"/>
    <w:rsid w:val="17720DD1"/>
    <w:rsid w:val="178B30F5"/>
    <w:rsid w:val="17946231"/>
    <w:rsid w:val="18090C43"/>
    <w:rsid w:val="180B676F"/>
    <w:rsid w:val="188A3D86"/>
    <w:rsid w:val="189A2FCC"/>
    <w:rsid w:val="18AA3FE9"/>
    <w:rsid w:val="18FB5F15"/>
    <w:rsid w:val="19016BFE"/>
    <w:rsid w:val="192B4E46"/>
    <w:rsid w:val="196A4486"/>
    <w:rsid w:val="196D6995"/>
    <w:rsid w:val="198A768D"/>
    <w:rsid w:val="19A66650"/>
    <w:rsid w:val="19EF3DF0"/>
    <w:rsid w:val="1A1E7C26"/>
    <w:rsid w:val="1A404118"/>
    <w:rsid w:val="1A463407"/>
    <w:rsid w:val="1A482E33"/>
    <w:rsid w:val="1AD747F8"/>
    <w:rsid w:val="1AF407B5"/>
    <w:rsid w:val="1B001297"/>
    <w:rsid w:val="1B321622"/>
    <w:rsid w:val="1B844B38"/>
    <w:rsid w:val="1B9A62B3"/>
    <w:rsid w:val="1BD21EF1"/>
    <w:rsid w:val="1BDB5CB4"/>
    <w:rsid w:val="1C0A51E7"/>
    <w:rsid w:val="1C5C32DD"/>
    <w:rsid w:val="1C87536A"/>
    <w:rsid w:val="1CC725A3"/>
    <w:rsid w:val="1CCD2A88"/>
    <w:rsid w:val="1D012A8E"/>
    <w:rsid w:val="1D216785"/>
    <w:rsid w:val="1D7048B0"/>
    <w:rsid w:val="1D933D8E"/>
    <w:rsid w:val="1DE11714"/>
    <w:rsid w:val="1E3D5BAC"/>
    <w:rsid w:val="1E42510C"/>
    <w:rsid w:val="1E5906A7"/>
    <w:rsid w:val="1EC91389"/>
    <w:rsid w:val="1EE96EF6"/>
    <w:rsid w:val="1F140262"/>
    <w:rsid w:val="1F574BE7"/>
    <w:rsid w:val="1F75506D"/>
    <w:rsid w:val="1F9C38D3"/>
    <w:rsid w:val="1FCD30FB"/>
    <w:rsid w:val="1FDA0B2E"/>
    <w:rsid w:val="1FE022AD"/>
    <w:rsid w:val="1FE976F5"/>
    <w:rsid w:val="20547378"/>
    <w:rsid w:val="20767551"/>
    <w:rsid w:val="20A8601A"/>
    <w:rsid w:val="213A3DB9"/>
    <w:rsid w:val="213C70BC"/>
    <w:rsid w:val="21734FC2"/>
    <w:rsid w:val="21C10A3D"/>
    <w:rsid w:val="21DB64E2"/>
    <w:rsid w:val="21E82A5E"/>
    <w:rsid w:val="21F372D7"/>
    <w:rsid w:val="221C4C30"/>
    <w:rsid w:val="22A70B6C"/>
    <w:rsid w:val="22B660C8"/>
    <w:rsid w:val="22CB7A58"/>
    <w:rsid w:val="22E05151"/>
    <w:rsid w:val="231A4415"/>
    <w:rsid w:val="2321100C"/>
    <w:rsid w:val="233B28A9"/>
    <w:rsid w:val="235B325F"/>
    <w:rsid w:val="23AC5A06"/>
    <w:rsid w:val="23C14303"/>
    <w:rsid w:val="23C40B35"/>
    <w:rsid w:val="23FF4622"/>
    <w:rsid w:val="247A4C56"/>
    <w:rsid w:val="24ED3878"/>
    <w:rsid w:val="252A2E60"/>
    <w:rsid w:val="2555021A"/>
    <w:rsid w:val="2572109E"/>
    <w:rsid w:val="258720F8"/>
    <w:rsid w:val="25893FCA"/>
    <w:rsid w:val="25911DEA"/>
    <w:rsid w:val="2599145D"/>
    <w:rsid w:val="25DA0320"/>
    <w:rsid w:val="26026CBE"/>
    <w:rsid w:val="26121868"/>
    <w:rsid w:val="262B4D16"/>
    <w:rsid w:val="26734B78"/>
    <w:rsid w:val="268E50C2"/>
    <w:rsid w:val="26B662EF"/>
    <w:rsid w:val="27106F98"/>
    <w:rsid w:val="27172EBD"/>
    <w:rsid w:val="273B08EE"/>
    <w:rsid w:val="27432BC1"/>
    <w:rsid w:val="278C3073"/>
    <w:rsid w:val="27C06CFF"/>
    <w:rsid w:val="27E36C57"/>
    <w:rsid w:val="27F0275A"/>
    <w:rsid w:val="28183DB0"/>
    <w:rsid w:val="282E59EC"/>
    <w:rsid w:val="284A544E"/>
    <w:rsid w:val="28580092"/>
    <w:rsid w:val="286A695C"/>
    <w:rsid w:val="288459EB"/>
    <w:rsid w:val="28A644E9"/>
    <w:rsid w:val="28B60BD0"/>
    <w:rsid w:val="28BC23D4"/>
    <w:rsid w:val="28FB2888"/>
    <w:rsid w:val="295B3526"/>
    <w:rsid w:val="29AC7F21"/>
    <w:rsid w:val="29DA2E5C"/>
    <w:rsid w:val="29E277A3"/>
    <w:rsid w:val="2A142BCB"/>
    <w:rsid w:val="2A1F4553"/>
    <w:rsid w:val="2A2B6CF6"/>
    <w:rsid w:val="2A364990"/>
    <w:rsid w:val="2A523C0B"/>
    <w:rsid w:val="2A6525FE"/>
    <w:rsid w:val="2AA10ED5"/>
    <w:rsid w:val="2AA93450"/>
    <w:rsid w:val="2ACF443A"/>
    <w:rsid w:val="2ADA0518"/>
    <w:rsid w:val="2B0B186E"/>
    <w:rsid w:val="2B2200E7"/>
    <w:rsid w:val="2B223C47"/>
    <w:rsid w:val="2C461330"/>
    <w:rsid w:val="2C6070A5"/>
    <w:rsid w:val="2C6A1E34"/>
    <w:rsid w:val="2C71794E"/>
    <w:rsid w:val="2C921974"/>
    <w:rsid w:val="2CE275AE"/>
    <w:rsid w:val="2CF22D35"/>
    <w:rsid w:val="2D0839C4"/>
    <w:rsid w:val="2D0C2D59"/>
    <w:rsid w:val="2D8A262B"/>
    <w:rsid w:val="2DA35CF6"/>
    <w:rsid w:val="2DBE14C9"/>
    <w:rsid w:val="2DC378EB"/>
    <w:rsid w:val="2DE60876"/>
    <w:rsid w:val="2E0917A2"/>
    <w:rsid w:val="2E4628EE"/>
    <w:rsid w:val="2E573279"/>
    <w:rsid w:val="2F0C06C2"/>
    <w:rsid w:val="2F6A64D8"/>
    <w:rsid w:val="2F8A3545"/>
    <w:rsid w:val="2FC040E2"/>
    <w:rsid w:val="2FF95846"/>
    <w:rsid w:val="300466C5"/>
    <w:rsid w:val="3019196D"/>
    <w:rsid w:val="30553D9E"/>
    <w:rsid w:val="30563EBB"/>
    <w:rsid w:val="30616EA9"/>
    <w:rsid w:val="30622FE6"/>
    <w:rsid w:val="307026B9"/>
    <w:rsid w:val="30BF439A"/>
    <w:rsid w:val="30CB35A4"/>
    <w:rsid w:val="30E327D8"/>
    <w:rsid w:val="310E171A"/>
    <w:rsid w:val="31124E12"/>
    <w:rsid w:val="31237184"/>
    <w:rsid w:val="312516A9"/>
    <w:rsid w:val="31413FDA"/>
    <w:rsid w:val="314A45AB"/>
    <w:rsid w:val="31A44D82"/>
    <w:rsid w:val="328178CA"/>
    <w:rsid w:val="32BE120D"/>
    <w:rsid w:val="32EA5091"/>
    <w:rsid w:val="330C0EF9"/>
    <w:rsid w:val="33294694"/>
    <w:rsid w:val="33506DE6"/>
    <w:rsid w:val="33A40DC1"/>
    <w:rsid w:val="342B29A4"/>
    <w:rsid w:val="349761CE"/>
    <w:rsid w:val="35394E27"/>
    <w:rsid w:val="35A54CED"/>
    <w:rsid w:val="36034D29"/>
    <w:rsid w:val="366854D4"/>
    <w:rsid w:val="3691403E"/>
    <w:rsid w:val="369736C3"/>
    <w:rsid w:val="36AD38CF"/>
    <w:rsid w:val="36E614F2"/>
    <w:rsid w:val="36F823B4"/>
    <w:rsid w:val="37003EC1"/>
    <w:rsid w:val="371A0249"/>
    <w:rsid w:val="37384EA6"/>
    <w:rsid w:val="374F0F49"/>
    <w:rsid w:val="37534CA7"/>
    <w:rsid w:val="37896C43"/>
    <w:rsid w:val="37924695"/>
    <w:rsid w:val="37A91900"/>
    <w:rsid w:val="37C80EB8"/>
    <w:rsid w:val="37D824F1"/>
    <w:rsid w:val="37DF3144"/>
    <w:rsid w:val="387801C7"/>
    <w:rsid w:val="38890BE2"/>
    <w:rsid w:val="3894435E"/>
    <w:rsid w:val="39436814"/>
    <w:rsid w:val="3961558B"/>
    <w:rsid w:val="39677CC5"/>
    <w:rsid w:val="39F742C9"/>
    <w:rsid w:val="39F941C7"/>
    <w:rsid w:val="3A4233A8"/>
    <w:rsid w:val="3A563FC1"/>
    <w:rsid w:val="3A9A63D4"/>
    <w:rsid w:val="3A9C783B"/>
    <w:rsid w:val="3ADF64BD"/>
    <w:rsid w:val="3B0C4DFA"/>
    <w:rsid w:val="3B407636"/>
    <w:rsid w:val="3B4A3FDA"/>
    <w:rsid w:val="3B5C1FA7"/>
    <w:rsid w:val="3B8B547B"/>
    <w:rsid w:val="3B997328"/>
    <w:rsid w:val="3B9A74B1"/>
    <w:rsid w:val="3BA82A38"/>
    <w:rsid w:val="3BD47967"/>
    <w:rsid w:val="3C3379DA"/>
    <w:rsid w:val="3C4A5D55"/>
    <w:rsid w:val="3C4D26C6"/>
    <w:rsid w:val="3C66681A"/>
    <w:rsid w:val="3CAF5C0A"/>
    <w:rsid w:val="3CC81AFE"/>
    <w:rsid w:val="3D044EFC"/>
    <w:rsid w:val="3D0E6D01"/>
    <w:rsid w:val="3D2540E1"/>
    <w:rsid w:val="3D2A003E"/>
    <w:rsid w:val="3D3D6D72"/>
    <w:rsid w:val="3D7E0F60"/>
    <w:rsid w:val="3D802CA6"/>
    <w:rsid w:val="3D87623F"/>
    <w:rsid w:val="3D9A2417"/>
    <w:rsid w:val="3DA51394"/>
    <w:rsid w:val="3DE158B2"/>
    <w:rsid w:val="3E3007CB"/>
    <w:rsid w:val="3E6946AD"/>
    <w:rsid w:val="3EB60CB3"/>
    <w:rsid w:val="3EC436F9"/>
    <w:rsid w:val="3EEB111A"/>
    <w:rsid w:val="3F2226C4"/>
    <w:rsid w:val="3F283A52"/>
    <w:rsid w:val="3F4E170B"/>
    <w:rsid w:val="3F5C27DF"/>
    <w:rsid w:val="3F6D76B7"/>
    <w:rsid w:val="3F740895"/>
    <w:rsid w:val="3F7E26B3"/>
    <w:rsid w:val="3FA742E3"/>
    <w:rsid w:val="3FB93DC6"/>
    <w:rsid w:val="3FC55B57"/>
    <w:rsid w:val="3FC65A90"/>
    <w:rsid w:val="3FC714BD"/>
    <w:rsid w:val="402A691C"/>
    <w:rsid w:val="403531AC"/>
    <w:rsid w:val="40DB69DE"/>
    <w:rsid w:val="41016309"/>
    <w:rsid w:val="411867A1"/>
    <w:rsid w:val="41232723"/>
    <w:rsid w:val="412B3366"/>
    <w:rsid w:val="414C1C7A"/>
    <w:rsid w:val="415732DF"/>
    <w:rsid w:val="416D658D"/>
    <w:rsid w:val="41C818F0"/>
    <w:rsid w:val="41D61543"/>
    <w:rsid w:val="41EB6F92"/>
    <w:rsid w:val="42294F5A"/>
    <w:rsid w:val="422E66F3"/>
    <w:rsid w:val="425067CD"/>
    <w:rsid w:val="4275164D"/>
    <w:rsid w:val="42786A9F"/>
    <w:rsid w:val="42B8590A"/>
    <w:rsid w:val="42E16BEA"/>
    <w:rsid w:val="42E62CB0"/>
    <w:rsid w:val="42FD1FF3"/>
    <w:rsid w:val="430A3262"/>
    <w:rsid w:val="432F1853"/>
    <w:rsid w:val="43340C91"/>
    <w:rsid w:val="434453BB"/>
    <w:rsid w:val="43770B04"/>
    <w:rsid w:val="43E535C7"/>
    <w:rsid w:val="43F90E92"/>
    <w:rsid w:val="44425DB3"/>
    <w:rsid w:val="445207CD"/>
    <w:rsid w:val="44604183"/>
    <w:rsid w:val="448E723D"/>
    <w:rsid w:val="44CC68D7"/>
    <w:rsid w:val="44E238D7"/>
    <w:rsid w:val="4587306A"/>
    <w:rsid w:val="458B5861"/>
    <w:rsid w:val="45BC168D"/>
    <w:rsid w:val="45CA6C97"/>
    <w:rsid w:val="460B1E88"/>
    <w:rsid w:val="463351B6"/>
    <w:rsid w:val="46650FC8"/>
    <w:rsid w:val="46A646FB"/>
    <w:rsid w:val="46A824B9"/>
    <w:rsid w:val="46BB170B"/>
    <w:rsid w:val="46DD493A"/>
    <w:rsid w:val="46E429A8"/>
    <w:rsid w:val="47206B86"/>
    <w:rsid w:val="47510906"/>
    <w:rsid w:val="47983D83"/>
    <w:rsid w:val="479A6525"/>
    <w:rsid w:val="47A22423"/>
    <w:rsid w:val="47A24D7C"/>
    <w:rsid w:val="47DE75A5"/>
    <w:rsid w:val="481E1E96"/>
    <w:rsid w:val="48D12A65"/>
    <w:rsid w:val="49574760"/>
    <w:rsid w:val="495D70F7"/>
    <w:rsid w:val="4983428E"/>
    <w:rsid w:val="498A3F51"/>
    <w:rsid w:val="4A6C513B"/>
    <w:rsid w:val="4AEB58B8"/>
    <w:rsid w:val="4B2934C1"/>
    <w:rsid w:val="4B43371E"/>
    <w:rsid w:val="4B571784"/>
    <w:rsid w:val="4B6E4973"/>
    <w:rsid w:val="4B7D5F80"/>
    <w:rsid w:val="4B9D0D74"/>
    <w:rsid w:val="4BE30113"/>
    <w:rsid w:val="4BF40741"/>
    <w:rsid w:val="4C5B0FC3"/>
    <w:rsid w:val="4C5E019B"/>
    <w:rsid w:val="4CC73DBD"/>
    <w:rsid w:val="4D0819F5"/>
    <w:rsid w:val="4D1A4C29"/>
    <w:rsid w:val="4D3D5C71"/>
    <w:rsid w:val="4D5A18E8"/>
    <w:rsid w:val="4D6F4488"/>
    <w:rsid w:val="4DA51F8B"/>
    <w:rsid w:val="4DC741BA"/>
    <w:rsid w:val="4DDD0C9A"/>
    <w:rsid w:val="4DE14383"/>
    <w:rsid w:val="4DF54720"/>
    <w:rsid w:val="4E791BD4"/>
    <w:rsid w:val="4E915ADF"/>
    <w:rsid w:val="4EA66E23"/>
    <w:rsid w:val="4EEF546F"/>
    <w:rsid w:val="4F1F363D"/>
    <w:rsid w:val="4F64249F"/>
    <w:rsid w:val="4F6E1200"/>
    <w:rsid w:val="4F7A1037"/>
    <w:rsid w:val="4F992F65"/>
    <w:rsid w:val="4FDA7242"/>
    <w:rsid w:val="4FEE189E"/>
    <w:rsid w:val="50052A27"/>
    <w:rsid w:val="500B604F"/>
    <w:rsid w:val="508634F7"/>
    <w:rsid w:val="50A10104"/>
    <w:rsid w:val="50D81621"/>
    <w:rsid w:val="51BD4A0F"/>
    <w:rsid w:val="51E66DB5"/>
    <w:rsid w:val="51FD48CA"/>
    <w:rsid w:val="5289231B"/>
    <w:rsid w:val="52904F79"/>
    <w:rsid w:val="52B034E0"/>
    <w:rsid w:val="52E10D67"/>
    <w:rsid w:val="53114B41"/>
    <w:rsid w:val="532D11DF"/>
    <w:rsid w:val="53327E2E"/>
    <w:rsid w:val="537B019D"/>
    <w:rsid w:val="53924CA9"/>
    <w:rsid w:val="53BB67EB"/>
    <w:rsid w:val="53D15B8B"/>
    <w:rsid w:val="53DC5E42"/>
    <w:rsid w:val="53F038EA"/>
    <w:rsid w:val="53FF79B4"/>
    <w:rsid w:val="54191E1F"/>
    <w:rsid w:val="54722B7A"/>
    <w:rsid w:val="54A5735A"/>
    <w:rsid w:val="54DF18B9"/>
    <w:rsid w:val="54F13B29"/>
    <w:rsid w:val="558A0B6B"/>
    <w:rsid w:val="55982666"/>
    <w:rsid w:val="55AA0BFE"/>
    <w:rsid w:val="55B2409C"/>
    <w:rsid w:val="55D2572A"/>
    <w:rsid w:val="562E44F8"/>
    <w:rsid w:val="563B2E9A"/>
    <w:rsid w:val="569E2260"/>
    <w:rsid w:val="56B51C18"/>
    <w:rsid w:val="56BA1F26"/>
    <w:rsid w:val="56EF6DB8"/>
    <w:rsid w:val="57A736F7"/>
    <w:rsid w:val="57C739B1"/>
    <w:rsid w:val="580276A5"/>
    <w:rsid w:val="586063FA"/>
    <w:rsid w:val="58686EB6"/>
    <w:rsid w:val="58882B59"/>
    <w:rsid w:val="58E5299F"/>
    <w:rsid w:val="591079CD"/>
    <w:rsid w:val="59317924"/>
    <w:rsid w:val="59406843"/>
    <w:rsid w:val="594D25DB"/>
    <w:rsid w:val="598F04FE"/>
    <w:rsid w:val="59BA69E3"/>
    <w:rsid w:val="59BD0EF5"/>
    <w:rsid w:val="59D75C95"/>
    <w:rsid w:val="59E24485"/>
    <w:rsid w:val="59E73D36"/>
    <w:rsid w:val="59F14D15"/>
    <w:rsid w:val="5A661DF4"/>
    <w:rsid w:val="5A6C505D"/>
    <w:rsid w:val="5A7D47FA"/>
    <w:rsid w:val="5A9A7E94"/>
    <w:rsid w:val="5ACF0178"/>
    <w:rsid w:val="5B01542B"/>
    <w:rsid w:val="5B275B6E"/>
    <w:rsid w:val="5B446364"/>
    <w:rsid w:val="5B4A5DFB"/>
    <w:rsid w:val="5B4C056A"/>
    <w:rsid w:val="5B4F070C"/>
    <w:rsid w:val="5B9C3DCE"/>
    <w:rsid w:val="5BB50614"/>
    <w:rsid w:val="5C192A64"/>
    <w:rsid w:val="5C1A4B6D"/>
    <w:rsid w:val="5C2869E8"/>
    <w:rsid w:val="5C3E17F9"/>
    <w:rsid w:val="5C3F719A"/>
    <w:rsid w:val="5C6E1833"/>
    <w:rsid w:val="5C8E4260"/>
    <w:rsid w:val="5CE60C42"/>
    <w:rsid w:val="5D234E4E"/>
    <w:rsid w:val="5D334453"/>
    <w:rsid w:val="5D3A6920"/>
    <w:rsid w:val="5D3D413B"/>
    <w:rsid w:val="5D3F1104"/>
    <w:rsid w:val="5D4A03F5"/>
    <w:rsid w:val="5D4B5084"/>
    <w:rsid w:val="5D4E247E"/>
    <w:rsid w:val="5D62028C"/>
    <w:rsid w:val="5D8135CC"/>
    <w:rsid w:val="5D9760A1"/>
    <w:rsid w:val="5DEA664B"/>
    <w:rsid w:val="5E4853B5"/>
    <w:rsid w:val="5E5D7C81"/>
    <w:rsid w:val="5E8F0223"/>
    <w:rsid w:val="5E981F3A"/>
    <w:rsid w:val="5EAF0ABE"/>
    <w:rsid w:val="5F14195F"/>
    <w:rsid w:val="5F322057"/>
    <w:rsid w:val="5F3E53EC"/>
    <w:rsid w:val="5F832F4E"/>
    <w:rsid w:val="5FD44089"/>
    <w:rsid w:val="5FFC2665"/>
    <w:rsid w:val="600446EC"/>
    <w:rsid w:val="600D2EE6"/>
    <w:rsid w:val="603A0E2D"/>
    <w:rsid w:val="60750C01"/>
    <w:rsid w:val="60777D0A"/>
    <w:rsid w:val="60D4713E"/>
    <w:rsid w:val="60F90A95"/>
    <w:rsid w:val="60FD48E7"/>
    <w:rsid w:val="612B5E25"/>
    <w:rsid w:val="6130061D"/>
    <w:rsid w:val="6174014D"/>
    <w:rsid w:val="618E6309"/>
    <w:rsid w:val="61EA7265"/>
    <w:rsid w:val="61F65390"/>
    <w:rsid w:val="621760F6"/>
    <w:rsid w:val="62246B60"/>
    <w:rsid w:val="62A61322"/>
    <w:rsid w:val="62B50554"/>
    <w:rsid w:val="63602910"/>
    <w:rsid w:val="637551D4"/>
    <w:rsid w:val="63871973"/>
    <w:rsid w:val="638F7B59"/>
    <w:rsid w:val="6391042E"/>
    <w:rsid w:val="63C123E5"/>
    <w:rsid w:val="63DA40CE"/>
    <w:rsid w:val="63DF02D4"/>
    <w:rsid w:val="63FC4740"/>
    <w:rsid w:val="64440614"/>
    <w:rsid w:val="644F1ACD"/>
    <w:rsid w:val="648C1C7A"/>
    <w:rsid w:val="64C04CBB"/>
    <w:rsid w:val="64E77440"/>
    <w:rsid w:val="64F16559"/>
    <w:rsid w:val="65314B5F"/>
    <w:rsid w:val="65407FD2"/>
    <w:rsid w:val="6596426A"/>
    <w:rsid w:val="6597214A"/>
    <w:rsid w:val="65CF3C05"/>
    <w:rsid w:val="65E63183"/>
    <w:rsid w:val="662A64F9"/>
    <w:rsid w:val="662C2F07"/>
    <w:rsid w:val="66376CCB"/>
    <w:rsid w:val="665A352F"/>
    <w:rsid w:val="666E1199"/>
    <w:rsid w:val="669C425A"/>
    <w:rsid w:val="66D65DB7"/>
    <w:rsid w:val="66EF2B62"/>
    <w:rsid w:val="66FD7E60"/>
    <w:rsid w:val="67862E4E"/>
    <w:rsid w:val="67FF1998"/>
    <w:rsid w:val="680D1D99"/>
    <w:rsid w:val="681A132E"/>
    <w:rsid w:val="68424A89"/>
    <w:rsid w:val="68570D81"/>
    <w:rsid w:val="687B4706"/>
    <w:rsid w:val="68B361DC"/>
    <w:rsid w:val="68B36A90"/>
    <w:rsid w:val="68DE4BFD"/>
    <w:rsid w:val="68F77E6E"/>
    <w:rsid w:val="6917406C"/>
    <w:rsid w:val="693115D2"/>
    <w:rsid w:val="69431270"/>
    <w:rsid w:val="6974326C"/>
    <w:rsid w:val="6980631E"/>
    <w:rsid w:val="6A3F7D1E"/>
    <w:rsid w:val="6A5C477D"/>
    <w:rsid w:val="6A7F4F75"/>
    <w:rsid w:val="6A9742E2"/>
    <w:rsid w:val="6AAA396D"/>
    <w:rsid w:val="6ACA16F9"/>
    <w:rsid w:val="6B0074AE"/>
    <w:rsid w:val="6B16774A"/>
    <w:rsid w:val="6B23135A"/>
    <w:rsid w:val="6B3978E5"/>
    <w:rsid w:val="6C9501A1"/>
    <w:rsid w:val="6CB2150A"/>
    <w:rsid w:val="6CCC530A"/>
    <w:rsid w:val="6CE77AD2"/>
    <w:rsid w:val="6D9D7236"/>
    <w:rsid w:val="6DAA2D59"/>
    <w:rsid w:val="6DC04C79"/>
    <w:rsid w:val="6DF13862"/>
    <w:rsid w:val="6E114777"/>
    <w:rsid w:val="6E365DE9"/>
    <w:rsid w:val="6E4C47C5"/>
    <w:rsid w:val="6EA97E5C"/>
    <w:rsid w:val="6EBA3E17"/>
    <w:rsid w:val="6ECE2681"/>
    <w:rsid w:val="6ED21161"/>
    <w:rsid w:val="6F71750C"/>
    <w:rsid w:val="6FD03B21"/>
    <w:rsid w:val="6FF670D1"/>
    <w:rsid w:val="70101555"/>
    <w:rsid w:val="70B76860"/>
    <w:rsid w:val="70D2637F"/>
    <w:rsid w:val="711864C2"/>
    <w:rsid w:val="7121093A"/>
    <w:rsid w:val="71855124"/>
    <w:rsid w:val="71A1306D"/>
    <w:rsid w:val="72340F9C"/>
    <w:rsid w:val="725974A3"/>
    <w:rsid w:val="725A3947"/>
    <w:rsid w:val="72890EE1"/>
    <w:rsid w:val="73082445"/>
    <w:rsid w:val="7322594F"/>
    <w:rsid w:val="732950C8"/>
    <w:rsid w:val="734F3848"/>
    <w:rsid w:val="73764084"/>
    <w:rsid w:val="74297380"/>
    <w:rsid w:val="745A0F44"/>
    <w:rsid w:val="74626AE3"/>
    <w:rsid w:val="746A5998"/>
    <w:rsid w:val="74900C74"/>
    <w:rsid w:val="74CD7DA6"/>
    <w:rsid w:val="756C5CE9"/>
    <w:rsid w:val="758F3B7D"/>
    <w:rsid w:val="75924D2B"/>
    <w:rsid w:val="759C014B"/>
    <w:rsid w:val="759C38B3"/>
    <w:rsid w:val="75A4312B"/>
    <w:rsid w:val="75D47694"/>
    <w:rsid w:val="762373D4"/>
    <w:rsid w:val="766A1C7F"/>
    <w:rsid w:val="7673622B"/>
    <w:rsid w:val="76A87EB7"/>
    <w:rsid w:val="76BB492E"/>
    <w:rsid w:val="76C1624E"/>
    <w:rsid w:val="76EA2DC0"/>
    <w:rsid w:val="76F679B7"/>
    <w:rsid w:val="77012A59"/>
    <w:rsid w:val="770E5D39"/>
    <w:rsid w:val="77114BE7"/>
    <w:rsid w:val="774152C9"/>
    <w:rsid w:val="775F3697"/>
    <w:rsid w:val="777B3A38"/>
    <w:rsid w:val="77BB32DC"/>
    <w:rsid w:val="77CA0A32"/>
    <w:rsid w:val="786918F3"/>
    <w:rsid w:val="78884D24"/>
    <w:rsid w:val="79222B8E"/>
    <w:rsid w:val="793070F8"/>
    <w:rsid w:val="79434A49"/>
    <w:rsid w:val="7961074D"/>
    <w:rsid w:val="7984574E"/>
    <w:rsid w:val="79A05A87"/>
    <w:rsid w:val="79D825C1"/>
    <w:rsid w:val="7A5B52A5"/>
    <w:rsid w:val="7AE07EBB"/>
    <w:rsid w:val="7AEF4190"/>
    <w:rsid w:val="7B293917"/>
    <w:rsid w:val="7B5D131E"/>
    <w:rsid w:val="7B835AFC"/>
    <w:rsid w:val="7BCE3CAC"/>
    <w:rsid w:val="7BD2309A"/>
    <w:rsid w:val="7C0B5B85"/>
    <w:rsid w:val="7C472E6F"/>
    <w:rsid w:val="7C5C3516"/>
    <w:rsid w:val="7C5D41CB"/>
    <w:rsid w:val="7C8543E3"/>
    <w:rsid w:val="7C916ACD"/>
    <w:rsid w:val="7CDB11F2"/>
    <w:rsid w:val="7CE30F93"/>
    <w:rsid w:val="7D4F6F3D"/>
    <w:rsid w:val="7DB41B16"/>
    <w:rsid w:val="7DBA60FA"/>
    <w:rsid w:val="7DD87032"/>
    <w:rsid w:val="7DEB79E2"/>
    <w:rsid w:val="7DEC6E90"/>
    <w:rsid w:val="7DFC5027"/>
    <w:rsid w:val="7E002D54"/>
    <w:rsid w:val="7E062BD5"/>
    <w:rsid w:val="7E666749"/>
    <w:rsid w:val="7EEE7F0D"/>
    <w:rsid w:val="7F2D5F40"/>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outlineLvl w:val="3"/>
    </w:pPr>
    <w:rPr>
      <w:rFonts w:ascii="Times New Roman" w:hAnsi="Times New Roman"/>
      <w:b/>
      <w:iCs/>
      <w:sz w:val="28"/>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7"/>
    <w:unhideWhenUsed/>
    <w:qFormat/>
    <w:uiPriority w:val="99"/>
    <w:pPr>
      <w:spacing w:after="120"/>
    </w:pPr>
    <w:rPr>
      <w:rFonts w:ascii="Times New Roman" w:hAnsi="Times New Roman" w:eastAsia="宋体" w:cs="Times New Roman"/>
      <w:sz w:val="28"/>
      <w:szCs w:val="24"/>
    </w:rPr>
  </w:style>
  <w:style w:type="paragraph" w:styleId="3">
    <w:name w:val="Body Text First Indent"/>
    <w:basedOn w:val="2"/>
    <w:qFormat/>
    <w:uiPriority w:val="99"/>
    <w:pPr>
      <w:spacing w:after="120"/>
      <w:ind w:firstLine="420" w:firstLineChars="100"/>
    </w:pPr>
    <w:rPr>
      <w:rFonts w:ascii="Times New Roman" w:hAnsi="Times New Roman" w:eastAsia="仿宋_GB2312"/>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link w:val="51"/>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8"/>
    <w:unhideWhenUsed/>
    <w:qFormat/>
    <w:uiPriority w:val="99"/>
    <w:rPr>
      <w:rFonts w:ascii="宋体"/>
      <w:sz w:val="18"/>
      <w:szCs w:val="18"/>
    </w:rPr>
  </w:style>
  <w:style w:type="paragraph" w:styleId="12">
    <w:name w:val="annotation text"/>
    <w:basedOn w:val="1"/>
    <w:link w:val="84"/>
    <w:unhideWhenUsed/>
    <w:qFormat/>
    <w:uiPriority w:val="99"/>
    <w:pPr>
      <w:jc w:val="left"/>
    </w:p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envelope return"/>
    <w:basedOn w:val="1"/>
    <w:semiHidden/>
    <w:unhideWhenUsed/>
    <w:qFormat/>
    <w:uiPriority w:val="99"/>
    <w:pPr>
      <w:snapToGrid w:val="0"/>
    </w:pPr>
    <w:rPr>
      <w:rFonts w:asciiTheme="majorHAnsi" w:hAnsiTheme="majorHAnsi" w:eastAsiaTheme="majorEastAsia" w:cstheme="majorBidi"/>
    </w:r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Plain Text"/>
    <w:basedOn w:val="1"/>
    <w:next w:val="1"/>
    <w:link w:val="60"/>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8"/>
    <w:qFormat/>
    <w:uiPriority w:val="0"/>
    <w:rPr>
      <w:rFonts w:ascii="Times New Roman" w:hAnsi="Times New Roman" w:eastAsia="宋体" w:cs="Times New Roman"/>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2"/>
    <w:next w:val="12"/>
    <w:link w:val="61"/>
    <w:unhideWhenUsed/>
    <w:qFormat/>
    <w:uiPriority w:val="99"/>
    <w:rPr>
      <w:b/>
      <w:bCs/>
      <w:sz w:val="28"/>
      <w:szCs w:val="24"/>
    </w:rPr>
  </w:style>
  <w:style w:type="paragraph" w:styleId="25">
    <w:name w:val="Body Text First Indent 2"/>
    <w:basedOn w:val="13"/>
    <w:link w:val="92"/>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paragraph" w:customStyle="1" w:styleId="38">
    <w:name w:val="Default"/>
    <w:next w:val="3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标题 1 Char"/>
    <w:basedOn w:val="28"/>
    <w:link w:val="4"/>
    <w:qFormat/>
    <w:uiPriority w:val="9"/>
    <w:rPr>
      <w:rFonts w:ascii="Times New Roman" w:hAnsi="Times New Roman" w:eastAsia="宋体" w:cs="Times New Roman"/>
      <w:b/>
      <w:bCs/>
      <w:kern w:val="44"/>
      <w:sz w:val="44"/>
      <w:szCs w:val="44"/>
    </w:rPr>
  </w:style>
  <w:style w:type="character" w:customStyle="1" w:styleId="41">
    <w:name w:val="页眉 Char"/>
    <w:basedOn w:val="28"/>
    <w:link w:val="20"/>
    <w:qFormat/>
    <w:uiPriority w:val="99"/>
    <w:rPr>
      <w:sz w:val="18"/>
      <w:szCs w:val="18"/>
    </w:rPr>
  </w:style>
  <w:style w:type="character" w:customStyle="1" w:styleId="42">
    <w:name w:val="页脚 Char"/>
    <w:basedOn w:val="28"/>
    <w:link w:val="19"/>
    <w:qFormat/>
    <w:uiPriority w:val="99"/>
    <w:rPr>
      <w:sz w:val="18"/>
      <w:szCs w:val="18"/>
    </w:rPr>
  </w:style>
  <w:style w:type="character" w:customStyle="1" w:styleId="43">
    <w:name w:val="标题 2 Char"/>
    <w:basedOn w:val="28"/>
    <w:link w:val="5"/>
    <w:qFormat/>
    <w:uiPriority w:val="9"/>
    <w:rPr>
      <w:rFonts w:ascii="Cambria" w:hAnsi="Cambria" w:eastAsia="宋体" w:cs="Times New Roman"/>
      <w:b/>
      <w:bCs/>
      <w:sz w:val="32"/>
      <w:szCs w:val="32"/>
    </w:rPr>
  </w:style>
  <w:style w:type="character" w:customStyle="1" w:styleId="44">
    <w:name w:val="标题 3 Char"/>
    <w:basedOn w:val="28"/>
    <w:link w:val="6"/>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Char"/>
    <w:link w:val="11"/>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8"/>
    <w:qFormat/>
    <w:uiPriority w:val="0"/>
  </w:style>
  <w:style w:type="character" w:customStyle="1" w:styleId="51">
    <w:name w:val="正文缩进 Char"/>
    <w:link w:val="9"/>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8"/>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8"/>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Char2"/>
    <w:link w:val="16"/>
    <w:qFormat/>
    <w:uiPriority w:val="99"/>
    <w:rPr>
      <w:rFonts w:ascii="宋体" w:hAnsi="Courier New"/>
      <w:sz w:val="24"/>
      <w:szCs w:val="24"/>
    </w:rPr>
  </w:style>
  <w:style w:type="character" w:customStyle="1" w:styleId="61">
    <w:name w:val="批注主题 Char"/>
    <w:link w:val="24"/>
    <w:qFormat/>
    <w:uiPriority w:val="99"/>
    <w:rPr>
      <w:b/>
      <w:bCs/>
      <w:sz w:val="28"/>
      <w:szCs w:val="24"/>
    </w:rPr>
  </w:style>
  <w:style w:type="character" w:customStyle="1" w:styleId="62">
    <w:name w:val="jbox-icon-loading"/>
    <w:basedOn w:val="28"/>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8"/>
    <w:qFormat/>
    <w:uiPriority w:val="0"/>
  </w:style>
  <w:style w:type="character" w:customStyle="1" w:styleId="67">
    <w:name w:val="jbox-icon"/>
    <w:basedOn w:val="28"/>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8"/>
    <w:qFormat/>
    <w:uiPriority w:val="0"/>
  </w:style>
  <w:style w:type="character" w:customStyle="1" w:styleId="70">
    <w:name w:val="jbox-icon-success"/>
    <w:basedOn w:val="28"/>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8"/>
    <w:qFormat/>
    <w:uiPriority w:val="0"/>
  </w:style>
  <w:style w:type="character" w:customStyle="1" w:styleId="75">
    <w:name w:val="正文文本缩进 Char"/>
    <w:link w:val="13"/>
    <w:qFormat/>
    <w:uiPriority w:val="0"/>
    <w:rPr>
      <w:rFonts w:ascii="宋体" w:hAnsi="Courier New"/>
      <w:spacing w:val="-4"/>
      <w:sz w:val="18"/>
    </w:rPr>
  </w:style>
  <w:style w:type="character" w:customStyle="1" w:styleId="76">
    <w:name w:val="jbox-icon-error"/>
    <w:basedOn w:val="28"/>
    <w:qFormat/>
    <w:uiPriority w:val="0"/>
  </w:style>
  <w:style w:type="character" w:customStyle="1" w:styleId="77">
    <w:name w:val="正文文本 2 Char"/>
    <w:basedOn w:val="28"/>
    <w:link w:val="22"/>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z-窗体顶端 字符1"/>
    <w:basedOn w:val="28"/>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Char"/>
    <w:basedOn w:val="28"/>
    <w:link w:val="12"/>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8"/>
    <w:semiHidden/>
    <w:qFormat/>
    <w:uiPriority w:val="99"/>
    <w:rPr>
      <w:rFonts w:ascii="Microsoft YaHei UI" w:eastAsia="Microsoft YaHei UI"/>
      <w:sz w:val="18"/>
      <w:szCs w:val="18"/>
    </w:rPr>
  </w:style>
  <w:style w:type="character" w:customStyle="1" w:styleId="87">
    <w:name w:val="正文文本 Char"/>
    <w:basedOn w:val="28"/>
    <w:link w:val="2"/>
    <w:qFormat/>
    <w:uiPriority w:val="99"/>
    <w:rPr>
      <w:rFonts w:ascii="Times New Roman" w:hAnsi="Times New Roman" w:eastAsia="宋体" w:cs="Times New Roman"/>
      <w:sz w:val="28"/>
      <w:szCs w:val="24"/>
    </w:rPr>
  </w:style>
  <w:style w:type="character" w:customStyle="1" w:styleId="88">
    <w:name w:val="批注框文本 Char"/>
    <w:basedOn w:val="28"/>
    <w:link w:val="18"/>
    <w:qFormat/>
    <w:uiPriority w:val="0"/>
    <w:rPr>
      <w:rFonts w:ascii="Times New Roman" w:hAnsi="Times New Roman" w:eastAsia="宋体" w:cs="Times New Roman"/>
      <w:sz w:val="18"/>
      <w:szCs w:val="18"/>
    </w:rPr>
  </w:style>
  <w:style w:type="character" w:customStyle="1" w:styleId="89">
    <w:name w:val="正文文本缩进 字符3"/>
    <w:basedOn w:val="28"/>
    <w:semiHidden/>
    <w:qFormat/>
    <w:uiPriority w:val="99"/>
  </w:style>
  <w:style w:type="character" w:customStyle="1" w:styleId="90">
    <w:name w:val="日期 Char"/>
    <w:basedOn w:val="28"/>
    <w:link w:val="17"/>
    <w:qFormat/>
    <w:uiPriority w:val="0"/>
    <w:rPr>
      <w:rFonts w:ascii="Times New Roman" w:hAnsi="Times New Roman" w:eastAsia="楷体_GB2312" w:cs="Times New Roman"/>
      <w:sz w:val="32"/>
      <w:szCs w:val="20"/>
    </w:rPr>
  </w:style>
  <w:style w:type="character" w:customStyle="1" w:styleId="91">
    <w:name w:val="纯文本 字符3"/>
    <w:basedOn w:val="28"/>
    <w:semiHidden/>
    <w:qFormat/>
    <w:uiPriority w:val="99"/>
    <w:rPr>
      <w:rFonts w:hAnsi="Courier New" w:cs="Courier New" w:asciiTheme="minorEastAsia"/>
    </w:rPr>
  </w:style>
  <w:style w:type="character" w:customStyle="1" w:styleId="92">
    <w:name w:val="正文首行缩进 2 Char"/>
    <w:basedOn w:val="89"/>
    <w:link w:val="25"/>
    <w:qFormat/>
    <w:uiPriority w:val="99"/>
    <w:rPr>
      <w:rFonts w:ascii="宋体" w:hAnsi="Courier New"/>
      <w:spacing w:val="-4"/>
      <w:sz w:val="18"/>
    </w:rPr>
  </w:style>
  <w:style w:type="character" w:customStyle="1" w:styleId="93">
    <w:name w:val="z-窗体底端 字符1"/>
    <w:basedOn w:val="28"/>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正文1"/>
    <w:next w:val="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5"/>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Unresolved Mention"/>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2">
    <w:name w:val="font101"/>
    <w:basedOn w:val="28"/>
    <w:qFormat/>
    <w:uiPriority w:val="0"/>
    <w:rPr>
      <w:rFonts w:hint="default" w:ascii="Times New Roman" w:hAnsi="Times New Roman" w:cs="Times New Roman"/>
      <w:color w:val="000000"/>
      <w:sz w:val="12"/>
      <w:szCs w:val="12"/>
      <w:u w:val="none"/>
    </w:rPr>
  </w:style>
  <w:style w:type="character" w:customStyle="1" w:styleId="113">
    <w:name w:val="font112"/>
    <w:basedOn w:val="28"/>
    <w:qFormat/>
    <w:uiPriority w:val="0"/>
    <w:rPr>
      <w:rFonts w:hint="eastAsia" w:ascii="宋体" w:hAnsi="宋体" w:eastAsia="宋体" w:cs="宋体"/>
      <w:color w:val="000000"/>
      <w:sz w:val="12"/>
      <w:szCs w:val="12"/>
      <w:u w:val="none"/>
    </w:rPr>
  </w:style>
  <w:style w:type="character" w:customStyle="1" w:styleId="114">
    <w:name w:val="font111"/>
    <w:basedOn w:val="28"/>
    <w:qFormat/>
    <w:uiPriority w:val="0"/>
    <w:rPr>
      <w:rFonts w:hint="eastAsia" w:ascii="宋体" w:hAnsi="宋体" w:eastAsia="宋体" w:cs="宋体"/>
      <w:color w:val="000000"/>
      <w:sz w:val="16"/>
      <w:szCs w:val="16"/>
      <w:u w:val="none"/>
    </w:rPr>
  </w:style>
  <w:style w:type="character" w:customStyle="1" w:styleId="115">
    <w:name w:val="font61"/>
    <w:basedOn w:val="28"/>
    <w:qFormat/>
    <w:uiPriority w:val="0"/>
    <w:rPr>
      <w:rFonts w:hint="eastAsia" w:ascii="宋体" w:hAnsi="宋体" w:eastAsia="宋体" w:cs="宋体"/>
      <w:color w:val="000000"/>
      <w:sz w:val="16"/>
      <w:szCs w:val="16"/>
      <w:u w:val="none"/>
    </w:rPr>
  </w:style>
  <w:style w:type="character" w:customStyle="1" w:styleId="116">
    <w:name w:val="font91"/>
    <w:basedOn w:val="28"/>
    <w:qFormat/>
    <w:uiPriority w:val="0"/>
    <w:rPr>
      <w:rFonts w:hint="default" w:ascii="Calibri" w:hAnsi="Calibri" w:cs="Calibri"/>
      <w:color w:val="000000"/>
      <w:sz w:val="16"/>
      <w:szCs w:val="16"/>
      <w:u w:val="none"/>
    </w:rPr>
  </w:style>
  <w:style w:type="character" w:customStyle="1" w:styleId="117">
    <w:name w:val="font21"/>
    <w:basedOn w:val="28"/>
    <w:qFormat/>
    <w:uiPriority w:val="0"/>
    <w:rPr>
      <w:rFonts w:hint="eastAsia" w:ascii="宋体" w:hAnsi="宋体" w:eastAsia="宋体" w:cs="宋体"/>
      <w:color w:val="000000"/>
      <w:sz w:val="24"/>
      <w:szCs w:val="24"/>
      <w:u w:val="none"/>
    </w:rPr>
  </w:style>
  <w:style w:type="character" w:customStyle="1" w:styleId="118">
    <w:name w:val="font31"/>
    <w:basedOn w:val="28"/>
    <w:qFormat/>
    <w:uiPriority w:val="0"/>
    <w:rPr>
      <w:rFonts w:hint="eastAsia" w:ascii="宋体" w:hAnsi="宋体" w:eastAsia="宋体" w:cs="宋体"/>
      <w:color w:val="000000"/>
      <w:sz w:val="21"/>
      <w:szCs w:val="21"/>
      <w:u w:val="none"/>
    </w:rPr>
  </w:style>
  <w:style w:type="paragraph" w:customStyle="1" w:styleId="119">
    <w:name w:val="纯文本1"/>
    <w:basedOn w:val="1"/>
    <w:qFormat/>
    <w:uiPriority w:val="0"/>
    <w:rPr>
      <w:rFonts w:ascii="宋体" w:hAnsi="Courier New" w:eastAsia="宋体" w:cs="Times New Roman"/>
      <w:szCs w:val="21"/>
    </w:rPr>
  </w:style>
  <w:style w:type="paragraph" w:customStyle="1" w:styleId="120">
    <w:name w:val="正文360首行缩进"/>
    <w:basedOn w:val="1"/>
    <w:qFormat/>
    <w:uiPriority w:val="0"/>
    <w:pPr>
      <w:spacing w:before="0" w:beforeAutospacing="0" w:after="0" w:afterAutospacing="0"/>
      <w:ind w:firstLine="200" w:firstLineChars="200"/>
      <w:jc w:val="both"/>
    </w:pPr>
    <w:rPr>
      <w:rFonts w:asciiTheme="minorHAnsi" w:hAnsiTheme="minorHAnsi"/>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32056</Words>
  <Characters>36796</Characters>
  <Lines>376</Lines>
  <Paragraphs>105</Paragraphs>
  <TotalTime>506</TotalTime>
  <ScaleCrop>false</ScaleCrop>
  <LinksUpToDate>false</LinksUpToDate>
  <CharactersWithSpaces>37101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邵璐</cp:lastModifiedBy>
  <cp:lastPrinted>2022-10-31T00:58:00Z</cp:lastPrinted>
  <dcterms:modified xsi:type="dcterms:W3CDTF">2025-07-02T09:17:24Z</dcterms:modified>
  <cp:revision>1055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614D980A9CE645F69EB815B9A912B73C_13</vt:lpwstr>
  </property>
  <property fmtid="{D5CDD505-2E9C-101B-9397-08002B2CF9AE}" pid="4" name="KSOTemplateDocerSaveRecord">
    <vt:lpwstr>eyJoZGlkIjoiZmYwNTFkOWZlODJjNTljZjljYWFlYjdiMzk3YTdkY2UiLCJ1c2VySWQiOiIyNDE3MzkyMDkifQ==</vt:lpwstr>
  </property>
</Properties>
</file>