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2"/>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0000FF"/>
                <w:sz w:val="48"/>
                <w:szCs w:val="48"/>
                <w:vertAlign w:val="baseli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FF"/>
                <w:sz w:val="48"/>
                <w:szCs w:val="48"/>
                <w:vertAlign w:val="baseline"/>
                <w:lang w:eastAsia="zh-CN"/>
              </w:rPr>
            </w:pPr>
            <w:r>
              <w:rPr>
                <w:rFonts w:hint="eastAsia" w:ascii="宋体" w:hAnsi="宋体" w:cs="宋体"/>
                <w:i w:val="0"/>
                <w:iCs w:val="0"/>
                <w:color w:val="auto"/>
                <w:sz w:val="48"/>
                <w:szCs w:val="48"/>
                <w:vertAlign w:val="baseline"/>
                <w:lang w:eastAsia="zh-CN"/>
              </w:rPr>
              <w:t>2025年产业人才地图市场化服务采购项目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7DDC585E">
            <w:pPr>
              <w:pStyle w:val="3"/>
              <w:jc w:val="center"/>
              <w:rPr>
                <w:rFonts w:hint="eastAsia" w:eastAsiaTheme="minorEastAsia"/>
                <w:i w:val="0"/>
                <w:iCs w:val="0"/>
                <w:color w:val="auto"/>
                <w:lang w:eastAsia="zh-CN"/>
              </w:rPr>
            </w:pPr>
            <w:r>
              <w:rPr>
                <w:rFonts w:hint="eastAsia" w:asciiTheme="minorEastAsia" w:hAnsiTheme="minorEastAsia" w:eastAsiaTheme="minorEastAsia" w:cstheme="minorEastAsia"/>
                <w:b w:val="0"/>
                <w:bCs w:val="0"/>
                <w:i w:val="0"/>
                <w:iCs w:val="0"/>
                <w:color w:val="auto"/>
                <w:sz w:val="30"/>
                <w:szCs w:val="30"/>
              </w:rPr>
              <w:t>编号:</w:t>
            </w:r>
            <w:r>
              <w:rPr>
                <w:rFonts w:hint="eastAsia" w:asciiTheme="minorEastAsia" w:hAnsiTheme="minorEastAsia" w:eastAsiaTheme="minorEastAsia" w:cstheme="minorEastAsia"/>
                <w:b w:val="0"/>
                <w:bCs w:val="0"/>
                <w:i w:val="0"/>
                <w:iCs w:val="0"/>
                <w:color w:val="auto"/>
                <w:sz w:val="30"/>
                <w:szCs w:val="30"/>
                <w:lang w:eastAsia="zh-CN"/>
              </w:rPr>
              <w:t>XDCGDL2025-GK-ZCY024</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922"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8922"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93F1FE0">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杭州市萧山区经济和信息化局</w:t>
            </w:r>
          </w:p>
        </w:tc>
      </w:tr>
      <w:tr w14:paraId="4D49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8922" w:type="dxa"/>
            <w:vAlign w:val="center"/>
          </w:tcPr>
          <w:p w14:paraId="66B8D2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8922" w:type="dxa"/>
            <w:vAlign w:val="center"/>
          </w:tcPr>
          <w:p w14:paraId="73224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7</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11</w:t>
            </w:r>
            <w:r>
              <w:rPr>
                <w:rFonts w:hint="eastAsia" w:ascii="宋体" w:hAnsi="宋体" w:cs="宋体"/>
                <w:bCs/>
                <w:i w:val="0"/>
                <w:iCs w:val="0"/>
                <w:color w:val="auto"/>
                <w:sz w:val="32"/>
                <w:szCs w:val="32"/>
              </w:rPr>
              <w:t>日</w:t>
            </w:r>
          </w:p>
        </w:tc>
      </w:tr>
    </w:tbl>
    <w:p w14:paraId="45E4BB2B">
      <w:pPr>
        <w:rPr>
          <w:i w:val="0"/>
          <w:iCs w:val="0"/>
        </w:rPr>
      </w:pPr>
      <w:r>
        <w:rPr>
          <w:rFonts w:hint="eastAsia"/>
          <w:i w:val="0"/>
          <w:iCs w:val="0"/>
        </w:rPr>
        <w:br w:type="page"/>
      </w:r>
    </w:p>
    <w:p w14:paraId="10B36C6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9EAA060">
      <w:pPr>
        <w:spacing w:line="360" w:lineRule="auto"/>
        <w:rPr>
          <w:rFonts w:ascii="宋体" w:hAnsi="宋体" w:cs="宋体"/>
          <w:i w:val="0"/>
          <w:iCs w:val="0"/>
          <w:sz w:val="32"/>
          <w:szCs w:val="32"/>
        </w:rPr>
      </w:pPr>
    </w:p>
    <w:p w14:paraId="1F2D7EE3">
      <w:pPr>
        <w:spacing w:line="360" w:lineRule="auto"/>
        <w:rPr>
          <w:rFonts w:ascii="宋体" w:hAnsi="宋体" w:cs="宋体"/>
          <w:i w:val="0"/>
          <w:iCs w:val="0"/>
          <w:sz w:val="32"/>
          <w:szCs w:val="32"/>
        </w:rPr>
      </w:pPr>
    </w:p>
    <w:p w14:paraId="1A225AD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DCE51F4">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A7E6A50">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2D84949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6F87900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39653B5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5BE696B5">
      <w:pPr>
        <w:rPr>
          <w:rFonts w:ascii="宋体" w:hAnsi="宋体" w:cs="宋体"/>
          <w:i w:val="0"/>
          <w:iCs w:val="0"/>
          <w:sz w:val="32"/>
          <w:szCs w:val="32"/>
        </w:rPr>
      </w:pPr>
      <w:r>
        <w:rPr>
          <w:rFonts w:hint="eastAsia" w:ascii="宋体" w:hAnsi="宋体" w:cs="宋体"/>
          <w:i w:val="0"/>
          <w:iCs w:val="0"/>
          <w:sz w:val="32"/>
          <w:szCs w:val="32"/>
        </w:rPr>
        <w:br w:type="page"/>
      </w:r>
    </w:p>
    <w:p w14:paraId="0C17F51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2025年产业人才地图市场化服务采购项目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8</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1</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14</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00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highlight w:val="none"/>
          <w:lang w:eastAsia="zh-CN"/>
        </w:rPr>
        <w:t>XDCGDL2025-GK-ZCY024</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2025年产业人才地图市场化服务采购项目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lang w:val="en-US" w:eastAsia="zh-CN"/>
        </w:rPr>
        <w:t>3000000</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 w:val="0"/>
          <w:bCs/>
          <w:i w:val="0"/>
          <w:iCs w:val="0"/>
          <w:color w:val="auto"/>
          <w:sz w:val="24"/>
          <w:lang w:val="en-US" w:eastAsia="zh-CN"/>
        </w:rPr>
        <w:t>1500000；1500000</w:t>
      </w:r>
    </w:p>
    <w:p w14:paraId="5A00403C">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i w:val="0"/>
          <w:iCs w:val="0"/>
          <w:color w:val="auto"/>
          <w:sz w:val="24"/>
        </w:rPr>
      </w:pPr>
      <w:r>
        <w:rPr>
          <w:rFonts w:hint="eastAsia" w:hAnsi="宋体" w:cs="宋体"/>
          <w:b/>
          <w:i w:val="0"/>
          <w:iCs w:val="0"/>
          <w:color w:val="auto"/>
          <w:sz w:val="24"/>
        </w:rPr>
        <w:t>采购需求：</w:t>
      </w:r>
    </w:p>
    <w:p w14:paraId="757AE86C">
      <w:pPr>
        <w:pStyle w:val="5"/>
        <w:spacing w:line="360" w:lineRule="auto"/>
        <w:ind w:firstLine="480" w:firstLineChars="200"/>
        <w:rPr>
          <w:rFonts w:hAnsi="宋体"/>
          <w:color w:val="auto"/>
          <w:sz w:val="24"/>
          <w:szCs w:val="28"/>
        </w:rPr>
      </w:pPr>
      <w:r>
        <w:rPr>
          <w:rFonts w:hAnsi="宋体"/>
          <w:color w:val="auto"/>
          <w:sz w:val="24"/>
          <w:szCs w:val="28"/>
        </w:rPr>
        <w:t>标项</w:t>
      </w:r>
      <w:r>
        <w:rPr>
          <w:rFonts w:hint="eastAsia" w:hAnsi="宋体"/>
          <w:color w:val="auto"/>
          <w:sz w:val="24"/>
          <w:szCs w:val="28"/>
        </w:rPr>
        <w:t>一</w:t>
      </w:r>
      <w:r>
        <w:rPr>
          <w:rFonts w:hAnsi="宋体"/>
          <w:color w:val="auto"/>
          <w:sz w:val="24"/>
          <w:szCs w:val="28"/>
        </w:rPr>
        <w:t>:</w:t>
      </w:r>
    </w:p>
    <w:p w14:paraId="6DB16E12">
      <w:pPr>
        <w:pStyle w:val="5"/>
        <w:spacing w:line="360" w:lineRule="auto"/>
        <w:ind w:firstLine="480" w:firstLineChars="200"/>
        <w:rPr>
          <w:rFonts w:hAnsi="宋体"/>
          <w:color w:val="auto"/>
          <w:sz w:val="24"/>
          <w:szCs w:val="28"/>
        </w:rPr>
      </w:pPr>
      <w:r>
        <w:rPr>
          <w:rFonts w:hint="eastAsia" w:hAnsi="宋体"/>
          <w:color w:val="auto"/>
          <w:sz w:val="24"/>
          <w:szCs w:val="28"/>
        </w:rPr>
        <w:t>标项名称:</w:t>
      </w:r>
      <w:r>
        <w:rPr>
          <w:rFonts w:hint="eastAsia" w:hAnsi="宋体" w:cs="宋体"/>
          <w:bCs/>
          <w:color w:val="auto"/>
          <w:sz w:val="24"/>
        </w:rPr>
        <w:t xml:space="preserve"> </w:t>
      </w:r>
      <w:r>
        <w:rPr>
          <w:rFonts w:hint="eastAsia" w:ascii="宋体" w:hAnsi="宋体" w:cs="宋体"/>
          <w:bCs/>
          <w:i w:val="0"/>
          <w:iCs w:val="0"/>
          <w:color w:val="auto"/>
          <w:sz w:val="24"/>
          <w:lang w:eastAsia="zh-CN"/>
        </w:rPr>
        <w:t>2025年产业人才地图市场化服务</w:t>
      </w:r>
      <w:r>
        <w:rPr>
          <w:rFonts w:hAnsi="宋体"/>
          <w:color w:val="auto"/>
          <w:sz w:val="24"/>
          <w:szCs w:val="28"/>
        </w:rPr>
        <w:t>标项</w:t>
      </w:r>
      <w:r>
        <w:rPr>
          <w:rFonts w:hint="eastAsia" w:hAnsi="宋体"/>
          <w:color w:val="auto"/>
          <w:sz w:val="24"/>
          <w:szCs w:val="28"/>
        </w:rPr>
        <w:t>一</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1年</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ascii="宋体" w:hAnsi="宋体" w:cs="宋体"/>
          <w:b w:val="0"/>
          <w:bCs/>
          <w:i w:val="0"/>
          <w:iCs w:val="0"/>
          <w:color w:val="auto"/>
          <w:sz w:val="24"/>
          <w:lang w:val="en-US" w:eastAsia="zh-CN"/>
        </w:rPr>
        <w:t>1500000</w:t>
      </w:r>
      <w:r>
        <w:rPr>
          <w:rFonts w:hint="eastAsia" w:hAnsi="宋体"/>
          <w:color w:val="00B0F0"/>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23C0F107">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rPr>
        <w:t>二</w:t>
      </w:r>
      <w:r>
        <w:rPr>
          <w:rFonts w:hAnsi="宋体"/>
          <w:color w:val="auto"/>
          <w:sz w:val="24"/>
          <w:szCs w:val="28"/>
        </w:rPr>
        <w:t>:</w:t>
      </w:r>
      <w:r>
        <w:rPr>
          <w:rFonts w:hint="eastAsia" w:hAnsi="宋体" w:cs="宋体"/>
          <w:bCs/>
          <w:color w:val="auto"/>
          <w:sz w:val="24"/>
        </w:rPr>
        <w:t xml:space="preserve"> </w:t>
      </w:r>
    </w:p>
    <w:p w14:paraId="6B00D1A2">
      <w:pPr>
        <w:pStyle w:val="5"/>
        <w:spacing w:line="360" w:lineRule="auto"/>
        <w:ind w:firstLine="480" w:firstLineChars="200"/>
        <w:rPr>
          <w:rFonts w:hint="eastAsia" w:asciiTheme="minorEastAsia" w:hAnsiTheme="minorEastAsia" w:eastAsiaTheme="minorEastAsia"/>
          <w:i w:val="0"/>
          <w:iCs w:val="0"/>
          <w:snapToGrid/>
          <w:color w:val="auto"/>
          <w:kern w:val="2"/>
          <w:sz w:val="24"/>
          <w:szCs w:val="24"/>
        </w:rPr>
      </w:pPr>
      <w:r>
        <w:rPr>
          <w:rFonts w:hint="eastAsia" w:hAnsi="宋体"/>
          <w:color w:val="auto"/>
          <w:sz w:val="24"/>
          <w:szCs w:val="28"/>
        </w:rPr>
        <w:t>标项名称:</w:t>
      </w:r>
      <w:r>
        <w:rPr>
          <w:rFonts w:hint="eastAsia" w:ascii="宋体" w:hAnsi="宋体" w:cs="宋体"/>
          <w:bCs/>
          <w:i w:val="0"/>
          <w:iCs w:val="0"/>
          <w:color w:val="auto"/>
          <w:sz w:val="24"/>
          <w:lang w:eastAsia="zh-CN"/>
        </w:rPr>
        <w:t>2025年产业人才地图市场化服务</w:t>
      </w:r>
      <w:r>
        <w:rPr>
          <w:rFonts w:hAnsi="宋体"/>
          <w:color w:val="auto"/>
          <w:sz w:val="24"/>
          <w:szCs w:val="28"/>
        </w:rPr>
        <w:t>标项</w:t>
      </w:r>
      <w:r>
        <w:rPr>
          <w:rFonts w:hint="eastAsia" w:hAnsi="宋体"/>
          <w:color w:val="auto"/>
          <w:sz w:val="24"/>
          <w:szCs w:val="28"/>
          <w:lang w:eastAsia="zh-CN"/>
        </w:rPr>
        <w:t>二</w:t>
      </w:r>
      <w:r>
        <w:rPr>
          <w:rFonts w:hint="eastAsia" w:hAnsi="宋体" w:cs="宋体"/>
          <w:bCs/>
          <w:color w:val="auto"/>
          <w:sz w:val="24"/>
        </w:rPr>
        <w:t xml:space="preserve">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1年</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ascii="宋体" w:hAnsi="宋体" w:cs="宋体"/>
          <w:b w:val="0"/>
          <w:bCs/>
          <w:i w:val="0"/>
          <w:iCs w:val="0"/>
          <w:color w:val="auto"/>
          <w:sz w:val="24"/>
          <w:lang w:val="en-US" w:eastAsia="zh-CN"/>
        </w:rPr>
        <w:t>1500000</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6A8C8BEC">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i w:val="0"/>
          <w:iCs w:val="0"/>
          <w:snapToGrid/>
          <w:color w:val="auto"/>
          <w:kern w:val="2"/>
          <w:sz w:val="24"/>
          <w:szCs w:val="24"/>
        </w:rPr>
      </w:pP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DE48480">
      <w:pPr>
        <w:pStyle w:val="128"/>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4C2BAA9F">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rPr>
        <w:t>。</w:t>
      </w:r>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时间：</w:t>
      </w:r>
      <w:r>
        <w:rPr>
          <w:rFonts w:hint="eastAsia" w:ascii="宋体" w:hAnsi="宋体" w:cs="宋体"/>
          <w:i w:val="0"/>
          <w:iCs w:val="0"/>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w:t>
      </w:r>
      <w:r>
        <w:rPr>
          <w:rFonts w:hint="eastAsia" w:ascii="宋体" w:hAnsi="宋体" w:cs="宋体"/>
          <w:i w:val="0"/>
          <w:iCs w:val="0"/>
          <w:sz w:val="24"/>
          <w:szCs w:val="24"/>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地点（网址）：</w:t>
      </w:r>
      <w:r>
        <w:rPr>
          <w:rFonts w:hint="eastAsia" w:ascii="宋体" w:hAnsi="宋体" w:cs="宋体"/>
          <w:i w:val="0"/>
          <w:iCs w:val="0"/>
          <w:sz w:val="24"/>
          <w:szCs w:val="24"/>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方式：</w:t>
      </w:r>
      <w:r>
        <w:rPr>
          <w:rFonts w:hint="eastAsia" w:ascii="宋体" w:hAnsi="宋体" w:cs="宋体"/>
          <w:i w:val="0"/>
          <w:iCs w:val="0"/>
          <w:sz w:val="24"/>
          <w:szCs w:val="24"/>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售价（元）：</w:t>
      </w:r>
      <w:r>
        <w:rPr>
          <w:rFonts w:hint="eastAsia" w:ascii="宋体" w:hAnsi="宋体" w:cs="宋体"/>
          <w:i w:val="0"/>
          <w:iCs w:val="0"/>
          <w:sz w:val="24"/>
          <w:szCs w:val="24"/>
        </w:rPr>
        <w:t xml:space="preserve">0 </w:t>
      </w:r>
      <w:r>
        <w:rPr>
          <w:rFonts w:hint="eastAsia" w:ascii="宋体" w:hAnsi="宋体" w:cs="宋体"/>
          <w:i w:val="0"/>
          <w:iCs w:val="0"/>
          <w:sz w:val="24"/>
          <w:szCs w:val="24"/>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提交投标文件截止时间：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00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sz w:val="24"/>
          <w:szCs w:val="24"/>
        </w:rPr>
      </w:pPr>
      <w:r>
        <w:rPr>
          <w:rFonts w:hint="eastAsia" w:ascii="宋体" w:hAnsi="宋体" w:cs="宋体"/>
          <w:b/>
          <w:i w:val="0"/>
          <w:iCs w:val="0"/>
          <w:sz w:val="24"/>
          <w:szCs w:val="24"/>
        </w:rPr>
        <w:t>投标地点（网址）：</w:t>
      </w:r>
      <w:r>
        <w:rPr>
          <w:rFonts w:hint="eastAsia" w:ascii="宋体" w:hAnsi="宋体" w:cs="宋体"/>
          <w:i w:val="0"/>
          <w:iCs w:val="0"/>
          <w:sz w:val="24"/>
          <w:szCs w:val="24"/>
        </w:rPr>
        <w:t xml:space="preserve">政采云平台（https://www.zcygov.cn/）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sz w:val="24"/>
          <w:szCs w:val="24"/>
          <w:u w:val="single"/>
        </w:rPr>
      </w:pPr>
      <w:r>
        <w:rPr>
          <w:rFonts w:hint="eastAsia" w:ascii="宋体" w:hAnsi="宋体" w:cs="宋体"/>
          <w:b/>
          <w:i w:val="0"/>
          <w:iCs w:val="0"/>
          <w:sz w:val="24"/>
          <w:szCs w:val="24"/>
        </w:rPr>
        <w:t>开标时间：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14</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00</w:t>
      </w:r>
      <w:bookmarkStart w:id="505" w:name="_GoBack"/>
      <w:bookmarkEnd w:id="505"/>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开标地点（网址）：</w:t>
      </w:r>
      <w:r>
        <w:rPr>
          <w:rFonts w:hint="eastAsia" w:ascii="宋体" w:hAnsi="宋体" w:cs="宋体"/>
          <w:i w:val="0"/>
          <w:iCs w:val="0"/>
          <w:sz w:val="24"/>
          <w:szCs w:val="24"/>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b/>
          <w:i w:val="0"/>
          <w:iCs w:val="0"/>
          <w:sz w:val="24"/>
          <w:szCs w:val="24"/>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1.</w:t>
      </w:r>
      <w:r>
        <w:rPr>
          <w:rFonts w:ascii="宋体" w:hAnsi="宋体" w:cs="宋体"/>
          <w:i w:val="0"/>
          <w:iCs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szCs w:val="24"/>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杭州市萧山区经济和信息化局</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cs="宋体"/>
          <w:sz w:val="24"/>
        </w:rPr>
        <w:t>杭州市萧山区市心中路1069号科创中心</w:t>
      </w:r>
      <w:r>
        <w:rPr>
          <w:rFonts w:ascii="宋体" w:hAnsi="宋体" w:cs="宋体"/>
          <w:sz w:val="24"/>
        </w:rPr>
        <w:t>C</w:t>
      </w:r>
      <w:r>
        <w:rPr>
          <w:rFonts w:hint="eastAsia" w:ascii="宋体" w:hAnsi="宋体" w:cs="宋体"/>
          <w:sz w:val="24"/>
        </w:rPr>
        <w:t>幢1</w:t>
      </w:r>
      <w:r>
        <w:rPr>
          <w:rFonts w:ascii="宋体" w:hAnsi="宋体" w:cs="宋体"/>
          <w:sz w:val="24"/>
        </w:rPr>
        <w:t>3</w:t>
      </w:r>
      <w:r>
        <w:rPr>
          <w:rFonts w:hint="eastAsia" w:ascii="宋体" w:hAnsi="宋体" w:cs="宋体"/>
          <w:sz w:val="24"/>
        </w:rPr>
        <w:t>层</w:t>
      </w:r>
      <w:r>
        <w:rPr>
          <w:rFonts w:hint="eastAsia" w:ascii="宋体" w:hAnsi="宋体" w:cs="宋体"/>
          <w:i w:val="0"/>
          <w:iCs w:val="0"/>
          <w:color w:val="auto"/>
          <w:sz w:val="24"/>
          <w:szCs w:val="24"/>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cs="宋体"/>
          <w:color w:val="auto"/>
          <w:sz w:val="24"/>
          <w:szCs w:val="28"/>
        </w:rPr>
        <w:t>徐顺和</w:t>
      </w:r>
      <w:r>
        <w:rPr>
          <w:rFonts w:hint="eastAsia" w:ascii="宋体" w:hAnsi="宋体" w:cs="宋体"/>
          <w:i w:val="0"/>
          <w:iCs w:val="0"/>
          <w:color w:val="auto"/>
          <w:sz w:val="24"/>
          <w:szCs w:val="24"/>
        </w:rPr>
        <w:t xml:space="preserve">  </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项目联系方式（询问）：</w:t>
      </w:r>
      <w:r>
        <w:rPr>
          <w:rFonts w:hint="eastAsia" w:ascii="宋体" w:hAnsi="宋体" w:cs="宋体"/>
          <w:color w:val="auto"/>
          <w:sz w:val="24"/>
          <w:szCs w:val="28"/>
          <w:lang w:val="en-US" w:eastAsia="zh-CN"/>
        </w:rPr>
        <w:t>0571-</w:t>
      </w:r>
      <w:r>
        <w:rPr>
          <w:rFonts w:hint="eastAsia" w:ascii="宋体" w:hAnsi="宋体" w:cs="宋体"/>
          <w:color w:val="auto"/>
          <w:sz w:val="24"/>
          <w:szCs w:val="28"/>
        </w:rPr>
        <w:t>89616170</w:t>
      </w:r>
      <w:r>
        <w:rPr>
          <w:rFonts w:hint="eastAsia" w:ascii="宋体" w:hAnsi="宋体" w:cs="宋体"/>
          <w:i w:val="0"/>
          <w:iCs w:val="0"/>
          <w:color w:val="auto"/>
          <w:sz w:val="24"/>
          <w:szCs w:val="24"/>
        </w:rPr>
        <w:t xml:space="preserve"> </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质疑联系人：</w:t>
      </w:r>
      <w:r>
        <w:rPr>
          <w:rFonts w:hint="eastAsia" w:ascii="宋体" w:hAnsi="宋体" w:cs="宋体"/>
          <w:sz w:val="24"/>
        </w:rPr>
        <w:t>魏宇薇</w:t>
      </w:r>
      <w:r>
        <w:rPr>
          <w:rFonts w:hint="eastAsia" w:ascii="宋体" w:hAnsi="宋体" w:cs="宋体"/>
          <w:i w:val="0"/>
          <w:iCs w:val="0"/>
          <w:color w:val="auto"/>
          <w:sz w:val="24"/>
          <w:szCs w:val="24"/>
        </w:rPr>
        <w:t xml:space="preserve"> </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宋体" w:hAnsi="宋体" w:cs="宋体"/>
          <w:sz w:val="24"/>
        </w:rPr>
        <w:t>0571-89616111</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名    称：</w:t>
      </w:r>
      <w:r>
        <w:rPr>
          <w:rFonts w:hint="eastAsia" w:ascii="宋体" w:hAnsi="宋体" w:cs="宋体"/>
          <w:i w:val="0"/>
          <w:iCs w:val="0"/>
          <w:color w:val="auto"/>
          <w:sz w:val="24"/>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地    址：</w:t>
      </w:r>
      <w:r>
        <w:rPr>
          <w:rFonts w:hint="eastAsia" w:ascii="宋体" w:hAnsi="宋体" w:cs="宋体"/>
          <w:i w:val="0"/>
          <w:iCs w:val="0"/>
          <w:color w:val="auto"/>
          <w:sz w:val="24"/>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 xml:space="preserve">  项目联系人（询问）：</w:t>
      </w:r>
      <w:r>
        <w:rPr>
          <w:rFonts w:hint="eastAsia" w:ascii="宋体" w:hAnsi="宋体" w:cs="宋体"/>
          <w:i w:val="0"/>
          <w:iCs w:val="0"/>
          <w:sz w:val="24"/>
        </w:rPr>
        <w:t>高波</w:t>
      </w:r>
      <w:r>
        <w:rPr>
          <w:rFonts w:hint="eastAsia" w:ascii="宋体" w:hAnsi="宋体" w:cs="宋体"/>
          <w:i w:val="0"/>
          <w:iCs w:val="0"/>
          <w:color w:val="auto"/>
          <w:sz w:val="24"/>
          <w:szCs w:val="24"/>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1</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 w:val="24"/>
          <w:szCs w:val="24"/>
          <w:lang w:eastAsia="zh-CN"/>
        </w:rPr>
      </w:pPr>
      <w:r>
        <w:rPr>
          <w:rFonts w:hint="eastAsia" w:ascii="宋体" w:hAnsi="宋体" w:cs="宋体"/>
          <w:i w:val="0"/>
          <w:iCs w:val="0"/>
          <w:sz w:val="24"/>
          <w:szCs w:val="24"/>
        </w:rPr>
        <w:t xml:space="preserve">    质疑联系人：</w:t>
      </w:r>
      <w:r>
        <w:rPr>
          <w:rFonts w:hint="eastAsia" w:ascii="宋体" w:hAnsi="宋体" w:cs="宋体"/>
          <w:i w:val="0"/>
          <w:iCs w:val="0"/>
          <w:color w:val="auto"/>
          <w:sz w:val="24"/>
          <w:lang w:val="en-US" w:eastAsia="zh-CN"/>
        </w:rPr>
        <w:t>谢婷雯</w:t>
      </w:r>
      <w:r>
        <w:rPr>
          <w:rFonts w:hint="eastAsia" w:ascii="宋体" w:hAnsi="宋体" w:cs="宋体"/>
          <w:i w:val="0"/>
          <w:iCs w:val="0"/>
          <w:sz w:val="24"/>
          <w:szCs w:val="24"/>
        </w:rPr>
        <w:t xml:space="preserve"> </w:t>
      </w:r>
    </w:p>
    <w:p w14:paraId="6D6D48DB">
      <w:pPr>
        <w:spacing w:line="360" w:lineRule="auto"/>
        <w:ind w:firstLine="480" w:firstLineChars="200"/>
        <w:rPr>
          <w:rFonts w:hint="eastAsia" w:ascii="宋体" w:hAnsi="宋体" w:cs="宋体"/>
          <w:i w:val="0"/>
          <w:iCs w:val="0"/>
          <w:sz w:val="24"/>
          <w:szCs w:val="24"/>
        </w:rPr>
      </w:pPr>
      <w:r>
        <w:rPr>
          <w:rFonts w:hint="eastAsia" w:ascii="宋体" w:hAnsi="宋体" w:cs="宋体"/>
          <w:i w:val="0"/>
          <w:iCs w:val="0"/>
          <w:sz w:val="24"/>
          <w:szCs w:val="24"/>
        </w:rPr>
        <w:t>质疑联系方式：</w:t>
      </w:r>
      <w:r>
        <w:rPr>
          <w:rFonts w:hint="eastAsia" w:ascii="宋体" w:hAnsi="宋体" w:cs="宋体"/>
          <w:i w:val="0"/>
          <w:iCs w:val="0"/>
          <w:sz w:val="24"/>
        </w:rPr>
        <w:t>0571-5612673</w:t>
      </w:r>
      <w:r>
        <w:rPr>
          <w:rFonts w:hint="eastAsia" w:ascii="宋体" w:hAnsi="宋体" w:cs="宋体"/>
          <w:i w:val="0"/>
          <w:iCs w:val="0"/>
          <w:sz w:val="24"/>
          <w:lang w:val="en-US" w:eastAsia="zh-CN"/>
        </w:rPr>
        <w:t>0</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3.</w:t>
      </w:r>
      <w:r>
        <w:rPr>
          <w:rFonts w:hint="eastAsia"/>
          <w:i w:val="0"/>
          <w:iCs w:val="0"/>
          <w:sz w:val="24"/>
          <w:szCs w:val="24"/>
        </w:rPr>
        <w:t xml:space="preserve"> </w:t>
      </w:r>
      <w:r>
        <w:rPr>
          <w:rFonts w:hint="eastAsia" w:ascii="宋体" w:hAnsi="宋体" w:cs="宋体"/>
          <w:i w:val="0"/>
          <w:iCs w:val="0"/>
          <w:sz w:val="24"/>
          <w:szCs w:val="24"/>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5FB6C06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color w:val="auto"/>
          <w:sz w:val="24"/>
          <w:lang w:val="en-US" w:eastAsia="zh-CN"/>
        </w:rPr>
        <w:t>朱老师</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sz w:val="24"/>
          <w:szCs w:val="24"/>
        </w:rPr>
        <w:t>CA问题联系电话（人工）：汇信CA 400-888-4636；天谷CA 400-087-8198。</w:t>
      </w:r>
    </w:p>
    <w:p w14:paraId="07360DA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650" w:type="dxa"/>
        <w:tblInd w:w="-2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78"/>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事项</w:t>
            </w:r>
          </w:p>
        </w:tc>
        <w:tc>
          <w:tcPr>
            <w:tcW w:w="7178"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项目属性与核心产品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采购标的及其对应的中小企业划分标准所属行业</w:t>
            </w:r>
          </w:p>
        </w:tc>
        <w:tc>
          <w:tcPr>
            <w:tcW w:w="7178"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cs="宋体"/>
                <w:i w:val="0"/>
                <w:iCs w:val="0"/>
                <w:color w:val="auto"/>
                <w:sz w:val="24"/>
                <w:szCs w:val="24"/>
                <w:u w:val="single"/>
                <w:lang w:eastAsia="zh-CN"/>
              </w:rPr>
              <w:t>2025年产业人才地图市场化服务采购项目</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w:t>
            </w:r>
            <w:r>
              <w:rPr>
                <w:rFonts w:hint="eastAsia" w:ascii="宋体" w:hAnsi="宋体" w:eastAsia="宋体" w:cs="宋体"/>
                <w:i w:val="0"/>
                <w:iCs w:val="0"/>
                <w:color w:val="auto"/>
                <w:sz w:val="24"/>
                <w:szCs w:val="24"/>
              </w:rPr>
              <w:t>行业；</w:t>
            </w:r>
          </w:p>
          <w:p w14:paraId="5A49FD1A">
            <w:pPr>
              <w:spacing w:line="240" w:lineRule="auto"/>
              <w:rPr>
                <w:rFonts w:hint="eastAsia" w:ascii="宋体" w:hAnsi="宋体" w:eastAsia="宋体" w:cs="宋体"/>
                <w:i w:val="0"/>
                <w:iCs w:val="0"/>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是否允许采购进口产品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0D0DFF"/>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41A2AF0B">
            <w:pPr>
              <w:bidi w:val="0"/>
              <w:spacing w:line="240" w:lineRule="auto"/>
              <w:rPr>
                <w:rFonts w:hint="eastAsia" w:ascii="宋体" w:hAnsi="宋体" w:eastAsia="宋体" w:cs="宋体"/>
                <w:i w:val="0"/>
                <w:iCs w:val="0"/>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分包</w:t>
            </w:r>
          </w:p>
        </w:tc>
        <w:tc>
          <w:tcPr>
            <w:tcW w:w="7178"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04340A28">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178"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样品提供</w:t>
            </w:r>
          </w:p>
        </w:tc>
        <w:tc>
          <w:tcPr>
            <w:tcW w:w="7178"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07DE8AE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78FC1D10">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39B01E7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2A3602EB">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2574A1D">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459A5AA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sz w:val="24"/>
                <w:szCs w:val="24"/>
              </w:rPr>
            </w:pPr>
            <w:r>
              <w:rPr>
                <w:rFonts w:hint="eastAsia" w:ascii="宋体" w:hAnsi="宋体" w:eastAsia="宋体" w:cs="宋体"/>
                <w:b/>
                <w:i w:val="0"/>
                <w:iCs w:val="0"/>
                <w:sz w:val="24"/>
                <w:szCs w:val="24"/>
              </w:rPr>
              <w:t>方案讲解演示</w:t>
            </w:r>
          </w:p>
        </w:tc>
        <w:tc>
          <w:tcPr>
            <w:tcW w:w="7178" w:type="dxa"/>
            <w:tcBorders>
              <w:top w:val="single" w:color="000000" w:sz="8" w:space="0"/>
              <w:left w:val="single" w:color="000000" w:sz="2" w:space="0"/>
              <w:bottom w:val="single" w:color="000000" w:sz="8" w:space="0"/>
              <w:right w:val="single" w:color="000000" w:sz="8" w:space="0"/>
            </w:tcBorders>
            <w:vAlign w:val="center"/>
          </w:tcPr>
          <w:p w14:paraId="494A81D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9F237A9">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p>
          <w:p w14:paraId="2D1F416C">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5FD9AB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（2）方案讲解演示可选择以下其中一种方式：</w:t>
            </w:r>
          </w:p>
          <w:p w14:paraId="03FD9D7F">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方式一：政采云平台在线讲解演示。政采云平台在线讲解需投标人根据政采云平台操作要求做好准备工作，提前完善软硬件配置环境。</w:t>
            </w:r>
          </w:p>
          <w:p w14:paraId="7AF86DAE">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方式二：现场讲解演示。现场讲解地点为</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0885D277">
            <w:pPr>
              <w:snapToGrid w:val="0"/>
              <w:spacing w:line="240" w:lineRule="auto"/>
              <w:rPr>
                <w:rFonts w:hint="eastAsia" w:ascii="宋体" w:hAnsi="宋体" w:eastAsia="宋体" w:cs="宋体"/>
                <w:b/>
                <w:i w:val="0"/>
                <w:iCs w:val="0"/>
                <w:kern w:val="0"/>
                <w:sz w:val="24"/>
                <w:szCs w:val="24"/>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投标人应当提供的资格、资信证明文件</w:t>
            </w:r>
          </w:p>
        </w:tc>
        <w:tc>
          <w:tcPr>
            <w:tcW w:w="7178"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4050B5A3">
            <w:pPr>
              <w:spacing w:line="240" w:lineRule="auto"/>
              <w:rPr>
                <w:rFonts w:hint="eastAsia" w:ascii="宋体" w:hAnsi="宋体" w:eastAsia="宋体" w:cs="宋体"/>
                <w:i w:val="0"/>
                <w:iCs w:val="0"/>
                <w:snapToGrid w:val="0"/>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sz w:val="24"/>
                <w:szCs w:val="24"/>
              </w:rPr>
            </w:pPr>
          </w:p>
        </w:tc>
        <w:tc>
          <w:tcPr>
            <w:tcW w:w="7178"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节能产品、环境标志产品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对实施政府强制采购，</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就</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相应的投标产品未</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提供</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4DE890FE">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76757CAA">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0041D0FF">
            <w:pPr>
              <w:snapToGrid w:val="0"/>
              <w:spacing w:line="24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报价要求</w:t>
            </w:r>
          </w:p>
        </w:tc>
        <w:tc>
          <w:tcPr>
            <w:tcW w:w="7178"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46F2814">
            <w:pPr>
              <w:spacing w:line="240" w:lineRule="auto"/>
              <w:ind w:firstLine="241" w:firstLineChars="100"/>
              <w:rPr>
                <w:rFonts w:hint="eastAsia" w:ascii="宋体" w:hAnsi="宋体" w:eastAsia="宋体" w:cs="宋体"/>
                <w:i w:val="0"/>
                <w:iCs w:val="0"/>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843"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中小企业信用</w:t>
            </w:r>
          </w:p>
          <w:p w14:paraId="4E37B87E">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融资</w:t>
            </w:r>
          </w:p>
        </w:tc>
        <w:tc>
          <w:tcPr>
            <w:tcW w:w="7178"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EA3C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备份投标文件送达地点和签收</w:t>
            </w:r>
          </w:p>
          <w:p w14:paraId="6ACA5E88">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人员</w:t>
            </w:r>
          </w:p>
        </w:tc>
        <w:tc>
          <w:tcPr>
            <w:tcW w:w="7178" w:type="dxa"/>
            <w:tcBorders>
              <w:top w:val="single" w:color="000000" w:sz="8" w:space="0"/>
              <w:left w:val="single" w:color="000000" w:sz="2" w:space="0"/>
              <w:bottom w:val="single" w:color="000000" w:sz="8" w:space="0"/>
              <w:right w:val="single" w:color="000000" w:sz="8" w:space="0"/>
            </w:tcBorders>
            <w:vAlign w:val="center"/>
          </w:tcPr>
          <w:p w14:paraId="380A4B95">
            <w:pPr>
              <w:pStyle w:val="33"/>
              <w:spacing w:line="240" w:lineRule="auto"/>
              <w:rPr>
                <w:rFonts w:hint="eastAsia" w:ascii="宋体" w:hAnsi="宋体" w:eastAsia="宋体" w:cs="宋体"/>
                <w:i w:val="0"/>
                <w:iCs w:val="0"/>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A97BB">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采购机构代理</w:t>
            </w:r>
          </w:p>
          <w:p w14:paraId="372BB1EC">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费用</w:t>
            </w:r>
          </w:p>
        </w:tc>
        <w:tc>
          <w:tcPr>
            <w:tcW w:w="7178" w:type="dxa"/>
            <w:tcBorders>
              <w:top w:val="single" w:color="000000" w:sz="8" w:space="0"/>
              <w:left w:val="single" w:color="000000" w:sz="2" w:space="0"/>
              <w:bottom w:val="single" w:color="000000" w:sz="8" w:space="0"/>
              <w:right w:val="single" w:color="000000" w:sz="8" w:space="0"/>
            </w:tcBorders>
            <w:vAlign w:val="center"/>
          </w:tcPr>
          <w:p w14:paraId="26581209">
            <w:pPr>
              <w:rPr>
                <w:rFonts w:hint="eastAsia" w:ascii="宋体" w:hAnsi="宋体" w:cs="宋体"/>
                <w:snapToGrid w:val="0"/>
                <w:color w:val="auto"/>
                <w:kern w:val="28"/>
                <w:sz w:val="24"/>
              </w:rPr>
            </w:pPr>
            <w:r>
              <w:rPr>
                <w:rFonts w:hint="eastAsia" w:ascii="宋体" w:hAnsi="宋体" w:cs="宋体"/>
                <w:snapToGrid w:val="0"/>
                <w:color w:val="auto"/>
                <w:kern w:val="28"/>
                <w:sz w:val="24"/>
              </w:rPr>
              <w:t>（1）本项目采购代理费由中标人支付。</w:t>
            </w:r>
          </w:p>
          <w:p w14:paraId="1BB8AB94">
            <w:pPr>
              <w:rPr>
                <w:rFonts w:hint="eastAsia" w:ascii="宋体" w:hAnsi="宋体" w:cs="宋体"/>
                <w:snapToGrid w:val="0"/>
                <w:color w:val="auto"/>
                <w:kern w:val="28"/>
                <w:sz w:val="24"/>
              </w:rPr>
            </w:pPr>
            <w:r>
              <w:rPr>
                <w:rFonts w:hint="eastAsia" w:ascii="宋体" w:hAnsi="宋体" w:cs="宋体"/>
                <w:snapToGrid w:val="0"/>
                <w:color w:val="auto"/>
                <w:kern w:val="28"/>
                <w:sz w:val="24"/>
              </w:rPr>
              <w:t>（2）采购代理费收费标准按计价格[2002]1980号文规定服务类收费标准</w:t>
            </w:r>
            <w:r>
              <w:rPr>
                <w:rFonts w:hint="eastAsia" w:ascii="宋体" w:hAnsi="宋体" w:cs="宋体"/>
                <w:snapToGrid w:val="0"/>
                <w:color w:val="auto"/>
                <w:kern w:val="28"/>
                <w:sz w:val="24"/>
                <w:lang w:eastAsia="zh-CN"/>
              </w:rPr>
              <w:t>下浮</w:t>
            </w:r>
            <w:r>
              <w:rPr>
                <w:rFonts w:hint="eastAsia" w:ascii="宋体" w:hAnsi="宋体" w:cs="宋体"/>
                <w:snapToGrid w:val="0"/>
                <w:color w:val="auto"/>
                <w:kern w:val="28"/>
                <w:sz w:val="24"/>
                <w:lang w:val="en-US" w:eastAsia="zh-CN"/>
              </w:rPr>
              <w:t>20%</w:t>
            </w:r>
            <w:r>
              <w:rPr>
                <w:rFonts w:hint="eastAsia" w:ascii="宋体" w:hAnsi="宋体" w:cs="宋体"/>
                <w:snapToGrid w:val="0"/>
                <w:color w:val="auto"/>
                <w:kern w:val="28"/>
                <w:sz w:val="24"/>
              </w:rPr>
              <w:t>计取。采购代理费用由中标人领取中标通知书时向采购代理机构支付。</w:t>
            </w:r>
          </w:p>
          <w:p w14:paraId="169B0B1C">
            <w:pPr>
              <w:rPr>
                <w:rFonts w:hint="eastAsia" w:ascii="宋体" w:hAnsi="宋体" w:cs="宋体"/>
                <w:snapToGrid w:val="0"/>
                <w:color w:val="auto"/>
                <w:kern w:val="28"/>
                <w:sz w:val="24"/>
              </w:rPr>
            </w:pPr>
            <w:r>
              <w:rPr>
                <w:rFonts w:hint="eastAsia" w:ascii="宋体" w:hAnsi="宋体" w:cs="宋体"/>
                <w:snapToGrid w:val="0"/>
                <w:color w:val="auto"/>
                <w:kern w:val="28"/>
                <w:sz w:val="24"/>
              </w:rPr>
              <w:t>（3）采购代理费缴纳开户银行：建行杭州萧山时代广场支行；银行帐号：</w:t>
            </w:r>
            <w:r>
              <w:rPr>
                <w:rFonts w:ascii="宋体" w:hAnsi="宋体" w:cs="宋体"/>
                <w:snapToGrid w:val="0"/>
                <w:color w:val="auto"/>
                <w:kern w:val="28"/>
                <w:sz w:val="24"/>
              </w:rPr>
              <w:t>33001617092050000880</w:t>
            </w:r>
            <w:r>
              <w:rPr>
                <w:rFonts w:hint="eastAsia" w:ascii="宋体" w:hAnsi="宋体" w:cs="宋体"/>
                <w:snapToGrid w:val="0"/>
                <w:color w:val="auto"/>
                <w:kern w:val="28"/>
                <w:sz w:val="24"/>
              </w:rPr>
              <w:t>；户名：</w:t>
            </w:r>
            <w:r>
              <w:rPr>
                <w:rFonts w:hint="eastAsia" w:ascii="宋体" w:hAnsi="宋体" w:cs="宋体"/>
                <w:color w:val="auto"/>
                <w:sz w:val="24"/>
              </w:rPr>
              <w:t>浙江信达咨询监理有限公司</w:t>
            </w:r>
            <w:r>
              <w:rPr>
                <w:rFonts w:hint="eastAsia" w:ascii="宋体" w:hAnsi="宋体" w:cs="宋体"/>
                <w:snapToGrid w:val="0"/>
                <w:color w:val="auto"/>
                <w:kern w:val="28"/>
                <w:sz w:val="24"/>
              </w:rPr>
              <w:t>萧山分公司。</w:t>
            </w:r>
          </w:p>
          <w:p w14:paraId="5BA824D9">
            <w:pPr>
              <w:spacing w:after="0" w:line="240" w:lineRule="auto"/>
              <w:jc w:val="left"/>
              <w:rPr>
                <w:rFonts w:hint="eastAsia" w:ascii="宋体" w:hAnsi="宋体" w:eastAsia="宋体" w:cs="宋体"/>
                <w:i w:val="0"/>
                <w:iCs w:val="0"/>
                <w:kern w:val="28"/>
                <w:sz w:val="24"/>
                <w:szCs w:val="24"/>
              </w:rPr>
            </w:pPr>
            <w:r>
              <w:rPr>
                <w:rFonts w:hint="eastAsia" w:ascii="宋体" w:hAnsi="宋体" w:cs="宋体"/>
                <w:snapToGrid w:val="0"/>
                <w:color w:val="auto"/>
                <w:kern w:val="28"/>
                <w:sz w:val="24"/>
              </w:rPr>
              <w:t>（4）财务联系电话：0571-56126711</w:t>
            </w:r>
            <w:r>
              <w:rPr>
                <w:rFonts w:hint="eastAsia" w:hAnsi="宋体" w:cs="宋体"/>
                <w:color w:val="auto"/>
                <w:kern w:val="28"/>
                <w:sz w:val="24"/>
              </w:rPr>
              <w:t>。</w:t>
            </w:r>
            <w:r>
              <w:rPr>
                <w:rFonts w:hint="eastAsia" w:ascii="宋体" w:hAnsi="宋体" w:cs="宋体"/>
                <w:snapToGrid w:val="0"/>
                <w:color w:val="FF0000"/>
                <w:kern w:val="28"/>
                <w:sz w:val="24"/>
              </w:rPr>
              <w:drawing>
                <wp:inline distT="0" distB="0" distL="114300" distR="114300">
                  <wp:extent cx="3891280" cy="1933575"/>
                  <wp:effectExtent l="0" t="0" r="13970" b="9525"/>
                  <wp:docPr id="1" name="图片 1" descr="17443243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324338132"/>
                          <pic:cNvPicPr>
                            <a:picLocks noChangeAspect="1"/>
                          </pic:cNvPicPr>
                        </pic:nvPicPr>
                        <pic:blipFill>
                          <a:blip r:embed="rId9"/>
                          <a:stretch>
                            <a:fillRect/>
                          </a:stretch>
                        </pic:blipFill>
                        <pic:spPr>
                          <a:xfrm>
                            <a:off x="0" y="0"/>
                            <a:ext cx="3891280" cy="1933575"/>
                          </a:xfrm>
                          <a:prstGeom prst="rect">
                            <a:avLst/>
                          </a:prstGeom>
                        </pic:spPr>
                      </pic:pic>
                    </a:graphicData>
                  </a:graphic>
                </wp:inline>
              </w:drawing>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sz w:val="24"/>
                <w:szCs w:val="24"/>
              </w:rPr>
            </w:pPr>
            <w:r>
              <w:rPr>
                <w:rFonts w:hint="eastAsia" w:ascii="宋体" w:hAnsi="宋体" w:eastAsia="宋体" w:cs="宋体"/>
                <w:b/>
                <w:i w:val="0"/>
                <w:iCs w:val="0"/>
                <w:sz w:val="24"/>
                <w:szCs w:val="24"/>
              </w:rPr>
              <w:t>资格审查和信用信息审查</w:t>
            </w:r>
          </w:p>
        </w:tc>
        <w:tc>
          <w:tcPr>
            <w:tcW w:w="7178"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w:t>
            </w:r>
          </w:p>
          <w:p w14:paraId="7A05DB64">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答复</w:t>
            </w:r>
          </w:p>
        </w:tc>
        <w:tc>
          <w:tcPr>
            <w:tcW w:w="7178"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1B42067D">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履约验收</w:t>
            </w:r>
          </w:p>
        </w:tc>
        <w:tc>
          <w:tcPr>
            <w:tcW w:w="7178"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4"/>
                <w:szCs w:val="24"/>
                <w:highlight w:val="none"/>
                <w:lang w:val="en-US" w:eastAsia="zh-CN"/>
              </w:rPr>
              <w:br w:type="textWrapping"/>
            </w:r>
            <w:r>
              <w:rPr>
                <w:rFonts w:hint="eastAsia" w:ascii="宋体" w:hAnsi="宋体" w:eastAsia="宋体" w:cs="宋体"/>
                <w:i w:val="0"/>
                <w:iCs w:val="0"/>
                <w:color w:val="auto"/>
                <w:sz w:val="24"/>
                <w:szCs w:val="24"/>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7178" w:type="dxa"/>
            <w:tcBorders>
              <w:top w:val="single" w:color="000000" w:sz="8" w:space="0"/>
              <w:left w:val="single" w:color="000000" w:sz="2" w:space="0"/>
              <w:bottom w:val="single" w:color="000000" w:sz="8" w:space="0"/>
              <w:right w:val="single" w:color="000000" w:sz="8" w:space="0"/>
            </w:tcBorders>
            <w:vAlign w:val="center"/>
          </w:tcPr>
          <w:p w14:paraId="106A453C">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snapToGrid w:val="0"/>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6722008C">
            <w:pPr>
              <w:pStyle w:val="3"/>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highlight w:val="none"/>
                  <w:lang w:val="en-US" w:eastAsia="zh-CN" w:bidi="ar-SA"/>
                </w:rPr>
              </w:sdtEndPr>
              <w:sdtContent>
                <w:r>
                  <w:rPr>
                    <w:rFonts w:hint="eastAsia" w:ascii="Wingdings" w:hAnsi="Wingdings" w:eastAsia="宋体" w:cs="宋体"/>
                    <w:b w:val="0"/>
                    <w:bCs w:val="0"/>
                    <w:i w:val="0"/>
                    <w:iCs w:val="0"/>
                    <w:color w:val="auto"/>
                    <w:kern w:val="2"/>
                    <w:sz w:val="24"/>
                    <w:szCs w:val="24"/>
                    <w:highlight w:val="none"/>
                    <w:lang w:val="zh-CN" w:eastAsia="zh-CN" w:bidi="ar-SA"/>
                  </w:rPr>
                  <w:t>þ</w:t>
                </w:r>
              </w:sdtContent>
            </w:sdt>
            <w:r>
              <w:rPr>
                <w:rFonts w:hint="eastAsia" w:ascii="宋体" w:hAnsi="宋体" w:eastAsia="宋体" w:cs="宋体"/>
                <w:b w:val="0"/>
                <w:bCs w:val="0"/>
                <w:i w:val="0"/>
                <w:i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vMerge w:val="continue"/>
            <w:tcBorders>
              <w:left w:val="single" w:color="000000" w:sz="8" w:space="0"/>
              <w:right w:val="single" w:color="000000" w:sz="2" w:space="0"/>
            </w:tcBorders>
          </w:tcPr>
          <w:p w14:paraId="4AB7925E">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rPr>
            </w:pPr>
            <w:r>
              <w:rPr>
                <w:rFonts w:hint="eastAsia" w:ascii="宋体" w:hAnsi="宋体" w:eastAsia="宋体" w:cs="宋体"/>
                <w:i w:val="0"/>
                <w:iCs w:val="0"/>
                <w:color w:val="auto"/>
                <w:kern w:val="0"/>
                <w:sz w:val="24"/>
                <w:szCs w:val="24"/>
                <w:highlight w:val="none"/>
              </w:rPr>
              <w:t>招标文件第四部分评审因素对应的要求及第五部分采购合同的内容视为采购需求的一部分。</w:t>
            </w:r>
          </w:p>
        </w:tc>
      </w:tr>
      <w:tr w14:paraId="5D20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63C6ED80">
            <w:pPr>
              <w:snapToGrid w:val="0"/>
              <w:spacing w:line="240" w:lineRule="auto"/>
              <w:jc w:val="center"/>
              <w:rPr>
                <w:rFonts w:hint="eastAsia" w:ascii="宋体" w:hAnsi="宋体" w:eastAsia="宋体" w:cs="宋体"/>
                <w:i w:val="0"/>
                <w:iCs w:val="0"/>
                <w:sz w:val="24"/>
                <w:szCs w:val="24"/>
              </w:rPr>
            </w:pPr>
            <w:bookmarkStart w:id="8" w:name="_Toc164416483"/>
            <w:bookmarkStart w:id="9" w:name="第三部分"/>
          </w:p>
        </w:tc>
        <w:tc>
          <w:tcPr>
            <w:tcW w:w="1843" w:type="dxa"/>
            <w:vMerge w:val="continue"/>
            <w:tcBorders>
              <w:left w:val="single" w:color="000000" w:sz="2" w:space="0"/>
              <w:right w:val="single" w:color="000000" w:sz="8" w:space="0"/>
            </w:tcBorders>
            <w:vAlign w:val="center"/>
          </w:tcPr>
          <w:p w14:paraId="792DAB89">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128DE5FF">
            <w:pPr>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本项目每个标项推荐中标候选人数量：</w:t>
            </w:r>
            <w:r>
              <w:rPr>
                <w:rFonts w:hint="eastAsia" w:ascii="宋体" w:hAnsi="宋体" w:eastAsia="宋体" w:cs="宋体"/>
                <w:i w:val="0"/>
                <w:iCs w:val="0"/>
                <w:color w:val="auto"/>
                <w:kern w:val="0"/>
                <w:sz w:val="24"/>
                <w:szCs w:val="24"/>
                <w:highlight w:val="none"/>
                <w:lang w:val="en-US" w:eastAsia="zh-CN"/>
              </w:rPr>
              <w:t>1名。</w:t>
            </w:r>
          </w:p>
        </w:tc>
      </w:tr>
      <w:tr w14:paraId="0235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tcPr>
          <w:p w14:paraId="6870B60C">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61E1BD3D">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0A71FF96">
            <w:pPr>
              <w:spacing w:line="240" w:lineRule="auto"/>
              <w:rPr>
                <w:rFonts w:hint="eastAsia" w:ascii="宋体" w:hAnsi="宋体" w:eastAsia="宋体" w:cs="宋体"/>
                <w:i w:val="0"/>
                <w:iCs w:val="0"/>
                <w:color w:val="auto"/>
                <w:kern w:val="0"/>
                <w:sz w:val="24"/>
                <w:szCs w:val="24"/>
                <w:highlight w:val="none"/>
                <w:lang w:eastAsia="zh-CN"/>
              </w:rPr>
            </w:pPr>
            <w:r>
              <w:rPr>
                <w:rFonts w:hint="eastAsia" w:ascii="宋体" w:hAnsi="宋体" w:cs="宋体"/>
                <w:b w:val="0"/>
                <w:bCs w:val="0"/>
                <w:sz w:val="24"/>
                <w:lang w:val="en-US" w:eastAsia="zh-CN"/>
              </w:rPr>
              <w:t>履约保证金：本项目不收取。</w:t>
            </w:r>
          </w:p>
        </w:tc>
      </w:tr>
      <w:bookmarkEnd w:id="6"/>
    </w:tbl>
    <w:p w14:paraId="3D456C5C">
      <w:pPr>
        <w:rPr>
          <w:rFonts w:ascii="宋体" w:hAnsi="宋体" w:cs="宋体"/>
          <w:b/>
          <w:i w:val="0"/>
          <w:iCs w:val="0"/>
          <w:sz w:val="32"/>
          <w:szCs w:val="20"/>
        </w:rPr>
      </w:pPr>
      <w:r>
        <w:rPr>
          <w:rFonts w:hint="eastAsia" w:ascii="宋体" w:hAnsi="宋体" w:cs="宋体"/>
          <w:b/>
          <w:i w:val="0"/>
          <w:iCs w:val="0"/>
          <w:sz w:val="32"/>
          <w:szCs w:val="20"/>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0D3CF7A7">
      <w:pPr>
        <w:snapToGrid w:val="0"/>
        <w:spacing w:line="360" w:lineRule="auto"/>
        <w:jc w:val="left"/>
        <w:outlineLvl w:val="1"/>
        <w:rPr>
          <w:rFonts w:ascii="宋体" w:hAnsi="宋体" w:cs="宋体"/>
          <w:b/>
          <w:i w:val="0"/>
          <w:iCs w:val="0"/>
          <w:sz w:val="24"/>
        </w:rPr>
      </w:pPr>
      <w:bookmarkStart w:id="10" w:name="_Toc91899903"/>
      <w:r>
        <w:rPr>
          <w:rFonts w:hint="eastAsia" w:ascii="宋体" w:hAnsi="宋体" w:cs="宋体"/>
          <w:b/>
          <w:i w:val="0"/>
          <w:iCs w:val="0"/>
          <w:sz w:val="24"/>
        </w:rPr>
        <w:t>1. 适用范围</w:t>
      </w:r>
    </w:p>
    <w:p w14:paraId="6DAE164A">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3489B227">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18EB0764">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4D776E6E">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4FD87B88">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22651AC2">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2D9CBE7E">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5A3FEB6">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1374CA3C">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000000" w:themeColor="text1"/>
          <w:sz w:val="24"/>
          <w14:textFill>
            <w14:solidFill>
              <w14:schemeClr w14:val="tx1"/>
            </w14:solidFill>
          </w14:textFill>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sz w:val="24"/>
        </w:rPr>
      </w:pPr>
      <w:r>
        <w:rPr>
          <w:rFonts w:hint="eastAsia" w:ascii="宋体" w:hAnsi="宋体" w:cs="宋体"/>
          <w:i w:val="0"/>
          <w:iCs w:val="0"/>
          <w:sz w:val="24"/>
        </w:rPr>
        <w:t>3.3</w:t>
      </w:r>
      <w:r>
        <w:rPr>
          <w:rFonts w:hint="eastAsia" w:ascii="宋体" w:hAnsi="宋体" w:cs="宋体"/>
          <w:i w:val="0"/>
          <w:iCs w:val="0"/>
          <w:sz w:val="24"/>
          <w:lang w:val="en-US" w:eastAsia="zh-CN"/>
        </w:rPr>
        <w:t xml:space="preserve"> </w:t>
      </w:r>
      <w:r>
        <w:rPr>
          <w:rFonts w:hint="eastAsia" w:ascii="宋体" w:hAnsi="宋体" w:cs="宋体"/>
          <w:i w:val="0"/>
          <w:iCs w:val="0"/>
          <w:sz w:val="24"/>
        </w:rPr>
        <w:t>支持中小企业发展</w:t>
      </w:r>
    </w:p>
    <w:p w14:paraId="29CEC1F3">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sz w:val="24"/>
        </w:rPr>
        <w:t>联合协议或者分包意向协议约定小微企业的合同份额占到合同总金额30%以上的</w:t>
      </w:r>
      <w:bookmarkEnd w:id="12"/>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0630FCB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7C7C41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7F7270C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sz w:val="24"/>
        </w:rPr>
      </w:pPr>
      <w:r>
        <w:rPr>
          <w:rFonts w:hint="eastAsia" w:ascii="宋体" w:hAnsi="宋体" w:cs="宋体"/>
          <w:i w:val="0"/>
          <w:iCs w:val="0"/>
          <w:sz w:val="24"/>
        </w:rPr>
        <w:t>3.5</w:t>
      </w:r>
      <w:r>
        <w:rPr>
          <w:rFonts w:hint="eastAsia" w:ascii="宋体" w:hAnsi="宋体" w:cs="宋体"/>
          <w:i w:val="0"/>
          <w:iCs w:val="0"/>
          <w:sz w:val="24"/>
          <w:lang w:val="en-US" w:eastAsia="zh-CN"/>
        </w:rPr>
        <w:t xml:space="preserve"> </w:t>
      </w:r>
      <w:r>
        <w:rPr>
          <w:rFonts w:hint="eastAsia" w:ascii="宋体" w:hAnsi="宋体" w:cs="宋体"/>
          <w:i w:val="0"/>
          <w:iCs w:val="0"/>
          <w:sz w:val="24"/>
        </w:rPr>
        <w:t>平等对待内外资企业和符合条件的破产重整企业</w:t>
      </w:r>
    </w:p>
    <w:p w14:paraId="2E2E0DAE">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A052843">
      <w:pPr>
        <w:spacing w:line="360" w:lineRule="auto"/>
        <w:rPr>
          <w:b/>
          <w:i w:val="0"/>
          <w:iCs w:val="0"/>
        </w:rPr>
      </w:pPr>
      <w:r>
        <w:rPr>
          <w:rFonts w:hint="eastAsia" w:ascii="宋体" w:hAnsi="宋体" w:cs="宋体"/>
          <w:b/>
          <w:i w:val="0"/>
          <w:iCs w:val="0"/>
          <w:sz w:val="24"/>
        </w:rPr>
        <w:t>4. 询问、质疑、投诉</w:t>
      </w:r>
    </w:p>
    <w:p w14:paraId="33FFA290">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76A438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CFDA3A8">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0E2A04B2">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69D1BD2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6777078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204A54B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32971CA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4F3975E7">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44D53D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6403D6DC">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ascii="宋体" w:hAnsi="宋体" w:eastAsia="宋体" w:cs="宋体"/>
          <w:i w:val="0"/>
          <w:iCs w:val="0"/>
          <w:sz w:val="24"/>
          <w:szCs w:val="32"/>
        </w:rPr>
        <w:t>2。</w:t>
      </w:r>
    </w:p>
    <w:p w14:paraId="4951DCA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供应商投诉</w:t>
      </w:r>
    </w:p>
    <w:p w14:paraId="304FFAD3">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7A18E801">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6D07184E">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6695290E">
      <w:pPr>
        <w:spacing w:line="360" w:lineRule="auto"/>
        <w:rPr>
          <w:rFonts w:ascii="宋体" w:hAnsi="宋体" w:cs="宋体"/>
          <w:b/>
          <w:i w:val="0"/>
          <w:iCs w:val="0"/>
          <w:sz w:val="24"/>
        </w:rPr>
      </w:pPr>
      <w:r>
        <w:rPr>
          <w:rFonts w:hint="eastAsia" w:ascii="宋体" w:hAnsi="宋体" w:cs="宋体"/>
          <w:b/>
          <w:i w:val="0"/>
          <w:iCs w:val="0"/>
          <w:sz w:val="24"/>
        </w:rPr>
        <w:t>5</w:t>
      </w:r>
      <w:r>
        <w:rPr>
          <w:rFonts w:hint="eastAsia" w:ascii="宋体" w:hAnsi="宋体" w:cs="宋体"/>
          <w:b/>
          <w:i w:val="0"/>
          <w:iCs w:val="0"/>
          <w:sz w:val="24"/>
          <w:lang w:val="en-US" w:eastAsia="zh-CN"/>
        </w:rPr>
        <w:t xml:space="preserve">. </w:t>
      </w:r>
      <w:r>
        <w:rPr>
          <w:rFonts w:hint="eastAsia" w:ascii="宋体" w:hAnsi="宋体" w:cs="宋体"/>
          <w:b/>
          <w:i w:val="0"/>
          <w:iCs w:val="0"/>
          <w:sz w:val="24"/>
        </w:rPr>
        <w:t>招标文件的构成</w:t>
      </w:r>
    </w:p>
    <w:p w14:paraId="3BDD8A2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61F079A3">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125FB75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517A855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15D694F0">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4F1E256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E6FC42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29C6A98E">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30E4462A">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538E1D08">
      <w:pPr>
        <w:pStyle w:val="128"/>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0C71068B">
      <w:pPr>
        <w:pStyle w:val="128"/>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7486BF11">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476E5C9E">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325A7A3">
      <w:pPr>
        <w:pStyle w:val="33"/>
        <w:numPr>
          <w:ilvl w:val="0"/>
          <w:numId w:val="3"/>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5829CC61">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709EC5F5">
      <w:pPr>
        <w:pStyle w:val="33"/>
        <w:numPr>
          <w:ilvl w:val="0"/>
          <w:numId w:val="3"/>
        </w:numPr>
        <w:spacing w:line="360" w:lineRule="auto"/>
        <w:ind w:left="0" w:leftChars="0" w:firstLine="0" w:firstLineChars="0"/>
        <w:rPr>
          <w:rFonts w:hAnsi="宋体" w:cs="宋体"/>
          <w:b/>
          <w:i w:val="0"/>
          <w:iCs w:val="0"/>
          <w:sz w:val="24"/>
          <w:szCs w:val="24"/>
        </w:rPr>
      </w:pPr>
      <w:r>
        <w:rPr>
          <w:rFonts w:hint="eastAsia" w:hAnsi="宋体" w:cs="宋体"/>
          <w:b/>
          <w:i w:val="0"/>
          <w:iCs w:val="0"/>
          <w:sz w:val="24"/>
          <w:szCs w:val="24"/>
        </w:rPr>
        <w:t>投标保证金</w:t>
      </w:r>
    </w:p>
    <w:p w14:paraId="1390A78B">
      <w:pPr>
        <w:pStyle w:val="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42B69CAB">
      <w:pPr>
        <w:pStyle w:val="33"/>
        <w:spacing w:line="360" w:lineRule="auto"/>
        <w:rPr>
          <w:rFonts w:hAnsi="宋体" w:cs="宋体"/>
          <w:b/>
          <w:i w:val="0"/>
          <w:iCs w:val="0"/>
          <w:color w:val="auto"/>
          <w:sz w:val="24"/>
          <w:szCs w:val="24"/>
        </w:rPr>
      </w:pPr>
      <w:r>
        <w:rPr>
          <w:rFonts w:hint="eastAsia" w:hAnsi="宋体" w:cs="宋体"/>
          <w:b/>
          <w:i w:val="0"/>
          <w:iCs w:val="0"/>
          <w:sz w:val="24"/>
          <w:szCs w:val="24"/>
        </w:rPr>
        <w:t>10</w:t>
      </w:r>
      <w:r>
        <w:rPr>
          <w:rFonts w:hint="eastAsia" w:hAnsi="宋体" w:cs="宋体"/>
          <w:b/>
          <w:i w:val="0"/>
          <w:iCs w:val="0"/>
          <w:color w:val="auto"/>
          <w:sz w:val="24"/>
          <w:szCs w:val="24"/>
        </w:rPr>
        <w:t>. 投标文件的语言</w:t>
      </w:r>
    </w:p>
    <w:p w14:paraId="6A4F8574">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67F7780E">
      <w:pPr>
        <w:pStyle w:val="33"/>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BCEC600">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6F0B6BF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303840E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3" w:name="_Hlk101259339"/>
      <w:r>
        <w:rPr>
          <w:rFonts w:hint="eastAsia" w:ascii="宋体" w:hAnsi="宋体" w:cs="宋体"/>
          <w:i w:val="0"/>
          <w:iCs w:val="0"/>
          <w:snapToGrid w:val="0"/>
          <w:kern w:val="28"/>
          <w:sz w:val="24"/>
          <w:szCs w:val="20"/>
        </w:rPr>
        <w:t>联合协议</w:t>
      </w:r>
      <w:bookmarkEnd w:id="13"/>
      <w:r>
        <w:rPr>
          <w:rFonts w:hint="eastAsia" w:ascii="宋体" w:hAnsi="宋体" w:cs="宋体"/>
          <w:i w:val="0"/>
          <w:iCs w:val="0"/>
          <w:snapToGrid w:val="0"/>
          <w:kern w:val="28"/>
          <w:sz w:val="24"/>
          <w:szCs w:val="20"/>
        </w:rPr>
        <w:t>（如果有)；</w:t>
      </w:r>
    </w:p>
    <w:p w14:paraId="3ADAC3A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756867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1371091F">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41F669E">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0A47382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DAFA84D">
      <w:pPr>
        <w:pStyle w:val="964"/>
        <w:adjustRightInd w:val="0"/>
        <w:spacing w:line="360" w:lineRule="auto"/>
        <w:ind w:firstLine="960" w:firstLineChars="400"/>
        <w:rPr>
          <w:i w:val="0"/>
          <w:iCs w:val="0"/>
          <w:color w:val="auto"/>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5ACD275">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w:t>
      </w:r>
    </w:p>
    <w:p w14:paraId="3C2DC9F7">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6EC92877">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28"/>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3A942A19">
      <w:pPr>
        <w:spacing w:line="360" w:lineRule="auto"/>
        <w:ind w:firstLine="480" w:firstLineChars="200"/>
        <w:rPr>
          <w:rFonts w:ascii="宋体" w:hAnsi="宋体" w:cs="宋体"/>
          <w:b/>
          <w:i w:val="0"/>
          <w:iCs w:val="0"/>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kern w:val="0"/>
          <w:sz w:val="24"/>
          <w:lang w:val="zh-CN"/>
        </w:rPr>
        <w:t>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1E7D2DCE">
      <w:pPr>
        <w:pStyle w:val="128"/>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6894A31A">
      <w:pPr>
        <w:pStyle w:val="128"/>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458918EA">
      <w:pPr>
        <w:pStyle w:val="128"/>
        <w:snapToGrid w:val="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0CBFE13E">
      <w:pPr>
        <w:pStyle w:val="128"/>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5960E83E">
      <w:pPr>
        <w:pStyle w:val="128"/>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28"/>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28"/>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3"/>
        <w:numPr>
          <w:ilvl w:val="0"/>
          <w:numId w:val="5"/>
        </w:numPr>
        <w:spacing w:line="360" w:lineRule="auto"/>
        <w:rPr>
          <w:rFonts w:hAnsi="宋体" w:cs="宋体"/>
          <w:b/>
          <w:i w:val="0"/>
          <w:iCs w:val="0"/>
          <w:sz w:val="24"/>
          <w:szCs w:val="24"/>
        </w:rPr>
      </w:pPr>
      <w:r>
        <w:rPr>
          <w:rFonts w:hint="eastAsia" w:hAnsi="宋体" w:cs="宋体"/>
          <w:b/>
          <w:i w:val="0"/>
          <w:iCs w:val="0"/>
          <w:sz w:val="24"/>
          <w:szCs w:val="24"/>
        </w:rPr>
        <w:t>备份投标文件</w:t>
      </w:r>
    </w:p>
    <w:p w14:paraId="233A1D51">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5512C626">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117D128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642329D">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06C35B6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642B1B0">
      <w:pPr>
        <w:pStyle w:val="25"/>
        <w:spacing w:line="360" w:lineRule="auto"/>
        <w:ind w:firstLine="360" w:firstLineChars="150"/>
        <w:rPr>
          <w:rFonts w:hint="eastAsia" w:eastAsia="宋体" w:cs="宋体"/>
          <w:i w:val="0"/>
          <w:iCs w:val="0"/>
          <w:szCs w:val="21"/>
          <w:lang w:eastAsia="zh-CN"/>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ascii="宋体" w:hAnsi="宋体" w:cs="宋体"/>
          <w:i w:val="0"/>
          <w:iCs w:val="0"/>
        </w:rPr>
        <w:t>。</w:t>
      </w:r>
    </w:p>
    <w:p w14:paraId="7C38CC0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7A745F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9BAE7F7">
      <w:pPr>
        <w:pStyle w:val="128"/>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6F033BFA">
      <w:pPr>
        <w:pStyle w:val="128"/>
        <w:spacing w:before="0"/>
        <w:ind w:firstLine="480"/>
        <w:rPr>
          <w:rFonts w:ascii="宋体" w:hAnsi="宋体" w:cs="宋体"/>
          <w:i w:val="0"/>
          <w:iCs w:val="0"/>
          <w:color w:val="auto"/>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28"/>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5EC76211">
      <w:pPr>
        <w:pStyle w:val="128"/>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CF39C15">
      <w:pPr>
        <w:pStyle w:val="554"/>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F591A1B">
      <w:pPr>
        <w:pStyle w:val="554"/>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3D485DF2">
      <w:pPr>
        <w:pStyle w:val="554"/>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212E752D">
      <w:pPr>
        <w:pStyle w:val="554"/>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0AA0D9D9">
      <w:pPr>
        <w:pStyle w:val="128"/>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7C04318E">
      <w:pPr>
        <w:pStyle w:val="128"/>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03F5C685">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6482A011">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38029EF0">
      <w:pPr>
        <w:pStyle w:val="128"/>
        <w:numPr>
          <w:ilvl w:val="0"/>
          <w:numId w:val="7"/>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6916CD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516771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56770CE">
      <w:pPr>
        <w:pStyle w:val="128"/>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61176A6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6149E77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4374A560">
      <w:pPr>
        <w:pStyle w:val="25"/>
        <w:spacing w:line="360" w:lineRule="auto"/>
        <w:ind w:left="479" w:hanging="479" w:hangingChars="199"/>
        <w:rPr>
          <w:rFonts w:cs="宋体"/>
          <w:b/>
          <w:i w:val="0"/>
          <w:iCs w:val="0"/>
        </w:rPr>
      </w:pPr>
      <w:r>
        <w:rPr>
          <w:rFonts w:hint="eastAsia" w:cs="宋体"/>
          <w:b/>
          <w:i w:val="0"/>
          <w:iCs w:val="0"/>
        </w:rPr>
        <w:t>22. 确定中标供应商</w:t>
      </w:r>
    </w:p>
    <w:p w14:paraId="5E420FDB">
      <w:pPr>
        <w:pStyle w:val="128"/>
        <w:snapToGrid w:val="0"/>
        <w:spacing w:before="0"/>
        <w:ind w:firstLine="480"/>
        <w:rPr>
          <w:rFonts w:ascii="宋体" w:hAnsi="宋体" w:cs="宋体"/>
          <w:b/>
          <w:i w:val="0"/>
          <w:iCs w:val="0"/>
          <w:color w:val="auto"/>
          <w:szCs w:val="24"/>
        </w:rPr>
      </w:pPr>
      <w:r>
        <w:rPr>
          <w:rFonts w:hint="eastAsia" w:ascii="宋体" w:hAnsi="宋体" w:cs="宋体"/>
          <w:i w:val="0"/>
          <w:iCs w:val="0"/>
          <w:szCs w:val="24"/>
        </w:rPr>
        <w:t>政府采购项目实行全流程电子化，评审报告送交、采购结果确定和结果公告均在线完成。</w:t>
      </w:r>
      <w:r>
        <w:rPr>
          <w:rFonts w:hint="eastAsia" w:ascii="宋体" w:hAnsi="宋体" w:cs="宋体"/>
          <w:i w:val="0"/>
          <w:iCs w:val="0"/>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43736C48">
      <w:pPr>
        <w:pStyle w:val="128"/>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084DCD0C">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color w:val="auto"/>
          <w:sz w:val="24"/>
        </w:rPr>
        <w:t>23.1自中标人确定之日起2个工作日内，采购代理机构</w:t>
      </w:r>
      <w:r>
        <w:rPr>
          <w:rFonts w:hint="eastAsia" w:ascii="宋体" w:hAnsi="宋体" w:cs="宋体"/>
          <w:i w:val="0"/>
          <w:iCs w:val="0"/>
          <w:sz w:val="24"/>
        </w:rPr>
        <w:t>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sz w:val="24"/>
        </w:rPr>
      </w:pPr>
      <w:r>
        <w:rPr>
          <w:rFonts w:hint="eastAsia" w:ascii="宋体" w:hAnsi="宋体" w:cs="宋体"/>
          <w:i w:val="0"/>
          <w:iCs w:val="0"/>
          <w:sz w:val="24"/>
        </w:rPr>
        <w:t>23.3公告期限为1个工作日。</w:t>
      </w:r>
    </w:p>
    <w:p w14:paraId="7B1FA02D">
      <w:pPr>
        <w:pStyle w:val="3"/>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518E5046">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78707C3F">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28"/>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66FA7382">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7DD76EC8">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442638C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3EA162C2">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05854AC0">
      <w:pPr>
        <w:pStyle w:val="3"/>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6CDC848B">
      <w:pPr>
        <w:pStyle w:val="128"/>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9FB30B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7284509F">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773B7D5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314E90FA">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27BAAB58">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2EB40B17">
      <w:pPr>
        <w:pStyle w:val="128"/>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4D843F59">
      <w:pPr>
        <w:pStyle w:val="25"/>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7568A137">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0FFA7733">
      <w:pPr>
        <w:widowControl/>
        <w:adjustRightInd/>
        <w:jc w:val="left"/>
        <w:rPr>
          <w:rFonts w:ascii="宋体" w:hAnsi="宋体" w:cs="宋体"/>
          <w:i w:val="0"/>
          <w:iCs w:val="0"/>
          <w:kern w:val="0"/>
          <w:sz w:val="24"/>
        </w:rPr>
      </w:pPr>
      <w:bookmarkStart w:id="14" w:name="_Hlt74729768"/>
      <w:bookmarkEnd w:id="14"/>
      <w:bookmarkStart w:id="15" w:name="_Hlt75236011"/>
      <w:bookmarkEnd w:id="15"/>
      <w:bookmarkStart w:id="16" w:name="_Hlt75236101"/>
      <w:bookmarkEnd w:id="16"/>
      <w:bookmarkStart w:id="17" w:name="_Hlt75236290"/>
      <w:bookmarkEnd w:id="17"/>
      <w:bookmarkStart w:id="18" w:name="_Hlt68072998"/>
      <w:bookmarkEnd w:id="18"/>
      <w:bookmarkStart w:id="19" w:name="_Hlt68072990"/>
      <w:bookmarkEnd w:id="19"/>
      <w:bookmarkStart w:id="20" w:name="_Hlt74730295"/>
      <w:bookmarkEnd w:id="20"/>
      <w:bookmarkStart w:id="21" w:name="_Hlt68403820"/>
      <w:bookmarkEnd w:id="21"/>
      <w:bookmarkStart w:id="22" w:name="_Hlt74707468"/>
      <w:bookmarkEnd w:id="22"/>
      <w:bookmarkStart w:id="23" w:name="_Hlt74714665"/>
      <w:bookmarkEnd w:id="23"/>
      <w:bookmarkStart w:id="24" w:name="_Hlt68057669"/>
      <w:bookmarkEnd w:id="24"/>
      <w:bookmarkStart w:id="25" w:name="_Hlt68073093"/>
      <w:bookmarkEnd w:id="25"/>
      <w:bookmarkStart w:id="26" w:name="第四部分"/>
      <w:r>
        <w:rPr>
          <w:rFonts w:ascii="宋体" w:hAnsi="宋体" w:cs="宋体"/>
          <w:i w:val="0"/>
          <w:iCs w:val="0"/>
          <w:kern w:val="0"/>
          <w:sz w:val="24"/>
        </w:rPr>
        <w:br w:type="page"/>
      </w:r>
    </w:p>
    <w:p w14:paraId="210E9034">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5EEF6C6C">
      <w:pPr>
        <w:snapToGrid w:val="0"/>
        <w:jc w:val="center"/>
        <w:rPr>
          <w:rStyle w:val="962"/>
          <w:i w:val="0"/>
          <w:iCs w:val="0"/>
        </w:rPr>
      </w:pPr>
      <w:r>
        <w:rPr>
          <w:rStyle w:val="962"/>
          <w:rFonts w:hint="eastAsia"/>
          <w:i w:val="0"/>
          <w:iCs w:val="0"/>
        </w:rPr>
        <w:t>属于实质性要求条款的，请用符号“▲”标明，否则属于非实质性要求。“★”系产品采购项目中单一产品或核心产品。</w:t>
      </w:r>
    </w:p>
    <w:p w14:paraId="5D4B28DA">
      <w:pPr>
        <w:pStyle w:val="3"/>
        <w:numPr>
          <w:ilvl w:val="0"/>
          <w:numId w:val="8"/>
        </w:numPr>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招标一览表</w:t>
      </w:r>
    </w:p>
    <w:p w14:paraId="24001411">
      <w:pPr>
        <w:pStyle w:val="6"/>
        <w:keepNext/>
        <w:keepLines/>
        <w:pageBreakBefore w:val="0"/>
        <w:widowControl w:val="0"/>
        <w:kinsoku/>
        <w:wordWrap/>
        <w:overflowPunct/>
        <w:topLinePunct w:val="0"/>
        <w:autoSpaceDE/>
        <w:autoSpaceDN/>
        <w:bidi w:val="0"/>
        <w:adjustRightInd w:val="0"/>
        <w:snapToGrid/>
        <w:spacing w:before="0" w:after="0" w:line="240" w:lineRule="auto"/>
        <w:ind w:left="862" w:hanging="862"/>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标项：</w:t>
      </w:r>
    </w:p>
    <w:tbl>
      <w:tblPr>
        <w:tblStyle w:val="62"/>
        <w:tblpPr w:leftFromText="180" w:rightFromText="180" w:vertAnchor="text" w:horzAnchor="margin" w:tblpX="-515" w:tblpY="63"/>
        <w:tblOverlap w:val="never"/>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8"/>
        <w:gridCol w:w="4263"/>
        <w:gridCol w:w="562"/>
        <w:gridCol w:w="638"/>
        <w:gridCol w:w="1025"/>
        <w:gridCol w:w="1775"/>
        <w:gridCol w:w="1075"/>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trPr>
        <w:tc>
          <w:tcPr>
            <w:tcW w:w="488"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序号</w:t>
            </w:r>
          </w:p>
        </w:tc>
        <w:tc>
          <w:tcPr>
            <w:tcW w:w="4263"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名称</w:t>
            </w:r>
          </w:p>
        </w:tc>
        <w:tc>
          <w:tcPr>
            <w:tcW w:w="562"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638"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1025" w:type="dxa"/>
            <w:vAlign w:val="center"/>
          </w:tcPr>
          <w:p w14:paraId="1BBC2ADF">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预算（元）</w:t>
            </w:r>
          </w:p>
        </w:tc>
        <w:tc>
          <w:tcPr>
            <w:tcW w:w="1775" w:type="dxa"/>
            <w:vAlign w:val="center"/>
          </w:tcPr>
          <w:p w14:paraId="18E34660">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简要规格描述或基本情况介绍</w:t>
            </w:r>
          </w:p>
        </w:tc>
        <w:tc>
          <w:tcPr>
            <w:tcW w:w="1075" w:type="dxa"/>
            <w:vAlign w:val="center"/>
          </w:tcPr>
          <w:p w14:paraId="66FC83A1">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rPr>
              <w:t>（元）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488"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4263"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eastAsia="zh-CN"/>
              </w:rPr>
              <w:t>2025年产业人才地图市场化服务标项一</w:t>
            </w:r>
          </w:p>
        </w:tc>
        <w:tc>
          <w:tcPr>
            <w:tcW w:w="562" w:type="dxa"/>
            <w:tcMar>
              <w:top w:w="15" w:type="dxa"/>
              <w:left w:w="15" w:type="dxa"/>
              <w:bottom w:w="0" w:type="dxa"/>
              <w:right w:w="15" w:type="dxa"/>
            </w:tcMar>
            <w:vAlign w:val="center"/>
          </w:tcPr>
          <w:p w14:paraId="676BD8DB">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38"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rPr>
            </w:pPr>
            <w:r>
              <w:rPr>
                <w:rFonts w:hint="eastAsia" w:hAnsi="宋体"/>
                <w:color w:val="auto"/>
                <w:sz w:val="24"/>
                <w:szCs w:val="28"/>
                <w:lang w:val="en-US" w:eastAsia="zh-CN"/>
              </w:rPr>
              <w:t>年</w:t>
            </w:r>
          </w:p>
        </w:tc>
        <w:tc>
          <w:tcPr>
            <w:tcW w:w="1025" w:type="dxa"/>
            <w:vAlign w:val="center"/>
          </w:tcPr>
          <w:p w14:paraId="6A57D96C">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lang w:val="en-US" w:eastAsia="zh-CN"/>
              </w:rPr>
              <w:t>1500000</w:t>
            </w:r>
          </w:p>
        </w:tc>
        <w:tc>
          <w:tcPr>
            <w:tcW w:w="1775" w:type="dxa"/>
            <w:vAlign w:val="center"/>
          </w:tcPr>
          <w:p w14:paraId="55FAE4F5">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3536D1C9">
            <w:pPr>
              <w:jc w:val="center"/>
              <w:textAlignment w:val="center"/>
              <w:rPr>
                <w:rFonts w:hint="eastAsia" w:ascii="宋体" w:hAnsi="宋体" w:eastAsia="宋体" w:cs="宋体"/>
                <w:i w:val="0"/>
                <w:iCs w:val="0"/>
                <w:color w:val="auto"/>
                <w:sz w:val="24"/>
                <w:szCs w:val="24"/>
              </w:rPr>
            </w:pPr>
            <w:r>
              <w:rPr>
                <w:rFonts w:hint="eastAsia" w:ascii="宋体" w:hAnsi="宋体" w:cs="宋体"/>
                <w:b w:val="0"/>
                <w:bCs/>
                <w:i w:val="0"/>
                <w:iCs w:val="0"/>
                <w:color w:val="auto"/>
                <w:sz w:val="24"/>
                <w:lang w:val="en-US" w:eastAsia="zh-CN"/>
              </w:rPr>
              <w:t>1500000</w:t>
            </w:r>
          </w:p>
        </w:tc>
      </w:tr>
      <w:tr w14:paraId="33A0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488" w:type="dxa"/>
            <w:tcMar>
              <w:top w:w="15" w:type="dxa"/>
              <w:left w:w="15" w:type="dxa"/>
              <w:bottom w:w="0" w:type="dxa"/>
              <w:right w:w="15" w:type="dxa"/>
            </w:tcMar>
            <w:vAlign w:val="center"/>
          </w:tcPr>
          <w:p w14:paraId="0A8B636B">
            <w:pPr>
              <w:tabs>
                <w:tab w:val="left" w:pos="0"/>
              </w:tabs>
              <w:jc w:val="center"/>
              <w:rPr>
                <w:rFonts w:hint="eastAsia"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2</w:t>
            </w:r>
          </w:p>
        </w:tc>
        <w:tc>
          <w:tcPr>
            <w:tcW w:w="4263" w:type="dxa"/>
            <w:tcMar>
              <w:top w:w="15" w:type="dxa"/>
              <w:left w:w="15" w:type="dxa"/>
              <w:bottom w:w="0" w:type="dxa"/>
              <w:right w:w="15" w:type="dxa"/>
            </w:tcMar>
            <w:vAlign w:val="center"/>
          </w:tcPr>
          <w:p w14:paraId="23AF4E80">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2025年产业人才地图市场化服务标项二</w:t>
            </w:r>
          </w:p>
        </w:tc>
        <w:tc>
          <w:tcPr>
            <w:tcW w:w="562" w:type="dxa"/>
            <w:tcMar>
              <w:top w:w="15" w:type="dxa"/>
              <w:left w:w="15" w:type="dxa"/>
              <w:bottom w:w="0" w:type="dxa"/>
              <w:right w:w="15" w:type="dxa"/>
            </w:tcMar>
            <w:vAlign w:val="center"/>
          </w:tcPr>
          <w:p w14:paraId="5F6D6214">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38" w:type="dxa"/>
            <w:tcMar>
              <w:top w:w="15" w:type="dxa"/>
              <w:left w:w="15" w:type="dxa"/>
              <w:bottom w:w="0" w:type="dxa"/>
              <w:right w:w="15" w:type="dxa"/>
            </w:tcMar>
            <w:vAlign w:val="center"/>
          </w:tcPr>
          <w:p w14:paraId="7AF69278">
            <w:pPr>
              <w:jc w:val="center"/>
              <w:textAlignment w:val="center"/>
              <w:rPr>
                <w:rFonts w:hint="eastAsia" w:ascii="宋体" w:hAnsi="宋体" w:eastAsia="宋体" w:cs="宋体"/>
                <w:i w:val="0"/>
                <w:iCs w:val="0"/>
                <w:color w:val="auto"/>
                <w:sz w:val="24"/>
                <w:szCs w:val="24"/>
                <w:lang w:val="en-US" w:eastAsia="zh-CN"/>
              </w:rPr>
            </w:pPr>
            <w:r>
              <w:rPr>
                <w:rFonts w:hint="eastAsia" w:hAnsi="宋体"/>
                <w:color w:val="auto"/>
                <w:sz w:val="24"/>
                <w:szCs w:val="28"/>
                <w:lang w:val="en-US" w:eastAsia="zh-CN"/>
              </w:rPr>
              <w:t>年</w:t>
            </w:r>
          </w:p>
        </w:tc>
        <w:tc>
          <w:tcPr>
            <w:tcW w:w="1025" w:type="dxa"/>
            <w:vAlign w:val="center"/>
          </w:tcPr>
          <w:p w14:paraId="7555BDD9">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1500000</w:t>
            </w:r>
          </w:p>
        </w:tc>
        <w:tc>
          <w:tcPr>
            <w:tcW w:w="1775" w:type="dxa"/>
            <w:vAlign w:val="center"/>
          </w:tcPr>
          <w:p w14:paraId="66F75A21">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54BC2405">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1500000</w:t>
            </w:r>
          </w:p>
        </w:tc>
      </w:tr>
    </w:tbl>
    <w:p w14:paraId="1FE2B52D">
      <w:pPr>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注：▲</w:t>
      </w:r>
      <w:r>
        <w:rPr>
          <w:rFonts w:hint="eastAsia" w:asciiTheme="minorEastAsia" w:hAnsiTheme="minorEastAsia" w:eastAsiaTheme="minorEastAsia" w:cstheme="minorEastAsia"/>
          <w:b w:val="0"/>
          <w:bCs/>
          <w:i w:val="0"/>
          <w:iCs w:val="0"/>
          <w:sz w:val="21"/>
          <w:szCs w:val="21"/>
          <w:lang w:val="en-US" w:eastAsia="zh-CN"/>
        </w:rPr>
        <w:t>1、</w:t>
      </w:r>
      <w:r>
        <w:rPr>
          <w:rFonts w:hint="eastAsia" w:asciiTheme="minorEastAsia" w:hAnsiTheme="minorEastAsia" w:eastAsiaTheme="minorEastAsia" w:cstheme="minorEastAsia"/>
          <w:b w:val="0"/>
          <w:bCs/>
          <w:i w:val="0"/>
          <w:iCs w:val="0"/>
          <w:sz w:val="21"/>
          <w:szCs w:val="21"/>
        </w:rPr>
        <w:t>投标人需在投标（开标）一览表中明确投标报价（总价）及以上各分项小计报价，各分项小计报价不得超过上表各最高限价。</w:t>
      </w:r>
    </w:p>
    <w:p w14:paraId="3335EF2D">
      <w:pPr>
        <w:keepNext w:val="0"/>
        <w:keepLines w:val="0"/>
        <w:pageBreakBefore w:val="0"/>
        <w:widowControl w:val="0"/>
        <w:kinsoku/>
        <w:wordWrap/>
        <w:overflowPunct/>
        <w:topLinePunct w:val="0"/>
        <w:autoSpaceDE/>
        <w:autoSpaceDN/>
        <w:bidi w:val="0"/>
        <w:adjustRightInd w:val="0"/>
        <w:snapToGrid/>
        <w:ind w:firstLine="422" w:firstLineChars="200"/>
        <w:textAlignment w:val="auto"/>
        <w:rPr>
          <w:rFonts w:hint="eastAsia" w:asciiTheme="minorEastAsia" w:hAnsiTheme="minorEastAsia" w:eastAsiaTheme="minorEastAsia" w:cstheme="minorEastAsia"/>
          <w:b/>
          <w:bCs w:val="0"/>
          <w:i w:val="0"/>
          <w:iCs w:val="0"/>
          <w:color w:val="auto"/>
          <w:sz w:val="21"/>
          <w:szCs w:val="21"/>
          <w:lang w:val="en-US" w:eastAsia="zh-CN"/>
        </w:rPr>
      </w:pPr>
      <w:r>
        <w:rPr>
          <w:rFonts w:hint="eastAsia" w:asciiTheme="minorEastAsia" w:hAnsiTheme="minorEastAsia" w:eastAsiaTheme="minorEastAsia" w:cstheme="minorEastAsia"/>
          <w:b/>
          <w:bCs w:val="0"/>
          <w:i w:val="0"/>
          <w:iCs w:val="0"/>
          <w:color w:val="auto"/>
          <w:sz w:val="21"/>
          <w:szCs w:val="21"/>
          <w:lang w:val="en-US" w:eastAsia="zh-CN"/>
        </w:rPr>
        <w:t>2、</w:t>
      </w:r>
      <w:r>
        <w:rPr>
          <w:rFonts w:hint="eastAsia" w:asciiTheme="minorEastAsia" w:hAnsiTheme="minorEastAsia" w:eastAsiaTheme="minorEastAsia" w:cstheme="minorEastAsia"/>
          <w:b/>
          <w:bCs w:val="0"/>
          <w:i w:val="0"/>
          <w:iCs w:val="0"/>
          <w:color w:val="auto"/>
          <w:sz w:val="21"/>
          <w:szCs w:val="21"/>
        </w:rPr>
        <w:t>为充分保障采购人的服务质量与服务要求，本项目共分</w:t>
      </w:r>
      <w:r>
        <w:rPr>
          <w:rFonts w:hint="eastAsia" w:asciiTheme="minorEastAsia" w:hAnsiTheme="minorEastAsia" w:eastAsiaTheme="minorEastAsia" w:cstheme="minorEastAsia"/>
          <w:b/>
          <w:bCs w:val="0"/>
          <w:i w:val="0"/>
          <w:iCs w:val="0"/>
          <w:color w:val="auto"/>
          <w:sz w:val="21"/>
          <w:szCs w:val="21"/>
          <w:lang w:val="en-US" w:eastAsia="zh-CN"/>
        </w:rPr>
        <w:t>二</w:t>
      </w:r>
      <w:r>
        <w:rPr>
          <w:rFonts w:hint="eastAsia" w:asciiTheme="minorEastAsia" w:hAnsiTheme="minorEastAsia" w:eastAsiaTheme="minorEastAsia" w:cstheme="minorEastAsia"/>
          <w:b/>
          <w:bCs w:val="0"/>
          <w:i w:val="0"/>
          <w:iCs w:val="0"/>
          <w:color w:val="auto"/>
          <w:sz w:val="21"/>
          <w:szCs w:val="21"/>
        </w:rPr>
        <w:t>个标项。本项目先开标项一、再开标项二，</w:t>
      </w:r>
      <w:r>
        <w:rPr>
          <w:rFonts w:hint="eastAsia" w:asciiTheme="minorEastAsia" w:hAnsiTheme="minorEastAsia" w:eastAsiaTheme="minorEastAsia" w:cstheme="minorEastAsia"/>
          <w:b/>
          <w:bCs w:val="0"/>
          <w:i w:val="0"/>
          <w:iCs w:val="0"/>
          <w:color w:val="auto"/>
          <w:sz w:val="21"/>
          <w:szCs w:val="21"/>
          <w:lang w:val="en-US" w:eastAsia="zh-CN"/>
        </w:rPr>
        <w:t>二</w:t>
      </w:r>
      <w:r>
        <w:rPr>
          <w:rFonts w:hint="eastAsia" w:asciiTheme="minorEastAsia" w:hAnsiTheme="minorEastAsia" w:eastAsiaTheme="minorEastAsia" w:cstheme="minorEastAsia"/>
          <w:b/>
          <w:bCs w:val="0"/>
          <w:i w:val="0"/>
          <w:iCs w:val="0"/>
          <w:color w:val="auto"/>
          <w:sz w:val="21"/>
          <w:szCs w:val="21"/>
        </w:rPr>
        <w:t>个标项兼投不兼中。评标委员会按照标项顺序依次进行评审，中标顺序根据评审顺序，已中标的供应商不再推荐为下一标项的中标候选人，但仍都参与下一标项的评审。</w:t>
      </w:r>
    </w:p>
    <w:p w14:paraId="0AEA5099">
      <w:pPr>
        <w:jc w:val="center"/>
        <w:rPr>
          <w:rFonts w:hint="eastAsia" w:ascii="宋体" w:hAnsi="宋体" w:eastAsia="宋体" w:cs="宋体"/>
          <w:b/>
          <w:i w:val="0"/>
          <w:iCs w:val="0"/>
          <w:sz w:val="32"/>
          <w:szCs w:val="32"/>
        </w:rPr>
      </w:pPr>
    </w:p>
    <w:p w14:paraId="4853C104">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二、招标需求</w:t>
      </w:r>
    </w:p>
    <w:p w14:paraId="205B5025">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b/>
          <w:sz w:val="24"/>
        </w:rPr>
      </w:pPr>
      <w:r>
        <w:rPr>
          <w:rFonts w:hint="eastAsia" w:ascii="宋体" w:hAnsi="宋体" w:cs="宋体"/>
          <w:b/>
          <w:sz w:val="24"/>
        </w:rPr>
        <w:t>1、技术需求</w:t>
      </w:r>
    </w:p>
    <w:p w14:paraId="4660C965">
      <w:pPr>
        <w:pStyle w:val="255"/>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lang w:val="en-US" w:eastAsia="zh-CN"/>
        </w:rPr>
      </w:pPr>
      <w:r>
        <w:rPr>
          <w:rFonts w:hint="eastAsia" w:ascii="宋体" w:hAnsi="宋体" w:eastAsia="宋体" w:cs="宋体"/>
          <w:b/>
          <w:color w:val="auto"/>
          <w:lang w:val="en-US" w:eastAsia="zh-CN"/>
        </w:rPr>
        <w:t>1.1</w:t>
      </w:r>
      <w:r>
        <w:rPr>
          <w:rFonts w:hint="eastAsia" w:ascii="宋体" w:hAnsi="宋体" w:eastAsia="宋体" w:cs="宋体"/>
          <w:b/>
          <w:color w:val="auto"/>
        </w:rPr>
        <w:t>项目</w:t>
      </w:r>
      <w:r>
        <w:rPr>
          <w:rFonts w:hint="eastAsia" w:ascii="宋体" w:hAnsi="宋体" w:eastAsia="宋体" w:cs="宋体"/>
          <w:b/>
          <w:color w:val="auto"/>
          <w:lang w:eastAsia="zh-CN"/>
        </w:rPr>
        <w:t>背景</w:t>
      </w:r>
    </w:p>
    <w:p w14:paraId="668409A7">
      <w:pPr>
        <w:pStyle w:val="255"/>
        <w:keepNext w:val="0"/>
        <w:keepLines w:val="0"/>
        <w:pageBreakBefore w:val="0"/>
        <w:widowControl/>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highlight w:val="none"/>
          <w:lang w:val="en-US" w:eastAsia="zh-CN"/>
        </w:rPr>
      </w:pPr>
      <w:r>
        <w:rPr>
          <w:rFonts w:hint="eastAsia" w:ascii="宋体" w:hAnsi="宋体" w:eastAsia="宋体" w:cs="宋体"/>
          <w:b w:val="0"/>
          <w:bCs/>
          <w:highlight w:val="none"/>
          <w:lang w:val="en-US" w:eastAsia="zh-CN"/>
        </w:rPr>
        <w:t>为纵深推进人才强区战略，加快实现“人才、产业、创新、资本”四链融合发展，在“产业人才地图”（以下简称：“产才地图”）省级试点经验基础上，进一步聚焦政府、企业、人才实际需求，重点围绕平台迭代升级和市场化运营探索两</w:t>
      </w:r>
      <w:r>
        <w:rPr>
          <w:rFonts w:hint="eastAsia" w:ascii="宋体" w:hAnsi="宋体" w:eastAsia="宋体" w:cs="宋体"/>
          <w:b w:val="0"/>
          <w:bCs/>
          <w:color w:val="auto"/>
          <w:highlight w:val="none"/>
          <w:lang w:val="en-US" w:eastAsia="zh-CN"/>
        </w:rPr>
        <w:t>大工作任务，全面敷设市场化服务网络，在全省范围率先打造AI赋能产才服务的区域范例，采购人将通过</w:t>
      </w:r>
      <w:r>
        <w:rPr>
          <w:rFonts w:hint="eastAsia" w:ascii="宋体" w:hAnsi="宋体" w:eastAsia="宋体" w:cs="仿宋"/>
          <w:color w:val="auto"/>
          <w:sz w:val="24"/>
          <w:szCs w:val="24"/>
          <w:highlight w:val="none"/>
          <w:lang w:val="en-US" w:eastAsia="zh-CN"/>
        </w:rPr>
        <w:t>本次招标</w:t>
      </w:r>
      <w:r>
        <w:rPr>
          <w:rFonts w:hint="eastAsia" w:ascii="宋体" w:hAnsi="宋体" w:eastAsia="宋体" w:cs="仿宋"/>
          <w:color w:val="auto"/>
          <w:sz w:val="24"/>
          <w:szCs w:val="24"/>
          <w:highlight w:val="none"/>
          <w:lang w:eastAsia="zh-CN"/>
        </w:rPr>
        <w:t>各标项确定一家</w:t>
      </w:r>
      <w:r>
        <w:rPr>
          <w:rFonts w:hint="eastAsia" w:ascii="宋体" w:hAnsi="宋体" w:eastAsia="宋体" w:cs="仿宋"/>
          <w:color w:val="auto"/>
          <w:sz w:val="24"/>
          <w:szCs w:val="24"/>
          <w:highlight w:val="none"/>
        </w:rPr>
        <w:t>第三方专业服务机构</w:t>
      </w:r>
      <w:r>
        <w:rPr>
          <w:rFonts w:hint="eastAsia" w:ascii="宋体" w:hAnsi="宋体" w:eastAsia="宋体" w:cs="仿宋"/>
          <w:color w:val="auto"/>
          <w:sz w:val="24"/>
          <w:szCs w:val="24"/>
          <w:highlight w:val="none"/>
          <w:lang w:eastAsia="zh-CN"/>
        </w:rPr>
        <w:t>提供相关服务，确保项目的开展。</w:t>
      </w:r>
    </w:p>
    <w:p w14:paraId="5C78D30C">
      <w:pPr>
        <w:pStyle w:val="255"/>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rPr>
      </w:pPr>
      <w:r>
        <w:rPr>
          <w:rFonts w:hint="eastAsia" w:ascii="宋体" w:hAnsi="宋体" w:eastAsia="宋体" w:cs="宋体"/>
          <w:b/>
          <w:lang w:val="en-US" w:eastAsia="zh-CN"/>
        </w:rPr>
        <w:t>1.2项目服务内容如下</w:t>
      </w:r>
    </w:p>
    <w:p w14:paraId="742281C1">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snapToGrid/>
          <w:kern w:val="2"/>
          <w:sz w:val="24"/>
          <w:szCs w:val="24"/>
          <w:lang w:val="en-US" w:eastAsia="zh-CN" w:bidi="ar-SA"/>
        </w:rPr>
      </w:pPr>
      <w:r>
        <w:rPr>
          <w:rFonts w:hint="eastAsia" w:hAnsi="宋体" w:cs="宋体"/>
          <w:b/>
          <w:bCs w:val="0"/>
          <w:snapToGrid/>
          <w:kern w:val="2"/>
          <w:sz w:val="24"/>
          <w:szCs w:val="24"/>
          <w:lang w:val="en-US" w:eastAsia="zh-CN" w:bidi="ar-SA"/>
        </w:rPr>
        <w:t>（1）</w:t>
      </w:r>
      <w:r>
        <w:rPr>
          <w:rFonts w:hint="eastAsia" w:ascii="宋体" w:hAnsi="宋体" w:eastAsia="宋体" w:cs="宋体"/>
          <w:b/>
          <w:bCs w:val="0"/>
          <w:snapToGrid/>
          <w:kern w:val="2"/>
          <w:sz w:val="24"/>
          <w:szCs w:val="24"/>
          <w:lang w:val="en-US" w:eastAsia="zh-CN" w:bidi="ar-SA"/>
        </w:rPr>
        <w:t>市场化运营探索</w:t>
      </w:r>
    </w:p>
    <w:p w14:paraId="00AD6925">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val="0"/>
          <w:bCs/>
          <w:snapToGrid/>
          <w:color w:val="auto"/>
          <w:kern w:val="2"/>
          <w:sz w:val="24"/>
          <w:szCs w:val="24"/>
          <w:lang w:val="en-US" w:eastAsia="zh-CN" w:bidi="ar-SA"/>
        </w:rPr>
        <w:t>通过“10+X”路径，初步建成人才服务市场化运营主体。围绕科研平台、企业园区和头部企业等设立</w:t>
      </w:r>
      <w:r>
        <w:rPr>
          <w:rFonts w:hint="eastAsia" w:hAnsi="宋体" w:cs="宋体"/>
          <w:b w:val="0"/>
          <w:bCs/>
          <w:snapToGrid/>
          <w:color w:val="auto"/>
          <w:kern w:val="2"/>
          <w:sz w:val="24"/>
          <w:szCs w:val="24"/>
          <w:lang w:val="en-US" w:eastAsia="zh-CN" w:bidi="ar-SA"/>
        </w:rPr>
        <w:t>5</w:t>
      </w:r>
      <w:r>
        <w:rPr>
          <w:rFonts w:hint="eastAsia" w:ascii="宋体" w:hAnsi="宋体" w:eastAsia="宋体" w:cs="宋体"/>
          <w:b w:val="0"/>
          <w:bCs/>
          <w:snapToGrid/>
          <w:color w:val="auto"/>
          <w:kern w:val="2"/>
          <w:sz w:val="24"/>
          <w:szCs w:val="24"/>
          <w:lang w:val="en-US" w:eastAsia="zh-CN" w:bidi="ar-SA"/>
        </w:rPr>
        <w:t>个产才服务站；围绕其他规上企业、专精特新企业、科技型中小企业等设立</w:t>
      </w:r>
      <w:r>
        <w:rPr>
          <w:rFonts w:hint="eastAsia" w:hAnsi="宋体" w:cs="宋体"/>
          <w:b w:val="0"/>
          <w:bCs/>
          <w:snapToGrid/>
          <w:color w:val="auto"/>
          <w:kern w:val="2"/>
          <w:sz w:val="24"/>
          <w:szCs w:val="24"/>
          <w:highlight w:val="none"/>
          <w:lang w:val="en-US" w:eastAsia="zh-CN" w:bidi="ar-SA"/>
        </w:rPr>
        <w:t>10</w:t>
      </w:r>
      <w:r>
        <w:rPr>
          <w:rFonts w:hint="eastAsia" w:ascii="宋体" w:hAnsi="宋体" w:eastAsia="宋体" w:cs="宋体"/>
          <w:b w:val="0"/>
          <w:bCs/>
          <w:snapToGrid/>
          <w:color w:val="auto"/>
          <w:kern w:val="2"/>
          <w:sz w:val="24"/>
          <w:szCs w:val="24"/>
          <w:highlight w:val="none"/>
          <w:lang w:val="en-US" w:eastAsia="zh-CN" w:bidi="ar-SA"/>
        </w:rPr>
        <w:t>个</w:t>
      </w:r>
      <w:r>
        <w:rPr>
          <w:rFonts w:hint="eastAsia" w:ascii="宋体" w:hAnsi="宋体" w:eastAsia="宋体" w:cs="宋体"/>
          <w:b w:val="0"/>
          <w:bCs/>
          <w:snapToGrid/>
          <w:color w:val="auto"/>
          <w:kern w:val="2"/>
          <w:sz w:val="24"/>
          <w:szCs w:val="24"/>
          <w:lang w:val="en-US" w:eastAsia="zh-CN" w:bidi="ar-SA"/>
        </w:rPr>
        <w:t xml:space="preserve">企业服务点，初步形成覆盖全区的人才市场化服务网络。   </w:t>
      </w:r>
    </w:p>
    <w:p w14:paraId="766E741A">
      <w:pPr>
        <w:pStyle w:val="3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snapToGrid/>
          <w:color w:val="auto"/>
          <w:kern w:val="2"/>
          <w:sz w:val="24"/>
          <w:szCs w:val="24"/>
          <w:lang w:val="en-US" w:eastAsia="zh-CN" w:bidi="ar-SA"/>
        </w:rPr>
      </w:pPr>
      <w:r>
        <w:rPr>
          <w:rFonts w:hint="eastAsia" w:ascii="宋体" w:hAnsi="宋体" w:eastAsia="宋体" w:cs="宋体"/>
          <w:b/>
          <w:bCs w:val="0"/>
          <w:snapToGrid/>
          <w:color w:val="auto"/>
          <w:kern w:val="2"/>
          <w:sz w:val="24"/>
          <w:szCs w:val="24"/>
          <w:lang w:val="en-US" w:eastAsia="zh-CN" w:bidi="ar-SA"/>
        </w:rPr>
        <w:t>（</w:t>
      </w:r>
      <w:r>
        <w:rPr>
          <w:rFonts w:hint="eastAsia" w:hAnsi="宋体" w:cs="宋体"/>
          <w:b/>
          <w:bCs w:val="0"/>
          <w:snapToGrid/>
          <w:color w:val="auto"/>
          <w:kern w:val="2"/>
          <w:sz w:val="24"/>
          <w:szCs w:val="24"/>
          <w:lang w:val="en-US" w:eastAsia="zh-CN" w:bidi="ar-SA"/>
        </w:rPr>
        <w:t>2</w:t>
      </w:r>
      <w:r>
        <w:rPr>
          <w:rFonts w:hint="eastAsia" w:ascii="宋体" w:hAnsi="宋体" w:eastAsia="宋体" w:cs="宋体"/>
          <w:b/>
          <w:bCs w:val="0"/>
          <w:snapToGrid/>
          <w:color w:val="auto"/>
          <w:kern w:val="2"/>
          <w:sz w:val="24"/>
          <w:szCs w:val="24"/>
          <w:lang w:val="en-US" w:eastAsia="zh-CN" w:bidi="ar-SA"/>
        </w:rPr>
        <w:t>）引才目标与成果转化</w:t>
      </w:r>
    </w:p>
    <w:p w14:paraId="1E8C366A">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color w:val="auto"/>
          <w:kern w:val="2"/>
          <w:sz w:val="24"/>
          <w:szCs w:val="24"/>
          <w:lang w:val="en-US" w:eastAsia="zh-CN" w:bidi="ar-SA"/>
        </w:rPr>
      </w:pPr>
      <w:r>
        <w:rPr>
          <w:rFonts w:hint="default" w:ascii="宋体" w:hAnsi="宋体" w:eastAsia="宋体" w:cs="宋体"/>
          <w:b w:val="0"/>
          <w:bCs/>
          <w:snapToGrid/>
          <w:color w:val="auto"/>
          <w:kern w:val="2"/>
          <w:sz w:val="24"/>
          <w:szCs w:val="24"/>
          <w:lang w:val="en-US" w:eastAsia="zh-CN" w:bidi="ar-SA"/>
        </w:rPr>
        <w:t>①</w:t>
      </w:r>
      <w:r>
        <w:rPr>
          <w:rFonts w:hint="eastAsia" w:ascii="宋体" w:hAnsi="宋体" w:eastAsia="宋体" w:cs="宋体"/>
          <w:b w:val="0"/>
          <w:bCs/>
          <w:snapToGrid/>
          <w:color w:val="auto"/>
          <w:kern w:val="2"/>
          <w:sz w:val="24"/>
          <w:szCs w:val="24"/>
          <w:lang w:val="en-US" w:eastAsia="zh-CN" w:bidi="ar-SA"/>
        </w:rPr>
        <w:t>人才招引：召开细分行业人才专项推荐会不少于</w:t>
      </w:r>
      <w:r>
        <w:rPr>
          <w:rFonts w:hint="eastAsia" w:hAnsi="宋体" w:cs="宋体"/>
          <w:b w:val="0"/>
          <w:bCs/>
          <w:snapToGrid/>
          <w:color w:val="auto"/>
          <w:kern w:val="2"/>
          <w:sz w:val="24"/>
          <w:szCs w:val="24"/>
          <w:lang w:val="en-US" w:eastAsia="zh-CN" w:bidi="ar-SA"/>
        </w:rPr>
        <w:t>3</w:t>
      </w:r>
      <w:r>
        <w:rPr>
          <w:rFonts w:hint="eastAsia" w:ascii="宋体" w:hAnsi="宋体" w:eastAsia="宋体" w:cs="宋体"/>
          <w:b w:val="0"/>
          <w:bCs/>
          <w:snapToGrid/>
          <w:color w:val="auto"/>
          <w:kern w:val="2"/>
          <w:sz w:val="24"/>
          <w:szCs w:val="24"/>
          <w:lang w:val="en-US" w:eastAsia="zh-CN" w:bidi="ar-SA"/>
        </w:rPr>
        <w:t>场。全年为产才服务站和企业服务点累计推荐人才不少于</w:t>
      </w:r>
      <w:r>
        <w:rPr>
          <w:rFonts w:hint="eastAsia" w:hAnsi="宋体" w:cs="宋体"/>
          <w:b w:val="0"/>
          <w:bCs/>
          <w:snapToGrid/>
          <w:color w:val="auto"/>
          <w:kern w:val="2"/>
          <w:sz w:val="24"/>
          <w:szCs w:val="24"/>
          <w:lang w:val="en-US" w:eastAsia="zh-CN" w:bidi="ar-SA"/>
        </w:rPr>
        <w:t>1</w:t>
      </w:r>
      <w:r>
        <w:rPr>
          <w:rFonts w:hint="eastAsia" w:ascii="宋体" w:hAnsi="宋体" w:eastAsia="宋体" w:cs="宋体"/>
          <w:b w:val="0"/>
          <w:bCs/>
          <w:snapToGrid/>
          <w:color w:val="auto"/>
          <w:kern w:val="2"/>
          <w:sz w:val="24"/>
          <w:szCs w:val="24"/>
          <w:lang w:val="en-US" w:eastAsia="zh-CN" w:bidi="ar-SA"/>
        </w:rPr>
        <w:t>000人次，其中招引落地不少于</w:t>
      </w:r>
      <w:r>
        <w:rPr>
          <w:rFonts w:hint="eastAsia" w:hAnsi="宋体" w:cs="宋体"/>
          <w:b w:val="0"/>
          <w:bCs/>
          <w:snapToGrid/>
          <w:color w:val="auto"/>
          <w:kern w:val="2"/>
          <w:sz w:val="24"/>
          <w:szCs w:val="24"/>
          <w:lang w:val="en-US" w:eastAsia="zh-CN" w:bidi="ar-SA"/>
        </w:rPr>
        <w:t>15</w:t>
      </w:r>
      <w:r>
        <w:rPr>
          <w:rFonts w:hint="eastAsia" w:ascii="宋体" w:hAnsi="宋体" w:eastAsia="宋体" w:cs="宋体"/>
          <w:b w:val="0"/>
          <w:bCs/>
          <w:snapToGrid/>
          <w:color w:val="auto"/>
          <w:kern w:val="2"/>
          <w:sz w:val="24"/>
          <w:szCs w:val="24"/>
          <w:lang w:val="en-US" w:eastAsia="zh-CN" w:bidi="ar-SA"/>
        </w:rPr>
        <w:t>人（以签订意向协议为准）。引进硕士及以上具备2年以上海外工作经验的人才（以签订意向协议为准）不少于</w:t>
      </w:r>
      <w:r>
        <w:rPr>
          <w:rFonts w:hint="eastAsia" w:hAnsi="宋体" w:cs="宋体"/>
          <w:b w:val="0"/>
          <w:bCs/>
          <w:snapToGrid/>
          <w:color w:val="auto"/>
          <w:kern w:val="2"/>
          <w:sz w:val="24"/>
          <w:szCs w:val="24"/>
          <w:lang w:val="en-US" w:eastAsia="zh-CN" w:bidi="ar-SA"/>
        </w:rPr>
        <w:t>5</w:t>
      </w:r>
      <w:r>
        <w:rPr>
          <w:rFonts w:hint="eastAsia" w:ascii="宋体" w:hAnsi="宋体" w:eastAsia="宋体" w:cs="宋体"/>
          <w:b w:val="0"/>
          <w:bCs/>
          <w:snapToGrid/>
          <w:color w:val="auto"/>
          <w:kern w:val="2"/>
          <w:sz w:val="24"/>
          <w:szCs w:val="24"/>
          <w:lang w:val="en-US" w:eastAsia="zh-CN" w:bidi="ar-SA"/>
        </w:rPr>
        <w:t>人。</w:t>
      </w:r>
    </w:p>
    <w:p w14:paraId="4BB4CD76">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color w:val="auto"/>
          <w:kern w:val="2"/>
          <w:sz w:val="24"/>
          <w:szCs w:val="24"/>
          <w:lang w:val="en-US" w:eastAsia="zh-CN" w:bidi="ar-SA"/>
        </w:rPr>
      </w:pPr>
      <w:r>
        <w:rPr>
          <w:rFonts w:hint="default" w:ascii="宋体" w:hAnsi="宋体" w:eastAsia="宋体" w:cs="宋体"/>
          <w:b w:val="0"/>
          <w:bCs/>
          <w:snapToGrid/>
          <w:color w:val="auto"/>
          <w:kern w:val="2"/>
          <w:sz w:val="24"/>
          <w:szCs w:val="24"/>
          <w:lang w:val="en-US" w:eastAsia="zh-CN" w:bidi="ar-SA"/>
        </w:rPr>
        <w:t>②</w:t>
      </w:r>
      <w:r>
        <w:rPr>
          <w:rFonts w:hint="eastAsia" w:ascii="宋体" w:hAnsi="宋体" w:eastAsia="宋体" w:cs="宋体"/>
          <w:b w:val="0"/>
          <w:bCs/>
          <w:snapToGrid/>
          <w:color w:val="auto"/>
          <w:kern w:val="2"/>
          <w:sz w:val="24"/>
          <w:szCs w:val="24"/>
          <w:lang w:val="en-US" w:eastAsia="zh-CN" w:bidi="ar-SA"/>
        </w:rPr>
        <w:t>项目招引：推荐参与遴选的创新创业团队项目不少于</w:t>
      </w:r>
      <w:r>
        <w:rPr>
          <w:rFonts w:hint="eastAsia" w:hAnsi="宋体" w:cs="宋体"/>
          <w:b w:val="0"/>
          <w:bCs/>
          <w:snapToGrid/>
          <w:color w:val="auto"/>
          <w:kern w:val="2"/>
          <w:sz w:val="24"/>
          <w:szCs w:val="24"/>
          <w:lang w:val="en-US" w:eastAsia="zh-CN" w:bidi="ar-SA"/>
        </w:rPr>
        <w:t>5</w:t>
      </w:r>
      <w:r>
        <w:rPr>
          <w:rFonts w:hint="eastAsia" w:ascii="宋体" w:hAnsi="宋体" w:eastAsia="宋体" w:cs="宋体"/>
          <w:b w:val="0"/>
          <w:bCs/>
          <w:snapToGrid/>
          <w:color w:val="auto"/>
          <w:kern w:val="2"/>
          <w:sz w:val="24"/>
          <w:szCs w:val="24"/>
          <w:lang w:val="en-US" w:eastAsia="zh-CN" w:bidi="ar-SA"/>
        </w:rPr>
        <w:t>个，其中入选不少于</w:t>
      </w:r>
      <w:r>
        <w:rPr>
          <w:rFonts w:hint="eastAsia" w:hAnsi="宋体" w:cs="宋体"/>
          <w:b w:val="0"/>
          <w:bCs/>
          <w:snapToGrid/>
          <w:color w:val="auto"/>
          <w:kern w:val="2"/>
          <w:sz w:val="24"/>
          <w:szCs w:val="24"/>
          <w:lang w:val="en-US" w:eastAsia="zh-CN" w:bidi="ar-SA"/>
        </w:rPr>
        <w:t>2</w:t>
      </w:r>
      <w:r>
        <w:rPr>
          <w:rFonts w:hint="eastAsia" w:ascii="宋体" w:hAnsi="宋体" w:eastAsia="宋体" w:cs="宋体"/>
          <w:b w:val="0"/>
          <w:bCs/>
          <w:snapToGrid/>
          <w:color w:val="auto"/>
          <w:kern w:val="2"/>
          <w:sz w:val="24"/>
          <w:szCs w:val="24"/>
          <w:lang w:val="en-US" w:eastAsia="zh-CN" w:bidi="ar-SA"/>
        </w:rPr>
        <w:t>个。</w:t>
      </w:r>
    </w:p>
    <w:p w14:paraId="1E617E99">
      <w:pPr>
        <w:pStyle w:val="3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napToGrid/>
          <w:color w:val="auto"/>
          <w:kern w:val="2"/>
          <w:sz w:val="24"/>
          <w:szCs w:val="24"/>
          <w:lang w:val="en-US" w:eastAsia="zh-CN" w:bidi="ar-SA"/>
        </w:rPr>
      </w:pPr>
      <w:r>
        <w:rPr>
          <w:rFonts w:hint="default" w:ascii="宋体" w:hAnsi="宋体" w:eastAsia="宋体" w:cs="宋体"/>
          <w:b w:val="0"/>
          <w:bCs/>
          <w:snapToGrid/>
          <w:color w:val="auto"/>
          <w:kern w:val="2"/>
          <w:sz w:val="24"/>
          <w:szCs w:val="24"/>
          <w:lang w:val="en-US" w:eastAsia="zh-CN" w:bidi="ar-SA"/>
        </w:rPr>
        <w:t>③</w:t>
      </w:r>
      <w:r>
        <w:rPr>
          <w:rFonts w:hint="eastAsia" w:ascii="宋体" w:hAnsi="宋体" w:eastAsia="宋体" w:cs="宋体"/>
          <w:b w:val="0"/>
          <w:bCs/>
          <w:snapToGrid/>
          <w:color w:val="auto"/>
          <w:kern w:val="2"/>
          <w:sz w:val="24"/>
          <w:szCs w:val="24"/>
          <w:lang w:val="en-US" w:eastAsia="zh-CN" w:bidi="ar-SA"/>
        </w:rPr>
        <w:t>产学研合作：积极为萧山企业提供专家咨询、资源对接、成果转化等柔性服务，推动产学研合作不少于</w:t>
      </w:r>
      <w:r>
        <w:rPr>
          <w:rFonts w:hint="eastAsia" w:hAnsi="宋体" w:cs="宋体"/>
          <w:b w:val="0"/>
          <w:bCs/>
          <w:snapToGrid/>
          <w:color w:val="auto"/>
          <w:kern w:val="2"/>
          <w:sz w:val="24"/>
          <w:szCs w:val="24"/>
          <w:lang w:val="en-US" w:eastAsia="zh-CN" w:bidi="ar-SA"/>
        </w:rPr>
        <w:t>5</w:t>
      </w:r>
      <w:r>
        <w:rPr>
          <w:rFonts w:hint="eastAsia" w:ascii="宋体" w:hAnsi="宋体" w:eastAsia="宋体" w:cs="宋体"/>
          <w:b w:val="0"/>
          <w:bCs/>
          <w:snapToGrid/>
          <w:color w:val="auto"/>
          <w:kern w:val="2"/>
          <w:sz w:val="24"/>
          <w:szCs w:val="24"/>
          <w:lang w:val="en-US" w:eastAsia="zh-CN" w:bidi="ar-SA"/>
        </w:rPr>
        <w:t>项（以签订意向协议为准）。</w:t>
      </w:r>
    </w:p>
    <w:p w14:paraId="7837F9D4">
      <w:pPr>
        <w:spacing w:line="360" w:lineRule="auto"/>
        <w:ind w:firstLine="482" w:firstLineChars="200"/>
        <w:rPr>
          <w:rFonts w:hint="eastAsia" w:ascii="宋体" w:hAnsi="宋体" w:eastAsia="宋体" w:cs="仿宋"/>
          <w:b/>
          <w:bCs/>
          <w:color w:val="auto"/>
          <w:sz w:val="24"/>
          <w:lang w:val="en-US" w:eastAsia="zh-CN"/>
        </w:rPr>
      </w:pPr>
      <w:r>
        <w:rPr>
          <w:rFonts w:hint="eastAsia" w:ascii="宋体" w:hAnsi="宋体" w:eastAsia="宋体" w:cs="仿宋"/>
          <w:b/>
          <w:bCs/>
          <w:color w:val="auto"/>
          <w:sz w:val="24"/>
          <w:lang w:val="en-US" w:eastAsia="zh-CN"/>
        </w:rPr>
        <w:t>1.3</w:t>
      </w:r>
      <w:r>
        <w:rPr>
          <w:rFonts w:hint="eastAsia" w:ascii="宋体" w:hAnsi="宋体" w:eastAsia="宋体" w:cs="仿宋"/>
          <w:b/>
          <w:bCs/>
          <w:color w:val="auto"/>
          <w:sz w:val="24"/>
          <w:lang w:eastAsia="zh-CN"/>
        </w:rPr>
        <w:t>其他要求</w:t>
      </w:r>
    </w:p>
    <w:p w14:paraId="56D46EBC">
      <w:pPr>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▲中标人须单独配置2名</w:t>
      </w:r>
      <w:r>
        <w:rPr>
          <w:rFonts w:hint="eastAsia" w:ascii="宋体" w:hAnsi="宋体" w:cs="仿宋"/>
          <w:b/>
          <w:bCs/>
          <w:color w:val="auto"/>
          <w:sz w:val="24"/>
          <w:lang w:eastAsia="zh-CN"/>
        </w:rPr>
        <w:t>在职服务</w:t>
      </w:r>
      <w:r>
        <w:rPr>
          <w:rFonts w:hint="eastAsia" w:ascii="宋体" w:hAnsi="宋体" w:cs="仿宋"/>
          <w:b/>
          <w:bCs/>
          <w:color w:val="auto"/>
          <w:sz w:val="24"/>
        </w:rPr>
        <w:t>人员</w:t>
      </w:r>
      <w:r>
        <w:rPr>
          <w:rFonts w:hint="eastAsia" w:ascii="宋体" w:hAnsi="宋体" w:cs="仿宋"/>
          <w:b/>
          <w:bCs/>
          <w:color w:val="auto"/>
          <w:sz w:val="24"/>
          <w:lang w:eastAsia="zh-CN"/>
        </w:rPr>
        <w:t>常</w:t>
      </w:r>
      <w:r>
        <w:rPr>
          <w:rFonts w:hint="eastAsia" w:ascii="宋体" w:hAnsi="宋体" w:cs="仿宋"/>
          <w:b/>
          <w:bCs/>
          <w:color w:val="auto"/>
          <w:sz w:val="24"/>
        </w:rPr>
        <w:t>驻采购人处办公，办公设备由中标人自行承担，作息时间参照采购人工作时间，产生的办公设备、人员工资、就餐、出差等一切费用由中标人承担。（投标人在投标文件中承诺，承诺格式自拟加盖投标人公章。）</w:t>
      </w:r>
    </w:p>
    <w:p w14:paraId="72D3BD3F">
      <w:pPr>
        <w:pStyle w:val="33"/>
        <w:rPr>
          <w:rFonts w:hint="eastAsia" w:ascii="宋体" w:hAnsi="宋体" w:cs="宋体"/>
          <w:b/>
          <w:bCs/>
          <w:sz w:val="24"/>
        </w:rPr>
      </w:pPr>
    </w:p>
    <w:p w14:paraId="4A58497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outlineLvl w:val="0"/>
        <w:rPr>
          <w:rFonts w:ascii="宋体" w:hAnsi="宋体" w:cs="宋体"/>
          <w:b/>
          <w:bCs/>
          <w:color w:val="auto"/>
          <w:sz w:val="24"/>
        </w:rPr>
      </w:pPr>
      <w:r>
        <w:rPr>
          <w:rFonts w:hint="eastAsia" w:ascii="宋体" w:hAnsi="宋体" w:cs="宋体"/>
          <w:b/>
          <w:bCs/>
          <w:color w:val="auto"/>
          <w:sz w:val="24"/>
        </w:rPr>
        <w:t>2、商务需求</w:t>
      </w:r>
    </w:p>
    <w:p w14:paraId="5C9E6B8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2.1服务</w:t>
      </w:r>
      <w:r>
        <w:rPr>
          <w:rFonts w:hint="eastAsia" w:ascii="宋体" w:hAnsi="宋体" w:cs="宋体"/>
          <w:b/>
          <w:bCs/>
          <w:color w:val="auto"/>
          <w:kern w:val="0"/>
          <w:sz w:val="24"/>
        </w:rPr>
        <w:t>期</w:t>
      </w:r>
      <w:r>
        <w:rPr>
          <w:rFonts w:hint="eastAsia" w:ascii="宋体" w:hAnsi="宋体" w:cs="宋体"/>
          <w:b/>
          <w:bCs/>
          <w:color w:val="auto"/>
          <w:kern w:val="0"/>
          <w:sz w:val="24"/>
          <w:lang w:val="en-US" w:eastAsia="zh-CN"/>
        </w:rPr>
        <w:t>及地点</w:t>
      </w:r>
    </w:p>
    <w:p w14:paraId="3A94D93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0"/>
          <w:sz w:val="24"/>
        </w:rPr>
      </w:pPr>
      <w:r>
        <w:rPr>
          <w:rFonts w:hint="eastAsia" w:ascii="宋体" w:hAnsi="宋体"/>
          <w:color w:val="auto"/>
          <w:sz w:val="24"/>
        </w:rPr>
        <w:t>▲</w:t>
      </w:r>
      <w:r>
        <w:rPr>
          <w:rFonts w:hint="eastAsia" w:ascii="宋体" w:hAnsi="宋体" w:cs="宋体"/>
          <w:b/>
          <w:bCs/>
          <w:color w:val="auto"/>
          <w:kern w:val="0"/>
          <w:sz w:val="24"/>
        </w:rPr>
        <w:t>服务期：</w:t>
      </w:r>
      <w:r>
        <w:rPr>
          <w:rFonts w:hint="eastAsia" w:ascii="宋体" w:hAnsi="宋体"/>
          <w:color w:val="auto"/>
          <w:sz w:val="24"/>
        </w:rPr>
        <w:t>中标人</w:t>
      </w:r>
      <w:r>
        <w:rPr>
          <w:rFonts w:ascii="宋体" w:hAnsi="宋体"/>
          <w:color w:val="auto"/>
          <w:sz w:val="24"/>
        </w:rPr>
        <w:t>须在</w:t>
      </w:r>
      <w:r>
        <w:rPr>
          <w:rFonts w:hint="eastAsia" w:ascii="宋体" w:hAnsi="宋体" w:cs="仿宋"/>
          <w:color w:val="auto"/>
          <w:sz w:val="24"/>
          <w:lang w:eastAsia="zh-CN"/>
        </w:rPr>
        <w:t>合同签订起</w:t>
      </w:r>
      <w:r>
        <w:rPr>
          <w:rFonts w:hint="eastAsia" w:ascii="宋体" w:hAnsi="宋体" w:cs="仿宋"/>
          <w:color w:val="auto"/>
          <w:sz w:val="24"/>
          <w:lang w:val="en-US" w:eastAsia="zh-CN"/>
        </w:rPr>
        <w:t>1年内</w:t>
      </w:r>
      <w:r>
        <w:rPr>
          <w:rFonts w:hint="eastAsia" w:ascii="宋体" w:hAnsi="宋体"/>
          <w:color w:val="auto"/>
          <w:sz w:val="24"/>
        </w:rPr>
        <w:t>完成</w:t>
      </w:r>
      <w:r>
        <w:rPr>
          <w:rFonts w:hint="eastAsia" w:ascii="宋体" w:hAnsi="宋体"/>
          <w:color w:val="auto"/>
          <w:sz w:val="24"/>
          <w:lang w:eastAsia="zh-CN"/>
        </w:rPr>
        <w:t>所有</w:t>
      </w:r>
      <w:r>
        <w:rPr>
          <w:rFonts w:hint="eastAsia" w:ascii="宋体" w:hAnsi="宋体"/>
          <w:color w:val="auto"/>
          <w:sz w:val="24"/>
        </w:rPr>
        <w:t>服务工作</w:t>
      </w:r>
      <w:r>
        <w:rPr>
          <w:rFonts w:hint="eastAsia" w:ascii="宋体" w:hAnsi="宋体" w:cs="宋体"/>
          <w:color w:val="auto"/>
          <w:kern w:val="0"/>
          <w:sz w:val="24"/>
        </w:rPr>
        <w:t>。</w:t>
      </w:r>
    </w:p>
    <w:p w14:paraId="20C8B8E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color w:val="auto"/>
          <w:kern w:val="0"/>
          <w:sz w:val="24"/>
        </w:rPr>
      </w:pPr>
      <w:r>
        <w:rPr>
          <w:rFonts w:hint="eastAsia" w:ascii="宋体" w:hAnsi="宋体" w:cs="宋体"/>
          <w:b/>
          <w:bCs/>
          <w:color w:val="auto"/>
          <w:kern w:val="0"/>
          <w:sz w:val="24"/>
        </w:rPr>
        <w:t>服务地点</w:t>
      </w:r>
      <w:r>
        <w:rPr>
          <w:rFonts w:hint="eastAsia" w:ascii="宋体" w:hAnsi="宋体"/>
          <w:color w:val="auto"/>
          <w:sz w:val="24"/>
        </w:rPr>
        <w:t>：</w:t>
      </w:r>
      <w:r>
        <w:rPr>
          <w:rFonts w:hint="eastAsia" w:ascii="宋体" w:hAnsi="宋体"/>
          <w:color w:val="auto"/>
          <w:sz w:val="24"/>
          <w:lang w:eastAsia="zh-CN"/>
        </w:rPr>
        <w:t>采购人</w:t>
      </w:r>
      <w:r>
        <w:rPr>
          <w:rFonts w:hint="eastAsia" w:ascii="宋体" w:hAnsi="宋体"/>
          <w:color w:val="auto"/>
          <w:sz w:val="24"/>
        </w:rPr>
        <w:t>指定地点内。</w:t>
      </w:r>
    </w:p>
    <w:p w14:paraId="2CF07B2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lang w:val="en-US" w:eastAsia="zh-CN"/>
        </w:rPr>
        <w:t>2.2</w:t>
      </w:r>
      <w:r>
        <w:rPr>
          <w:rFonts w:hint="eastAsia" w:ascii="宋体" w:hAnsi="宋体" w:cs="宋体"/>
          <w:b/>
          <w:bCs/>
          <w:color w:val="auto"/>
          <w:kern w:val="0"/>
          <w:sz w:val="24"/>
        </w:rPr>
        <w:t>付款方式：</w:t>
      </w:r>
    </w:p>
    <w:p w14:paraId="5332281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olor w:val="auto"/>
          <w:sz w:val="24"/>
          <w:highlight w:val="none"/>
          <w:lang w:val="en-US" w:eastAsia="zh-CN"/>
        </w:rPr>
        <w:t>合同签订后且具备实施条件后</w:t>
      </w:r>
      <w:r>
        <w:rPr>
          <w:rFonts w:ascii="宋体" w:hAnsi="宋体" w:cs="Times New Roman"/>
          <w:i w:val="0"/>
          <w:iCs w:val="0"/>
          <w:color w:val="auto"/>
          <w:kern w:val="2"/>
          <w:sz w:val="24"/>
          <w:highlight w:val="none"/>
        </w:rPr>
        <w:t>5个工作日内</w:t>
      </w:r>
      <w:r>
        <w:rPr>
          <w:rFonts w:hint="eastAsia" w:ascii="宋体" w:hAnsi="宋体"/>
          <w:color w:val="auto"/>
          <w:sz w:val="24"/>
          <w:highlight w:val="none"/>
          <w:lang w:val="en-US" w:eastAsia="zh-CN"/>
        </w:rPr>
        <w:t>内采购人支付中标人合同约定总金额的30%作为预付款；根据考核办法中期分数达到50分以上后，经中标人提出申请后30日历天内采购人支付中标人合同约定总金额的40%；服务期内完成采购人要求的所有服务工作或服务期满，经采购人委托的第三方审计后，由采购人结合审计结果和考核办法，出具最终验收结果，验收通过后按实支付剩余的合同款</w:t>
      </w:r>
      <w:r>
        <w:rPr>
          <w:rFonts w:hint="eastAsia" w:ascii="宋体" w:hAnsi="宋体"/>
          <w:color w:val="auto"/>
          <w:sz w:val="24"/>
          <w:highlight w:val="none"/>
          <w:lang w:eastAsia="zh-CN"/>
        </w:rPr>
        <w:t>。</w:t>
      </w:r>
    </w:p>
    <w:p w14:paraId="61D8555E">
      <w:pPr>
        <w:keepNext w:val="0"/>
        <w:keepLines w:val="0"/>
        <w:pageBreakBefore w:val="0"/>
        <w:widowControl w:val="0"/>
        <w:shd w:val="clear"/>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cs="仿宋"/>
          <w:color w:val="auto"/>
          <w:sz w:val="24"/>
          <w:lang w:val="zh-TW" w:bidi="zh-CN"/>
        </w:rPr>
      </w:pPr>
      <w:r>
        <w:rPr>
          <w:rFonts w:hint="eastAsia" w:ascii="宋体" w:hAnsi="宋体" w:eastAsia="宋体" w:cs="宋体"/>
          <w:b w:val="0"/>
          <w:bCs/>
          <w:color w:val="auto"/>
          <w:sz w:val="24"/>
          <w:szCs w:val="24"/>
          <w:lang w:val="en-US" w:eastAsia="zh-CN"/>
        </w:rPr>
        <w:t>中标</w:t>
      </w:r>
      <w:r>
        <w:rPr>
          <w:rFonts w:hint="eastAsia" w:ascii="宋体" w:hAnsi="宋体" w:cs="宋体"/>
          <w:color w:val="auto"/>
          <w:kern w:val="0"/>
          <w:sz w:val="24"/>
          <w:lang w:eastAsia="zh-CN"/>
        </w:rPr>
        <w:t>人</w:t>
      </w:r>
      <w:r>
        <w:rPr>
          <w:rFonts w:hint="eastAsia" w:ascii="宋体" w:hAnsi="宋体" w:eastAsia="宋体" w:cs="宋体"/>
          <w:b w:val="0"/>
          <w:bCs/>
          <w:color w:val="auto"/>
          <w:sz w:val="24"/>
          <w:szCs w:val="24"/>
          <w:lang w:val="en-US" w:eastAsia="zh-CN"/>
        </w:rPr>
        <w:t>应提前向采购人出具相应金额的增值税发票，否则采购人有权拒绝付款且不视为违约，同时中标</w:t>
      </w:r>
      <w:r>
        <w:rPr>
          <w:rFonts w:hint="eastAsia" w:ascii="宋体" w:hAnsi="宋体" w:cs="宋体"/>
          <w:color w:val="auto"/>
          <w:kern w:val="0"/>
          <w:sz w:val="24"/>
          <w:lang w:eastAsia="zh-CN"/>
        </w:rPr>
        <w:t>人</w:t>
      </w:r>
      <w:r>
        <w:rPr>
          <w:rFonts w:hint="eastAsia" w:ascii="宋体" w:hAnsi="宋体" w:eastAsia="宋体" w:cs="宋体"/>
          <w:b w:val="0"/>
          <w:bCs/>
          <w:color w:val="auto"/>
          <w:sz w:val="24"/>
          <w:szCs w:val="24"/>
          <w:lang w:val="en-US" w:eastAsia="zh-CN"/>
        </w:rPr>
        <w:t>仍需按照合同的约定履行相应的义务。</w:t>
      </w:r>
    </w:p>
    <w:p w14:paraId="2FA463DA">
      <w:pPr>
        <w:rPr>
          <w:rFonts w:hint="eastAsia" w:asciiTheme="minorEastAsia" w:hAnsiTheme="minorEastAsia" w:eastAsiaTheme="minorEastAsia" w:cstheme="minorEastAsia"/>
          <w:i w:val="0"/>
          <w:iCs w:val="0"/>
        </w:rPr>
      </w:pPr>
    </w:p>
    <w:p w14:paraId="5F1083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14:paraId="790DD5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2、打▲内容为实质性要求，不允许有负偏离，否则将以涉及无效投标条款作无效投标。</w:t>
      </w:r>
    </w:p>
    <w:p w14:paraId="5ACCD42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sz w:val="24"/>
          <w:szCs w:val="24"/>
        </w:rPr>
        <w:t>3、中标人所提供的货物、服务须与投标承诺一致，不得以次充好、偷工减料，若在项目验收中发现有上述情况，将向有关部门举报，根据相关规定进行处理。</w:t>
      </w:r>
    </w:p>
    <w:tbl>
      <w:tblPr>
        <w:tblStyle w:val="62"/>
        <w:tblW w:w="137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9"/>
        <w:gridCol w:w="1262"/>
        <w:gridCol w:w="5615"/>
        <w:gridCol w:w="622"/>
        <w:gridCol w:w="927"/>
        <w:gridCol w:w="1084"/>
        <w:gridCol w:w="1392"/>
        <w:gridCol w:w="1487"/>
      </w:tblGrid>
      <w:tr w14:paraId="11C9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758" w:type="dxa"/>
            <w:gridSpan w:val="8"/>
            <w:tcBorders>
              <w:top w:val="nil"/>
              <w:left w:val="nil"/>
              <w:bottom w:val="nil"/>
              <w:right w:val="nil"/>
            </w:tcBorders>
            <w:shd w:val="clear" w:color="auto" w:fill="auto"/>
            <w:noWrap/>
            <w:vAlign w:val="center"/>
          </w:tcPr>
          <w:p w14:paraId="5C12AB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30"/>
                <w:szCs w:val="30"/>
                <w:u w:val="none"/>
                <w:lang w:val="en-US" w:eastAsia="zh-CN"/>
              </w:rPr>
              <w:t>考核办法</w:t>
            </w:r>
          </w:p>
        </w:tc>
      </w:tr>
      <w:tr w14:paraId="504D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BD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5D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CB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指标内容</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09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4A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41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均值</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E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考核分数</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94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D3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4D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市场化运营探索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9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服务站</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96B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围绕科研平台、企业园区和头部企业等设立5个产才服务站。</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E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6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A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B814">
            <w:pPr>
              <w:rPr>
                <w:rFonts w:hint="eastAsia" w:ascii="宋体" w:hAnsi="宋体" w:eastAsia="宋体" w:cs="宋体"/>
                <w:i w:val="0"/>
                <w:iCs w:val="0"/>
                <w:color w:val="000000"/>
                <w:sz w:val="21"/>
                <w:szCs w:val="21"/>
                <w:u w:val="none"/>
              </w:rPr>
            </w:pPr>
          </w:p>
        </w:tc>
      </w:tr>
      <w:tr w14:paraId="3755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CB14">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3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服务点</w:t>
            </w: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6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围绕其他规上企业、专精特新企业、科技型中小企业等设立10个企业服务点，初步形成覆盖全区的人才市场化服务网络。</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F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8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A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8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6556">
            <w:pPr>
              <w:rPr>
                <w:rFonts w:hint="eastAsia" w:ascii="宋体" w:hAnsi="宋体" w:eastAsia="宋体" w:cs="宋体"/>
                <w:i w:val="0"/>
                <w:iCs w:val="0"/>
                <w:color w:val="000000"/>
                <w:sz w:val="21"/>
                <w:szCs w:val="21"/>
                <w:u w:val="none"/>
              </w:rPr>
            </w:pPr>
          </w:p>
        </w:tc>
      </w:tr>
      <w:tr w14:paraId="1BC1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F3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引才目标与成果转化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F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人才招引</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43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召开细分行业人才专项推荐会不少于3场。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5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0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6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092F">
            <w:pPr>
              <w:rPr>
                <w:rFonts w:hint="eastAsia" w:ascii="宋体" w:hAnsi="宋体" w:eastAsia="宋体" w:cs="宋体"/>
                <w:i w:val="0"/>
                <w:iCs w:val="0"/>
                <w:color w:val="000000"/>
                <w:sz w:val="21"/>
                <w:szCs w:val="21"/>
                <w:u w:val="none"/>
              </w:rPr>
            </w:pPr>
          </w:p>
        </w:tc>
      </w:tr>
      <w:tr w14:paraId="0583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7D430">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608A">
            <w:pPr>
              <w:jc w:val="center"/>
              <w:rPr>
                <w:rFonts w:hint="eastAsia" w:ascii="宋体" w:hAnsi="宋体" w:eastAsia="宋体" w:cs="宋体"/>
                <w:i w:val="0"/>
                <w:iCs w:val="0"/>
                <w:color w:val="000000"/>
                <w:sz w:val="21"/>
                <w:szCs w:val="21"/>
                <w:u w:val="none"/>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94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全年为产才服务站和企业服务点累计推荐人才不少于1000条人才数据。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8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D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9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6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48AE">
            <w:pPr>
              <w:rPr>
                <w:rFonts w:hint="eastAsia" w:ascii="宋体" w:hAnsi="宋体" w:eastAsia="宋体" w:cs="宋体"/>
                <w:i w:val="0"/>
                <w:iCs w:val="0"/>
                <w:color w:val="000000"/>
                <w:sz w:val="21"/>
                <w:szCs w:val="21"/>
                <w:u w:val="none"/>
              </w:rPr>
            </w:pPr>
          </w:p>
        </w:tc>
      </w:tr>
      <w:tr w14:paraId="09C2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43ED">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0954">
            <w:pPr>
              <w:jc w:val="center"/>
              <w:rPr>
                <w:rFonts w:hint="eastAsia" w:ascii="宋体" w:hAnsi="宋体" w:eastAsia="宋体" w:cs="宋体"/>
                <w:i w:val="0"/>
                <w:iCs w:val="0"/>
                <w:color w:val="000000"/>
                <w:sz w:val="21"/>
                <w:szCs w:val="21"/>
                <w:u w:val="none"/>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AB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引进硕士及以上具备2年以上海外工作经验的人才（以签订意向协议为准）不少于5人。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A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D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1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9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02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2名区内国内可替代1名海外人才。</w:t>
            </w:r>
          </w:p>
        </w:tc>
      </w:tr>
      <w:tr w14:paraId="6D40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2307">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FE34">
            <w:pPr>
              <w:jc w:val="center"/>
              <w:rPr>
                <w:rFonts w:hint="eastAsia" w:ascii="宋体" w:hAnsi="宋体" w:eastAsia="宋体" w:cs="宋体"/>
                <w:i w:val="0"/>
                <w:iCs w:val="0"/>
                <w:color w:val="000000"/>
                <w:sz w:val="21"/>
                <w:szCs w:val="21"/>
                <w:u w:val="none"/>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E8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招引国内区外经营管理类、专业技术类产业人才落地不少于15人（以签订协议为准）。</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B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C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B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3B7B">
            <w:pPr>
              <w:jc w:val="center"/>
              <w:rPr>
                <w:rFonts w:hint="eastAsia" w:ascii="宋体" w:hAnsi="宋体" w:eastAsia="宋体" w:cs="宋体"/>
                <w:i w:val="0"/>
                <w:iCs w:val="0"/>
                <w:color w:val="000000"/>
                <w:sz w:val="21"/>
                <w:szCs w:val="21"/>
                <w:u w:val="none"/>
              </w:rPr>
            </w:pPr>
          </w:p>
        </w:tc>
      </w:tr>
      <w:tr w14:paraId="696B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68AF">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6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项目招引</w:t>
            </w: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56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推荐参与遴选的创新创业团队项目不少于5个，其中入选不少于2个。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5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A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2个申报可替代1个入选。</w:t>
            </w:r>
          </w:p>
        </w:tc>
      </w:tr>
      <w:tr w14:paraId="0936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4634">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D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产学研</w:t>
            </w:r>
          </w:p>
          <w:p w14:paraId="64368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合作</w:t>
            </w:r>
          </w:p>
        </w:tc>
        <w:tc>
          <w:tcPr>
            <w:tcW w:w="5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7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积极为萧山企业提供专家咨询、资源对接、成果转化等柔性服务，推动产学研合作不少于5项（以签订意向协议为准）。</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D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AC6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9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90DC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679509">
            <w:pPr>
              <w:rPr>
                <w:rFonts w:hint="eastAsia" w:ascii="宋体" w:hAnsi="宋体" w:eastAsia="宋体" w:cs="宋体"/>
                <w:i w:val="0"/>
                <w:iCs w:val="0"/>
                <w:color w:val="000000"/>
                <w:sz w:val="21"/>
                <w:szCs w:val="21"/>
                <w:u w:val="none"/>
              </w:rPr>
            </w:pPr>
          </w:p>
        </w:tc>
      </w:tr>
      <w:tr w14:paraId="247B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0879"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1CD0D151">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合计</w:t>
            </w:r>
          </w:p>
        </w:tc>
        <w:tc>
          <w:tcPr>
            <w:tcW w:w="139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1CCB03">
            <w:pPr>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100</w:t>
            </w:r>
          </w:p>
        </w:tc>
        <w:tc>
          <w:tcPr>
            <w:tcW w:w="14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6248E1A">
            <w:pPr>
              <w:rPr>
                <w:rFonts w:hint="eastAsia" w:ascii="宋体" w:hAnsi="宋体" w:eastAsia="宋体" w:cs="宋体"/>
                <w:b/>
                <w:bCs/>
                <w:i w:val="0"/>
                <w:iCs w:val="0"/>
                <w:color w:val="000000"/>
                <w:kern w:val="0"/>
                <w:sz w:val="21"/>
                <w:szCs w:val="21"/>
                <w:u w:val="none"/>
                <w:lang w:val="en-US" w:eastAsia="zh-CN" w:bidi="ar"/>
              </w:rPr>
            </w:pPr>
          </w:p>
        </w:tc>
      </w:tr>
      <w:tr w14:paraId="7D9A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137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4B22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考核说明：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考核按照赋分制，服务费按照前期、中期、后期三阶段支付。合同签订后且具备实施条件后5个工作日内内采购人支付中标人合同约定总金额的30%作为预付款；根据考核办法中期分数达到50分以上后，经中标人提出申请后30日历天内采购人支付中标人合同约定总金额的40%；服务期内完成采购人要求的所有服务工作或服务期满，经采购人委托的第三方审计后，由采购人结合审计结果和考核办法，出具最终验收结果，验收通过后按实支付剩余的合同款。</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（2）具体分值计算方法为：支付金额（万元）=中标金额*审计分值/100。</w:t>
            </w:r>
          </w:p>
        </w:tc>
      </w:tr>
    </w:tbl>
    <w:p w14:paraId="7CE59346">
      <w:pPr>
        <w:keepNext w:val="0"/>
        <w:keepLines w:val="0"/>
        <w:pageBreakBefore w:val="0"/>
        <w:widowControl w:val="0"/>
        <w:kinsoku/>
        <w:wordWrap/>
        <w:overflowPunct/>
        <w:topLinePunct w:val="0"/>
        <w:autoSpaceDE/>
        <w:autoSpaceDN/>
        <w:bidi w:val="0"/>
        <w:adjustRightInd w:val="0"/>
        <w:snapToGrid/>
        <w:spacing w:line="500" w:lineRule="exact"/>
        <w:ind w:firstLine="420" w:firstLineChars="200"/>
        <w:textAlignment w:val="auto"/>
        <w:rPr>
          <w:rFonts w:hint="eastAsia" w:ascii="宋体" w:hAnsi="宋体" w:eastAsia="宋体" w:cs="宋体"/>
          <w:i w:val="0"/>
          <w:iCs w:val="0"/>
          <w:sz w:val="21"/>
          <w:szCs w:val="21"/>
        </w:rPr>
        <w:sectPr>
          <w:pgSz w:w="16838" w:h="11906" w:orient="landscape"/>
          <w:pgMar w:top="1440" w:right="1440" w:bottom="1440" w:left="1440" w:header="851" w:footer="992" w:gutter="0"/>
          <w:cols w:space="720" w:num="1"/>
          <w:titlePg/>
          <w:docGrid w:linePitch="312" w:charSpace="0"/>
        </w:sectPr>
      </w:pP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27" w:name="_Toc184312117"/>
      <w:bookmarkEnd w:id="27"/>
      <w:bookmarkStart w:id="28" w:name="_Toc184312130"/>
      <w:bookmarkEnd w:id="28"/>
      <w:bookmarkStart w:id="29" w:name="_Toc184312098"/>
      <w:bookmarkEnd w:id="29"/>
      <w:bookmarkStart w:id="30" w:name="_Toc184312129"/>
      <w:bookmarkEnd w:id="30"/>
      <w:bookmarkStart w:id="31" w:name="_Toc184308064"/>
      <w:bookmarkEnd w:id="31"/>
      <w:bookmarkStart w:id="32" w:name="_Toc184308051"/>
      <w:bookmarkEnd w:id="32"/>
      <w:bookmarkStart w:id="33" w:name="_Toc184314442"/>
      <w:bookmarkEnd w:id="33"/>
      <w:bookmarkStart w:id="34" w:name="_Toc184314418"/>
      <w:bookmarkEnd w:id="34"/>
      <w:bookmarkStart w:id="35" w:name="_Toc184314466"/>
      <w:bookmarkEnd w:id="35"/>
      <w:bookmarkStart w:id="36" w:name="_Toc184313282"/>
      <w:bookmarkEnd w:id="36"/>
      <w:bookmarkStart w:id="37" w:name="_Toc184308052"/>
      <w:bookmarkEnd w:id="37"/>
      <w:bookmarkStart w:id="38" w:name="_Toc184313249"/>
      <w:bookmarkEnd w:id="38"/>
      <w:bookmarkStart w:id="39" w:name="_Toc184313280"/>
      <w:bookmarkEnd w:id="39"/>
      <w:bookmarkStart w:id="40" w:name="_Toc184312087"/>
      <w:bookmarkEnd w:id="40"/>
      <w:bookmarkStart w:id="41" w:name="_Toc184308090"/>
      <w:bookmarkEnd w:id="41"/>
      <w:bookmarkStart w:id="42" w:name="_Toc184310289"/>
      <w:bookmarkEnd w:id="42"/>
      <w:bookmarkStart w:id="43" w:name="_Toc184312136"/>
      <w:bookmarkEnd w:id="43"/>
      <w:bookmarkStart w:id="44" w:name="_Toc184308087"/>
      <w:bookmarkEnd w:id="44"/>
      <w:bookmarkStart w:id="45" w:name="_Toc184308068"/>
      <w:bookmarkEnd w:id="45"/>
      <w:bookmarkStart w:id="46" w:name="_Toc184308077"/>
      <w:bookmarkEnd w:id="46"/>
      <w:bookmarkStart w:id="47" w:name="_Toc184308071"/>
      <w:bookmarkEnd w:id="47"/>
      <w:bookmarkStart w:id="48" w:name="_Toc184312139"/>
      <w:bookmarkEnd w:id="48"/>
      <w:bookmarkStart w:id="49" w:name="_Toc184312116"/>
      <w:bookmarkEnd w:id="49"/>
      <w:bookmarkStart w:id="50" w:name="_Toc184312096"/>
      <w:bookmarkEnd w:id="50"/>
      <w:bookmarkStart w:id="51" w:name="_Toc184310295"/>
      <w:bookmarkEnd w:id="51"/>
      <w:bookmarkStart w:id="52" w:name="_Toc184310305"/>
      <w:bookmarkEnd w:id="52"/>
      <w:bookmarkStart w:id="53" w:name="_Toc184312122"/>
      <w:bookmarkEnd w:id="53"/>
      <w:bookmarkStart w:id="54" w:name="_Toc184313241"/>
      <w:bookmarkEnd w:id="54"/>
      <w:bookmarkStart w:id="55" w:name="_Toc184314473"/>
      <w:bookmarkEnd w:id="55"/>
      <w:bookmarkStart w:id="56" w:name="_Toc184310279"/>
      <w:bookmarkEnd w:id="56"/>
      <w:bookmarkStart w:id="57" w:name="_Toc184314425"/>
      <w:bookmarkEnd w:id="57"/>
      <w:bookmarkStart w:id="58" w:name="_Toc184310317"/>
      <w:bookmarkEnd w:id="58"/>
      <w:bookmarkStart w:id="59" w:name="_Toc184313267"/>
      <w:bookmarkEnd w:id="59"/>
      <w:bookmarkStart w:id="60" w:name="_Toc184310301"/>
      <w:bookmarkEnd w:id="60"/>
      <w:bookmarkStart w:id="61" w:name="_Toc184310307"/>
      <w:bookmarkEnd w:id="61"/>
      <w:bookmarkStart w:id="62" w:name="_Toc184313296"/>
      <w:bookmarkEnd w:id="62"/>
      <w:bookmarkStart w:id="63" w:name="_Toc184308055"/>
      <w:bookmarkEnd w:id="63"/>
      <w:bookmarkStart w:id="64" w:name="_Toc184310306"/>
      <w:bookmarkEnd w:id="64"/>
      <w:bookmarkStart w:id="65" w:name="_Toc184308099"/>
      <w:bookmarkEnd w:id="65"/>
      <w:bookmarkStart w:id="66" w:name="_Toc184314448"/>
      <w:bookmarkEnd w:id="66"/>
      <w:bookmarkStart w:id="67" w:name="_Toc184308040"/>
      <w:bookmarkEnd w:id="67"/>
      <w:bookmarkStart w:id="68" w:name="_Toc184313260"/>
      <w:bookmarkEnd w:id="68"/>
      <w:bookmarkStart w:id="69" w:name="_Toc184313272"/>
      <w:bookmarkEnd w:id="69"/>
      <w:bookmarkStart w:id="70" w:name="_Toc184312115"/>
      <w:bookmarkEnd w:id="70"/>
      <w:bookmarkStart w:id="71" w:name="_Toc184310338"/>
      <w:bookmarkEnd w:id="71"/>
      <w:bookmarkStart w:id="72" w:name="_Toc184310298"/>
      <w:bookmarkEnd w:id="72"/>
      <w:bookmarkStart w:id="73" w:name="_Toc184312126"/>
      <w:bookmarkEnd w:id="73"/>
      <w:bookmarkStart w:id="74" w:name="_Toc184314443"/>
      <w:bookmarkEnd w:id="74"/>
      <w:bookmarkStart w:id="75" w:name="_Toc184312075"/>
      <w:bookmarkEnd w:id="75"/>
      <w:bookmarkStart w:id="76" w:name="_Toc184310325"/>
      <w:bookmarkEnd w:id="76"/>
      <w:bookmarkStart w:id="77" w:name="_Toc184314472"/>
      <w:bookmarkEnd w:id="77"/>
      <w:bookmarkStart w:id="78" w:name="_Toc184314444"/>
      <w:bookmarkEnd w:id="78"/>
      <w:bookmarkStart w:id="79" w:name="_Toc184313284"/>
      <w:bookmarkEnd w:id="79"/>
      <w:bookmarkStart w:id="80" w:name="_Toc184312132"/>
      <w:bookmarkEnd w:id="80"/>
      <w:bookmarkStart w:id="81" w:name="_Toc184312127"/>
      <w:bookmarkEnd w:id="81"/>
      <w:bookmarkStart w:id="82" w:name="_Toc184313291"/>
      <w:bookmarkEnd w:id="82"/>
      <w:bookmarkStart w:id="83" w:name="_Toc184313261"/>
      <w:bookmarkEnd w:id="83"/>
      <w:bookmarkStart w:id="84" w:name="_Toc184314454"/>
      <w:bookmarkEnd w:id="84"/>
      <w:bookmarkStart w:id="85" w:name="_Toc184313305"/>
      <w:bookmarkEnd w:id="85"/>
      <w:bookmarkStart w:id="86" w:name="_Toc184313263"/>
      <w:bookmarkEnd w:id="86"/>
      <w:bookmarkStart w:id="87" w:name="_Toc184314421"/>
      <w:bookmarkEnd w:id="87"/>
      <w:bookmarkStart w:id="88" w:name="_Toc184310276"/>
      <w:bookmarkEnd w:id="88"/>
      <w:bookmarkStart w:id="89" w:name="_Toc184310285"/>
      <w:bookmarkEnd w:id="89"/>
      <w:bookmarkStart w:id="90" w:name="_Toc184314412"/>
      <w:bookmarkEnd w:id="90"/>
      <w:bookmarkStart w:id="91" w:name="_Toc184314462"/>
      <w:bookmarkEnd w:id="91"/>
      <w:bookmarkStart w:id="92" w:name="_Toc184312103"/>
      <w:bookmarkEnd w:id="92"/>
      <w:bookmarkStart w:id="93" w:name="_Toc184314471"/>
      <w:bookmarkEnd w:id="93"/>
      <w:bookmarkStart w:id="94" w:name="_Toc184314476"/>
      <w:bookmarkEnd w:id="94"/>
      <w:bookmarkStart w:id="95" w:name="_Toc184313245"/>
      <w:bookmarkEnd w:id="95"/>
      <w:bookmarkStart w:id="96" w:name="_Toc184310330"/>
      <w:bookmarkEnd w:id="96"/>
      <w:bookmarkStart w:id="97" w:name="_Toc184314419"/>
      <w:bookmarkEnd w:id="97"/>
      <w:bookmarkStart w:id="98" w:name="_Toc184308074"/>
      <w:bookmarkEnd w:id="98"/>
      <w:bookmarkStart w:id="99" w:name="_Toc184308092"/>
      <w:bookmarkEnd w:id="99"/>
      <w:bookmarkStart w:id="100" w:name="_Toc184308043"/>
      <w:bookmarkEnd w:id="100"/>
      <w:bookmarkStart w:id="101" w:name="_Toc184314467"/>
      <w:bookmarkEnd w:id="101"/>
      <w:bookmarkStart w:id="102" w:name="_Toc184313248"/>
      <w:bookmarkEnd w:id="102"/>
      <w:bookmarkStart w:id="103" w:name="_Toc184312113"/>
      <w:bookmarkEnd w:id="103"/>
      <w:bookmarkStart w:id="104" w:name="_Toc184313300"/>
      <w:bookmarkEnd w:id="104"/>
      <w:bookmarkStart w:id="105" w:name="_Toc184312091"/>
      <w:bookmarkEnd w:id="105"/>
      <w:bookmarkStart w:id="106" w:name="_Toc184312105"/>
      <w:bookmarkEnd w:id="106"/>
      <w:bookmarkStart w:id="107" w:name="_Toc184313262"/>
      <w:bookmarkEnd w:id="107"/>
      <w:bookmarkStart w:id="108" w:name="_Toc184312110"/>
      <w:bookmarkEnd w:id="108"/>
      <w:bookmarkStart w:id="109" w:name="_Toc184314465"/>
      <w:bookmarkEnd w:id="109"/>
      <w:bookmarkStart w:id="110" w:name="_Toc184313273"/>
      <w:bookmarkEnd w:id="110"/>
      <w:bookmarkStart w:id="111" w:name="_Toc184308066"/>
      <w:bookmarkEnd w:id="111"/>
      <w:bookmarkStart w:id="112" w:name="_Toc184310313"/>
      <w:bookmarkEnd w:id="112"/>
      <w:bookmarkStart w:id="113" w:name="_Toc184314456"/>
      <w:bookmarkEnd w:id="113"/>
      <w:bookmarkStart w:id="114" w:name="_Toc184313281"/>
      <w:bookmarkEnd w:id="114"/>
      <w:bookmarkStart w:id="115" w:name="_Toc184308049"/>
      <w:bookmarkEnd w:id="115"/>
      <w:bookmarkStart w:id="116" w:name="_Toc184314447"/>
      <w:bookmarkEnd w:id="116"/>
      <w:bookmarkStart w:id="117" w:name="_Toc184308062"/>
      <w:bookmarkEnd w:id="117"/>
      <w:bookmarkStart w:id="118" w:name="_Toc184308059"/>
      <w:bookmarkEnd w:id="118"/>
      <w:bookmarkStart w:id="119" w:name="_Toc184314439"/>
      <w:bookmarkEnd w:id="119"/>
      <w:bookmarkStart w:id="120" w:name="_Toc184310339"/>
      <w:bookmarkEnd w:id="120"/>
      <w:bookmarkStart w:id="121" w:name="_Toc184312120"/>
      <w:bookmarkEnd w:id="121"/>
      <w:bookmarkStart w:id="122" w:name="_Toc184313303"/>
      <w:bookmarkEnd w:id="122"/>
      <w:bookmarkStart w:id="123" w:name="_Toc184314453"/>
      <w:bookmarkEnd w:id="123"/>
      <w:bookmarkStart w:id="124" w:name="_Toc184308067"/>
      <w:bookmarkEnd w:id="124"/>
      <w:bookmarkStart w:id="125" w:name="_Toc184310318"/>
      <w:bookmarkEnd w:id="125"/>
      <w:bookmarkStart w:id="126" w:name="_Toc184312081"/>
      <w:bookmarkEnd w:id="126"/>
      <w:bookmarkStart w:id="127" w:name="_Toc184314428"/>
      <w:bookmarkEnd w:id="127"/>
      <w:bookmarkStart w:id="128" w:name="_Toc184310326"/>
      <w:bookmarkEnd w:id="128"/>
      <w:bookmarkStart w:id="129" w:name="_Toc184312080"/>
      <w:bookmarkEnd w:id="129"/>
      <w:bookmarkStart w:id="130" w:name="_Toc184308057"/>
      <w:bookmarkEnd w:id="130"/>
      <w:bookmarkStart w:id="131" w:name="_Toc184312094"/>
      <w:bookmarkEnd w:id="131"/>
      <w:bookmarkStart w:id="132" w:name="_Toc184312138"/>
      <w:bookmarkEnd w:id="132"/>
      <w:bookmarkStart w:id="133" w:name="_Toc184314474"/>
      <w:bookmarkEnd w:id="133"/>
      <w:bookmarkStart w:id="134" w:name="_Toc184312135"/>
      <w:bookmarkEnd w:id="134"/>
      <w:bookmarkStart w:id="135" w:name="_Toc184308097"/>
      <w:bookmarkEnd w:id="135"/>
      <w:bookmarkStart w:id="136" w:name="_Toc184314441"/>
      <w:bookmarkEnd w:id="136"/>
      <w:bookmarkStart w:id="137" w:name="_Toc184313283"/>
      <w:bookmarkEnd w:id="137"/>
      <w:bookmarkStart w:id="138" w:name="_Toc184314440"/>
      <w:bookmarkEnd w:id="138"/>
      <w:bookmarkStart w:id="139" w:name="_Toc184308076"/>
      <w:bookmarkEnd w:id="139"/>
      <w:bookmarkStart w:id="140" w:name="_Toc184314430"/>
      <w:bookmarkEnd w:id="140"/>
      <w:bookmarkStart w:id="141" w:name="_Toc184312088"/>
      <w:bookmarkEnd w:id="141"/>
      <w:bookmarkStart w:id="142" w:name="_Toc184312124"/>
      <w:bookmarkEnd w:id="142"/>
      <w:bookmarkStart w:id="143" w:name="_Toc184314427"/>
      <w:bookmarkEnd w:id="143"/>
      <w:bookmarkStart w:id="144" w:name="_Toc184310296"/>
      <w:bookmarkEnd w:id="144"/>
      <w:bookmarkStart w:id="145" w:name="_Toc184312114"/>
      <w:bookmarkEnd w:id="145"/>
      <w:bookmarkStart w:id="146" w:name="_Toc184310334"/>
      <w:bookmarkEnd w:id="146"/>
      <w:bookmarkStart w:id="147" w:name="_Toc184310331"/>
      <w:bookmarkEnd w:id="147"/>
      <w:bookmarkStart w:id="148" w:name="_Toc184314451"/>
      <w:bookmarkEnd w:id="148"/>
      <w:bookmarkStart w:id="149" w:name="_Toc184313270"/>
      <w:bookmarkEnd w:id="149"/>
      <w:bookmarkStart w:id="150" w:name="_Toc184314434"/>
      <w:bookmarkEnd w:id="150"/>
      <w:bookmarkStart w:id="151" w:name="_Toc184312118"/>
      <w:bookmarkEnd w:id="151"/>
      <w:bookmarkStart w:id="152" w:name="_Toc184310321"/>
      <w:bookmarkEnd w:id="152"/>
      <w:bookmarkStart w:id="153" w:name="_Toc184314420"/>
      <w:bookmarkEnd w:id="153"/>
      <w:bookmarkStart w:id="154" w:name="_Toc184310304"/>
      <w:bookmarkEnd w:id="154"/>
      <w:bookmarkStart w:id="155" w:name="_Toc184310342"/>
      <w:bookmarkEnd w:id="155"/>
      <w:bookmarkStart w:id="156" w:name="_Toc184314438"/>
      <w:bookmarkEnd w:id="156"/>
      <w:bookmarkStart w:id="157" w:name="_Toc184310297"/>
      <w:bookmarkEnd w:id="157"/>
      <w:bookmarkStart w:id="158" w:name="_Toc184308038"/>
      <w:bookmarkEnd w:id="158"/>
      <w:bookmarkStart w:id="159" w:name="_Toc184310333"/>
      <w:bookmarkEnd w:id="159"/>
      <w:bookmarkStart w:id="160" w:name="_Toc184310287"/>
      <w:bookmarkEnd w:id="160"/>
      <w:bookmarkStart w:id="161" w:name="_Toc184314469"/>
      <w:bookmarkEnd w:id="161"/>
      <w:bookmarkStart w:id="162" w:name="_Toc184313301"/>
      <w:bookmarkEnd w:id="162"/>
      <w:bookmarkStart w:id="163" w:name="_Toc184310299"/>
      <w:bookmarkEnd w:id="163"/>
      <w:bookmarkStart w:id="164" w:name="_Toc184312109"/>
      <w:bookmarkEnd w:id="164"/>
      <w:bookmarkStart w:id="165" w:name="_Toc184308089"/>
      <w:bookmarkEnd w:id="165"/>
      <w:bookmarkStart w:id="166" w:name="_Toc184314475"/>
      <w:bookmarkEnd w:id="166"/>
      <w:bookmarkStart w:id="167" w:name="_Toc184314479"/>
      <w:bookmarkEnd w:id="167"/>
      <w:bookmarkStart w:id="168" w:name="_Toc184314457"/>
      <w:bookmarkEnd w:id="168"/>
      <w:bookmarkStart w:id="169" w:name="_Toc184313288"/>
      <w:bookmarkEnd w:id="169"/>
      <w:bookmarkStart w:id="170" w:name="_Toc184314445"/>
      <w:bookmarkEnd w:id="170"/>
      <w:bookmarkStart w:id="171" w:name="_Toc184313279"/>
      <w:bookmarkEnd w:id="171"/>
      <w:bookmarkStart w:id="172" w:name="_Toc184310336"/>
      <w:bookmarkEnd w:id="172"/>
      <w:bookmarkStart w:id="173" w:name="_Toc184312089"/>
      <w:bookmarkEnd w:id="173"/>
      <w:bookmarkStart w:id="174" w:name="_Toc184314452"/>
      <w:bookmarkEnd w:id="174"/>
      <w:bookmarkStart w:id="175" w:name="_Toc184310310"/>
      <w:bookmarkEnd w:id="175"/>
      <w:bookmarkStart w:id="176" w:name="_Toc184312079"/>
      <w:bookmarkEnd w:id="176"/>
      <w:bookmarkStart w:id="177" w:name="_Toc184310328"/>
      <w:bookmarkEnd w:id="177"/>
      <w:bookmarkStart w:id="178" w:name="_Toc184308041"/>
      <w:bookmarkEnd w:id="178"/>
      <w:bookmarkStart w:id="179" w:name="_Toc184308080"/>
      <w:bookmarkEnd w:id="179"/>
      <w:bookmarkStart w:id="180" w:name="_Toc184314480"/>
      <w:bookmarkEnd w:id="180"/>
      <w:bookmarkStart w:id="181" w:name="_Toc184312108"/>
      <w:bookmarkEnd w:id="181"/>
      <w:bookmarkStart w:id="182" w:name="_Toc184310312"/>
      <w:bookmarkEnd w:id="182"/>
      <w:bookmarkStart w:id="183" w:name="_Toc184313264"/>
      <w:bookmarkEnd w:id="183"/>
      <w:bookmarkStart w:id="184" w:name="_Toc184314481"/>
      <w:bookmarkEnd w:id="184"/>
      <w:bookmarkStart w:id="185" w:name="_Toc184312104"/>
      <w:bookmarkEnd w:id="185"/>
      <w:bookmarkStart w:id="186" w:name="_Toc184310278"/>
      <w:bookmarkEnd w:id="186"/>
      <w:bookmarkStart w:id="187" w:name="_Toc184313244"/>
      <w:bookmarkEnd w:id="187"/>
      <w:bookmarkStart w:id="188" w:name="_Toc184308073"/>
      <w:bookmarkEnd w:id="188"/>
      <w:bookmarkStart w:id="189" w:name="_Toc184310281"/>
      <w:bookmarkEnd w:id="189"/>
      <w:bookmarkStart w:id="190" w:name="_Toc184313239"/>
      <w:bookmarkEnd w:id="190"/>
      <w:bookmarkStart w:id="191" w:name="_Toc184308048"/>
      <w:bookmarkEnd w:id="191"/>
      <w:bookmarkStart w:id="192" w:name="_Toc184312125"/>
      <w:bookmarkEnd w:id="192"/>
      <w:bookmarkStart w:id="193" w:name="_Toc184313298"/>
      <w:bookmarkEnd w:id="193"/>
      <w:bookmarkStart w:id="194" w:name="_Toc184312121"/>
      <w:bookmarkEnd w:id="194"/>
      <w:bookmarkStart w:id="195" w:name="_Toc184313269"/>
      <w:bookmarkEnd w:id="195"/>
      <w:bookmarkStart w:id="196" w:name="_Toc184312092"/>
      <w:bookmarkEnd w:id="196"/>
      <w:bookmarkStart w:id="197" w:name="_Toc184308063"/>
      <w:bookmarkEnd w:id="197"/>
      <w:bookmarkStart w:id="198" w:name="_Toc184308069"/>
      <w:bookmarkEnd w:id="198"/>
      <w:bookmarkStart w:id="199" w:name="_Toc184313238"/>
      <w:bookmarkEnd w:id="199"/>
      <w:bookmarkStart w:id="200" w:name="_Toc184313290"/>
      <w:bookmarkEnd w:id="200"/>
      <w:bookmarkStart w:id="201" w:name="_Toc184313293"/>
      <w:bookmarkEnd w:id="201"/>
      <w:bookmarkStart w:id="202" w:name="_Toc184314459"/>
      <w:bookmarkEnd w:id="202"/>
      <w:bookmarkStart w:id="203" w:name="_Toc184310283"/>
      <w:bookmarkEnd w:id="203"/>
      <w:bookmarkStart w:id="204" w:name="_Toc184308084"/>
      <w:bookmarkEnd w:id="204"/>
      <w:bookmarkStart w:id="205" w:name="_Toc184313265"/>
      <w:bookmarkEnd w:id="205"/>
      <w:bookmarkStart w:id="206" w:name="_Toc184312090"/>
      <w:bookmarkEnd w:id="206"/>
      <w:bookmarkStart w:id="207" w:name="_Toc184310275"/>
      <w:bookmarkEnd w:id="207"/>
      <w:bookmarkStart w:id="208" w:name="_Toc184313251"/>
      <w:bookmarkEnd w:id="208"/>
      <w:bookmarkStart w:id="209" w:name="_Toc184308096"/>
      <w:bookmarkEnd w:id="209"/>
      <w:bookmarkStart w:id="210" w:name="_Toc184313257"/>
      <w:bookmarkEnd w:id="210"/>
      <w:bookmarkStart w:id="211" w:name="_Toc184312076"/>
      <w:bookmarkEnd w:id="211"/>
      <w:bookmarkStart w:id="212" w:name="_Toc184310335"/>
      <w:bookmarkEnd w:id="212"/>
      <w:bookmarkStart w:id="213" w:name="_Toc184314415"/>
      <w:bookmarkEnd w:id="213"/>
      <w:bookmarkStart w:id="214" w:name="_Toc184310320"/>
      <w:bookmarkEnd w:id="214"/>
      <w:bookmarkStart w:id="215" w:name="_Toc184313285"/>
      <w:bookmarkEnd w:id="215"/>
      <w:bookmarkStart w:id="216" w:name="_Toc184312106"/>
      <w:bookmarkEnd w:id="216"/>
      <w:bookmarkStart w:id="217" w:name="_Toc184314455"/>
      <w:bookmarkEnd w:id="217"/>
      <w:bookmarkStart w:id="218" w:name="_Toc184314436"/>
      <w:bookmarkEnd w:id="218"/>
      <w:bookmarkStart w:id="219" w:name="_Toc184308104"/>
      <w:bookmarkEnd w:id="219"/>
      <w:bookmarkStart w:id="220" w:name="_Toc184308088"/>
      <w:bookmarkEnd w:id="220"/>
      <w:bookmarkStart w:id="221" w:name="_Toc184308079"/>
      <w:bookmarkEnd w:id="221"/>
      <w:bookmarkStart w:id="222" w:name="_Toc184312131"/>
      <w:bookmarkEnd w:id="222"/>
      <w:bookmarkStart w:id="223" w:name="_Toc184310337"/>
      <w:bookmarkEnd w:id="223"/>
      <w:bookmarkStart w:id="224" w:name="_Toc184314446"/>
      <w:bookmarkEnd w:id="224"/>
      <w:bookmarkStart w:id="225" w:name="_Toc184313297"/>
      <w:bookmarkEnd w:id="225"/>
      <w:bookmarkStart w:id="226" w:name="_Toc184312082"/>
      <w:bookmarkEnd w:id="226"/>
      <w:bookmarkStart w:id="227" w:name="_Toc184310311"/>
      <w:bookmarkEnd w:id="227"/>
      <w:bookmarkStart w:id="228" w:name="_Toc184312072"/>
      <w:bookmarkEnd w:id="228"/>
      <w:bookmarkStart w:id="229" w:name="_Toc184308061"/>
      <w:bookmarkEnd w:id="229"/>
      <w:bookmarkStart w:id="230" w:name="_Toc184310282"/>
      <w:bookmarkEnd w:id="230"/>
      <w:bookmarkStart w:id="231" w:name="_Toc184314460"/>
      <w:bookmarkEnd w:id="231"/>
      <w:bookmarkStart w:id="232" w:name="_Toc184312097"/>
      <w:bookmarkEnd w:id="232"/>
      <w:bookmarkStart w:id="233" w:name="_Toc184314432"/>
      <w:bookmarkEnd w:id="233"/>
      <w:bookmarkStart w:id="234" w:name="_Toc184310344"/>
      <w:bookmarkEnd w:id="234"/>
      <w:bookmarkStart w:id="235" w:name="_Toc184313309"/>
      <w:bookmarkEnd w:id="235"/>
      <w:bookmarkStart w:id="236" w:name="_Toc184313276"/>
      <w:bookmarkEnd w:id="236"/>
      <w:bookmarkStart w:id="237" w:name="_Toc184310292"/>
      <w:bookmarkEnd w:id="237"/>
      <w:bookmarkStart w:id="238" w:name="_Toc184312078"/>
      <w:bookmarkEnd w:id="238"/>
      <w:bookmarkStart w:id="239" w:name="_Toc184308078"/>
      <w:bookmarkEnd w:id="239"/>
      <w:bookmarkStart w:id="240" w:name="_Toc184312085"/>
      <w:bookmarkEnd w:id="240"/>
      <w:bookmarkStart w:id="241" w:name="_Toc184312067"/>
      <w:bookmarkEnd w:id="241"/>
      <w:bookmarkStart w:id="242" w:name="_Toc184310314"/>
      <w:bookmarkEnd w:id="242"/>
      <w:bookmarkStart w:id="243" w:name="_Toc184313308"/>
      <w:bookmarkEnd w:id="243"/>
      <w:bookmarkStart w:id="244" w:name="_Toc184310293"/>
      <w:bookmarkEnd w:id="244"/>
      <w:bookmarkStart w:id="245" w:name="_Toc184310303"/>
      <w:bookmarkEnd w:id="245"/>
      <w:bookmarkStart w:id="246" w:name="_Toc184310327"/>
      <w:bookmarkEnd w:id="246"/>
      <w:bookmarkStart w:id="247" w:name="_Toc184308101"/>
      <w:bookmarkEnd w:id="247"/>
      <w:bookmarkStart w:id="248" w:name="_Toc184314435"/>
      <w:bookmarkEnd w:id="248"/>
      <w:bookmarkStart w:id="249" w:name="_Toc184313243"/>
      <w:bookmarkEnd w:id="249"/>
      <w:bookmarkStart w:id="250" w:name="_Toc184312101"/>
      <w:bookmarkEnd w:id="250"/>
      <w:bookmarkStart w:id="251" w:name="_Toc184313266"/>
      <w:bookmarkEnd w:id="251"/>
      <w:bookmarkStart w:id="252" w:name="_Toc184310288"/>
      <w:bookmarkEnd w:id="252"/>
      <w:bookmarkStart w:id="253" w:name="_Toc184313286"/>
      <w:bookmarkEnd w:id="253"/>
      <w:bookmarkStart w:id="254" w:name="_Toc184313250"/>
      <w:bookmarkEnd w:id="254"/>
      <w:bookmarkStart w:id="255" w:name="_Toc184312102"/>
      <w:bookmarkEnd w:id="255"/>
      <w:bookmarkStart w:id="256" w:name="_Toc184310343"/>
      <w:bookmarkEnd w:id="256"/>
      <w:bookmarkStart w:id="257" w:name="_Toc184314433"/>
      <w:bookmarkEnd w:id="257"/>
      <w:bookmarkStart w:id="258" w:name="_Toc184313271"/>
      <w:bookmarkEnd w:id="258"/>
      <w:bookmarkStart w:id="259" w:name="_Toc184313254"/>
      <w:bookmarkEnd w:id="259"/>
      <w:bookmarkStart w:id="260" w:name="_Toc184310340"/>
      <w:bookmarkEnd w:id="260"/>
      <w:bookmarkStart w:id="261" w:name="_Toc184312069"/>
      <w:bookmarkEnd w:id="261"/>
      <w:bookmarkStart w:id="262" w:name="_Toc184308070"/>
      <w:bookmarkEnd w:id="262"/>
      <w:bookmarkStart w:id="263" w:name="_Toc184312095"/>
      <w:bookmarkEnd w:id="263"/>
      <w:bookmarkStart w:id="264" w:name="_Toc184310294"/>
      <w:bookmarkEnd w:id="264"/>
      <w:bookmarkStart w:id="265" w:name="_Toc184310324"/>
      <w:bookmarkEnd w:id="265"/>
      <w:bookmarkStart w:id="266" w:name="_Toc184312083"/>
      <w:bookmarkEnd w:id="266"/>
      <w:bookmarkStart w:id="267" w:name="_Toc184310315"/>
      <w:bookmarkEnd w:id="267"/>
      <w:bookmarkStart w:id="268" w:name="_Toc184314478"/>
      <w:bookmarkEnd w:id="268"/>
      <w:bookmarkStart w:id="269" w:name="_Toc184308045"/>
      <w:bookmarkEnd w:id="269"/>
      <w:bookmarkStart w:id="270" w:name="_Toc184308053"/>
      <w:bookmarkEnd w:id="270"/>
      <w:bookmarkStart w:id="271" w:name="_Toc184308091"/>
      <w:bookmarkEnd w:id="271"/>
      <w:bookmarkStart w:id="272" w:name="_Toc184313256"/>
      <w:bookmarkEnd w:id="272"/>
      <w:bookmarkStart w:id="273" w:name="_Toc184313247"/>
      <w:bookmarkEnd w:id="273"/>
      <w:bookmarkStart w:id="274" w:name="_Toc184313304"/>
      <w:bookmarkEnd w:id="274"/>
      <w:bookmarkStart w:id="275" w:name="_Toc184308082"/>
      <w:bookmarkEnd w:id="275"/>
      <w:bookmarkStart w:id="276" w:name="_Toc184310309"/>
      <w:bookmarkEnd w:id="276"/>
      <w:bookmarkStart w:id="277" w:name="_Toc184313252"/>
      <w:bookmarkEnd w:id="277"/>
      <w:bookmarkStart w:id="278" w:name="_Toc184312134"/>
      <w:bookmarkEnd w:id="278"/>
      <w:bookmarkStart w:id="279" w:name="_Toc184313258"/>
      <w:bookmarkEnd w:id="279"/>
      <w:bookmarkStart w:id="280" w:name="_Toc184312112"/>
      <w:bookmarkEnd w:id="280"/>
      <w:bookmarkStart w:id="281" w:name="_Toc184313246"/>
      <w:bookmarkEnd w:id="281"/>
      <w:bookmarkStart w:id="282" w:name="_Toc184312093"/>
      <w:bookmarkEnd w:id="282"/>
      <w:bookmarkStart w:id="283" w:name="_Toc184308042"/>
      <w:bookmarkEnd w:id="283"/>
      <w:bookmarkStart w:id="284" w:name="_Toc184308093"/>
      <w:bookmarkEnd w:id="284"/>
      <w:bookmarkStart w:id="285" w:name="_Toc184314449"/>
      <w:bookmarkEnd w:id="285"/>
      <w:bookmarkStart w:id="286" w:name="_Toc184310272"/>
      <w:bookmarkEnd w:id="286"/>
      <w:bookmarkStart w:id="287" w:name="_Toc184313292"/>
      <w:bookmarkEnd w:id="287"/>
      <w:bookmarkStart w:id="288" w:name="_Toc184313310"/>
      <w:bookmarkEnd w:id="288"/>
      <w:bookmarkStart w:id="289" w:name="_Toc184310280"/>
      <w:bookmarkEnd w:id="289"/>
      <w:bookmarkStart w:id="290" w:name="_Toc184310319"/>
      <w:bookmarkEnd w:id="290"/>
      <w:bookmarkStart w:id="291" w:name="_Toc184314464"/>
      <w:bookmarkEnd w:id="291"/>
      <w:bookmarkStart w:id="292" w:name="_Toc184308108"/>
      <w:bookmarkEnd w:id="292"/>
      <w:bookmarkStart w:id="293" w:name="_Toc184310308"/>
      <w:bookmarkEnd w:id="293"/>
      <w:bookmarkStart w:id="294" w:name="_Toc184310316"/>
      <w:bookmarkEnd w:id="294"/>
      <w:bookmarkStart w:id="295" w:name="_Toc184308102"/>
      <w:bookmarkEnd w:id="295"/>
      <w:bookmarkStart w:id="296" w:name="_Toc184308039"/>
      <w:bookmarkEnd w:id="296"/>
      <w:bookmarkStart w:id="297" w:name="_Toc184313268"/>
      <w:bookmarkEnd w:id="297"/>
      <w:bookmarkStart w:id="298" w:name="_Toc184312073"/>
      <w:bookmarkEnd w:id="298"/>
      <w:bookmarkStart w:id="299" w:name="_Toc184314423"/>
      <w:bookmarkEnd w:id="299"/>
      <w:bookmarkStart w:id="300" w:name="_Toc184314477"/>
      <w:bookmarkEnd w:id="300"/>
      <w:bookmarkStart w:id="301" w:name="_Toc184314413"/>
      <w:bookmarkEnd w:id="301"/>
      <w:bookmarkStart w:id="302" w:name="_Toc184310291"/>
      <w:bookmarkEnd w:id="302"/>
      <w:bookmarkStart w:id="303" w:name="_Toc184313278"/>
      <w:bookmarkEnd w:id="303"/>
      <w:bookmarkStart w:id="304" w:name="_Toc184314429"/>
      <w:bookmarkEnd w:id="304"/>
      <w:bookmarkStart w:id="305" w:name="_Toc184313289"/>
      <w:bookmarkEnd w:id="305"/>
      <w:bookmarkStart w:id="306" w:name="_Toc184308056"/>
      <w:bookmarkEnd w:id="306"/>
      <w:bookmarkStart w:id="307" w:name="_Toc184313253"/>
      <w:bookmarkEnd w:id="307"/>
      <w:bookmarkStart w:id="308" w:name="_Toc184310302"/>
      <w:bookmarkEnd w:id="308"/>
      <w:bookmarkStart w:id="309" w:name="_Toc184312071"/>
      <w:bookmarkEnd w:id="309"/>
      <w:bookmarkStart w:id="310" w:name="_Toc184312133"/>
      <w:bookmarkEnd w:id="310"/>
      <w:bookmarkStart w:id="311" w:name="_Toc184314410"/>
      <w:bookmarkEnd w:id="311"/>
      <w:bookmarkStart w:id="312" w:name="_Toc184312068"/>
      <w:bookmarkEnd w:id="312"/>
      <w:bookmarkStart w:id="313" w:name="_Toc184313287"/>
      <w:bookmarkEnd w:id="313"/>
      <w:bookmarkStart w:id="314" w:name="_Toc184308095"/>
      <w:bookmarkEnd w:id="314"/>
      <w:bookmarkStart w:id="315" w:name="_Toc184313274"/>
      <w:bookmarkEnd w:id="315"/>
      <w:bookmarkStart w:id="316" w:name="_Toc184312119"/>
      <w:bookmarkEnd w:id="316"/>
      <w:bookmarkStart w:id="317" w:name="_Toc184313277"/>
      <w:bookmarkEnd w:id="317"/>
      <w:bookmarkStart w:id="318" w:name="_Toc184310341"/>
      <w:bookmarkEnd w:id="318"/>
      <w:bookmarkStart w:id="319" w:name="_Toc184308054"/>
      <w:bookmarkEnd w:id="319"/>
      <w:bookmarkStart w:id="320" w:name="_Toc184313240"/>
      <w:bookmarkEnd w:id="320"/>
      <w:bookmarkStart w:id="321" w:name="_Toc184314461"/>
      <w:bookmarkEnd w:id="321"/>
      <w:bookmarkStart w:id="322" w:name="_Toc184308037"/>
      <w:bookmarkEnd w:id="322"/>
      <w:bookmarkStart w:id="323" w:name="_Toc184312107"/>
      <w:bookmarkEnd w:id="323"/>
      <w:bookmarkStart w:id="324" w:name="_Toc184308065"/>
      <w:bookmarkEnd w:id="324"/>
      <w:bookmarkStart w:id="325" w:name="_Toc184314417"/>
      <w:bookmarkEnd w:id="325"/>
      <w:bookmarkStart w:id="326" w:name="_Toc184310322"/>
      <w:bookmarkEnd w:id="326"/>
      <w:bookmarkStart w:id="327" w:name="_Toc184310323"/>
      <w:bookmarkEnd w:id="327"/>
      <w:bookmarkStart w:id="328" w:name="_Toc184310300"/>
      <w:bookmarkEnd w:id="328"/>
      <w:bookmarkStart w:id="329" w:name="_Toc184312128"/>
      <w:bookmarkEnd w:id="329"/>
      <w:bookmarkStart w:id="330" w:name="_Toc184314426"/>
      <w:bookmarkEnd w:id="330"/>
      <w:bookmarkStart w:id="331" w:name="_Toc184308072"/>
      <w:bookmarkEnd w:id="331"/>
      <w:bookmarkStart w:id="332" w:name="_Toc184308085"/>
      <w:bookmarkEnd w:id="332"/>
      <w:bookmarkStart w:id="333" w:name="_Toc184308100"/>
      <w:bookmarkEnd w:id="333"/>
      <w:bookmarkStart w:id="334" w:name="_Toc184314437"/>
      <w:bookmarkEnd w:id="334"/>
      <w:bookmarkStart w:id="335" w:name="_Toc184312070"/>
      <w:bookmarkEnd w:id="335"/>
      <w:bookmarkStart w:id="336" w:name="_Toc184310286"/>
      <w:bookmarkEnd w:id="336"/>
      <w:bookmarkStart w:id="337" w:name="_Toc184313294"/>
      <w:bookmarkEnd w:id="337"/>
      <w:bookmarkStart w:id="338" w:name="_Toc184314416"/>
      <w:bookmarkEnd w:id="338"/>
      <w:bookmarkStart w:id="339" w:name="_Toc184308086"/>
      <w:bookmarkEnd w:id="339"/>
      <w:bookmarkStart w:id="340" w:name="_Toc184310329"/>
      <w:bookmarkEnd w:id="340"/>
      <w:bookmarkStart w:id="341" w:name="_Toc184312099"/>
      <w:bookmarkEnd w:id="341"/>
      <w:bookmarkStart w:id="342" w:name="_Toc184308107"/>
      <w:bookmarkEnd w:id="342"/>
      <w:bookmarkStart w:id="343" w:name="_Toc184312084"/>
      <w:bookmarkEnd w:id="343"/>
      <w:bookmarkStart w:id="344" w:name="_Toc184313275"/>
      <w:bookmarkEnd w:id="344"/>
      <w:bookmarkStart w:id="345" w:name="_Toc184313242"/>
      <w:bookmarkEnd w:id="345"/>
      <w:bookmarkStart w:id="346" w:name="_Toc184308098"/>
      <w:bookmarkEnd w:id="346"/>
      <w:bookmarkStart w:id="347" w:name="_Toc184314463"/>
      <w:bookmarkEnd w:id="347"/>
      <w:bookmarkStart w:id="348" w:name="_Toc184308075"/>
      <w:bookmarkEnd w:id="348"/>
      <w:bookmarkStart w:id="349" w:name="_Toc184308058"/>
      <w:bookmarkEnd w:id="349"/>
      <w:bookmarkStart w:id="350" w:name="_Toc184310284"/>
      <w:bookmarkEnd w:id="350"/>
      <w:bookmarkStart w:id="351" w:name="_Toc184308094"/>
      <w:bookmarkEnd w:id="351"/>
      <w:bookmarkStart w:id="352" w:name="_Toc184314470"/>
      <w:bookmarkEnd w:id="352"/>
      <w:bookmarkStart w:id="353" w:name="_Toc184308036"/>
      <w:bookmarkEnd w:id="353"/>
      <w:bookmarkStart w:id="354" w:name="_Toc184310273"/>
      <w:bookmarkEnd w:id="354"/>
      <w:bookmarkStart w:id="355" w:name="_Toc184312086"/>
      <w:bookmarkEnd w:id="355"/>
      <w:bookmarkStart w:id="356" w:name="_Toc184312074"/>
      <w:bookmarkEnd w:id="356"/>
      <w:bookmarkStart w:id="357" w:name="_Toc184313295"/>
      <w:bookmarkEnd w:id="357"/>
      <w:bookmarkStart w:id="358" w:name="_Toc184308103"/>
      <w:bookmarkEnd w:id="358"/>
      <w:bookmarkStart w:id="359" w:name="_Toc184308047"/>
      <w:bookmarkEnd w:id="359"/>
      <w:bookmarkStart w:id="360" w:name="_Toc184314482"/>
      <w:bookmarkEnd w:id="360"/>
      <w:bookmarkStart w:id="361" w:name="_Toc184314411"/>
      <w:bookmarkEnd w:id="361"/>
      <w:bookmarkStart w:id="362" w:name="_Toc184308046"/>
      <w:bookmarkEnd w:id="362"/>
      <w:bookmarkStart w:id="363" w:name="_Toc184310332"/>
      <w:bookmarkEnd w:id="363"/>
      <w:bookmarkStart w:id="364" w:name="_Toc184308106"/>
      <w:bookmarkEnd w:id="364"/>
      <w:bookmarkStart w:id="365" w:name="_Toc184308050"/>
      <w:bookmarkEnd w:id="365"/>
      <w:bookmarkStart w:id="366" w:name="_Toc184308105"/>
      <w:bookmarkEnd w:id="366"/>
      <w:bookmarkStart w:id="367" w:name="_Toc184313299"/>
      <w:bookmarkEnd w:id="367"/>
      <w:bookmarkStart w:id="368" w:name="_Toc184314424"/>
      <w:bookmarkEnd w:id="368"/>
      <w:bookmarkStart w:id="369" w:name="_Toc184314468"/>
      <w:bookmarkEnd w:id="369"/>
      <w:bookmarkStart w:id="370" w:name="_Toc184313259"/>
      <w:bookmarkEnd w:id="370"/>
      <w:bookmarkStart w:id="371" w:name="_Toc184314458"/>
      <w:bookmarkEnd w:id="371"/>
      <w:bookmarkStart w:id="372" w:name="_Toc184308083"/>
      <w:bookmarkEnd w:id="372"/>
      <w:bookmarkStart w:id="373" w:name="_Toc184313302"/>
      <w:bookmarkEnd w:id="373"/>
      <w:bookmarkStart w:id="374" w:name="_Toc184308060"/>
      <w:bookmarkEnd w:id="374"/>
      <w:bookmarkStart w:id="375" w:name="_Toc184313255"/>
      <w:bookmarkEnd w:id="375"/>
      <w:bookmarkStart w:id="376" w:name="_Toc184314414"/>
      <w:bookmarkEnd w:id="376"/>
      <w:bookmarkStart w:id="377" w:name="_Toc184312077"/>
      <w:bookmarkEnd w:id="377"/>
      <w:bookmarkStart w:id="378" w:name="_Toc184310277"/>
      <w:bookmarkEnd w:id="378"/>
      <w:bookmarkStart w:id="379" w:name="_Toc184308081"/>
      <w:bookmarkEnd w:id="379"/>
      <w:bookmarkStart w:id="380" w:name="_Toc184312100"/>
      <w:bookmarkEnd w:id="380"/>
      <w:bookmarkStart w:id="381" w:name="_Toc184313306"/>
      <w:bookmarkEnd w:id="381"/>
      <w:bookmarkStart w:id="382" w:name="_Toc184313307"/>
      <w:bookmarkEnd w:id="382"/>
      <w:bookmarkStart w:id="383" w:name="_Toc184314431"/>
      <w:bookmarkEnd w:id="383"/>
      <w:bookmarkStart w:id="384" w:name="_Toc184314422"/>
      <w:bookmarkEnd w:id="384"/>
      <w:bookmarkStart w:id="385" w:name="_Toc184310290"/>
      <w:bookmarkEnd w:id="385"/>
      <w:bookmarkStart w:id="386" w:name="_Toc184312111"/>
      <w:bookmarkEnd w:id="386"/>
      <w:bookmarkStart w:id="387" w:name="_Toc184308044"/>
      <w:bookmarkEnd w:id="387"/>
      <w:bookmarkStart w:id="388" w:name="_Toc184312123"/>
      <w:bookmarkEnd w:id="388"/>
      <w:bookmarkStart w:id="389" w:name="_Toc184314450"/>
      <w:bookmarkEnd w:id="389"/>
      <w:bookmarkStart w:id="390" w:name="_Toc184312137"/>
      <w:bookmarkEnd w:id="390"/>
      <w:bookmarkStart w:id="391" w:name="_Toc184310274"/>
      <w:bookmarkEnd w:id="391"/>
      <w:r>
        <w:rPr>
          <w:rFonts w:hint="eastAsia" w:ascii="宋体" w:hAnsi="宋体" w:cs="宋体"/>
          <w:b/>
          <w:i w:val="0"/>
          <w:iCs w:val="0"/>
          <w:sz w:val="36"/>
          <w:szCs w:val="36"/>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r>
        <w:rPr>
          <w:rFonts w:hint="eastAsia" w:ascii="宋体" w:hAnsi="宋体" w:cs="宋体"/>
          <w:b/>
          <w:i w:val="0"/>
          <w:iCs w:val="0"/>
          <w:sz w:val="32"/>
          <w:szCs w:val="20"/>
        </w:rPr>
        <w:t>评标办法前附表</w:t>
      </w:r>
    </w:p>
    <w:bookmarkEnd w:id="26"/>
    <w:tbl>
      <w:tblPr>
        <w:tblStyle w:val="6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96"/>
        <w:gridCol w:w="1003"/>
        <w:gridCol w:w="5866"/>
        <w:gridCol w:w="887"/>
        <w:gridCol w:w="844"/>
      </w:tblGrid>
      <w:tr w14:paraId="2847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7" w:type="dxa"/>
            <w:noWrap w:val="0"/>
            <w:vAlign w:val="center"/>
          </w:tcPr>
          <w:p w14:paraId="3B2C61F7">
            <w:pPr>
              <w:jc w:val="center"/>
              <w:rPr>
                <w:rFonts w:hint="eastAsia" w:ascii="宋体" w:hAnsi="宋体" w:eastAsia="宋体" w:cs="宋体"/>
                <w:sz w:val="24"/>
                <w:szCs w:val="24"/>
              </w:rPr>
            </w:pPr>
            <w:bookmarkStart w:id="392" w:name="第五部分"/>
            <w:bookmarkStart w:id="393" w:name="_Toc86217003"/>
            <w:r>
              <w:rPr>
                <w:rFonts w:hint="eastAsia" w:ascii="宋体" w:hAnsi="宋体" w:eastAsia="宋体" w:cs="宋体"/>
                <w:sz w:val="24"/>
                <w:szCs w:val="24"/>
              </w:rPr>
              <w:t>序号</w:t>
            </w:r>
          </w:p>
        </w:tc>
        <w:tc>
          <w:tcPr>
            <w:tcW w:w="7565" w:type="dxa"/>
            <w:gridSpan w:val="3"/>
            <w:noWrap w:val="0"/>
            <w:vAlign w:val="center"/>
          </w:tcPr>
          <w:p w14:paraId="4A67DD77">
            <w:pPr>
              <w:jc w:val="center"/>
              <w:rPr>
                <w:rFonts w:hint="eastAsia" w:ascii="宋体" w:hAnsi="宋体" w:eastAsia="宋体" w:cs="宋体"/>
                <w:sz w:val="24"/>
                <w:szCs w:val="24"/>
              </w:rPr>
            </w:pPr>
            <w:r>
              <w:rPr>
                <w:rFonts w:hint="eastAsia" w:ascii="宋体" w:hAnsi="宋体" w:eastAsia="宋体" w:cs="宋体"/>
                <w:sz w:val="24"/>
                <w:szCs w:val="24"/>
              </w:rPr>
              <w:t>评分内容和标准</w:t>
            </w:r>
          </w:p>
        </w:tc>
        <w:tc>
          <w:tcPr>
            <w:tcW w:w="887" w:type="dxa"/>
            <w:noWrap w:val="0"/>
            <w:vAlign w:val="center"/>
          </w:tcPr>
          <w:p w14:paraId="67F0EBF1">
            <w:pPr>
              <w:jc w:val="center"/>
              <w:rPr>
                <w:rFonts w:hint="eastAsia" w:ascii="宋体" w:hAnsi="宋体" w:eastAsia="宋体" w:cs="宋体"/>
                <w:sz w:val="24"/>
                <w:szCs w:val="24"/>
              </w:rPr>
            </w:pPr>
            <w:r>
              <w:rPr>
                <w:rFonts w:hint="eastAsia" w:ascii="宋体" w:hAnsi="宋体" w:eastAsia="宋体" w:cs="宋体"/>
                <w:sz w:val="24"/>
                <w:szCs w:val="24"/>
              </w:rPr>
              <w:t>分值</w:t>
            </w:r>
          </w:p>
          <w:p w14:paraId="0EF3C1F4">
            <w:pPr>
              <w:jc w:val="center"/>
              <w:rPr>
                <w:rFonts w:hint="eastAsia" w:ascii="宋体" w:hAnsi="宋体" w:eastAsia="宋体" w:cs="宋体"/>
                <w:sz w:val="24"/>
                <w:szCs w:val="24"/>
              </w:rPr>
            </w:pPr>
            <w:r>
              <w:rPr>
                <w:rFonts w:hint="eastAsia" w:ascii="宋体" w:hAnsi="宋体" w:eastAsia="宋体" w:cs="宋体"/>
                <w:sz w:val="24"/>
                <w:szCs w:val="24"/>
              </w:rPr>
              <w:t>区间</w:t>
            </w:r>
          </w:p>
        </w:tc>
        <w:tc>
          <w:tcPr>
            <w:tcW w:w="844" w:type="dxa"/>
            <w:noWrap w:val="0"/>
            <w:vAlign w:val="center"/>
          </w:tcPr>
          <w:p w14:paraId="4798342E">
            <w:pPr>
              <w:jc w:val="center"/>
              <w:rPr>
                <w:rFonts w:hint="eastAsia" w:ascii="宋体" w:hAnsi="宋体" w:eastAsia="宋体" w:cs="宋体"/>
                <w:sz w:val="24"/>
                <w:szCs w:val="24"/>
              </w:rPr>
            </w:pPr>
            <w:r>
              <w:rPr>
                <w:rFonts w:hint="eastAsia" w:ascii="宋体" w:hAnsi="宋体" w:eastAsia="宋体" w:cs="宋体"/>
                <w:sz w:val="24"/>
                <w:szCs w:val="24"/>
              </w:rPr>
              <w:t>主客</w:t>
            </w:r>
          </w:p>
          <w:p w14:paraId="02BB5332">
            <w:pPr>
              <w:jc w:val="center"/>
              <w:rPr>
                <w:rFonts w:hint="eastAsia" w:ascii="宋体" w:hAnsi="宋体" w:eastAsia="宋体" w:cs="宋体"/>
                <w:sz w:val="24"/>
                <w:szCs w:val="24"/>
              </w:rPr>
            </w:pPr>
            <w:r>
              <w:rPr>
                <w:rFonts w:hint="eastAsia" w:ascii="宋体" w:hAnsi="宋体" w:eastAsia="宋体" w:cs="宋体"/>
                <w:sz w:val="24"/>
                <w:szCs w:val="24"/>
              </w:rPr>
              <w:t>观分</w:t>
            </w:r>
          </w:p>
        </w:tc>
      </w:tr>
      <w:tr w14:paraId="1384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67" w:type="dxa"/>
            <w:noWrap w:val="0"/>
            <w:vAlign w:val="center"/>
          </w:tcPr>
          <w:p w14:paraId="06985451">
            <w:pPr>
              <w:pStyle w:val="255"/>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696" w:type="dxa"/>
            <w:noWrap w:val="0"/>
            <w:vAlign w:val="center"/>
          </w:tcPr>
          <w:p w14:paraId="24ED12A1">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商务资信分（</w:t>
            </w:r>
            <w:r>
              <w:rPr>
                <w:rFonts w:hint="eastAsia" w:ascii="宋体" w:hAnsi="宋体" w:cs="宋体"/>
                <w:sz w:val="24"/>
                <w:szCs w:val="24"/>
                <w:shd w:val="clear" w:color="auto" w:fill="FFFFFF"/>
                <w:lang w:val="en-US" w:eastAsia="zh-CN"/>
              </w:rPr>
              <w:t>1</w:t>
            </w:r>
            <w:r>
              <w:rPr>
                <w:rFonts w:hint="eastAsia" w:ascii="宋体" w:hAnsi="宋体" w:eastAsia="宋体" w:cs="宋体"/>
                <w:sz w:val="24"/>
                <w:szCs w:val="24"/>
                <w:shd w:val="clear" w:color="auto" w:fill="FFFFFF"/>
              </w:rPr>
              <w:t>分）</w:t>
            </w:r>
          </w:p>
        </w:tc>
        <w:tc>
          <w:tcPr>
            <w:tcW w:w="6869" w:type="dxa"/>
            <w:gridSpan w:val="2"/>
            <w:noWrap w:val="0"/>
            <w:vAlign w:val="center"/>
          </w:tcPr>
          <w:p w14:paraId="511D13BA">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sz w:val="24"/>
                <w:szCs w:val="24"/>
              </w:rPr>
            </w:pPr>
            <w:r>
              <w:rPr>
                <w:rFonts w:hint="eastAsia" w:ascii="宋体" w:hAnsi="宋体" w:eastAsia="宋体" w:cs="宋体"/>
                <w:color w:val="auto"/>
                <w:kern w:val="0"/>
                <w:sz w:val="24"/>
                <w:szCs w:val="24"/>
              </w:rPr>
              <w:t>投标人20</w:t>
            </w:r>
            <w:r>
              <w:rPr>
                <w:rFonts w:hint="eastAsia" w:ascii="宋体" w:hAnsi="宋体" w:cs="宋体"/>
                <w:color w:val="auto"/>
                <w:kern w:val="0"/>
                <w:sz w:val="24"/>
                <w:szCs w:val="24"/>
                <w:lang w:val="en-US" w:eastAsia="zh-CN"/>
              </w:rPr>
              <w:t>22</w:t>
            </w:r>
            <w:r>
              <w:rPr>
                <w:rFonts w:hint="eastAsia" w:ascii="宋体" w:hAnsi="宋体" w:eastAsia="宋体" w:cs="宋体"/>
                <w:color w:val="auto"/>
                <w:kern w:val="0"/>
                <w:sz w:val="24"/>
                <w:szCs w:val="24"/>
              </w:rPr>
              <w:t>年1月1日至今承担过的类似项目业绩</w:t>
            </w:r>
            <w:r>
              <w:rPr>
                <w:rFonts w:hint="eastAsia" w:ascii="宋体" w:hAnsi="宋体" w:cs="宋体"/>
                <w:color w:val="auto"/>
                <w:kern w:val="0"/>
                <w:sz w:val="24"/>
                <w:szCs w:val="24"/>
                <w:lang w:val="en-US" w:eastAsia="zh-CN"/>
              </w:rPr>
              <w:t>(类似项目指人才引进或项目招引等服务项目),</w:t>
            </w:r>
            <w:r>
              <w:rPr>
                <w:rFonts w:hint="eastAsia" w:ascii="宋体" w:hAnsi="宋体" w:eastAsia="宋体" w:cs="宋体"/>
                <w:color w:val="auto"/>
                <w:kern w:val="0"/>
                <w:sz w:val="24"/>
                <w:szCs w:val="24"/>
              </w:rPr>
              <w:t>每1个项目得</w:t>
            </w:r>
            <w:r>
              <w:rPr>
                <w:rFonts w:hint="eastAsia" w:ascii="宋体" w:hAnsi="宋体" w:cs="宋体"/>
                <w:color w:val="auto"/>
                <w:kern w:val="0"/>
                <w:sz w:val="24"/>
                <w:szCs w:val="24"/>
                <w:lang w:val="en-US" w:eastAsia="zh-CN"/>
              </w:rPr>
              <w:t>0.25</w:t>
            </w:r>
            <w:r>
              <w:rPr>
                <w:rFonts w:hint="eastAsia" w:ascii="宋体" w:hAnsi="宋体" w:eastAsia="宋体" w:cs="宋体"/>
                <w:color w:val="auto"/>
                <w:kern w:val="0"/>
                <w:sz w:val="24"/>
                <w:szCs w:val="24"/>
              </w:rPr>
              <w:t>分，最高得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分。（投标文件中提供合同复印件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加盖</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公章。）</w:t>
            </w:r>
          </w:p>
        </w:tc>
        <w:tc>
          <w:tcPr>
            <w:tcW w:w="887" w:type="dxa"/>
            <w:noWrap w:val="0"/>
            <w:vAlign w:val="center"/>
          </w:tcPr>
          <w:p w14:paraId="4A7B7D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分</w:t>
            </w:r>
          </w:p>
        </w:tc>
        <w:tc>
          <w:tcPr>
            <w:tcW w:w="844" w:type="dxa"/>
            <w:noWrap w:val="0"/>
            <w:vAlign w:val="center"/>
          </w:tcPr>
          <w:p w14:paraId="0AEFD44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客观分</w:t>
            </w:r>
          </w:p>
        </w:tc>
      </w:tr>
      <w:tr w14:paraId="1DD6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67" w:type="dxa"/>
            <w:vMerge w:val="restart"/>
            <w:noWrap w:val="0"/>
            <w:vAlign w:val="center"/>
          </w:tcPr>
          <w:p w14:paraId="58046770">
            <w:pPr>
              <w:pStyle w:val="255"/>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96" w:type="dxa"/>
            <w:vMerge w:val="restart"/>
            <w:noWrap w:val="0"/>
            <w:vAlign w:val="center"/>
          </w:tcPr>
          <w:p w14:paraId="7EAF1ACC">
            <w:pPr>
              <w:jc w:val="center"/>
              <w:rPr>
                <w:rFonts w:hint="eastAsia" w:ascii="宋体" w:hAnsi="宋体" w:eastAsia="宋体" w:cs="宋体"/>
                <w:sz w:val="24"/>
                <w:szCs w:val="24"/>
              </w:rPr>
            </w:pPr>
            <w:r>
              <w:rPr>
                <w:rFonts w:hint="eastAsia" w:ascii="宋体" w:hAnsi="宋体" w:eastAsia="宋体" w:cs="宋体"/>
                <w:sz w:val="24"/>
                <w:szCs w:val="24"/>
              </w:rPr>
              <w:t>技术和服务方案</w:t>
            </w:r>
          </w:p>
          <w:p w14:paraId="0AC6429D">
            <w:pPr>
              <w:pStyle w:val="255"/>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89</w:t>
            </w:r>
            <w:r>
              <w:rPr>
                <w:rFonts w:hint="eastAsia" w:ascii="宋体" w:hAnsi="宋体" w:eastAsia="宋体" w:cs="宋体"/>
                <w:sz w:val="24"/>
                <w:szCs w:val="24"/>
              </w:rPr>
              <w:t>分）</w:t>
            </w:r>
          </w:p>
        </w:tc>
        <w:tc>
          <w:tcPr>
            <w:tcW w:w="1003" w:type="dxa"/>
            <w:vMerge w:val="restart"/>
            <w:noWrap w:val="0"/>
            <w:vAlign w:val="center"/>
          </w:tcPr>
          <w:p w14:paraId="017728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服务背景与需求分析</w:t>
            </w:r>
          </w:p>
        </w:tc>
        <w:tc>
          <w:tcPr>
            <w:tcW w:w="5866" w:type="dxa"/>
            <w:noWrap w:val="0"/>
            <w:vAlign w:val="center"/>
          </w:tcPr>
          <w:p w14:paraId="516A0512">
            <w:pPr>
              <w:keepNext w:val="0"/>
              <w:keepLines w:val="0"/>
              <w:pageBreakBefore w:val="0"/>
              <w:widowControl/>
              <w:kinsoku/>
              <w:wordWrap/>
              <w:overflowPunct/>
              <w:topLinePunct w:val="0"/>
              <w:autoSpaceDE/>
              <w:autoSpaceDN/>
              <w:bidi w:val="0"/>
              <w:adjustRightInd w:val="0"/>
              <w:snapToGrid/>
              <w:jc w:val="both"/>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根据</w:t>
            </w:r>
            <w:r>
              <w:rPr>
                <w:rFonts w:hint="eastAsia" w:ascii="宋体" w:hAnsi="宋体" w:eastAsia="宋体" w:cs="宋体"/>
                <w:color w:val="000000" w:themeColor="text1"/>
                <w:kern w:val="0"/>
                <w:sz w:val="24"/>
                <w:szCs w:val="24"/>
                <w14:textFill>
                  <w14:solidFill>
                    <w14:schemeClr w14:val="tx1"/>
                  </w14:solidFill>
                </w14:textFill>
              </w:rPr>
              <w:t>投标人对本项目所属区域产业现状分析</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cs="Times New Roman"/>
                <w:kern w:val="0"/>
                <w:sz w:val="24"/>
              </w:rPr>
              <w:t>完整性、</w:t>
            </w:r>
            <w:r>
              <w:rPr>
                <w:rFonts w:hint="eastAsia" w:ascii="宋体" w:hAnsi="宋体" w:cs="Times New Roman"/>
                <w:kern w:val="0"/>
                <w:sz w:val="24"/>
                <w:lang w:eastAsia="zh-CN"/>
              </w:rPr>
              <w:t>专业性、</w:t>
            </w:r>
            <w:r>
              <w:rPr>
                <w:rFonts w:hint="eastAsia" w:ascii="宋体" w:hAnsi="宋体" w:cs="Times New Roman"/>
                <w:kern w:val="0"/>
                <w:sz w:val="24"/>
              </w:rPr>
              <w:t>准确性、科学性、有针对性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05BBBA1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44" w:type="dxa"/>
            <w:noWrap w:val="0"/>
            <w:vAlign w:val="center"/>
          </w:tcPr>
          <w:p w14:paraId="7F6379C8">
            <w:pPr>
              <w:jc w:val="center"/>
              <w:rPr>
                <w:rFonts w:hint="eastAsia" w:ascii="宋体" w:hAnsi="宋体" w:eastAsia="宋体" w:cs="宋体"/>
                <w:sz w:val="24"/>
                <w:szCs w:val="24"/>
              </w:rPr>
            </w:pPr>
            <w:r>
              <w:rPr>
                <w:rFonts w:hint="eastAsia" w:ascii="宋体" w:hAnsi="宋体" w:eastAsia="宋体" w:cs="宋体"/>
                <w:kern w:val="0"/>
                <w:sz w:val="24"/>
                <w:szCs w:val="24"/>
                <w:lang w:bidi="ar"/>
              </w:rPr>
              <w:t>主观分</w:t>
            </w:r>
          </w:p>
        </w:tc>
      </w:tr>
      <w:tr w14:paraId="1CE7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7" w:type="dxa"/>
            <w:vMerge w:val="continue"/>
            <w:noWrap w:val="0"/>
            <w:vAlign w:val="center"/>
          </w:tcPr>
          <w:p w14:paraId="6588388C">
            <w:pPr>
              <w:pStyle w:val="255"/>
              <w:spacing w:line="240" w:lineRule="auto"/>
              <w:ind w:firstLine="0" w:firstLineChars="0"/>
              <w:jc w:val="center"/>
              <w:rPr>
                <w:rFonts w:hint="eastAsia" w:ascii="宋体" w:hAnsi="宋体" w:eastAsia="宋体" w:cs="宋体"/>
                <w:sz w:val="24"/>
                <w:szCs w:val="24"/>
                <w:lang w:val="en-US" w:eastAsia="zh-CN"/>
              </w:rPr>
            </w:pPr>
          </w:p>
        </w:tc>
        <w:tc>
          <w:tcPr>
            <w:tcW w:w="696" w:type="dxa"/>
            <w:vMerge w:val="continue"/>
            <w:noWrap w:val="0"/>
            <w:vAlign w:val="center"/>
          </w:tcPr>
          <w:p w14:paraId="5569DA6A">
            <w:pPr>
              <w:pStyle w:val="255"/>
              <w:spacing w:line="240" w:lineRule="auto"/>
              <w:ind w:firstLine="0" w:firstLineChars="0"/>
              <w:rPr>
                <w:rFonts w:hint="eastAsia" w:ascii="宋体" w:hAnsi="宋体" w:eastAsia="宋体" w:cs="宋体"/>
                <w:sz w:val="24"/>
                <w:szCs w:val="24"/>
              </w:rPr>
            </w:pPr>
          </w:p>
        </w:tc>
        <w:tc>
          <w:tcPr>
            <w:tcW w:w="1003" w:type="dxa"/>
            <w:vMerge w:val="continue"/>
            <w:noWrap w:val="0"/>
            <w:vAlign w:val="center"/>
          </w:tcPr>
          <w:p w14:paraId="6A50DF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p>
        </w:tc>
        <w:tc>
          <w:tcPr>
            <w:tcW w:w="5866" w:type="dxa"/>
            <w:noWrap w:val="0"/>
            <w:vAlign w:val="center"/>
          </w:tcPr>
          <w:p w14:paraId="68555D4D">
            <w:pPr>
              <w:keepNext w:val="0"/>
              <w:keepLines w:val="0"/>
              <w:pageBreakBefore w:val="0"/>
              <w:widowControl/>
              <w:kinsoku/>
              <w:wordWrap/>
              <w:overflowPunct/>
              <w:topLinePunct w:val="0"/>
              <w:autoSpaceDE/>
              <w:autoSpaceDN/>
              <w:bidi w:val="0"/>
              <w:adjustRightInd w:val="0"/>
              <w:snapToGrid/>
              <w:jc w:val="both"/>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根据</w:t>
            </w:r>
            <w:r>
              <w:rPr>
                <w:rFonts w:hint="eastAsia" w:ascii="宋体" w:hAnsi="宋体" w:eastAsia="宋体" w:cs="宋体"/>
                <w:color w:val="000000" w:themeColor="text1"/>
                <w:kern w:val="0"/>
                <w:sz w:val="24"/>
                <w:szCs w:val="24"/>
                <w14:textFill>
                  <w14:solidFill>
                    <w14:schemeClr w14:val="tx1"/>
                  </w14:solidFill>
                </w14:textFill>
              </w:rPr>
              <w:t>投标人对本项目实施背景分析</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cs="Times New Roman"/>
                <w:kern w:val="0"/>
                <w:sz w:val="24"/>
              </w:rPr>
              <w:t>完整性、</w:t>
            </w:r>
            <w:r>
              <w:rPr>
                <w:rFonts w:hint="eastAsia" w:ascii="宋体" w:hAnsi="宋体" w:cs="Times New Roman"/>
                <w:kern w:val="0"/>
                <w:sz w:val="24"/>
                <w:lang w:eastAsia="zh-CN"/>
              </w:rPr>
              <w:t>专业性、</w:t>
            </w:r>
            <w:r>
              <w:rPr>
                <w:rFonts w:hint="eastAsia" w:ascii="宋体" w:hAnsi="宋体" w:cs="Times New Roman"/>
                <w:kern w:val="0"/>
                <w:sz w:val="24"/>
              </w:rPr>
              <w:t>准确性、科学性、有针对性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sz w:val="24"/>
                <w:szCs w:val="24"/>
                <w:lang w:val="en-US" w:eastAsia="zh-CN"/>
              </w:rPr>
              <w:t>（本项分值设置为：5-4-3-2-1-0）</w:t>
            </w:r>
          </w:p>
        </w:tc>
        <w:tc>
          <w:tcPr>
            <w:tcW w:w="887" w:type="dxa"/>
            <w:noWrap w:val="0"/>
            <w:vAlign w:val="center"/>
          </w:tcPr>
          <w:p w14:paraId="28B0464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44" w:type="dxa"/>
            <w:noWrap w:val="0"/>
            <w:vAlign w:val="center"/>
          </w:tcPr>
          <w:p w14:paraId="56220376">
            <w:pPr>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5140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67" w:type="dxa"/>
            <w:vMerge w:val="continue"/>
            <w:noWrap w:val="0"/>
            <w:vAlign w:val="center"/>
          </w:tcPr>
          <w:p w14:paraId="2E0F96CE">
            <w:pPr>
              <w:pStyle w:val="255"/>
              <w:spacing w:line="240" w:lineRule="auto"/>
              <w:ind w:firstLine="0" w:firstLineChars="0"/>
              <w:jc w:val="center"/>
              <w:rPr>
                <w:rFonts w:hint="eastAsia" w:ascii="宋体" w:hAnsi="宋体" w:eastAsia="宋体" w:cs="宋体"/>
                <w:sz w:val="24"/>
                <w:szCs w:val="24"/>
                <w:lang w:eastAsia="zh-CN"/>
              </w:rPr>
            </w:pPr>
          </w:p>
        </w:tc>
        <w:tc>
          <w:tcPr>
            <w:tcW w:w="696" w:type="dxa"/>
            <w:vMerge w:val="continue"/>
            <w:noWrap w:val="0"/>
            <w:vAlign w:val="center"/>
          </w:tcPr>
          <w:p w14:paraId="56062F5A">
            <w:pPr>
              <w:pStyle w:val="255"/>
              <w:ind w:firstLine="480"/>
              <w:jc w:val="center"/>
              <w:rPr>
                <w:rFonts w:hint="eastAsia" w:ascii="宋体" w:hAnsi="宋体" w:eastAsia="宋体" w:cs="宋体"/>
                <w:sz w:val="24"/>
                <w:szCs w:val="24"/>
              </w:rPr>
            </w:pPr>
          </w:p>
        </w:tc>
        <w:tc>
          <w:tcPr>
            <w:tcW w:w="1003" w:type="dxa"/>
            <w:vMerge w:val="continue"/>
            <w:noWrap w:val="0"/>
            <w:vAlign w:val="center"/>
          </w:tcPr>
          <w:p w14:paraId="47152136">
            <w:pPr>
              <w:rPr>
                <w:rFonts w:hint="eastAsia" w:ascii="宋体" w:hAnsi="宋体" w:eastAsia="宋体" w:cs="宋体"/>
                <w:sz w:val="24"/>
                <w:szCs w:val="24"/>
                <w:lang w:eastAsia="zh-CN"/>
              </w:rPr>
            </w:pPr>
          </w:p>
        </w:tc>
        <w:tc>
          <w:tcPr>
            <w:tcW w:w="5866" w:type="dxa"/>
            <w:noWrap w:val="0"/>
            <w:vAlign w:val="center"/>
          </w:tcPr>
          <w:p w14:paraId="4C11EAFB">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投标人对本项目的服务目标定位</w:t>
            </w:r>
            <w:r>
              <w:rPr>
                <w:rFonts w:hint="eastAsia" w:ascii="宋体" w:hAnsi="宋体" w:cs="宋体"/>
                <w:color w:val="000000" w:themeColor="text1"/>
                <w:kern w:val="0"/>
                <w:sz w:val="24"/>
                <w:szCs w:val="24"/>
                <w:lang w:eastAsia="zh-CN"/>
                <w14:textFill>
                  <w14:solidFill>
                    <w14:schemeClr w14:val="tx1"/>
                  </w14:solidFill>
                </w14:textFill>
              </w:rPr>
              <w:t>分析的</w:t>
            </w:r>
            <w:r>
              <w:rPr>
                <w:rFonts w:hint="eastAsia" w:ascii="宋体" w:hAnsi="宋体" w:cs="Times New Roman"/>
                <w:kern w:val="0"/>
                <w:sz w:val="24"/>
              </w:rPr>
              <w:t>完整性、</w:t>
            </w:r>
            <w:r>
              <w:rPr>
                <w:rFonts w:hint="eastAsia" w:ascii="宋体" w:hAnsi="宋体" w:cs="Times New Roman"/>
                <w:kern w:val="0"/>
                <w:sz w:val="24"/>
                <w:lang w:eastAsia="zh-CN"/>
              </w:rPr>
              <w:t>专业性、</w:t>
            </w:r>
            <w:r>
              <w:rPr>
                <w:rFonts w:hint="eastAsia" w:ascii="宋体" w:hAnsi="宋体" w:cs="Times New Roman"/>
                <w:kern w:val="0"/>
                <w:sz w:val="24"/>
              </w:rPr>
              <w:t>准确性、科学性、有针对性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49E0E832">
            <w:pPr>
              <w:widowControl/>
              <w:adjustRightInd/>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44" w:type="dxa"/>
            <w:noWrap w:val="0"/>
            <w:vAlign w:val="center"/>
          </w:tcPr>
          <w:p w14:paraId="008B2609">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lang w:bidi="ar"/>
              </w:rPr>
              <w:t>主观分</w:t>
            </w:r>
          </w:p>
        </w:tc>
      </w:tr>
      <w:tr w14:paraId="5E90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67" w:type="dxa"/>
            <w:vMerge w:val="restart"/>
            <w:noWrap w:val="0"/>
            <w:vAlign w:val="center"/>
          </w:tcPr>
          <w:p w14:paraId="26028F85">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96" w:type="dxa"/>
            <w:vMerge w:val="continue"/>
            <w:noWrap w:val="0"/>
            <w:vAlign w:val="center"/>
          </w:tcPr>
          <w:p w14:paraId="3A04DA4D">
            <w:pPr>
              <w:pStyle w:val="255"/>
              <w:ind w:firstLine="480"/>
              <w:jc w:val="center"/>
              <w:rPr>
                <w:rFonts w:hint="eastAsia" w:ascii="宋体" w:hAnsi="宋体" w:eastAsia="宋体" w:cs="宋体"/>
                <w:sz w:val="24"/>
                <w:szCs w:val="24"/>
              </w:rPr>
            </w:pPr>
          </w:p>
        </w:tc>
        <w:tc>
          <w:tcPr>
            <w:tcW w:w="1003" w:type="dxa"/>
            <w:vMerge w:val="restart"/>
            <w:noWrap w:val="0"/>
            <w:vAlign w:val="center"/>
          </w:tcPr>
          <w:p w14:paraId="64F88F2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项目实施方案</w:t>
            </w:r>
          </w:p>
        </w:tc>
        <w:tc>
          <w:tcPr>
            <w:tcW w:w="5866" w:type="dxa"/>
            <w:noWrap w:val="0"/>
            <w:vAlign w:val="center"/>
          </w:tcPr>
          <w:p w14:paraId="454013C1">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根据投标人</w:t>
            </w:r>
            <w:r>
              <w:rPr>
                <w:rFonts w:hint="eastAsia" w:ascii="宋体" w:hAnsi="宋体" w:cs="宋体"/>
                <w:color w:val="000000" w:themeColor="text1"/>
                <w:kern w:val="0"/>
                <w:sz w:val="24"/>
                <w:szCs w:val="24"/>
                <w:lang w:val="en-US" w:eastAsia="zh-CN"/>
                <w14:textFill>
                  <w14:solidFill>
                    <w14:schemeClr w14:val="tx1"/>
                  </w14:solidFill>
                </w14:textFill>
              </w:rPr>
              <w:t>提供的调研人才需求方案，包括走访企业筛选、走访时间安排、企业需求汇总等综合评定</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4BF3965F">
            <w:pPr>
              <w:widowControl/>
              <w:adjustRightInd/>
              <w:jc w:val="center"/>
              <w:rPr>
                <w:rFonts w:hint="eastAsia" w:ascii="宋体" w:hAnsi="宋体" w:eastAsia="宋体" w:cs="宋体"/>
                <w:kern w:val="0"/>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844" w:type="dxa"/>
            <w:noWrap w:val="0"/>
            <w:vAlign w:val="center"/>
          </w:tcPr>
          <w:p w14:paraId="4D0C71D2">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473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vMerge w:val="continue"/>
            <w:noWrap w:val="0"/>
            <w:vAlign w:val="center"/>
          </w:tcPr>
          <w:p w14:paraId="67443668">
            <w:pPr>
              <w:pStyle w:val="255"/>
              <w:spacing w:line="240" w:lineRule="auto"/>
              <w:ind w:firstLine="0" w:firstLineChars="0"/>
              <w:jc w:val="center"/>
              <w:rPr>
                <w:rFonts w:hint="default" w:ascii="宋体" w:hAnsi="宋体" w:eastAsia="宋体" w:cs="宋体"/>
                <w:sz w:val="24"/>
                <w:szCs w:val="24"/>
                <w:lang w:val="en-US" w:eastAsia="zh-CN"/>
              </w:rPr>
            </w:pPr>
          </w:p>
        </w:tc>
        <w:tc>
          <w:tcPr>
            <w:tcW w:w="696" w:type="dxa"/>
            <w:vMerge w:val="continue"/>
            <w:noWrap w:val="0"/>
            <w:vAlign w:val="center"/>
          </w:tcPr>
          <w:p w14:paraId="6C43BD5A">
            <w:pPr>
              <w:pStyle w:val="255"/>
              <w:ind w:firstLine="480"/>
              <w:jc w:val="center"/>
              <w:rPr>
                <w:rFonts w:hint="eastAsia" w:ascii="宋体" w:hAnsi="宋体" w:eastAsia="宋体" w:cs="宋体"/>
                <w:sz w:val="24"/>
                <w:szCs w:val="24"/>
              </w:rPr>
            </w:pPr>
          </w:p>
        </w:tc>
        <w:tc>
          <w:tcPr>
            <w:tcW w:w="1003" w:type="dxa"/>
            <w:vMerge w:val="continue"/>
            <w:noWrap w:val="0"/>
            <w:vAlign w:val="center"/>
          </w:tcPr>
          <w:p w14:paraId="00A2EC5B">
            <w:pPr>
              <w:jc w:val="center"/>
              <w:rPr>
                <w:rFonts w:hint="eastAsia" w:ascii="宋体" w:hAnsi="宋体" w:eastAsia="宋体" w:cs="宋体"/>
                <w:sz w:val="24"/>
                <w:szCs w:val="24"/>
                <w:lang w:eastAsia="zh-CN"/>
              </w:rPr>
            </w:pPr>
          </w:p>
        </w:tc>
        <w:tc>
          <w:tcPr>
            <w:tcW w:w="5866" w:type="dxa"/>
            <w:noWrap w:val="0"/>
            <w:vAlign w:val="center"/>
          </w:tcPr>
          <w:p w14:paraId="59A91804">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根据</w:t>
            </w: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eastAsia="zh-CN"/>
              </w:rPr>
              <w:t>提供的</w:t>
            </w:r>
            <w:r>
              <w:rPr>
                <w:rFonts w:hint="eastAsia" w:ascii="宋体" w:hAnsi="宋体" w:eastAsia="宋体" w:cs="宋体"/>
                <w:color w:val="auto"/>
                <w:kern w:val="0"/>
                <w:sz w:val="24"/>
                <w:szCs w:val="24"/>
                <w:lang w:eastAsia="zh-CN"/>
              </w:rPr>
              <w:t>服务站（服务点）服务实施方案</w:t>
            </w:r>
            <w:r>
              <w:rPr>
                <w:rFonts w:hint="eastAsia" w:ascii="宋体" w:hAnsi="宋体" w:cs="宋体"/>
                <w:color w:val="auto"/>
                <w:kern w:val="0"/>
                <w:sz w:val="24"/>
                <w:szCs w:val="24"/>
                <w:lang w:eastAsia="zh-CN"/>
              </w:rPr>
              <w:t>的</w:t>
            </w:r>
            <w:r>
              <w:rPr>
                <w:rFonts w:hint="eastAsia" w:ascii="宋体" w:hAnsi="宋体" w:cs="Times New Roman"/>
                <w:color w:val="auto"/>
                <w:kern w:val="0"/>
                <w:sz w:val="24"/>
              </w:rPr>
              <w:t>完整性、</w:t>
            </w:r>
            <w:r>
              <w:rPr>
                <w:rFonts w:hint="eastAsia" w:ascii="宋体" w:hAnsi="宋体" w:cs="Times New Roman"/>
                <w:color w:val="auto"/>
                <w:kern w:val="0"/>
                <w:sz w:val="24"/>
                <w:lang w:eastAsia="zh-CN"/>
              </w:rPr>
              <w:t>专业性、</w:t>
            </w:r>
            <w:r>
              <w:rPr>
                <w:rFonts w:hint="eastAsia" w:ascii="宋体" w:hAnsi="宋体" w:cs="Times New Roman"/>
                <w:color w:val="auto"/>
                <w:kern w:val="0"/>
                <w:sz w:val="24"/>
              </w:rPr>
              <w:t>准确性、科学性、</w:t>
            </w:r>
            <w:r>
              <w:rPr>
                <w:rFonts w:hint="eastAsia" w:ascii="宋体" w:hAnsi="宋体" w:cs="Times New Roman"/>
                <w:color w:val="auto"/>
                <w:kern w:val="0"/>
                <w:sz w:val="24"/>
                <w:lang w:eastAsia="zh-CN"/>
              </w:rPr>
              <w:t>可操作性等</w:t>
            </w:r>
            <w:r>
              <w:rPr>
                <w:rFonts w:hint="eastAsia" w:ascii="宋体" w:hAnsi="宋体" w:cs="宋体"/>
                <w:color w:val="auto"/>
                <w:kern w:val="0"/>
                <w:sz w:val="24"/>
                <w:szCs w:val="24"/>
                <w:lang w:val="en-US" w:eastAsia="zh-CN"/>
              </w:rPr>
              <w:t>综合评定</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（本项分值设置为：5-4-3-2-1-0）</w:t>
            </w:r>
          </w:p>
        </w:tc>
        <w:tc>
          <w:tcPr>
            <w:tcW w:w="887" w:type="dxa"/>
            <w:noWrap w:val="0"/>
            <w:vAlign w:val="center"/>
          </w:tcPr>
          <w:p w14:paraId="19776490">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844" w:type="dxa"/>
            <w:noWrap w:val="0"/>
            <w:vAlign w:val="center"/>
          </w:tcPr>
          <w:p w14:paraId="5E7BBBF6">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7D6F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67" w:type="dxa"/>
            <w:vMerge w:val="continue"/>
            <w:noWrap w:val="0"/>
            <w:vAlign w:val="center"/>
          </w:tcPr>
          <w:p w14:paraId="4AA7BC55">
            <w:pPr>
              <w:pStyle w:val="255"/>
              <w:spacing w:line="240" w:lineRule="auto"/>
              <w:ind w:firstLine="0" w:firstLineChars="0"/>
              <w:jc w:val="center"/>
              <w:rPr>
                <w:rFonts w:hint="eastAsia" w:ascii="宋体" w:hAnsi="宋体" w:eastAsia="宋体" w:cs="宋体"/>
                <w:sz w:val="24"/>
                <w:szCs w:val="24"/>
                <w:lang w:val="en-US" w:eastAsia="zh-CN"/>
              </w:rPr>
            </w:pPr>
          </w:p>
        </w:tc>
        <w:tc>
          <w:tcPr>
            <w:tcW w:w="696" w:type="dxa"/>
            <w:vMerge w:val="continue"/>
            <w:noWrap w:val="0"/>
            <w:vAlign w:val="center"/>
          </w:tcPr>
          <w:p w14:paraId="2C30E297">
            <w:pPr>
              <w:pStyle w:val="255"/>
              <w:ind w:firstLine="480"/>
              <w:jc w:val="center"/>
              <w:rPr>
                <w:rFonts w:hint="eastAsia" w:ascii="宋体" w:hAnsi="宋体" w:eastAsia="宋体" w:cs="宋体"/>
                <w:sz w:val="24"/>
                <w:szCs w:val="24"/>
              </w:rPr>
            </w:pPr>
          </w:p>
        </w:tc>
        <w:tc>
          <w:tcPr>
            <w:tcW w:w="1003" w:type="dxa"/>
            <w:vMerge w:val="continue"/>
            <w:noWrap w:val="0"/>
            <w:vAlign w:val="center"/>
          </w:tcPr>
          <w:p w14:paraId="1129F607">
            <w:pPr>
              <w:jc w:val="center"/>
              <w:rPr>
                <w:rFonts w:hint="eastAsia" w:ascii="宋体" w:hAnsi="宋体" w:eastAsia="宋体" w:cs="宋体"/>
                <w:sz w:val="24"/>
                <w:szCs w:val="24"/>
                <w:lang w:eastAsia="zh-CN"/>
              </w:rPr>
            </w:pPr>
          </w:p>
        </w:tc>
        <w:tc>
          <w:tcPr>
            <w:tcW w:w="5866" w:type="dxa"/>
            <w:noWrap w:val="0"/>
            <w:vAlign w:val="center"/>
          </w:tcPr>
          <w:p w14:paraId="4DF9F265">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根据</w:t>
            </w: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eastAsia="zh-CN"/>
              </w:rPr>
              <w:t>提供的</w:t>
            </w:r>
            <w:r>
              <w:rPr>
                <w:rFonts w:hint="eastAsia" w:ascii="宋体" w:hAnsi="宋体" w:eastAsia="宋体" w:cs="宋体"/>
                <w:color w:val="auto"/>
                <w:kern w:val="0"/>
                <w:sz w:val="24"/>
                <w:szCs w:val="24"/>
                <w:lang w:eastAsia="zh-CN"/>
              </w:rPr>
              <w:t>人才招引（不仅限于专场推荐会、招引路径）服务实施方案</w:t>
            </w:r>
            <w:r>
              <w:rPr>
                <w:rFonts w:hint="eastAsia" w:ascii="宋体" w:hAnsi="宋体" w:cs="宋体"/>
                <w:color w:val="auto"/>
                <w:kern w:val="0"/>
                <w:sz w:val="24"/>
                <w:szCs w:val="24"/>
                <w:lang w:eastAsia="zh-CN"/>
              </w:rPr>
              <w:t>的</w:t>
            </w:r>
            <w:r>
              <w:rPr>
                <w:rFonts w:hint="eastAsia" w:ascii="宋体" w:hAnsi="宋体" w:cs="Times New Roman"/>
                <w:color w:val="auto"/>
                <w:kern w:val="0"/>
                <w:sz w:val="24"/>
              </w:rPr>
              <w:t>完整性、</w:t>
            </w:r>
            <w:r>
              <w:rPr>
                <w:rFonts w:hint="eastAsia" w:ascii="宋体" w:hAnsi="宋体" w:cs="Times New Roman"/>
                <w:color w:val="auto"/>
                <w:kern w:val="0"/>
                <w:sz w:val="24"/>
                <w:lang w:eastAsia="zh-CN"/>
              </w:rPr>
              <w:t>专业性、</w:t>
            </w:r>
            <w:r>
              <w:rPr>
                <w:rFonts w:hint="eastAsia" w:ascii="宋体" w:hAnsi="宋体" w:cs="Times New Roman"/>
                <w:color w:val="auto"/>
                <w:kern w:val="0"/>
                <w:sz w:val="24"/>
              </w:rPr>
              <w:t>准确性、科学性、</w:t>
            </w:r>
            <w:r>
              <w:rPr>
                <w:rFonts w:hint="eastAsia" w:ascii="宋体" w:hAnsi="宋体" w:cs="Times New Roman"/>
                <w:color w:val="auto"/>
                <w:kern w:val="0"/>
                <w:sz w:val="24"/>
                <w:lang w:eastAsia="zh-CN"/>
              </w:rPr>
              <w:t>可操作性等</w:t>
            </w:r>
            <w:r>
              <w:rPr>
                <w:rFonts w:hint="eastAsia" w:ascii="宋体" w:hAnsi="宋体" w:cs="宋体"/>
                <w:color w:val="auto"/>
                <w:kern w:val="0"/>
                <w:sz w:val="24"/>
                <w:szCs w:val="24"/>
                <w:lang w:val="en-US" w:eastAsia="zh-CN"/>
              </w:rPr>
              <w:t>综合评定</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（本项分值设置为：5-4-3-2-1-0）</w:t>
            </w:r>
          </w:p>
        </w:tc>
        <w:tc>
          <w:tcPr>
            <w:tcW w:w="887" w:type="dxa"/>
            <w:noWrap w:val="0"/>
            <w:vAlign w:val="center"/>
          </w:tcPr>
          <w:p w14:paraId="40CCE802">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844" w:type="dxa"/>
            <w:noWrap w:val="0"/>
            <w:vAlign w:val="center"/>
          </w:tcPr>
          <w:p w14:paraId="75A46236">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2107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67" w:type="dxa"/>
            <w:vMerge w:val="continue"/>
            <w:noWrap w:val="0"/>
            <w:vAlign w:val="center"/>
          </w:tcPr>
          <w:p w14:paraId="402C1E47">
            <w:pPr>
              <w:pStyle w:val="255"/>
              <w:spacing w:line="240" w:lineRule="auto"/>
              <w:ind w:firstLine="0" w:firstLineChars="0"/>
              <w:jc w:val="center"/>
              <w:rPr>
                <w:rFonts w:hint="eastAsia" w:ascii="宋体" w:hAnsi="宋体" w:eastAsia="宋体" w:cs="宋体"/>
                <w:sz w:val="24"/>
                <w:szCs w:val="24"/>
                <w:lang w:val="en-US" w:eastAsia="zh-CN"/>
              </w:rPr>
            </w:pPr>
          </w:p>
        </w:tc>
        <w:tc>
          <w:tcPr>
            <w:tcW w:w="696" w:type="dxa"/>
            <w:vMerge w:val="continue"/>
            <w:noWrap w:val="0"/>
            <w:vAlign w:val="center"/>
          </w:tcPr>
          <w:p w14:paraId="5DA50442">
            <w:pPr>
              <w:pStyle w:val="255"/>
              <w:ind w:firstLine="480"/>
              <w:jc w:val="center"/>
              <w:rPr>
                <w:rFonts w:hint="eastAsia" w:ascii="宋体" w:hAnsi="宋体" w:eastAsia="宋体" w:cs="宋体"/>
                <w:sz w:val="24"/>
                <w:szCs w:val="24"/>
              </w:rPr>
            </w:pPr>
          </w:p>
        </w:tc>
        <w:tc>
          <w:tcPr>
            <w:tcW w:w="1003" w:type="dxa"/>
            <w:vMerge w:val="continue"/>
            <w:noWrap w:val="0"/>
            <w:vAlign w:val="center"/>
          </w:tcPr>
          <w:p w14:paraId="39FBBB8C">
            <w:pPr>
              <w:jc w:val="center"/>
              <w:rPr>
                <w:rFonts w:hint="eastAsia" w:ascii="宋体" w:hAnsi="宋体" w:eastAsia="宋体" w:cs="宋体"/>
                <w:sz w:val="24"/>
                <w:szCs w:val="24"/>
                <w:lang w:eastAsia="zh-CN"/>
              </w:rPr>
            </w:pPr>
          </w:p>
        </w:tc>
        <w:tc>
          <w:tcPr>
            <w:tcW w:w="5866" w:type="dxa"/>
            <w:noWrap w:val="0"/>
            <w:vAlign w:val="center"/>
          </w:tcPr>
          <w:p w14:paraId="5F2A8275">
            <w:pPr>
              <w:keepNext w:val="0"/>
              <w:keepLines w:val="0"/>
              <w:pageBreakBefore w:val="0"/>
              <w:widowControl/>
              <w:kinsoku/>
              <w:wordWrap/>
              <w:overflowPunct/>
              <w:topLinePunct w:val="0"/>
              <w:autoSpaceDE/>
              <w:autoSpaceDN/>
              <w:bidi w:val="0"/>
              <w:adjustRightInd w:val="0"/>
              <w:snapToGrid/>
              <w:jc w:val="both"/>
              <w:textAlignment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根据投标人提供的人才调研、推荐过程中、人才面试阶段、人才落地的服务方案及工作方法</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cs="Times New Roman"/>
                <w:kern w:val="0"/>
                <w:sz w:val="24"/>
              </w:rPr>
              <w:t>完整性、</w:t>
            </w:r>
            <w:r>
              <w:rPr>
                <w:rFonts w:hint="eastAsia" w:ascii="宋体" w:hAnsi="宋体" w:cs="Times New Roman"/>
                <w:kern w:val="0"/>
                <w:sz w:val="24"/>
                <w:lang w:eastAsia="zh-CN"/>
              </w:rPr>
              <w:t>专业性、</w:t>
            </w:r>
            <w:r>
              <w:rPr>
                <w:rFonts w:hint="eastAsia" w:ascii="宋体" w:hAnsi="宋体" w:cs="Times New Roman"/>
                <w:kern w:val="0"/>
                <w:sz w:val="24"/>
              </w:rPr>
              <w:t>准确性、科学性、</w:t>
            </w:r>
            <w:r>
              <w:rPr>
                <w:rFonts w:hint="eastAsia" w:ascii="宋体" w:hAnsi="宋体" w:cs="Times New Roman"/>
                <w:kern w:val="0"/>
                <w:sz w:val="24"/>
                <w:lang w:eastAsia="zh-CN"/>
              </w:rPr>
              <w:t>可操作性等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0D3A002C">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844" w:type="dxa"/>
            <w:noWrap w:val="0"/>
            <w:vAlign w:val="center"/>
          </w:tcPr>
          <w:p w14:paraId="75AD3222">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49A8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7" w:type="dxa"/>
            <w:vMerge w:val="continue"/>
            <w:noWrap w:val="0"/>
            <w:vAlign w:val="center"/>
          </w:tcPr>
          <w:p w14:paraId="2869B93B">
            <w:pPr>
              <w:pStyle w:val="255"/>
              <w:spacing w:line="240" w:lineRule="auto"/>
              <w:ind w:firstLine="0" w:firstLineChars="0"/>
              <w:jc w:val="center"/>
              <w:rPr>
                <w:rFonts w:hint="default" w:ascii="宋体" w:hAnsi="宋体" w:eastAsia="宋体" w:cs="宋体"/>
                <w:sz w:val="24"/>
                <w:szCs w:val="24"/>
                <w:lang w:val="en-US" w:eastAsia="zh-CN"/>
              </w:rPr>
            </w:pPr>
          </w:p>
        </w:tc>
        <w:tc>
          <w:tcPr>
            <w:tcW w:w="696" w:type="dxa"/>
            <w:vMerge w:val="continue"/>
            <w:noWrap w:val="0"/>
            <w:vAlign w:val="center"/>
          </w:tcPr>
          <w:p w14:paraId="00BB9922">
            <w:pPr>
              <w:pStyle w:val="255"/>
              <w:ind w:firstLine="480"/>
              <w:jc w:val="center"/>
              <w:rPr>
                <w:rFonts w:hint="eastAsia" w:ascii="宋体" w:hAnsi="宋体" w:eastAsia="宋体" w:cs="宋体"/>
                <w:sz w:val="24"/>
                <w:szCs w:val="24"/>
              </w:rPr>
            </w:pPr>
          </w:p>
        </w:tc>
        <w:tc>
          <w:tcPr>
            <w:tcW w:w="1003" w:type="dxa"/>
            <w:vMerge w:val="continue"/>
            <w:noWrap w:val="0"/>
            <w:vAlign w:val="center"/>
          </w:tcPr>
          <w:p w14:paraId="58626664">
            <w:pPr>
              <w:widowControl/>
              <w:adjustRightInd/>
              <w:jc w:val="center"/>
              <w:rPr>
                <w:rFonts w:hint="eastAsia" w:ascii="宋体" w:hAnsi="宋体" w:eastAsia="宋体" w:cs="宋体"/>
                <w:sz w:val="24"/>
                <w:szCs w:val="24"/>
              </w:rPr>
            </w:pPr>
          </w:p>
        </w:tc>
        <w:tc>
          <w:tcPr>
            <w:tcW w:w="5866" w:type="dxa"/>
            <w:noWrap w:val="0"/>
            <w:vAlign w:val="center"/>
          </w:tcPr>
          <w:p w14:paraId="06FBA90F">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根据</w:t>
            </w: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eastAsia="zh-CN"/>
              </w:rPr>
              <w:t>提供的</w:t>
            </w:r>
            <w:r>
              <w:rPr>
                <w:rFonts w:hint="eastAsia" w:ascii="宋体" w:hAnsi="宋体" w:eastAsia="宋体" w:cs="宋体"/>
                <w:color w:val="auto"/>
                <w:kern w:val="0"/>
                <w:sz w:val="24"/>
                <w:szCs w:val="24"/>
                <w:lang w:eastAsia="zh-CN"/>
              </w:rPr>
              <w:t>项目招引服务实施方案</w:t>
            </w:r>
            <w:r>
              <w:rPr>
                <w:rFonts w:hint="eastAsia" w:ascii="宋体" w:hAnsi="宋体" w:cs="宋体"/>
                <w:color w:val="auto"/>
                <w:kern w:val="0"/>
                <w:sz w:val="24"/>
                <w:szCs w:val="24"/>
                <w:lang w:eastAsia="zh-CN"/>
              </w:rPr>
              <w:t>的</w:t>
            </w:r>
            <w:r>
              <w:rPr>
                <w:rFonts w:hint="eastAsia" w:ascii="宋体" w:hAnsi="宋体" w:cs="Times New Roman"/>
                <w:color w:val="auto"/>
                <w:kern w:val="0"/>
                <w:sz w:val="24"/>
              </w:rPr>
              <w:t>完整性、</w:t>
            </w:r>
            <w:r>
              <w:rPr>
                <w:rFonts w:hint="eastAsia" w:ascii="宋体" w:hAnsi="宋体" w:cs="Times New Roman"/>
                <w:color w:val="auto"/>
                <w:kern w:val="0"/>
                <w:sz w:val="24"/>
                <w:lang w:eastAsia="zh-CN"/>
              </w:rPr>
              <w:t>专业性、</w:t>
            </w:r>
            <w:r>
              <w:rPr>
                <w:rFonts w:hint="eastAsia" w:ascii="宋体" w:hAnsi="宋体" w:cs="Times New Roman"/>
                <w:color w:val="auto"/>
                <w:kern w:val="0"/>
                <w:sz w:val="24"/>
              </w:rPr>
              <w:t>准确性、科学性、</w:t>
            </w:r>
            <w:r>
              <w:rPr>
                <w:rFonts w:hint="eastAsia" w:ascii="宋体" w:hAnsi="宋体" w:cs="Times New Roman"/>
                <w:color w:val="auto"/>
                <w:kern w:val="0"/>
                <w:sz w:val="24"/>
                <w:lang w:eastAsia="zh-CN"/>
              </w:rPr>
              <w:t>可操作性等</w:t>
            </w:r>
            <w:r>
              <w:rPr>
                <w:rFonts w:hint="eastAsia" w:ascii="宋体" w:hAnsi="宋体" w:cs="宋体"/>
                <w:color w:val="auto"/>
                <w:kern w:val="0"/>
                <w:sz w:val="24"/>
                <w:szCs w:val="24"/>
                <w:lang w:val="en-US" w:eastAsia="zh-CN"/>
              </w:rPr>
              <w:t>综合评定</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（本项分值设置为：5-4-3-2-1-0）</w:t>
            </w:r>
          </w:p>
        </w:tc>
        <w:tc>
          <w:tcPr>
            <w:tcW w:w="887" w:type="dxa"/>
            <w:noWrap w:val="0"/>
            <w:vAlign w:val="center"/>
          </w:tcPr>
          <w:p w14:paraId="4AD31082">
            <w:pPr>
              <w:widowControl/>
              <w:adjustRightInd/>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分</w:t>
            </w:r>
          </w:p>
        </w:tc>
        <w:tc>
          <w:tcPr>
            <w:tcW w:w="844" w:type="dxa"/>
            <w:noWrap w:val="0"/>
            <w:vAlign w:val="center"/>
          </w:tcPr>
          <w:p w14:paraId="558B855D">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1FAA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67" w:type="dxa"/>
            <w:vMerge w:val="continue"/>
            <w:noWrap w:val="0"/>
            <w:vAlign w:val="center"/>
          </w:tcPr>
          <w:p w14:paraId="634592B2">
            <w:pPr>
              <w:pStyle w:val="255"/>
              <w:spacing w:line="240" w:lineRule="auto"/>
              <w:ind w:firstLine="0" w:firstLineChars="0"/>
              <w:jc w:val="center"/>
              <w:rPr>
                <w:rFonts w:hint="default" w:ascii="宋体" w:hAnsi="宋体" w:eastAsia="宋体" w:cs="宋体"/>
                <w:sz w:val="24"/>
                <w:szCs w:val="24"/>
                <w:lang w:val="en-US" w:eastAsia="zh-CN"/>
              </w:rPr>
            </w:pPr>
          </w:p>
        </w:tc>
        <w:tc>
          <w:tcPr>
            <w:tcW w:w="696" w:type="dxa"/>
            <w:vMerge w:val="continue"/>
            <w:noWrap w:val="0"/>
            <w:vAlign w:val="center"/>
          </w:tcPr>
          <w:p w14:paraId="45A1FBC7">
            <w:pPr>
              <w:pStyle w:val="255"/>
              <w:ind w:firstLine="480"/>
              <w:jc w:val="center"/>
              <w:rPr>
                <w:rFonts w:hint="eastAsia" w:ascii="宋体" w:hAnsi="宋体" w:eastAsia="宋体" w:cs="宋体"/>
                <w:sz w:val="24"/>
                <w:szCs w:val="24"/>
              </w:rPr>
            </w:pPr>
          </w:p>
        </w:tc>
        <w:tc>
          <w:tcPr>
            <w:tcW w:w="1003" w:type="dxa"/>
            <w:vMerge w:val="continue"/>
            <w:noWrap w:val="0"/>
            <w:vAlign w:val="center"/>
          </w:tcPr>
          <w:p w14:paraId="18F79C18">
            <w:pPr>
              <w:widowControl/>
              <w:adjustRightInd/>
              <w:jc w:val="center"/>
              <w:rPr>
                <w:rFonts w:hint="eastAsia" w:ascii="宋体" w:hAnsi="宋体" w:eastAsia="宋体" w:cs="宋体"/>
                <w:color w:val="auto"/>
                <w:sz w:val="24"/>
                <w:szCs w:val="24"/>
              </w:rPr>
            </w:pPr>
          </w:p>
        </w:tc>
        <w:tc>
          <w:tcPr>
            <w:tcW w:w="5866" w:type="dxa"/>
            <w:noWrap w:val="0"/>
            <w:vAlign w:val="center"/>
          </w:tcPr>
          <w:p w14:paraId="5E8B2248">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根据</w:t>
            </w: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eastAsia="zh-CN"/>
              </w:rPr>
              <w:t>提供的</w:t>
            </w:r>
            <w:r>
              <w:rPr>
                <w:rFonts w:hint="eastAsia" w:ascii="宋体" w:hAnsi="宋体" w:eastAsia="宋体" w:cs="宋体"/>
                <w:color w:val="auto"/>
                <w:kern w:val="0"/>
                <w:sz w:val="24"/>
                <w:szCs w:val="24"/>
                <w:lang w:eastAsia="zh-CN"/>
              </w:rPr>
              <w:t>产学研合作服务实施方案</w:t>
            </w:r>
            <w:r>
              <w:rPr>
                <w:rFonts w:hint="eastAsia" w:ascii="宋体" w:hAnsi="宋体" w:cs="宋体"/>
                <w:color w:val="auto"/>
                <w:kern w:val="0"/>
                <w:sz w:val="24"/>
                <w:szCs w:val="24"/>
                <w:lang w:eastAsia="zh-CN"/>
              </w:rPr>
              <w:t>的</w:t>
            </w:r>
            <w:r>
              <w:rPr>
                <w:rFonts w:hint="eastAsia" w:ascii="宋体" w:hAnsi="宋体" w:cs="Times New Roman"/>
                <w:color w:val="auto"/>
                <w:kern w:val="0"/>
                <w:sz w:val="24"/>
              </w:rPr>
              <w:t>完整性、</w:t>
            </w:r>
            <w:r>
              <w:rPr>
                <w:rFonts w:hint="eastAsia" w:ascii="宋体" w:hAnsi="宋体" w:cs="Times New Roman"/>
                <w:color w:val="auto"/>
                <w:kern w:val="0"/>
                <w:sz w:val="24"/>
                <w:lang w:eastAsia="zh-CN"/>
              </w:rPr>
              <w:t>专业性、</w:t>
            </w:r>
            <w:r>
              <w:rPr>
                <w:rFonts w:hint="eastAsia" w:ascii="宋体" w:hAnsi="宋体" w:cs="Times New Roman"/>
                <w:color w:val="auto"/>
                <w:kern w:val="0"/>
                <w:sz w:val="24"/>
              </w:rPr>
              <w:t>准确性、科学性、</w:t>
            </w:r>
            <w:r>
              <w:rPr>
                <w:rFonts w:hint="eastAsia" w:ascii="宋体" w:hAnsi="宋体" w:cs="Times New Roman"/>
                <w:color w:val="auto"/>
                <w:kern w:val="0"/>
                <w:sz w:val="24"/>
                <w:lang w:eastAsia="zh-CN"/>
              </w:rPr>
              <w:t>可操作性等</w:t>
            </w:r>
            <w:r>
              <w:rPr>
                <w:rFonts w:hint="eastAsia" w:ascii="宋体" w:hAnsi="宋体" w:cs="宋体"/>
                <w:color w:val="auto"/>
                <w:kern w:val="0"/>
                <w:sz w:val="24"/>
                <w:szCs w:val="24"/>
                <w:lang w:val="en-US" w:eastAsia="zh-CN"/>
              </w:rPr>
              <w:t>综合评定</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（本项分值设置为：5-4-3-2-1-0）</w:t>
            </w:r>
          </w:p>
        </w:tc>
        <w:tc>
          <w:tcPr>
            <w:tcW w:w="887" w:type="dxa"/>
            <w:noWrap w:val="0"/>
            <w:vAlign w:val="center"/>
          </w:tcPr>
          <w:p w14:paraId="1871D21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分</w:t>
            </w:r>
          </w:p>
        </w:tc>
        <w:tc>
          <w:tcPr>
            <w:tcW w:w="844" w:type="dxa"/>
            <w:noWrap w:val="0"/>
            <w:vAlign w:val="center"/>
          </w:tcPr>
          <w:p w14:paraId="57643869">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312B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67" w:type="dxa"/>
            <w:vMerge w:val="continue"/>
            <w:noWrap w:val="0"/>
            <w:vAlign w:val="center"/>
          </w:tcPr>
          <w:p w14:paraId="5B7AB505">
            <w:pPr>
              <w:pStyle w:val="255"/>
              <w:spacing w:line="240" w:lineRule="auto"/>
              <w:ind w:firstLine="0" w:firstLineChars="0"/>
              <w:jc w:val="center"/>
              <w:rPr>
                <w:rFonts w:hint="default" w:ascii="宋体" w:hAnsi="宋体" w:eastAsia="宋体" w:cs="宋体"/>
                <w:sz w:val="24"/>
                <w:szCs w:val="24"/>
                <w:lang w:val="en-US" w:eastAsia="zh-CN"/>
              </w:rPr>
            </w:pPr>
          </w:p>
        </w:tc>
        <w:tc>
          <w:tcPr>
            <w:tcW w:w="696" w:type="dxa"/>
            <w:vMerge w:val="continue"/>
            <w:noWrap w:val="0"/>
            <w:vAlign w:val="center"/>
          </w:tcPr>
          <w:p w14:paraId="3F30E057">
            <w:pPr>
              <w:pStyle w:val="255"/>
              <w:ind w:firstLine="480"/>
              <w:jc w:val="center"/>
              <w:rPr>
                <w:rFonts w:hint="eastAsia" w:ascii="宋体" w:hAnsi="宋体" w:eastAsia="宋体" w:cs="宋体"/>
                <w:sz w:val="24"/>
                <w:szCs w:val="24"/>
              </w:rPr>
            </w:pPr>
          </w:p>
        </w:tc>
        <w:tc>
          <w:tcPr>
            <w:tcW w:w="1003" w:type="dxa"/>
            <w:vMerge w:val="continue"/>
            <w:noWrap w:val="0"/>
            <w:vAlign w:val="center"/>
          </w:tcPr>
          <w:p w14:paraId="0E54F9D3">
            <w:pPr>
              <w:widowControl/>
              <w:adjustRightInd/>
              <w:jc w:val="center"/>
              <w:rPr>
                <w:rFonts w:hint="eastAsia" w:ascii="宋体" w:hAnsi="宋体" w:eastAsia="宋体" w:cs="宋体"/>
                <w:color w:val="auto"/>
                <w:sz w:val="24"/>
                <w:szCs w:val="24"/>
              </w:rPr>
            </w:pPr>
          </w:p>
        </w:tc>
        <w:tc>
          <w:tcPr>
            <w:tcW w:w="5866" w:type="dxa"/>
            <w:noWrap w:val="0"/>
            <w:vAlign w:val="center"/>
          </w:tcPr>
          <w:p w14:paraId="2D90BA68">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根据</w:t>
            </w:r>
            <w:r>
              <w:rPr>
                <w:rFonts w:hint="eastAsia" w:ascii="宋体" w:hAnsi="宋体" w:eastAsia="宋体" w:cs="宋体"/>
                <w:color w:val="000000" w:themeColor="text1"/>
                <w:kern w:val="0"/>
                <w:sz w:val="24"/>
                <w:szCs w:val="24"/>
                <w14:textFill>
                  <w14:solidFill>
                    <w14:schemeClr w14:val="tx1"/>
                  </w14:solidFill>
                </w14:textFill>
              </w:rPr>
              <w:t>投标人</w:t>
            </w:r>
            <w:r>
              <w:rPr>
                <w:rFonts w:hint="eastAsia" w:ascii="宋体" w:hAnsi="宋体" w:cs="宋体"/>
                <w:color w:val="000000" w:themeColor="text1"/>
                <w:kern w:val="0"/>
                <w:sz w:val="24"/>
                <w:szCs w:val="24"/>
                <w:lang w:eastAsia="zh-CN"/>
                <w14:textFill>
                  <w14:solidFill>
                    <w14:schemeClr w14:val="tx1"/>
                  </w14:solidFill>
                </w14:textFill>
              </w:rPr>
              <w:t>提供的</w:t>
            </w:r>
            <w:r>
              <w:rPr>
                <w:rFonts w:ascii="宋体" w:hAnsi="宋体" w:eastAsia="宋体" w:cs="宋体"/>
                <w:sz w:val="24"/>
                <w:szCs w:val="24"/>
              </w:rPr>
              <w:t>服务过程中的信息化手段</w:t>
            </w:r>
            <w:r>
              <w:rPr>
                <w:rFonts w:hint="eastAsia" w:ascii="宋体" w:hAnsi="宋体" w:eastAsia="宋体" w:cs="宋体"/>
                <w:sz w:val="24"/>
                <w:szCs w:val="24"/>
                <w:lang w:val="en-US" w:eastAsia="zh-CN"/>
              </w:rPr>
              <w:t>的</w:t>
            </w:r>
            <w:r>
              <w:rPr>
                <w:rFonts w:ascii="宋体" w:hAnsi="宋体" w:eastAsia="宋体" w:cs="宋体"/>
                <w:sz w:val="24"/>
                <w:szCs w:val="24"/>
              </w:rPr>
              <w:t>全面、具 体详细</w:t>
            </w:r>
            <w:r>
              <w:rPr>
                <w:rFonts w:hint="eastAsia" w:ascii="宋体" w:hAnsi="宋体" w:eastAsia="宋体" w:cs="宋体"/>
                <w:sz w:val="24"/>
                <w:szCs w:val="24"/>
                <w:lang w:eastAsia="zh-CN"/>
              </w:rPr>
              <w:t>、</w:t>
            </w:r>
            <w:r>
              <w:rPr>
                <w:rFonts w:ascii="宋体" w:hAnsi="宋体" w:eastAsia="宋体" w:cs="宋体"/>
                <w:sz w:val="24"/>
                <w:szCs w:val="24"/>
              </w:rPr>
              <w:t>合理可行</w:t>
            </w:r>
            <w:r>
              <w:rPr>
                <w:rFonts w:hint="eastAsia" w:ascii="宋体" w:hAnsi="宋体" w:eastAsia="宋体" w:cs="宋体"/>
                <w:sz w:val="24"/>
                <w:szCs w:val="24"/>
                <w:lang w:eastAsia="zh-CN"/>
              </w:rPr>
              <w:t>、</w:t>
            </w:r>
            <w:r>
              <w:rPr>
                <w:rFonts w:ascii="宋体" w:hAnsi="宋体" w:eastAsia="宋体" w:cs="宋体"/>
                <w:sz w:val="24"/>
                <w:szCs w:val="24"/>
              </w:rPr>
              <w:t>针对性、具有可操作性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41EB7151">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844" w:type="dxa"/>
            <w:noWrap w:val="0"/>
            <w:vAlign w:val="center"/>
          </w:tcPr>
          <w:p w14:paraId="7A86D110">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39C0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67" w:type="dxa"/>
            <w:noWrap w:val="0"/>
            <w:vAlign w:val="center"/>
          </w:tcPr>
          <w:p w14:paraId="7F7E9492">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96" w:type="dxa"/>
            <w:vMerge w:val="continue"/>
            <w:noWrap w:val="0"/>
            <w:vAlign w:val="center"/>
          </w:tcPr>
          <w:p w14:paraId="3027042A">
            <w:pPr>
              <w:pStyle w:val="255"/>
              <w:ind w:firstLine="480"/>
              <w:jc w:val="center"/>
              <w:rPr>
                <w:rFonts w:hint="eastAsia" w:ascii="宋体" w:hAnsi="宋体" w:eastAsia="宋体" w:cs="宋体"/>
                <w:sz w:val="24"/>
                <w:szCs w:val="24"/>
              </w:rPr>
            </w:pPr>
          </w:p>
        </w:tc>
        <w:tc>
          <w:tcPr>
            <w:tcW w:w="1003" w:type="dxa"/>
            <w:noWrap w:val="0"/>
            <w:vAlign w:val="center"/>
          </w:tcPr>
          <w:p w14:paraId="4F25CD78">
            <w:pPr>
              <w:widowControl/>
              <w:adjustRightInd/>
              <w:jc w:val="center"/>
              <w:rPr>
                <w:rFonts w:hint="eastAsia" w:ascii="宋体" w:hAnsi="宋体" w:eastAsia="宋体" w:cs="宋体"/>
                <w:color w:val="auto"/>
                <w:sz w:val="24"/>
                <w:szCs w:val="24"/>
              </w:rPr>
            </w:pPr>
            <w:r>
              <w:rPr>
                <w:rFonts w:hint="eastAsia" w:ascii="宋体" w:hAnsi="宋体" w:eastAsia="宋体" w:cs="宋体"/>
                <w:color w:val="000000" w:themeColor="text1"/>
                <w:kern w:val="0"/>
                <w:sz w:val="24"/>
                <w:szCs w:val="24"/>
                <w:lang w:eastAsia="zh-CN"/>
                <w14:textFill>
                  <w14:solidFill>
                    <w14:schemeClr w14:val="tx1"/>
                  </w14:solidFill>
                </w14:textFill>
              </w:rPr>
              <w:t>实施重难点处理方案</w:t>
            </w:r>
          </w:p>
        </w:tc>
        <w:tc>
          <w:tcPr>
            <w:tcW w:w="5866" w:type="dxa"/>
            <w:noWrap w:val="0"/>
            <w:vAlign w:val="center"/>
          </w:tcPr>
          <w:p w14:paraId="7B0BA40D">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rPr>
              <w:t>对服务过程中的重点、难点进行分析，提出解决思路和方案</w:t>
            </w:r>
            <w:r>
              <w:rPr>
                <w:rFonts w:hint="eastAsia" w:ascii="宋体" w:hAnsi="宋体" w:cs="宋体"/>
                <w:sz w:val="24"/>
                <w:szCs w:val="24"/>
                <w:lang w:eastAsia="zh-CN"/>
              </w:rPr>
              <w:t>的</w:t>
            </w:r>
            <w:r>
              <w:rPr>
                <w:rFonts w:hint="eastAsia" w:ascii="宋体" w:hAnsi="宋体" w:cs="宋体"/>
                <w:color w:val="000000" w:themeColor="text1"/>
                <w:kern w:val="0"/>
                <w:sz w:val="24"/>
                <w:szCs w:val="24"/>
                <w:lang w:eastAsia="zh-CN"/>
                <w14:textFill>
                  <w14:solidFill>
                    <w14:schemeClr w14:val="tx1"/>
                  </w14:solidFill>
                </w14:textFill>
              </w:rPr>
              <w:t>的</w:t>
            </w:r>
            <w:r>
              <w:rPr>
                <w:rFonts w:hint="eastAsia" w:ascii="宋体" w:hAnsi="宋体" w:cs="Times New Roman"/>
                <w:kern w:val="0"/>
                <w:sz w:val="24"/>
              </w:rPr>
              <w:t>完整性、</w:t>
            </w:r>
            <w:r>
              <w:rPr>
                <w:rFonts w:hint="eastAsia" w:ascii="宋体" w:hAnsi="宋体" w:cs="Times New Roman"/>
                <w:kern w:val="0"/>
                <w:sz w:val="24"/>
                <w:lang w:eastAsia="zh-CN"/>
              </w:rPr>
              <w:t>专业性、</w:t>
            </w:r>
            <w:r>
              <w:rPr>
                <w:rFonts w:hint="eastAsia" w:ascii="宋体" w:hAnsi="宋体" w:cs="Times New Roman"/>
                <w:kern w:val="0"/>
                <w:sz w:val="24"/>
              </w:rPr>
              <w:t>准确性、科学性、</w:t>
            </w:r>
            <w:r>
              <w:rPr>
                <w:rFonts w:hint="eastAsia" w:ascii="宋体" w:hAnsi="宋体" w:cs="Times New Roman"/>
                <w:kern w:val="0"/>
                <w:sz w:val="24"/>
                <w:lang w:eastAsia="zh-CN"/>
              </w:rPr>
              <w:t>可操作性等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sz w:val="24"/>
                <w:szCs w:val="24"/>
              </w:rPr>
              <w:t>。</w:t>
            </w:r>
            <w:r>
              <w:rPr>
                <w:rFonts w:hint="eastAsia" w:ascii="宋体" w:hAnsi="宋体" w:eastAsia="宋体" w:cs="宋体"/>
                <w:sz w:val="24"/>
                <w:szCs w:val="24"/>
                <w:lang w:val="en-US" w:eastAsia="zh-CN"/>
              </w:rPr>
              <w:t>（本项分值设置为：5-4-3-2-1-0）</w:t>
            </w:r>
          </w:p>
        </w:tc>
        <w:tc>
          <w:tcPr>
            <w:tcW w:w="887" w:type="dxa"/>
            <w:noWrap w:val="0"/>
            <w:vAlign w:val="center"/>
          </w:tcPr>
          <w:p w14:paraId="11BC2C78">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844" w:type="dxa"/>
            <w:noWrap w:val="0"/>
            <w:vAlign w:val="center"/>
          </w:tcPr>
          <w:p w14:paraId="03CBC1F3">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532D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567" w:type="dxa"/>
            <w:noWrap w:val="0"/>
            <w:vAlign w:val="center"/>
          </w:tcPr>
          <w:p w14:paraId="006951C5">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96" w:type="dxa"/>
            <w:vMerge w:val="continue"/>
            <w:noWrap w:val="0"/>
            <w:vAlign w:val="center"/>
          </w:tcPr>
          <w:p w14:paraId="1AC2AD4E">
            <w:pPr>
              <w:pStyle w:val="255"/>
              <w:ind w:firstLine="480"/>
              <w:jc w:val="center"/>
              <w:rPr>
                <w:rFonts w:hint="eastAsia" w:ascii="宋体" w:hAnsi="宋体" w:eastAsia="宋体" w:cs="宋体"/>
                <w:sz w:val="24"/>
                <w:szCs w:val="24"/>
              </w:rPr>
            </w:pPr>
          </w:p>
        </w:tc>
        <w:tc>
          <w:tcPr>
            <w:tcW w:w="1003" w:type="dxa"/>
            <w:noWrap w:val="0"/>
            <w:vAlign w:val="center"/>
          </w:tcPr>
          <w:p w14:paraId="7D3C009B">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投入本项目团队整体人员配置方案</w:t>
            </w:r>
          </w:p>
        </w:tc>
        <w:tc>
          <w:tcPr>
            <w:tcW w:w="5866" w:type="dxa"/>
            <w:noWrap w:val="0"/>
            <w:vAlign w:val="center"/>
          </w:tcPr>
          <w:p w14:paraId="26695DF4">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根据投标人提供的</w:t>
            </w:r>
            <w:r>
              <w:rPr>
                <w:rFonts w:hint="eastAsia" w:ascii="宋体" w:hAnsi="宋体" w:eastAsia="宋体" w:cs="宋体"/>
                <w:color w:val="000000" w:themeColor="text1"/>
                <w:kern w:val="0"/>
                <w:sz w:val="24"/>
                <w:szCs w:val="24"/>
                <w14:textFill>
                  <w14:solidFill>
                    <w14:schemeClr w14:val="tx1"/>
                  </w14:solidFill>
                </w14:textFill>
              </w:rPr>
              <w:t>投入本项目团队整体人员配置方案</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完善</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合理</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技术实力</w:t>
            </w:r>
            <w:r>
              <w:rPr>
                <w:rFonts w:hint="eastAsia" w:ascii="宋体" w:hAnsi="宋体" w:eastAsia="宋体" w:cs="宋体"/>
                <w:color w:val="000000" w:themeColor="text1"/>
                <w:kern w:val="0"/>
                <w:sz w:val="24"/>
                <w:szCs w:val="24"/>
                <w:lang w:eastAsia="zh-CN"/>
                <w14:textFill>
                  <w14:solidFill>
                    <w14:schemeClr w14:val="tx1"/>
                  </w14:solidFill>
                </w14:textFill>
              </w:rPr>
              <w:t>情况、</w:t>
            </w:r>
            <w:r>
              <w:rPr>
                <w:rFonts w:hint="eastAsia" w:ascii="宋体" w:hAnsi="宋体" w:eastAsia="宋体" w:cs="宋体"/>
                <w:color w:val="000000" w:themeColor="text1"/>
                <w:kern w:val="0"/>
                <w:sz w:val="24"/>
                <w:szCs w:val="24"/>
                <w14:textFill>
                  <w14:solidFill>
                    <w14:schemeClr w14:val="tx1"/>
                  </w14:solidFill>
                </w14:textFill>
              </w:rPr>
              <w:t>熟悉</w:t>
            </w:r>
            <w:r>
              <w:rPr>
                <w:rFonts w:hint="eastAsia" w:ascii="宋体" w:hAnsi="宋体" w:eastAsia="宋体" w:cs="宋体"/>
                <w:color w:val="000000" w:themeColor="text1"/>
                <w:kern w:val="0"/>
                <w:sz w:val="24"/>
                <w:szCs w:val="24"/>
                <w:lang w:eastAsia="zh-CN"/>
                <w14:textFill>
                  <w14:solidFill>
                    <w14:schemeClr w14:val="tx1"/>
                  </w14:solidFill>
                </w14:textFill>
              </w:rPr>
              <w:t>服务内容情况、</w:t>
            </w:r>
            <w:r>
              <w:rPr>
                <w:rFonts w:hint="eastAsia" w:ascii="宋体" w:hAnsi="宋体" w:eastAsia="宋体" w:cs="宋体"/>
                <w:color w:val="000000" w:themeColor="text1"/>
                <w:kern w:val="0"/>
                <w:sz w:val="24"/>
                <w:szCs w:val="24"/>
                <w14:textFill>
                  <w14:solidFill>
                    <w14:schemeClr w14:val="tx1"/>
                  </w14:solidFill>
                </w14:textFill>
              </w:rPr>
              <w:t>同类人才引荐项目实施或服务经验</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0DEA553E">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48232271">
            <w:pPr>
              <w:widowControl/>
              <w:adjustRightInd/>
              <w:jc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2BC0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67" w:type="dxa"/>
            <w:noWrap w:val="0"/>
            <w:vAlign w:val="center"/>
          </w:tcPr>
          <w:p w14:paraId="3FEEC1DC">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96" w:type="dxa"/>
            <w:vMerge w:val="continue"/>
            <w:noWrap w:val="0"/>
            <w:vAlign w:val="center"/>
          </w:tcPr>
          <w:p w14:paraId="614DC0CC">
            <w:pPr>
              <w:pStyle w:val="255"/>
              <w:ind w:firstLine="480"/>
              <w:jc w:val="center"/>
              <w:rPr>
                <w:rFonts w:hint="eastAsia" w:ascii="宋体" w:hAnsi="宋体" w:eastAsia="宋体" w:cs="宋体"/>
                <w:sz w:val="24"/>
                <w:szCs w:val="24"/>
              </w:rPr>
            </w:pPr>
          </w:p>
        </w:tc>
        <w:tc>
          <w:tcPr>
            <w:tcW w:w="1003" w:type="dxa"/>
            <w:noWrap w:val="0"/>
            <w:vAlign w:val="center"/>
          </w:tcPr>
          <w:p w14:paraId="4C554BBC">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项目进度安排</w:t>
            </w:r>
          </w:p>
        </w:tc>
        <w:tc>
          <w:tcPr>
            <w:tcW w:w="5866" w:type="dxa"/>
            <w:noWrap w:val="0"/>
            <w:vAlign w:val="center"/>
          </w:tcPr>
          <w:p w14:paraId="5A4AC283">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根据投标人提供的</w:t>
            </w:r>
            <w:r>
              <w:rPr>
                <w:rFonts w:hint="eastAsia" w:ascii="宋体" w:hAnsi="宋体" w:eastAsia="宋体" w:cs="宋体"/>
                <w:color w:val="000000" w:themeColor="text1"/>
                <w:kern w:val="0"/>
                <w:sz w:val="24"/>
                <w:szCs w:val="24"/>
                <w14:textFill>
                  <w14:solidFill>
                    <w14:schemeClr w14:val="tx1"/>
                  </w14:solidFill>
                </w14:textFill>
              </w:rPr>
              <w:t>项目进度安排</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cs="Times New Roman"/>
                <w:kern w:val="0"/>
                <w:sz w:val="24"/>
              </w:rPr>
              <w:t>完整性、</w:t>
            </w:r>
            <w:r>
              <w:rPr>
                <w:rFonts w:hint="eastAsia" w:ascii="宋体" w:hAnsi="宋体" w:eastAsia="宋体" w:cs="宋体"/>
                <w:color w:val="000000" w:themeColor="text1"/>
                <w:kern w:val="0"/>
                <w:sz w:val="24"/>
                <w:szCs w:val="24"/>
                <w14:textFill>
                  <w14:solidFill>
                    <w14:schemeClr w14:val="tx1"/>
                  </w14:solidFill>
                </w14:textFill>
              </w:rPr>
              <w:t>科学</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合理</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、切实可行、针对性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1BE75B62">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0AC61D8B">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168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67" w:type="dxa"/>
            <w:noWrap w:val="0"/>
            <w:vAlign w:val="center"/>
          </w:tcPr>
          <w:p w14:paraId="4749C93A">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96" w:type="dxa"/>
            <w:vMerge w:val="continue"/>
            <w:noWrap w:val="0"/>
            <w:vAlign w:val="center"/>
          </w:tcPr>
          <w:p w14:paraId="165C6F7B">
            <w:pPr>
              <w:pStyle w:val="255"/>
              <w:ind w:firstLine="480"/>
              <w:jc w:val="center"/>
              <w:rPr>
                <w:rFonts w:hint="eastAsia" w:ascii="宋体" w:hAnsi="宋体" w:eastAsia="宋体" w:cs="宋体"/>
                <w:sz w:val="24"/>
                <w:szCs w:val="24"/>
              </w:rPr>
            </w:pPr>
          </w:p>
        </w:tc>
        <w:tc>
          <w:tcPr>
            <w:tcW w:w="1003" w:type="dxa"/>
            <w:noWrap w:val="0"/>
            <w:vAlign w:val="center"/>
          </w:tcPr>
          <w:p w14:paraId="62EC31E8">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w:t>
            </w:r>
          </w:p>
          <w:p w14:paraId="69B5CC23">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保证</w:t>
            </w:r>
          </w:p>
        </w:tc>
        <w:tc>
          <w:tcPr>
            <w:tcW w:w="5866" w:type="dxa"/>
            <w:noWrap w:val="0"/>
            <w:vAlign w:val="center"/>
          </w:tcPr>
          <w:p w14:paraId="56A67B21">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000000" w:themeColor="text1"/>
                <w:kern w:val="0"/>
                <w:sz w:val="24"/>
                <w:szCs w:val="24"/>
                <w:lang w:eastAsia="zh-CN"/>
                <w14:textFill>
                  <w14:solidFill>
                    <w14:schemeClr w14:val="tx1"/>
                  </w14:solidFill>
                </w14:textFill>
              </w:rPr>
              <w:t>投标人提供的</w:t>
            </w:r>
            <w:r>
              <w:rPr>
                <w:rFonts w:hint="eastAsia" w:ascii="宋体" w:hAnsi="宋体" w:eastAsia="宋体" w:cs="宋体"/>
                <w:color w:val="000000" w:themeColor="text1"/>
                <w:kern w:val="0"/>
                <w:sz w:val="24"/>
                <w:szCs w:val="24"/>
                <w14:textFill>
                  <w14:solidFill>
                    <w14:schemeClr w14:val="tx1"/>
                  </w14:solidFill>
                </w14:textFill>
              </w:rPr>
              <w:t>质量管理或内部校审制度</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完备</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科学</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合理</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、切实可行、针对性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6572A634">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4D806A60">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14:paraId="08FD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67" w:type="dxa"/>
            <w:noWrap w:val="0"/>
            <w:vAlign w:val="center"/>
          </w:tcPr>
          <w:p w14:paraId="4861F4D3">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96" w:type="dxa"/>
            <w:vMerge w:val="continue"/>
            <w:noWrap w:val="0"/>
            <w:vAlign w:val="center"/>
          </w:tcPr>
          <w:p w14:paraId="3C045869">
            <w:pPr>
              <w:pStyle w:val="255"/>
              <w:ind w:firstLine="480"/>
              <w:jc w:val="center"/>
              <w:rPr>
                <w:rFonts w:hint="eastAsia" w:ascii="宋体" w:hAnsi="宋体" w:eastAsia="宋体" w:cs="宋体"/>
                <w:sz w:val="24"/>
                <w:szCs w:val="24"/>
              </w:rPr>
            </w:pPr>
          </w:p>
        </w:tc>
        <w:tc>
          <w:tcPr>
            <w:tcW w:w="1003" w:type="dxa"/>
            <w:noWrap w:val="0"/>
            <w:vAlign w:val="center"/>
          </w:tcPr>
          <w:p w14:paraId="30DA809A">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应急措施方案</w:t>
            </w:r>
          </w:p>
        </w:tc>
        <w:tc>
          <w:tcPr>
            <w:tcW w:w="5866" w:type="dxa"/>
            <w:noWrap w:val="0"/>
            <w:vAlign w:val="center"/>
          </w:tcPr>
          <w:p w14:paraId="45AF8EAC">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根据投标人在执行期间，应对本项目可能出现的突发状况应急方案</w:t>
            </w:r>
            <w:r>
              <w:rPr>
                <w:rFonts w:hint="eastAsia" w:ascii="宋体" w:hAnsi="宋体" w:eastAsia="宋体" w:cs="宋体"/>
                <w:color w:val="000000" w:themeColor="text1"/>
                <w:kern w:val="0"/>
                <w:sz w:val="24"/>
                <w:szCs w:val="24"/>
                <w:lang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快速</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、有效</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、专业</w:t>
            </w:r>
            <w:r>
              <w:rPr>
                <w:rFonts w:hint="eastAsia" w:ascii="宋体" w:hAnsi="宋体" w:eastAsia="宋体" w:cs="宋体"/>
                <w:color w:val="000000" w:themeColor="text1"/>
                <w:kern w:val="0"/>
                <w:sz w:val="24"/>
                <w:szCs w:val="24"/>
                <w:lang w:eastAsia="zh-CN"/>
                <w14:textFill>
                  <w14:solidFill>
                    <w14:schemeClr w14:val="tx1"/>
                  </w14:solidFill>
                </w14:textFill>
              </w:rPr>
              <w:t>性、</w:t>
            </w:r>
            <w:r>
              <w:rPr>
                <w:rFonts w:hint="eastAsia" w:ascii="宋体" w:hAnsi="宋体" w:eastAsia="宋体" w:cs="宋体"/>
                <w:color w:val="000000" w:themeColor="text1"/>
                <w:kern w:val="0"/>
                <w:sz w:val="24"/>
                <w:szCs w:val="24"/>
                <w14:textFill>
                  <w14:solidFill>
                    <w14:schemeClr w14:val="tx1"/>
                  </w14:solidFill>
                </w14:textFill>
              </w:rPr>
              <w:t>切实可行、针对性</w:t>
            </w:r>
            <w:r>
              <w:rPr>
                <w:rFonts w:hint="eastAsia" w:ascii="宋体" w:hAnsi="宋体" w:cs="Times New Roman"/>
                <w:kern w:val="0"/>
                <w:sz w:val="24"/>
                <w:lang w:eastAsia="zh-CN"/>
              </w:rPr>
              <w:t>等</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706FF5C5">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79116B3F">
            <w:pPr>
              <w:widowControl/>
              <w:adjustRightInd/>
              <w:jc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13AE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67" w:type="dxa"/>
            <w:noWrap w:val="0"/>
            <w:vAlign w:val="center"/>
          </w:tcPr>
          <w:p w14:paraId="743D89A5">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96" w:type="dxa"/>
            <w:vMerge w:val="continue"/>
            <w:noWrap w:val="0"/>
            <w:vAlign w:val="center"/>
          </w:tcPr>
          <w:p w14:paraId="46E894A7">
            <w:pPr>
              <w:pStyle w:val="255"/>
              <w:ind w:firstLine="480"/>
              <w:jc w:val="center"/>
              <w:rPr>
                <w:rFonts w:hint="eastAsia" w:ascii="宋体" w:hAnsi="宋体" w:eastAsia="宋体" w:cs="宋体"/>
                <w:sz w:val="24"/>
                <w:szCs w:val="24"/>
              </w:rPr>
            </w:pPr>
          </w:p>
        </w:tc>
        <w:tc>
          <w:tcPr>
            <w:tcW w:w="1003" w:type="dxa"/>
            <w:noWrap w:val="0"/>
            <w:vAlign w:val="center"/>
          </w:tcPr>
          <w:p w14:paraId="2D7EB523">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特色服务、增值服务</w:t>
            </w:r>
          </w:p>
        </w:tc>
        <w:tc>
          <w:tcPr>
            <w:tcW w:w="5866" w:type="dxa"/>
            <w:noWrap w:val="0"/>
            <w:vAlign w:val="center"/>
          </w:tcPr>
          <w:p w14:paraId="411E83EB">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根据投标人</w:t>
            </w:r>
            <w:r>
              <w:rPr>
                <w:rFonts w:hint="eastAsia" w:ascii="宋体" w:hAnsi="宋体" w:eastAsia="宋体" w:cs="宋体"/>
                <w:color w:val="000000" w:themeColor="text1"/>
                <w:kern w:val="0"/>
                <w:sz w:val="24"/>
                <w:szCs w:val="24"/>
                <w14:textFill>
                  <w14:solidFill>
                    <w14:schemeClr w14:val="tx1"/>
                  </w14:solidFill>
                </w14:textFill>
              </w:rPr>
              <w:t>针对本项目能提供针对本项目的特色服务、增值服务说明</w:t>
            </w:r>
            <w:r>
              <w:rPr>
                <w:rFonts w:hint="eastAsia" w:ascii="宋体" w:hAnsi="宋体" w:eastAsia="宋体" w:cs="宋体"/>
                <w:color w:val="000000" w:themeColor="text1"/>
                <w:kern w:val="0"/>
                <w:sz w:val="24"/>
                <w:szCs w:val="24"/>
                <w:lang w:eastAsia="zh-CN"/>
                <w14:textFill>
                  <w14:solidFill>
                    <w14:schemeClr w14:val="tx1"/>
                  </w14:solidFill>
                </w14:textFill>
              </w:rPr>
              <w:t>综合评定</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（本项分值设置为：5-4-3-2-1-0）</w:t>
            </w:r>
          </w:p>
        </w:tc>
        <w:tc>
          <w:tcPr>
            <w:tcW w:w="887" w:type="dxa"/>
            <w:noWrap w:val="0"/>
            <w:vAlign w:val="center"/>
          </w:tcPr>
          <w:p w14:paraId="55F535CA">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64FC2CB7">
            <w:pPr>
              <w:widowControl/>
              <w:adjustRightInd/>
              <w:jc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4FA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67" w:type="dxa"/>
            <w:noWrap w:val="0"/>
            <w:vAlign w:val="center"/>
          </w:tcPr>
          <w:p w14:paraId="31512D64">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96" w:type="dxa"/>
            <w:vMerge w:val="continue"/>
            <w:noWrap w:val="0"/>
            <w:vAlign w:val="center"/>
          </w:tcPr>
          <w:p w14:paraId="056E9404">
            <w:pPr>
              <w:pStyle w:val="255"/>
              <w:ind w:firstLine="480"/>
              <w:jc w:val="center"/>
              <w:rPr>
                <w:rFonts w:hint="eastAsia" w:ascii="宋体" w:hAnsi="宋体" w:eastAsia="宋体" w:cs="宋体"/>
                <w:sz w:val="24"/>
                <w:szCs w:val="24"/>
              </w:rPr>
            </w:pPr>
          </w:p>
        </w:tc>
        <w:tc>
          <w:tcPr>
            <w:tcW w:w="1003" w:type="dxa"/>
            <w:noWrap w:val="0"/>
            <w:vAlign w:val="center"/>
          </w:tcPr>
          <w:p w14:paraId="55533C65">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合理化建议</w:t>
            </w:r>
          </w:p>
        </w:tc>
        <w:tc>
          <w:tcPr>
            <w:tcW w:w="5866" w:type="dxa"/>
            <w:noWrap w:val="0"/>
            <w:vAlign w:val="center"/>
          </w:tcPr>
          <w:p w14:paraId="10208177">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sz w:val="24"/>
              </w:rPr>
              <w:t>根据</w:t>
            </w:r>
            <w:r>
              <w:rPr>
                <w:rFonts w:hint="eastAsia" w:ascii="宋体" w:hAnsi="宋体" w:cs="宋体"/>
                <w:sz w:val="24"/>
                <w:lang w:val="en-US" w:eastAsia="zh-CN"/>
              </w:rPr>
              <w:t>投标人</w:t>
            </w:r>
            <w:r>
              <w:rPr>
                <w:rFonts w:hint="eastAsia" w:ascii="宋体" w:hAnsi="宋体" w:cs="宋体"/>
                <w:sz w:val="24"/>
              </w:rPr>
              <w:t>针对本项目提出的合理化建议等进行综合评定。</w:t>
            </w:r>
            <w:r>
              <w:rPr>
                <w:rFonts w:hint="eastAsia" w:ascii="宋体" w:hAnsi="宋体" w:eastAsia="宋体" w:cs="宋体"/>
                <w:sz w:val="24"/>
                <w:szCs w:val="24"/>
                <w:lang w:val="en-US" w:eastAsia="zh-CN"/>
              </w:rPr>
              <w:t>（本项分值设置为：</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3-2-1-0）</w:t>
            </w:r>
          </w:p>
        </w:tc>
        <w:tc>
          <w:tcPr>
            <w:tcW w:w="887" w:type="dxa"/>
            <w:noWrap w:val="0"/>
            <w:vAlign w:val="center"/>
          </w:tcPr>
          <w:p w14:paraId="7A1EC06E">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sz w:val="24"/>
                <w:szCs w:val="24"/>
              </w:rPr>
              <w:t>分</w:t>
            </w:r>
          </w:p>
        </w:tc>
        <w:tc>
          <w:tcPr>
            <w:tcW w:w="844" w:type="dxa"/>
            <w:noWrap w:val="0"/>
            <w:vAlign w:val="center"/>
          </w:tcPr>
          <w:p w14:paraId="46C51236">
            <w:pPr>
              <w:widowControl/>
              <w:adjustRightInd/>
              <w:jc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3727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67" w:type="dxa"/>
            <w:noWrap w:val="0"/>
            <w:vAlign w:val="center"/>
          </w:tcPr>
          <w:p w14:paraId="04E38459">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96" w:type="dxa"/>
            <w:vMerge w:val="continue"/>
            <w:noWrap w:val="0"/>
            <w:vAlign w:val="center"/>
          </w:tcPr>
          <w:p w14:paraId="308AE149">
            <w:pPr>
              <w:pStyle w:val="255"/>
              <w:ind w:firstLine="480"/>
              <w:jc w:val="center"/>
              <w:rPr>
                <w:rFonts w:hint="eastAsia" w:ascii="宋体" w:hAnsi="宋体" w:eastAsia="宋体" w:cs="宋体"/>
                <w:sz w:val="24"/>
                <w:szCs w:val="24"/>
              </w:rPr>
            </w:pPr>
          </w:p>
        </w:tc>
        <w:tc>
          <w:tcPr>
            <w:tcW w:w="1003" w:type="dxa"/>
            <w:noWrap w:val="0"/>
            <w:vAlign w:val="center"/>
          </w:tcPr>
          <w:p w14:paraId="33491680">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创新及后续服务</w:t>
            </w:r>
          </w:p>
        </w:tc>
        <w:tc>
          <w:tcPr>
            <w:tcW w:w="5866" w:type="dxa"/>
            <w:noWrap w:val="0"/>
            <w:vAlign w:val="center"/>
          </w:tcPr>
          <w:p w14:paraId="026CE9F2">
            <w:pPr>
              <w:keepNext w:val="0"/>
              <w:keepLines w:val="0"/>
              <w:pageBreakBefore w:val="0"/>
              <w:widowControl/>
              <w:kinsoku/>
              <w:wordWrap/>
              <w:overflowPunct/>
              <w:topLinePunct w:val="0"/>
              <w:autoSpaceDE/>
              <w:autoSpaceDN/>
              <w:bidi w:val="0"/>
              <w:adjustRightInd w:val="0"/>
              <w:snapToGrid/>
              <w:jc w:val="both"/>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w:t>
            </w:r>
            <w:r>
              <w:rPr>
                <w:rFonts w:hint="eastAsia" w:ascii="宋体" w:hAnsi="宋体" w:eastAsia="宋体" w:cs="宋体"/>
                <w:color w:val="000000" w:themeColor="text1"/>
                <w:kern w:val="0"/>
                <w:sz w:val="24"/>
                <w:szCs w:val="24"/>
                <w:lang w:eastAsia="zh-CN"/>
                <w14:textFill>
                  <w14:solidFill>
                    <w14:schemeClr w14:val="tx1"/>
                  </w14:solidFill>
                </w14:textFill>
              </w:rPr>
              <w:t>提供的</w:t>
            </w:r>
            <w:r>
              <w:rPr>
                <w:rFonts w:hint="eastAsia" w:ascii="宋体" w:hAnsi="宋体" w:eastAsia="宋体" w:cs="宋体"/>
                <w:color w:val="000000" w:themeColor="text1"/>
                <w:kern w:val="0"/>
                <w:sz w:val="24"/>
                <w:szCs w:val="24"/>
                <w:lang w:val="en-US" w:eastAsia="zh-CN"/>
                <w14:textFill>
                  <w14:solidFill>
                    <w14:schemeClr w14:val="tx1"/>
                  </w14:solidFill>
                </w14:textFill>
              </w:rPr>
              <w:t>人才引进工作</w:t>
            </w:r>
            <w:r>
              <w:rPr>
                <w:rFonts w:hint="eastAsia" w:ascii="宋体" w:hAnsi="宋体" w:eastAsia="宋体" w:cs="宋体"/>
                <w:color w:val="000000" w:themeColor="text1"/>
                <w:kern w:val="0"/>
                <w:sz w:val="24"/>
                <w:szCs w:val="24"/>
                <w14:textFill>
                  <w14:solidFill>
                    <w14:schemeClr w14:val="tx1"/>
                  </w14:solidFill>
                </w14:textFill>
              </w:rPr>
              <w:t>创新</w:t>
            </w:r>
            <w:r>
              <w:rPr>
                <w:rFonts w:hint="eastAsia" w:ascii="宋体" w:hAnsi="宋体" w:eastAsia="宋体" w:cs="宋体"/>
                <w:color w:val="000000" w:themeColor="text1"/>
                <w:kern w:val="0"/>
                <w:sz w:val="24"/>
                <w:szCs w:val="24"/>
                <w:lang w:val="en-US" w:eastAsia="zh-CN"/>
                <w14:textFill>
                  <w14:solidFill>
                    <w14:schemeClr w14:val="tx1"/>
                  </w14:solidFill>
                </w14:textFill>
              </w:rPr>
              <w:t>理念及做法</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后续服务</w:t>
            </w:r>
            <w:r>
              <w:rPr>
                <w:rFonts w:hint="eastAsia" w:ascii="宋体" w:hAnsi="宋体" w:cs="宋体"/>
                <w:color w:val="000000" w:themeColor="text1"/>
                <w:kern w:val="0"/>
                <w:sz w:val="24"/>
                <w:szCs w:val="24"/>
                <w:lang w:val="en-US" w:eastAsia="zh-CN"/>
                <w14:textFill>
                  <w14:solidFill>
                    <w14:schemeClr w14:val="tx1"/>
                  </w14:solidFill>
                </w14:textFill>
              </w:rPr>
              <w:t>综合评定</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lang w:val="en-US" w:eastAsia="zh-CN"/>
              </w:rPr>
              <w:t>（本项分值设置为：5-4-3-2-1-0）</w:t>
            </w:r>
          </w:p>
        </w:tc>
        <w:tc>
          <w:tcPr>
            <w:tcW w:w="887" w:type="dxa"/>
            <w:noWrap w:val="0"/>
            <w:vAlign w:val="center"/>
          </w:tcPr>
          <w:p w14:paraId="116890E9">
            <w:pPr>
              <w:keepNext w:val="0"/>
              <w:keepLines w:val="0"/>
              <w:pageBreakBefore w:val="0"/>
              <w:widowControl/>
              <w:kinsoku/>
              <w:wordWrap/>
              <w:overflowPunct/>
              <w:topLinePunct w:val="0"/>
              <w:autoSpaceDE/>
              <w:autoSpaceDN/>
              <w:bidi w:val="0"/>
              <w:adjustRightInd w:val="0"/>
              <w:snapToGrid/>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w:t>
            </w:r>
            <w:r>
              <w:rPr>
                <w:rFonts w:hint="eastAsia" w:ascii="宋体" w:hAnsi="宋体" w:eastAsia="宋体" w:cs="宋体"/>
                <w:sz w:val="24"/>
                <w:szCs w:val="24"/>
              </w:rPr>
              <w:t>分</w:t>
            </w:r>
          </w:p>
        </w:tc>
        <w:tc>
          <w:tcPr>
            <w:tcW w:w="844" w:type="dxa"/>
            <w:noWrap w:val="0"/>
            <w:vAlign w:val="center"/>
          </w:tcPr>
          <w:p w14:paraId="5960AB10">
            <w:pPr>
              <w:spacing w:line="400" w:lineRule="exact"/>
              <w:jc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主观分</w:t>
            </w:r>
          </w:p>
        </w:tc>
      </w:tr>
      <w:tr w14:paraId="4568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567" w:type="dxa"/>
            <w:noWrap w:val="0"/>
            <w:vAlign w:val="center"/>
          </w:tcPr>
          <w:p w14:paraId="2B19931A">
            <w:pPr>
              <w:pStyle w:val="255"/>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96" w:type="dxa"/>
            <w:noWrap w:val="0"/>
            <w:vAlign w:val="center"/>
          </w:tcPr>
          <w:p w14:paraId="0595F6BF">
            <w:pPr>
              <w:jc w:val="center"/>
              <w:rPr>
                <w:rFonts w:hint="eastAsia" w:ascii="宋体" w:hAnsi="宋体" w:eastAsia="宋体" w:cs="宋体"/>
                <w:sz w:val="24"/>
                <w:szCs w:val="24"/>
              </w:rPr>
            </w:pPr>
            <w:r>
              <w:rPr>
                <w:rFonts w:hint="eastAsia" w:ascii="宋体" w:hAnsi="宋体" w:eastAsia="宋体" w:cs="宋体"/>
                <w:sz w:val="24"/>
                <w:szCs w:val="24"/>
              </w:rPr>
              <w:t>价格分（</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1003" w:type="dxa"/>
            <w:noWrap w:val="0"/>
            <w:vAlign w:val="center"/>
          </w:tcPr>
          <w:p w14:paraId="0C797613">
            <w:pPr>
              <w:jc w:val="center"/>
              <w:rPr>
                <w:rFonts w:hint="eastAsia" w:ascii="宋体" w:hAnsi="宋体" w:eastAsia="宋体" w:cs="宋体"/>
                <w:sz w:val="24"/>
                <w:szCs w:val="24"/>
              </w:rPr>
            </w:pPr>
            <w:r>
              <w:rPr>
                <w:rFonts w:hint="eastAsia" w:ascii="宋体" w:hAnsi="宋体" w:eastAsia="宋体" w:cs="宋体"/>
                <w:sz w:val="24"/>
                <w:szCs w:val="24"/>
              </w:rPr>
              <w:t>价格</w:t>
            </w:r>
          </w:p>
          <w:p w14:paraId="17C5E2D7">
            <w:pPr>
              <w:jc w:val="center"/>
              <w:rPr>
                <w:rFonts w:hint="eastAsia" w:ascii="宋体" w:hAnsi="宋体" w:eastAsia="宋体" w:cs="宋体"/>
                <w:sz w:val="24"/>
                <w:szCs w:val="24"/>
              </w:rPr>
            </w:pPr>
            <w:r>
              <w:rPr>
                <w:rFonts w:hint="eastAsia" w:ascii="宋体" w:hAnsi="宋体" w:eastAsia="宋体" w:cs="宋体"/>
                <w:sz w:val="24"/>
                <w:szCs w:val="24"/>
              </w:rPr>
              <w:t>权值=0.</w:t>
            </w:r>
            <w:r>
              <w:rPr>
                <w:rFonts w:hint="eastAsia" w:ascii="宋体" w:hAnsi="宋体" w:cs="宋体"/>
                <w:sz w:val="24"/>
                <w:szCs w:val="24"/>
                <w:lang w:val="en-US" w:eastAsia="zh-CN"/>
              </w:rPr>
              <w:t>1</w:t>
            </w:r>
            <w:r>
              <w:rPr>
                <w:rFonts w:hint="eastAsia" w:ascii="宋体" w:hAnsi="宋体" w:eastAsia="宋体" w:cs="宋体"/>
                <w:sz w:val="24"/>
                <w:szCs w:val="24"/>
              </w:rPr>
              <w:t>0</w:t>
            </w:r>
          </w:p>
        </w:tc>
        <w:tc>
          <w:tcPr>
            <w:tcW w:w="5866" w:type="dxa"/>
            <w:noWrap w:val="0"/>
            <w:vAlign w:val="center"/>
          </w:tcPr>
          <w:p w14:paraId="5383A8A4">
            <w:pPr>
              <w:rPr>
                <w:rFonts w:hint="eastAsia" w:ascii="宋体" w:hAnsi="宋体" w:eastAsia="宋体" w:cs="宋体"/>
                <w:sz w:val="24"/>
                <w:szCs w:val="24"/>
              </w:rPr>
            </w:pPr>
            <w:r>
              <w:rPr>
                <w:rFonts w:hint="eastAsia" w:ascii="宋体" w:hAnsi="宋体" w:eastAsia="宋体" w:cs="宋体"/>
                <w:sz w:val="24"/>
                <w:szCs w:val="24"/>
              </w:rPr>
              <w:t>最低有效投标价格为评标基准价</w:t>
            </w:r>
          </w:p>
          <w:p w14:paraId="16535284">
            <w:pPr>
              <w:rPr>
                <w:rFonts w:hint="eastAsia" w:ascii="宋体" w:hAnsi="宋体" w:eastAsia="宋体" w:cs="宋体"/>
                <w:sz w:val="24"/>
                <w:szCs w:val="24"/>
              </w:rPr>
            </w:pPr>
            <w:r>
              <w:rPr>
                <w:rFonts w:hint="eastAsia" w:ascii="宋体" w:hAnsi="宋体" w:eastAsia="宋体" w:cs="宋体"/>
                <w:sz w:val="24"/>
                <w:szCs w:val="24"/>
              </w:rPr>
              <w:t xml:space="preserve">投标报价得分=(评标基准价／投标报价)×价格权值×100 </w:t>
            </w:r>
          </w:p>
          <w:p w14:paraId="0E10BC0C">
            <w:pPr>
              <w:rPr>
                <w:rFonts w:hint="eastAsia" w:ascii="宋体" w:hAnsi="宋体" w:eastAsia="宋体" w:cs="宋体"/>
                <w:sz w:val="24"/>
                <w:szCs w:val="24"/>
              </w:rPr>
            </w:pPr>
            <w:r>
              <w:rPr>
                <w:rFonts w:hint="eastAsia" w:ascii="宋体" w:hAnsi="宋体" w:eastAsia="宋体" w:cs="宋体"/>
                <w:sz w:val="24"/>
                <w:szCs w:val="24"/>
              </w:rPr>
              <w:t>（计算得分保留小数点后2位）</w:t>
            </w:r>
          </w:p>
          <w:p w14:paraId="2D176395">
            <w:pPr>
              <w:widowControl/>
              <w:adjustRightInd/>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887" w:type="dxa"/>
            <w:noWrap w:val="0"/>
            <w:vAlign w:val="center"/>
          </w:tcPr>
          <w:p w14:paraId="7463C034">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844" w:type="dxa"/>
            <w:noWrap w:val="0"/>
            <w:vAlign w:val="center"/>
          </w:tcPr>
          <w:p w14:paraId="156E530F">
            <w:pPr>
              <w:jc w:val="center"/>
              <w:rPr>
                <w:rFonts w:hint="eastAsia" w:ascii="宋体" w:hAnsi="宋体" w:eastAsia="宋体" w:cs="宋体"/>
                <w:sz w:val="24"/>
                <w:szCs w:val="24"/>
              </w:rPr>
            </w:pPr>
          </w:p>
        </w:tc>
      </w:tr>
    </w:tbl>
    <w:p w14:paraId="1B30508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shd w:val="clear" w:color="auto" w:fill="FFFFFF"/>
        </w:rPr>
        <w:t>*</w:t>
      </w:r>
      <w:r>
        <w:rPr>
          <w:rFonts w:hint="eastAsia" w:ascii="宋体" w:hAnsi="宋体" w:cs="宋体"/>
          <w:i w:val="0"/>
          <w:iCs w:val="0"/>
          <w:sz w:val="24"/>
          <w:szCs w:val="24"/>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2、评分条款中涉及的业绩、荣誉、人员、社保等分公司均有效。涉及社保、劳动关系证明关系的，如人员为法人代表，则无需提供相关证明</w:t>
      </w:r>
      <w:r>
        <w:rPr>
          <w:rFonts w:ascii="宋体" w:hAnsi="宋体" w:cs="宋体"/>
          <w:i w:val="0"/>
          <w:iCs w:val="0"/>
          <w:sz w:val="24"/>
          <w:szCs w:val="24"/>
        </w:rPr>
        <w:t>，提供营业执照及身份证</w:t>
      </w:r>
      <w:r>
        <w:rPr>
          <w:rFonts w:hint="eastAsia" w:ascii="宋体" w:hAnsi="宋体" w:cs="宋体"/>
          <w:i w:val="0"/>
          <w:iCs w:val="0"/>
          <w:sz w:val="24"/>
          <w:szCs w:val="24"/>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sz w:val="32"/>
        </w:rPr>
      </w:pPr>
      <w:r>
        <w:rPr>
          <w:rFonts w:hint="eastAsia" w:ascii="宋体" w:hAnsi="宋体" w:cs="宋体"/>
          <w:b/>
          <w:i w:val="0"/>
          <w:iCs w:val="0"/>
          <w:sz w:val="32"/>
        </w:rPr>
        <w:br w:type="page"/>
      </w:r>
    </w:p>
    <w:p w14:paraId="1E088B57">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5BECA07F">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CB85DED">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4F7CB0E2">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5067B5A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6D155CE6">
      <w:pPr>
        <w:pStyle w:val="128"/>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0CD9612">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 w:val="24"/>
        </w:rPr>
        <w:t>；</w:t>
      </w:r>
    </w:p>
    <w:p w14:paraId="58CD9E9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 w:val="24"/>
        </w:rPr>
        <w:t>；</w:t>
      </w:r>
    </w:p>
    <w:p w14:paraId="780A8B7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 w:val="24"/>
        </w:rPr>
        <w:t>；</w:t>
      </w:r>
    </w:p>
    <w:p w14:paraId="4CBFE21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705227D8">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1B0FDE46">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4B488CC1">
      <w:pPr>
        <w:pStyle w:val="128"/>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18223E2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68E7C7B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1C5C11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2DD28D64">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4FB351FD">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35BBE30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30380D28">
      <w:pPr>
        <w:pStyle w:val="25"/>
        <w:snapToGrid w:val="0"/>
        <w:spacing w:line="360" w:lineRule="auto"/>
        <w:rPr>
          <w:rFonts w:cs="宋体"/>
          <w:i w:val="0"/>
          <w:iCs w:val="0"/>
        </w:rPr>
      </w:pPr>
      <w:r>
        <w:rPr>
          <w:rFonts w:hint="eastAsia" w:cs="宋体"/>
          <w:i w:val="0"/>
          <w:iCs w:val="0"/>
        </w:rPr>
        <w:t>5.2出现影响采购公正的违法、违规行为的；</w:t>
      </w:r>
    </w:p>
    <w:p w14:paraId="2194B079">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1C2B86FD">
      <w:pPr>
        <w:pStyle w:val="25"/>
        <w:snapToGrid w:val="0"/>
        <w:spacing w:line="360" w:lineRule="auto"/>
        <w:rPr>
          <w:rFonts w:cs="宋体"/>
          <w:i w:val="0"/>
          <w:iCs w:val="0"/>
        </w:rPr>
      </w:pPr>
      <w:r>
        <w:rPr>
          <w:rFonts w:hint="eastAsia" w:cs="宋体"/>
          <w:i w:val="0"/>
          <w:iCs w:val="0"/>
        </w:rPr>
        <w:t>5.4因重大变故，采购任务取消的。</w:t>
      </w:r>
    </w:p>
    <w:p w14:paraId="77948616">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64DFEE41">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1E3D5114">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143F1B82">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314A9A9F">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5AAAB8F6">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48F40549">
      <w:pPr>
        <w:spacing w:line="360" w:lineRule="auto"/>
        <w:ind w:firstLine="420"/>
        <w:outlineLvl w:val="0"/>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43630BEA">
      <w:pPr>
        <w:rPr>
          <w:rFonts w:hint="eastAsia" w:ascii="宋体" w:hAnsi="宋体" w:eastAsia="宋体" w:cs="宋体"/>
          <w:i w:val="0"/>
          <w:iCs w:val="0"/>
        </w:rPr>
      </w:pPr>
      <w:r>
        <w:rPr>
          <w:rFonts w:hint="eastAsia" w:cs="宋体"/>
          <w:i w:val="0"/>
          <w:iCs w:val="0"/>
        </w:rPr>
        <w:br w:type="page"/>
      </w:r>
    </w:p>
    <w:p w14:paraId="7BDE16EC">
      <w:pPr>
        <w:numPr>
          <w:ilvl w:val="0"/>
          <w:numId w:val="9"/>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2574421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54FDCEAF">
      <w:pPr>
        <w:pStyle w:val="3"/>
        <w:ind w:left="0" w:firstLine="0"/>
        <w:rPr>
          <w:i w:val="0"/>
          <w:iCs w:val="0"/>
        </w:rPr>
      </w:pPr>
    </w:p>
    <w:p w14:paraId="2F05B643">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01691B51">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5AB24CA0">
      <w:pPr>
        <w:pStyle w:val="699"/>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562F983F">
      <w:pPr>
        <w:spacing w:before="120" w:line="22" w:lineRule="atLeast"/>
        <w:rPr>
          <w:rFonts w:ascii="宋体" w:hAnsi="宋体" w:cs="宋体"/>
          <w:i w:val="0"/>
          <w:iCs w:val="0"/>
          <w:sz w:val="24"/>
        </w:rPr>
      </w:pPr>
    </w:p>
    <w:p w14:paraId="4BC5123B">
      <w:pPr>
        <w:pStyle w:val="3"/>
        <w:rPr>
          <w:i w:val="0"/>
          <w:iCs w:val="0"/>
        </w:rPr>
      </w:pPr>
    </w:p>
    <w:p w14:paraId="4CD4E0C9">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3EEC15B4">
      <w:pPr>
        <w:pStyle w:val="596"/>
        <w:spacing w:before="120" w:line="22" w:lineRule="atLeast"/>
        <w:rPr>
          <w:rFonts w:ascii="宋体" w:hAnsi="宋体" w:eastAsia="宋体" w:cs="宋体"/>
          <w:i w:val="0"/>
          <w:iCs w:val="0"/>
          <w:szCs w:val="24"/>
        </w:rPr>
      </w:pPr>
    </w:p>
    <w:p w14:paraId="477F3593">
      <w:pPr>
        <w:pStyle w:val="596"/>
        <w:spacing w:before="120" w:line="22" w:lineRule="atLeast"/>
        <w:rPr>
          <w:rFonts w:ascii="宋体" w:hAnsi="宋体" w:eastAsia="宋体" w:cs="宋体"/>
          <w:i w:val="0"/>
          <w:iCs w:val="0"/>
          <w:szCs w:val="24"/>
        </w:rPr>
      </w:pPr>
    </w:p>
    <w:p w14:paraId="12F93404">
      <w:pPr>
        <w:rPr>
          <w:rFonts w:ascii="宋体" w:hAnsi="宋体" w:cs="宋体"/>
          <w:i w:val="0"/>
          <w:iCs w:val="0"/>
          <w:sz w:val="24"/>
        </w:rPr>
      </w:pPr>
    </w:p>
    <w:p w14:paraId="6A11B4E0">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339BC0B4">
      <w:pPr>
        <w:spacing w:before="120" w:line="22" w:lineRule="atLeast"/>
        <w:rPr>
          <w:rFonts w:ascii="宋体" w:hAnsi="宋体" w:cs="宋体"/>
          <w:i w:val="0"/>
          <w:iCs w:val="0"/>
          <w:sz w:val="24"/>
        </w:rPr>
      </w:pPr>
    </w:p>
    <w:p w14:paraId="0B6134B5">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497ED115">
      <w:pPr>
        <w:spacing w:before="120" w:line="22" w:lineRule="atLeast"/>
        <w:rPr>
          <w:rFonts w:ascii="宋体" w:hAnsi="宋体" w:cs="宋体"/>
          <w:i w:val="0"/>
          <w:iCs w:val="0"/>
          <w:sz w:val="24"/>
        </w:rPr>
      </w:pPr>
    </w:p>
    <w:p w14:paraId="2912C31A">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7E601061">
      <w:pPr>
        <w:spacing w:before="120" w:line="22" w:lineRule="atLeast"/>
        <w:rPr>
          <w:rFonts w:ascii="宋体" w:hAnsi="宋体" w:cs="宋体"/>
          <w:i w:val="0"/>
          <w:iCs w:val="0"/>
          <w:sz w:val="24"/>
        </w:rPr>
      </w:pPr>
    </w:p>
    <w:p w14:paraId="261BBE72">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4779DA14">
      <w:pPr>
        <w:rPr>
          <w:rFonts w:ascii="宋体" w:hAnsi="宋体" w:cs="宋体"/>
          <w:b/>
          <w:i w:val="0"/>
          <w:iCs w:val="0"/>
          <w:sz w:val="24"/>
        </w:rPr>
      </w:pPr>
      <w:r>
        <w:rPr>
          <w:rFonts w:ascii="宋体" w:hAnsi="宋体" w:cs="宋体"/>
          <w:b/>
          <w:i w:val="0"/>
          <w:iCs w:val="0"/>
          <w:sz w:val="24"/>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rPr>
      </w:pPr>
      <w:bookmarkStart w:id="394" w:name="_Toc28855"/>
      <w:bookmarkStart w:id="395" w:name="_Toc19273"/>
      <w:bookmarkStart w:id="396" w:name="_Toc20421"/>
      <w:bookmarkStart w:id="397" w:name="_Toc22967"/>
      <w:bookmarkStart w:id="398" w:name="_Toc15367"/>
      <w:r>
        <w:rPr>
          <w:rFonts w:ascii="宋体" w:hAnsi="宋体"/>
          <w:b/>
          <w:i w:val="0"/>
          <w:iCs w:val="0"/>
          <w:sz w:val="24"/>
        </w:rPr>
        <w:t xml:space="preserve">1.1 </w:t>
      </w:r>
      <w:r>
        <w:rPr>
          <w:rFonts w:hint="eastAsia" w:ascii="宋体" w:hAnsi="宋体"/>
          <w:b/>
          <w:i w:val="0"/>
          <w:iCs w:val="0"/>
          <w:sz w:val="24"/>
        </w:rPr>
        <w:t>合同组成部分</w:t>
      </w:r>
      <w:bookmarkEnd w:id="394"/>
      <w:bookmarkEnd w:id="395"/>
      <w:bookmarkEnd w:id="396"/>
      <w:bookmarkEnd w:id="397"/>
      <w:bookmarkEnd w:id="398"/>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w:t>
      </w:r>
      <w:r>
        <w:rPr>
          <w:rFonts w:hint="eastAsia" w:ascii="宋体" w:hAnsi="宋体"/>
          <w:i w:val="0"/>
          <w:iCs w:val="0"/>
          <w:sz w:val="24"/>
          <w:lang w:eastAsia="zh-CN"/>
        </w:rPr>
        <w:t>投标文件</w:t>
      </w:r>
      <w:r>
        <w:rPr>
          <w:rFonts w:hint="eastAsia" w:ascii="宋体" w:hAnsi="宋体"/>
          <w:i w:val="0"/>
          <w:iCs w:val="0"/>
          <w:sz w:val="24"/>
        </w:rPr>
        <w:t>（含澄清或者说明文件）；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bookmarkStart w:id="399" w:name="_Toc6773"/>
      <w:bookmarkStart w:id="400" w:name="_Toc22185"/>
      <w:bookmarkStart w:id="401" w:name="_Toc2918"/>
      <w:bookmarkStart w:id="402" w:name="_Toc18585"/>
      <w:bookmarkStart w:id="403" w:name="_Toc6311"/>
      <w:r>
        <w:rPr>
          <w:rFonts w:ascii="宋体" w:hAnsi="宋体"/>
          <w:b/>
          <w:i w:val="0"/>
          <w:iCs w:val="0"/>
          <w:sz w:val="24"/>
        </w:rPr>
        <w:t xml:space="preserve">1.2 </w:t>
      </w:r>
      <w:r>
        <w:rPr>
          <w:rFonts w:hint="eastAsia" w:ascii="宋体" w:hAnsi="宋体"/>
          <w:b/>
          <w:i w:val="0"/>
          <w:iCs w:val="0"/>
          <w:sz w:val="24"/>
        </w:rPr>
        <w:t>标的</w:t>
      </w:r>
      <w:bookmarkEnd w:id="399"/>
      <w:bookmarkEnd w:id="400"/>
      <w:bookmarkEnd w:id="401"/>
      <w:bookmarkEnd w:id="402"/>
      <w:bookmarkEnd w:id="403"/>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6055E1D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bookmarkStart w:id="404" w:name="_Toc21124"/>
      <w:bookmarkStart w:id="405" w:name="_Toc4929"/>
      <w:bookmarkStart w:id="406" w:name="_Toc5635"/>
      <w:bookmarkStart w:id="407" w:name="_Toc13918"/>
      <w:bookmarkStart w:id="408" w:name="_Toc1386"/>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1.3 价款</w:t>
      </w:r>
      <w:bookmarkEnd w:id="404"/>
      <w:bookmarkEnd w:id="405"/>
      <w:bookmarkEnd w:id="406"/>
      <w:bookmarkEnd w:id="407"/>
      <w:bookmarkEnd w:id="408"/>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序号</w:t>
            </w:r>
          </w:p>
        </w:tc>
        <w:tc>
          <w:tcPr>
            <w:tcW w:w="3402" w:type="dxa"/>
            <w:vAlign w:val="center"/>
          </w:tcPr>
          <w:p w14:paraId="44FF7DE2">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sz w:val="24"/>
                <w:szCs w:val="24"/>
              </w:rPr>
            </w:pPr>
            <w:r>
              <w:rPr>
                <w:rFonts w:hint="eastAsia" w:hAnsi="宋体"/>
                <w:i w:val="0"/>
                <w:iCs w:val="0"/>
                <w:sz w:val="24"/>
                <w:szCs w:val="24"/>
              </w:rPr>
              <w:t>分项名称</w:t>
            </w:r>
          </w:p>
        </w:tc>
        <w:tc>
          <w:tcPr>
            <w:tcW w:w="2552" w:type="dxa"/>
            <w:vAlign w:val="center"/>
          </w:tcPr>
          <w:p w14:paraId="37A3F2D3">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3027A9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456ACD3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2DBCEA5D">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89D886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5EEDA56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031C001">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81F7219">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02D3DDA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sz w:val="24"/>
                <w:szCs w:val="24"/>
              </w:rPr>
            </w:pPr>
            <w:r>
              <w:rPr>
                <w:rFonts w:hint="eastAsia" w:hAnsi="宋体"/>
                <w:i w:val="0"/>
                <w:iCs w:val="0"/>
                <w:sz w:val="24"/>
                <w:szCs w:val="24"/>
              </w:rPr>
              <w:t>总价</w:t>
            </w:r>
          </w:p>
        </w:tc>
        <w:tc>
          <w:tcPr>
            <w:tcW w:w="2552" w:type="dxa"/>
            <w:vAlign w:val="center"/>
          </w:tcPr>
          <w:p w14:paraId="7B6EA2B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bookmarkStart w:id="409" w:name="_Toc30158"/>
      <w:bookmarkStart w:id="410" w:name="_Toc14993"/>
      <w:bookmarkStart w:id="411" w:name="_Toc3654"/>
      <w:bookmarkStart w:id="412" w:name="_Toc30506"/>
      <w:bookmarkStart w:id="413" w:name="_Toc26916"/>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50FB7523">
      <w:pPr>
        <w:pStyle w:val="3"/>
        <w:pageBreakBefore w:val="0"/>
        <w:kinsoku/>
        <w:wordWrap/>
        <w:overflowPunct/>
        <w:topLinePunct w:val="0"/>
        <w:bidi w:val="0"/>
        <w:snapToGrid/>
        <w:spacing w:line="360" w:lineRule="auto"/>
        <w:ind w:left="0" w:leftChars="0" w:right="0" w:rightChars="0"/>
        <w:textAlignment w:val="auto"/>
        <w:rPr>
          <w:i w:val="0"/>
          <w:iCs w:val="0"/>
          <w:lang w:val="en-US"/>
        </w:rPr>
      </w:pPr>
      <w:r>
        <w:rPr>
          <w:rFonts w:hint="eastAsia" w:ascii="宋体" w:hAnsi="宋体"/>
          <w:i w:val="0"/>
          <w:iCs w:val="0"/>
          <w:sz w:val="24"/>
          <w:lang w:val="en-US"/>
        </w:rPr>
        <w:t xml:space="preserve">    </w:t>
      </w:r>
      <w:r>
        <w:rPr>
          <w:rFonts w:hint="eastAsia" w:ascii="宋体" w:hAnsi="宋体"/>
          <w:i w:val="0"/>
          <w:iCs w:val="0"/>
          <w:sz w:val="24"/>
          <w:lang w:val="en-US" w:eastAsia="zh-CN"/>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9"/>
    <w:bookmarkEnd w:id="410"/>
    <w:bookmarkEnd w:id="411"/>
    <w:bookmarkEnd w:id="412"/>
    <w:bookmarkEnd w:id="413"/>
    <w:p w14:paraId="723C319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rPr>
      </w:pPr>
      <w:bookmarkStart w:id="414" w:name="_Toc31421"/>
      <w:bookmarkStart w:id="415" w:name="_Toc4760"/>
      <w:bookmarkStart w:id="416" w:name="_Toc11108"/>
      <w:bookmarkStart w:id="417" w:name="_Toc8772"/>
      <w:bookmarkStart w:id="418" w:name="_Toc3625"/>
      <w:r>
        <w:rPr>
          <w:rFonts w:hint="eastAsia"/>
          <w:b/>
          <w:i w:val="0"/>
          <w:iCs w:val="0"/>
        </w:rPr>
        <w:t>1.4履约保证金</w:t>
      </w:r>
    </w:p>
    <w:p w14:paraId="4C74253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A85D7B7">
      <w:pPr>
        <w:pStyle w:val="3"/>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1.5预付款</w:t>
      </w:r>
    </w:p>
    <w:p w14:paraId="1CAAC93C">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4FFCC2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62478B">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EBDA95">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rPr>
      </w:pPr>
      <w:r>
        <w:rPr>
          <w:rFonts w:hint="eastAsia"/>
          <w:b/>
          <w:bCs/>
          <w:i w:val="0"/>
          <w:iCs w:val="0"/>
        </w:rPr>
        <w:t>1.6资金支付</w:t>
      </w:r>
    </w:p>
    <w:p w14:paraId="774EF744">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1.6.1甲方应严格履行合同，及时组织验收，验收合格后及时将合同款支付完毕。甲方不得以机构变动、人员更替、政策调整、单位放假等为由延迟付款。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4"/>
      <w:bookmarkEnd w:id="415"/>
      <w:bookmarkEnd w:id="416"/>
      <w:bookmarkEnd w:id="417"/>
      <w:bookmarkEnd w:id="418"/>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sz w:val="24"/>
        </w:rPr>
      </w:pPr>
      <w:bookmarkStart w:id="419" w:name="_Toc2375"/>
      <w:bookmarkStart w:id="420" w:name="_Toc8586"/>
      <w:bookmarkStart w:id="421" w:name="_Toc3079"/>
      <w:bookmarkStart w:id="422" w:name="_Toc5698"/>
      <w:bookmarkStart w:id="423" w:name="_Toc24662"/>
      <w:r>
        <w:rPr>
          <w:rFonts w:hint="eastAsia" w:ascii="宋体" w:hAnsi="宋体"/>
          <w:bCs/>
          <w:i w:val="0"/>
          <w:iCs w:val="0"/>
          <w:sz w:val="24"/>
        </w:rPr>
        <w:t>1.7.4若服务</w:t>
      </w:r>
      <w:r>
        <w:rPr>
          <w:rFonts w:hint="eastAsia"/>
          <w:bCs/>
          <w:i w:val="0"/>
          <w:iCs w:val="0"/>
          <w:sz w:val="24"/>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9"/>
      <w:bookmarkEnd w:id="420"/>
      <w:bookmarkEnd w:id="421"/>
      <w:bookmarkEnd w:id="422"/>
      <w:bookmarkEnd w:id="423"/>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3F8AB77C">
      <w:pPr>
        <w:pStyle w:val="3"/>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bookmarkStart w:id="424" w:name="_Toc26807"/>
      <w:bookmarkStart w:id="425" w:name="_Toc32454"/>
      <w:bookmarkStart w:id="426" w:name="_Toc9497"/>
      <w:bookmarkStart w:id="427" w:name="_Toc18683"/>
      <w:bookmarkStart w:id="428" w:name="_Toc30329"/>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4"/>
    <w:bookmarkEnd w:id="425"/>
    <w:bookmarkEnd w:id="426"/>
    <w:bookmarkEnd w:id="427"/>
    <w:bookmarkEnd w:id="428"/>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lang w:val="zh-CN"/>
        </w:rPr>
      </w:pPr>
      <w:r>
        <w:rPr>
          <w:rFonts w:hint="eastAsia" w:ascii="宋体" w:hAnsi="宋体" w:cs="宋体"/>
          <w:i w:val="0"/>
          <w:iCs w:val="0"/>
          <w:sz w:val="24"/>
        </w:rPr>
        <w:t>本合同自双方当事人盖章签字时生效。</w:t>
      </w: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1F0674C6">
      <w:pPr>
        <w:rPr>
          <w:rFonts w:hint="eastAsia" w:ascii="宋体" w:hAnsi="宋体"/>
          <w:b/>
          <w:i w:val="0"/>
          <w:iCs w:val="0"/>
          <w:szCs w:val="24"/>
        </w:rPr>
      </w:pPr>
    </w:p>
    <w:p w14:paraId="5E6B2E0D">
      <w:pPr>
        <w:pStyle w:val="699"/>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29" w:name="_Toc5228"/>
      <w:bookmarkStart w:id="430" w:name="_Toc19680"/>
      <w:bookmarkStart w:id="431" w:name="_Toc31297"/>
      <w:bookmarkStart w:id="432" w:name="_Toc14021"/>
      <w:bookmarkStart w:id="433" w:name="_Toc25079"/>
      <w:r>
        <w:rPr>
          <w:rFonts w:ascii="宋体" w:hAnsi="宋体"/>
          <w:b/>
          <w:i w:val="0"/>
          <w:iCs w:val="0"/>
          <w:sz w:val="24"/>
        </w:rPr>
        <w:t>2.1 定义</w:t>
      </w:r>
      <w:bookmarkEnd w:id="429"/>
      <w:bookmarkEnd w:id="430"/>
      <w:bookmarkEnd w:id="431"/>
      <w:bookmarkEnd w:id="432"/>
      <w:bookmarkEnd w:id="433"/>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4" w:name="_Toc16752"/>
      <w:bookmarkStart w:id="435" w:name="_Toc31402"/>
      <w:bookmarkStart w:id="436" w:name="_Toc19539"/>
      <w:bookmarkStart w:id="437" w:name="_Toc3769"/>
      <w:bookmarkStart w:id="438" w:name="_Toc23289"/>
      <w:r>
        <w:rPr>
          <w:rFonts w:ascii="宋体" w:hAnsi="宋体"/>
          <w:b/>
          <w:i w:val="0"/>
          <w:iCs w:val="0"/>
          <w:sz w:val="24"/>
        </w:rPr>
        <w:t>2.2 技术规范</w:t>
      </w:r>
      <w:bookmarkEnd w:id="434"/>
      <w:bookmarkEnd w:id="435"/>
      <w:bookmarkEnd w:id="436"/>
      <w:bookmarkEnd w:id="437"/>
      <w:bookmarkEnd w:id="438"/>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9" w:name="_Toc13673"/>
      <w:bookmarkStart w:id="440" w:name="_Toc9161"/>
      <w:bookmarkStart w:id="441" w:name="_Toc27945"/>
      <w:bookmarkStart w:id="442" w:name="_Toc4133"/>
      <w:bookmarkStart w:id="443" w:name="_Toc12412"/>
      <w:r>
        <w:rPr>
          <w:rFonts w:ascii="宋体" w:hAnsi="宋体"/>
          <w:b/>
          <w:i w:val="0"/>
          <w:iCs w:val="0"/>
          <w:sz w:val="24"/>
        </w:rPr>
        <w:t>2.3 知识产权</w:t>
      </w:r>
      <w:bookmarkEnd w:id="439"/>
      <w:bookmarkEnd w:id="440"/>
      <w:bookmarkEnd w:id="441"/>
      <w:bookmarkEnd w:id="442"/>
      <w:bookmarkEnd w:id="443"/>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4" w:name="_Toc26555"/>
      <w:bookmarkStart w:id="445" w:name="_Toc22011"/>
      <w:bookmarkStart w:id="446" w:name="_Toc15447"/>
      <w:bookmarkStart w:id="447" w:name="_Toc31233"/>
      <w:bookmarkStart w:id="448" w:name="_Toc32670"/>
      <w:r>
        <w:rPr>
          <w:rFonts w:ascii="宋体" w:hAnsi="宋体"/>
          <w:b/>
          <w:i w:val="0"/>
          <w:iCs w:val="0"/>
          <w:sz w:val="24"/>
        </w:rPr>
        <w:t>2.5 结算方式和付款条件</w:t>
      </w:r>
      <w:bookmarkEnd w:id="444"/>
      <w:bookmarkEnd w:id="445"/>
      <w:bookmarkEnd w:id="446"/>
      <w:bookmarkEnd w:id="447"/>
      <w:bookmarkEnd w:id="448"/>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9" w:name="_Toc13154"/>
      <w:bookmarkStart w:id="450" w:name="_Toc13467"/>
      <w:bookmarkStart w:id="451" w:name="_Toc30507"/>
      <w:bookmarkStart w:id="452" w:name="_Toc16163"/>
      <w:bookmarkStart w:id="453" w:name="_Toc18990"/>
      <w:r>
        <w:rPr>
          <w:rFonts w:ascii="宋体" w:hAnsi="宋体"/>
          <w:b/>
          <w:i w:val="0"/>
          <w:iCs w:val="0"/>
          <w:sz w:val="24"/>
        </w:rPr>
        <w:t>2.6 技术资料和保密义务</w:t>
      </w:r>
      <w:bookmarkEnd w:id="449"/>
      <w:bookmarkEnd w:id="450"/>
      <w:bookmarkEnd w:id="451"/>
      <w:bookmarkEnd w:id="452"/>
      <w:bookmarkEnd w:id="453"/>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4" w:name="_Toc19069"/>
      <w:r>
        <w:rPr>
          <w:rFonts w:ascii="宋体" w:hAnsi="宋体"/>
          <w:b/>
          <w:i w:val="0"/>
          <w:iCs w:val="0"/>
          <w:sz w:val="24"/>
        </w:rPr>
        <w:t xml:space="preserve">2.7 </w:t>
      </w:r>
      <w:r>
        <w:rPr>
          <w:rFonts w:hint="eastAsia" w:ascii="宋体" w:hAnsi="宋体"/>
          <w:b/>
          <w:i w:val="0"/>
          <w:iCs w:val="0"/>
          <w:sz w:val="24"/>
        </w:rPr>
        <w:t>质量保证</w:t>
      </w:r>
      <w:bookmarkEnd w:id="454"/>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5" w:name="_Toc22267"/>
      <w:r>
        <w:rPr>
          <w:rFonts w:ascii="宋体" w:hAnsi="宋体"/>
          <w:b/>
          <w:i w:val="0"/>
          <w:iCs w:val="0"/>
          <w:sz w:val="24"/>
        </w:rPr>
        <w:t xml:space="preserve">2.8 </w:t>
      </w:r>
      <w:r>
        <w:rPr>
          <w:rFonts w:hint="eastAsia" w:ascii="宋体" w:hAnsi="宋体"/>
          <w:b/>
          <w:i w:val="0"/>
          <w:iCs w:val="0"/>
          <w:sz w:val="24"/>
        </w:rPr>
        <w:t>延迟履行</w:t>
      </w:r>
      <w:bookmarkEnd w:id="455"/>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6" w:name="_Toc10611"/>
      <w:r>
        <w:rPr>
          <w:rFonts w:ascii="宋体" w:hAnsi="宋体"/>
          <w:b/>
          <w:i w:val="0"/>
          <w:iCs w:val="0"/>
          <w:sz w:val="24"/>
        </w:rPr>
        <w:t xml:space="preserve">2.9 </w:t>
      </w:r>
      <w:r>
        <w:rPr>
          <w:rFonts w:hint="eastAsia" w:ascii="宋体" w:hAnsi="宋体"/>
          <w:b/>
          <w:i w:val="0"/>
          <w:iCs w:val="0"/>
          <w:sz w:val="24"/>
        </w:rPr>
        <w:t>合同变更</w:t>
      </w:r>
      <w:bookmarkEnd w:id="456"/>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7" w:name="_Toc42"/>
      <w:bookmarkStart w:id="458" w:name="_Toc26689"/>
      <w:bookmarkStart w:id="459" w:name="_Toc23368"/>
      <w:bookmarkStart w:id="460" w:name="_Toc21830"/>
      <w:bookmarkStart w:id="461" w:name="_Toc10663"/>
      <w:r>
        <w:rPr>
          <w:rFonts w:ascii="宋体" w:hAnsi="宋体"/>
          <w:b/>
          <w:i w:val="0"/>
          <w:iCs w:val="0"/>
          <w:sz w:val="24"/>
        </w:rPr>
        <w:t>2.10 合同转让和分包</w:t>
      </w:r>
      <w:bookmarkEnd w:id="457"/>
      <w:bookmarkEnd w:id="458"/>
      <w:bookmarkEnd w:id="459"/>
      <w:bookmarkEnd w:id="460"/>
      <w:bookmarkEnd w:id="461"/>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2" w:name="_Toc4720"/>
      <w:bookmarkStart w:id="463" w:name="_Toc26633"/>
      <w:bookmarkStart w:id="464" w:name="_Toc32494"/>
      <w:bookmarkStart w:id="465" w:name="_Toc25571"/>
      <w:bookmarkStart w:id="466" w:name="_Toc14371"/>
      <w:r>
        <w:rPr>
          <w:rFonts w:ascii="宋体" w:hAnsi="宋体"/>
          <w:b/>
          <w:i w:val="0"/>
          <w:iCs w:val="0"/>
          <w:sz w:val="24"/>
        </w:rPr>
        <w:t>2.11 不可抗力</w:t>
      </w:r>
      <w:bookmarkEnd w:id="462"/>
      <w:bookmarkEnd w:id="463"/>
      <w:bookmarkEnd w:id="464"/>
      <w:bookmarkEnd w:id="465"/>
      <w:bookmarkEnd w:id="466"/>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7" w:name="_Toc23854"/>
      <w:bookmarkStart w:id="468" w:name="_Toc25783"/>
      <w:bookmarkStart w:id="469" w:name="_Toc14115"/>
      <w:bookmarkStart w:id="470" w:name="_Toc3638"/>
      <w:bookmarkStart w:id="471" w:name="_Toc24465"/>
      <w:r>
        <w:rPr>
          <w:rFonts w:ascii="宋体" w:hAnsi="宋体"/>
          <w:b/>
          <w:i w:val="0"/>
          <w:iCs w:val="0"/>
          <w:sz w:val="24"/>
        </w:rPr>
        <w:t>2.12 税费</w:t>
      </w:r>
      <w:bookmarkEnd w:id="467"/>
      <w:bookmarkEnd w:id="468"/>
      <w:bookmarkEnd w:id="469"/>
      <w:bookmarkEnd w:id="470"/>
      <w:bookmarkEnd w:id="471"/>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2" w:name="_Toc14814"/>
      <w:bookmarkStart w:id="473" w:name="_Toc26883"/>
      <w:bookmarkStart w:id="474" w:name="_Toc30105"/>
      <w:bookmarkStart w:id="475" w:name="_Toc25525"/>
      <w:bookmarkStart w:id="476" w:name="_Toc7315"/>
      <w:r>
        <w:rPr>
          <w:rFonts w:ascii="宋体" w:hAnsi="宋体"/>
          <w:b/>
          <w:i w:val="0"/>
          <w:iCs w:val="0"/>
          <w:sz w:val="24"/>
        </w:rPr>
        <w:t>2.13 乙方破产</w:t>
      </w:r>
      <w:bookmarkEnd w:id="472"/>
      <w:bookmarkEnd w:id="473"/>
      <w:bookmarkEnd w:id="474"/>
      <w:bookmarkEnd w:id="475"/>
      <w:bookmarkEnd w:id="476"/>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7" w:name="_Toc1123"/>
      <w:bookmarkStart w:id="478" w:name="_Toc2016"/>
      <w:bookmarkStart w:id="479" w:name="_Toc23323"/>
      <w:r>
        <w:rPr>
          <w:rFonts w:ascii="宋体" w:hAnsi="宋体"/>
          <w:b/>
          <w:i w:val="0"/>
          <w:iCs w:val="0"/>
          <w:sz w:val="24"/>
        </w:rPr>
        <w:t>2.14 合同中止、终止</w:t>
      </w:r>
      <w:bookmarkEnd w:id="477"/>
      <w:bookmarkEnd w:id="478"/>
      <w:bookmarkEnd w:id="479"/>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0" w:name="_Toc14525"/>
      <w:bookmarkStart w:id="481" w:name="_Toc1969"/>
      <w:bookmarkStart w:id="482" w:name="_Toc17363"/>
      <w:r>
        <w:rPr>
          <w:rFonts w:ascii="宋体" w:hAnsi="宋体"/>
          <w:b/>
          <w:i w:val="0"/>
          <w:iCs w:val="0"/>
          <w:sz w:val="24"/>
        </w:rPr>
        <w:t>2.15 检验和验收</w:t>
      </w:r>
      <w:bookmarkEnd w:id="480"/>
      <w:bookmarkEnd w:id="481"/>
      <w:bookmarkEnd w:id="482"/>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3" w:name="_Toc25198"/>
      <w:bookmarkStart w:id="484" w:name="_Toc2308"/>
      <w:bookmarkStart w:id="485" w:name="_Toc12666"/>
      <w:bookmarkStart w:id="486" w:name="_Toc9808"/>
      <w:bookmarkStart w:id="487" w:name="_Toc31892"/>
      <w:r>
        <w:rPr>
          <w:rFonts w:ascii="宋体" w:hAnsi="宋体"/>
          <w:b/>
          <w:i w:val="0"/>
          <w:iCs w:val="0"/>
          <w:sz w:val="24"/>
        </w:rPr>
        <w:t>2.16 通知和送达</w:t>
      </w:r>
      <w:bookmarkEnd w:id="483"/>
      <w:bookmarkEnd w:id="484"/>
      <w:bookmarkEnd w:id="485"/>
      <w:bookmarkEnd w:id="486"/>
      <w:bookmarkEnd w:id="487"/>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bookmarkStart w:id="488" w:name="_Toc18401"/>
      <w:bookmarkStart w:id="489"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8"/>
      <w:bookmarkEnd w:id="489"/>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0" w:name="_Toc5063"/>
      <w:bookmarkStart w:id="491" w:name="_Toc28906"/>
      <w:bookmarkStart w:id="492" w:name="_Toc12254"/>
      <w:bookmarkStart w:id="493" w:name="_Toc20808"/>
      <w:bookmarkStart w:id="494"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90"/>
      <w:bookmarkEnd w:id="491"/>
      <w:bookmarkEnd w:id="492"/>
      <w:bookmarkEnd w:id="493"/>
      <w:bookmarkEnd w:id="494"/>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sz w:val="24"/>
        </w:rPr>
      </w:pPr>
      <w:r>
        <w:rPr>
          <w:rFonts w:hint="eastAsia" w:ascii="宋体" w:hAnsi="宋体" w:cs="宋体"/>
          <w:b/>
          <w:i w:val="0"/>
          <w:iCs w:val="0"/>
          <w:sz w:val="24"/>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1F62EE8F">
      <w:pPr>
        <w:rPr>
          <w:rFonts w:hint="eastAsia" w:ascii="宋体" w:hAnsi="宋体" w:cs="宋体"/>
          <w:b/>
          <w:i w:val="0"/>
          <w:iCs w:val="0"/>
          <w:sz w:val="24"/>
        </w:rPr>
      </w:pPr>
      <w:r>
        <w:rPr>
          <w:rFonts w:hint="eastAsia" w:ascii="宋体" w:hAnsi="宋体" w:cs="宋体"/>
          <w:b/>
          <w:i w:val="0"/>
          <w:iCs w:val="0"/>
          <w:sz w:val="24"/>
        </w:rPr>
        <w:br w:type="page"/>
      </w:r>
    </w:p>
    <w:p w14:paraId="46B650FF">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sz w:val="24"/>
              </w:rPr>
            </w:pPr>
            <w:r>
              <w:rPr>
                <w:rFonts w:hint="eastAsia" w:ascii="宋体" w:hAnsi="宋体" w:cs="宋体"/>
                <w:b/>
                <w:i w:val="0"/>
                <w:iCs w:val="0"/>
                <w:sz w:val="24"/>
              </w:rPr>
              <w:t>条款号</w:t>
            </w:r>
          </w:p>
        </w:tc>
        <w:tc>
          <w:tcPr>
            <w:tcW w:w="8090" w:type="dxa"/>
            <w:vAlign w:val="center"/>
          </w:tcPr>
          <w:p w14:paraId="50CCF2B1">
            <w:pPr>
              <w:spacing w:line="240" w:lineRule="auto"/>
              <w:jc w:val="center"/>
              <w:rPr>
                <w:rFonts w:ascii="宋体" w:hAnsi="宋体" w:cs="宋体"/>
                <w:b/>
                <w:i w:val="0"/>
                <w:iCs w:val="0"/>
                <w:sz w:val="24"/>
              </w:rPr>
            </w:pPr>
            <w:r>
              <w:rPr>
                <w:rFonts w:hint="eastAsia" w:ascii="宋体" w:hAnsi="宋体" w:cs="宋体"/>
                <w:b/>
                <w:i w:val="0"/>
                <w:iCs w:val="0"/>
                <w:sz w:val="24"/>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sz w:val="24"/>
              </w:rPr>
            </w:pPr>
            <w:r>
              <w:rPr>
                <w:rFonts w:hint="eastAsia" w:ascii="宋体" w:hAnsi="宋体" w:cs="宋体"/>
                <w:i w:val="0"/>
                <w:iCs w:val="0"/>
                <w:sz w:val="24"/>
              </w:rPr>
              <w:t>1.3.2</w:t>
            </w:r>
          </w:p>
        </w:tc>
        <w:tc>
          <w:tcPr>
            <w:tcW w:w="8090" w:type="dxa"/>
            <w:vAlign w:val="center"/>
          </w:tcPr>
          <w:p w14:paraId="21AE27FF">
            <w:pPr>
              <w:spacing w:line="240" w:lineRule="auto"/>
              <w:rPr>
                <w:rFonts w:ascii="宋体" w:hAnsi="宋体" w:cs="宋体"/>
                <w:i w:val="0"/>
                <w:iCs w:val="0"/>
                <w:sz w:val="24"/>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sz w:val="24"/>
              </w:rPr>
            </w:pPr>
            <w:r>
              <w:rPr>
                <w:rFonts w:hint="eastAsia" w:ascii="宋体" w:hAnsi="宋体" w:cs="宋体"/>
                <w:i w:val="0"/>
                <w:iCs w:val="0"/>
                <w:sz w:val="24"/>
              </w:rPr>
              <w:t>1.4.2</w:t>
            </w:r>
          </w:p>
        </w:tc>
        <w:tc>
          <w:tcPr>
            <w:tcW w:w="8090" w:type="dxa"/>
            <w:vAlign w:val="center"/>
          </w:tcPr>
          <w:p w14:paraId="31569DCB">
            <w:pPr>
              <w:spacing w:line="240" w:lineRule="auto"/>
              <w:rPr>
                <w:rFonts w:ascii="宋体" w:hAnsi="宋体" w:cs="宋体"/>
                <w:i w:val="0"/>
                <w:iCs w:val="0"/>
                <w:sz w:val="24"/>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sz w:val="24"/>
              </w:rPr>
            </w:pPr>
            <w:r>
              <w:rPr>
                <w:rFonts w:hint="eastAsia" w:ascii="宋体" w:hAnsi="宋体" w:cs="宋体"/>
                <w:i w:val="0"/>
                <w:iCs w:val="0"/>
                <w:sz w:val="24"/>
              </w:rPr>
              <w:t>1.5.1</w:t>
            </w:r>
          </w:p>
        </w:tc>
        <w:tc>
          <w:tcPr>
            <w:tcW w:w="8090" w:type="dxa"/>
            <w:vAlign w:val="center"/>
          </w:tcPr>
          <w:p w14:paraId="00D81CF6">
            <w:pPr>
              <w:spacing w:line="240" w:lineRule="auto"/>
              <w:rPr>
                <w:rFonts w:ascii="宋体" w:hAnsi="宋体" w:cs="宋体"/>
                <w:i w:val="0"/>
                <w:iCs w:val="0"/>
                <w:sz w:val="24"/>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sz w:val="24"/>
              </w:rPr>
            </w:pPr>
            <w:r>
              <w:rPr>
                <w:rFonts w:hint="eastAsia" w:ascii="宋体" w:hAnsi="宋体" w:cs="宋体"/>
                <w:i w:val="0"/>
                <w:iCs w:val="0"/>
                <w:sz w:val="24"/>
              </w:rPr>
              <w:t>1.5.2</w:t>
            </w:r>
          </w:p>
        </w:tc>
        <w:tc>
          <w:tcPr>
            <w:tcW w:w="8090" w:type="dxa"/>
            <w:vAlign w:val="center"/>
          </w:tcPr>
          <w:p w14:paraId="30F0E464">
            <w:pPr>
              <w:spacing w:line="240" w:lineRule="auto"/>
              <w:rPr>
                <w:rFonts w:ascii="宋体" w:hAnsi="宋体" w:cs="宋体"/>
                <w:i w:val="0"/>
                <w:iCs w:val="0"/>
                <w:sz w:val="24"/>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sz w:val="24"/>
              </w:rPr>
            </w:pPr>
            <w:r>
              <w:rPr>
                <w:rFonts w:hint="eastAsia" w:ascii="宋体" w:hAnsi="宋体" w:cs="宋体"/>
                <w:i w:val="0"/>
                <w:iCs w:val="0"/>
                <w:sz w:val="24"/>
              </w:rPr>
              <w:t>1.5.3</w:t>
            </w:r>
          </w:p>
        </w:tc>
        <w:tc>
          <w:tcPr>
            <w:tcW w:w="8090" w:type="dxa"/>
            <w:vAlign w:val="center"/>
          </w:tcPr>
          <w:p w14:paraId="0392F4A2">
            <w:pPr>
              <w:spacing w:line="240" w:lineRule="auto"/>
              <w:rPr>
                <w:rFonts w:ascii="宋体" w:hAnsi="宋体" w:cs="宋体"/>
                <w:i w:val="0"/>
                <w:iCs w:val="0"/>
                <w:sz w:val="24"/>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sz w:val="24"/>
              </w:rPr>
            </w:pPr>
            <w:r>
              <w:rPr>
                <w:rFonts w:hint="eastAsia" w:ascii="宋体" w:hAnsi="宋体" w:cs="宋体"/>
                <w:i w:val="0"/>
                <w:iCs w:val="0"/>
                <w:sz w:val="24"/>
              </w:rPr>
              <w:t>1.6.2</w:t>
            </w:r>
          </w:p>
        </w:tc>
        <w:tc>
          <w:tcPr>
            <w:tcW w:w="8090" w:type="dxa"/>
            <w:vAlign w:val="center"/>
          </w:tcPr>
          <w:p w14:paraId="428970F6">
            <w:pPr>
              <w:spacing w:line="240" w:lineRule="auto"/>
              <w:rPr>
                <w:rFonts w:ascii="宋体" w:hAnsi="宋体" w:cs="宋体"/>
                <w:i w:val="0"/>
                <w:iCs w:val="0"/>
                <w:sz w:val="24"/>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sz w:val="24"/>
              </w:rPr>
            </w:pPr>
            <w:r>
              <w:rPr>
                <w:rFonts w:hint="eastAsia" w:ascii="宋体" w:hAnsi="宋体" w:cs="宋体"/>
                <w:i w:val="0"/>
                <w:iCs w:val="0"/>
                <w:sz w:val="24"/>
              </w:rPr>
              <w:t>1.7.1</w:t>
            </w:r>
          </w:p>
        </w:tc>
        <w:tc>
          <w:tcPr>
            <w:tcW w:w="8090" w:type="dxa"/>
            <w:vAlign w:val="center"/>
          </w:tcPr>
          <w:p w14:paraId="0AD21FD7">
            <w:pPr>
              <w:spacing w:line="240" w:lineRule="auto"/>
              <w:rPr>
                <w:rFonts w:ascii="宋体" w:hAnsi="宋体" w:cs="宋体"/>
                <w:i w:val="0"/>
                <w:iCs w:val="0"/>
                <w:sz w:val="24"/>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sz w:val="24"/>
              </w:rPr>
            </w:pPr>
            <w:r>
              <w:rPr>
                <w:rFonts w:hint="eastAsia" w:ascii="宋体" w:hAnsi="宋体" w:cs="宋体"/>
                <w:i w:val="0"/>
                <w:iCs w:val="0"/>
                <w:sz w:val="24"/>
              </w:rPr>
              <w:t>1.7.2</w:t>
            </w:r>
          </w:p>
        </w:tc>
        <w:tc>
          <w:tcPr>
            <w:tcW w:w="8090" w:type="dxa"/>
            <w:vAlign w:val="center"/>
          </w:tcPr>
          <w:p w14:paraId="5C0120C9">
            <w:pPr>
              <w:spacing w:line="240" w:lineRule="auto"/>
              <w:rPr>
                <w:rFonts w:ascii="宋体" w:hAnsi="宋体" w:cs="宋体"/>
                <w:i w:val="0"/>
                <w:iCs w:val="0"/>
                <w:sz w:val="24"/>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sz w:val="24"/>
              </w:rPr>
            </w:pPr>
            <w:r>
              <w:rPr>
                <w:rFonts w:hint="eastAsia" w:ascii="宋体" w:hAnsi="宋体" w:cs="宋体"/>
                <w:i w:val="0"/>
                <w:iCs w:val="0"/>
                <w:sz w:val="24"/>
              </w:rPr>
              <w:t>1.7.3</w:t>
            </w:r>
          </w:p>
        </w:tc>
        <w:tc>
          <w:tcPr>
            <w:tcW w:w="8090" w:type="dxa"/>
            <w:vAlign w:val="center"/>
          </w:tcPr>
          <w:p w14:paraId="728BD8FB">
            <w:pPr>
              <w:spacing w:line="240" w:lineRule="auto"/>
              <w:rPr>
                <w:rFonts w:ascii="宋体" w:hAnsi="宋体" w:cs="宋体"/>
                <w:i w:val="0"/>
                <w:iCs w:val="0"/>
                <w:sz w:val="24"/>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sz w:val="24"/>
              </w:rPr>
            </w:pPr>
            <w:r>
              <w:rPr>
                <w:rFonts w:hint="eastAsia" w:ascii="宋体" w:hAnsi="宋体" w:cs="宋体"/>
                <w:i w:val="0"/>
                <w:iCs w:val="0"/>
                <w:sz w:val="24"/>
              </w:rPr>
              <w:t>1.7.4.1</w:t>
            </w:r>
          </w:p>
        </w:tc>
        <w:tc>
          <w:tcPr>
            <w:tcW w:w="8090" w:type="dxa"/>
            <w:vAlign w:val="center"/>
          </w:tcPr>
          <w:p w14:paraId="76D1AE05">
            <w:pPr>
              <w:spacing w:line="240" w:lineRule="auto"/>
              <w:rPr>
                <w:rFonts w:ascii="宋体" w:hAnsi="宋体" w:cs="宋体"/>
                <w:i w:val="0"/>
                <w:iCs w:val="0"/>
                <w:sz w:val="24"/>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sz w:val="24"/>
              </w:rPr>
            </w:pPr>
            <w:r>
              <w:rPr>
                <w:rFonts w:hint="eastAsia" w:ascii="宋体" w:hAnsi="宋体" w:cs="宋体"/>
                <w:i w:val="0"/>
                <w:iCs w:val="0"/>
                <w:sz w:val="24"/>
              </w:rPr>
              <w:t>1.7.4.2</w:t>
            </w:r>
          </w:p>
        </w:tc>
        <w:tc>
          <w:tcPr>
            <w:tcW w:w="8090" w:type="dxa"/>
            <w:vAlign w:val="center"/>
          </w:tcPr>
          <w:p w14:paraId="2BE46A50">
            <w:pPr>
              <w:spacing w:line="240" w:lineRule="auto"/>
              <w:rPr>
                <w:rFonts w:ascii="宋体" w:hAnsi="宋体" w:cs="宋体"/>
                <w:i w:val="0"/>
                <w:iCs w:val="0"/>
                <w:sz w:val="24"/>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sz w:val="24"/>
              </w:rPr>
            </w:pPr>
            <w:r>
              <w:rPr>
                <w:rFonts w:hint="eastAsia" w:ascii="宋体" w:hAnsi="宋体" w:cs="宋体"/>
                <w:i w:val="0"/>
                <w:iCs w:val="0"/>
                <w:sz w:val="24"/>
              </w:rPr>
              <w:t>1.7.4.3</w:t>
            </w:r>
          </w:p>
        </w:tc>
        <w:tc>
          <w:tcPr>
            <w:tcW w:w="8090" w:type="dxa"/>
            <w:vAlign w:val="center"/>
          </w:tcPr>
          <w:p w14:paraId="4DAE8E54">
            <w:pPr>
              <w:spacing w:line="240" w:lineRule="auto"/>
              <w:rPr>
                <w:rFonts w:ascii="宋体" w:hAnsi="宋体" w:cs="宋体"/>
                <w:i w:val="0"/>
                <w:iCs w:val="0"/>
                <w:sz w:val="24"/>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sz w:val="24"/>
              </w:rPr>
            </w:pPr>
            <w:r>
              <w:rPr>
                <w:rFonts w:hint="eastAsia" w:ascii="宋体" w:hAnsi="宋体" w:cs="宋体"/>
                <w:i w:val="0"/>
                <w:iCs w:val="0"/>
                <w:sz w:val="24"/>
              </w:rPr>
              <w:t>1.8.7</w:t>
            </w:r>
          </w:p>
        </w:tc>
        <w:tc>
          <w:tcPr>
            <w:tcW w:w="8090" w:type="dxa"/>
            <w:vAlign w:val="center"/>
          </w:tcPr>
          <w:p w14:paraId="4F7B40C5">
            <w:pPr>
              <w:spacing w:line="240" w:lineRule="auto"/>
              <w:rPr>
                <w:rFonts w:ascii="宋体" w:hAnsi="宋体" w:cs="宋体"/>
                <w:i w:val="0"/>
                <w:iCs w:val="0"/>
                <w:sz w:val="24"/>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sz w:val="24"/>
              </w:rPr>
            </w:pPr>
            <w:r>
              <w:rPr>
                <w:rFonts w:hint="eastAsia" w:ascii="宋体" w:hAnsi="宋体" w:cs="宋体"/>
                <w:i w:val="0"/>
                <w:iCs w:val="0"/>
                <w:sz w:val="24"/>
              </w:rPr>
              <w:t>1.9.1</w:t>
            </w:r>
          </w:p>
        </w:tc>
        <w:tc>
          <w:tcPr>
            <w:tcW w:w="8090" w:type="dxa"/>
            <w:vAlign w:val="center"/>
          </w:tcPr>
          <w:p w14:paraId="6E5308E9">
            <w:pPr>
              <w:spacing w:line="240" w:lineRule="auto"/>
              <w:rPr>
                <w:rFonts w:ascii="宋体" w:hAnsi="宋体" w:cs="宋体"/>
                <w:i w:val="0"/>
                <w:iCs w:val="0"/>
                <w:sz w:val="24"/>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sz w:val="24"/>
              </w:rPr>
            </w:pPr>
            <w:r>
              <w:rPr>
                <w:rFonts w:hint="eastAsia" w:ascii="宋体" w:hAnsi="宋体" w:cs="宋体"/>
                <w:i w:val="0"/>
                <w:iCs w:val="0"/>
                <w:sz w:val="24"/>
              </w:rPr>
              <w:t>1.9.2</w:t>
            </w:r>
          </w:p>
        </w:tc>
        <w:tc>
          <w:tcPr>
            <w:tcW w:w="8090" w:type="dxa"/>
            <w:vAlign w:val="center"/>
          </w:tcPr>
          <w:p w14:paraId="51E7E4F5">
            <w:pPr>
              <w:spacing w:line="240" w:lineRule="auto"/>
              <w:rPr>
                <w:rFonts w:ascii="宋体" w:hAnsi="宋体" w:cs="宋体"/>
                <w:i w:val="0"/>
                <w:iCs w:val="0"/>
                <w:sz w:val="24"/>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sz w:val="24"/>
              </w:rPr>
            </w:pPr>
            <w:r>
              <w:rPr>
                <w:rFonts w:hint="eastAsia" w:ascii="宋体" w:hAnsi="宋体" w:cs="宋体"/>
                <w:i w:val="0"/>
                <w:iCs w:val="0"/>
                <w:sz w:val="24"/>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sz w:val="24"/>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sz w:val="24"/>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2A304F2F">
            <w:pPr>
              <w:spacing w:line="240" w:lineRule="auto"/>
              <w:rPr>
                <w:rFonts w:ascii="宋体" w:hAnsi="宋体" w:cs="宋体"/>
                <w:i w:val="0"/>
                <w:iCs w:val="0"/>
                <w:sz w:val="24"/>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p>
        </w:tc>
        <w:tc>
          <w:tcPr>
            <w:tcW w:w="8090" w:type="dxa"/>
          </w:tcPr>
          <w:p w14:paraId="6113CCFC">
            <w:pPr>
              <w:spacing w:line="240" w:lineRule="auto"/>
              <w:rPr>
                <w:rFonts w:ascii="宋体" w:hAnsi="宋体" w:cs="宋体"/>
                <w:i w:val="0"/>
                <w:iCs w:val="0"/>
                <w:sz w:val="24"/>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090" w:type="dxa"/>
            <w:vAlign w:val="center"/>
          </w:tcPr>
          <w:p w14:paraId="70A9F2B4">
            <w:pPr>
              <w:spacing w:line="240" w:lineRule="auto"/>
              <w:rPr>
                <w:rFonts w:ascii="宋体" w:hAnsi="宋体" w:cs="宋体"/>
                <w:i w:val="0"/>
                <w:iCs w:val="0"/>
                <w:sz w:val="24"/>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1B597555">
            <w:pPr>
              <w:spacing w:line="240" w:lineRule="auto"/>
              <w:rPr>
                <w:rFonts w:ascii="宋体" w:hAnsi="宋体" w:cs="宋体"/>
                <w:i w:val="0"/>
                <w:iCs w:val="0"/>
                <w:sz w:val="24"/>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sz w:val="24"/>
              </w:rPr>
            </w:pPr>
            <w:r>
              <w:rPr>
                <w:rFonts w:hint="eastAsia" w:ascii="宋体" w:hAnsi="宋体" w:cs="宋体"/>
                <w:i w:val="0"/>
                <w:iCs w:val="0"/>
                <w:sz w:val="24"/>
              </w:rPr>
              <w:t>2.19</w:t>
            </w:r>
          </w:p>
        </w:tc>
        <w:tc>
          <w:tcPr>
            <w:tcW w:w="8090" w:type="dxa"/>
          </w:tcPr>
          <w:p w14:paraId="047696B2">
            <w:pPr>
              <w:spacing w:line="240" w:lineRule="auto"/>
              <w:rPr>
                <w:rFonts w:ascii="宋体" w:hAnsi="宋体" w:cs="宋体"/>
                <w:i w:val="0"/>
                <w:iCs w:val="0"/>
                <w:sz w:val="24"/>
              </w:rPr>
            </w:pPr>
          </w:p>
        </w:tc>
      </w:tr>
    </w:tbl>
    <w:p w14:paraId="3BE3BB7B">
      <w:pPr>
        <w:rPr>
          <w:rFonts w:ascii="宋体" w:hAnsi="宋体" w:cs="宋体"/>
          <w:b/>
          <w:i w:val="0"/>
          <w:iCs w:val="0"/>
          <w:sz w:val="36"/>
          <w:szCs w:val="20"/>
        </w:rPr>
      </w:pPr>
      <w:r>
        <w:rPr>
          <w:rFonts w:hint="eastAsia" w:ascii="宋体" w:hAnsi="宋体" w:cs="宋体"/>
          <w:b/>
          <w:i w:val="0"/>
          <w:iCs w:val="0"/>
          <w:sz w:val="36"/>
          <w:szCs w:val="20"/>
        </w:rPr>
        <w:br w:type="page"/>
      </w:r>
    </w:p>
    <w:p w14:paraId="620D50EA">
      <w:pPr>
        <w:widowControl/>
        <w:adjustRightInd/>
        <w:jc w:val="center"/>
        <w:rPr>
          <w:rFonts w:hint="eastAsia" w:ascii="宋体" w:hAnsi="宋体" w:cs="宋体"/>
          <w:b/>
          <w:i w:val="0"/>
          <w:iCs w:val="0"/>
          <w:sz w:val="36"/>
          <w:szCs w:val="20"/>
        </w:rPr>
      </w:pPr>
    </w:p>
    <w:p w14:paraId="0B1C1DE9">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392"/>
      <w:r>
        <w:rPr>
          <w:rFonts w:hint="eastAsia" w:ascii="宋体" w:hAnsi="宋体" w:cs="宋体"/>
          <w:b/>
          <w:i w:val="0"/>
          <w:iCs w:val="0"/>
          <w:sz w:val="36"/>
          <w:szCs w:val="20"/>
        </w:rPr>
        <w:t xml:space="preserve"> </w:t>
      </w:r>
      <w:bookmarkEnd w:id="393"/>
      <w:r>
        <w:rPr>
          <w:rFonts w:hint="eastAsia" w:ascii="宋体" w:hAnsi="宋体" w:cs="宋体"/>
          <w:b/>
          <w:i w:val="0"/>
          <w:iCs w:val="0"/>
          <w:sz w:val="36"/>
          <w:szCs w:val="20"/>
        </w:rPr>
        <w:t>应提交的有关格式范例</w:t>
      </w:r>
    </w:p>
    <w:p w14:paraId="032A6888">
      <w:pPr>
        <w:spacing w:line="360" w:lineRule="auto"/>
        <w:jc w:val="center"/>
        <w:outlineLvl w:val="0"/>
        <w:rPr>
          <w:rFonts w:ascii="宋体" w:hAnsi="宋体" w:cs="宋体"/>
          <w:b/>
          <w:i w:val="0"/>
          <w:iCs w:val="0"/>
          <w:kern w:val="0"/>
          <w:sz w:val="36"/>
          <w:szCs w:val="36"/>
        </w:rPr>
      </w:pPr>
    </w:p>
    <w:p w14:paraId="690DEF4C">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39E24BCD">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10D1684C">
      <w:pPr>
        <w:spacing w:line="360" w:lineRule="auto"/>
        <w:jc w:val="center"/>
        <w:outlineLvl w:val="0"/>
        <w:rPr>
          <w:rFonts w:ascii="宋体" w:hAnsi="宋体" w:cs="宋体"/>
          <w:b/>
          <w:i w:val="0"/>
          <w:iCs w:val="0"/>
          <w:kern w:val="0"/>
          <w:sz w:val="36"/>
          <w:szCs w:val="36"/>
        </w:rPr>
      </w:pPr>
    </w:p>
    <w:p w14:paraId="168A482E">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4BEF167F">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09225735">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0E2C41E8">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F55271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11F1EDD">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564E413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54679AF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1FD754F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C629C4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546A039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7B80D7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18908D8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10F9626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584135AC">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118A0D27">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kern w:val="0"/>
          <w:sz w:val="32"/>
          <w:szCs w:val="32"/>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6813AAC">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3387EEED">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35519CF1">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kern w:val="0"/>
          <w:sz w:val="32"/>
          <w:szCs w:val="32"/>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77DB5121">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3CA873A1">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kern w:val="0"/>
          <w:sz w:val="36"/>
          <w:szCs w:val="36"/>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078A858">
      <w:pPr>
        <w:spacing w:line="360" w:lineRule="auto"/>
        <w:jc w:val="center"/>
        <w:outlineLvl w:val="0"/>
        <w:rPr>
          <w:rFonts w:ascii="宋体" w:hAnsi="宋体" w:cs="宋体"/>
          <w:b/>
          <w:i w:val="0"/>
          <w:iCs w:val="0"/>
          <w:kern w:val="0"/>
          <w:sz w:val="24"/>
        </w:rPr>
      </w:pPr>
    </w:p>
    <w:p w14:paraId="2AF13760">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6F230695">
      <w:pPr>
        <w:numPr>
          <w:ilvl w:val="0"/>
          <w:numId w:val="10"/>
        </w:num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投标函………………………………………………………………………（页码）</w:t>
      </w:r>
    </w:p>
    <w:p w14:paraId="5D7F3F1A">
      <w:pPr>
        <w:numPr>
          <w:ilvl w:val="0"/>
          <w:numId w:val="10"/>
        </w:num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3</w:t>
      </w:r>
      <w:r>
        <w:rPr>
          <w:rFonts w:hint="eastAsia" w:ascii="宋体" w:hAnsi="宋体" w:cs="宋体"/>
          <w:i w:val="0"/>
          <w:iCs w:val="0"/>
          <w:sz w:val="24"/>
          <w:szCs w:val="24"/>
        </w:rPr>
        <w:t>）分包意向协议………………………………………………………………（页码）</w:t>
      </w:r>
    </w:p>
    <w:p w14:paraId="678D8406">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4</w:t>
      </w:r>
      <w:r>
        <w:rPr>
          <w:rFonts w:hint="eastAsia" w:ascii="宋体" w:hAnsi="宋体" w:cs="宋体"/>
          <w:i w:val="0"/>
          <w:iCs w:val="0"/>
          <w:sz w:val="24"/>
          <w:szCs w:val="24"/>
        </w:rPr>
        <w:t>）符合性审查资料……………………………………………………………（页码）</w:t>
      </w:r>
    </w:p>
    <w:p w14:paraId="29B48943">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5</w:t>
      </w:r>
      <w:r>
        <w:rPr>
          <w:rFonts w:hint="eastAsia" w:ascii="宋体" w:hAnsi="宋体" w:cs="宋体"/>
          <w:i w:val="0"/>
          <w:iCs w:val="0"/>
          <w:sz w:val="24"/>
          <w:szCs w:val="24"/>
        </w:rPr>
        <w:t>）评标标准相应的商务技术资料……………………………………………（页码）</w:t>
      </w:r>
    </w:p>
    <w:p w14:paraId="5860C0D5">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6</w:t>
      </w:r>
      <w:r>
        <w:rPr>
          <w:rFonts w:hint="eastAsia" w:ascii="宋体" w:hAnsi="宋体" w:cs="宋体"/>
          <w:i w:val="0"/>
          <w:iCs w:val="0"/>
          <w:sz w:val="24"/>
          <w:szCs w:val="24"/>
        </w:rPr>
        <w:t>）投标标的清单………………………………………………………………（页码）</w:t>
      </w:r>
    </w:p>
    <w:p w14:paraId="6B14274C">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7</w:t>
      </w:r>
      <w:r>
        <w:rPr>
          <w:rFonts w:hint="eastAsia" w:ascii="宋体" w:hAnsi="宋体" w:cs="宋体"/>
          <w:i w:val="0"/>
          <w:iCs w:val="0"/>
          <w:sz w:val="24"/>
          <w:szCs w:val="24"/>
        </w:rPr>
        <w:t>）商务技术偏离表……………………………………………………………（页码）</w:t>
      </w:r>
    </w:p>
    <w:p w14:paraId="5394E28E">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lang w:val="zh-CN"/>
        </w:rPr>
        <w:t>（</w:t>
      </w:r>
      <w:r>
        <w:rPr>
          <w:rFonts w:ascii="宋体" w:hAnsi="宋体" w:cs="宋体"/>
          <w:i w:val="0"/>
          <w:iCs w:val="0"/>
          <w:sz w:val="24"/>
          <w:szCs w:val="24"/>
        </w:rPr>
        <w:t>8</w:t>
      </w:r>
      <w:r>
        <w:rPr>
          <w:rFonts w:hint="eastAsia" w:ascii="宋体" w:hAnsi="宋体" w:cs="宋体"/>
          <w:i w:val="0"/>
          <w:iCs w:val="0"/>
          <w:sz w:val="24"/>
          <w:szCs w:val="24"/>
          <w:lang w:val="zh-CN"/>
        </w:rPr>
        <w:t>）政府采购供应商廉洁自律承诺书</w:t>
      </w:r>
      <w:r>
        <w:rPr>
          <w:rFonts w:hint="eastAsia" w:ascii="宋体" w:hAnsi="宋体" w:cs="宋体"/>
          <w:i w:val="0"/>
          <w:iCs w:val="0"/>
          <w:sz w:val="24"/>
          <w:szCs w:val="24"/>
        </w:rPr>
        <w:t>…………………………………………（页码）</w:t>
      </w:r>
    </w:p>
    <w:p w14:paraId="1BC805B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D53C199">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205213D0">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1D8E5C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2E2C5619">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632CA19E">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372A5F8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328DA88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5" w:name="_Hlk101257010"/>
      <w:r>
        <w:rPr>
          <w:rFonts w:hint="eastAsia" w:ascii="宋体" w:hAnsi="宋体" w:cs="宋体"/>
          <w:i w:val="0"/>
          <w:iCs w:val="0"/>
          <w:sz w:val="24"/>
        </w:rPr>
        <w:t>（如果有)</w:t>
      </w:r>
      <w:bookmarkEnd w:id="495"/>
      <w:r>
        <w:rPr>
          <w:rFonts w:hint="eastAsia" w:ascii="宋体" w:hAnsi="宋体" w:cs="宋体"/>
          <w:i w:val="0"/>
          <w:iCs w:val="0"/>
          <w:snapToGrid w:val="0"/>
          <w:kern w:val="28"/>
          <w:sz w:val="24"/>
          <w:szCs w:val="20"/>
        </w:rPr>
        <w:t>；</w:t>
      </w:r>
    </w:p>
    <w:p w14:paraId="5349DB7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3445C70E">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018BBBD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003358B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4251E10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39AA07D3">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76EF4C5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1CF83AF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7F454195">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628A35F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10CDC14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36B6A45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31547EC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172D1054">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56D6F32D">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DE32ED4">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u w:val="single"/>
        </w:rPr>
      </w:pPr>
    </w:p>
    <w:p w14:paraId="404F8A6D">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FE2ED9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7D8EF6">
      <w:pPr>
        <w:jc w:val="cente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w:t>
      </w:r>
    </w:p>
    <w:p w14:paraId="748BFBBA">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身份证明</w:t>
      </w:r>
    </w:p>
    <w:p w14:paraId="70BAF3E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29DB678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2358F1D">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123030AD">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09E1673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38733015">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5F49A552">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5E3D417F">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552CC5A">
      <w:pPr>
        <w:snapToGrid w:val="0"/>
        <w:spacing w:line="360" w:lineRule="auto"/>
        <w:ind w:firstLine="576"/>
        <w:rPr>
          <w:rFonts w:ascii="宋体" w:hAnsi="宋体" w:cs="宋体"/>
          <w:i w:val="0"/>
          <w:iCs w:val="0"/>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w:t>
      </w:r>
      <w:r>
        <w:rPr>
          <w:rFonts w:hint="eastAsia" w:ascii="宋体" w:hAnsi="宋体" w:cs="宋体"/>
          <w:i w:val="0"/>
          <w:iCs w:val="0"/>
          <w:kern w:val="0"/>
          <w:sz w:val="24"/>
          <w:lang w:val="zh-CN"/>
        </w:rPr>
        <w:t>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5A953E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F306419">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2DB8463D">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6D91F5D6">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319E074">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89EA368">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8268202">
      <w:pP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332B4174">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2C233255">
      <w:pPr>
        <w:pStyle w:val="146"/>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A6D932">
            <w:pPr>
              <w:pStyle w:val="146"/>
              <w:adjustRightInd w:val="0"/>
              <w:spacing w:line="360" w:lineRule="auto"/>
              <w:rPr>
                <w:rFonts w:hAnsi="宋体" w:cs="宋体"/>
                <w:bCs/>
                <w:i w:val="0"/>
                <w:iCs w:val="0"/>
                <w:sz w:val="24"/>
              </w:rPr>
            </w:pPr>
            <w:r>
              <w:rPr>
                <w:rFonts w:hint="eastAsia" w:hAnsi="宋体" w:cs="宋体"/>
                <w:bCs/>
                <w:i w:val="0"/>
                <w:iCs w:val="0"/>
                <w:sz w:val="24"/>
              </w:rPr>
              <w:t>正面：                                 反面：</w:t>
            </w:r>
          </w:p>
          <w:p w14:paraId="18654212">
            <w:pPr>
              <w:pStyle w:val="146"/>
              <w:adjustRightInd w:val="0"/>
              <w:spacing w:line="360" w:lineRule="auto"/>
              <w:rPr>
                <w:rFonts w:hAnsi="宋体" w:cs="宋体"/>
                <w:bCs/>
                <w:i w:val="0"/>
                <w:iCs w:val="0"/>
                <w:sz w:val="24"/>
              </w:rPr>
            </w:pPr>
          </w:p>
        </w:tc>
      </w:tr>
    </w:tbl>
    <w:p w14:paraId="60F216F5">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A7F9177">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75088939">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07D1048">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5E06D2A7">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7548B6F7">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0B7DBBCF">
      <w:pPr>
        <w:snapToGrid w:val="0"/>
        <w:spacing w:line="360" w:lineRule="auto"/>
        <w:rPr>
          <w:rFonts w:ascii="宋体" w:hAnsi="宋体" w:cs="宋体"/>
          <w:i w:val="0"/>
          <w:iCs w:val="0"/>
          <w:kern w:val="0"/>
          <w:sz w:val="24"/>
        </w:rPr>
      </w:pPr>
    </w:p>
    <w:p w14:paraId="3D5DBE74">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5EEB706">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F9AA611">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22AA816F">
      <w:pPr>
        <w:snapToGrid w:val="0"/>
        <w:spacing w:line="360" w:lineRule="auto"/>
        <w:jc w:val="left"/>
        <w:rPr>
          <w:rFonts w:ascii="宋体" w:hAnsi="宋体" w:cs="宋体"/>
          <w:b w:val="0"/>
          <w:bCs/>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6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E8A5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E356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1B6D4EC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605FF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服务</w:t>
            </w:r>
          </w:p>
          <w:p w14:paraId="53D62F0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122B11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A37F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AC128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AC3B0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7B1A8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6A56CC5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（如果有）</w:t>
            </w:r>
          </w:p>
          <w:p w14:paraId="648166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tc>
      </w:tr>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EE75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82E12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bl>
    <w:p w14:paraId="195FC969">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A987283">
      <w:pPr>
        <w:jc w:val="center"/>
        <w:rPr>
          <w:rFonts w:ascii="宋体" w:hAnsi="宋体" w:cs="宋体"/>
          <w:b/>
          <w:i w:val="0"/>
          <w:iCs w:val="0"/>
          <w:kern w:val="0"/>
          <w:sz w:val="32"/>
          <w:szCs w:val="32"/>
        </w:rPr>
      </w:pPr>
    </w:p>
    <w:p w14:paraId="7B4E2014">
      <w:pPr>
        <w:jc w:val="center"/>
        <w:rPr>
          <w:rFonts w:ascii="宋体" w:hAnsi="宋体" w:cs="宋体"/>
          <w:b/>
          <w:i w:val="0"/>
          <w:iCs w:val="0"/>
          <w:kern w:val="0"/>
          <w:sz w:val="32"/>
          <w:szCs w:val="32"/>
        </w:rPr>
      </w:pPr>
    </w:p>
    <w:p w14:paraId="7A619A6E">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48" w:type="dxa"/>
            <w:vAlign w:val="center"/>
          </w:tcPr>
          <w:p w14:paraId="0FFAED9F">
            <w:pPr>
              <w:jc w:val="center"/>
              <w:rPr>
                <w:rFonts w:ascii="宋体" w:hAnsi="宋体" w:cs="宋体"/>
                <w:b/>
                <w:bCs/>
                <w:i w:val="0"/>
                <w:iCs w:val="0"/>
                <w:sz w:val="24"/>
              </w:rPr>
            </w:pPr>
            <w:r>
              <w:rPr>
                <w:rFonts w:hint="eastAsia" w:ascii="宋体" w:hAnsi="宋体" w:cs="宋体"/>
                <w:b/>
                <w:bCs/>
                <w:i w:val="0"/>
                <w:iCs w:val="0"/>
                <w:sz w:val="24"/>
              </w:rPr>
              <w:t>序号</w:t>
            </w:r>
          </w:p>
        </w:tc>
        <w:tc>
          <w:tcPr>
            <w:tcW w:w="3642" w:type="dxa"/>
            <w:vAlign w:val="center"/>
          </w:tcPr>
          <w:p w14:paraId="2E945D98">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07" w:type="dxa"/>
            <w:vAlign w:val="center"/>
          </w:tcPr>
          <w:p w14:paraId="03F41556">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61" w:type="dxa"/>
            <w:vAlign w:val="center"/>
          </w:tcPr>
          <w:p w14:paraId="0A0EBC1D">
            <w:pPr>
              <w:jc w:val="center"/>
              <w:rPr>
                <w:rFonts w:ascii="宋体" w:hAnsi="宋体" w:cs="宋体"/>
                <w:b/>
                <w:bCs/>
                <w:i w:val="0"/>
                <w:iCs w:val="0"/>
                <w:sz w:val="24"/>
              </w:rPr>
            </w:pPr>
            <w:r>
              <w:rPr>
                <w:rFonts w:hint="eastAsia" w:ascii="宋体" w:hAnsi="宋体" w:cs="宋体"/>
                <w:b/>
                <w:bCs/>
                <w:i w:val="0"/>
                <w:iCs w:val="0"/>
                <w:sz w:val="24"/>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42EB7D1A">
            <w:pPr>
              <w:jc w:val="center"/>
              <w:rPr>
                <w:rFonts w:ascii="宋体" w:hAnsi="宋体" w:cs="宋体"/>
                <w:i w:val="0"/>
                <w:iCs w:val="0"/>
                <w:kern w:val="0"/>
                <w:sz w:val="24"/>
              </w:rPr>
            </w:pPr>
            <w:r>
              <w:rPr>
                <w:rFonts w:hint="eastAsia" w:ascii="宋体" w:hAnsi="宋体" w:cs="宋体"/>
                <w:i w:val="0"/>
                <w:iCs w:val="0"/>
                <w:kern w:val="0"/>
                <w:sz w:val="24"/>
              </w:rPr>
              <w:t>1</w:t>
            </w:r>
          </w:p>
        </w:tc>
        <w:tc>
          <w:tcPr>
            <w:tcW w:w="3642" w:type="dxa"/>
            <w:vAlign w:val="center"/>
          </w:tcPr>
          <w:p w14:paraId="296BC7D9">
            <w:pPr>
              <w:jc w:val="center"/>
              <w:rPr>
                <w:rFonts w:ascii="宋体" w:hAnsi="宋体" w:cs="宋体"/>
                <w:b/>
                <w:i w:val="0"/>
                <w:iCs w:val="0"/>
                <w:kern w:val="0"/>
                <w:sz w:val="32"/>
                <w:szCs w:val="32"/>
              </w:rPr>
            </w:pPr>
          </w:p>
        </w:tc>
        <w:tc>
          <w:tcPr>
            <w:tcW w:w="3507" w:type="dxa"/>
            <w:vAlign w:val="center"/>
          </w:tcPr>
          <w:p w14:paraId="6029984A">
            <w:pPr>
              <w:jc w:val="center"/>
              <w:rPr>
                <w:rFonts w:ascii="宋体" w:hAnsi="宋体" w:cs="宋体"/>
                <w:b/>
                <w:i w:val="0"/>
                <w:iCs w:val="0"/>
                <w:kern w:val="0"/>
                <w:sz w:val="32"/>
                <w:szCs w:val="32"/>
              </w:rPr>
            </w:pPr>
          </w:p>
        </w:tc>
        <w:tc>
          <w:tcPr>
            <w:tcW w:w="1261" w:type="dxa"/>
            <w:vAlign w:val="center"/>
          </w:tcPr>
          <w:p w14:paraId="72185349">
            <w:pPr>
              <w:jc w:val="center"/>
              <w:rPr>
                <w:rFonts w:ascii="宋体" w:hAnsi="宋体" w:cs="宋体"/>
                <w:b/>
                <w:i w:val="0"/>
                <w:iCs w:val="0"/>
                <w:kern w:val="0"/>
                <w:sz w:val="32"/>
                <w:szCs w:val="32"/>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01DB3872">
            <w:pPr>
              <w:jc w:val="center"/>
              <w:rPr>
                <w:rFonts w:ascii="宋体" w:hAnsi="宋体" w:cs="宋体"/>
                <w:i w:val="0"/>
                <w:iCs w:val="0"/>
                <w:kern w:val="0"/>
                <w:sz w:val="24"/>
              </w:rPr>
            </w:pPr>
            <w:r>
              <w:rPr>
                <w:rFonts w:hint="eastAsia" w:ascii="宋体" w:hAnsi="宋体" w:cs="宋体"/>
                <w:i w:val="0"/>
                <w:iCs w:val="0"/>
                <w:kern w:val="0"/>
                <w:sz w:val="24"/>
              </w:rPr>
              <w:t>2</w:t>
            </w:r>
          </w:p>
        </w:tc>
        <w:tc>
          <w:tcPr>
            <w:tcW w:w="3642" w:type="dxa"/>
            <w:vAlign w:val="center"/>
          </w:tcPr>
          <w:p w14:paraId="1BA98FA7">
            <w:pPr>
              <w:jc w:val="center"/>
              <w:rPr>
                <w:rFonts w:ascii="宋体" w:hAnsi="宋体" w:cs="宋体"/>
                <w:b/>
                <w:i w:val="0"/>
                <w:iCs w:val="0"/>
                <w:kern w:val="0"/>
                <w:sz w:val="32"/>
                <w:szCs w:val="32"/>
              </w:rPr>
            </w:pPr>
          </w:p>
        </w:tc>
        <w:tc>
          <w:tcPr>
            <w:tcW w:w="3507" w:type="dxa"/>
            <w:vAlign w:val="center"/>
          </w:tcPr>
          <w:p w14:paraId="09C4166D">
            <w:pPr>
              <w:jc w:val="center"/>
              <w:rPr>
                <w:rFonts w:ascii="宋体" w:hAnsi="宋体" w:cs="宋体"/>
                <w:b/>
                <w:i w:val="0"/>
                <w:iCs w:val="0"/>
                <w:kern w:val="0"/>
                <w:sz w:val="32"/>
                <w:szCs w:val="32"/>
              </w:rPr>
            </w:pPr>
          </w:p>
        </w:tc>
        <w:tc>
          <w:tcPr>
            <w:tcW w:w="1261" w:type="dxa"/>
            <w:vAlign w:val="center"/>
          </w:tcPr>
          <w:p w14:paraId="1D483E1B">
            <w:pPr>
              <w:jc w:val="center"/>
              <w:rPr>
                <w:rFonts w:ascii="宋体" w:hAnsi="宋体" w:cs="宋体"/>
                <w:b/>
                <w:i w:val="0"/>
                <w:iCs w:val="0"/>
                <w:kern w:val="0"/>
                <w:sz w:val="32"/>
                <w:szCs w:val="32"/>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8" w:type="dxa"/>
            <w:vAlign w:val="center"/>
          </w:tcPr>
          <w:p w14:paraId="6C7AD855">
            <w:pPr>
              <w:jc w:val="center"/>
              <w:rPr>
                <w:rFonts w:ascii="宋体" w:hAnsi="宋体" w:cs="宋体"/>
                <w:i w:val="0"/>
                <w:iCs w:val="0"/>
                <w:kern w:val="0"/>
                <w:sz w:val="24"/>
              </w:rPr>
            </w:pPr>
            <w:r>
              <w:rPr>
                <w:rFonts w:hint="eastAsia" w:ascii="宋体" w:hAnsi="宋体" w:cs="宋体"/>
                <w:i w:val="0"/>
                <w:iCs w:val="0"/>
                <w:kern w:val="0"/>
                <w:sz w:val="24"/>
              </w:rPr>
              <w:t>……</w:t>
            </w:r>
          </w:p>
        </w:tc>
        <w:tc>
          <w:tcPr>
            <w:tcW w:w="3642" w:type="dxa"/>
            <w:vAlign w:val="center"/>
          </w:tcPr>
          <w:p w14:paraId="7DA62813">
            <w:pPr>
              <w:jc w:val="center"/>
              <w:rPr>
                <w:rFonts w:ascii="宋体" w:hAnsi="宋体" w:cs="宋体"/>
                <w:b/>
                <w:i w:val="0"/>
                <w:iCs w:val="0"/>
                <w:kern w:val="0"/>
                <w:sz w:val="32"/>
                <w:szCs w:val="32"/>
              </w:rPr>
            </w:pPr>
          </w:p>
        </w:tc>
        <w:tc>
          <w:tcPr>
            <w:tcW w:w="3507" w:type="dxa"/>
            <w:vAlign w:val="center"/>
          </w:tcPr>
          <w:p w14:paraId="09D03C83">
            <w:pPr>
              <w:jc w:val="center"/>
              <w:rPr>
                <w:rFonts w:ascii="宋体" w:hAnsi="宋体" w:cs="宋体"/>
                <w:b/>
                <w:i w:val="0"/>
                <w:iCs w:val="0"/>
                <w:kern w:val="0"/>
                <w:sz w:val="32"/>
                <w:szCs w:val="32"/>
              </w:rPr>
            </w:pPr>
          </w:p>
        </w:tc>
        <w:tc>
          <w:tcPr>
            <w:tcW w:w="1261" w:type="dxa"/>
            <w:vAlign w:val="center"/>
          </w:tcPr>
          <w:p w14:paraId="335ABDAE">
            <w:pPr>
              <w:jc w:val="center"/>
              <w:rPr>
                <w:rFonts w:ascii="宋体" w:hAnsi="宋体" w:cs="宋体"/>
                <w:b/>
                <w:i w:val="0"/>
                <w:iCs w:val="0"/>
                <w:kern w:val="0"/>
                <w:sz w:val="32"/>
                <w:szCs w:val="32"/>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cs="宋体"/>
          <w:i w:val="0"/>
          <w:iCs w:val="0"/>
          <w:sz w:val="24"/>
          <w:highlight w:val="none"/>
          <w:lang w:val="en-US" w:eastAsia="zh-CN"/>
        </w:rPr>
        <w:t>2、本表格所反映的偏离情况与“</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不一致的，以</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rPr>
      </w:pPr>
      <w:r>
        <w:rPr>
          <w:rFonts w:hint="eastAsia" w:ascii="宋体" w:hAnsi="宋体" w:cs="宋体"/>
          <w:i w:val="0"/>
          <w:iCs w:val="0"/>
          <w:kern w:val="2"/>
          <w:sz w:val="24"/>
          <w:szCs w:val="24"/>
          <w:highlight w:val="none"/>
          <w:lang w:val="en-US" w:eastAsia="zh-CN" w:bidi="ar-SA"/>
        </w:rPr>
        <w:t>3</w:t>
      </w:r>
      <w:r>
        <w:rPr>
          <w:rFonts w:hint="eastAsia" w:ascii="宋体" w:hAnsi="宋体" w:eastAsia="宋体" w:cs="宋体"/>
          <w:i w:val="0"/>
          <w:iCs w:val="0"/>
          <w:kern w:val="2"/>
          <w:sz w:val="24"/>
          <w:szCs w:val="24"/>
          <w:highlight w:val="none"/>
          <w:lang w:val="en-US" w:eastAsia="zh-CN" w:bidi="ar-SA"/>
        </w:rPr>
        <w:t>、</w:t>
      </w:r>
      <w:r>
        <w:rPr>
          <w:rFonts w:hint="eastAsia" w:ascii="宋体" w:hAnsi="宋体" w:cs="宋体"/>
          <w:i w:val="0"/>
          <w:iCs w:val="0"/>
          <w:kern w:val="2"/>
          <w:sz w:val="24"/>
          <w:highlight w:val="none"/>
        </w:rPr>
        <w:t>投标人须保证：除商务技术偏离表列出的偏离外，投标人响应招标文件的全部非实质性要求。</w:t>
      </w:r>
    </w:p>
    <w:p w14:paraId="21C8EC01">
      <w:pPr>
        <w:rPr>
          <w:rFonts w:ascii="宋体" w:hAnsi="宋体" w:cs="宋体"/>
          <w:b/>
          <w:bCs/>
          <w:i w:val="0"/>
          <w:iCs w:val="0"/>
          <w:sz w:val="32"/>
          <w:szCs w:val="32"/>
        </w:rPr>
      </w:pPr>
      <w:r>
        <w:rPr>
          <w:rFonts w:hint="eastAsia" w:ascii="宋体" w:hAnsi="宋体" w:cs="宋体"/>
          <w:b/>
          <w:bCs/>
          <w:i w:val="0"/>
          <w:iCs w:val="0"/>
          <w:sz w:val="32"/>
          <w:szCs w:val="32"/>
        </w:rPr>
        <w:br w:type="page"/>
      </w:r>
    </w:p>
    <w:p w14:paraId="2B14A1D0">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10AF1343">
      <w:pPr>
        <w:snapToGrid w:val="0"/>
        <w:spacing w:line="360" w:lineRule="auto"/>
        <w:rPr>
          <w:rFonts w:ascii="宋体" w:hAnsi="宋体" w:cs="宋体"/>
          <w:i w:val="0"/>
          <w:iCs w:val="0"/>
          <w:sz w:val="24"/>
        </w:rPr>
      </w:pPr>
    </w:p>
    <w:p w14:paraId="741B4045">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067A39E5">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7900F5EA">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5AF56A83">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09912D05">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42AB8DF7">
      <w:pPr>
        <w:spacing w:line="360" w:lineRule="auto"/>
        <w:jc w:val="center"/>
        <w:rPr>
          <w:rFonts w:ascii="宋体" w:hAnsi="宋体" w:cs="宋体"/>
          <w:b/>
          <w:bCs/>
          <w:i w:val="0"/>
          <w:iCs w:val="0"/>
          <w:sz w:val="24"/>
        </w:rPr>
      </w:pPr>
    </w:p>
    <w:p w14:paraId="443EE9B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BA2BBD">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01FCA207">
      <w:pPr>
        <w:jc w:val="center"/>
        <w:rPr>
          <w:rFonts w:hint="eastAsia" w:ascii="宋体" w:hAnsi="宋体" w:cs="宋体"/>
          <w:b/>
          <w:i w:val="0"/>
          <w:iCs w:val="0"/>
          <w:kern w:val="0"/>
          <w:sz w:val="36"/>
          <w:szCs w:val="36"/>
        </w:rPr>
      </w:pPr>
    </w:p>
    <w:p w14:paraId="503D1EAD">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098B2EC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2189E7AF">
      <w:pPr>
        <w:spacing w:line="360" w:lineRule="auto"/>
        <w:jc w:val="center"/>
        <w:outlineLvl w:val="0"/>
        <w:rPr>
          <w:rFonts w:ascii="宋体" w:hAnsi="宋体" w:cs="宋体"/>
          <w:b/>
          <w:i w:val="0"/>
          <w:iCs w:val="0"/>
          <w:color w:val="auto"/>
          <w:kern w:val="0"/>
          <w:sz w:val="36"/>
          <w:szCs w:val="36"/>
        </w:rPr>
      </w:pPr>
    </w:p>
    <w:p w14:paraId="6523835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6BFA478C">
      <w:pPr>
        <w:snapToGrid w:val="0"/>
        <w:spacing w:line="360" w:lineRule="auto"/>
        <w:rPr>
          <w:i w:val="0"/>
          <w:iCs w:val="0"/>
          <w:color w:val="auto"/>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6B2C55E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）中小企业声明函………………………………………………………………（页码）</w:t>
      </w:r>
    </w:p>
    <w:p w14:paraId="62097094">
      <w:pPr>
        <w:rPr>
          <w:rFonts w:hint="eastAsia" w:ascii="宋体" w:hAnsi="宋体" w:eastAsia="宋体" w:cs="宋体"/>
          <w:i w:val="0"/>
          <w:iCs w:val="0"/>
          <w:kern w:val="2"/>
          <w:sz w:val="32"/>
          <w:szCs w:val="32"/>
        </w:rPr>
        <w:sectPr>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5FB2E91E">
      <w:pPr>
        <w:pStyle w:val="690"/>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5C430CBE">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41085C">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0F10F8E2">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r>
        <w:rPr>
          <w:rFonts w:hint="eastAsia" w:ascii="宋体" w:hAnsi="宋体" w:cs="宋体"/>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559"/>
      </w:tblGrid>
      <w:tr w14:paraId="570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17" w:type="dxa"/>
            <w:vAlign w:val="center"/>
          </w:tcPr>
          <w:p w14:paraId="58EEFD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序号</w:t>
            </w:r>
          </w:p>
        </w:tc>
        <w:tc>
          <w:tcPr>
            <w:tcW w:w="992" w:type="dxa"/>
            <w:vAlign w:val="center"/>
          </w:tcPr>
          <w:p w14:paraId="1A0E85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名称</w:t>
            </w:r>
          </w:p>
        </w:tc>
        <w:tc>
          <w:tcPr>
            <w:tcW w:w="2268" w:type="dxa"/>
            <w:vAlign w:val="center"/>
          </w:tcPr>
          <w:p w14:paraId="6A0D2A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服务范围</w:t>
            </w:r>
          </w:p>
        </w:tc>
        <w:tc>
          <w:tcPr>
            <w:tcW w:w="2410" w:type="dxa"/>
            <w:vAlign w:val="center"/>
          </w:tcPr>
          <w:p w14:paraId="503A26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服务要求</w:t>
            </w:r>
          </w:p>
        </w:tc>
        <w:tc>
          <w:tcPr>
            <w:tcW w:w="2268" w:type="dxa"/>
            <w:vAlign w:val="center"/>
          </w:tcPr>
          <w:p w14:paraId="7B38569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服务时间</w:t>
            </w:r>
          </w:p>
        </w:tc>
        <w:tc>
          <w:tcPr>
            <w:tcW w:w="2126" w:type="dxa"/>
            <w:vAlign w:val="center"/>
          </w:tcPr>
          <w:p w14:paraId="0D936E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服务标准</w:t>
            </w:r>
          </w:p>
        </w:tc>
        <w:tc>
          <w:tcPr>
            <w:tcW w:w="2127" w:type="dxa"/>
            <w:vAlign w:val="center"/>
          </w:tcPr>
          <w:p w14:paraId="51924C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服务人数</w:t>
            </w:r>
          </w:p>
        </w:tc>
        <w:tc>
          <w:tcPr>
            <w:tcW w:w="1559" w:type="dxa"/>
            <w:vAlign w:val="center"/>
          </w:tcPr>
          <w:p w14:paraId="0A044E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备注</w:t>
            </w:r>
          </w:p>
          <w:p w14:paraId="1AFF7C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sz w:val="24"/>
              </w:rPr>
            </w:pPr>
            <w:r>
              <w:rPr>
                <w:rFonts w:hint="eastAsia" w:ascii="宋体" w:hAnsi="宋体" w:cs="宋体"/>
                <w:b/>
                <w:sz w:val="24"/>
              </w:rPr>
              <w:t>（如果有）</w:t>
            </w:r>
          </w:p>
        </w:tc>
      </w:tr>
      <w:tr w14:paraId="3F02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813E4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1</w:t>
            </w:r>
          </w:p>
        </w:tc>
        <w:tc>
          <w:tcPr>
            <w:tcW w:w="992" w:type="dxa"/>
            <w:vAlign w:val="center"/>
          </w:tcPr>
          <w:p w14:paraId="00A8E4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XX</w:t>
            </w:r>
          </w:p>
        </w:tc>
        <w:tc>
          <w:tcPr>
            <w:tcW w:w="2268" w:type="dxa"/>
            <w:vAlign w:val="center"/>
          </w:tcPr>
          <w:p w14:paraId="087AB0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5B5917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0F7FB2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27024A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6B2E4F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A1FD7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270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D085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2</w:t>
            </w:r>
          </w:p>
        </w:tc>
        <w:tc>
          <w:tcPr>
            <w:tcW w:w="992" w:type="dxa"/>
            <w:vAlign w:val="center"/>
          </w:tcPr>
          <w:p w14:paraId="450F00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XX</w:t>
            </w:r>
          </w:p>
        </w:tc>
        <w:tc>
          <w:tcPr>
            <w:tcW w:w="2268" w:type="dxa"/>
            <w:vAlign w:val="center"/>
          </w:tcPr>
          <w:p w14:paraId="687E39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3E7841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6370E40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77D8A1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57242A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793B0C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3333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C99E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w:t>
            </w:r>
          </w:p>
        </w:tc>
        <w:tc>
          <w:tcPr>
            <w:tcW w:w="992" w:type="dxa"/>
            <w:vAlign w:val="center"/>
          </w:tcPr>
          <w:p w14:paraId="054DFB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7671C8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79458F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9C1D1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46F1CE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60AFD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293E0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717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C9E5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992" w:type="dxa"/>
            <w:vAlign w:val="center"/>
          </w:tcPr>
          <w:p w14:paraId="431DF8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1521E8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1F034C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7252FF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4E10C1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268B96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370D5E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25CD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4541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992" w:type="dxa"/>
            <w:vAlign w:val="center"/>
          </w:tcPr>
          <w:p w14:paraId="63EA4D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D700D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5C518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10183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3B4B7F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4AB365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C8D6A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CD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55B8EA">
            <w:pPr>
              <w:keepNext w:val="0"/>
              <w:keepLines w:val="0"/>
              <w:pageBreakBefore w:val="0"/>
              <w:widowControl w:val="0"/>
              <w:kinsoku/>
              <w:wordWrap/>
              <w:overflowPunct/>
              <w:topLinePunct w:val="0"/>
              <w:autoSpaceDE/>
              <w:autoSpaceDN/>
              <w:bidi w:val="0"/>
              <w:adjustRightInd w:val="0"/>
              <w:snapToGrid/>
              <w:spacing w:line="240" w:lineRule="auto"/>
              <w:ind w:firstLine="482"/>
              <w:jc w:val="center"/>
              <w:textAlignment w:val="auto"/>
              <w:rPr>
                <w:rFonts w:ascii="宋体" w:hAnsi="宋体" w:cs="宋体"/>
                <w:b/>
                <w:sz w:val="24"/>
              </w:rPr>
            </w:pPr>
            <w:r>
              <w:rPr>
                <w:rFonts w:hint="eastAsia" w:ascii="宋体" w:hAnsi="宋体" w:cs="宋体"/>
                <w:b/>
                <w:sz w:val="24"/>
              </w:rPr>
              <w:t>投标报价（小写）</w:t>
            </w:r>
          </w:p>
        </w:tc>
        <w:tc>
          <w:tcPr>
            <w:tcW w:w="8080" w:type="dxa"/>
            <w:gridSpan w:val="4"/>
          </w:tcPr>
          <w:p w14:paraId="2E24AA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0B9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6EF71DD">
            <w:pPr>
              <w:keepNext w:val="0"/>
              <w:keepLines w:val="0"/>
              <w:pageBreakBefore w:val="0"/>
              <w:widowControl w:val="0"/>
              <w:kinsoku/>
              <w:wordWrap/>
              <w:overflowPunct/>
              <w:topLinePunct w:val="0"/>
              <w:autoSpaceDE/>
              <w:autoSpaceDN/>
              <w:bidi w:val="0"/>
              <w:adjustRightInd w:val="0"/>
              <w:snapToGrid/>
              <w:spacing w:line="240" w:lineRule="auto"/>
              <w:ind w:firstLine="482"/>
              <w:jc w:val="center"/>
              <w:textAlignment w:val="auto"/>
              <w:rPr>
                <w:rFonts w:ascii="宋体" w:hAnsi="宋体" w:cs="宋体"/>
                <w:b/>
                <w:sz w:val="24"/>
              </w:rPr>
            </w:pPr>
            <w:r>
              <w:rPr>
                <w:rFonts w:hint="eastAsia" w:ascii="宋体" w:hAnsi="宋体" w:cs="宋体"/>
                <w:b/>
                <w:sz w:val="24"/>
              </w:rPr>
              <w:t>投标报价（大写）</w:t>
            </w:r>
          </w:p>
        </w:tc>
        <w:tc>
          <w:tcPr>
            <w:tcW w:w="8080" w:type="dxa"/>
            <w:gridSpan w:val="4"/>
          </w:tcPr>
          <w:p w14:paraId="5BB4C9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bl>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4"/>
          <w:lang w:val="zh-CN"/>
        </w:rPr>
      </w:pPr>
      <w:r>
        <w:rPr>
          <w:rFonts w:hint="eastAsia" w:ascii="宋体" w:hAnsi="宋体" w:cs="宋体"/>
          <w:b/>
          <w:i w:val="0"/>
          <w:iCs w:val="0"/>
          <w:kern w:val="0"/>
          <w:sz w:val="24"/>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i w:val="0"/>
          <w:iCs w:val="0"/>
          <w:kern w:val="0"/>
          <w:sz w:val="24"/>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2、有关本项目实施所涉及的一切费用均计入报价。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ascii="宋体" w:hAnsi="宋体" w:cs="宋体"/>
          <w:b/>
          <w:i w:val="0"/>
          <w:iCs w:val="0"/>
          <w:color w:val="auto"/>
          <w:kern w:val="0"/>
          <w:sz w:val="24"/>
          <w:highlight w:val="none"/>
          <w:lang w:val="zh-CN"/>
        </w:rPr>
        <w:t>采购内容未包含在《开标一览表（报价表）》名称栏中，投标人不能作出</w:t>
      </w:r>
      <w:r>
        <w:rPr>
          <w:rFonts w:hint="eastAsia" w:ascii="宋体" w:hAnsi="宋体" w:cs="宋体"/>
          <w:b/>
          <w:i w:val="0"/>
          <w:iCs w:val="0"/>
          <w:kern w:val="0"/>
          <w:sz w:val="24"/>
          <w:highlight w:val="none"/>
          <w:lang w:val="zh-CN"/>
        </w:rPr>
        <w:t>合理解释的，</w:t>
      </w:r>
      <w:r>
        <w:rPr>
          <w:rFonts w:hint="eastAsia" w:ascii="宋体" w:hAnsi="宋体" w:cs="宋体"/>
          <w:b/>
          <w:i w:val="0"/>
          <w:iCs w:val="0"/>
          <w:kern w:val="0"/>
          <w:sz w:val="24"/>
          <w:highlight w:val="none"/>
        </w:rPr>
        <w:t>视为</w:t>
      </w:r>
      <w:r>
        <w:rPr>
          <w:rFonts w:hint="eastAsia" w:ascii="宋体" w:hAnsi="宋体" w:cs="宋体"/>
          <w:b/>
          <w:i w:val="0"/>
          <w:iCs w:val="0"/>
          <w:sz w:val="24"/>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59466C">
      <w:pPr>
        <w:autoSpaceDE w:val="0"/>
        <w:autoSpaceDN w:val="0"/>
        <w:spacing w:line="360" w:lineRule="auto"/>
        <w:ind w:left="2" w:leftChars="1" w:right="1120" w:firstLine="8880" w:firstLineChars="37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3B86495A">
      <w:pPr>
        <w:spacing w:line="360" w:lineRule="auto"/>
        <w:ind w:left="4620" w:leftChars="2200" w:firstLine="4560" w:firstLineChars="19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0090C030">
      <w:pPr>
        <w:rPr>
          <w:rFonts w:hint="eastAsia" w:ascii="宋体" w:hAnsi="宋体" w:eastAsia="宋体" w:cs="宋体"/>
          <w:i w:val="0"/>
          <w:iCs w:val="0"/>
          <w:kern w:val="2"/>
          <w:sz w:val="32"/>
          <w:szCs w:val="32"/>
        </w:rPr>
        <w:sectPr>
          <w:pgSz w:w="16838" w:h="11906" w:orient="landscape"/>
          <w:pgMar w:top="1440" w:right="1440" w:bottom="1440" w:left="1440" w:header="851" w:footer="992" w:gutter="0"/>
          <w:cols w:space="720" w:num="1"/>
          <w:titlePg/>
          <w:docGrid w:linePitch="312" w:charSpace="0"/>
        </w:sectPr>
      </w:pPr>
    </w:p>
    <w:p w14:paraId="101B08E9">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3EEF919A">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（如供应商投标报价（折扣）低于50%的，应当提交本文档，详细阐述不影响产品质量或者诚信履约的具体原因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076913D5">
      <w:pPr>
        <w:pStyle w:val="690"/>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rPr>
      </w:pPr>
    </w:p>
    <w:p w14:paraId="56E0D50B">
      <w:pPr>
        <w:rPr>
          <w:rFonts w:hint="eastAsia" w:ascii="宋体" w:hAnsi="宋体" w:eastAsia="宋体" w:cs="宋体"/>
          <w:i w:val="0"/>
          <w:iCs w:val="0"/>
          <w:color w:val="auto"/>
          <w:kern w:val="2"/>
          <w:sz w:val="32"/>
          <w:szCs w:val="32"/>
          <w:lang w:eastAsia="zh-CN"/>
        </w:rPr>
      </w:pPr>
      <w:r>
        <w:rPr>
          <w:rFonts w:hint="eastAsia" w:ascii="宋体" w:hAnsi="宋体" w:eastAsia="宋体" w:cs="宋体"/>
          <w:i w:val="0"/>
          <w:iCs w:val="0"/>
          <w:color w:val="auto"/>
          <w:kern w:val="2"/>
          <w:sz w:val="32"/>
          <w:szCs w:val="32"/>
          <w:lang w:eastAsia="zh-CN"/>
        </w:rPr>
        <w:br w:type="page"/>
      </w:r>
    </w:p>
    <w:p w14:paraId="7213E41B">
      <w:pPr>
        <w:pStyle w:val="690"/>
        <w:keepNext w:val="0"/>
        <w:pageBreakBefore w:val="0"/>
        <w:tabs>
          <w:tab w:val="clear" w:pos="720"/>
        </w:tabs>
        <w:snapToGrid w:val="0"/>
        <w:spacing w:before="120" w:after="120"/>
        <w:jc w:val="center"/>
        <w:outlineLvl w:val="9"/>
        <w:rPr>
          <w:rFonts w:ascii="宋体" w:hAnsi="宋体" w:eastAsia="宋体" w:cs="宋体"/>
          <w:i w:val="0"/>
          <w:iCs w:val="0"/>
          <w:color w:val="auto"/>
          <w:sz w:val="32"/>
          <w:szCs w:val="32"/>
        </w:rPr>
      </w:pPr>
      <w:r>
        <w:rPr>
          <w:rFonts w:hint="eastAsia" w:ascii="宋体" w:hAnsi="宋体" w:eastAsia="宋体" w:cs="宋体"/>
          <w:i w:val="0"/>
          <w:iCs w:val="0"/>
          <w:color w:val="auto"/>
          <w:kern w:val="2"/>
          <w:sz w:val="32"/>
          <w:szCs w:val="32"/>
          <w:lang w:eastAsia="zh-CN"/>
        </w:rPr>
        <w:t>三</w:t>
      </w:r>
      <w:r>
        <w:rPr>
          <w:rFonts w:hint="eastAsia" w:ascii="宋体" w:hAnsi="宋体" w:eastAsia="宋体" w:cs="宋体"/>
          <w:i w:val="0"/>
          <w:iCs w:val="0"/>
          <w:color w:val="auto"/>
          <w:kern w:val="2"/>
          <w:sz w:val="32"/>
          <w:szCs w:val="32"/>
        </w:rPr>
        <w:t>、</w:t>
      </w:r>
      <w:r>
        <w:rPr>
          <w:rFonts w:hint="eastAsia" w:ascii="宋体" w:hAnsi="宋体" w:eastAsia="宋体" w:cs="宋体"/>
          <w:i w:val="0"/>
          <w:iCs w:val="0"/>
          <w:color w:val="auto"/>
          <w:sz w:val="32"/>
          <w:szCs w:val="32"/>
        </w:rPr>
        <w:t>中小企业声明函</w:t>
      </w:r>
      <w:bookmarkStart w:id="496" w:name="_Hlk101259491"/>
      <w:r>
        <w:rPr>
          <w:rFonts w:hint="eastAsia" w:ascii="宋体" w:hAnsi="宋体" w:eastAsia="宋体" w:cs="宋体"/>
          <w:i w:val="0"/>
          <w:iCs w:val="0"/>
          <w:color w:val="auto"/>
          <w:sz w:val="32"/>
          <w:szCs w:val="32"/>
        </w:rPr>
        <w:t>（如果有）</w:t>
      </w:r>
      <w:bookmarkEnd w:id="496"/>
    </w:p>
    <w:p w14:paraId="6CAD580F">
      <w:pPr>
        <w:widowControl/>
        <w:spacing w:line="360" w:lineRule="auto"/>
        <w:ind w:firstLine="120" w:firstLineChars="50"/>
        <w:jc w:val="left"/>
        <w:rPr>
          <w:rFonts w:hint="eastAsia"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66424CCF">
      <w:pPr>
        <w:rPr>
          <w:i w:val="0"/>
          <w:iCs w:val="0"/>
        </w:rPr>
      </w:pPr>
      <w:r>
        <w:rPr>
          <w:rFonts w:hint="eastAsia" w:ascii="宋体" w:hAnsi="宋体" w:cs="宋体"/>
          <w:b/>
          <w:i w:val="0"/>
          <w:iCs w:val="0"/>
          <w:sz w:val="24"/>
        </w:rPr>
        <w:br w:type="page"/>
      </w:r>
    </w:p>
    <w:p w14:paraId="12A9B56B">
      <w:pPr>
        <w:pStyle w:val="2"/>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4540B831">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714E565C">
      <w:pPr>
        <w:spacing w:line="360" w:lineRule="auto"/>
        <w:jc w:val="center"/>
        <w:rPr>
          <w:rFonts w:ascii="宋体" w:hAnsi="宋体" w:cs="宋体"/>
          <w:b/>
          <w:i w:val="0"/>
          <w:iCs w:val="0"/>
          <w:spacing w:val="6"/>
          <w:sz w:val="32"/>
          <w:szCs w:val="32"/>
        </w:rPr>
      </w:pPr>
      <w:bookmarkStart w:id="497" w:name="OLE_LINK13"/>
      <w:bookmarkStart w:id="498" w:name="OLE_LINK14"/>
      <w:r>
        <w:rPr>
          <w:rFonts w:hint="eastAsia" w:ascii="宋体" w:hAnsi="宋体" w:cs="宋体"/>
          <w:b/>
          <w:i w:val="0"/>
          <w:iCs w:val="0"/>
          <w:spacing w:val="6"/>
          <w:sz w:val="32"/>
          <w:szCs w:val="32"/>
        </w:rPr>
        <w:t>残疾人福利性单位声明函</w:t>
      </w:r>
    </w:p>
    <w:bookmarkEnd w:id="497"/>
    <w:bookmarkEnd w:id="498"/>
    <w:p w14:paraId="7A7C2173">
      <w:pPr>
        <w:spacing w:line="360" w:lineRule="auto"/>
        <w:rPr>
          <w:rFonts w:ascii="宋体" w:hAnsi="宋体" w:cs="宋体"/>
          <w:b/>
          <w:i w:val="0"/>
          <w:iCs w:val="0"/>
          <w:spacing w:val="6"/>
          <w:sz w:val="30"/>
          <w:szCs w:val="30"/>
        </w:rPr>
      </w:pPr>
    </w:p>
    <w:p w14:paraId="0C1B893B">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2B24B1FF">
      <w:pPr>
        <w:spacing w:line="360" w:lineRule="auto"/>
        <w:ind w:firstLine="480" w:firstLineChars="200"/>
        <w:rPr>
          <w:rFonts w:ascii="宋体" w:hAnsi="宋体" w:cs="宋体"/>
          <w:i w:val="0"/>
          <w:iCs w:val="0"/>
          <w:sz w:val="24"/>
        </w:rPr>
      </w:pPr>
    </w:p>
    <w:p w14:paraId="61942BAE">
      <w:pPr>
        <w:spacing w:line="360" w:lineRule="auto"/>
        <w:ind w:firstLine="480" w:firstLineChars="200"/>
        <w:rPr>
          <w:rFonts w:ascii="宋体" w:hAnsi="宋体" w:cs="宋体"/>
          <w:i w:val="0"/>
          <w:iCs w:val="0"/>
          <w:sz w:val="24"/>
        </w:rPr>
      </w:pPr>
    </w:p>
    <w:p w14:paraId="251AF20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08BC7CB0">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2B0AE57B">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D41FE84">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2D35A8F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5F179B39">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595C6248">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648141C8">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8A678BE">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618C7F1F">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57DFBD6">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58FE3CC6">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063B4334">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7C9B8200">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3D19BC11">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1DDF3E8D">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45E069B">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0B621048">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1C0C875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2AEED37">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69C8EB44">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4AE353D">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3FC67D1">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1200E8D6">
      <w:pPr>
        <w:snapToGrid w:val="0"/>
        <w:spacing w:line="360" w:lineRule="auto"/>
        <w:rPr>
          <w:rFonts w:ascii="宋体" w:hAnsi="宋体" w:cs="宋体"/>
          <w:i w:val="0"/>
          <w:iCs w:val="0"/>
          <w:sz w:val="24"/>
        </w:rPr>
      </w:pPr>
      <w:r>
        <w:rPr>
          <w:rFonts w:hint="eastAsia" w:ascii="宋体" w:hAnsi="宋体" w:cs="宋体"/>
          <w:i w:val="0"/>
          <w:iCs w:val="0"/>
          <w:sz w:val="24"/>
        </w:rPr>
        <w:t>……</w:t>
      </w:r>
    </w:p>
    <w:p w14:paraId="4AEAC18D">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6526D021">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12FBC06E">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5678EC6A">
      <w:pPr>
        <w:spacing w:line="360" w:lineRule="auto"/>
        <w:rPr>
          <w:rFonts w:ascii="宋体" w:hAnsi="宋体" w:cs="宋体"/>
          <w:i w:val="0"/>
          <w:iCs w:val="0"/>
          <w:sz w:val="24"/>
        </w:rPr>
      </w:pPr>
      <w:r>
        <w:rPr>
          <w:rFonts w:hint="eastAsia" w:ascii="宋体" w:hAnsi="宋体" w:cs="宋体"/>
          <w:i w:val="0"/>
          <w:iCs w:val="0"/>
          <w:sz w:val="24"/>
        </w:rPr>
        <w:t xml:space="preserve">日期：    </w:t>
      </w:r>
    </w:p>
    <w:p w14:paraId="0219EBBF">
      <w:pPr>
        <w:spacing w:line="360" w:lineRule="auto"/>
        <w:rPr>
          <w:rFonts w:hint="eastAsia" w:ascii="宋体" w:hAnsi="宋体" w:cs="宋体"/>
          <w:b/>
          <w:i w:val="0"/>
          <w:iCs w:val="0"/>
          <w:sz w:val="24"/>
        </w:rPr>
      </w:pPr>
    </w:p>
    <w:p w14:paraId="73E96D5C">
      <w:pPr>
        <w:spacing w:line="360" w:lineRule="auto"/>
        <w:rPr>
          <w:rFonts w:hint="eastAsia" w:ascii="宋体" w:hAnsi="宋体" w:cs="宋体"/>
          <w:b/>
          <w:i w:val="0"/>
          <w:iCs w:val="0"/>
          <w:sz w:val="24"/>
        </w:rPr>
      </w:pPr>
    </w:p>
    <w:p w14:paraId="7A3CA746">
      <w:pPr>
        <w:spacing w:line="360" w:lineRule="auto"/>
        <w:rPr>
          <w:rFonts w:hint="eastAsia" w:ascii="宋体" w:hAnsi="宋体" w:cs="宋体"/>
          <w:b/>
          <w:i w:val="0"/>
          <w:iCs w:val="0"/>
          <w:sz w:val="24"/>
        </w:rPr>
      </w:pPr>
    </w:p>
    <w:p w14:paraId="4F59B69E">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4AC82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D656341">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6FE84E4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4DF5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273648DA">
      <w:pPr>
        <w:spacing w:line="360" w:lineRule="auto"/>
        <w:jc w:val="center"/>
        <w:rPr>
          <w:rFonts w:ascii="宋体" w:hAnsi="宋体" w:cs="宋体"/>
          <w:b/>
          <w:i w:val="0"/>
          <w:iCs w:val="0"/>
          <w:sz w:val="24"/>
        </w:rPr>
      </w:pPr>
    </w:p>
    <w:p w14:paraId="2DDDFF1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32623D50">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533624FA">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B6810D3">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AF4540C">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29B37EF4">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3D557A6">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409A6045">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0AA7B5E3">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1086C3F">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937A34A">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DEB165C">
      <w:pPr>
        <w:spacing w:line="360" w:lineRule="auto"/>
        <w:rPr>
          <w:rFonts w:ascii="宋体" w:hAnsi="宋体" w:cs="宋体"/>
          <w:i w:val="0"/>
          <w:iCs w:val="0"/>
          <w:sz w:val="24"/>
        </w:rPr>
      </w:pPr>
      <w:r>
        <w:rPr>
          <w:rFonts w:hint="eastAsia" w:ascii="宋体" w:hAnsi="宋体" w:cs="宋体"/>
          <w:i w:val="0"/>
          <w:iCs w:val="0"/>
          <w:sz w:val="24"/>
        </w:rPr>
        <w:t>被投诉人2</w:t>
      </w:r>
    </w:p>
    <w:p w14:paraId="2943772C">
      <w:pPr>
        <w:spacing w:line="360" w:lineRule="auto"/>
        <w:rPr>
          <w:rFonts w:ascii="宋体" w:hAnsi="宋体" w:cs="宋体"/>
          <w:i w:val="0"/>
          <w:iCs w:val="0"/>
          <w:sz w:val="24"/>
          <w:u w:val="dotted"/>
        </w:rPr>
      </w:pPr>
      <w:r>
        <w:rPr>
          <w:rFonts w:hint="eastAsia" w:ascii="宋体" w:hAnsi="宋体" w:cs="宋体"/>
          <w:i w:val="0"/>
          <w:iCs w:val="0"/>
          <w:sz w:val="24"/>
        </w:rPr>
        <w:t>……</w:t>
      </w:r>
    </w:p>
    <w:p w14:paraId="5A42C7E4">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EB2EABD">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6A184A0">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82753F5">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1E967EEC">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26B60A11">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1B62F7A1">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61124AA">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08AD8001">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B863681">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07859491">
      <w:pPr>
        <w:spacing w:line="360" w:lineRule="auto"/>
        <w:rPr>
          <w:rFonts w:ascii="宋体" w:hAnsi="宋体" w:cs="宋体"/>
          <w:i w:val="0"/>
          <w:iCs w:val="0"/>
          <w:sz w:val="24"/>
        </w:rPr>
      </w:pPr>
      <w:r>
        <w:rPr>
          <w:rFonts w:hint="eastAsia" w:ascii="宋体" w:hAnsi="宋体" w:cs="宋体"/>
          <w:i w:val="0"/>
          <w:iCs w:val="0"/>
          <w:sz w:val="24"/>
        </w:rPr>
        <w:t>三、质疑基本情况</w:t>
      </w:r>
    </w:p>
    <w:p w14:paraId="30BCE8E8">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165A819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36D4087E">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5311A754">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767A346C">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92B48A2">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72280C2">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2207351">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7A2FB79B">
      <w:pPr>
        <w:spacing w:line="360" w:lineRule="auto"/>
        <w:rPr>
          <w:rFonts w:ascii="宋体" w:hAnsi="宋体" w:cs="宋体"/>
          <w:i w:val="0"/>
          <w:iCs w:val="0"/>
          <w:sz w:val="24"/>
          <w:u w:val="dotted"/>
        </w:rPr>
      </w:pPr>
      <w:r>
        <w:rPr>
          <w:rFonts w:hint="eastAsia" w:ascii="宋体" w:hAnsi="宋体" w:cs="宋体"/>
          <w:i w:val="0"/>
          <w:iCs w:val="0"/>
          <w:sz w:val="24"/>
        </w:rPr>
        <w:t>投诉事项2</w:t>
      </w:r>
      <w:r>
        <w:rPr>
          <w:rFonts w:hint="eastAsia" w:ascii="宋体" w:hAnsi="宋体" w:cs="宋体"/>
          <w:i w:val="0"/>
          <w:iCs w:val="0"/>
          <w:sz w:val="24"/>
          <w:lang w:eastAsia="zh-CN"/>
        </w:rPr>
        <w:t>：</w:t>
      </w:r>
      <w:r>
        <w:rPr>
          <w:rFonts w:hint="eastAsia" w:ascii="宋体" w:hAnsi="宋体" w:cs="宋体"/>
          <w:i w:val="0"/>
          <w:iCs w:val="0"/>
          <w:sz w:val="24"/>
        </w:rPr>
        <w:t>……</w:t>
      </w:r>
    </w:p>
    <w:p w14:paraId="6CCBC3B5">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50FB9E24">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A621DEE">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03C7E489">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6FAD6699">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2127C5D0">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4E0E9B74">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AEA0093">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EE45E3">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7BEAC6FC">
      <w:pPr>
        <w:spacing w:line="360" w:lineRule="auto"/>
        <w:rPr>
          <w:rFonts w:ascii="宋体" w:hAnsi="宋体" w:cs="宋体"/>
          <w:i w:val="0"/>
          <w:iCs w:val="0"/>
          <w:sz w:val="24"/>
          <w:u w:val="single"/>
        </w:rPr>
      </w:pPr>
    </w:p>
    <w:p w14:paraId="470F2733">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09871905">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F718839">
      <w:pPr>
        <w:spacing w:line="360" w:lineRule="auto"/>
        <w:ind w:firstLine="494"/>
        <w:rPr>
          <w:rFonts w:ascii="宋体" w:hAnsi="宋体" w:cs="宋体"/>
          <w:i w:val="0"/>
          <w:iCs w:val="0"/>
          <w:sz w:val="24"/>
        </w:rPr>
      </w:pPr>
    </w:p>
    <w:p w14:paraId="156E2BD2">
      <w:pPr>
        <w:spacing w:line="360" w:lineRule="auto"/>
        <w:ind w:firstLine="494"/>
        <w:rPr>
          <w:rFonts w:ascii="宋体" w:hAnsi="宋体" w:cs="宋体"/>
          <w:i w:val="0"/>
          <w:iCs w:val="0"/>
          <w:sz w:val="24"/>
        </w:rPr>
      </w:pPr>
    </w:p>
    <w:p w14:paraId="499BA6CD">
      <w:pPr>
        <w:spacing w:line="360" w:lineRule="auto"/>
        <w:rPr>
          <w:rFonts w:ascii="宋体" w:hAnsi="宋体" w:cs="宋体"/>
          <w:i w:val="0"/>
          <w:iCs w:val="0"/>
          <w:sz w:val="24"/>
        </w:rPr>
      </w:pPr>
    </w:p>
    <w:p w14:paraId="16E67B7C">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4ABE7F4E">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5E693246">
      <w:pPr>
        <w:rPr>
          <w:rFonts w:ascii="宋体" w:hAnsi="宋体" w:cs="宋体"/>
          <w:i w:val="0"/>
          <w:iCs w:val="0"/>
          <w:sz w:val="24"/>
        </w:rPr>
      </w:pPr>
      <w:r>
        <w:rPr>
          <w:rFonts w:hint="eastAsia" w:ascii="宋体" w:hAnsi="宋体" w:cs="宋体"/>
          <w:b/>
          <w:bCs/>
          <w:i w:val="0"/>
          <w:iCs w:val="0"/>
          <w:sz w:val="24"/>
        </w:rPr>
        <w:t>附：</w:t>
      </w:r>
    </w:p>
    <w:p w14:paraId="3DB4AD24">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47C05A86">
      <w:pPr>
        <w:autoSpaceDE w:val="0"/>
        <w:autoSpaceDN w:val="0"/>
        <w:jc w:val="center"/>
        <w:rPr>
          <w:rFonts w:ascii="宋体" w:hAnsi="宋体" w:cs="宋体"/>
          <w:b/>
          <w:i w:val="0"/>
          <w:iCs w:val="0"/>
          <w:spacing w:val="6"/>
          <w:sz w:val="32"/>
          <w:szCs w:val="32"/>
        </w:rPr>
      </w:pPr>
    </w:p>
    <w:p w14:paraId="67E60E8C">
      <w:pPr>
        <w:autoSpaceDE w:val="0"/>
        <w:autoSpaceDN w:val="0"/>
        <w:jc w:val="center"/>
        <w:rPr>
          <w:rFonts w:ascii="宋体" w:hAnsi="宋体" w:cs="宋体"/>
          <w:b/>
          <w:i w:val="0"/>
          <w:iCs w:val="0"/>
          <w:spacing w:val="6"/>
          <w:sz w:val="32"/>
          <w:szCs w:val="32"/>
        </w:rPr>
      </w:pPr>
    </w:p>
    <w:p w14:paraId="13025E3C">
      <w:pPr>
        <w:autoSpaceDE w:val="0"/>
        <w:autoSpaceDN w:val="0"/>
        <w:jc w:val="center"/>
        <w:rPr>
          <w:rFonts w:ascii="宋体" w:hAnsi="宋体" w:cs="宋体"/>
          <w:b/>
          <w:i w:val="0"/>
          <w:iCs w:val="0"/>
          <w:spacing w:val="6"/>
          <w:sz w:val="32"/>
          <w:szCs w:val="32"/>
        </w:rPr>
      </w:pPr>
    </w:p>
    <w:p w14:paraId="105576BB">
      <w:pPr>
        <w:autoSpaceDE w:val="0"/>
        <w:autoSpaceDN w:val="0"/>
        <w:jc w:val="center"/>
        <w:rPr>
          <w:rFonts w:ascii="宋体" w:hAnsi="宋体" w:cs="宋体"/>
          <w:b/>
          <w:i w:val="0"/>
          <w:iCs w:val="0"/>
          <w:spacing w:val="6"/>
          <w:sz w:val="32"/>
          <w:szCs w:val="32"/>
        </w:rPr>
      </w:pPr>
    </w:p>
    <w:p w14:paraId="1F90D8F9">
      <w:pPr>
        <w:autoSpaceDE w:val="0"/>
        <w:autoSpaceDN w:val="0"/>
        <w:jc w:val="center"/>
        <w:rPr>
          <w:rFonts w:ascii="宋体" w:hAnsi="宋体" w:cs="宋体"/>
          <w:b/>
          <w:i w:val="0"/>
          <w:iCs w:val="0"/>
          <w:spacing w:val="6"/>
          <w:sz w:val="32"/>
          <w:szCs w:val="32"/>
        </w:rPr>
      </w:pPr>
    </w:p>
    <w:p w14:paraId="35BE1D51">
      <w:pPr>
        <w:autoSpaceDE w:val="0"/>
        <w:autoSpaceDN w:val="0"/>
        <w:jc w:val="center"/>
        <w:rPr>
          <w:rFonts w:ascii="宋体" w:hAnsi="宋体" w:cs="宋体"/>
          <w:b/>
          <w:i w:val="0"/>
          <w:iCs w:val="0"/>
          <w:spacing w:val="6"/>
          <w:sz w:val="32"/>
          <w:szCs w:val="32"/>
        </w:rPr>
      </w:pPr>
    </w:p>
    <w:p w14:paraId="60F45721">
      <w:pPr>
        <w:autoSpaceDE w:val="0"/>
        <w:autoSpaceDN w:val="0"/>
        <w:jc w:val="center"/>
        <w:rPr>
          <w:rFonts w:ascii="宋体" w:hAnsi="宋体" w:cs="宋体"/>
          <w:b/>
          <w:i w:val="0"/>
          <w:iCs w:val="0"/>
          <w:spacing w:val="6"/>
          <w:sz w:val="32"/>
          <w:szCs w:val="32"/>
        </w:rPr>
      </w:pPr>
    </w:p>
    <w:p w14:paraId="4AC00E57">
      <w:pPr>
        <w:autoSpaceDE w:val="0"/>
        <w:autoSpaceDN w:val="0"/>
        <w:jc w:val="center"/>
        <w:rPr>
          <w:rFonts w:ascii="宋体" w:hAnsi="宋体" w:cs="宋体"/>
          <w:b/>
          <w:i w:val="0"/>
          <w:iCs w:val="0"/>
          <w:spacing w:val="6"/>
          <w:sz w:val="32"/>
          <w:szCs w:val="32"/>
        </w:rPr>
      </w:pPr>
    </w:p>
    <w:p w14:paraId="14D25345">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E7C3645">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31AEC091">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0D6A62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0538D4C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1166F4A9">
      <w:pPr>
        <w:snapToGrid w:val="0"/>
        <w:spacing w:line="360" w:lineRule="auto"/>
        <w:ind w:firstLine="576"/>
        <w:rPr>
          <w:rFonts w:ascii="宋体" w:hAnsi="宋体" w:cs="宋体"/>
          <w:i w:val="0"/>
          <w:iCs w:val="0"/>
          <w:color w:val="auto"/>
          <w:kern w:val="0"/>
          <w:sz w:val="24"/>
          <w:lang w:val="zh-CN"/>
        </w:rPr>
      </w:pPr>
      <w:bookmarkStart w:id="499"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1FB4AA7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0EA321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499"/>
    <w:p w14:paraId="5B7D200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048EF531">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356B107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0A779B2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1D0D050">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047B677B">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433E2A70">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A2E3A4D">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0DBB3105">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3"/>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3"/>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00"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00"/>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5E3B6C6D">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668D55AD">
      <w:pPr>
        <w:spacing w:line="360" w:lineRule="auto"/>
        <w:jc w:val="center"/>
        <w:rPr>
          <w:rFonts w:ascii="宋体" w:hAnsi="宋体" w:cs="宋体"/>
          <w:i w:val="0"/>
          <w:iCs w:val="0"/>
          <w:sz w:val="24"/>
          <w:u w:val="single"/>
        </w:rPr>
      </w:pPr>
    </w:p>
    <w:p w14:paraId="35B81CC2">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11B8722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w:t>
      </w:r>
      <w:r>
        <w:rPr>
          <w:rFonts w:hint="eastAsia" w:ascii="宋体" w:hAnsi="宋体" w:cs="宋体"/>
          <w:i w:val="0"/>
          <w:iCs w:val="0"/>
          <w:color w:val="auto"/>
          <w:sz w:val="24"/>
        </w:rPr>
        <w:t>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069C7A65">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C57B97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1B8C1E1">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77F34958">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3385B549">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sz w:val="24"/>
        </w:rPr>
      </w:pPr>
      <w:r>
        <w:rPr>
          <w:rFonts w:hint="eastAsia" w:ascii="宋体" w:hAnsi="宋体" w:cs="宋体"/>
          <w:i w:val="0"/>
          <w:iCs w:val="0"/>
          <w:color w:val="auto"/>
          <w:sz w:val="24"/>
        </w:rPr>
        <w:t>2、符合《关于促进残疾人就业政府采购政策的通知》（财库〔2017〕141号）规定的条件并提供《残疾人福利性单位声明函》（附</w:t>
      </w:r>
      <w:r>
        <w:rPr>
          <w:rFonts w:hint="eastAsia" w:ascii="宋体" w:hAnsi="宋体" w:cs="宋体"/>
          <w:i w:val="0"/>
          <w:iCs w:val="0"/>
          <w:sz w:val="24"/>
        </w:rPr>
        <w:t>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rPr>
      </w:pPr>
      <w:r>
        <w:rPr>
          <w:rFonts w:hint="eastAsia"/>
          <w:i w:val="0"/>
          <w:iCs w:val="0"/>
        </w:rPr>
        <w:br w:type="page"/>
      </w:r>
    </w:p>
    <w:p w14:paraId="14FEC3D3">
      <w:pPr>
        <w:pStyle w:val="3"/>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FF0000"/>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3"/>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rPr>
      </w:pPr>
    </w:p>
    <w:p w14:paraId="3A02D632">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1E6BA6DF">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152CB70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lang w:val="zh-CN"/>
        </w:rPr>
      </w:pPr>
    </w:p>
    <w:p w14:paraId="7AFC5360">
      <w:pPr>
        <w:snapToGrid w:val="0"/>
        <w:spacing w:line="360" w:lineRule="auto"/>
        <w:ind w:right="1920"/>
        <w:rPr>
          <w:rFonts w:hint="eastAsia" w:ascii="宋体" w:hAnsi="宋体" w:eastAsia="宋体" w:cs="宋体"/>
          <w:i w:val="0"/>
          <w:iCs w:val="0"/>
          <w:color w:val="auto"/>
          <w:sz w:val="24"/>
          <w:szCs w:val="24"/>
          <w:lang w:val="zh-CN"/>
        </w:rPr>
      </w:pPr>
    </w:p>
    <w:p w14:paraId="71CB1A6F">
      <w:pPr>
        <w:snapToGrid w:val="0"/>
        <w:spacing w:line="360" w:lineRule="auto"/>
        <w:ind w:right="240"/>
        <w:jc w:val="right"/>
        <w:rPr>
          <w:rFonts w:hint="eastAsia" w:ascii="宋体" w:hAnsi="宋体" w:eastAsia="宋体" w:cs="宋体"/>
          <w:i w:val="0"/>
          <w:iCs w:val="0"/>
          <w:color w:val="auto"/>
          <w:sz w:val="24"/>
          <w:szCs w:val="24"/>
          <w:lang w:val="zh-CN"/>
        </w:rPr>
      </w:pPr>
    </w:p>
    <w:p w14:paraId="78932399">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02391F34">
      <w:pPr>
        <w:spacing w:line="360" w:lineRule="auto"/>
        <w:rPr>
          <w:rFonts w:ascii="宋体" w:hAnsi="宋体" w:cs="宋体"/>
          <w:bCs/>
          <w:i w:val="0"/>
          <w:iCs w:val="0"/>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40"/>
      <w:framePr w:wrap="around" w:vAnchor="text" w:hAnchor="margin" w:xAlign="right" w:y="1"/>
      <w:rPr>
        <w:rStyle w:val="72"/>
      </w:rPr>
    </w:pPr>
    <w:r>
      <w:fldChar w:fldCharType="begin"/>
    </w:r>
    <w:r>
      <w:rPr>
        <w:rStyle w:val="72"/>
      </w:rPr>
      <w:instrText xml:space="preserve">PAGE  </w:instrText>
    </w:r>
    <w:r>
      <w:fldChar w:fldCharType="end"/>
    </w:r>
  </w:p>
  <w:p w14:paraId="6945D5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131845147"/>
    <w:bookmarkStart w:id="503" w:name="_Toc164085800"/>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0"/>
  </w:num>
  <w:num w:numId="6">
    <w:abstractNumId w:val="6"/>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7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7711"/>
    <w:rsid w:val="015B7696"/>
    <w:rsid w:val="019F7441"/>
    <w:rsid w:val="01B37585"/>
    <w:rsid w:val="01D55165"/>
    <w:rsid w:val="01DF6BF8"/>
    <w:rsid w:val="01EC2C57"/>
    <w:rsid w:val="021342E3"/>
    <w:rsid w:val="025F0711"/>
    <w:rsid w:val="026B2E25"/>
    <w:rsid w:val="02824D4D"/>
    <w:rsid w:val="0293420E"/>
    <w:rsid w:val="02DC4B10"/>
    <w:rsid w:val="02DD6263"/>
    <w:rsid w:val="02DD76CE"/>
    <w:rsid w:val="02F36323"/>
    <w:rsid w:val="02F5619C"/>
    <w:rsid w:val="0326446A"/>
    <w:rsid w:val="032A18DD"/>
    <w:rsid w:val="032D5555"/>
    <w:rsid w:val="03333CE8"/>
    <w:rsid w:val="035F2C37"/>
    <w:rsid w:val="036634D2"/>
    <w:rsid w:val="03CA163F"/>
    <w:rsid w:val="03DD35E4"/>
    <w:rsid w:val="04076900"/>
    <w:rsid w:val="040C414F"/>
    <w:rsid w:val="041A5A3B"/>
    <w:rsid w:val="042311BA"/>
    <w:rsid w:val="042A28FC"/>
    <w:rsid w:val="042B157A"/>
    <w:rsid w:val="045B52FD"/>
    <w:rsid w:val="048F763B"/>
    <w:rsid w:val="049F330E"/>
    <w:rsid w:val="04AA775C"/>
    <w:rsid w:val="04AF1889"/>
    <w:rsid w:val="04EB6681"/>
    <w:rsid w:val="04F66F48"/>
    <w:rsid w:val="05043453"/>
    <w:rsid w:val="05251E14"/>
    <w:rsid w:val="056D52E8"/>
    <w:rsid w:val="05776166"/>
    <w:rsid w:val="05A16594"/>
    <w:rsid w:val="05A7762D"/>
    <w:rsid w:val="05FF344B"/>
    <w:rsid w:val="060E5941"/>
    <w:rsid w:val="06110FAF"/>
    <w:rsid w:val="06493CA7"/>
    <w:rsid w:val="065A6178"/>
    <w:rsid w:val="066F1CF3"/>
    <w:rsid w:val="06930BB8"/>
    <w:rsid w:val="06DD48E1"/>
    <w:rsid w:val="07245D42"/>
    <w:rsid w:val="07264C62"/>
    <w:rsid w:val="0764344E"/>
    <w:rsid w:val="0779354C"/>
    <w:rsid w:val="07F13FAE"/>
    <w:rsid w:val="08061376"/>
    <w:rsid w:val="082C42B2"/>
    <w:rsid w:val="08452D77"/>
    <w:rsid w:val="086401F8"/>
    <w:rsid w:val="08751CAA"/>
    <w:rsid w:val="087E4C40"/>
    <w:rsid w:val="08A871D0"/>
    <w:rsid w:val="08D66AD6"/>
    <w:rsid w:val="08D716F9"/>
    <w:rsid w:val="08DA33A3"/>
    <w:rsid w:val="08E80F13"/>
    <w:rsid w:val="08F5187C"/>
    <w:rsid w:val="09335624"/>
    <w:rsid w:val="0944690F"/>
    <w:rsid w:val="09535675"/>
    <w:rsid w:val="095F057D"/>
    <w:rsid w:val="09642282"/>
    <w:rsid w:val="09733572"/>
    <w:rsid w:val="09772C16"/>
    <w:rsid w:val="098353B5"/>
    <w:rsid w:val="09A92330"/>
    <w:rsid w:val="09B06B87"/>
    <w:rsid w:val="09C13146"/>
    <w:rsid w:val="09E04166"/>
    <w:rsid w:val="09FC30DE"/>
    <w:rsid w:val="0A1C0718"/>
    <w:rsid w:val="0A3E7710"/>
    <w:rsid w:val="0A5B7E63"/>
    <w:rsid w:val="0A6944A5"/>
    <w:rsid w:val="0AA374A5"/>
    <w:rsid w:val="0AAB7649"/>
    <w:rsid w:val="0ABC5606"/>
    <w:rsid w:val="0AD2606D"/>
    <w:rsid w:val="0ADB25DD"/>
    <w:rsid w:val="0B30404E"/>
    <w:rsid w:val="0B4328AD"/>
    <w:rsid w:val="0B4C6C14"/>
    <w:rsid w:val="0B547599"/>
    <w:rsid w:val="0B631A88"/>
    <w:rsid w:val="0B683D45"/>
    <w:rsid w:val="0B7F3F11"/>
    <w:rsid w:val="0B884417"/>
    <w:rsid w:val="0BD742FB"/>
    <w:rsid w:val="0BF6188C"/>
    <w:rsid w:val="0BF73C91"/>
    <w:rsid w:val="0C170175"/>
    <w:rsid w:val="0C4F3999"/>
    <w:rsid w:val="0C571A41"/>
    <w:rsid w:val="0C5C1171"/>
    <w:rsid w:val="0C5E1CBC"/>
    <w:rsid w:val="0C615B50"/>
    <w:rsid w:val="0C8445DA"/>
    <w:rsid w:val="0C87121B"/>
    <w:rsid w:val="0CC007F7"/>
    <w:rsid w:val="0CC617AC"/>
    <w:rsid w:val="0CE22F7D"/>
    <w:rsid w:val="0CE618DF"/>
    <w:rsid w:val="0CFE707A"/>
    <w:rsid w:val="0D063BDA"/>
    <w:rsid w:val="0D08375F"/>
    <w:rsid w:val="0D184CFB"/>
    <w:rsid w:val="0D4A7419"/>
    <w:rsid w:val="0D6164D1"/>
    <w:rsid w:val="0D827401"/>
    <w:rsid w:val="0D84094E"/>
    <w:rsid w:val="0D8A00E9"/>
    <w:rsid w:val="0D8D589E"/>
    <w:rsid w:val="0DA01C73"/>
    <w:rsid w:val="0DD63300"/>
    <w:rsid w:val="0DF50604"/>
    <w:rsid w:val="0DF702FE"/>
    <w:rsid w:val="0E060E51"/>
    <w:rsid w:val="0E3152B9"/>
    <w:rsid w:val="0E5604B2"/>
    <w:rsid w:val="0E697DAA"/>
    <w:rsid w:val="0E6D5D79"/>
    <w:rsid w:val="0E9D0089"/>
    <w:rsid w:val="0EB803EE"/>
    <w:rsid w:val="0EF94D4B"/>
    <w:rsid w:val="0F4958DC"/>
    <w:rsid w:val="0F515DF7"/>
    <w:rsid w:val="0F596BA8"/>
    <w:rsid w:val="0F60017A"/>
    <w:rsid w:val="0F6248D2"/>
    <w:rsid w:val="0F693536"/>
    <w:rsid w:val="0F7A0D2D"/>
    <w:rsid w:val="0F7B0511"/>
    <w:rsid w:val="0F7B76D9"/>
    <w:rsid w:val="0F816ACD"/>
    <w:rsid w:val="0F9832DB"/>
    <w:rsid w:val="0FA0555A"/>
    <w:rsid w:val="0FAF4E19"/>
    <w:rsid w:val="0FBF3FD2"/>
    <w:rsid w:val="0FBF7FF3"/>
    <w:rsid w:val="10646583"/>
    <w:rsid w:val="107D4B15"/>
    <w:rsid w:val="108A3C80"/>
    <w:rsid w:val="10C26171"/>
    <w:rsid w:val="10F33360"/>
    <w:rsid w:val="10FC16EA"/>
    <w:rsid w:val="110F1D40"/>
    <w:rsid w:val="11150E50"/>
    <w:rsid w:val="11266F33"/>
    <w:rsid w:val="114F7C08"/>
    <w:rsid w:val="118963A1"/>
    <w:rsid w:val="11C6522A"/>
    <w:rsid w:val="11E104CC"/>
    <w:rsid w:val="11E20309"/>
    <w:rsid w:val="121D3BF2"/>
    <w:rsid w:val="12226180"/>
    <w:rsid w:val="12255233"/>
    <w:rsid w:val="12530213"/>
    <w:rsid w:val="126735BB"/>
    <w:rsid w:val="127723A9"/>
    <w:rsid w:val="127C6B6A"/>
    <w:rsid w:val="12862074"/>
    <w:rsid w:val="12883966"/>
    <w:rsid w:val="129E45B4"/>
    <w:rsid w:val="12C36C19"/>
    <w:rsid w:val="12D81596"/>
    <w:rsid w:val="13072A44"/>
    <w:rsid w:val="1346507A"/>
    <w:rsid w:val="135F4BE2"/>
    <w:rsid w:val="139B1A0A"/>
    <w:rsid w:val="139D25C7"/>
    <w:rsid w:val="13BF3CE4"/>
    <w:rsid w:val="141008D8"/>
    <w:rsid w:val="14125FE6"/>
    <w:rsid w:val="146D271E"/>
    <w:rsid w:val="14982588"/>
    <w:rsid w:val="149A5AD9"/>
    <w:rsid w:val="14A7619D"/>
    <w:rsid w:val="14EF6138"/>
    <w:rsid w:val="14F670A8"/>
    <w:rsid w:val="14FF7BBD"/>
    <w:rsid w:val="150536C3"/>
    <w:rsid w:val="150C1963"/>
    <w:rsid w:val="151447A0"/>
    <w:rsid w:val="154A6454"/>
    <w:rsid w:val="15762120"/>
    <w:rsid w:val="15973175"/>
    <w:rsid w:val="15C10692"/>
    <w:rsid w:val="16135A37"/>
    <w:rsid w:val="1632430B"/>
    <w:rsid w:val="16465E0D"/>
    <w:rsid w:val="1686632E"/>
    <w:rsid w:val="16A8729C"/>
    <w:rsid w:val="16B33777"/>
    <w:rsid w:val="16BC70A7"/>
    <w:rsid w:val="16C6339E"/>
    <w:rsid w:val="17005FBC"/>
    <w:rsid w:val="172B6E85"/>
    <w:rsid w:val="172F0956"/>
    <w:rsid w:val="172F2D79"/>
    <w:rsid w:val="17557BEF"/>
    <w:rsid w:val="176321B8"/>
    <w:rsid w:val="17D349C1"/>
    <w:rsid w:val="1830729E"/>
    <w:rsid w:val="1870062C"/>
    <w:rsid w:val="18817102"/>
    <w:rsid w:val="18830A15"/>
    <w:rsid w:val="18852B28"/>
    <w:rsid w:val="188B5321"/>
    <w:rsid w:val="189A41EE"/>
    <w:rsid w:val="189E35C3"/>
    <w:rsid w:val="19932372"/>
    <w:rsid w:val="19A20DD5"/>
    <w:rsid w:val="19AE03F1"/>
    <w:rsid w:val="19E65DB5"/>
    <w:rsid w:val="19F416DC"/>
    <w:rsid w:val="1A071A03"/>
    <w:rsid w:val="1A1F16AE"/>
    <w:rsid w:val="1A3B5C77"/>
    <w:rsid w:val="1A8769F4"/>
    <w:rsid w:val="1A984BAD"/>
    <w:rsid w:val="1AAF4C8E"/>
    <w:rsid w:val="1AB74469"/>
    <w:rsid w:val="1AB8220E"/>
    <w:rsid w:val="1ADF7872"/>
    <w:rsid w:val="1AE4166C"/>
    <w:rsid w:val="1AF06CFB"/>
    <w:rsid w:val="1AF11B8D"/>
    <w:rsid w:val="1B11359C"/>
    <w:rsid w:val="1B2A271F"/>
    <w:rsid w:val="1B530544"/>
    <w:rsid w:val="1B713184"/>
    <w:rsid w:val="1B7F6BBA"/>
    <w:rsid w:val="1B816980"/>
    <w:rsid w:val="1B9F38C9"/>
    <w:rsid w:val="1BA209CF"/>
    <w:rsid w:val="1BB4777D"/>
    <w:rsid w:val="1BC755CA"/>
    <w:rsid w:val="1BD75AB8"/>
    <w:rsid w:val="1C0459C2"/>
    <w:rsid w:val="1C1B3B4A"/>
    <w:rsid w:val="1C88086E"/>
    <w:rsid w:val="1C9F7FB7"/>
    <w:rsid w:val="1CE46B48"/>
    <w:rsid w:val="1D266CE1"/>
    <w:rsid w:val="1D3963AF"/>
    <w:rsid w:val="1D6A673C"/>
    <w:rsid w:val="1D7E2045"/>
    <w:rsid w:val="1D8D5717"/>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3463C"/>
    <w:rsid w:val="1F5771FF"/>
    <w:rsid w:val="1F645556"/>
    <w:rsid w:val="1F7F461A"/>
    <w:rsid w:val="1FD52DD5"/>
    <w:rsid w:val="1FE868A9"/>
    <w:rsid w:val="20034907"/>
    <w:rsid w:val="20173E4B"/>
    <w:rsid w:val="20273FA4"/>
    <w:rsid w:val="204E48BC"/>
    <w:rsid w:val="208921B3"/>
    <w:rsid w:val="20973DEB"/>
    <w:rsid w:val="20B26522"/>
    <w:rsid w:val="20B44310"/>
    <w:rsid w:val="211116EB"/>
    <w:rsid w:val="216133FC"/>
    <w:rsid w:val="21715EF5"/>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A4435"/>
    <w:rsid w:val="24305C8D"/>
    <w:rsid w:val="24465B9C"/>
    <w:rsid w:val="245375B0"/>
    <w:rsid w:val="24642C0A"/>
    <w:rsid w:val="24B22173"/>
    <w:rsid w:val="24B72346"/>
    <w:rsid w:val="24B95AD9"/>
    <w:rsid w:val="24BE24DA"/>
    <w:rsid w:val="24CF5825"/>
    <w:rsid w:val="24D663E6"/>
    <w:rsid w:val="24D77F2B"/>
    <w:rsid w:val="258B00E2"/>
    <w:rsid w:val="25A917A6"/>
    <w:rsid w:val="25AE7041"/>
    <w:rsid w:val="25BE27CC"/>
    <w:rsid w:val="25C40AFC"/>
    <w:rsid w:val="25E10119"/>
    <w:rsid w:val="25F74A5C"/>
    <w:rsid w:val="2628662C"/>
    <w:rsid w:val="2629095F"/>
    <w:rsid w:val="262D45DE"/>
    <w:rsid w:val="26871DC8"/>
    <w:rsid w:val="26A53EF9"/>
    <w:rsid w:val="26A94201"/>
    <w:rsid w:val="26AC274F"/>
    <w:rsid w:val="26C05084"/>
    <w:rsid w:val="26F969BD"/>
    <w:rsid w:val="27044A29"/>
    <w:rsid w:val="271D34C8"/>
    <w:rsid w:val="276142BF"/>
    <w:rsid w:val="27783712"/>
    <w:rsid w:val="27907362"/>
    <w:rsid w:val="28316D0D"/>
    <w:rsid w:val="28333E1D"/>
    <w:rsid w:val="28454BD6"/>
    <w:rsid w:val="28455253"/>
    <w:rsid w:val="28551971"/>
    <w:rsid w:val="285B1C53"/>
    <w:rsid w:val="286D2C43"/>
    <w:rsid w:val="289F7086"/>
    <w:rsid w:val="28C32028"/>
    <w:rsid w:val="28CC490F"/>
    <w:rsid w:val="28DE40AA"/>
    <w:rsid w:val="29345E77"/>
    <w:rsid w:val="294C65AD"/>
    <w:rsid w:val="29611657"/>
    <w:rsid w:val="296E036D"/>
    <w:rsid w:val="29806583"/>
    <w:rsid w:val="298B3C4C"/>
    <w:rsid w:val="29E32F33"/>
    <w:rsid w:val="29F26D24"/>
    <w:rsid w:val="2A15033F"/>
    <w:rsid w:val="2A1662C1"/>
    <w:rsid w:val="2A1C7367"/>
    <w:rsid w:val="2A2815FA"/>
    <w:rsid w:val="2A6D6092"/>
    <w:rsid w:val="2A7D76B4"/>
    <w:rsid w:val="2AEA270C"/>
    <w:rsid w:val="2AEE11CE"/>
    <w:rsid w:val="2AFD257D"/>
    <w:rsid w:val="2B031C0F"/>
    <w:rsid w:val="2B437463"/>
    <w:rsid w:val="2B4D2282"/>
    <w:rsid w:val="2B5D2C79"/>
    <w:rsid w:val="2B7807EE"/>
    <w:rsid w:val="2BA50BF7"/>
    <w:rsid w:val="2BBF00EC"/>
    <w:rsid w:val="2BC37CFD"/>
    <w:rsid w:val="2BD5237F"/>
    <w:rsid w:val="2BE536CE"/>
    <w:rsid w:val="2BE758D9"/>
    <w:rsid w:val="2C09049E"/>
    <w:rsid w:val="2C0A653C"/>
    <w:rsid w:val="2C191F85"/>
    <w:rsid w:val="2C33078A"/>
    <w:rsid w:val="2CE82D6F"/>
    <w:rsid w:val="2CF147D4"/>
    <w:rsid w:val="2D236108"/>
    <w:rsid w:val="2D343236"/>
    <w:rsid w:val="2D360531"/>
    <w:rsid w:val="2D9E553B"/>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256067"/>
    <w:rsid w:val="2F946CCB"/>
    <w:rsid w:val="2F9F1779"/>
    <w:rsid w:val="2FD25781"/>
    <w:rsid w:val="2FDC745C"/>
    <w:rsid w:val="2FFD7934"/>
    <w:rsid w:val="30633FB6"/>
    <w:rsid w:val="30733ACD"/>
    <w:rsid w:val="308C3862"/>
    <w:rsid w:val="309379D8"/>
    <w:rsid w:val="30A270F7"/>
    <w:rsid w:val="30DF1478"/>
    <w:rsid w:val="30EC586F"/>
    <w:rsid w:val="30EE67E5"/>
    <w:rsid w:val="31256A63"/>
    <w:rsid w:val="314550B7"/>
    <w:rsid w:val="319C6071"/>
    <w:rsid w:val="31AC537E"/>
    <w:rsid w:val="31E3679B"/>
    <w:rsid w:val="31E732FD"/>
    <w:rsid w:val="31FE57B6"/>
    <w:rsid w:val="3247398D"/>
    <w:rsid w:val="324B3892"/>
    <w:rsid w:val="32517576"/>
    <w:rsid w:val="325316B5"/>
    <w:rsid w:val="32955728"/>
    <w:rsid w:val="32BE5C2C"/>
    <w:rsid w:val="32FB6478"/>
    <w:rsid w:val="3307513B"/>
    <w:rsid w:val="330F23CE"/>
    <w:rsid w:val="33263B3F"/>
    <w:rsid w:val="33627CAB"/>
    <w:rsid w:val="336963EB"/>
    <w:rsid w:val="33816EEB"/>
    <w:rsid w:val="339904BF"/>
    <w:rsid w:val="33EB55CD"/>
    <w:rsid w:val="33EC4C02"/>
    <w:rsid w:val="340D2360"/>
    <w:rsid w:val="3410665D"/>
    <w:rsid w:val="34211214"/>
    <w:rsid w:val="342C40ED"/>
    <w:rsid w:val="342E63AB"/>
    <w:rsid w:val="34950E68"/>
    <w:rsid w:val="34986E94"/>
    <w:rsid w:val="34993154"/>
    <w:rsid w:val="34AF62C9"/>
    <w:rsid w:val="34CB4388"/>
    <w:rsid w:val="34FA6E12"/>
    <w:rsid w:val="354D7158"/>
    <w:rsid w:val="358D5588"/>
    <w:rsid w:val="35EB25CD"/>
    <w:rsid w:val="36365F6C"/>
    <w:rsid w:val="363A3B40"/>
    <w:rsid w:val="365302AE"/>
    <w:rsid w:val="36607A0A"/>
    <w:rsid w:val="36681030"/>
    <w:rsid w:val="366E227C"/>
    <w:rsid w:val="366F2E0D"/>
    <w:rsid w:val="367B6A5C"/>
    <w:rsid w:val="36A74ADA"/>
    <w:rsid w:val="36AD60D5"/>
    <w:rsid w:val="36B224F9"/>
    <w:rsid w:val="36CC0845"/>
    <w:rsid w:val="36EC0CC9"/>
    <w:rsid w:val="372A4E59"/>
    <w:rsid w:val="373F410B"/>
    <w:rsid w:val="37EE7094"/>
    <w:rsid w:val="38296C89"/>
    <w:rsid w:val="383002EB"/>
    <w:rsid w:val="38586797"/>
    <w:rsid w:val="389A2B75"/>
    <w:rsid w:val="38A2649C"/>
    <w:rsid w:val="38BC0149"/>
    <w:rsid w:val="38D87D1C"/>
    <w:rsid w:val="390C0398"/>
    <w:rsid w:val="390D0C4C"/>
    <w:rsid w:val="39416E46"/>
    <w:rsid w:val="39636459"/>
    <w:rsid w:val="396B7F6C"/>
    <w:rsid w:val="39A6259B"/>
    <w:rsid w:val="39A959E1"/>
    <w:rsid w:val="39B417A9"/>
    <w:rsid w:val="39FC5695"/>
    <w:rsid w:val="3A006D8E"/>
    <w:rsid w:val="3A3651E5"/>
    <w:rsid w:val="3A744481"/>
    <w:rsid w:val="3A881CA1"/>
    <w:rsid w:val="3A8C7BEF"/>
    <w:rsid w:val="3A906246"/>
    <w:rsid w:val="3AA16C0F"/>
    <w:rsid w:val="3ACA4067"/>
    <w:rsid w:val="3AEF5E49"/>
    <w:rsid w:val="3AF86EA7"/>
    <w:rsid w:val="3B2349B7"/>
    <w:rsid w:val="3B616CFF"/>
    <w:rsid w:val="3B6259F6"/>
    <w:rsid w:val="3B881ACF"/>
    <w:rsid w:val="3B976654"/>
    <w:rsid w:val="3BC01EFC"/>
    <w:rsid w:val="3BCA786A"/>
    <w:rsid w:val="3BCF7E00"/>
    <w:rsid w:val="3BD31E2F"/>
    <w:rsid w:val="3BF15831"/>
    <w:rsid w:val="3C105946"/>
    <w:rsid w:val="3C2D0D52"/>
    <w:rsid w:val="3C471448"/>
    <w:rsid w:val="3C5F759A"/>
    <w:rsid w:val="3C6C525A"/>
    <w:rsid w:val="3CCE23CB"/>
    <w:rsid w:val="3CD17D17"/>
    <w:rsid w:val="3CD67A16"/>
    <w:rsid w:val="3CDB0395"/>
    <w:rsid w:val="3D107AC3"/>
    <w:rsid w:val="3D2F4655"/>
    <w:rsid w:val="3D3C7F39"/>
    <w:rsid w:val="3D440F09"/>
    <w:rsid w:val="3D4504A0"/>
    <w:rsid w:val="3D8734BB"/>
    <w:rsid w:val="3D9A11D4"/>
    <w:rsid w:val="3DA16D89"/>
    <w:rsid w:val="3DA364BE"/>
    <w:rsid w:val="3DBA4BEC"/>
    <w:rsid w:val="3DE041CB"/>
    <w:rsid w:val="3E047890"/>
    <w:rsid w:val="3E0D48F6"/>
    <w:rsid w:val="3E1868B4"/>
    <w:rsid w:val="3E377251"/>
    <w:rsid w:val="3E42664B"/>
    <w:rsid w:val="3E5A7334"/>
    <w:rsid w:val="3E7B5D6B"/>
    <w:rsid w:val="3E7C1B1C"/>
    <w:rsid w:val="3E8310FD"/>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4A3437"/>
    <w:rsid w:val="40592157"/>
    <w:rsid w:val="406E1CAE"/>
    <w:rsid w:val="40A0133A"/>
    <w:rsid w:val="40C31A53"/>
    <w:rsid w:val="40F956A6"/>
    <w:rsid w:val="40FC510A"/>
    <w:rsid w:val="40FF545D"/>
    <w:rsid w:val="410067C8"/>
    <w:rsid w:val="418F0D2A"/>
    <w:rsid w:val="41933E52"/>
    <w:rsid w:val="41D01505"/>
    <w:rsid w:val="42075CE5"/>
    <w:rsid w:val="421A58D4"/>
    <w:rsid w:val="42436A58"/>
    <w:rsid w:val="42474939"/>
    <w:rsid w:val="424C3C57"/>
    <w:rsid w:val="42613FF3"/>
    <w:rsid w:val="42660D96"/>
    <w:rsid w:val="428667D2"/>
    <w:rsid w:val="42CD1CE0"/>
    <w:rsid w:val="42E1381E"/>
    <w:rsid w:val="42ED6459"/>
    <w:rsid w:val="42FE58DD"/>
    <w:rsid w:val="43174B3D"/>
    <w:rsid w:val="434B790E"/>
    <w:rsid w:val="4360274F"/>
    <w:rsid w:val="437A78E5"/>
    <w:rsid w:val="43977AB6"/>
    <w:rsid w:val="43A3342B"/>
    <w:rsid w:val="43C77C27"/>
    <w:rsid w:val="43DE09EE"/>
    <w:rsid w:val="43E626CC"/>
    <w:rsid w:val="44002FAD"/>
    <w:rsid w:val="4439400C"/>
    <w:rsid w:val="449101DD"/>
    <w:rsid w:val="449B0822"/>
    <w:rsid w:val="44BC4C26"/>
    <w:rsid w:val="44DE1391"/>
    <w:rsid w:val="451B225C"/>
    <w:rsid w:val="452410C9"/>
    <w:rsid w:val="45317DFB"/>
    <w:rsid w:val="456D3CE4"/>
    <w:rsid w:val="4579042C"/>
    <w:rsid w:val="457F0571"/>
    <w:rsid w:val="45851176"/>
    <w:rsid w:val="45A5239E"/>
    <w:rsid w:val="45C63B94"/>
    <w:rsid w:val="45F4468E"/>
    <w:rsid w:val="460E7DA5"/>
    <w:rsid w:val="46422483"/>
    <w:rsid w:val="46473ECC"/>
    <w:rsid w:val="4659254A"/>
    <w:rsid w:val="465B0637"/>
    <w:rsid w:val="465E3F0D"/>
    <w:rsid w:val="46620648"/>
    <w:rsid w:val="466A16E6"/>
    <w:rsid w:val="4685178A"/>
    <w:rsid w:val="46893F2B"/>
    <w:rsid w:val="46BF7458"/>
    <w:rsid w:val="46C4686E"/>
    <w:rsid w:val="46FA4411"/>
    <w:rsid w:val="47217705"/>
    <w:rsid w:val="477B778F"/>
    <w:rsid w:val="478203EC"/>
    <w:rsid w:val="47B025FA"/>
    <w:rsid w:val="47CF0F0F"/>
    <w:rsid w:val="4809698F"/>
    <w:rsid w:val="4811697D"/>
    <w:rsid w:val="4850203D"/>
    <w:rsid w:val="487A3E25"/>
    <w:rsid w:val="488B5503"/>
    <w:rsid w:val="48937E21"/>
    <w:rsid w:val="489A0361"/>
    <w:rsid w:val="48B94FF3"/>
    <w:rsid w:val="48D90BB7"/>
    <w:rsid w:val="48E37AAB"/>
    <w:rsid w:val="48E46752"/>
    <w:rsid w:val="48FD4B4C"/>
    <w:rsid w:val="490A68E0"/>
    <w:rsid w:val="491055FE"/>
    <w:rsid w:val="49277870"/>
    <w:rsid w:val="495F5B3E"/>
    <w:rsid w:val="496F77D7"/>
    <w:rsid w:val="497654FD"/>
    <w:rsid w:val="49891591"/>
    <w:rsid w:val="49B64211"/>
    <w:rsid w:val="49E56AF9"/>
    <w:rsid w:val="49F6167F"/>
    <w:rsid w:val="4A064FA0"/>
    <w:rsid w:val="4A16615C"/>
    <w:rsid w:val="4A321AB2"/>
    <w:rsid w:val="4A4424D7"/>
    <w:rsid w:val="4A985F30"/>
    <w:rsid w:val="4AB82D0F"/>
    <w:rsid w:val="4AE31891"/>
    <w:rsid w:val="4AEB7664"/>
    <w:rsid w:val="4AFD7C19"/>
    <w:rsid w:val="4B0567D1"/>
    <w:rsid w:val="4B236AAE"/>
    <w:rsid w:val="4B363761"/>
    <w:rsid w:val="4B707271"/>
    <w:rsid w:val="4B9739F7"/>
    <w:rsid w:val="4BEE2503"/>
    <w:rsid w:val="4BF03B4A"/>
    <w:rsid w:val="4C1B640E"/>
    <w:rsid w:val="4C245A30"/>
    <w:rsid w:val="4CB6685F"/>
    <w:rsid w:val="4CC367FE"/>
    <w:rsid w:val="4CF61E92"/>
    <w:rsid w:val="4D077F3C"/>
    <w:rsid w:val="4D123355"/>
    <w:rsid w:val="4D2A3B31"/>
    <w:rsid w:val="4D312C52"/>
    <w:rsid w:val="4D905305"/>
    <w:rsid w:val="4D964A72"/>
    <w:rsid w:val="4D9C1254"/>
    <w:rsid w:val="4E0B07C7"/>
    <w:rsid w:val="4E793892"/>
    <w:rsid w:val="4E800872"/>
    <w:rsid w:val="4E9479C9"/>
    <w:rsid w:val="4EC33BA0"/>
    <w:rsid w:val="4EC569ED"/>
    <w:rsid w:val="4ED50EA1"/>
    <w:rsid w:val="4EEC050C"/>
    <w:rsid w:val="4EFB2A70"/>
    <w:rsid w:val="4F104EC3"/>
    <w:rsid w:val="4F197DB1"/>
    <w:rsid w:val="4F47354A"/>
    <w:rsid w:val="4F6D2D95"/>
    <w:rsid w:val="4F911C54"/>
    <w:rsid w:val="4FCB46B2"/>
    <w:rsid w:val="4FE625E0"/>
    <w:rsid w:val="5021480F"/>
    <w:rsid w:val="50962ECB"/>
    <w:rsid w:val="50A42E38"/>
    <w:rsid w:val="50A4577F"/>
    <w:rsid w:val="50B73D1F"/>
    <w:rsid w:val="50BD5BC9"/>
    <w:rsid w:val="50C11EEE"/>
    <w:rsid w:val="50E97CFC"/>
    <w:rsid w:val="50FA4028"/>
    <w:rsid w:val="510D65B7"/>
    <w:rsid w:val="511157AB"/>
    <w:rsid w:val="512473D9"/>
    <w:rsid w:val="512878D6"/>
    <w:rsid w:val="5142540C"/>
    <w:rsid w:val="51527191"/>
    <w:rsid w:val="518832C8"/>
    <w:rsid w:val="519D3C50"/>
    <w:rsid w:val="51A0432A"/>
    <w:rsid w:val="51A86090"/>
    <w:rsid w:val="51B7396D"/>
    <w:rsid w:val="522E4CC3"/>
    <w:rsid w:val="5244713B"/>
    <w:rsid w:val="52484C73"/>
    <w:rsid w:val="52615633"/>
    <w:rsid w:val="526F4DE4"/>
    <w:rsid w:val="528D62B1"/>
    <w:rsid w:val="52977FD4"/>
    <w:rsid w:val="52A25790"/>
    <w:rsid w:val="52A96B6F"/>
    <w:rsid w:val="52B45975"/>
    <w:rsid w:val="52D94AA4"/>
    <w:rsid w:val="52EA3A62"/>
    <w:rsid w:val="52F50BB8"/>
    <w:rsid w:val="53033425"/>
    <w:rsid w:val="53097272"/>
    <w:rsid w:val="53544462"/>
    <w:rsid w:val="5397158E"/>
    <w:rsid w:val="54013861"/>
    <w:rsid w:val="54487265"/>
    <w:rsid w:val="544D6070"/>
    <w:rsid w:val="545809F8"/>
    <w:rsid w:val="54605E1E"/>
    <w:rsid w:val="54A54836"/>
    <w:rsid w:val="54B3506A"/>
    <w:rsid w:val="54CA0D16"/>
    <w:rsid w:val="54DD4057"/>
    <w:rsid w:val="54E7490F"/>
    <w:rsid w:val="550764A4"/>
    <w:rsid w:val="550B2BF6"/>
    <w:rsid w:val="55214EB5"/>
    <w:rsid w:val="55364EFD"/>
    <w:rsid w:val="555801FF"/>
    <w:rsid w:val="555D4828"/>
    <w:rsid w:val="556F53FF"/>
    <w:rsid w:val="557A4C8B"/>
    <w:rsid w:val="558931E1"/>
    <w:rsid w:val="55923347"/>
    <w:rsid w:val="55925180"/>
    <w:rsid w:val="55983B1B"/>
    <w:rsid w:val="55A8376B"/>
    <w:rsid w:val="55DC29B6"/>
    <w:rsid w:val="55DD4241"/>
    <w:rsid w:val="566B6D1E"/>
    <w:rsid w:val="5690758D"/>
    <w:rsid w:val="57032A2C"/>
    <w:rsid w:val="570F5219"/>
    <w:rsid w:val="572A7F10"/>
    <w:rsid w:val="57412D12"/>
    <w:rsid w:val="57500E33"/>
    <w:rsid w:val="575D12B5"/>
    <w:rsid w:val="57610A87"/>
    <w:rsid w:val="577B1140"/>
    <w:rsid w:val="577B7F21"/>
    <w:rsid w:val="577F181B"/>
    <w:rsid w:val="57921984"/>
    <w:rsid w:val="579737F0"/>
    <w:rsid w:val="579961FE"/>
    <w:rsid w:val="57AB7B30"/>
    <w:rsid w:val="57AF5251"/>
    <w:rsid w:val="57B26373"/>
    <w:rsid w:val="57B63F04"/>
    <w:rsid w:val="57CD20C2"/>
    <w:rsid w:val="57D675AB"/>
    <w:rsid w:val="57D95FDD"/>
    <w:rsid w:val="584B2834"/>
    <w:rsid w:val="585B279E"/>
    <w:rsid w:val="58917D2F"/>
    <w:rsid w:val="5894085C"/>
    <w:rsid w:val="58AE4F0C"/>
    <w:rsid w:val="58B85899"/>
    <w:rsid w:val="58DC50C4"/>
    <w:rsid w:val="58E363A9"/>
    <w:rsid w:val="595E1678"/>
    <w:rsid w:val="596D5BD4"/>
    <w:rsid w:val="597E3DD8"/>
    <w:rsid w:val="59D12E03"/>
    <w:rsid w:val="59D92186"/>
    <w:rsid w:val="59F80043"/>
    <w:rsid w:val="5A0233C6"/>
    <w:rsid w:val="5A047DD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89"/>
    <w:rsid w:val="5BC67616"/>
    <w:rsid w:val="5BE014E5"/>
    <w:rsid w:val="5C02690E"/>
    <w:rsid w:val="5C196DA7"/>
    <w:rsid w:val="5C2A048C"/>
    <w:rsid w:val="5C7872F4"/>
    <w:rsid w:val="5C80234E"/>
    <w:rsid w:val="5C8A680C"/>
    <w:rsid w:val="5D0C4701"/>
    <w:rsid w:val="5D0F0395"/>
    <w:rsid w:val="5D221076"/>
    <w:rsid w:val="5D397964"/>
    <w:rsid w:val="5D49459C"/>
    <w:rsid w:val="5D5A391C"/>
    <w:rsid w:val="5D5F10C0"/>
    <w:rsid w:val="5D7243BE"/>
    <w:rsid w:val="5D891B7B"/>
    <w:rsid w:val="5D937B70"/>
    <w:rsid w:val="5DAD38EE"/>
    <w:rsid w:val="5E006862"/>
    <w:rsid w:val="5E0207B9"/>
    <w:rsid w:val="5E1834A1"/>
    <w:rsid w:val="5E261785"/>
    <w:rsid w:val="5E4A7017"/>
    <w:rsid w:val="5E552BBA"/>
    <w:rsid w:val="5E611C10"/>
    <w:rsid w:val="5E7A0F3F"/>
    <w:rsid w:val="5EFC7377"/>
    <w:rsid w:val="5F06174D"/>
    <w:rsid w:val="5F163EF5"/>
    <w:rsid w:val="5F3A3602"/>
    <w:rsid w:val="5F45733B"/>
    <w:rsid w:val="5F6277C6"/>
    <w:rsid w:val="5F6A29BF"/>
    <w:rsid w:val="5F6D0B1D"/>
    <w:rsid w:val="5F826C5E"/>
    <w:rsid w:val="5F8D0B82"/>
    <w:rsid w:val="5FCC5339"/>
    <w:rsid w:val="5FE34A5B"/>
    <w:rsid w:val="5FFA3AEF"/>
    <w:rsid w:val="5FFE1E36"/>
    <w:rsid w:val="60232584"/>
    <w:rsid w:val="604F5B59"/>
    <w:rsid w:val="607330CE"/>
    <w:rsid w:val="60825176"/>
    <w:rsid w:val="60917251"/>
    <w:rsid w:val="609F2AC4"/>
    <w:rsid w:val="60FA2EE8"/>
    <w:rsid w:val="61054A27"/>
    <w:rsid w:val="610A52BC"/>
    <w:rsid w:val="611D2366"/>
    <w:rsid w:val="61421856"/>
    <w:rsid w:val="615227C4"/>
    <w:rsid w:val="61654E3F"/>
    <w:rsid w:val="6182292A"/>
    <w:rsid w:val="619F7F92"/>
    <w:rsid w:val="61A63211"/>
    <w:rsid w:val="61F94C26"/>
    <w:rsid w:val="62000E56"/>
    <w:rsid w:val="624F3E49"/>
    <w:rsid w:val="62595B4D"/>
    <w:rsid w:val="62632286"/>
    <w:rsid w:val="62885958"/>
    <w:rsid w:val="62DA48E0"/>
    <w:rsid w:val="62F40B65"/>
    <w:rsid w:val="62FC2CFE"/>
    <w:rsid w:val="63024505"/>
    <w:rsid w:val="634D51A7"/>
    <w:rsid w:val="635600A5"/>
    <w:rsid w:val="635B1DB5"/>
    <w:rsid w:val="63711FED"/>
    <w:rsid w:val="63880DDC"/>
    <w:rsid w:val="638D750D"/>
    <w:rsid w:val="63AC6CC0"/>
    <w:rsid w:val="64055776"/>
    <w:rsid w:val="64240056"/>
    <w:rsid w:val="642B2F05"/>
    <w:rsid w:val="643A3D28"/>
    <w:rsid w:val="643E143A"/>
    <w:rsid w:val="64491666"/>
    <w:rsid w:val="648B6EEF"/>
    <w:rsid w:val="64AA6FF3"/>
    <w:rsid w:val="64AD62C1"/>
    <w:rsid w:val="64C158BF"/>
    <w:rsid w:val="64CE2EAA"/>
    <w:rsid w:val="653528A1"/>
    <w:rsid w:val="653C3090"/>
    <w:rsid w:val="655F16CC"/>
    <w:rsid w:val="65854376"/>
    <w:rsid w:val="658767BE"/>
    <w:rsid w:val="65892531"/>
    <w:rsid w:val="66195831"/>
    <w:rsid w:val="662039CA"/>
    <w:rsid w:val="662E75B1"/>
    <w:rsid w:val="66342C2E"/>
    <w:rsid w:val="663E784C"/>
    <w:rsid w:val="668B6A45"/>
    <w:rsid w:val="66D32088"/>
    <w:rsid w:val="67011F07"/>
    <w:rsid w:val="672F3F24"/>
    <w:rsid w:val="67307D5F"/>
    <w:rsid w:val="673E055F"/>
    <w:rsid w:val="67551CE3"/>
    <w:rsid w:val="67A22552"/>
    <w:rsid w:val="67A815C8"/>
    <w:rsid w:val="67B22DCC"/>
    <w:rsid w:val="67B2709F"/>
    <w:rsid w:val="67BE71AA"/>
    <w:rsid w:val="67C21B9B"/>
    <w:rsid w:val="67D90273"/>
    <w:rsid w:val="67DE5875"/>
    <w:rsid w:val="67E55852"/>
    <w:rsid w:val="67EB1AB4"/>
    <w:rsid w:val="67FA1285"/>
    <w:rsid w:val="68551F4F"/>
    <w:rsid w:val="68746B00"/>
    <w:rsid w:val="687C10C9"/>
    <w:rsid w:val="68840C16"/>
    <w:rsid w:val="68872541"/>
    <w:rsid w:val="68876EFB"/>
    <w:rsid w:val="68884654"/>
    <w:rsid w:val="689F444F"/>
    <w:rsid w:val="68B96DBB"/>
    <w:rsid w:val="68BC0492"/>
    <w:rsid w:val="68CA2805"/>
    <w:rsid w:val="68E937A3"/>
    <w:rsid w:val="69110F2F"/>
    <w:rsid w:val="691664E5"/>
    <w:rsid w:val="693E15D3"/>
    <w:rsid w:val="694531CA"/>
    <w:rsid w:val="69627681"/>
    <w:rsid w:val="6977531D"/>
    <w:rsid w:val="69CC2BFF"/>
    <w:rsid w:val="69CE52CA"/>
    <w:rsid w:val="69FD55B8"/>
    <w:rsid w:val="6A0B1C62"/>
    <w:rsid w:val="6A1C386D"/>
    <w:rsid w:val="6A2406C8"/>
    <w:rsid w:val="6A3658CC"/>
    <w:rsid w:val="6A4669B3"/>
    <w:rsid w:val="6A617E17"/>
    <w:rsid w:val="6ADE0BD1"/>
    <w:rsid w:val="6AE96859"/>
    <w:rsid w:val="6AEC425E"/>
    <w:rsid w:val="6B147746"/>
    <w:rsid w:val="6B24787C"/>
    <w:rsid w:val="6B573233"/>
    <w:rsid w:val="6B5B6274"/>
    <w:rsid w:val="6B935D53"/>
    <w:rsid w:val="6BB84639"/>
    <w:rsid w:val="6BD63835"/>
    <w:rsid w:val="6BD66460"/>
    <w:rsid w:val="6BDBAC02"/>
    <w:rsid w:val="6BFB7BD7"/>
    <w:rsid w:val="6C196F71"/>
    <w:rsid w:val="6C226FCB"/>
    <w:rsid w:val="6C31226F"/>
    <w:rsid w:val="6C552F0B"/>
    <w:rsid w:val="6C727F37"/>
    <w:rsid w:val="6C7F73FB"/>
    <w:rsid w:val="6C8C67B7"/>
    <w:rsid w:val="6C9D744C"/>
    <w:rsid w:val="6CBA18DE"/>
    <w:rsid w:val="6D0A279C"/>
    <w:rsid w:val="6D167928"/>
    <w:rsid w:val="6D1B0D98"/>
    <w:rsid w:val="6D26299B"/>
    <w:rsid w:val="6D427AAD"/>
    <w:rsid w:val="6D4772EC"/>
    <w:rsid w:val="6D7A53B4"/>
    <w:rsid w:val="6D9078AF"/>
    <w:rsid w:val="6DAA3FEF"/>
    <w:rsid w:val="6DAD2DBE"/>
    <w:rsid w:val="6DC0172B"/>
    <w:rsid w:val="6DCB690C"/>
    <w:rsid w:val="6DD41A5B"/>
    <w:rsid w:val="6DD76003"/>
    <w:rsid w:val="6DEE513E"/>
    <w:rsid w:val="6DF43C2E"/>
    <w:rsid w:val="6DF51CA3"/>
    <w:rsid w:val="6E5D591E"/>
    <w:rsid w:val="6E8335BD"/>
    <w:rsid w:val="6E8E12EF"/>
    <w:rsid w:val="6E972936"/>
    <w:rsid w:val="6ED446C5"/>
    <w:rsid w:val="6F022C2C"/>
    <w:rsid w:val="6F047B3B"/>
    <w:rsid w:val="6F2A7D94"/>
    <w:rsid w:val="6F4B4776"/>
    <w:rsid w:val="6F7BC249"/>
    <w:rsid w:val="6F8331F1"/>
    <w:rsid w:val="6F9A1F04"/>
    <w:rsid w:val="6FAE1A09"/>
    <w:rsid w:val="6FD75BF8"/>
    <w:rsid w:val="6FFFAD64"/>
    <w:rsid w:val="707723D0"/>
    <w:rsid w:val="70875D7C"/>
    <w:rsid w:val="70F5661B"/>
    <w:rsid w:val="71360107"/>
    <w:rsid w:val="713B688E"/>
    <w:rsid w:val="71C226B0"/>
    <w:rsid w:val="71D43752"/>
    <w:rsid w:val="71DB1FBC"/>
    <w:rsid w:val="71F1796A"/>
    <w:rsid w:val="720A0815"/>
    <w:rsid w:val="72154626"/>
    <w:rsid w:val="72262B5D"/>
    <w:rsid w:val="72283FF7"/>
    <w:rsid w:val="722E7212"/>
    <w:rsid w:val="723A0474"/>
    <w:rsid w:val="72485A07"/>
    <w:rsid w:val="725923E4"/>
    <w:rsid w:val="72864BF7"/>
    <w:rsid w:val="729023FC"/>
    <w:rsid w:val="72F773E8"/>
    <w:rsid w:val="731C6E4F"/>
    <w:rsid w:val="732567AA"/>
    <w:rsid w:val="7342080B"/>
    <w:rsid w:val="73424D23"/>
    <w:rsid w:val="73C0646E"/>
    <w:rsid w:val="7420471D"/>
    <w:rsid w:val="742222F5"/>
    <w:rsid w:val="744172EC"/>
    <w:rsid w:val="7443665D"/>
    <w:rsid w:val="74476126"/>
    <w:rsid w:val="744A51F2"/>
    <w:rsid w:val="74706664"/>
    <w:rsid w:val="747F3682"/>
    <w:rsid w:val="749C4185"/>
    <w:rsid w:val="74CE1C79"/>
    <w:rsid w:val="74F61A4C"/>
    <w:rsid w:val="75067759"/>
    <w:rsid w:val="752B3379"/>
    <w:rsid w:val="752E6DCD"/>
    <w:rsid w:val="753F483C"/>
    <w:rsid w:val="7551380D"/>
    <w:rsid w:val="75600BE5"/>
    <w:rsid w:val="7564475C"/>
    <w:rsid w:val="7583797F"/>
    <w:rsid w:val="75D20F1D"/>
    <w:rsid w:val="75DA2C18"/>
    <w:rsid w:val="75F54412"/>
    <w:rsid w:val="761D08E0"/>
    <w:rsid w:val="765D347C"/>
    <w:rsid w:val="76826699"/>
    <w:rsid w:val="76911754"/>
    <w:rsid w:val="76C87133"/>
    <w:rsid w:val="76CD08D5"/>
    <w:rsid w:val="76DB4B92"/>
    <w:rsid w:val="76E245E3"/>
    <w:rsid w:val="77052AA4"/>
    <w:rsid w:val="770FEEE6"/>
    <w:rsid w:val="77136511"/>
    <w:rsid w:val="77340A39"/>
    <w:rsid w:val="77351FD0"/>
    <w:rsid w:val="77472422"/>
    <w:rsid w:val="775C1F10"/>
    <w:rsid w:val="777F31F2"/>
    <w:rsid w:val="77D1700D"/>
    <w:rsid w:val="77DD772A"/>
    <w:rsid w:val="77EA7F6B"/>
    <w:rsid w:val="77EC04CC"/>
    <w:rsid w:val="78446E57"/>
    <w:rsid w:val="785C7CED"/>
    <w:rsid w:val="78775729"/>
    <w:rsid w:val="78A42DB0"/>
    <w:rsid w:val="78A656AB"/>
    <w:rsid w:val="78B2245C"/>
    <w:rsid w:val="78E172CC"/>
    <w:rsid w:val="78EA1D1F"/>
    <w:rsid w:val="78FD502C"/>
    <w:rsid w:val="7904172F"/>
    <w:rsid w:val="790F7E27"/>
    <w:rsid w:val="7923683B"/>
    <w:rsid w:val="792A231A"/>
    <w:rsid w:val="79316829"/>
    <w:rsid w:val="797E66A9"/>
    <w:rsid w:val="798518A4"/>
    <w:rsid w:val="79A97383"/>
    <w:rsid w:val="79E27E8B"/>
    <w:rsid w:val="79F3715F"/>
    <w:rsid w:val="79F850CE"/>
    <w:rsid w:val="79FD443C"/>
    <w:rsid w:val="7A1D1975"/>
    <w:rsid w:val="7A306137"/>
    <w:rsid w:val="7A3E5150"/>
    <w:rsid w:val="7A4670D6"/>
    <w:rsid w:val="7A534B63"/>
    <w:rsid w:val="7A5D7D84"/>
    <w:rsid w:val="7A615382"/>
    <w:rsid w:val="7A67303B"/>
    <w:rsid w:val="7AAB1D04"/>
    <w:rsid w:val="7ABA4368"/>
    <w:rsid w:val="7AD05746"/>
    <w:rsid w:val="7B257FFD"/>
    <w:rsid w:val="7B273D20"/>
    <w:rsid w:val="7B343476"/>
    <w:rsid w:val="7B5A2978"/>
    <w:rsid w:val="7B5A7E4C"/>
    <w:rsid w:val="7B667AF9"/>
    <w:rsid w:val="7B7468F8"/>
    <w:rsid w:val="7BBA7205"/>
    <w:rsid w:val="7BE95A94"/>
    <w:rsid w:val="7BEE0103"/>
    <w:rsid w:val="7BFD1A0A"/>
    <w:rsid w:val="7C0A0FE4"/>
    <w:rsid w:val="7C254906"/>
    <w:rsid w:val="7C590818"/>
    <w:rsid w:val="7C7C10F6"/>
    <w:rsid w:val="7C853BEA"/>
    <w:rsid w:val="7C881368"/>
    <w:rsid w:val="7CA560E7"/>
    <w:rsid w:val="7CE27788"/>
    <w:rsid w:val="7CE57214"/>
    <w:rsid w:val="7D0C32F1"/>
    <w:rsid w:val="7D0F408D"/>
    <w:rsid w:val="7D491C6C"/>
    <w:rsid w:val="7D5429C0"/>
    <w:rsid w:val="7D6D0423"/>
    <w:rsid w:val="7D6E6D43"/>
    <w:rsid w:val="7D775054"/>
    <w:rsid w:val="7DB57A34"/>
    <w:rsid w:val="7DB67EA0"/>
    <w:rsid w:val="7DE60973"/>
    <w:rsid w:val="7DEF0916"/>
    <w:rsid w:val="7E1E5218"/>
    <w:rsid w:val="7E9A4E1F"/>
    <w:rsid w:val="7EA7723A"/>
    <w:rsid w:val="7EF56FBB"/>
    <w:rsid w:val="7F0768EB"/>
    <w:rsid w:val="7F143BEC"/>
    <w:rsid w:val="7F5160D2"/>
    <w:rsid w:val="7F715AF2"/>
    <w:rsid w:val="7F75661B"/>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17760</Words>
  <Characters>19103</Characters>
  <Lines>295</Lines>
  <Paragraphs>83</Paragraphs>
  <TotalTime>2</TotalTime>
  <ScaleCrop>false</ScaleCrop>
  <LinksUpToDate>false</LinksUpToDate>
  <CharactersWithSpaces>19562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信达</cp:lastModifiedBy>
  <cp:lastPrinted>2022-01-03T19:06:00Z</cp:lastPrinted>
  <dcterms:modified xsi:type="dcterms:W3CDTF">2025-07-11T06:04:12Z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AA09D3FDC8634B408356AA0F526775C2_13</vt:lpwstr>
  </property>
  <property fmtid="{D5CDD505-2E9C-101B-9397-08002B2CF9AE}" pid="5" name="KSOTemplateDocerSaveRecord">
    <vt:lpwstr>eyJoZGlkIjoiZGY4ZGIzMGNhNGEwNzk0NzA5M2E3OTUyZjdjZjY2NTAiLCJ1c2VySWQiOiI3Mjg1MTcxNzkifQ==</vt:lpwstr>
  </property>
</Properties>
</file>