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浙江省公安厅</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2025年度见义勇为宣传项目</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2025年度见义勇为宣传项目</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QSZBC250059ZFGK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浙江省公安厅</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w:t>
      </w:r>
      <w:r>
        <w:rPr>
          <w:rFonts w:hint="eastAsia" w:ascii="楷体" w:hAnsi="楷体" w:eastAsia="楷体" w:cs="Times New Roman"/>
          <w:b/>
          <w:spacing w:val="-6"/>
          <w:sz w:val="30"/>
          <w:szCs w:val="30"/>
          <w:highlight w:val="none"/>
        </w:rPr>
        <w:t>：浙江求是招标代理有限公司</w:t>
      </w:r>
    </w:p>
    <w:p>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[2025]38255号</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highlight w:val="none"/>
        </w:rPr>
      </w:pPr>
    </w:p>
    <w:p>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pPr>
        <w:adjustRightInd w:val="0"/>
        <w:snapToGrid w:val="0"/>
        <w:spacing w:line="288" w:lineRule="auto"/>
        <w:rPr>
          <w:rFonts w:ascii="楷体" w:hAnsi="楷体" w:eastAsia="楷体" w:cs="Times New Roman"/>
          <w:b/>
          <w:sz w:val="30"/>
          <w:szCs w:val="30"/>
          <w:highlight w:val="none"/>
        </w:rPr>
      </w:pPr>
    </w:p>
    <w:p>
      <w:pPr>
        <w:adjustRightInd w:val="0"/>
        <w:snapToGrid w:val="0"/>
        <w:spacing w:line="288" w:lineRule="auto"/>
        <w:ind w:firstLine="577"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pPr>
        <w:adjustRightInd w:val="0"/>
        <w:snapToGrid w:val="0"/>
        <w:spacing w:line="288" w:lineRule="auto"/>
        <w:ind w:firstLine="577"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pPr>
        <w:adjustRightInd w:val="0"/>
        <w:snapToGrid w:val="0"/>
        <w:spacing w:line="288" w:lineRule="auto"/>
        <w:ind w:firstLine="577"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pPr>
        <w:adjustRightInd w:val="0"/>
        <w:snapToGrid w:val="0"/>
        <w:spacing w:line="288" w:lineRule="auto"/>
        <w:ind w:firstLine="577"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pPr>
        <w:adjustRightInd w:val="0"/>
        <w:snapToGrid w:val="0"/>
        <w:spacing w:line="288" w:lineRule="auto"/>
        <w:ind w:firstLine="577"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pPr>
        <w:adjustRightInd w:val="0"/>
        <w:snapToGrid w:val="0"/>
        <w:spacing w:line="288" w:lineRule="auto"/>
        <w:ind w:firstLine="577"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szCs w:val="21"/>
          <w:highlight w:val="none"/>
        </w:rPr>
      </w:pPr>
    </w:p>
    <w:p>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0"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0" w:firstLineChars="200"/>
        <w:jc w:val="left"/>
        <w:rPr>
          <w:rFonts w:ascii="宋体" w:hAnsi="宋体" w:eastAsia="宋体" w:cs="Times New Roman"/>
          <w:b/>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2025年度见义勇为宣传项目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lang w:eastAsia="zh-CN"/>
        </w:rPr>
        <w:t>2025年7月28日14:30:00</w:t>
      </w:r>
      <w:r>
        <w:rPr>
          <w:rFonts w:hint="eastAsia" w:ascii="宋体" w:hAnsi="宋体" w:eastAsia="宋体" w:cs="Times New Roman"/>
          <w:b/>
          <w:szCs w:val="21"/>
          <w:highlight w:val="none"/>
          <w:u w:val="single"/>
        </w:rPr>
        <w:t>（北京时间）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QSZBC250059ZFGK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2025年度见义勇为宣传项目</w:t>
      </w:r>
    </w:p>
    <w:bookmarkEnd w:id="4"/>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.预算金额：30万元</w:t>
      </w:r>
    </w:p>
    <w:p>
      <w:pPr>
        <w:adjustRightInd w:val="0"/>
        <w:snapToGrid w:val="0"/>
        <w:spacing w:line="288" w:lineRule="auto"/>
        <w:ind w:firstLine="420" w:firstLineChars="200"/>
        <w:rPr>
          <w:rFonts w:hint="default" w:ascii="宋体" w:hAnsi="宋体" w:eastAsia="宋体" w:cs="Times New Roman"/>
          <w:szCs w:val="21"/>
          <w:highlight w:val="none"/>
          <w:lang w:val="en-US"/>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highlight w:val="none"/>
        </w:rPr>
        <w:t>30万元</w:t>
      </w:r>
    </w:p>
    <w:p>
      <w:pPr>
        <w:adjustRightInd w:val="0"/>
        <w:snapToGrid w:val="0"/>
        <w:spacing w:line="288"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eastAsia="宋体"/>
          <w:highlight w:val="none"/>
          <w:lang w:eastAsia="zh-CN"/>
        </w:rPr>
        <w:t>自合同签订之日起到</w:t>
      </w:r>
      <w:r>
        <w:rPr>
          <w:rFonts w:hint="eastAsia" w:eastAsia="宋体"/>
          <w:highlight w:val="none"/>
          <w:lang w:val="en-US" w:eastAsia="zh-CN"/>
        </w:rPr>
        <w:t>2025年12月31日</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w:t>
      </w:r>
      <w:r>
        <w:rPr>
          <w:rFonts w:hint="eastAsia" w:ascii="宋体" w:hAnsi="宋体" w:eastAsia="宋体" w:cs="Times New Roman"/>
          <w:bCs/>
          <w:szCs w:val="21"/>
          <w:highlight w:val="none"/>
          <w:lang w:val="en-US" w:eastAsia="zh-CN"/>
        </w:rPr>
        <w:t>不</w:t>
      </w:r>
      <w:r>
        <w:rPr>
          <w:rFonts w:hint="eastAsia" w:ascii="宋体" w:hAnsi="宋体" w:eastAsia="宋体" w:cs="Times New Roman"/>
          <w:bCs/>
          <w:szCs w:val="21"/>
          <w:highlight w:val="none"/>
        </w:rPr>
        <w:t>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5"/>
        <w:tblW w:w="96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3522"/>
        <w:gridCol w:w="828"/>
        <w:gridCol w:w="830"/>
        <w:gridCol w:w="3655"/>
      </w:tblGrid>
      <w:tr>
        <w:trPr>
          <w:trHeight w:val="719" w:hRule="atLeast"/>
        </w:trPr>
        <w:tc>
          <w:tcPr>
            <w:tcW w:w="789"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522"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828"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830"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655"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rPr>
          <w:trHeight w:val="340" w:hRule="atLeast"/>
        </w:trPr>
        <w:tc>
          <w:tcPr>
            <w:tcW w:w="789"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3522"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2025年度见义勇为宣传项目</w:t>
            </w:r>
          </w:p>
        </w:tc>
        <w:tc>
          <w:tcPr>
            <w:tcW w:w="828"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830"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655"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r>
    </w:tbl>
    <w:p>
      <w:pPr>
        <w:adjustRightInd w:val="0"/>
        <w:snapToGrid w:val="0"/>
        <w:spacing w:line="288" w:lineRule="auto"/>
        <w:rPr>
          <w:rFonts w:ascii="宋体" w:hAnsi="宋体" w:eastAsia="宋体" w:cs="宋体"/>
          <w:b/>
          <w:szCs w:val="21"/>
          <w:highlight w:val="none"/>
        </w:rPr>
      </w:pPr>
      <w:bookmarkStart w:id="5" w:name="_Toc28359080"/>
      <w:bookmarkStart w:id="6" w:name="_Toc35393622"/>
      <w:bookmarkStart w:id="7" w:name="_Toc28359003"/>
      <w:bookmarkStart w:id="8" w:name="_Toc35393791"/>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623"/>
      <w:bookmarkStart w:id="12" w:name="_Toc35393792"/>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05"/>
      <w:bookmarkStart w:id="14" w:name="_Toc28359082"/>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日至202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28</w:t>
      </w:r>
      <w:r>
        <w:rPr>
          <w:rFonts w:hint="eastAsia" w:ascii="宋体" w:hAnsi="宋体" w:eastAsia="宋体" w:cs="Times New Roman"/>
          <w:szCs w:val="21"/>
          <w:highlight w:val="none"/>
        </w:rPr>
        <w:t>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w:t>
      </w:r>
      <w:r>
        <w:rPr>
          <w:rFonts w:hint="eastAsia" w:ascii="宋体" w:hAnsi="宋体" w:eastAsia="宋体" w:cs="Times New Roman"/>
          <w:bCs/>
          <w:szCs w:val="21"/>
          <w:highlight w:val="none"/>
          <w:lang w:eastAsia="zh-CN"/>
        </w:rPr>
        <w:t>2025年7月28日14:30:00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lang w:eastAsia="zh-CN"/>
        </w:rPr>
        <w:t>2025年7月28日14:30:00</w:t>
      </w:r>
      <w:r>
        <w:rPr>
          <w:rFonts w:hint="eastAsia" w:ascii="宋体" w:hAnsi="宋体" w:eastAsia="宋体" w:cs="Times New Roman"/>
          <w:bCs/>
          <w:szCs w:val="21"/>
          <w:highlight w:val="none"/>
        </w:rPr>
        <w:t>（北京时间）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w:t>
      </w:r>
      <w:r>
        <w:rPr>
          <w:rFonts w:hint="eastAsia" w:ascii="宋体" w:hAnsi="宋体" w:eastAsia="宋体" w:cs="Times New Roman"/>
          <w:szCs w:val="21"/>
          <w:highlight w:val="none"/>
        </w:rPr>
        <w:t>（求是招标会议室</w:t>
      </w:r>
      <w:r>
        <w:rPr>
          <w:rFonts w:ascii="宋体" w:hAnsi="宋体" w:eastAsia="宋体" w:cs="Times New Roman"/>
          <w:szCs w:val="21"/>
          <w:highlight w:val="none"/>
        </w:rPr>
        <w:t>4</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28359084"/>
      <w:bookmarkStart w:id="20" w:name="_Toc35393794"/>
      <w:bookmarkStart w:id="21" w:name="_Toc28359007"/>
      <w:bookmarkStart w:id="22" w:name="_Toc35393625"/>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highlight w:val="none"/>
        </w:rPr>
      </w:pPr>
      <w:bookmarkStart w:id="25" w:name="_Hlk92271231"/>
      <w:r>
        <w:rPr>
          <w:rFonts w:ascii="宋体" w:hAnsi="宋体" w:eastAsia="宋体" w:cs="Times New Roman"/>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需要落实的政府采购政策：包括节约资源、保护环境、</w:t>
      </w:r>
      <w:bookmarkStart w:id="27" w:name="_Hlk106877787"/>
      <w:r>
        <w:rPr>
          <w:rFonts w:hint="eastAsia" w:ascii="宋体" w:hAnsi="宋体" w:eastAsia="宋体" w:cs="Times New Roman"/>
          <w:szCs w:val="21"/>
          <w:highlight w:val="none"/>
        </w:rPr>
        <w:t>支持科技创新、</w:t>
      </w:r>
      <w:bookmarkEnd w:id="27"/>
      <w:r>
        <w:rPr>
          <w:rFonts w:ascii="宋体" w:hAnsi="宋体" w:eastAsia="宋体" w:cs="Times New Roman"/>
          <w:szCs w:val="21"/>
          <w:highlight w:val="none"/>
        </w:rPr>
        <w:t>促进中小企业发展等。详见招标文件的第</w:t>
      </w:r>
      <w:r>
        <w:rPr>
          <w:rFonts w:hint="eastAsia" w:ascii="宋体" w:hAnsi="宋体" w:eastAsia="宋体" w:cs="Times New Roman"/>
          <w:szCs w:val="21"/>
          <w:highlight w:val="none"/>
        </w:rPr>
        <w:t>三章-采购项目需要落实的政府采购政策</w:t>
      </w:r>
      <w:r>
        <w:rPr>
          <w:rFonts w:ascii="宋体" w:hAnsi="宋体" w:eastAsia="宋体" w:cs="Times New Roman"/>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w:t>
      </w:r>
      <w:bookmarkStart w:id="28" w:name="_Hlk92271072"/>
      <w:r>
        <w:rPr>
          <w:rFonts w:hint="eastAsia" w:ascii="宋体" w:hAnsi="宋体" w:eastAsia="宋体" w:cs="Times New Roman"/>
          <w:szCs w:val="21"/>
          <w:highlight w:val="none"/>
        </w:rPr>
        <w:t>（2）</w:t>
      </w:r>
      <w:r>
        <w:rPr>
          <w:rFonts w:ascii="宋体" w:hAnsi="宋体" w:eastAsia="宋体" w:cs="Times New Roman"/>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highlight w:val="none"/>
        </w:rPr>
      </w:pPr>
      <w:bookmarkStart w:id="29" w:name="_Toc28359085"/>
      <w:bookmarkStart w:id="30" w:name="_Toc35393796"/>
      <w:bookmarkStart w:id="31" w:name="_Toc28359008"/>
      <w:bookmarkStart w:id="32" w:name="_Toc35393627"/>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浙江省公安厅</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地址：杭州市民生路66号</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项目联系人（询问）：朱先生</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项目联系方式（询问）：0571-87286653</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质疑联系人：张女士</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质疑联系方式：0571-8728647</w:t>
      </w:r>
    </w:p>
    <w:p>
      <w:pPr>
        <w:adjustRightInd w:val="0"/>
        <w:snapToGrid w:val="0"/>
        <w:spacing w:line="288" w:lineRule="auto"/>
        <w:ind w:firstLine="424" w:firstLineChars="202"/>
        <w:rPr>
          <w:rFonts w:ascii="宋体" w:hAnsi="宋体" w:eastAsia="宋体" w:cs="Times New Roman"/>
          <w:szCs w:val="21"/>
          <w:highlight w:val="none"/>
        </w:rPr>
      </w:pP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2.采购代理机构信息</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val="en-US" w:eastAsia="zh-CN"/>
        </w:rPr>
        <w:t>杨秀书、陈培特</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项目联系方式（询问）：0571-87</w:t>
      </w:r>
      <w:r>
        <w:rPr>
          <w:rFonts w:hint="eastAsia" w:ascii="宋体" w:hAnsi="宋体" w:eastAsia="宋体" w:cs="Times New Roman"/>
          <w:szCs w:val="21"/>
          <w:highlight w:val="none"/>
          <w:lang w:val="en-US" w:eastAsia="zh-CN"/>
        </w:rPr>
        <w:t>286661</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0571-8766</w:t>
      </w:r>
      <w:r>
        <w:rPr>
          <w:rFonts w:hint="eastAsia" w:ascii="宋体" w:hAnsi="宋体" w:eastAsia="宋体" w:cs="Times New Roman"/>
          <w:szCs w:val="21"/>
          <w:highlight w:val="none"/>
          <w:lang w:val="en-US" w:eastAsia="zh-CN"/>
        </w:rPr>
        <w:t>6115</w:t>
      </w:r>
    </w:p>
    <w:p>
      <w:pPr>
        <w:adjustRightInd w:val="0"/>
        <w:snapToGrid w:val="0"/>
        <w:spacing w:line="288" w:lineRule="auto"/>
        <w:rPr>
          <w:rFonts w:hint="eastAsia" w:ascii="宋体" w:hAnsi="宋体" w:eastAsia="宋体" w:cs="Times New Roman"/>
          <w:szCs w:val="21"/>
          <w:highlight w:val="none"/>
        </w:rPr>
      </w:pP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spacing w:val="-6"/>
          <w:szCs w:val="21"/>
          <w:highlight w:val="none"/>
        </w:rPr>
        <w:t>名称</w:t>
      </w:r>
      <w:r>
        <w:rPr>
          <w:rFonts w:ascii="宋体" w:hAnsi="宋体" w:eastAsia="宋体" w:cs="Times New Roman"/>
          <w:color w:val="auto"/>
          <w:spacing w:val="-6"/>
          <w:szCs w:val="21"/>
          <w:highlight w:val="none"/>
        </w:rPr>
        <w:t>：浙江省财政厅政府采购监管处、浙江省政府采购行政裁决服务中心（杭州）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rPr>
        <w:t>朱老师、王老师、匡老师</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pPr>
        <w:adjustRightInd w:val="0"/>
        <w:snapToGrid w:val="0"/>
        <w:spacing w:line="288" w:lineRule="auto"/>
        <w:ind w:firstLine="425" w:firstLineChars="215"/>
        <w:rPr>
          <w:rFonts w:ascii="宋体" w:hAnsi="宋体" w:eastAsia="宋体" w:cs="Times New Roman"/>
          <w:spacing w:val="-6"/>
          <w:szCs w:val="21"/>
          <w:highlight w:val="none"/>
        </w:rPr>
      </w:pP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不适用</w:t>
            </w:r>
          </w:p>
        </w:tc>
      </w:tr>
      <w:tr>
        <w:trPr>
          <w:trHeight w:val="312"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不适用</w:t>
            </w:r>
          </w:p>
        </w:tc>
      </w:tr>
      <w:tr>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FF0000"/>
                <w:szCs w:val="21"/>
                <w:highlight w:val="none"/>
              </w:rPr>
            </w:pPr>
            <w:r>
              <w:rPr>
                <w:rFonts w:hint="eastAsia" w:ascii="宋体" w:hAnsi="宋体" w:eastAsia="宋体" w:cs="宋体"/>
                <w:szCs w:val="21"/>
                <w:highlight w:val="none"/>
              </w:rPr>
              <w:t>政府采购促进中小企业发展</w:t>
            </w:r>
          </w:p>
        </w:tc>
        <w:tc>
          <w:tcPr>
            <w:tcW w:w="5529" w:type="dxa"/>
            <w:vAlign w:val="center"/>
          </w:tcPr>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宋体"/>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本项目属性为：</w:t>
            </w:r>
            <w:r>
              <w:rPr>
                <w:rFonts w:ascii="宋体" w:hAnsi="宋体" w:eastAsia="宋体" w:cs="Times New Roman"/>
                <w:b/>
                <w:bCs/>
                <w:color w:val="000000" w:themeColor="text1"/>
                <w:szCs w:val="21"/>
                <w:highlight w:val="none"/>
                <w14:textFill>
                  <w14:solidFill>
                    <w14:schemeClr w14:val="tx1"/>
                  </w14:solidFill>
                </w14:textFill>
              </w:rPr>
              <w:t>服务</w:t>
            </w:r>
          </w:p>
          <w:p>
            <w:pPr>
              <w:adjustRightInd w:val="0"/>
              <w:snapToGrid w:val="0"/>
              <w:spacing w:line="288" w:lineRule="auto"/>
              <w:jc w:val="left"/>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rPr>
              <w:t>采购标的对应的中小企业划分标准所属行业：</w:t>
            </w:r>
            <w:r>
              <w:rPr>
                <w:rFonts w:ascii="Helvetica" w:hAnsi="Helvetica" w:eastAsia="Helvetica" w:cs="Helvetica"/>
                <w:b/>
                <w:bCs/>
                <w:i w:val="0"/>
                <w:iCs w:val="0"/>
                <w:caps w:val="0"/>
                <w:color w:val="333333"/>
                <w:spacing w:val="0"/>
                <w:sz w:val="21"/>
                <w:szCs w:val="21"/>
                <w:highlight w:val="none"/>
                <w:shd w:val="clear" w:fill="FFFFFF"/>
              </w:rPr>
              <w:t>租赁和商务服务业</w:t>
            </w:r>
            <w:r>
              <w:rPr>
                <w:rFonts w:hint="eastAsia" w:ascii="Helvetica" w:hAnsi="Helvetica" w:eastAsia="宋体" w:cs="Helvetica"/>
                <w:b/>
                <w:bCs/>
                <w:i w:val="0"/>
                <w:iCs w:val="0"/>
                <w:caps w:val="0"/>
                <w:color w:val="333333"/>
                <w:spacing w:val="0"/>
                <w:sz w:val="21"/>
                <w:szCs w:val="21"/>
                <w:highlight w:val="none"/>
                <w:shd w:val="clear" w:fill="FFFFFF"/>
                <w:lang w:eastAsia="zh-CN"/>
              </w:rPr>
              <w:t>。</w:t>
            </w:r>
          </w:p>
          <w:p>
            <w:pPr>
              <w:adjustRightInd w:val="0"/>
              <w:snapToGrid w:val="0"/>
              <w:spacing w:line="288" w:lineRule="auto"/>
              <w:jc w:val="left"/>
              <w:rPr>
                <w:rFonts w:hint="eastAsia" w:ascii="宋体" w:hAnsi="宋体" w:eastAsia="宋体" w:cs="宋体"/>
                <w:szCs w:val="21"/>
                <w:highlight w:val="none"/>
              </w:rPr>
            </w:pPr>
            <w:r>
              <w:rPr>
                <w:rFonts w:hint="eastAsia" w:ascii="宋体" w:hAnsi="宋体" w:eastAsia="宋体" w:cs="Times New Roman"/>
                <w:b/>
                <w:bCs/>
                <w:szCs w:val="21"/>
                <w:highlight w:val="none"/>
              </w:rPr>
              <w:t xml:space="preserve">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tc>
      </w:tr>
      <w:tr>
        <w:trPr>
          <w:trHeight w:val="312"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宋体"/>
                <w:szCs w:val="21"/>
                <w:highlight w:val="none"/>
              </w:rPr>
              <w:t>提供材料详见招标文件第六章“报价文件”</w:t>
            </w:r>
          </w:p>
        </w:tc>
      </w:tr>
      <w:tr>
        <w:trPr>
          <w:trHeight w:val="50" w:hRule="atLeast"/>
        </w:trPr>
        <w:tc>
          <w:tcPr>
            <w:tcW w:w="708"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提供材料详见招标文件第六章“报价文件”</w:t>
            </w:r>
          </w:p>
        </w:tc>
      </w:tr>
      <w:bookmarkEnd w:id="35"/>
    </w:tbl>
    <w:p>
      <w:pPr>
        <w:adjustRightInd w:val="0"/>
        <w:snapToGrid w:val="0"/>
        <w:spacing w:line="288" w:lineRule="auto"/>
        <w:rPr>
          <w:rFonts w:ascii="宋体" w:hAnsi="宋体" w:eastAsia="宋体" w:cs="Times New Roman"/>
          <w:b/>
          <w:spacing w:val="-4"/>
          <w:szCs w:val="21"/>
          <w:highlight w:val="none"/>
        </w:rPr>
      </w:pPr>
    </w:p>
    <w:p>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hint="eastAsia" w:ascii="宋体" w:hAnsi="宋体" w:eastAsia="宋体" w:cs="宋体"/>
                <w:spacing w:val="-6"/>
                <w:kern w:val="0"/>
                <w:szCs w:val="21"/>
                <w:highlight w:val="none"/>
              </w:rPr>
            </w:pPr>
            <w:r>
              <w:rPr>
                <w:rFonts w:hint="eastAsia" w:ascii="宋体" w:hAnsi="宋体" w:eastAsia="宋体" w:cs="宋体"/>
                <w:spacing w:val="-6"/>
                <w:kern w:val="0"/>
                <w:szCs w:val="21"/>
                <w:highlight w:val="none"/>
              </w:rPr>
              <w:t>终验合格后，于12月30日前一次性支付。</w:t>
            </w:r>
          </w:p>
        </w:tc>
      </w:tr>
      <w:bookmarkEnd w:id="36"/>
    </w:tbl>
    <w:p>
      <w:pPr>
        <w:adjustRightInd w:val="0"/>
        <w:snapToGrid w:val="0"/>
        <w:spacing w:line="288" w:lineRule="auto"/>
        <w:rPr>
          <w:rFonts w:ascii="宋体" w:hAnsi="宋体" w:eastAsia="宋体" w:cs="Times New Roman"/>
          <w:spacing w:val="-4"/>
          <w:szCs w:val="21"/>
          <w:highlight w:val="none"/>
        </w:rPr>
      </w:pPr>
    </w:p>
    <w:p>
      <w:pPr>
        <w:adjustRightInd w:val="0"/>
        <w:snapToGrid w:val="0"/>
        <w:spacing w:line="288" w:lineRule="auto"/>
        <w:rPr>
          <w:rFonts w:hint="eastAsia" w:ascii="宋体" w:hAnsi="宋体" w:eastAsia="宋体" w:cs="Times New Roman"/>
          <w:b/>
          <w:szCs w:val="21"/>
          <w:highlight w:val="none"/>
        </w:rPr>
      </w:pPr>
      <w:r>
        <w:rPr>
          <w:rFonts w:hint="eastAsia" w:ascii="宋体" w:hAnsi="宋体" w:eastAsia="宋体" w:cs="Times New Roman"/>
          <w:b/>
          <w:szCs w:val="21"/>
          <w:highlight w:val="none"/>
        </w:rPr>
        <w:t>三、服务要求</w:t>
      </w:r>
    </w:p>
    <w:p>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88"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fldChar w:fldCharType="begin"/>
      </w:r>
      <w:r>
        <w:rPr>
          <w:rFonts w:hint="eastAsia" w:ascii="宋体" w:hAnsi="宋体" w:eastAsia="宋体" w:cs="宋体"/>
          <w:color w:val="000000"/>
          <w:sz w:val="21"/>
          <w:szCs w:val="21"/>
          <w:highlight w:val="none"/>
          <w:lang w:eastAsia="zh-CN"/>
        </w:rPr>
        <w:instrText xml:space="preserve"> = 1 \* ROMAN \* MERGEFORMAT </w:instrText>
      </w:r>
      <w:r>
        <w:rPr>
          <w:rFonts w:hint="eastAsia" w:ascii="宋体" w:hAnsi="宋体" w:eastAsia="宋体" w:cs="宋体"/>
          <w:color w:val="000000"/>
          <w:sz w:val="21"/>
          <w:szCs w:val="21"/>
          <w:highlight w:val="none"/>
          <w:lang w:eastAsia="zh-CN"/>
        </w:rPr>
        <w:fldChar w:fldCharType="separate"/>
      </w:r>
      <w:r>
        <w:rPr>
          <w:highlight w:val="none"/>
        </w:rPr>
        <w:t>I</w:t>
      </w:r>
      <w:r>
        <w:rPr>
          <w:rFonts w:hint="eastAsia" w:ascii="宋体" w:hAnsi="宋体" w:eastAsia="宋体" w:cs="宋体"/>
          <w:color w:val="000000"/>
          <w:sz w:val="21"/>
          <w:szCs w:val="21"/>
          <w:highlight w:val="none"/>
          <w:lang w:eastAsia="zh-CN"/>
        </w:rPr>
        <w:fldChar w:fldCharType="end"/>
      </w:r>
      <w:r>
        <w:rPr>
          <w:rFonts w:hint="eastAsia" w:ascii="宋体" w:hAnsi="宋体" w:eastAsia="宋体" w:cs="宋体"/>
          <w:color w:val="000000"/>
          <w:sz w:val="21"/>
          <w:szCs w:val="21"/>
          <w:highlight w:val="none"/>
          <w:lang w:eastAsia="zh-CN"/>
        </w:rPr>
        <w:t>项目背景</w:t>
      </w:r>
    </w:p>
    <w:p>
      <w:pPr>
        <w:pStyle w:val="8"/>
        <w:keepNext w:val="0"/>
        <w:keepLines w:val="0"/>
        <w:pageBreakBefore w:val="0"/>
        <w:kinsoku/>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做好</w:t>
      </w:r>
      <w:r>
        <w:rPr>
          <w:rFonts w:hint="eastAsia" w:ascii="宋体" w:hAnsi="宋体" w:eastAsia="宋体" w:cs="宋体"/>
          <w:color w:val="000000"/>
          <w:sz w:val="21"/>
          <w:szCs w:val="21"/>
          <w:highlight w:val="none"/>
          <w:lang w:val="en-US" w:eastAsia="zh-CN"/>
        </w:rPr>
        <w:t>2025年度</w:t>
      </w:r>
      <w:r>
        <w:rPr>
          <w:rFonts w:hint="eastAsia" w:ascii="宋体" w:hAnsi="宋体" w:eastAsia="宋体" w:cs="宋体"/>
          <w:color w:val="000000"/>
          <w:sz w:val="21"/>
          <w:szCs w:val="21"/>
          <w:highlight w:val="none"/>
          <w:lang w:eastAsia="zh-CN"/>
        </w:rPr>
        <w:t>见义勇为宣传工作，</w:t>
      </w:r>
      <w:r>
        <w:rPr>
          <w:rFonts w:hint="eastAsia" w:ascii="宋体" w:hAnsi="宋体" w:eastAsia="宋体" w:cs="宋体"/>
          <w:color w:val="000000"/>
          <w:sz w:val="21"/>
          <w:szCs w:val="21"/>
          <w:highlight w:val="none"/>
          <w:lang w:val="en-US" w:eastAsia="zh-CN"/>
        </w:rPr>
        <w:t>充分</w:t>
      </w:r>
      <w:r>
        <w:rPr>
          <w:rFonts w:hint="eastAsia" w:ascii="宋体" w:hAnsi="宋体" w:eastAsia="宋体" w:cs="宋体"/>
          <w:sz w:val="21"/>
          <w:szCs w:val="21"/>
          <w:highlight w:val="none"/>
          <w:lang w:eastAsia="zh-CN"/>
        </w:rPr>
        <w:t>彰显</w:t>
      </w:r>
      <w:r>
        <w:rPr>
          <w:rFonts w:hint="eastAsia" w:ascii="宋体" w:hAnsi="宋体" w:eastAsia="宋体" w:cs="宋体"/>
          <w:color w:val="000000"/>
          <w:sz w:val="21"/>
          <w:szCs w:val="21"/>
          <w:highlight w:val="none"/>
          <w:lang w:val="en-US" w:eastAsia="zh-CN"/>
        </w:rPr>
        <w:t>我省见义勇为先进典型</w:t>
      </w:r>
      <w:r>
        <w:rPr>
          <w:rFonts w:hint="eastAsia" w:ascii="宋体" w:hAnsi="宋体" w:eastAsia="宋体" w:cs="宋体"/>
          <w:sz w:val="21"/>
          <w:szCs w:val="21"/>
          <w:highlight w:val="none"/>
          <w:lang w:eastAsia="zh-CN"/>
        </w:rPr>
        <w:t>的英雄事迹和崇高精神</w:t>
      </w:r>
      <w:r>
        <w:rPr>
          <w:rFonts w:hint="eastAsia" w:ascii="宋体" w:hAnsi="宋体" w:eastAsia="宋体" w:cs="宋体"/>
          <w:color w:val="000000"/>
          <w:sz w:val="21"/>
          <w:szCs w:val="21"/>
          <w:highlight w:val="none"/>
          <w:lang w:val="en-US" w:eastAsia="zh-CN"/>
        </w:rPr>
        <w:t>，充分展示我省党委政府对见义勇为工作的高度重视，对见义勇为人员和家庭的真挚关心，充分展现我省见义勇为工作的</w:t>
      </w:r>
      <w:r>
        <w:rPr>
          <w:rFonts w:hint="eastAsia" w:ascii="宋体" w:hAnsi="宋体" w:eastAsia="宋体" w:cs="宋体"/>
          <w:color w:val="000000"/>
          <w:sz w:val="21"/>
          <w:szCs w:val="21"/>
          <w:highlight w:val="none"/>
          <w:lang w:eastAsia="zh-CN"/>
        </w:rPr>
        <w:t>法制</w:t>
      </w:r>
      <w:r>
        <w:rPr>
          <w:rFonts w:hint="eastAsia" w:ascii="宋体" w:hAnsi="宋体" w:eastAsia="宋体" w:cs="宋体"/>
          <w:color w:val="000000"/>
          <w:sz w:val="21"/>
          <w:szCs w:val="21"/>
          <w:highlight w:val="none"/>
          <w:lang w:val="en-US" w:eastAsia="zh-CN"/>
        </w:rPr>
        <w:t>化、</w:t>
      </w:r>
      <w:r>
        <w:rPr>
          <w:rFonts w:hint="eastAsia" w:ascii="宋体" w:hAnsi="宋体" w:eastAsia="宋体" w:cs="宋体"/>
          <w:color w:val="000000"/>
          <w:sz w:val="21"/>
          <w:szCs w:val="21"/>
          <w:highlight w:val="none"/>
          <w:lang w:eastAsia="zh-CN"/>
        </w:rPr>
        <w:t>规范化</w:t>
      </w:r>
      <w:r>
        <w:rPr>
          <w:rFonts w:hint="eastAsia" w:ascii="宋体" w:hAnsi="宋体" w:eastAsia="宋体" w:cs="宋体"/>
          <w:color w:val="000000"/>
          <w:sz w:val="21"/>
          <w:szCs w:val="21"/>
          <w:highlight w:val="none"/>
          <w:lang w:val="en-US" w:eastAsia="zh-CN"/>
        </w:rPr>
        <w:t>特色和亮点。通过宣传，大力弘扬新时代见义勇为精神，动员广大人民群众积极参与平安浙江建设，营造人人有责、人人尽责、人人享有的浓厚社会氛围，不断推动我省见义勇为事业高质量发展。</w:t>
      </w:r>
    </w:p>
    <w:p>
      <w:pPr>
        <w:pStyle w:val="22"/>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88" w:lineRule="auto"/>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fldChar w:fldCharType="begin"/>
      </w:r>
      <w:r>
        <w:rPr>
          <w:rFonts w:hint="eastAsia" w:ascii="宋体" w:hAnsi="宋体" w:eastAsia="宋体" w:cs="宋体"/>
          <w:color w:val="000000"/>
          <w:sz w:val="21"/>
          <w:szCs w:val="21"/>
          <w:highlight w:val="none"/>
          <w:lang w:eastAsia="zh-CN"/>
        </w:rPr>
        <w:instrText xml:space="preserve"> = 2 \* ROMAN \* MERGEFORMAT </w:instrText>
      </w:r>
      <w:r>
        <w:rPr>
          <w:rFonts w:hint="eastAsia" w:ascii="宋体" w:hAnsi="宋体" w:eastAsia="宋体" w:cs="宋体"/>
          <w:color w:val="000000"/>
          <w:sz w:val="21"/>
          <w:szCs w:val="21"/>
          <w:highlight w:val="none"/>
          <w:lang w:eastAsia="zh-CN"/>
        </w:rPr>
        <w:fldChar w:fldCharType="separate"/>
      </w:r>
      <w:r>
        <w:rPr>
          <w:highlight w:val="none"/>
        </w:rPr>
        <w:t>II</w:t>
      </w:r>
      <w:r>
        <w:rPr>
          <w:rFonts w:hint="eastAsia" w:ascii="宋体" w:hAnsi="宋体" w:eastAsia="宋体" w:cs="宋体"/>
          <w:color w:val="000000"/>
          <w:sz w:val="21"/>
          <w:szCs w:val="21"/>
          <w:highlight w:val="none"/>
          <w:lang w:eastAsia="zh-CN"/>
        </w:rPr>
        <w:fldChar w:fldCharType="end"/>
      </w:r>
      <w:r>
        <w:rPr>
          <w:rFonts w:hint="eastAsia" w:ascii="宋体" w:hAnsi="宋体" w:eastAsia="宋体" w:cs="宋体"/>
          <w:color w:val="000000"/>
          <w:sz w:val="21"/>
          <w:szCs w:val="21"/>
          <w:highlight w:val="none"/>
          <w:lang w:eastAsia="zh-CN"/>
        </w:rPr>
        <w:t>采购需求</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kern w:val="2"/>
          <w:sz w:val="21"/>
          <w:szCs w:val="21"/>
          <w:highlight w:val="none"/>
          <w:lang w:val="en-US" w:eastAsia="zh-CN" w:bidi="ar-SA"/>
        </w:rPr>
      </w:pPr>
      <w:r>
        <w:rPr>
          <w:rFonts w:hint="eastAsia" w:ascii="宋体" w:hAnsi="宋体" w:eastAsia="宋体" w:cs="宋体"/>
          <w:b w:val="0"/>
          <w:color w:val="000000"/>
          <w:kern w:val="2"/>
          <w:sz w:val="21"/>
          <w:szCs w:val="21"/>
          <w:highlight w:val="none"/>
          <w:lang w:val="en-US" w:eastAsia="zh-CN" w:bidi="ar-SA"/>
        </w:rPr>
        <w:t>根据见义勇为宣传工作实际，委托一家省级及以上新闻宣传机构承担2025年见义勇为主题宣传工作任务：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（一）聚焦共同富裕，彰显我省见义勇为保障制度创新。</w:t>
      </w:r>
      <w:r>
        <w:rPr>
          <w:rFonts w:hint="eastAsia" w:ascii="宋体" w:hAnsi="宋体" w:eastAsia="宋体" w:cs="宋体"/>
          <w:color w:val="000000"/>
          <w:kern w:val="2"/>
          <w:sz w:val="21"/>
          <w:szCs w:val="21"/>
          <w:highlight w:val="none"/>
          <w:lang w:val="en-US" w:eastAsia="zh-CN" w:bidi="ar-SA"/>
        </w:rPr>
        <w:t>主要宣传我省见义勇为建章立制工作，特别是具有浙江特色、走在全国前列的见义勇为人员保障制度和工作开展，以及各地近年来关于见义勇为工作的创新举措、机制和成效，充分展示见义勇为制度保障对弘扬社会正气、凝聚共富精神共识的推动作用。</w:t>
      </w:r>
      <w:r>
        <w:rPr>
          <w:rFonts w:hint="eastAsia" w:ascii="宋体" w:hAnsi="宋体" w:eastAsia="宋体" w:cs="宋体"/>
          <w:b w:val="0"/>
          <w:color w:val="000000"/>
          <w:sz w:val="21"/>
          <w:szCs w:val="21"/>
          <w:highlight w:val="none"/>
          <w:shd w:val="clear" w:color="auto" w:fill="FFFFFF"/>
          <w:lang w:val="en-US" w:eastAsia="zh-CN"/>
        </w:rPr>
        <w:t>版面需求：1个</w:t>
      </w:r>
      <w:r>
        <w:rPr>
          <w:rFonts w:hint="eastAsia" w:ascii="宋体" w:hAnsi="宋体" w:eastAsia="宋体" w:cs="宋体"/>
          <w:b w:val="0"/>
          <w:color w:val="000000"/>
          <w:sz w:val="21"/>
          <w:szCs w:val="21"/>
          <w:highlight w:val="none"/>
          <w:shd w:val="clear" w:color="auto" w:fill="FFFFFF"/>
          <w:lang w:eastAsia="zh-CN"/>
        </w:rPr>
        <w:t>四开版面（或者</w:t>
      </w:r>
      <w:r>
        <w:rPr>
          <w:rFonts w:hint="eastAsia" w:ascii="宋体" w:hAnsi="宋体" w:eastAsia="宋体" w:cs="宋体"/>
          <w:b w:val="0"/>
          <w:color w:val="000000"/>
          <w:sz w:val="21"/>
          <w:szCs w:val="21"/>
          <w:highlight w:val="none"/>
          <w:shd w:val="clear" w:color="auto" w:fill="FFFFFF"/>
          <w:lang w:val="en-US" w:eastAsia="zh-CN"/>
        </w:rPr>
        <w:t>0.5个对开版面</w:t>
      </w:r>
      <w:r>
        <w:rPr>
          <w:rFonts w:hint="eastAsia" w:ascii="宋体" w:hAnsi="宋体" w:eastAsia="宋体" w:cs="宋体"/>
          <w:b w:val="0"/>
          <w:color w:val="000000"/>
          <w:sz w:val="21"/>
          <w:szCs w:val="21"/>
          <w:highlight w:val="none"/>
          <w:shd w:val="clear" w:color="auto" w:fill="FFFFFF"/>
          <w:lang w:eastAsia="zh-CN"/>
        </w:rPr>
        <w:t>）；</w:t>
      </w:r>
      <w:r>
        <w:rPr>
          <w:rFonts w:hint="eastAsia" w:ascii="宋体" w:hAnsi="宋体" w:eastAsia="宋体" w:cs="宋体"/>
          <w:b w:val="0"/>
          <w:color w:val="000000"/>
          <w:sz w:val="21"/>
          <w:szCs w:val="21"/>
          <w:highlight w:val="none"/>
          <w:shd w:val="clear" w:color="auto" w:fill="FFFFFF"/>
          <w:lang w:val="en-US" w:eastAsia="zh-CN"/>
        </w:rPr>
        <w:t>宣传</w:t>
      </w:r>
      <w:r>
        <w:rPr>
          <w:rFonts w:hint="eastAsia" w:ascii="宋体" w:hAnsi="宋体" w:eastAsia="宋体" w:cs="宋体"/>
          <w:b w:val="0"/>
          <w:color w:val="000000"/>
          <w:sz w:val="21"/>
          <w:szCs w:val="21"/>
          <w:highlight w:val="none"/>
          <w:shd w:val="clear" w:color="auto" w:fill="FFFFFF"/>
          <w:lang w:eastAsia="zh-CN"/>
        </w:rPr>
        <w:t>时间：视情安排</w:t>
      </w:r>
      <w:r>
        <w:rPr>
          <w:rFonts w:hint="eastAsia" w:ascii="宋体" w:hAnsi="宋体" w:eastAsia="宋体" w:cs="宋体"/>
          <w:b w:val="0"/>
          <w:color w:val="000000"/>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（二）注重法规解读，强化见义勇为规章制度认知普及。</w:t>
      </w:r>
      <w:r>
        <w:rPr>
          <w:rFonts w:hint="eastAsia" w:ascii="宋体" w:hAnsi="宋体" w:eastAsia="宋体" w:cs="宋体"/>
          <w:color w:val="000000"/>
          <w:kern w:val="2"/>
          <w:sz w:val="21"/>
          <w:szCs w:val="21"/>
          <w:highlight w:val="none"/>
          <w:lang w:val="en-US" w:eastAsia="zh-CN" w:bidi="ar-SA"/>
        </w:rPr>
        <w:t>系统梳理《浙江省见义勇为人员奖励和保障条例》等法规体系，通过图文形式可视化呈现见义勇为行为认定标准、申报程序及法律依据，重点阐释“如何界定见义勇为行为与普通助人行为”等公众关切问题，加强见义勇为规章制度认知普及，并为正在开展的全国见义勇为立法工作提供浙江经验。</w:t>
      </w:r>
      <w:r>
        <w:rPr>
          <w:rFonts w:hint="eastAsia" w:ascii="宋体" w:hAnsi="宋体" w:eastAsia="宋体" w:cs="宋体"/>
          <w:b w:val="0"/>
          <w:color w:val="000000"/>
          <w:sz w:val="21"/>
          <w:szCs w:val="21"/>
          <w:highlight w:val="none"/>
          <w:shd w:val="clear" w:color="auto" w:fill="FFFFFF"/>
          <w:lang w:val="en-US" w:eastAsia="zh-CN"/>
        </w:rPr>
        <w:t>版面需求：1个</w:t>
      </w:r>
      <w:r>
        <w:rPr>
          <w:rFonts w:hint="eastAsia" w:ascii="宋体" w:hAnsi="宋体" w:eastAsia="宋体" w:cs="宋体"/>
          <w:b w:val="0"/>
          <w:color w:val="000000"/>
          <w:sz w:val="21"/>
          <w:szCs w:val="21"/>
          <w:highlight w:val="none"/>
          <w:shd w:val="clear" w:color="auto" w:fill="FFFFFF"/>
          <w:lang w:eastAsia="zh-CN"/>
        </w:rPr>
        <w:t>四开版面（或者</w:t>
      </w:r>
      <w:r>
        <w:rPr>
          <w:rFonts w:hint="eastAsia" w:ascii="宋体" w:hAnsi="宋体" w:eastAsia="宋体" w:cs="宋体"/>
          <w:b w:val="0"/>
          <w:color w:val="000000"/>
          <w:sz w:val="21"/>
          <w:szCs w:val="21"/>
          <w:highlight w:val="none"/>
          <w:shd w:val="clear" w:color="auto" w:fill="FFFFFF"/>
          <w:lang w:val="en-US" w:eastAsia="zh-CN"/>
        </w:rPr>
        <w:t>0.5个对开版面</w:t>
      </w:r>
      <w:r>
        <w:rPr>
          <w:rFonts w:hint="eastAsia" w:ascii="宋体" w:hAnsi="宋体" w:eastAsia="宋体" w:cs="宋体"/>
          <w:b w:val="0"/>
          <w:color w:val="000000"/>
          <w:sz w:val="21"/>
          <w:szCs w:val="21"/>
          <w:highlight w:val="none"/>
          <w:shd w:val="clear" w:color="auto" w:fill="FFFFFF"/>
          <w:lang w:eastAsia="zh-CN"/>
        </w:rPr>
        <w:t>）；</w:t>
      </w:r>
      <w:r>
        <w:rPr>
          <w:rFonts w:hint="eastAsia" w:ascii="宋体" w:hAnsi="宋体" w:eastAsia="宋体" w:cs="宋体"/>
          <w:b w:val="0"/>
          <w:color w:val="000000"/>
          <w:sz w:val="21"/>
          <w:szCs w:val="21"/>
          <w:highlight w:val="none"/>
          <w:shd w:val="clear" w:color="auto" w:fill="FFFFFF"/>
          <w:lang w:val="en-US" w:eastAsia="zh-CN"/>
        </w:rPr>
        <w:t>宣传</w:t>
      </w:r>
      <w:r>
        <w:rPr>
          <w:rFonts w:hint="eastAsia" w:ascii="宋体" w:hAnsi="宋体" w:eastAsia="宋体" w:cs="宋体"/>
          <w:b w:val="0"/>
          <w:color w:val="000000"/>
          <w:sz w:val="21"/>
          <w:szCs w:val="21"/>
          <w:highlight w:val="none"/>
          <w:shd w:val="clear" w:color="auto" w:fill="FFFFFF"/>
          <w:lang w:eastAsia="zh-CN"/>
        </w:rPr>
        <w:t>时间：视情安排</w:t>
      </w:r>
      <w:r>
        <w:rPr>
          <w:rFonts w:hint="eastAsia" w:ascii="宋体" w:hAnsi="宋体" w:eastAsia="宋体" w:cs="宋体"/>
          <w:b w:val="0"/>
          <w:color w:val="000000"/>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（三）突出实用导向，提升公众应急救援救护能力水平。</w:t>
      </w:r>
      <w:r>
        <w:rPr>
          <w:rFonts w:hint="eastAsia" w:ascii="宋体" w:hAnsi="宋体" w:eastAsia="宋体" w:cs="宋体"/>
          <w:color w:val="000000"/>
          <w:kern w:val="2"/>
          <w:sz w:val="21"/>
          <w:szCs w:val="21"/>
          <w:highlight w:val="none"/>
          <w:lang w:val="en-US" w:eastAsia="zh-CN" w:bidi="ar-SA"/>
        </w:rPr>
        <w:t>结合暑期防汛期和消防宣传等重点时段，采访行业警种、应急管理、民间救援等力量，形成水中救援、火灾扑救等专业救援技能专题报道，切实增强公众的应急自救与互救能力，最大限度降低盲目施救风险。</w:t>
      </w:r>
      <w:r>
        <w:rPr>
          <w:rFonts w:hint="eastAsia" w:ascii="宋体" w:hAnsi="宋体" w:eastAsia="宋体" w:cs="宋体"/>
          <w:b w:val="0"/>
          <w:color w:val="000000"/>
          <w:sz w:val="21"/>
          <w:szCs w:val="21"/>
          <w:highlight w:val="none"/>
          <w:shd w:val="clear" w:color="auto" w:fill="FFFFFF"/>
          <w:lang w:val="en-US" w:eastAsia="zh-CN"/>
        </w:rPr>
        <w:t>版面需求：2个</w:t>
      </w:r>
      <w:r>
        <w:rPr>
          <w:rFonts w:hint="eastAsia" w:ascii="宋体" w:hAnsi="宋体" w:eastAsia="宋体" w:cs="宋体"/>
          <w:b w:val="0"/>
          <w:color w:val="000000"/>
          <w:sz w:val="21"/>
          <w:szCs w:val="21"/>
          <w:highlight w:val="none"/>
          <w:shd w:val="clear" w:color="auto" w:fill="FFFFFF"/>
          <w:lang w:eastAsia="zh-CN"/>
        </w:rPr>
        <w:t>四开版面（或者</w:t>
      </w:r>
      <w:r>
        <w:rPr>
          <w:rFonts w:hint="eastAsia" w:ascii="宋体" w:hAnsi="宋体" w:eastAsia="宋体" w:cs="宋体"/>
          <w:b w:val="0"/>
          <w:color w:val="000000"/>
          <w:sz w:val="21"/>
          <w:szCs w:val="21"/>
          <w:highlight w:val="none"/>
          <w:shd w:val="clear" w:color="auto" w:fill="FFFFFF"/>
          <w:lang w:val="en-US" w:eastAsia="zh-CN"/>
        </w:rPr>
        <w:t>1个对开版面</w:t>
      </w:r>
      <w:r>
        <w:rPr>
          <w:rFonts w:hint="eastAsia" w:ascii="宋体" w:hAnsi="宋体" w:eastAsia="宋体" w:cs="宋体"/>
          <w:b w:val="0"/>
          <w:color w:val="000000"/>
          <w:sz w:val="21"/>
          <w:szCs w:val="21"/>
          <w:highlight w:val="none"/>
          <w:shd w:val="clear" w:color="auto" w:fill="FFFFFF"/>
          <w:lang w:eastAsia="zh-CN"/>
        </w:rPr>
        <w:t>）；</w:t>
      </w:r>
      <w:r>
        <w:rPr>
          <w:rFonts w:hint="eastAsia" w:ascii="宋体" w:hAnsi="宋体" w:eastAsia="宋体" w:cs="宋体"/>
          <w:b w:val="0"/>
          <w:color w:val="000000"/>
          <w:sz w:val="21"/>
          <w:szCs w:val="21"/>
          <w:highlight w:val="none"/>
          <w:shd w:val="clear" w:color="auto" w:fill="FFFFFF"/>
          <w:lang w:val="en-US" w:eastAsia="zh-CN"/>
        </w:rPr>
        <w:t>宣传</w:t>
      </w:r>
      <w:r>
        <w:rPr>
          <w:rFonts w:hint="eastAsia" w:ascii="宋体" w:hAnsi="宋体" w:eastAsia="宋体" w:cs="宋体"/>
          <w:b w:val="0"/>
          <w:color w:val="000000"/>
          <w:sz w:val="21"/>
          <w:szCs w:val="21"/>
          <w:highlight w:val="none"/>
          <w:shd w:val="clear" w:color="auto" w:fill="FFFFFF"/>
          <w:lang w:eastAsia="zh-CN"/>
        </w:rPr>
        <w:t>时间：</w:t>
      </w:r>
      <w:r>
        <w:rPr>
          <w:rFonts w:hint="eastAsia" w:ascii="宋体" w:hAnsi="宋体" w:eastAsia="宋体" w:cs="宋体"/>
          <w:color w:val="000000"/>
          <w:kern w:val="2"/>
          <w:sz w:val="21"/>
          <w:szCs w:val="21"/>
          <w:highlight w:val="none"/>
          <w:lang w:val="en-US" w:eastAsia="zh-CN" w:bidi="ar-SA"/>
        </w:rPr>
        <w:t>结合暑期防汛和消防宣传等时段</w:t>
      </w:r>
      <w:r>
        <w:rPr>
          <w:rFonts w:hint="eastAsia" w:ascii="宋体" w:hAnsi="宋体" w:eastAsia="宋体" w:cs="宋体"/>
          <w:b w:val="0"/>
          <w:color w:val="000000"/>
          <w:sz w:val="21"/>
          <w:szCs w:val="21"/>
          <w:highlight w:val="none"/>
          <w:shd w:val="clear" w:color="auto" w:fill="FFFFFF"/>
          <w:lang w:eastAsia="zh-CN"/>
        </w:rPr>
        <w:t>视情安排</w:t>
      </w:r>
      <w:r>
        <w:rPr>
          <w:rFonts w:hint="eastAsia" w:ascii="宋体" w:hAnsi="宋体" w:eastAsia="宋体" w:cs="宋体"/>
          <w:b w:val="0"/>
          <w:color w:val="000000"/>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shd w:val="clear" w:color="auto" w:fill="FFFFFF"/>
          <w:lang w:val="en-US" w:eastAsia="zh-CN"/>
        </w:rPr>
      </w:pPr>
      <w:r>
        <w:rPr>
          <w:rFonts w:hint="eastAsia" w:ascii="宋体" w:hAnsi="宋体" w:eastAsia="宋体" w:cs="宋体"/>
          <w:b w:val="0"/>
          <w:bCs w:val="0"/>
          <w:color w:val="000000"/>
          <w:kern w:val="2"/>
          <w:sz w:val="21"/>
          <w:szCs w:val="21"/>
          <w:highlight w:val="none"/>
          <w:lang w:val="en-US" w:eastAsia="zh-CN" w:bidi="ar-SA"/>
        </w:rPr>
        <w:t>（四）营造浓厚氛围，开展见义勇为人员事迹集中巡礼。</w:t>
      </w:r>
      <w:r>
        <w:rPr>
          <w:rFonts w:hint="eastAsia" w:ascii="宋体" w:hAnsi="宋体" w:eastAsia="宋体" w:cs="宋体"/>
          <w:color w:val="000000"/>
          <w:kern w:val="2"/>
          <w:sz w:val="21"/>
          <w:szCs w:val="21"/>
          <w:highlight w:val="none"/>
          <w:lang w:val="en-US" w:eastAsia="zh-CN" w:bidi="ar-SA"/>
        </w:rPr>
        <w:t>依托第十个“浙江省见义勇为宣传日”（2025年11月22日），对年度见义勇为先进人物事迹开展集中专版报道。</w:t>
      </w:r>
      <w:r>
        <w:rPr>
          <w:rFonts w:hint="eastAsia" w:ascii="宋体" w:hAnsi="宋体" w:eastAsia="宋体" w:cs="宋体"/>
          <w:b w:val="0"/>
          <w:color w:val="000000"/>
          <w:sz w:val="21"/>
          <w:szCs w:val="21"/>
          <w:highlight w:val="none"/>
          <w:shd w:val="clear" w:color="auto" w:fill="FFFFFF"/>
          <w:lang w:val="en-US" w:eastAsia="zh-CN"/>
        </w:rPr>
        <w:t>版面需求：2个</w:t>
      </w:r>
      <w:r>
        <w:rPr>
          <w:rFonts w:hint="eastAsia" w:ascii="宋体" w:hAnsi="宋体" w:eastAsia="宋体" w:cs="宋体"/>
          <w:b w:val="0"/>
          <w:color w:val="000000"/>
          <w:sz w:val="21"/>
          <w:szCs w:val="21"/>
          <w:highlight w:val="none"/>
          <w:shd w:val="clear" w:color="auto" w:fill="FFFFFF"/>
          <w:lang w:eastAsia="zh-CN"/>
        </w:rPr>
        <w:t>四开版面（或者</w:t>
      </w:r>
      <w:r>
        <w:rPr>
          <w:rFonts w:hint="eastAsia" w:ascii="宋体" w:hAnsi="宋体" w:eastAsia="宋体" w:cs="宋体"/>
          <w:b w:val="0"/>
          <w:color w:val="000000"/>
          <w:sz w:val="21"/>
          <w:szCs w:val="21"/>
          <w:highlight w:val="none"/>
          <w:shd w:val="clear" w:color="auto" w:fill="FFFFFF"/>
          <w:lang w:val="en-US" w:eastAsia="zh-CN"/>
        </w:rPr>
        <w:t>1个对开版面</w:t>
      </w:r>
      <w:r>
        <w:rPr>
          <w:rFonts w:hint="eastAsia" w:ascii="宋体" w:hAnsi="宋体" w:eastAsia="宋体" w:cs="宋体"/>
          <w:b w:val="0"/>
          <w:color w:val="000000"/>
          <w:sz w:val="21"/>
          <w:szCs w:val="21"/>
          <w:highlight w:val="none"/>
          <w:shd w:val="clear" w:color="auto" w:fill="FFFFFF"/>
          <w:lang w:eastAsia="zh-CN"/>
        </w:rPr>
        <w:t>）；</w:t>
      </w:r>
      <w:r>
        <w:rPr>
          <w:rFonts w:hint="eastAsia" w:ascii="宋体" w:hAnsi="宋体" w:eastAsia="宋体" w:cs="宋体"/>
          <w:b w:val="0"/>
          <w:color w:val="000000"/>
          <w:sz w:val="21"/>
          <w:szCs w:val="21"/>
          <w:highlight w:val="none"/>
          <w:shd w:val="clear" w:color="auto" w:fill="FFFFFF"/>
          <w:lang w:val="en-US" w:eastAsia="zh-CN"/>
        </w:rPr>
        <w:t>宣传</w:t>
      </w:r>
      <w:r>
        <w:rPr>
          <w:rFonts w:hint="eastAsia" w:ascii="宋体" w:hAnsi="宋体" w:eastAsia="宋体" w:cs="宋体"/>
          <w:b w:val="0"/>
          <w:color w:val="000000"/>
          <w:sz w:val="21"/>
          <w:szCs w:val="21"/>
          <w:highlight w:val="none"/>
          <w:shd w:val="clear" w:color="auto" w:fill="FFFFFF"/>
          <w:lang w:eastAsia="zh-CN"/>
        </w:rPr>
        <w:t>时间：安排在</w:t>
      </w:r>
      <w:r>
        <w:rPr>
          <w:rFonts w:hint="eastAsia" w:ascii="宋体" w:hAnsi="宋体" w:eastAsia="宋体" w:cs="宋体"/>
          <w:b w:val="0"/>
          <w:color w:val="000000"/>
          <w:sz w:val="21"/>
          <w:szCs w:val="21"/>
          <w:highlight w:val="none"/>
          <w:shd w:val="clear" w:color="auto" w:fill="FFFFFF"/>
          <w:lang w:val="en-US" w:eastAsia="zh-CN"/>
        </w:rPr>
        <w:t>11月中下旬</w:t>
      </w:r>
      <w:r>
        <w:rPr>
          <w:rFonts w:hint="eastAsia" w:ascii="宋体" w:hAnsi="宋体" w:eastAsia="宋体" w:cs="宋体"/>
          <w:b w:val="0"/>
          <w:color w:val="000000"/>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（五）其他工作</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shd w:val="clear" w:color="auto" w:fill="FFFFFF"/>
          <w:lang w:val="en-US" w:eastAsia="zh-CN"/>
        </w:rPr>
      </w:pPr>
      <w:r>
        <w:rPr>
          <w:rFonts w:hint="eastAsia" w:ascii="宋体" w:hAnsi="宋体" w:eastAsia="宋体" w:cs="宋体"/>
          <w:b w:val="0"/>
          <w:bCs w:val="0"/>
          <w:color w:val="000000"/>
          <w:kern w:val="2"/>
          <w:sz w:val="21"/>
          <w:szCs w:val="21"/>
          <w:highlight w:val="none"/>
          <w:lang w:val="en-US" w:eastAsia="zh-CN" w:bidi="ar-SA"/>
        </w:rPr>
        <w:t>1、承担见义勇为重点宣传事项。</w:t>
      </w:r>
      <w:r>
        <w:rPr>
          <w:rFonts w:hint="eastAsia" w:ascii="宋体" w:hAnsi="宋体" w:eastAsia="宋体" w:cs="宋体"/>
          <w:b w:val="0"/>
          <w:color w:val="000000"/>
          <w:sz w:val="21"/>
          <w:szCs w:val="21"/>
          <w:highlight w:val="none"/>
          <w:shd w:val="clear" w:color="auto" w:fill="FFFFFF"/>
          <w:lang w:val="en-US" w:eastAsia="zh-CN"/>
        </w:rPr>
        <w:t>主要包括：</w:t>
      </w:r>
      <w:r>
        <w:rPr>
          <w:rFonts w:hint="eastAsia" w:ascii="宋体" w:hAnsi="宋体" w:eastAsia="宋体" w:cs="宋体"/>
          <w:b w:val="0"/>
          <w:color w:val="000000"/>
          <w:sz w:val="21"/>
          <w:szCs w:val="21"/>
          <w:highlight w:val="none"/>
          <w:shd w:val="clear" w:color="auto" w:fill="FFFFFF"/>
          <w:lang w:eastAsia="zh-CN"/>
        </w:rPr>
        <w:t>省领导看望见义勇为先进代表活动、</w:t>
      </w:r>
      <w:r>
        <w:rPr>
          <w:rFonts w:hint="eastAsia" w:ascii="宋体" w:hAnsi="宋体" w:eastAsia="宋体" w:cs="宋体"/>
          <w:b w:val="0"/>
          <w:color w:val="000000"/>
          <w:sz w:val="21"/>
          <w:szCs w:val="21"/>
          <w:highlight w:val="none"/>
          <w:shd w:val="clear" w:color="auto" w:fill="FFFFFF"/>
          <w:lang w:val="en-US" w:eastAsia="zh-CN"/>
        </w:rPr>
        <w:t>全省见义勇为先进人物记功奖励暨见义勇为工作会议等重要报道，新近涌现的见义勇为人员事迹和集中慰问、即时慰问活动报道，</w:t>
      </w:r>
      <w:r>
        <w:rPr>
          <w:rFonts w:hint="eastAsia" w:ascii="宋体" w:hAnsi="宋体" w:eastAsia="宋体" w:cs="宋体"/>
          <w:b w:val="0"/>
          <w:color w:val="000000"/>
          <w:sz w:val="21"/>
          <w:szCs w:val="21"/>
          <w:highlight w:val="none"/>
          <w:lang w:val="en-US" w:eastAsia="zh-CN"/>
        </w:rPr>
        <w:t>我省见义勇为工作开展情况</w:t>
      </w:r>
      <w:r>
        <w:rPr>
          <w:rFonts w:hint="eastAsia" w:ascii="宋体" w:hAnsi="宋体" w:eastAsia="宋体" w:cs="宋体"/>
          <w:b w:val="0"/>
          <w:color w:val="000000"/>
          <w:sz w:val="21"/>
          <w:szCs w:val="21"/>
          <w:highlight w:val="none"/>
          <w:shd w:val="clear" w:color="auto" w:fill="FFFFFF"/>
          <w:lang w:val="en-US" w:eastAsia="zh-CN"/>
        </w:rPr>
        <w:t>报道，等等。</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shd w:val="clear" w:color="auto" w:fill="FFFFFF"/>
          <w:lang w:val="en-US" w:eastAsia="zh-CN"/>
        </w:rPr>
      </w:pPr>
      <w:r>
        <w:rPr>
          <w:rFonts w:hint="eastAsia" w:ascii="宋体" w:hAnsi="宋体" w:eastAsia="宋体" w:cs="宋体"/>
          <w:b w:val="0"/>
          <w:bCs w:val="0"/>
          <w:color w:val="000000"/>
          <w:kern w:val="2"/>
          <w:sz w:val="21"/>
          <w:szCs w:val="21"/>
          <w:highlight w:val="none"/>
          <w:lang w:val="en-US" w:eastAsia="zh-CN" w:bidi="ar-SA"/>
        </w:rPr>
        <w:t>2、需在新媒体平台同步推送上述全部宣传报道内容。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contextualSpacing/>
        <w:jc w:val="both"/>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fldChar w:fldCharType="begin"/>
      </w:r>
      <w:r>
        <w:rPr>
          <w:rFonts w:hint="eastAsia" w:ascii="宋体" w:hAnsi="宋体" w:eastAsia="宋体" w:cs="宋体"/>
          <w:color w:val="000000"/>
          <w:kern w:val="2"/>
          <w:sz w:val="21"/>
          <w:szCs w:val="21"/>
          <w:highlight w:val="none"/>
          <w:lang w:val="en-US" w:eastAsia="zh-CN" w:bidi="ar-SA"/>
        </w:rPr>
        <w:instrText xml:space="preserve"> = 3 \* ROMAN \* MERGEFORMAT </w:instrText>
      </w:r>
      <w:r>
        <w:rPr>
          <w:rFonts w:hint="eastAsia" w:ascii="宋体" w:hAnsi="宋体" w:eastAsia="宋体" w:cs="宋体"/>
          <w:color w:val="000000"/>
          <w:kern w:val="2"/>
          <w:sz w:val="21"/>
          <w:szCs w:val="21"/>
          <w:highlight w:val="none"/>
          <w:lang w:val="en-US" w:eastAsia="zh-CN" w:bidi="ar-SA"/>
        </w:rPr>
        <w:fldChar w:fldCharType="separate"/>
      </w:r>
      <w:r>
        <w:rPr>
          <w:highlight w:val="none"/>
        </w:rPr>
        <w:t>III</w:t>
      </w:r>
      <w:r>
        <w:rPr>
          <w:rFonts w:hint="eastAsia" w:ascii="宋体" w:hAnsi="宋体" w:eastAsia="宋体" w:cs="宋体"/>
          <w:color w:val="000000"/>
          <w:kern w:val="2"/>
          <w:sz w:val="21"/>
          <w:szCs w:val="21"/>
          <w:highlight w:val="none"/>
          <w:lang w:val="en-US" w:eastAsia="zh-CN" w:bidi="ar-SA"/>
        </w:rPr>
        <w:fldChar w:fldCharType="end"/>
      </w:r>
      <w:r>
        <w:rPr>
          <w:rFonts w:hint="eastAsia" w:ascii="宋体" w:hAnsi="宋体" w:eastAsia="宋体" w:cs="宋体"/>
          <w:color w:val="000000"/>
          <w:kern w:val="2"/>
          <w:sz w:val="21"/>
          <w:szCs w:val="21"/>
          <w:highlight w:val="none"/>
          <w:lang w:val="en-US" w:eastAsia="zh-CN" w:bidi="ar-SA"/>
        </w:rPr>
        <w:t>付款方式和验收标准</w:t>
      </w:r>
    </w:p>
    <w:p>
      <w:pPr>
        <w:keepNext w:val="0"/>
        <w:keepLines w:val="0"/>
        <w:pageBreakBefore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lang w:eastAsia="zh-CN"/>
        </w:rPr>
      </w:pPr>
      <w:r>
        <w:rPr>
          <w:rFonts w:hint="eastAsia" w:ascii="宋体" w:hAnsi="宋体" w:eastAsia="宋体" w:cs="宋体"/>
          <w:b w:val="0"/>
          <w:color w:val="000000"/>
          <w:sz w:val="21"/>
          <w:szCs w:val="21"/>
          <w:highlight w:val="none"/>
          <w:lang w:val="en-US" w:eastAsia="zh-CN"/>
        </w:rPr>
        <w:t>于该项目结束（12月1日前），终验合格后，于12月30日前一次性支付</w:t>
      </w:r>
      <w:r>
        <w:rPr>
          <w:rFonts w:hint="eastAsia" w:ascii="宋体" w:hAnsi="宋体" w:eastAsia="宋体" w:cs="宋体"/>
          <w:b w:val="0"/>
          <w:color w:val="000000"/>
          <w:sz w:val="21"/>
          <w:szCs w:val="21"/>
          <w:highlight w:val="none"/>
          <w:lang w:eastAsia="zh-CN"/>
        </w:rPr>
        <w:t>。验收标准如下：</w:t>
      </w:r>
    </w:p>
    <w:p>
      <w:pPr>
        <w:pStyle w:val="8"/>
        <w:keepNext w:val="0"/>
        <w:keepLines w:val="0"/>
        <w:pageBreakBefore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lang w:val="en-US" w:eastAsia="zh-CN"/>
        </w:rPr>
      </w:pPr>
      <w:r>
        <w:rPr>
          <w:rFonts w:hint="eastAsia" w:ascii="宋体" w:hAnsi="宋体" w:eastAsia="宋体" w:cs="宋体"/>
          <w:b w:val="0"/>
          <w:bCs/>
          <w:color w:val="000000"/>
          <w:kern w:val="2"/>
          <w:sz w:val="21"/>
          <w:szCs w:val="21"/>
          <w:highlight w:val="none"/>
          <w:shd w:val="clear" w:color="auto" w:fill="FFFFFF"/>
          <w:lang w:val="en-US" w:eastAsia="zh-CN" w:bidi="ar-SA"/>
        </w:rPr>
        <w:t>（一）</w:t>
      </w:r>
      <w:r>
        <w:rPr>
          <w:rFonts w:hint="eastAsia" w:ascii="宋体" w:hAnsi="宋体" w:eastAsia="宋体" w:cs="宋体"/>
          <w:b w:val="0"/>
          <w:color w:val="000000"/>
          <w:sz w:val="21"/>
          <w:szCs w:val="21"/>
          <w:highlight w:val="none"/>
          <w:shd w:val="clear" w:color="auto" w:fill="FFFFFF"/>
          <w:lang w:val="en-US" w:eastAsia="zh-CN"/>
        </w:rPr>
        <w:t>承办</w:t>
      </w:r>
      <w:r>
        <w:rPr>
          <w:rFonts w:hint="eastAsia" w:ascii="宋体" w:hAnsi="宋体" w:eastAsia="宋体" w:cs="宋体"/>
          <w:b w:val="0"/>
          <w:color w:val="000000"/>
          <w:kern w:val="2"/>
          <w:sz w:val="21"/>
          <w:szCs w:val="21"/>
          <w:highlight w:val="none"/>
          <w:lang w:val="en-US" w:eastAsia="zh-CN" w:bidi="ar-SA"/>
        </w:rPr>
        <w:t>新闻宣传机构需要组建专门采编团队</w:t>
      </w:r>
      <w:r>
        <w:rPr>
          <w:rFonts w:hint="eastAsia" w:ascii="宋体" w:hAnsi="宋体" w:eastAsia="宋体" w:cs="宋体"/>
          <w:b w:val="0"/>
          <w:color w:val="000000"/>
          <w:sz w:val="21"/>
          <w:szCs w:val="21"/>
          <w:highlight w:val="none"/>
          <w:lang w:val="en-US" w:eastAsia="zh-CN"/>
        </w:rPr>
        <w:t>负责全年见义勇为宣传报道工作</w:t>
      </w:r>
      <w:r>
        <w:rPr>
          <w:rFonts w:hint="eastAsia" w:ascii="宋体" w:hAnsi="宋体" w:eastAsia="宋体" w:cs="宋体"/>
          <w:b w:val="0"/>
          <w:color w:val="000000"/>
          <w:kern w:val="2"/>
          <w:sz w:val="21"/>
          <w:szCs w:val="21"/>
          <w:highlight w:val="none"/>
          <w:lang w:val="en-US" w:eastAsia="zh-CN" w:bidi="ar-SA"/>
        </w:rPr>
        <w:t>，团队需由一名具有高级职称专业人员负责管理，同时</w:t>
      </w:r>
      <w:r>
        <w:rPr>
          <w:rFonts w:hint="eastAsia" w:ascii="宋体" w:hAnsi="宋体" w:eastAsia="宋体" w:cs="宋体"/>
          <w:b w:val="0"/>
          <w:color w:val="000000"/>
          <w:sz w:val="21"/>
          <w:szCs w:val="21"/>
          <w:highlight w:val="none"/>
          <w:lang w:val="en-US" w:eastAsia="zh-CN"/>
        </w:rPr>
        <w:t>明确两名专任记者负责策划撰稿。</w:t>
      </w:r>
    </w:p>
    <w:p>
      <w:pPr>
        <w:pStyle w:val="8"/>
        <w:keepNext w:val="0"/>
        <w:keepLines w:val="0"/>
        <w:pageBreakBefore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lang w:val="en-US" w:eastAsia="zh-CN"/>
        </w:rPr>
      </w:pPr>
      <w:r>
        <w:rPr>
          <w:rFonts w:hint="eastAsia" w:ascii="宋体" w:hAnsi="宋体" w:eastAsia="宋体" w:cs="宋体"/>
          <w:b w:val="0"/>
          <w:bCs/>
          <w:color w:val="000000"/>
          <w:kern w:val="2"/>
          <w:sz w:val="21"/>
          <w:szCs w:val="21"/>
          <w:highlight w:val="none"/>
          <w:shd w:val="clear" w:color="auto" w:fill="FFFFFF"/>
          <w:lang w:val="en-US" w:eastAsia="zh-CN" w:bidi="ar-SA"/>
        </w:rPr>
        <w:t>（二）</w:t>
      </w:r>
      <w:r>
        <w:rPr>
          <w:rFonts w:hint="eastAsia" w:ascii="宋体" w:hAnsi="宋体" w:eastAsia="宋体" w:cs="宋体"/>
          <w:b w:val="0"/>
          <w:color w:val="000000"/>
          <w:sz w:val="21"/>
          <w:szCs w:val="21"/>
          <w:highlight w:val="none"/>
          <w:lang w:val="en-US" w:eastAsia="zh-CN"/>
        </w:rPr>
        <w:t>及时撰写符合要求的见义勇为宣传报道。</w:t>
      </w:r>
    </w:p>
    <w:p>
      <w:pPr>
        <w:pStyle w:val="8"/>
        <w:keepNext w:val="0"/>
        <w:keepLines w:val="0"/>
        <w:pageBreakBefore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color w:val="000000"/>
          <w:kern w:val="2"/>
          <w:sz w:val="21"/>
          <w:szCs w:val="21"/>
          <w:highlight w:val="none"/>
          <w:shd w:val="clear" w:color="auto" w:fill="FFFFFF"/>
          <w:lang w:val="en-US" w:eastAsia="zh-CN" w:bidi="ar-SA"/>
        </w:rPr>
      </w:pPr>
      <w:r>
        <w:rPr>
          <w:rFonts w:hint="eastAsia" w:ascii="宋体" w:hAnsi="宋体" w:eastAsia="宋体" w:cs="宋体"/>
          <w:b w:val="0"/>
          <w:bCs/>
          <w:color w:val="000000"/>
          <w:kern w:val="2"/>
          <w:sz w:val="21"/>
          <w:szCs w:val="21"/>
          <w:highlight w:val="none"/>
          <w:shd w:val="clear" w:color="auto" w:fill="FFFFFF"/>
          <w:lang w:val="en-US" w:eastAsia="zh-CN" w:bidi="ar-SA"/>
        </w:rPr>
        <w:t>（三）</w:t>
      </w:r>
      <w:r>
        <w:rPr>
          <w:rFonts w:hint="eastAsia" w:ascii="宋体" w:hAnsi="宋体" w:eastAsia="宋体" w:cs="宋体"/>
          <w:b w:val="0"/>
          <w:color w:val="000000"/>
          <w:sz w:val="21"/>
          <w:szCs w:val="21"/>
          <w:highlight w:val="none"/>
          <w:lang w:val="en-US" w:eastAsia="zh-CN"/>
        </w:rPr>
        <w:t>按照要求做好组稿编辑工作。</w:t>
      </w:r>
    </w:p>
    <w:p>
      <w:pPr>
        <w:pStyle w:val="8"/>
        <w:keepNext w:val="0"/>
        <w:keepLines w:val="0"/>
        <w:pageBreakBefore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lang w:val="en-US" w:eastAsia="zh-CN"/>
        </w:rPr>
      </w:pPr>
      <w:r>
        <w:rPr>
          <w:rFonts w:hint="eastAsia" w:ascii="宋体" w:hAnsi="宋体" w:eastAsia="宋体" w:cs="宋体"/>
          <w:b w:val="0"/>
          <w:bCs/>
          <w:color w:val="000000"/>
          <w:kern w:val="2"/>
          <w:sz w:val="21"/>
          <w:szCs w:val="21"/>
          <w:highlight w:val="none"/>
          <w:shd w:val="clear" w:color="auto" w:fill="FFFFFF"/>
          <w:lang w:val="en-US" w:eastAsia="zh-CN" w:bidi="ar-SA"/>
        </w:rPr>
        <w:t>（四）</w:t>
      </w:r>
      <w:r>
        <w:rPr>
          <w:rFonts w:hint="eastAsia" w:ascii="宋体" w:hAnsi="宋体" w:eastAsia="宋体" w:cs="宋体"/>
          <w:b w:val="0"/>
          <w:color w:val="000000"/>
          <w:sz w:val="21"/>
          <w:szCs w:val="21"/>
          <w:highlight w:val="none"/>
          <w:lang w:val="en-US" w:eastAsia="zh-CN"/>
        </w:rPr>
        <w:t>按照合同约定的时间、版面需求刊登或推送相关见义勇为宣传报道。</w:t>
      </w:r>
    </w:p>
    <w:p>
      <w:pPr>
        <w:adjustRightInd w:val="0"/>
        <w:snapToGrid w:val="0"/>
        <w:spacing w:line="288" w:lineRule="auto"/>
        <w:rPr>
          <w:rFonts w:hint="eastAsia" w:ascii="宋体" w:hAnsi="宋体" w:eastAsia="宋体" w:cs="Times New Roman"/>
          <w:b/>
          <w:szCs w:val="21"/>
          <w:highlight w:val="none"/>
        </w:rPr>
      </w:pPr>
    </w:p>
    <w:p>
      <w:pPr>
        <w:adjustRightInd w:val="0"/>
        <w:snapToGrid w:val="0"/>
        <w:spacing w:line="288" w:lineRule="auto"/>
        <w:rPr>
          <w:rFonts w:ascii="宋体" w:hAnsi="宋体" w:eastAsia="宋体" w:cs="Times New Roman"/>
          <w:b/>
          <w:bCs/>
          <w:szCs w:val="21"/>
          <w:highlight w:val="none"/>
        </w:rPr>
      </w:pPr>
    </w:p>
    <w:p>
      <w:pPr>
        <w:widowControl/>
        <w:adjustRightInd w:val="0"/>
        <w:snapToGrid w:val="0"/>
        <w:spacing w:line="288" w:lineRule="auto"/>
        <w:jc w:val="left"/>
        <w:rPr>
          <w:rFonts w:ascii="宋体" w:hAnsi="宋体" w:eastAsia="宋体" w:cs="Times New Roman"/>
          <w:szCs w:val="21"/>
          <w:highlight w:val="none"/>
        </w:rPr>
      </w:pPr>
      <w:r>
        <w:rPr>
          <w:rFonts w:ascii="宋体" w:hAnsi="宋体" w:eastAsia="宋体" w:cs="Times New Roman"/>
          <w:szCs w:val="21"/>
          <w:highlight w:val="none"/>
        </w:rPr>
        <w:br w:type="page"/>
      </w:r>
    </w:p>
    <w:p>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rPr>
          <w:trHeight w:val="397" w:hRule="atLeast"/>
        </w:trPr>
        <w:tc>
          <w:tcPr>
            <w:tcW w:w="1129"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浙江省公安厅2025年度见义勇为宣传项目</w:t>
            </w:r>
            <w:r>
              <w:rPr>
                <w:rFonts w:hint="eastAsia" w:ascii="宋体" w:hAnsi="宋体" w:eastAsia="宋体"/>
                <w:szCs w:val="21"/>
                <w:highlight w:val="none"/>
              </w:rPr>
              <w:t>的招标、评标、定标、验收、合同履约、付款等（法律、法规另有规定的，从其规定）。</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ascii="宋体" w:hAnsi="宋体" w:eastAsia="宋体"/>
                <w:szCs w:val="21"/>
                <w:highlight w:val="none"/>
              </w:rPr>
              <w:t>202</w:t>
            </w:r>
            <w:r>
              <w:rPr>
                <w:rFonts w:hint="eastAsia" w:ascii="宋体" w:hAnsi="宋体" w:eastAsia="宋体"/>
                <w:szCs w:val="21"/>
                <w:highlight w:val="none"/>
                <w:lang w:val="en-US" w:eastAsia="zh-CN"/>
              </w:rPr>
              <w:t>5</w:t>
            </w:r>
            <w:r>
              <w:rPr>
                <w:rFonts w:ascii="宋体" w:hAnsi="宋体" w:eastAsia="宋体"/>
                <w:szCs w:val="21"/>
                <w:highlight w:val="none"/>
              </w:rPr>
              <w:t>年</w:t>
            </w:r>
            <w:r>
              <w:rPr>
                <w:rFonts w:hint="eastAsia" w:ascii="宋体" w:hAnsi="宋体" w:eastAsia="宋体"/>
                <w:szCs w:val="21"/>
                <w:highlight w:val="none"/>
                <w:lang w:val="en-US" w:eastAsia="zh-CN"/>
              </w:rPr>
              <w:t>1</w:t>
            </w:r>
            <w:r>
              <w:rPr>
                <w:rFonts w:ascii="宋体" w:hAnsi="宋体" w:eastAsia="宋体"/>
                <w:szCs w:val="21"/>
                <w:highlight w:val="none"/>
              </w:rPr>
              <w:t>月（含）以后任意一月）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5"/>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收费标准（费率，%）</w:t>
                  </w:r>
                </w:p>
              </w:tc>
            </w:tr>
            <w:tr>
              <w:trPr>
                <w:trHeight w:val="20" w:hRule="atLeast"/>
                <w:jc w:val="center"/>
              </w:trPr>
              <w:tc>
                <w:tcPr>
                  <w:tcW w:w="2551" w:type="dxa"/>
                  <w:tcMar>
                    <w:top w:w="0" w:type="dxa"/>
                    <w:left w:w="108" w:type="dxa"/>
                    <w:bottom w:w="0" w:type="dxa"/>
                    <w:right w:w="108" w:type="dxa"/>
                  </w:tcMar>
                  <w:vAlign w:val="center"/>
                </w:tcPr>
                <w:p>
                  <w:pPr>
                    <w:jc w:val="center"/>
                    <w:rPr>
                      <w:rFonts w:ascii="宋体" w:hAnsi="宋体" w:eastAsia="宋体"/>
                      <w:szCs w:val="21"/>
                      <w:highlight w:val="none"/>
                    </w:rPr>
                  </w:pPr>
                  <w:r>
                    <w:rPr>
                      <w:rFonts w:hint="eastAsia" w:ascii="宋体" w:hAnsi="宋体" w:eastAsia="宋体" w:cs="宋体"/>
                      <w:b w:val="0"/>
                      <w:bCs w:val="0"/>
                      <w:color w:val="000000"/>
                      <w:sz w:val="21"/>
                      <w:szCs w:val="21"/>
                      <w:highlight w:val="none"/>
                    </w:rPr>
                    <w:t>20及以下</w:t>
                  </w:r>
                </w:p>
              </w:tc>
              <w:tc>
                <w:tcPr>
                  <w:tcW w:w="3070" w:type="dxa"/>
                  <w:tcMar>
                    <w:top w:w="0" w:type="dxa"/>
                    <w:left w:w="108" w:type="dxa"/>
                    <w:bottom w:w="0" w:type="dxa"/>
                    <w:right w:w="108" w:type="dxa"/>
                  </w:tcMar>
                  <w:vAlign w:val="center"/>
                </w:tcPr>
                <w:p>
                  <w:pPr>
                    <w:jc w:val="center"/>
                    <w:rPr>
                      <w:rFonts w:ascii="宋体" w:hAnsi="宋体" w:eastAsia="宋体"/>
                      <w:szCs w:val="21"/>
                      <w:highlight w:val="none"/>
                    </w:rPr>
                  </w:pPr>
                  <w:r>
                    <w:rPr>
                      <w:rFonts w:hint="eastAsia" w:ascii="宋体" w:hAnsi="宋体" w:eastAsia="宋体" w:cs="宋体"/>
                      <w:b w:val="0"/>
                      <w:bCs w:val="0"/>
                      <w:color w:val="000000"/>
                      <w:sz w:val="21"/>
                      <w:szCs w:val="21"/>
                      <w:highlight w:val="none"/>
                    </w:rPr>
                    <w:t>2400元</w:t>
                  </w:r>
                </w:p>
              </w:tc>
            </w:tr>
            <w:tr>
              <w:trPr>
                <w:trHeight w:val="20" w:hRule="atLeast"/>
                <w:jc w:val="center"/>
              </w:trPr>
              <w:tc>
                <w:tcPr>
                  <w:tcW w:w="2551" w:type="dxa"/>
                  <w:tcMar>
                    <w:top w:w="0" w:type="dxa"/>
                    <w:left w:w="108" w:type="dxa"/>
                    <w:bottom w:w="0" w:type="dxa"/>
                    <w:right w:w="108" w:type="dxa"/>
                  </w:tcMar>
                  <w:vAlign w:val="center"/>
                </w:tcPr>
                <w:p>
                  <w:pPr>
                    <w:jc w:val="center"/>
                    <w:rPr>
                      <w:rFonts w:ascii="宋体" w:hAnsi="宋体" w:eastAsia="宋体"/>
                      <w:szCs w:val="21"/>
                      <w:highlight w:val="none"/>
                    </w:rPr>
                  </w:pPr>
                  <w:r>
                    <w:rPr>
                      <w:rFonts w:hint="eastAsia" w:ascii="宋体" w:hAnsi="宋体" w:eastAsia="宋体" w:cs="宋体"/>
                      <w:b w:val="0"/>
                      <w:bCs w:val="0"/>
                      <w:color w:val="000000"/>
                      <w:sz w:val="21"/>
                      <w:szCs w:val="21"/>
                      <w:highlight w:val="none"/>
                    </w:rPr>
                    <w:t>20-100(含)</w:t>
                  </w:r>
                </w:p>
              </w:tc>
              <w:tc>
                <w:tcPr>
                  <w:tcW w:w="3070" w:type="dxa"/>
                  <w:tcMar>
                    <w:top w:w="0" w:type="dxa"/>
                    <w:left w:w="108" w:type="dxa"/>
                    <w:bottom w:w="0" w:type="dxa"/>
                    <w:right w:w="108" w:type="dxa"/>
                  </w:tcMar>
                  <w:vAlign w:val="center"/>
                </w:tcPr>
                <w:p>
                  <w:pPr>
                    <w:jc w:val="center"/>
                    <w:rPr>
                      <w:rFonts w:ascii="宋体" w:hAnsi="宋体" w:eastAsia="宋体"/>
                      <w:szCs w:val="21"/>
                      <w:highlight w:val="none"/>
                    </w:rPr>
                  </w:pPr>
                  <w:r>
                    <w:rPr>
                      <w:rFonts w:hint="eastAsia" w:ascii="宋体" w:hAnsi="宋体" w:eastAsia="宋体" w:cs="宋体"/>
                      <w:b w:val="0"/>
                      <w:bCs w:val="0"/>
                      <w:color w:val="000000"/>
                      <w:sz w:val="21"/>
                      <w:szCs w:val="21"/>
                      <w:highlight w:val="none"/>
                    </w:rPr>
                    <w:t>1.2%</w:t>
                  </w:r>
                </w:p>
              </w:tc>
            </w:tr>
          </w:tbl>
          <w:p>
            <w:pPr>
              <w:adjustRightInd w:val="0"/>
              <w:snapToGrid w:val="0"/>
              <w:spacing w:line="288" w:lineRule="auto"/>
              <w:rPr>
                <w:rFonts w:ascii="宋体" w:hAnsi="宋体" w:eastAsia="宋体"/>
                <w:szCs w:val="21"/>
                <w:highlight w:val="none"/>
              </w:rPr>
            </w:pP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w:t>
            </w:r>
            <w:r>
              <w:rPr>
                <w:rFonts w:hint="eastAsia" w:ascii="宋体" w:hAnsi="宋体" w:eastAsia="宋体"/>
                <w:szCs w:val="21"/>
                <w:highlight w:val="none"/>
                <w:lang w:val="en-US" w:eastAsia="zh-CN"/>
              </w:rPr>
              <w:t>不</w:t>
            </w:r>
            <w:bookmarkStart w:id="59" w:name="_GoBack"/>
            <w:bookmarkEnd w:id="59"/>
            <w:r>
              <w:rPr>
                <w:rFonts w:hint="eastAsia" w:ascii="宋体" w:hAnsi="宋体" w:eastAsia="宋体"/>
                <w:szCs w:val="21"/>
                <w:highlight w:val="none"/>
              </w:rPr>
              <w:t>接受联合体投标。</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s="Times New Roman"/>
                <w:color w:val="auto"/>
                <w:spacing w:val="-6"/>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eastAsia="zh-CN"/>
              </w:rPr>
              <w:t>宣传项目系一个整体，不适合分包</w:t>
            </w:r>
            <w:r>
              <w:rPr>
                <w:rFonts w:ascii="宋体" w:hAnsi="宋体" w:eastAsia="宋体"/>
                <w:color w:val="auto"/>
                <w:szCs w:val="21"/>
                <w:highlight w:val="none"/>
                <w:u w:val="single"/>
              </w:rPr>
              <w:t xml:space="preserve"> 。</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val="en-US" w:eastAsia="zh-CN"/>
              </w:rPr>
              <w:t>杨秀书</w:t>
            </w:r>
            <w:r>
              <w:rPr>
                <w:rFonts w:hint="eastAsia" w:ascii="宋体" w:hAnsi="宋体" w:eastAsia="宋体" w:cs="宋体"/>
                <w:bCs/>
                <w:szCs w:val="21"/>
                <w:highlight w:val="none"/>
              </w:rPr>
              <w:t>）收，电话：0571-8766</w:t>
            </w:r>
            <w:r>
              <w:rPr>
                <w:rFonts w:hint="eastAsia" w:ascii="宋体" w:hAnsi="宋体" w:eastAsia="宋体" w:cs="宋体"/>
                <w:bCs/>
                <w:szCs w:val="21"/>
                <w:highlight w:val="none"/>
                <w:lang w:val="en-US" w:eastAsia="zh-CN"/>
              </w:rPr>
              <w:t>6115</w:t>
            </w:r>
            <w:r>
              <w:rPr>
                <w:rFonts w:hint="eastAsia" w:ascii="宋体" w:hAnsi="宋体" w:eastAsia="宋体" w:cs="宋体"/>
                <w:bCs/>
                <w:szCs w:val="21"/>
                <w:highlight w:val="none"/>
              </w:rPr>
              <w:t>，寄出后将（快递单号、项目名称、公司名称、联系方式等相关信息）发至：zb</w:t>
            </w:r>
            <w:r>
              <w:rPr>
                <w:rFonts w:hint="eastAsia" w:ascii="宋体" w:hAnsi="宋体" w:eastAsia="宋体" w:cs="宋体"/>
                <w:bCs/>
                <w:szCs w:val="21"/>
                <w:highlight w:val="none"/>
                <w:lang w:val="en-US" w:eastAsia="zh-CN"/>
              </w:rPr>
              <w:t>03</w:t>
            </w:r>
            <w:r>
              <w:rPr>
                <w:rFonts w:hint="eastAsia" w:ascii="宋体" w:hAnsi="宋体" w:eastAsia="宋体" w:cs="宋体"/>
                <w:bCs/>
                <w:szCs w:val="21"/>
                <w:highlight w:val="none"/>
              </w:rPr>
              <w:t>@qszb.net，以便查收）。</w:t>
            </w:r>
          </w:p>
          <w:p>
            <w:pPr>
              <w:adjustRightInd w:val="0"/>
              <w:snapToGrid w:val="0"/>
              <w:spacing w:line="288" w:lineRule="auto"/>
              <w:ind w:firstLine="420"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szCs w:val="21"/>
                <w:highlight w:val="none"/>
              </w:rPr>
              <w:t>3.投标报价是履行合同的最终价</w:t>
            </w:r>
            <w:r>
              <w:rPr>
                <w:rFonts w:hint="eastAsia" w:ascii="宋体" w:hAnsi="宋体" w:eastAsia="宋体"/>
                <w:color w:val="auto"/>
                <w:szCs w:val="21"/>
                <w:highlight w:val="none"/>
              </w:rPr>
              <w:t>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pPr>
              <w:adjustRightInd w:val="0"/>
              <w:snapToGrid w:val="0"/>
              <w:spacing w:line="288" w:lineRule="auto"/>
              <w:rPr>
                <w:rFonts w:ascii="宋体" w:hAnsi="宋体" w:eastAsia="宋体"/>
                <w:szCs w:val="21"/>
                <w:highlight w:val="none"/>
              </w:rPr>
            </w:pPr>
            <w:r>
              <w:rPr>
                <w:rFonts w:hint="eastAsia" w:ascii="宋体" w:hAnsi="宋体" w:eastAsia="宋体"/>
                <w:color w:val="auto"/>
                <w:szCs w:val="21"/>
                <w:highlight w:val="none"/>
              </w:rPr>
              <w:t>4.投标文件只允许有一个报价，</w:t>
            </w:r>
            <w:r>
              <w:rPr>
                <w:rFonts w:hint="eastAsia" w:ascii="宋体" w:hAnsi="宋体" w:eastAsia="宋体"/>
                <w:szCs w:val="21"/>
                <w:highlight w:val="none"/>
              </w:rPr>
              <w:t>有选择的报价将不予接受。</w:t>
            </w:r>
          </w:p>
          <w:p>
            <w:pPr>
              <w:pStyle w:val="15"/>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▲从提交投标文件的截止之日起</w:t>
            </w:r>
            <w:r>
              <w:rPr>
                <w:rFonts w:ascii="宋体" w:hAnsi="宋体" w:eastAsia="宋体"/>
                <w:szCs w:val="21"/>
                <w:highlight w:val="none"/>
              </w:rPr>
              <w:t>90天，在原投标有效期满之前，如果出现特殊情况，采购人或采购代理机构以书面形式通知投标人延长投标有效期。</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trPr>
          <w:trHeight w:val="397" w:hRule="atLeast"/>
        </w:trPr>
        <w:tc>
          <w:tcPr>
            <w:tcW w:w="1129"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7"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37"/>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浙江省公安厅2025年度见义勇为宣传项目</w:t>
      </w:r>
      <w:r>
        <w:rPr>
          <w:rFonts w:hint="eastAsia" w:ascii="宋体" w:hAnsi="宋体" w:eastAsia="宋体" w:cs="Times New Roman"/>
          <w:spacing w:val="-6"/>
          <w:szCs w:val="21"/>
          <w:highlight w:val="none"/>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浙江省公安厅</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8"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38"/>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收费标准（差额累进）：</w:t>
      </w:r>
    </w:p>
    <w:tbl>
      <w:tblPr>
        <w:tblStyle w:val="25"/>
        <w:tblW w:w="53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收费标准（费率，%）</w:t>
            </w:r>
          </w:p>
        </w:tc>
      </w:tr>
      <w:tr>
        <w:trPr>
          <w:trHeight w:val="20" w:hRule="atLeast"/>
          <w:jc w:val="center"/>
        </w:trPr>
        <w:tc>
          <w:tcPr>
            <w:tcW w:w="2551" w:type="dxa"/>
            <w:tcMar>
              <w:top w:w="0" w:type="dxa"/>
              <w:left w:w="108" w:type="dxa"/>
              <w:bottom w:w="0" w:type="dxa"/>
              <w:right w:w="108" w:type="dxa"/>
            </w:tcMar>
            <w:vAlign w:val="center"/>
          </w:tcPr>
          <w:p>
            <w:pPr>
              <w:jc w:val="center"/>
              <w:rPr>
                <w:rFonts w:ascii="宋体" w:hAnsi="宋体" w:eastAsia="宋体" w:cs="宋体"/>
                <w:szCs w:val="21"/>
                <w:highlight w:val="none"/>
              </w:rPr>
            </w:pPr>
            <w:r>
              <w:rPr>
                <w:rFonts w:hint="eastAsia" w:ascii="宋体" w:hAnsi="宋体" w:eastAsia="宋体" w:cs="宋体"/>
                <w:b w:val="0"/>
                <w:bCs w:val="0"/>
                <w:color w:val="000000"/>
                <w:sz w:val="21"/>
                <w:szCs w:val="21"/>
                <w:highlight w:val="none"/>
              </w:rPr>
              <w:t>20及以下</w:t>
            </w:r>
          </w:p>
        </w:tc>
        <w:tc>
          <w:tcPr>
            <w:tcW w:w="2833" w:type="dxa"/>
            <w:tcMar>
              <w:top w:w="0" w:type="dxa"/>
              <w:left w:w="108" w:type="dxa"/>
              <w:bottom w:w="0" w:type="dxa"/>
              <w:right w:w="108" w:type="dxa"/>
            </w:tcMar>
            <w:vAlign w:val="center"/>
          </w:tcPr>
          <w:p>
            <w:pPr>
              <w:jc w:val="center"/>
              <w:rPr>
                <w:rFonts w:ascii="宋体" w:hAnsi="宋体" w:eastAsia="宋体" w:cs="宋体"/>
                <w:szCs w:val="21"/>
                <w:highlight w:val="none"/>
              </w:rPr>
            </w:pPr>
            <w:r>
              <w:rPr>
                <w:rFonts w:hint="eastAsia" w:ascii="宋体" w:hAnsi="宋体" w:eastAsia="宋体" w:cs="宋体"/>
                <w:b w:val="0"/>
                <w:bCs w:val="0"/>
                <w:color w:val="000000"/>
                <w:sz w:val="21"/>
                <w:szCs w:val="21"/>
                <w:highlight w:val="none"/>
              </w:rPr>
              <w:t>2400元</w:t>
            </w:r>
          </w:p>
        </w:tc>
      </w:tr>
      <w:tr>
        <w:trPr>
          <w:trHeight w:val="20" w:hRule="atLeast"/>
          <w:jc w:val="center"/>
        </w:trPr>
        <w:tc>
          <w:tcPr>
            <w:tcW w:w="2551" w:type="dxa"/>
            <w:tcMar>
              <w:top w:w="0" w:type="dxa"/>
              <w:left w:w="108" w:type="dxa"/>
              <w:bottom w:w="0" w:type="dxa"/>
              <w:right w:w="108" w:type="dxa"/>
            </w:tcMar>
            <w:vAlign w:val="center"/>
          </w:tcPr>
          <w:p>
            <w:pPr>
              <w:jc w:val="center"/>
              <w:rPr>
                <w:rFonts w:ascii="宋体" w:hAnsi="宋体" w:eastAsia="宋体" w:cs="宋体"/>
                <w:szCs w:val="21"/>
                <w:highlight w:val="none"/>
              </w:rPr>
            </w:pPr>
            <w:r>
              <w:rPr>
                <w:rFonts w:hint="eastAsia" w:ascii="宋体" w:hAnsi="宋体" w:eastAsia="宋体" w:cs="宋体"/>
                <w:b w:val="0"/>
                <w:bCs w:val="0"/>
                <w:color w:val="000000"/>
                <w:sz w:val="21"/>
                <w:szCs w:val="21"/>
                <w:highlight w:val="none"/>
              </w:rPr>
              <w:t>20-100(含)</w:t>
            </w:r>
          </w:p>
        </w:tc>
        <w:tc>
          <w:tcPr>
            <w:tcW w:w="2833" w:type="dxa"/>
            <w:tcMar>
              <w:top w:w="0" w:type="dxa"/>
              <w:left w:w="108" w:type="dxa"/>
              <w:bottom w:w="0" w:type="dxa"/>
              <w:right w:w="108" w:type="dxa"/>
            </w:tcMar>
            <w:vAlign w:val="center"/>
          </w:tcPr>
          <w:p>
            <w:pPr>
              <w:jc w:val="center"/>
              <w:rPr>
                <w:rFonts w:ascii="宋体" w:hAnsi="宋体" w:eastAsia="宋体" w:cs="宋体"/>
                <w:szCs w:val="21"/>
                <w:highlight w:val="none"/>
              </w:rPr>
            </w:pPr>
            <w:r>
              <w:rPr>
                <w:rFonts w:hint="eastAsia" w:ascii="宋体" w:hAnsi="宋体" w:eastAsia="宋体" w:cs="宋体"/>
                <w:b w:val="0"/>
                <w:bCs w:val="0"/>
                <w:color w:val="000000"/>
                <w:sz w:val="21"/>
                <w:szCs w:val="21"/>
                <w:highlight w:val="none"/>
              </w:rPr>
              <w:t>1.2%</w:t>
            </w:r>
          </w:p>
        </w:tc>
      </w:tr>
    </w:tbl>
    <w:p>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2.投标人代表不是法定代表人（单位负责人、自然人本人）的，须提供授权委托书（格式详见招标文件第六章）和授权代表社保缴纳证明（202</w:t>
      </w:r>
      <w:r>
        <w:rPr>
          <w:rFonts w:hint="eastAsia" w:ascii="宋体" w:hAnsi="宋体" w:eastAsia="宋体" w:cs="Times New Roman"/>
          <w:spacing w:val="-6"/>
          <w:szCs w:val="21"/>
          <w:highlight w:val="none"/>
          <w:lang w:val="en-US" w:eastAsia="zh-CN"/>
        </w:rPr>
        <w:t>5</w:t>
      </w:r>
      <w:r>
        <w:rPr>
          <w:rFonts w:ascii="宋体" w:hAnsi="宋体" w:eastAsia="宋体" w:cs="Times New Roman"/>
          <w:spacing w:val="-6"/>
          <w:szCs w:val="21"/>
          <w:highlight w:val="none"/>
        </w:rPr>
        <w:t>年</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月（含）以后任意一月）；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lang w:val="en-US" w:eastAsia="zh-CN"/>
        </w:rPr>
        <w:t>不</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u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none"/>
        </w:rPr>
        <w:t xml:space="preserve"> </w:t>
      </w:r>
      <w:r>
        <w:rPr>
          <w:rFonts w:hint="eastAsia" w:ascii="宋体" w:hAnsi="宋体" w:eastAsia="宋体"/>
          <w:color w:val="auto"/>
          <w:szCs w:val="21"/>
          <w:highlight w:val="none"/>
          <w:u w:val="single"/>
          <w:lang w:eastAsia="zh-CN"/>
        </w:rPr>
        <w:t>宣传项目系一个整体，不适合分包</w:t>
      </w:r>
      <w:r>
        <w:rPr>
          <w:rFonts w:ascii="宋体" w:hAnsi="宋体" w:eastAsia="宋体"/>
          <w:color w:val="auto"/>
          <w:szCs w:val="21"/>
          <w:highlight w:val="none"/>
          <w:u w:val="single"/>
        </w:rPr>
        <w:t xml:space="preserve"> </w:t>
      </w:r>
      <w:r>
        <w:rPr>
          <w:rFonts w:ascii="宋体" w:hAnsi="宋体" w:eastAsia="宋体"/>
          <w:color w:val="auto"/>
          <w:szCs w:val="21"/>
          <w:highlight w:val="none"/>
          <w:u w:val="none"/>
        </w:rPr>
        <w:t xml:space="preserve"> 。</w:t>
      </w:r>
    </w:p>
    <w:p>
      <w:pPr>
        <w:adjustRightInd w:val="0"/>
        <w:snapToGrid w:val="0"/>
        <w:spacing w:line="288" w:lineRule="auto"/>
        <w:ind w:firstLine="400"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39"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39"/>
    <w:p>
      <w:pPr>
        <w:adjustRightInd w:val="0"/>
        <w:snapToGrid w:val="0"/>
        <w:spacing w:line="288" w:lineRule="auto"/>
        <w:ind w:firstLine="396"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hint="eastAsia" w:ascii="宋体" w:hAnsi="宋体" w:eastAsia="宋体" w:cs="宋体"/>
          <w:b/>
          <w:spacing w:val="-6"/>
          <w:kern w:val="0"/>
          <w:szCs w:val="21"/>
          <w:highlight w:val="none"/>
        </w:rPr>
      </w:pPr>
      <w:bookmarkStart w:id="40" w:name="_Hlk92273111"/>
      <w:bookmarkStart w:id="41"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0"/>
    <w:bookmarkEnd w:id="41"/>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b/>
          <w:bCs/>
          <w:i w:val="0"/>
          <w:iCs w:val="0"/>
          <w:sz w:val="21"/>
          <w:szCs w:val="21"/>
          <w:highlight w:val="none"/>
          <w:lang w:eastAsia="zh-CN"/>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r>
        <w:rPr>
          <w:rFonts w:hint="eastAsia" w:ascii="宋体" w:hAnsi="宋体" w:eastAsia="宋体" w:cs="宋体"/>
          <w:b/>
          <w:bCs/>
          <w:i w:val="0"/>
          <w:iCs w:val="0"/>
          <w:sz w:val="21"/>
          <w:szCs w:val="21"/>
          <w:highlight w:val="none"/>
          <w:lang w:eastAsia="zh-CN"/>
        </w:rPr>
        <w:t>（</w:t>
      </w:r>
      <w:r>
        <w:rPr>
          <w:rFonts w:hint="eastAsia" w:ascii="宋体" w:hAnsi="宋体" w:eastAsia="宋体" w:cs="宋体"/>
          <w:b/>
          <w:bCs/>
          <w:i w:val="0"/>
          <w:iCs w:val="0"/>
          <w:sz w:val="21"/>
          <w:szCs w:val="21"/>
          <w:highlight w:val="none"/>
          <w:lang w:val="en-US" w:eastAsia="zh-CN"/>
        </w:rPr>
        <w:t>不适用</w:t>
      </w:r>
      <w:r>
        <w:rPr>
          <w:rFonts w:hint="eastAsia" w:ascii="宋体" w:hAnsi="宋体" w:eastAsia="宋体" w:cs="宋体"/>
          <w:b/>
          <w:bCs/>
          <w:i w:val="0"/>
          <w:i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本项目原则上采购本国生产的货物、服务，不允许采购进口产品。优先采购向我国企业转让技术、与我国企业签订消化吸收再创新方案的供应商的进</w:t>
      </w:r>
      <w:r>
        <w:rPr>
          <w:rFonts w:hint="eastAsia" w:ascii="宋体" w:hAnsi="宋体" w:eastAsia="宋体" w:cs="宋体"/>
          <w:i w:val="0"/>
          <w:iCs w:val="0"/>
          <w:color w:val="auto"/>
          <w:sz w:val="21"/>
          <w:szCs w:val="21"/>
          <w:highlight w:val="none"/>
        </w:rPr>
        <w:t>口产品。</w:t>
      </w:r>
    </w:p>
    <w:p>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FF0000"/>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w:t>
      </w:r>
      <w:r>
        <w:rPr>
          <w:rFonts w:hint="eastAsia" w:ascii="宋体" w:hAnsi="宋体" w:eastAsia="宋体" w:cs="宋体"/>
          <w:i w:val="0"/>
          <w:iCs w:val="0"/>
          <w:sz w:val="21"/>
          <w:szCs w:val="21"/>
          <w:highlight w:val="none"/>
        </w:rPr>
        <w:t>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b/>
          <w:bCs/>
          <w:i w:val="0"/>
          <w:iCs w:val="0"/>
          <w:sz w:val="21"/>
          <w:szCs w:val="21"/>
          <w:highlight w:val="none"/>
          <w:lang w:eastAsia="zh-CN"/>
        </w:rPr>
      </w:pPr>
      <w:r>
        <w:rPr>
          <w:rFonts w:hint="eastAsia" w:ascii="宋体" w:hAnsi="宋体" w:eastAsia="宋体" w:cs="宋体"/>
          <w:b/>
          <w:bCs/>
          <w:i w:val="0"/>
          <w:iCs w:val="0"/>
          <w:sz w:val="21"/>
          <w:szCs w:val="21"/>
          <w:highlight w:val="none"/>
          <w:lang w:val="en-US" w:eastAsia="zh-CN"/>
        </w:rPr>
        <w:t>2.</w:t>
      </w:r>
      <w:r>
        <w:rPr>
          <w:rFonts w:hint="eastAsia" w:ascii="宋体" w:hAnsi="宋体" w:eastAsia="宋体" w:cs="宋体"/>
          <w:b/>
          <w:bCs/>
          <w:i w:val="0"/>
          <w:iCs w:val="0"/>
          <w:sz w:val="21"/>
          <w:szCs w:val="21"/>
          <w:highlight w:val="none"/>
        </w:rPr>
        <w:t>支持绿色发展</w:t>
      </w:r>
      <w:r>
        <w:rPr>
          <w:rFonts w:hint="eastAsia" w:ascii="宋体" w:hAnsi="宋体" w:eastAsia="宋体" w:cs="宋体"/>
          <w:b/>
          <w:bCs/>
          <w:i w:val="0"/>
          <w:iCs w:val="0"/>
          <w:sz w:val="21"/>
          <w:szCs w:val="21"/>
          <w:highlight w:val="none"/>
          <w:lang w:eastAsia="zh-CN"/>
        </w:rPr>
        <w:t>（</w:t>
      </w:r>
      <w:r>
        <w:rPr>
          <w:rFonts w:hint="eastAsia" w:ascii="宋体" w:hAnsi="宋体" w:eastAsia="宋体" w:cs="宋体"/>
          <w:b/>
          <w:bCs/>
          <w:i w:val="0"/>
          <w:iCs w:val="0"/>
          <w:sz w:val="21"/>
          <w:szCs w:val="21"/>
          <w:highlight w:val="none"/>
          <w:lang w:val="en-US" w:eastAsia="zh-CN"/>
        </w:rPr>
        <w:t>不适用</w:t>
      </w:r>
      <w:r>
        <w:rPr>
          <w:rFonts w:hint="eastAsia" w:ascii="宋体" w:hAnsi="宋体" w:eastAsia="宋体" w:cs="宋体"/>
          <w:b/>
          <w:bCs/>
          <w:i w:val="0"/>
          <w:iCs w:val="0"/>
          <w:sz w:val="21"/>
          <w:szCs w:val="21"/>
          <w:highlight w:val="none"/>
          <w:lang w:eastAsia="zh-CN"/>
        </w:rPr>
        <w:t>）</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sz w:val="21"/>
          <w:szCs w:val="21"/>
          <w:highlight w:val="none"/>
        </w:rPr>
        <w:t>采购人拟采购的产</w:t>
      </w:r>
      <w:r>
        <w:rPr>
          <w:rFonts w:hint="eastAsia" w:ascii="宋体" w:hAnsi="宋体" w:eastAsia="宋体" w:cs="宋体"/>
          <w:i w:val="0"/>
          <w:iCs w:val="0"/>
          <w:color w:val="auto"/>
          <w:sz w:val="21"/>
          <w:szCs w:val="21"/>
          <w:highlight w:val="none"/>
        </w:rPr>
        <w:t>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w:t>
      </w:r>
      <w:r>
        <w:rPr>
          <w:rFonts w:hint="eastAsia" w:ascii="宋体" w:hAnsi="宋体" w:eastAsia="宋体" w:cs="宋体"/>
          <w:i w:val="0"/>
          <w:iCs w:val="0"/>
          <w:sz w:val="21"/>
          <w:szCs w:val="21"/>
          <w:highlight w:val="none"/>
        </w:rPr>
        <w:t>、处于有效期之内的节能产品认证证书。</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3.</w:t>
      </w:r>
      <w:r>
        <w:rPr>
          <w:rFonts w:hint="eastAsia" w:ascii="宋体" w:hAnsi="宋体" w:eastAsia="宋体" w:cs="宋体"/>
          <w:b/>
          <w:bCs/>
          <w:i w:val="0"/>
          <w:iCs w:val="0"/>
          <w:sz w:val="21"/>
          <w:szCs w:val="21"/>
          <w:highlight w:val="none"/>
        </w:rPr>
        <w:t>支持中小企业发展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3.1 </w:t>
      </w:r>
      <w:r>
        <w:rPr>
          <w:rFonts w:hint="eastAsia" w:ascii="宋体" w:hAnsi="宋体" w:eastAsia="宋体" w:cs="宋体"/>
          <w:i w:val="0"/>
          <w:iCs w:val="0"/>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3.2 </w:t>
      </w:r>
      <w:r>
        <w:rPr>
          <w:rFonts w:hint="eastAsia" w:ascii="宋体" w:hAnsi="宋体" w:eastAsia="宋体" w:cs="宋体"/>
          <w:i w:val="0"/>
          <w:iCs w:val="0"/>
          <w:sz w:val="21"/>
          <w:szCs w:val="21"/>
          <w:highlight w:val="none"/>
        </w:rPr>
        <w:t>在政府采购活动中，供应商提供的货物或者服务符合下列情形的，享受中小企业扶持政策：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在货物采购项目中，货物由中小企业制造，即货物由</w:t>
      </w:r>
      <w:r>
        <w:rPr>
          <w:rFonts w:hint="eastAsia" w:ascii="宋体" w:hAnsi="宋体" w:eastAsia="宋体" w:cs="宋体"/>
          <w:i w:val="0"/>
          <w:iCs w:val="0"/>
          <w:sz w:val="21"/>
          <w:szCs w:val="21"/>
          <w:highlight w:val="none"/>
          <w:u w:val="single"/>
        </w:rPr>
        <w:t>中小企业生产且使用该中小企业商号或者注册</w:t>
      </w:r>
      <w:r>
        <w:rPr>
          <w:rFonts w:hint="eastAsia" w:ascii="宋体" w:hAnsi="宋体" w:eastAsia="宋体" w:cs="宋体"/>
          <w:i w:val="0"/>
          <w:iCs w:val="0"/>
          <w:color w:val="auto"/>
          <w:sz w:val="21"/>
          <w:szCs w:val="21"/>
          <w:highlight w:val="none"/>
          <w:u w:val="single"/>
        </w:rPr>
        <w:t>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w:t>
      </w:r>
      <w:r>
        <w:rPr>
          <w:rFonts w:hint="eastAsia" w:ascii="宋体" w:hAnsi="宋体" w:eastAsia="宋体" w:cs="宋体"/>
          <w:i w:val="0"/>
          <w:iCs w:val="0"/>
          <w:color w:val="auto"/>
          <w:sz w:val="21"/>
          <w:szCs w:val="21"/>
          <w:highlight w:val="none"/>
        </w:rPr>
        <w:t>办法规定的小微企业扶持政策。对于联合体中由中小企业承担的部分，或者分包给中小企业的部分，必须全部由中小企业制造、承建或者承接。</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w:t>
      </w:r>
      <w:r>
        <w:rPr>
          <w:rFonts w:hint="eastAsia" w:ascii="宋体" w:hAnsi="宋体" w:eastAsia="宋体" w:cs="宋体"/>
          <w:i w:val="0"/>
          <w:iCs w:val="0"/>
          <w:sz w:val="21"/>
          <w:szCs w:val="21"/>
          <w:highlight w:val="none"/>
        </w:rPr>
        <w:t>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3.4 </w:t>
      </w:r>
      <w:r>
        <w:rPr>
          <w:rFonts w:hint="eastAsia" w:ascii="宋体" w:hAnsi="宋体" w:eastAsia="宋体" w:cs="宋体"/>
          <w:i w:val="0"/>
          <w:iCs w:val="0"/>
          <w:sz w:val="21"/>
          <w:szCs w:val="21"/>
          <w:highlight w:val="none"/>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lang w:val="en-US" w:eastAsia="zh-CN"/>
        </w:rPr>
        <w:t xml:space="preserve">3.5 </w:t>
      </w:r>
      <w:r>
        <w:rPr>
          <w:rFonts w:hint="eastAsia" w:ascii="宋体" w:hAnsi="宋体" w:eastAsia="宋体" w:cs="宋体"/>
          <w:i w:val="0"/>
          <w:iCs w:val="0"/>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组成联合体或者接受分包合同的中小企业与联合体内其他企业、分包企业之间不得存在直接控股、管理关系。</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专门面向中小企业采购的项目或者采购包，不再执行价格评审优惠的扶持政策。</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highlight w:val="none"/>
        </w:rPr>
      </w:pPr>
      <w:r>
        <w:rPr>
          <w:rFonts w:hint="eastAsia" w:ascii="宋体" w:hAnsi="宋体" w:eastAsia="宋体" w:cs="宋体"/>
          <w:i w:val="0"/>
          <w:iCs w:val="0"/>
          <w:sz w:val="21"/>
          <w:szCs w:val="21"/>
          <w:highlight w:val="none"/>
          <w:lang w:val="en-US" w:eastAsia="zh-CN"/>
        </w:rPr>
        <w:t xml:space="preserve">3.6 </w:t>
      </w:r>
      <w:r>
        <w:rPr>
          <w:rFonts w:hint="eastAsia" w:ascii="宋体" w:hAnsi="宋体" w:eastAsia="宋体" w:cs="宋体"/>
          <w:i w:val="0"/>
          <w:iCs w:val="0"/>
          <w:sz w:val="21"/>
          <w:szCs w:val="21"/>
          <w:highlight w:val="none"/>
        </w:rPr>
        <w:t>未预留份额专门面向中小企业采购的采购项目，以及预留份额项目中的非预留部分采购包，对符合《政府采购促进中小企业发展管理办法》规定的小微企业报价给予</w:t>
      </w:r>
      <w:r>
        <w:rPr>
          <w:rFonts w:hint="eastAsia" w:ascii="宋体" w:hAnsi="宋体" w:eastAsia="宋体" w:cs="宋体"/>
          <w:i w:val="0"/>
          <w:iCs w:val="0"/>
          <w:sz w:val="21"/>
          <w:szCs w:val="21"/>
          <w:highlight w:val="none"/>
        </w:rPr>
        <w:t>10%的扣除，</w:t>
      </w:r>
      <w:r>
        <w:rPr>
          <w:rFonts w:hint="eastAsia" w:ascii="宋体" w:hAnsi="宋体" w:eastAsia="宋体" w:cs="宋体"/>
          <w:i w:val="0"/>
          <w:iCs w:val="0"/>
          <w:sz w:val="21"/>
          <w:szCs w:val="21"/>
          <w:highlight w:val="none"/>
        </w:rPr>
        <w:t>用扣除后的价格参加评审。接受大中型企业与小微企业组成联合体或者允许大中型企业向一家或者多家小微企业分包的采购项目，对于联合协议或者分包意向协议约定小微企业的合同份额</w:t>
      </w:r>
      <w:r>
        <w:rPr>
          <w:rFonts w:hint="eastAsia" w:ascii="宋体" w:hAnsi="宋体" w:eastAsia="宋体" w:cs="宋体"/>
          <w:i w:val="0"/>
          <w:iCs w:val="0"/>
          <w:sz w:val="21"/>
          <w:szCs w:val="21"/>
          <w:highlight w:val="none"/>
        </w:rPr>
        <w:t>占到合同总金额30%以上的</w:t>
      </w:r>
      <w:r>
        <w:rPr>
          <w:rFonts w:hint="eastAsia" w:ascii="宋体" w:hAnsi="宋体" w:eastAsia="宋体" w:cs="宋体"/>
          <w:i w:val="0"/>
          <w:iCs w:val="0"/>
          <w:sz w:val="21"/>
          <w:szCs w:val="21"/>
          <w:highlight w:val="none"/>
        </w:rPr>
        <w:t>，对联合体或者大中型企业的报价给予</w:t>
      </w:r>
      <w:r>
        <w:rPr>
          <w:rFonts w:hint="eastAsia" w:ascii="宋体" w:hAnsi="宋体" w:eastAsia="宋体" w:cs="宋体"/>
          <w:i w:val="0"/>
          <w:iCs w:val="0"/>
          <w:sz w:val="21"/>
          <w:szCs w:val="21"/>
          <w:highlight w:val="none"/>
        </w:rPr>
        <w:t>4%的扣除</w:t>
      </w:r>
      <w:r>
        <w:rPr>
          <w:rFonts w:hint="eastAsia" w:ascii="宋体" w:hAnsi="宋体" w:eastAsia="宋体" w:cs="宋体"/>
          <w:i w:val="0"/>
          <w:iCs w:val="0"/>
          <w:sz w:val="21"/>
          <w:szCs w:val="21"/>
          <w:highlight w:val="none"/>
        </w:rPr>
        <w:t>，用扣除后的价格参加评审。组成联合体或者接受分包的小微企业与联合体内其他企业、分包企业之间存在直接控股、管理关系的，不享受价格扣除优惠政策。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w:t>
      </w:r>
      <w:r>
        <w:rPr>
          <w:rFonts w:hint="eastAsia" w:ascii="宋体" w:hAnsi="宋体" w:eastAsia="宋体" w:cs="宋体"/>
          <w:color w:val="auto"/>
          <w:sz w:val="21"/>
          <w:szCs w:val="21"/>
          <w:highlight w:val="none"/>
          <w:lang w:eastAsia="zh-CN"/>
        </w:rPr>
        <w:t>小企业扶持政策。</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color w:val="auto"/>
          <w:szCs w:val="21"/>
          <w:highlight w:val="none"/>
          <w:u w:val="single"/>
        </w:rPr>
        <w:t>（4）未填写标的承建（承接）企业名称的</w:t>
      </w:r>
      <w:r>
        <w:rPr>
          <w:rFonts w:hint="eastAsia" w:ascii="宋体" w:hAnsi="宋体" w:eastAsia="宋体" w:cs="宋体"/>
          <w:color w:val="auto"/>
          <w:szCs w:val="21"/>
          <w:highlight w:val="none"/>
          <w:u w:val="single"/>
          <w:lang w:eastAsia="zh-CN"/>
        </w:rPr>
        <w:t>。</w:t>
      </w:r>
    </w:p>
    <w:p>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4.</w:t>
      </w:r>
      <w:r>
        <w:rPr>
          <w:rFonts w:hint="eastAsia" w:ascii="宋体" w:hAnsi="宋体" w:eastAsia="宋体" w:cs="宋体"/>
          <w:b/>
          <w:bCs/>
          <w:i w:val="0"/>
          <w:iCs w:val="0"/>
          <w:sz w:val="21"/>
          <w:szCs w:val="21"/>
          <w:highlight w:val="none"/>
        </w:rPr>
        <w:t>支持监狱企业发展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5.</w:t>
      </w:r>
      <w:r>
        <w:rPr>
          <w:rFonts w:hint="eastAsia" w:ascii="宋体" w:hAnsi="宋体" w:eastAsia="宋体" w:cs="宋体"/>
          <w:b/>
          <w:bCs/>
          <w:i w:val="0"/>
          <w:iCs w:val="0"/>
          <w:sz w:val="21"/>
          <w:szCs w:val="21"/>
          <w:highlight w:val="none"/>
        </w:rPr>
        <w:t>促进残疾人就业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符合《关于促进残疾人就业政府采购政策的通知》（财库[2017]141号）规定的条件并提供《残疾人福利性单位声明函》的残疾人福利性单位视同小型、微型企业。</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6.</w:t>
      </w:r>
      <w:r>
        <w:rPr>
          <w:rFonts w:hint="eastAsia" w:ascii="宋体" w:hAnsi="宋体" w:eastAsia="宋体" w:cs="宋体"/>
          <w:b/>
          <w:bCs/>
          <w:i w:val="0"/>
          <w:iCs w:val="0"/>
          <w:sz w:val="21"/>
          <w:szCs w:val="21"/>
          <w:highlight w:val="none"/>
        </w:rPr>
        <w:t>支持创新发展</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采购人优先采购被认定为首台套产品和“制造精品”的自主创新产品。</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对省级以上主管部门认定的首台套产品，自纳入《省推广应用</w:t>
      </w:r>
      <w:r>
        <w:rPr>
          <w:rFonts w:hint="eastAsia" w:ascii="宋体" w:hAnsi="宋体" w:eastAsia="宋体" w:cs="宋体"/>
          <w:i w:val="0"/>
          <w:iCs w:val="0"/>
          <w:sz w:val="21"/>
          <w:szCs w:val="21"/>
          <w:highlight w:val="none"/>
        </w:rPr>
        <w:t>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highlight w:val="none"/>
        </w:rPr>
        <w:t>内视同已具备相应销售业绩，参加政府采购活动时业绩分值为满分。</w:t>
      </w:r>
    </w:p>
    <w:p>
      <w:pPr>
        <w:adjustRightInd w:val="0"/>
        <w:snapToGrid w:val="0"/>
        <w:spacing w:line="288" w:lineRule="auto"/>
        <w:ind w:firstLine="396"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pPr>
        <w:adjustRightInd w:val="0"/>
        <w:snapToGrid w:val="0"/>
        <w:spacing w:line="288" w:lineRule="auto"/>
        <w:ind w:firstLine="396"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w:t>
      </w:r>
      <w:r>
        <w:rPr>
          <w:rFonts w:hint="eastAsia" w:ascii="宋体" w:hAnsi="宋体" w:eastAsia="宋体" w:cs="Times New Roman"/>
          <w:bCs/>
          <w:spacing w:val="-6"/>
          <w:szCs w:val="21"/>
          <w:highlight w:val="none"/>
        </w:rPr>
        <w:t>。投标人应将投标文件各部分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2"/>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w:t>
      </w:r>
      <w:r>
        <w:rPr>
          <w:rFonts w:hint="eastAsia" w:ascii="宋体" w:hAnsi="宋体" w:eastAsia="宋体"/>
          <w:spacing w:val="-6"/>
          <w:szCs w:val="21"/>
          <w:highlight w:val="none"/>
        </w:rPr>
        <w:t>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3" w:name="_Hlk96329183"/>
      <w:r>
        <w:rPr>
          <w:rFonts w:hint="eastAsia" w:ascii="宋体" w:hAnsi="宋体" w:eastAsia="宋体"/>
          <w:spacing w:val="-6"/>
          <w:szCs w:val="21"/>
          <w:highlight w:val="none"/>
        </w:rPr>
        <w:t>加盖公章</w:t>
      </w:r>
      <w:bookmarkEnd w:id="43"/>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val="en-US" w:eastAsia="zh-CN"/>
        </w:rPr>
        <w:t>杨秀书</w:t>
      </w:r>
      <w:r>
        <w:rPr>
          <w:rFonts w:hint="eastAsia" w:ascii="宋体" w:hAnsi="宋体" w:eastAsia="宋体" w:cs="宋体"/>
          <w:b/>
          <w:bCs/>
          <w:szCs w:val="21"/>
          <w:highlight w:val="none"/>
        </w:rPr>
        <w:t>）收，电话：0571-8766</w:t>
      </w:r>
      <w:r>
        <w:rPr>
          <w:rFonts w:hint="eastAsia" w:ascii="宋体" w:hAnsi="宋体" w:eastAsia="宋体" w:cs="宋体"/>
          <w:b/>
          <w:bCs/>
          <w:szCs w:val="21"/>
          <w:highlight w:val="none"/>
          <w:lang w:val="en-US" w:eastAsia="zh-CN"/>
        </w:rPr>
        <w:t>6115</w:t>
      </w:r>
      <w:r>
        <w:rPr>
          <w:rFonts w:hint="eastAsia" w:ascii="宋体" w:hAnsi="宋体" w:eastAsia="宋体" w:cs="宋体"/>
          <w:b/>
          <w:bCs/>
          <w:szCs w:val="21"/>
          <w:highlight w:val="none"/>
        </w:rPr>
        <w:t>，寄出后将（快递单号、项目名称、公司名称、联系方式等相关信息）发至：zb</w:t>
      </w:r>
      <w:r>
        <w:rPr>
          <w:rFonts w:hint="eastAsia" w:ascii="宋体" w:hAnsi="宋体" w:eastAsia="宋体" w:cs="宋体"/>
          <w:b/>
          <w:bCs/>
          <w:szCs w:val="21"/>
          <w:highlight w:val="none"/>
          <w:lang w:val="en-US" w:eastAsia="zh-CN"/>
        </w:rPr>
        <w:t>03</w:t>
      </w:r>
      <w:r>
        <w:rPr>
          <w:rFonts w:hint="eastAsia" w:ascii="宋体" w:hAnsi="宋体" w:eastAsia="宋体" w:cs="宋体"/>
          <w:b/>
          <w:bCs/>
          <w:szCs w:val="21"/>
          <w:highlight w:val="none"/>
        </w:rPr>
        <w:t>@qszb.net，以便查收）。</w:t>
      </w:r>
    </w:p>
    <w:p>
      <w:pPr>
        <w:adjustRightInd w:val="0"/>
        <w:snapToGrid w:val="0"/>
        <w:spacing w:line="288" w:lineRule="auto"/>
        <w:ind w:firstLine="420"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highlight w:val="none"/>
        </w:rPr>
      </w:pPr>
      <w:bookmarkStart w:id="44"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4"/>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0"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2"/>
          <w:rFonts w:hint="eastAsia" w:ascii="宋体" w:hAnsi="宋体" w:eastAsia="宋体"/>
          <w:b/>
          <w:bCs/>
          <w:szCs w:val="21"/>
          <w:highlight w:val="none"/>
        </w:rPr>
        <w:t>https://edu.zcygov.cn/luban/e-biding</w:t>
      </w:r>
      <w:r>
        <w:rPr>
          <w:rStyle w:val="32"/>
          <w:rFonts w:hint="eastAsia" w:ascii="宋体" w:hAnsi="宋体" w:eastAsia="宋体"/>
          <w:b/>
          <w:bCs/>
          <w:szCs w:val="21"/>
          <w:highlight w:val="none"/>
        </w:rPr>
        <w:fldChar w:fldCharType="end"/>
      </w:r>
      <w:r>
        <w:rPr>
          <w:rFonts w:hint="eastAsia" w:ascii="宋体" w:hAnsi="宋体" w:eastAsia="宋体"/>
          <w:b/>
          <w:bCs/>
          <w:szCs w:val="21"/>
          <w:highlight w:val="none"/>
        </w:rPr>
        <w:t>）。</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pPr>
        <w:adjustRightInd w:val="0"/>
        <w:snapToGrid w:val="0"/>
        <w:spacing w:line="288" w:lineRule="auto"/>
        <w:ind w:left="0" w:leftChars="0" w:firstLine="420" w:firstLineChars="200"/>
        <w:rPr>
          <w:rFonts w:ascii="宋体" w:hAnsi="宋体" w:eastAsia="宋体"/>
          <w:szCs w:val="21"/>
          <w:highlight w:val="none"/>
        </w:rPr>
      </w:pPr>
      <w:bookmarkStart w:id="45" w:name="_Hlk94018664"/>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szCs w:val="21"/>
          <w:highlight w:val="none"/>
        </w:rPr>
        <w:t>2.以人民币报价；</w:t>
      </w:r>
    </w:p>
    <w:p>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w:t>
      </w:r>
      <w:r>
        <w:rPr>
          <w:rFonts w:hint="eastAsia" w:ascii="宋体" w:hAnsi="宋体" w:eastAsia="宋体"/>
          <w:color w:val="auto"/>
          <w:szCs w:val="21"/>
          <w:highlight w:val="none"/>
          <w:lang w:val="en-US" w:eastAsia="zh-CN"/>
        </w:rPr>
        <w:t>分项报价</w:t>
      </w:r>
      <w:r>
        <w:rPr>
          <w:rFonts w:hint="eastAsia" w:ascii="宋体" w:hAnsi="宋体" w:eastAsia="宋体"/>
          <w:color w:val="auto"/>
          <w:szCs w:val="21"/>
          <w:highlight w:val="none"/>
        </w:rPr>
        <w:t>中部分产品、服务单价为零的，视作已包含在总价中。</w:t>
      </w:r>
    </w:p>
    <w:p>
      <w:pPr>
        <w:adjustRightInd w:val="0"/>
        <w:snapToGrid w:val="0"/>
        <w:spacing w:line="288"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5"/>
        <w:adjustRightInd w:val="0"/>
        <w:snapToGrid w:val="0"/>
        <w:spacing w:before="0" w:beforeLines="0" w:after="0" w:afterLines="0" w:line="288" w:lineRule="auto"/>
        <w:ind w:left="0" w:leftChars="0" w:firstLine="420" w:firstLineChars="200"/>
        <w:jc w:val="left"/>
        <w:rPr>
          <w:rFonts w:hint="default" w:hAnsi="宋体" w:eastAsia="宋体" w:cs="宋体"/>
          <w:sz w:val="21"/>
          <w:szCs w:val="21"/>
          <w:highlight w:val="none"/>
          <w:lang w:val="en-US" w:eastAsia="zh-CN"/>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5"/>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5"/>
        <w:adjustRightInd w:val="0"/>
        <w:snapToGrid w:val="0"/>
        <w:spacing w:before="0" w:beforeLines="0" w:after="0" w:afterLines="0" w:line="288" w:lineRule="auto"/>
        <w:ind w:firstLine="396" w:firstLineChars="200"/>
        <w:jc w:val="left"/>
        <w:rPr>
          <w:rFonts w:hAnsi="宋体" w:eastAsia="宋体"/>
          <w:sz w:val="21"/>
          <w:szCs w:val="21"/>
          <w:highlight w:val="none"/>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szCs w:val="21"/>
          <w:highlight w:val="none"/>
        </w:rPr>
      </w:pPr>
      <w:bookmarkStart w:id="46" w:name="_Hlk94018682"/>
      <w:r>
        <w:rPr>
          <w:rFonts w:hint="eastAsia" w:ascii="宋体" w:hAnsi="宋体" w:eastAsia="宋体" w:cs="宋体"/>
          <w:szCs w:val="21"/>
          <w:highlight w:val="none"/>
        </w:rPr>
        <w:t>未响应招标文件“▲”标记条款要求的，投标无效。</w:t>
      </w:r>
    </w:p>
    <w:bookmarkEnd w:id="46"/>
    <w:p>
      <w:pPr>
        <w:widowControl/>
        <w:adjustRightInd w:val="0"/>
        <w:snapToGrid w:val="0"/>
        <w:spacing w:line="288" w:lineRule="auto"/>
        <w:ind w:firstLine="396" w:firstLineChars="200"/>
        <w:jc w:val="left"/>
        <w:rPr>
          <w:rFonts w:hint="eastAsia" w:ascii="宋体" w:hAnsi="宋体" w:eastAsia="宋体" w:cs="Times New Roman"/>
          <w:b/>
          <w:spacing w:val="-6"/>
          <w:szCs w:val="21"/>
          <w:highlight w:val="none"/>
        </w:rPr>
      </w:pPr>
    </w:p>
    <w:p>
      <w:pPr>
        <w:widowControl/>
        <w:adjustRightInd w:val="0"/>
        <w:snapToGrid w:val="0"/>
        <w:spacing w:line="288" w:lineRule="auto"/>
        <w:ind w:firstLine="396"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w:t>
      </w:r>
      <w:r>
        <w:rPr>
          <w:rFonts w:hint="eastAsia" w:ascii="宋体" w:hAnsi="宋体" w:eastAsia="宋体" w:cs="Times New Roman"/>
          <w:spacing w:val="-6"/>
          <w:szCs w:val="21"/>
          <w:highlight w:val="none"/>
        </w:rPr>
        <w:t>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w:t>
      </w:r>
      <w:r>
        <w:rPr>
          <w:rFonts w:hint="eastAsia" w:ascii="宋体" w:hAnsi="宋体" w:eastAsia="宋体" w:cs="Times New Roman"/>
          <w:spacing w:val="-6"/>
          <w:szCs w:val="21"/>
          <w:highlight w:val="none"/>
        </w:rPr>
        <w:t>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6"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）未按照招标文件标明的币种报价</w:t>
      </w:r>
      <w:r>
        <w:rPr>
          <w:rFonts w:hint="eastAsia" w:ascii="宋体" w:hAnsi="宋体" w:eastAsia="宋体" w:cs="Times New Roman"/>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报价</w:t>
      </w:r>
      <w:r>
        <w:rPr>
          <w:rFonts w:hint="eastAsia" w:ascii="宋体" w:hAnsi="宋体" w:eastAsia="宋体" w:cs="Times New Roman"/>
          <w:spacing w:val="-6"/>
          <w:szCs w:val="21"/>
          <w:highlight w:val="none"/>
        </w:rPr>
        <w:t>内容有</w:t>
      </w:r>
      <w:r>
        <w:rPr>
          <w:rFonts w:ascii="宋体" w:hAnsi="宋体" w:eastAsia="宋体" w:cs="Times New Roman"/>
          <w:spacing w:val="-6"/>
          <w:szCs w:val="21"/>
          <w:highlight w:val="none"/>
        </w:rPr>
        <w:t>缺漏项</w:t>
      </w:r>
      <w:r>
        <w:rPr>
          <w:rFonts w:hint="eastAsia" w:ascii="宋体" w:hAnsi="宋体" w:eastAsia="宋体" w:cs="Times New Roman"/>
          <w:spacing w:val="-6"/>
          <w:szCs w:val="21"/>
          <w:highlight w:val="none"/>
        </w:rPr>
        <w:t>，或者</w:t>
      </w:r>
      <w:r>
        <w:rPr>
          <w:rFonts w:ascii="宋体" w:hAnsi="宋体" w:eastAsia="宋体" w:cs="Times New Roman"/>
          <w:spacing w:val="-6"/>
          <w:szCs w:val="21"/>
          <w:highlight w:val="none"/>
        </w:rPr>
        <w:t>与招标文件要求不一致</w:t>
      </w:r>
      <w:r>
        <w:rPr>
          <w:rFonts w:hint="eastAsia" w:ascii="宋体" w:hAnsi="宋体" w:eastAsia="宋体" w:cs="Times New Roman"/>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bookmarkStart w:id="47" w:name="_Hlk94018736"/>
      <w:r>
        <w:rPr>
          <w:rFonts w:hint="eastAsia" w:ascii="宋体" w:hAnsi="宋体" w:eastAsia="宋体" w:cs="Times New Roman"/>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pPr>
        <w:widowControl/>
        <w:adjustRightInd w:val="0"/>
        <w:snapToGrid w:val="0"/>
        <w:spacing w:line="288" w:lineRule="auto"/>
        <w:ind w:firstLine="396"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4</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（1）不同投标人的投标文件由同</w:t>
      </w:r>
      <w:r>
        <w:rPr>
          <w:rFonts w:hint="eastAsia" w:ascii="宋体" w:hAnsi="宋体" w:eastAsia="宋体" w:cs="Times New Roman"/>
          <w:color w:val="auto"/>
          <w:spacing w:val="-6"/>
          <w:szCs w:val="21"/>
          <w:highlight w:val="none"/>
        </w:rPr>
        <w:t>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keepNext w:val="0"/>
        <w:keepLines w:val="0"/>
        <w:pageBreakBefore w:val="0"/>
        <w:widowControl w:val="0"/>
        <w:kinsoku/>
        <w:wordWrap/>
        <w:overflowPunct/>
        <w:topLinePunct w:val="0"/>
        <w:autoSpaceDE/>
        <w:bidi w:val="0"/>
        <w:adjustRightInd w:val="0"/>
        <w:snapToGrid w:val="0"/>
        <w:spacing w:line="288" w:lineRule="auto"/>
        <w:ind w:firstLine="396"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pPr>
        <w:widowControl/>
        <w:adjustRightInd w:val="0"/>
        <w:snapToGrid w:val="0"/>
        <w:spacing w:line="288" w:lineRule="auto"/>
        <w:ind w:firstLine="396" w:firstLineChars="200"/>
        <w:jc w:val="left"/>
        <w:rPr>
          <w:rFonts w:hint="default" w:ascii="宋体" w:hAnsi="宋体" w:eastAsia="宋体" w:cs="Times New Roman"/>
          <w:spacing w:val="-6"/>
          <w:szCs w:val="21"/>
          <w:highlight w:val="none"/>
          <w:lang w:val="en-US" w:eastAsia="zh-CN"/>
        </w:rPr>
      </w:pPr>
    </w:p>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pPr>
        <w:pStyle w:val="101"/>
        <w:snapToGrid w:val="0"/>
        <w:spacing w:before="0" w:line="288" w:lineRule="auto"/>
        <w:ind w:left="0" w:firstLine="423" w:firstLineChars="201"/>
        <w:rPr>
          <w:rFonts w:ascii="宋体" w:hAnsi="宋体"/>
          <w:szCs w:val="21"/>
          <w:highlight w:val="none"/>
        </w:rPr>
      </w:pPr>
      <w:bookmarkStart w:id="48" w:name="_Hlk94018775"/>
      <w:r>
        <w:rPr>
          <w:rFonts w:hint="eastAsia" w:ascii="宋体" w:hAnsi="宋体" w:cs="仿宋_GB2312"/>
          <w:b/>
          <w:szCs w:val="21"/>
          <w:highlight w:val="none"/>
        </w:rPr>
        <w:t>（一）</w:t>
      </w:r>
      <w:r>
        <w:rPr>
          <w:rFonts w:ascii="宋体" w:hAnsi="宋体" w:cs="仿宋_GB2312"/>
          <w:b/>
          <w:szCs w:val="21"/>
          <w:highlight w:val="none"/>
        </w:rPr>
        <w:t>开标</w:t>
      </w:r>
    </w:p>
    <w:p>
      <w:pPr>
        <w:pStyle w:val="101"/>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0"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3"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pPr>
        <w:pStyle w:val="100"/>
        <w:adjustRightInd w:val="0"/>
        <w:snapToGrid w:val="0"/>
        <w:spacing w:before="0" w:line="288" w:lineRule="auto"/>
        <w:ind w:firstLine="423"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pPr>
        <w:adjustRightInd w:val="0"/>
        <w:snapToGrid w:val="0"/>
        <w:spacing w:line="288" w:lineRule="auto"/>
        <w:ind w:firstLine="396" w:firstLineChars="200"/>
        <w:rPr>
          <w:rFonts w:ascii="宋体" w:hAnsi="宋体" w:eastAsia="宋体" w:cs="Times New Roman"/>
          <w:b/>
          <w:bCs/>
          <w:color w:val="FF0000"/>
          <w:spacing w:val="-6"/>
          <w:szCs w:val="21"/>
          <w:highlight w:val="none"/>
        </w:rPr>
      </w:pPr>
    </w:p>
    <w:p>
      <w:pPr>
        <w:adjustRightInd w:val="0"/>
        <w:snapToGrid w:val="0"/>
        <w:spacing w:line="288" w:lineRule="auto"/>
        <w:ind w:firstLine="396"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48"/>
    <w:p>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pPr>
        <w:adjustRightInd w:val="0"/>
        <w:snapToGrid w:val="0"/>
        <w:spacing w:line="288" w:lineRule="auto"/>
        <w:ind w:firstLine="420" w:firstLineChars="200"/>
        <w:rPr>
          <w:rFonts w:ascii="宋体" w:hAnsi="宋体" w:eastAsia="宋体" w:cs="宋体"/>
          <w:kern w:val="0"/>
          <w:szCs w:val="21"/>
          <w:highlight w:val="none"/>
        </w:rPr>
      </w:pPr>
      <w:bookmarkStart w:id="49"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49"/>
    <w:p>
      <w:pPr>
        <w:adjustRightInd w:val="0"/>
        <w:snapToGrid w:val="0"/>
        <w:spacing w:line="288" w:lineRule="auto"/>
        <w:ind w:firstLine="425" w:firstLineChars="202"/>
        <w:rPr>
          <w:rFonts w:ascii="宋体" w:hAnsi="宋体" w:eastAsia="宋体" w:cs="Arial"/>
          <w:b/>
          <w:kern w:val="0"/>
          <w:szCs w:val="21"/>
          <w:highlight w:val="none"/>
        </w:rPr>
      </w:pPr>
      <w:bookmarkStart w:id="50"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pPr>
        <w:adjustRightInd w:val="0"/>
        <w:snapToGrid w:val="0"/>
        <w:spacing w:line="288" w:lineRule="auto"/>
        <w:ind w:firstLine="425"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5"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pPr>
        <w:adjustRightInd w:val="0"/>
        <w:snapToGrid w:val="0"/>
        <w:spacing w:line="288" w:lineRule="auto"/>
        <w:ind w:firstLine="425"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pPr>
        <w:adjustRightInd w:val="0"/>
        <w:snapToGrid w:val="0"/>
        <w:spacing w:line="288" w:lineRule="auto"/>
        <w:ind w:firstLine="425"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0"/>
        <w:adjustRightInd w:val="0"/>
        <w:snapToGrid w:val="0"/>
        <w:spacing w:before="0" w:line="288" w:lineRule="auto"/>
        <w:ind w:firstLine="424" w:firstLineChars="202"/>
        <w:rPr>
          <w:rFonts w:hint="eastAsia"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pPr>
        <w:adjustRightInd w:val="0"/>
        <w:snapToGrid w:val="0"/>
        <w:spacing w:line="288" w:lineRule="auto"/>
        <w:ind w:firstLine="416" w:firstLineChars="202"/>
        <w:rPr>
          <w:rFonts w:hint="eastAsia" w:ascii="宋体" w:hAnsi="宋体" w:cs="仿宋"/>
          <w:color w:val="auto"/>
          <w:kern w:val="0"/>
          <w:sz w:val="21"/>
          <w:szCs w:val="21"/>
          <w:highlight w:val="none"/>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pPr>
        <w:adjustRightInd w:val="0"/>
        <w:snapToGrid w:val="0"/>
        <w:spacing w:line="288" w:lineRule="auto"/>
        <w:ind w:firstLine="425"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ascii="宋体" w:hAnsi="宋体" w:eastAsia="宋体" w:cs="宋体"/>
          <w:kern w:val="0"/>
          <w:szCs w:val="21"/>
          <w:highlight w:val="none"/>
        </w:rPr>
        <w:t>zb</w:t>
      </w:r>
      <w:r>
        <w:rPr>
          <w:rFonts w:hint="eastAsia" w:ascii="宋体" w:hAnsi="宋体" w:eastAsia="宋体" w:cs="宋体"/>
          <w:kern w:val="0"/>
          <w:szCs w:val="21"/>
          <w:highlight w:val="none"/>
          <w:lang w:val="en-US" w:eastAsia="zh-CN"/>
        </w:rPr>
        <w:t>03</w:t>
      </w:r>
      <w:r>
        <w:rPr>
          <w:rFonts w:ascii="宋体" w:hAnsi="宋体" w:eastAsia="宋体" w:cs="宋体"/>
          <w:kern w:val="0"/>
          <w:szCs w:val="21"/>
          <w:highlight w:val="none"/>
        </w:rPr>
        <w:t>@qszb.net）或传真号码（0571-87666116）提交。</w:t>
      </w:r>
    </w:p>
    <w:p>
      <w:pPr>
        <w:adjustRightInd w:val="0"/>
        <w:snapToGrid w:val="0"/>
        <w:spacing w:line="288" w:lineRule="auto"/>
        <w:ind w:firstLine="425"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w:t>
      </w:r>
      <w:r>
        <w:rPr>
          <w:rFonts w:ascii="宋体" w:hAnsi="宋体" w:eastAsia="宋体" w:cs="Arial"/>
          <w:kern w:val="0"/>
          <w:szCs w:val="21"/>
          <w:highlight w:val="none"/>
        </w:rPr>
        <w:t>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5"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0"/>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w:t>
      </w:r>
      <w:r>
        <w:rPr>
          <w:rFonts w:ascii="宋体" w:hAnsi="宋体" w:eastAsia="宋体" w:cs="Times New Roman"/>
          <w:spacing w:val="-6"/>
          <w:szCs w:val="21"/>
          <w:highlight w:val="none"/>
        </w:rPr>
        <w:t>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w:t>
      </w:r>
      <w:r>
        <w:rPr>
          <w:rFonts w:hint="eastAsia" w:ascii="宋体" w:hAnsi="宋体" w:eastAsia="宋体" w:cs="Times New Roman"/>
          <w:spacing w:val="-6"/>
          <w:szCs w:val="21"/>
          <w:highlight w:val="none"/>
        </w:rPr>
        <w:t>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highlight w:val="none"/>
        </w:rPr>
      </w:pPr>
    </w:p>
    <w:p>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398" w:firstLineChars="201"/>
        <w:rPr>
          <w:rFonts w:ascii="宋体" w:hAnsi="宋体" w:eastAsia="宋体" w:cs="Times New Roman"/>
          <w:b/>
          <w:spacing w:val="-6"/>
          <w:szCs w:val="21"/>
          <w:highlight w:val="none"/>
        </w:rPr>
      </w:pPr>
    </w:p>
    <w:p>
      <w:pPr>
        <w:adjustRightInd w:val="0"/>
        <w:snapToGrid w:val="0"/>
        <w:spacing w:line="288" w:lineRule="auto"/>
        <w:ind w:firstLine="396"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w:t>
      </w:r>
      <w:r>
        <w:rPr>
          <w:rFonts w:hint="eastAsia" w:ascii="宋体" w:hAnsi="宋体" w:eastAsia="宋体" w:cs="Times New Roman"/>
          <w:b/>
          <w:sz w:val="32"/>
          <w:szCs w:val="32"/>
          <w:highlight w:val="none"/>
        </w:rPr>
        <w:t>章  评标方法和评标</w:t>
      </w:r>
      <w:r>
        <w:rPr>
          <w:rFonts w:hint="eastAsia" w:ascii="宋体" w:hAnsi="宋体" w:eastAsia="宋体" w:cs="Times New Roman"/>
          <w:b/>
          <w:sz w:val="32"/>
          <w:szCs w:val="32"/>
          <w:highlight w:val="none"/>
        </w:rPr>
        <w:t>标准</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5"/>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62"/>
        <w:gridCol w:w="7174"/>
      </w:tblGrid>
      <w:tr>
        <w:trPr>
          <w:trHeight w:val="283" w:hRule="atLeast"/>
        </w:trPr>
        <w:tc>
          <w:tcPr>
            <w:tcW w:w="1790" w:type="dxa"/>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62" w:type="dxa"/>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174" w:type="dxa"/>
            <w:vAlign w:val="center"/>
          </w:tcPr>
          <w:p>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trPr>
          <w:trHeight w:val="283" w:hRule="atLeast"/>
        </w:trPr>
        <w:tc>
          <w:tcPr>
            <w:tcW w:w="9626" w:type="dxa"/>
            <w:gridSpan w:val="3"/>
            <w:vAlign w:val="center"/>
          </w:tcPr>
          <w:p>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w:t>
            </w:r>
            <w:r>
              <w:rPr>
                <w:rFonts w:hint="eastAsia" w:ascii="宋体" w:hAnsi="宋体" w:eastAsia="宋体" w:cs="Times New Roman"/>
                <w:b/>
                <w:bCs/>
                <w:szCs w:val="21"/>
                <w:highlight w:val="none"/>
                <w:lang w:val="en-US" w:eastAsia="zh-CN"/>
              </w:rPr>
              <w:t>20</w:t>
            </w:r>
            <w:r>
              <w:rPr>
                <w:rFonts w:hint="eastAsia" w:ascii="宋体" w:hAnsi="宋体" w:eastAsia="宋体" w:cs="Times New Roman"/>
                <w:b/>
                <w:bCs/>
                <w:szCs w:val="21"/>
                <w:highlight w:val="none"/>
              </w:rPr>
              <w:t>）</w:t>
            </w:r>
          </w:p>
        </w:tc>
      </w:tr>
      <w:tr>
        <w:trPr>
          <w:trHeight w:val="283" w:hRule="atLeast"/>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20</w:t>
            </w:r>
          </w:p>
        </w:tc>
        <w:tc>
          <w:tcPr>
            <w:tcW w:w="7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价格分=（评标基准价/投标报价）×</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%×100</w:t>
            </w:r>
          </w:p>
        </w:tc>
      </w:tr>
      <w:tr>
        <w:trPr>
          <w:trHeight w:val="283" w:hRule="atLeast"/>
        </w:trPr>
        <w:tc>
          <w:tcPr>
            <w:tcW w:w="9626" w:type="dxa"/>
            <w:gridSpan w:val="3"/>
            <w:vAlign w:val="center"/>
          </w:tcPr>
          <w:p>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2</w:t>
            </w:r>
            <w:r>
              <w:rPr>
                <w:rFonts w:hint="eastAsia" w:ascii="宋体" w:hAnsi="宋体" w:eastAsia="宋体" w:cs="Times New Roman"/>
                <w:b/>
                <w:bCs/>
                <w:szCs w:val="21"/>
                <w:highlight w:val="none"/>
              </w:rPr>
              <w:t>）</w:t>
            </w:r>
          </w:p>
        </w:tc>
      </w:tr>
      <w:tr>
        <w:trPr>
          <w:trHeight w:val="283" w:hRule="atLeast"/>
        </w:trPr>
        <w:tc>
          <w:tcPr>
            <w:tcW w:w="1790"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62" w:type="dxa"/>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2</w:t>
            </w:r>
          </w:p>
        </w:tc>
        <w:tc>
          <w:tcPr>
            <w:tcW w:w="7174"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年1月1日以来（以合同签订时间为准）同类合同业绩（以提供的合同扫描件为准）：每提供1份合同业绩得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tc>
      </w:tr>
      <w:tr>
        <w:trPr>
          <w:trHeight w:val="283" w:hRule="atLeast"/>
        </w:trPr>
        <w:tc>
          <w:tcPr>
            <w:tcW w:w="9626" w:type="dxa"/>
            <w:gridSpan w:val="3"/>
            <w:vAlign w:val="center"/>
          </w:tcPr>
          <w:p>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78</w:t>
            </w:r>
            <w:r>
              <w:rPr>
                <w:rFonts w:hint="eastAsia" w:ascii="宋体" w:hAnsi="宋体" w:eastAsia="宋体" w:cs="Times New Roman"/>
                <w:b/>
                <w:bCs/>
                <w:szCs w:val="21"/>
                <w:highlight w:val="none"/>
              </w:rPr>
              <w:t>）</w:t>
            </w:r>
          </w:p>
        </w:tc>
      </w:tr>
      <w:tr>
        <w:trPr>
          <w:trHeight w:val="283" w:hRule="atLeast"/>
        </w:trPr>
        <w:tc>
          <w:tcPr>
            <w:tcW w:w="1790" w:type="dxa"/>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技术响应程度</w:t>
            </w:r>
          </w:p>
        </w:tc>
        <w:tc>
          <w:tcPr>
            <w:tcW w:w="662" w:type="dxa"/>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25</w:t>
            </w:r>
          </w:p>
        </w:tc>
        <w:tc>
          <w:tcPr>
            <w:tcW w:w="7174"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5</w:t>
            </w:r>
            <w:r>
              <w:rPr>
                <w:rFonts w:ascii="宋体" w:hAnsi="宋体" w:eastAsia="宋体" w:cs="宋体"/>
                <w:szCs w:val="21"/>
                <w:highlight w:val="none"/>
              </w:rPr>
              <w:t>项及以上的，视为采购人不能接受的附加条件。</w:t>
            </w:r>
          </w:p>
        </w:tc>
      </w:tr>
      <w:tr>
        <w:trPr>
          <w:trHeight w:val="283" w:hRule="atLeast"/>
        </w:trPr>
        <w:tc>
          <w:tcPr>
            <w:tcW w:w="1790"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eastAsia="zh-CN"/>
              </w:rPr>
            </w:pPr>
            <w:r>
              <w:rPr>
                <w:rFonts w:hint="eastAsia" w:ascii="宋体" w:hAnsi="宋体" w:eastAsia="宋体" w:cs="仿宋_GB2312"/>
                <w:b/>
                <w:bCs/>
                <w:kern w:val="0"/>
                <w:szCs w:val="21"/>
                <w:highlight w:val="none"/>
                <w:lang w:val="en-US" w:eastAsia="zh-CN"/>
              </w:rPr>
              <w:t>实施方案</w:t>
            </w: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【主观分】</w:t>
            </w:r>
          </w:p>
          <w:p>
            <w:pPr>
              <w:adjustRightInd w:val="0"/>
              <w:snapToGrid w:val="0"/>
              <w:spacing w:line="288" w:lineRule="auto"/>
              <w:rPr>
                <w:rFonts w:hint="default"/>
                <w:highlight w:val="none"/>
                <w:lang w:val="en-US"/>
              </w:rPr>
            </w:pPr>
            <w:r>
              <w:rPr>
                <w:rFonts w:hint="eastAsia" w:ascii="宋体" w:hAnsi="宋体" w:eastAsia="宋体" w:cs="宋体"/>
                <w:szCs w:val="21"/>
                <w:highlight w:val="none"/>
                <w:lang w:val="en-US" w:eastAsia="zh-CN"/>
              </w:rPr>
              <w:t>投标人针对本项目制定的宣传计划。按照宣传计划详细、全面、合理且切实可行性进行评分。评分标准（5,4,3,2,1,0）。</w:t>
            </w:r>
          </w:p>
        </w:tc>
      </w:tr>
      <w:tr>
        <w:trPr>
          <w:trHeight w:val="283" w:hRule="atLeast"/>
        </w:trPr>
        <w:tc>
          <w:tcPr>
            <w:tcW w:w="1790"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ascii="宋体" w:hAnsi="宋体" w:eastAsia="宋体" w:cs="宋体"/>
                <w:b/>
                <w:bCs/>
                <w:szCs w:val="21"/>
                <w:highlight w:val="none"/>
              </w:rPr>
              <w:t>5</w:t>
            </w:r>
          </w:p>
        </w:tc>
        <w:tc>
          <w:tcPr>
            <w:tcW w:w="7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pStyle w:val="13"/>
              <w:ind w:left="0" w:leftChars="0" w:firstLine="0" w:firstLineChars="0"/>
              <w:rPr>
                <w:rFonts w:hint="default"/>
                <w:highlight w:val="none"/>
                <w:lang w:val="en-US"/>
              </w:rPr>
            </w:pPr>
            <w:r>
              <w:rPr>
                <w:rFonts w:hint="eastAsia" w:ascii="宋体" w:hAnsi="宋体" w:eastAsia="宋体" w:cs="宋体"/>
                <w:spacing w:val="0"/>
                <w:kern w:val="2"/>
                <w:sz w:val="21"/>
                <w:szCs w:val="21"/>
                <w:highlight w:val="none"/>
                <w:lang w:val="en-US" w:eastAsia="zh-CN" w:bidi="ar-SA"/>
              </w:rPr>
              <w:t>投标人针对本项目制定的进度计划。按照进度计划完善性和符合性进行进行评分。评分标准（5,4,3,2,1,0）。</w:t>
            </w:r>
          </w:p>
        </w:tc>
      </w:tr>
      <w:tr>
        <w:trPr>
          <w:trHeight w:val="283" w:hRule="atLeast"/>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lang w:val="en-US" w:eastAsia="zh-CN"/>
              </w:rPr>
              <w:t>质量保证措施</w:t>
            </w: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hint="default" w:ascii="宋体" w:hAnsi="宋体" w:eastAsia="宋体" w:cs="宋体"/>
                <w:szCs w:val="21"/>
                <w:highlight w:val="none"/>
                <w:lang w:val="en-US"/>
              </w:rPr>
            </w:pPr>
            <w:r>
              <w:rPr>
                <w:rFonts w:ascii="宋体" w:hAnsi="宋体" w:eastAsia="宋体" w:cs="宋体"/>
                <w:szCs w:val="21"/>
                <w:highlight w:val="none"/>
              </w:rPr>
              <w:t>投标人根据</w:t>
            </w:r>
            <w:r>
              <w:rPr>
                <w:rFonts w:ascii="宋体" w:hAnsi="宋体" w:eastAsia="宋体" w:cs="宋体"/>
                <w:szCs w:val="21"/>
                <w:highlight w:val="none"/>
                <w:lang w:val="zh-CN"/>
              </w:rPr>
              <w:t>本项目</w:t>
            </w:r>
            <w:r>
              <w:rPr>
                <w:rFonts w:ascii="宋体" w:hAnsi="宋体" w:eastAsia="宋体" w:cs="宋体"/>
                <w:szCs w:val="21"/>
                <w:highlight w:val="none"/>
              </w:rPr>
              <w:t>制定的</w:t>
            </w:r>
            <w:r>
              <w:rPr>
                <w:rFonts w:ascii="宋体" w:hAnsi="宋体" w:eastAsia="宋体" w:cs="宋体"/>
                <w:szCs w:val="21"/>
                <w:highlight w:val="none"/>
                <w:lang w:val="zh-CN"/>
              </w:rPr>
              <w:t>质量保证措施。质量保证措施</w:t>
            </w:r>
            <w:r>
              <w:rPr>
                <w:rFonts w:hint="eastAsia" w:ascii="宋体" w:hAnsi="宋体" w:eastAsia="宋体" w:cs="宋体"/>
                <w:szCs w:val="21"/>
                <w:highlight w:val="none"/>
                <w:lang w:val="en-US" w:eastAsia="zh-CN"/>
              </w:rPr>
              <w:t>详细、全面、合理且切实可行的进行评分。评分标准（5,4,3,2,1,0）。</w:t>
            </w:r>
          </w:p>
        </w:tc>
      </w:tr>
      <w:tr>
        <w:trPr>
          <w:trHeight w:val="283" w:hRule="atLeast"/>
        </w:trPr>
        <w:tc>
          <w:tcPr>
            <w:tcW w:w="1790"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仿宋_GB2312"/>
                <w:b/>
                <w:bCs/>
                <w:kern w:val="0"/>
                <w:szCs w:val="21"/>
                <w:highlight w:val="none"/>
                <w:lang w:val="en-US" w:eastAsia="zh-CN"/>
              </w:rPr>
              <w:t>项目团队情况</w:t>
            </w: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174"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投标人对</w:t>
            </w:r>
            <w:r>
              <w:rPr>
                <w:rFonts w:hint="eastAsia" w:ascii="宋体" w:hAnsi="宋体" w:eastAsia="宋体" w:cs="宋体"/>
                <w:szCs w:val="21"/>
                <w:highlight w:val="none"/>
                <w:lang w:val="en-US" w:eastAsia="zh-CN"/>
              </w:rPr>
              <w:t>项目组成员的安排情况</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对于成员安排合理性及完善性进行评分。评分标准（5,4,3,2,1,0）。</w:t>
            </w:r>
          </w:p>
        </w:tc>
      </w:tr>
      <w:tr>
        <w:trPr>
          <w:trHeight w:val="283" w:hRule="atLeast"/>
        </w:trPr>
        <w:tc>
          <w:tcPr>
            <w:tcW w:w="1790"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highlight w:val="none"/>
              </w:rPr>
            </w:pP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174"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hint="default" w:ascii="宋体" w:hAnsi="宋体" w:eastAsia="宋体" w:cs="宋体"/>
                <w:szCs w:val="21"/>
                <w:highlight w:val="none"/>
                <w:lang w:val="en-US"/>
              </w:rPr>
            </w:pPr>
            <w:r>
              <w:rPr>
                <w:rFonts w:hint="eastAsia" w:ascii="宋体" w:hAnsi="宋体" w:eastAsia="宋体" w:cs="宋体"/>
                <w:szCs w:val="21"/>
                <w:highlight w:val="none"/>
                <w:lang w:val="en-US" w:eastAsia="zh-CN"/>
              </w:rPr>
              <w:t>投标人拟派项目负责人的综合业务能力进行评分。评分标准（5,4,3,2,1,0）。</w:t>
            </w:r>
          </w:p>
        </w:tc>
      </w:tr>
      <w:tr>
        <w:trPr>
          <w:trHeight w:val="283" w:hRule="atLeast"/>
        </w:trPr>
        <w:tc>
          <w:tcPr>
            <w:tcW w:w="1790"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highlight w:val="none"/>
              </w:rPr>
            </w:pP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174"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hint="default" w:ascii="宋体" w:hAnsi="宋体" w:eastAsia="宋体" w:cs="宋体"/>
                <w:szCs w:val="21"/>
                <w:highlight w:val="none"/>
                <w:lang w:val="en-US"/>
              </w:rPr>
            </w:pPr>
            <w:r>
              <w:rPr>
                <w:rFonts w:hint="eastAsia" w:ascii="宋体" w:hAnsi="宋体" w:eastAsia="宋体" w:cs="宋体"/>
                <w:szCs w:val="21"/>
                <w:highlight w:val="none"/>
                <w:lang w:val="en-US" w:eastAsia="zh-CN"/>
              </w:rPr>
              <w:t>投标人拟派的项目组其他成员情况。项目组其他成员情况介绍详细且能满足采购需求的进行评分。评分标准（5,4,3,2,1,0）。</w:t>
            </w:r>
          </w:p>
        </w:tc>
      </w:tr>
      <w:tr>
        <w:trPr>
          <w:trHeight w:val="283" w:hRule="atLeast"/>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lang w:val="en-US" w:eastAsia="zh-CN"/>
              </w:rPr>
              <w:t>项目理解程度</w:t>
            </w: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ascii="宋体" w:hAnsi="宋体" w:eastAsia="宋体" w:cs="Times New Roman"/>
                <w:szCs w:val="21"/>
                <w:highlight w:val="none"/>
              </w:rPr>
            </w:pPr>
            <w:r>
              <w:rPr>
                <w:rFonts w:ascii="宋体" w:hAnsi="宋体" w:eastAsia="宋体" w:cs="Times New Roman"/>
                <w:szCs w:val="21"/>
                <w:highlight w:val="none"/>
              </w:rPr>
              <w:t>投标人对本次项目</w:t>
            </w:r>
            <w:r>
              <w:rPr>
                <w:rFonts w:hint="eastAsia" w:ascii="宋体" w:hAnsi="宋体" w:eastAsia="宋体" w:cs="Times New Roman"/>
                <w:szCs w:val="21"/>
                <w:highlight w:val="none"/>
                <w:lang w:val="en-US" w:eastAsia="zh-CN"/>
              </w:rPr>
              <w:t>的</w:t>
            </w:r>
            <w:r>
              <w:rPr>
                <w:rFonts w:ascii="宋体" w:hAnsi="宋体" w:eastAsia="宋体" w:cs="Times New Roman"/>
                <w:szCs w:val="21"/>
                <w:highlight w:val="none"/>
              </w:rPr>
              <w:t>理解</w:t>
            </w:r>
            <w:r>
              <w:rPr>
                <w:rFonts w:hint="eastAsia" w:ascii="宋体" w:hAnsi="宋体" w:eastAsia="宋体" w:cs="Times New Roman"/>
                <w:szCs w:val="21"/>
                <w:highlight w:val="none"/>
                <w:lang w:eastAsia="zh-CN"/>
              </w:rPr>
              <w:t>。</w:t>
            </w:r>
            <w:r>
              <w:rPr>
                <w:rFonts w:ascii="宋体" w:hAnsi="宋体" w:eastAsia="宋体" w:cs="Times New Roman"/>
                <w:szCs w:val="21"/>
                <w:highlight w:val="none"/>
              </w:rPr>
              <w:t>投标人对本次项目理解</w:t>
            </w:r>
            <w:r>
              <w:rPr>
                <w:rFonts w:hint="eastAsia" w:ascii="宋体" w:hAnsi="宋体" w:eastAsia="宋体" w:cs="Times New Roman"/>
                <w:szCs w:val="21"/>
                <w:highlight w:val="none"/>
                <w:lang w:val="en-US" w:eastAsia="zh-CN"/>
              </w:rPr>
              <w:t>的完全充分、透彻</w:t>
            </w:r>
            <w:r>
              <w:rPr>
                <w:rFonts w:hint="eastAsia" w:ascii="宋体" w:hAnsi="宋体" w:eastAsia="宋体" w:cs="宋体"/>
                <w:szCs w:val="21"/>
                <w:highlight w:val="none"/>
                <w:lang w:val="en-US" w:eastAsia="zh-CN"/>
              </w:rPr>
              <w:t>的进行评分。评分标准（5,4,3,2,1,0）。</w:t>
            </w:r>
          </w:p>
        </w:tc>
      </w:tr>
      <w:tr>
        <w:trPr>
          <w:trHeight w:val="283" w:hRule="atLeast"/>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ascii="宋体" w:hAnsi="宋体" w:eastAsia="宋体" w:cs="宋体"/>
                <w:b/>
                <w:bCs/>
                <w:szCs w:val="21"/>
                <w:highlight w:val="none"/>
              </w:rPr>
              <w:t>总体服务方案</w:t>
            </w: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投标人</w:t>
            </w:r>
            <w:r>
              <w:rPr>
                <w:rFonts w:hint="eastAsia" w:ascii="宋体" w:hAnsi="宋体" w:eastAsia="宋体" w:cs="宋体"/>
                <w:szCs w:val="21"/>
                <w:highlight w:val="none"/>
                <w:lang w:val="en-US" w:eastAsia="zh-CN"/>
              </w:rPr>
              <w:t>针对本</w:t>
            </w:r>
            <w:r>
              <w:rPr>
                <w:rFonts w:ascii="宋体" w:hAnsi="宋体" w:eastAsia="宋体" w:cs="宋体"/>
                <w:szCs w:val="21"/>
                <w:highlight w:val="none"/>
              </w:rPr>
              <w:t>项目</w:t>
            </w:r>
            <w:r>
              <w:rPr>
                <w:rFonts w:hint="eastAsia" w:ascii="宋体" w:hAnsi="宋体" w:eastAsia="宋体" w:cs="宋体"/>
                <w:szCs w:val="21"/>
                <w:highlight w:val="none"/>
                <w:lang w:val="en-US" w:eastAsia="zh-CN"/>
              </w:rPr>
              <w:t>制定的总体服务方案</w:t>
            </w:r>
            <w:r>
              <w:rPr>
                <w:rFonts w:ascii="宋体" w:hAnsi="宋体" w:eastAsia="宋体" w:cs="宋体"/>
                <w:szCs w:val="21"/>
                <w:highlight w:val="none"/>
              </w:rPr>
              <w:t>。</w:t>
            </w:r>
            <w:r>
              <w:rPr>
                <w:rFonts w:hint="eastAsia" w:ascii="宋体" w:hAnsi="宋体" w:eastAsia="宋体" w:cs="宋体"/>
                <w:szCs w:val="21"/>
                <w:highlight w:val="none"/>
                <w:lang w:val="en-US" w:eastAsia="zh-CN"/>
              </w:rPr>
              <w:t>总体服务方案详细、全面、合理且切实可行的进行评分。评分标准（5,4,3,2,1,0）。</w:t>
            </w:r>
          </w:p>
        </w:tc>
      </w:tr>
      <w:tr>
        <w:trPr>
          <w:trHeight w:val="283" w:hRule="atLeast"/>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售后服务</w:t>
            </w: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投标人根据本项目制定的售后服务方案。售后服务方案详细、全面、合理且切实可行的进行评分。评分标准（5,4,3,2,1,0）。</w:t>
            </w:r>
          </w:p>
        </w:tc>
      </w:tr>
      <w:tr>
        <w:trPr>
          <w:trHeight w:val="283" w:hRule="atLeast"/>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应急预案</w:t>
            </w: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w:t>
            </w:r>
          </w:p>
        </w:tc>
        <w:tc>
          <w:tcPr>
            <w:tcW w:w="7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【主观分】</w:t>
            </w:r>
          </w:p>
          <w:p>
            <w:pPr>
              <w:adjustRightInd w:val="0"/>
              <w:snapToGrid w:val="0"/>
              <w:spacing w:line="288" w:lineRule="auto"/>
              <w:rPr>
                <w:rFonts w:ascii="宋体" w:hAnsi="宋体" w:eastAsia="宋体" w:cs="宋体"/>
                <w:szCs w:val="21"/>
                <w:highlight w:val="none"/>
                <w:lang w:val="zh-Hans"/>
              </w:rPr>
            </w:pPr>
            <w:r>
              <w:rPr>
                <w:rFonts w:ascii="宋体" w:hAnsi="宋体" w:eastAsia="宋体" w:cs="宋体"/>
                <w:szCs w:val="21"/>
                <w:highlight w:val="none"/>
                <w:lang w:val="zh-Hans"/>
              </w:rPr>
              <w:t>投标人对突发事件（如人员变动）</w:t>
            </w:r>
            <w:r>
              <w:rPr>
                <w:rFonts w:hint="eastAsia" w:ascii="宋体" w:hAnsi="宋体" w:eastAsia="宋体" w:cs="宋体"/>
                <w:szCs w:val="21"/>
                <w:highlight w:val="none"/>
                <w:lang w:val="zh-Hans" w:eastAsia="zh-CN"/>
              </w:rPr>
              <w:t>的</w:t>
            </w:r>
            <w:r>
              <w:rPr>
                <w:rFonts w:ascii="宋体" w:hAnsi="宋体" w:eastAsia="宋体" w:cs="宋体"/>
                <w:szCs w:val="21"/>
                <w:highlight w:val="none"/>
                <w:lang w:val="zh-Hans"/>
              </w:rPr>
              <w:t>应急预案。</w:t>
            </w:r>
            <w:r>
              <w:rPr>
                <w:rFonts w:hint="eastAsia" w:ascii="宋体" w:hAnsi="宋体" w:eastAsia="宋体" w:cs="宋体"/>
                <w:szCs w:val="21"/>
                <w:highlight w:val="none"/>
                <w:lang w:val="en-US" w:eastAsia="zh-CN"/>
              </w:rPr>
              <w:t>按照</w:t>
            </w:r>
            <w:r>
              <w:rPr>
                <w:rFonts w:hint="default" w:ascii="宋体" w:hAnsi="宋体" w:eastAsia="宋体" w:cs="宋体"/>
                <w:szCs w:val="21"/>
                <w:highlight w:val="none"/>
                <w:lang w:val="zh-Hans" w:eastAsia="zh-CN"/>
              </w:rPr>
              <w:t>应急</w:t>
            </w:r>
            <w:r>
              <w:rPr>
                <w:rFonts w:ascii="宋体" w:hAnsi="宋体" w:eastAsia="宋体" w:cs="宋体"/>
                <w:szCs w:val="21"/>
                <w:highlight w:val="none"/>
                <w:lang w:val="zh-Hans"/>
              </w:rPr>
              <w:t>预案</w:t>
            </w:r>
            <w:r>
              <w:rPr>
                <w:rFonts w:hint="default" w:ascii="宋体" w:hAnsi="宋体" w:eastAsia="宋体" w:cs="宋体"/>
                <w:szCs w:val="21"/>
                <w:highlight w:val="none"/>
                <w:lang w:val="zh-Hans" w:eastAsia="zh-CN"/>
              </w:rPr>
              <w:t>内容详细、全面、合理且切实可行的</w:t>
            </w:r>
            <w:r>
              <w:rPr>
                <w:rFonts w:hint="eastAsia" w:ascii="宋体" w:hAnsi="宋体" w:eastAsia="宋体" w:cs="宋体"/>
                <w:szCs w:val="21"/>
                <w:highlight w:val="none"/>
                <w:lang w:val="en-US" w:eastAsia="zh-CN"/>
              </w:rPr>
              <w:t>进行评分。评分标准（5,4,3,2,1,0）。</w:t>
            </w:r>
          </w:p>
        </w:tc>
      </w:tr>
      <w:tr>
        <w:trPr>
          <w:trHeight w:val="283" w:hRule="atLeast"/>
        </w:trPr>
        <w:tc>
          <w:tcPr>
            <w:tcW w:w="17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合理化建议</w:t>
            </w:r>
          </w:p>
        </w:tc>
        <w:tc>
          <w:tcPr>
            <w:tcW w:w="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Cs w:val="21"/>
                <w:highlight w:val="none"/>
                <w:lang w:val="en-US" w:eastAsia="zh-CN"/>
              </w:rPr>
              <w:t>3</w:t>
            </w:r>
          </w:p>
        </w:tc>
        <w:tc>
          <w:tcPr>
            <w:tcW w:w="71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主观分</w:t>
            </w:r>
            <w:r>
              <w:rPr>
                <w:rFonts w:hint="eastAsia" w:ascii="宋体" w:hAnsi="宋体" w:eastAsia="宋体" w:cs="宋体"/>
                <w:szCs w:val="21"/>
                <w:highlight w:val="none"/>
              </w:rPr>
              <w:t>】</w:t>
            </w:r>
          </w:p>
          <w:p>
            <w:pPr>
              <w:adjustRightInd w:val="0"/>
              <w:snapToGrid w:val="0"/>
              <w:spacing w:line="288" w:lineRule="auto"/>
              <w:rPr>
                <w:rFonts w:ascii="宋体" w:hAnsi="宋体" w:eastAsia="宋体" w:cs="宋体"/>
                <w:kern w:val="2"/>
                <w:sz w:val="21"/>
                <w:szCs w:val="21"/>
                <w:highlight w:val="none"/>
                <w:lang w:val="zh-Hans" w:eastAsia="zh-CN" w:bidi="ar-SA"/>
              </w:rPr>
            </w:pPr>
            <w:r>
              <w:rPr>
                <w:rFonts w:ascii="宋体" w:hAnsi="宋体" w:eastAsia="宋体" w:cs="宋体"/>
                <w:szCs w:val="21"/>
                <w:highlight w:val="none"/>
                <w:lang w:val="zh-Hans"/>
              </w:rPr>
              <w:t>投标人</w:t>
            </w:r>
            <w:r>
              <w:rPr>
                <w:rFonts w:hint="eastAsia" w:ascii="宋体" w:hAnsi="宋体" w:eastAsia="宋体" w:cs="宋体"/>
                <w:szCs w:val="21"/>
                <w:highlight w:val="none"/>
                <w:lang w:val="en-US" w:eastAsia="zh-CN"/>
              </w:rPr>
              <w:t>针对本项目</w:t>
            </w:r>
            <w:r>
              <w:rPr>
                <w:rFonts w:ascii="宋体" w:hAnsi="宋体" w:eastAsia="宋体" w:cs="宋体"/>
                <w:szCs w:val="21"/>
                <w:highlight w:val="none"/>
                <w:lang w:val="zh-Hans"/>
              </w:rPr>
              <w:t>提出的</w:t>
            </w:r>
            <w:r>
              <w:rPr>
                <w:rFonts w:hint="eastAsia" w:ascii="宋体" w:hAnsi="宋体" w:eastAsia="宋体" w:cs="宋体"/>
                <w:szCs w:val="21"/>
                <w:highlight w:val="none"/>
                <w:lang w:val="en-US" w:eastAsia="zh-CN"/>
              </w:rPr>
              <w:t>合理化建议，每提供一条有效的建议得1分，此项最多得3分。</w:t>
            </w:r>
          </w:p>
        </w:tc>
      </w:tr>
    </w:tbl>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说明</w:t>
      </w:r>
      <w:r>
        <w:rPr>
          <w:rFonts w:ascii="宋体" w:hAnsi="宋体" w:eastAsia="宋体" w:cs="Times New Roman"/>
          <w:b/>
          <w:szCs w:val="21"/>
          <w:highlight w:val="none"/>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根据《政府采购促进中小企业发展管理办法》（财库〔2020〕46号）、《关于进一步加大政府采购支持中小企业力度的通知》（财库〔</w:t>
      </w:r>
      <w:r>
        <w:rPr>
          <w:rFonts w:ascii="宋体" w:hAnsi="宋体" w:eastAsia="宋体" w:cs="Times New Roman"/>
          <w:b/>
          <w:szCs w:val="21"/>
          <w:highlight w:val="none"/>
        </w:rPr>
        <w:t>2022</w:t>
      </w:r>
      <w:r>
        <w:rPr>
          <w:rFonts w:ascii="宋体" w:hAnsi="宋体" w:eastAsia="宋体" w:cs="Times New Roman"/>
          <w:b/>
          <w:szCs w:val="21"/>
          <w:highlight w:val="none"/>
        </w:rPr>
        <w:t>〕19号）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val="en-US" w:eastAsia="zh-CN"/>
        </w:rPr>
        <w:t>1</w:t>
      </w:r>
      <w:r>
        <w:rPr>
          <w:rFonts w:ascii="宋体" w:hAnsi="宋体" w:eastAsia="宋体" w:cs="Times New Roman"/>
          <w:b/>
          <w:szCs w:val="21"/>
          <w:highlight w:val="none"/>
        </w:rPr>
        <w:t>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highlight w:val="none"/>
          <w:u w:val="single"/>
          <w:lang w:val="en-US" w:eastAsia="zh-CN"/>
        </w:rPr>
        <w:t>4</w:t>
      </w:r>
      <w:r>
        <w:rPr>
          <w:rFonts w:hint="eastAsia" w:ascii="宋体" w:hAnsi="宋体" w:eastAsia="宋体" w:cs="Times New Roman"/>
          <w:spacing w:val="-6"/>
          <w:szCs w:val="21"/>
          <w:highlight w:val="none"/>
          <w:u w:val="single"/>
        </w:rPr>
        <w:t>%的扣除，用扣除后的价格参加评审。组成联合体或者接受分包的小微企业与联合体</w:t>
      </w:r>
      <w:r>
        <w:rPr>
          <w:rFonts w:hint="eastAsia" w:ascii="宋体" w:hAnsi="宋体" w:eastAsia="宋体" w:cs="Times New Roman"/>
          <w:spacing w:val="-6"/>
          <w:szCs w:val="21"/>
          <w:highlight w:val="none"/>
          <w:u w:val="single"/>
        </w:rPr>
        <w:t>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highlight w:val="none"/>
        </w:rPr>
      </w:pPr>
      <w:bookmarkStart w:id="51" w:name="_Hlk81817373"/>
      <w:bookmarkStart w:id="52"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监狱企业参加政府采购活动时，提供由省级以上监狱管理局</w:t>
      </w:r>
      <w:r>
        <w:rPr>
          <w:rFonts w:hint="eastAsia" w:ascii="宋体" w:hAnsi="宋体" w:eastAsia="宋体" w:cs="宋体"/>
          <w:kern w:val="0"/>
          <w:szCs w:val="21"/>
          <w:highlight w:val="none"/>
        </w:rPr>
        <w:t>、戒毒管理局（含新疆生产建设兵团）出具的属于监狱企业的证明文件的，在政府采购活动中，监狱企业视</w:t>
      </w:r>
      <w:r>
        <w:rPr>
          <w:rFonts w:hint="eastAsia" w:ascii="宋体" w:hAnsi="宋体" w:eastAsia="宋体" w:cs="宋体"/>
          <w:color w:val="000000"/>
          <w:kern w:val="0"/>
          <w:szCs w:val="21"/>
          <w:highlight w:val="none"/>
        </w:rPr>
        <w:t>同小型、微型企业，享受预留份额、评审中价格扣除等政府采购促进中小企业发展的政府采购政策。</w:t>
      </w:r>
    </w:p>
    <w:bookmarkEnd w:id="51"/>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根据《关于促进残疾人就业政府采购政策的通知》（财库[2017]141号）的规定，</w:t>
      </w:r>
      <w:r>
        <w:rPr>
          <w:rFonts w:hint="eastAsia" w:ascii="宋体" w:hAnsi="宋体" w:eastAsia="宋体"/>
          <w:color w:val="000000"/>
          <w:szCs w:val="21"/>
          <w:highlight w:val="none"/>
        </w:rPr>
        <w:t>符合条件的残疾人福利性单位在参加政府采购活动时，</w:t>
      </w:r>
      <w:r>
        <w:rPr>
          <w:rFonts w:hint="eastAsia" w:ascii="宋体" w:hAnsi="宋体" w:eastAsia="宋体"/>
          <w:szCs w:val="21"/>
          <w:highlight w:val="none"/>
        </w:rPr>
        <w:t>提供财库</w:t>
      </w:r>
      <w:r>
        <w:rPr>
          <w:rFonts w:ascii="宋体" w:hAnsi="宋体" w:eastAsia="宋体"/>
          <w:szCs w:val="21"/>
          <w:highlight w:val="none"/>
        </w:rPr>
        <w:t>[2017]141号</w:t>
      </w:r>
      <w:r>
        <w:rPr>
          <w:rFonts w:hint="eastAsia" w:ascii="宋体" w:hAnsi="宋体" w:eastAsia="宋体"/>
          <w:szCs w:val="21"/>
          <w:highlight w:val="none"/>
        </w:rPr>
        <w:t>文件</w:t>
      </w:r>
      <w:r>
        <w:rPr>
          <w:rFonts w:hint="eastAsia" w:ascii="宋体" w:hAnsi="宋体" w:eastAsia="宋体"/>
          <w:color w:val="000000"/>
          <w:szCs w:val="21"/>
          <w:highlight w:val="none"/>
        </w:rPr>
        <w:t>规定的《残疾人福利性单位声明函》的，在政府采购活</w:t>
      </w:r>
      <w:r>
        <w:rPr>
          <w:rFonts w:hint="eastAsia" w:ascii="宋体" w:hAnsi="宋体" w:eastAsia="宋体"/>
          <w:szCs w:val="21"/>
          <w:highlight w:val="none"/>
        </w:rPr>
        <w:t>动中，残疾人福利性单位视同小型、微型企业，享受预留份额、评审中价格扣除等促进中小企业发展的政府采购政策。</w:t>
      </w:r>
      <w:r>
        <w:rPr>
          <w:rFonts w:ascii="宋体" w:hAnsi="宋体" w:eastAsia="宋体" w:cs="Times New Roman"/>
          <w:spacing w:val="-6"/>
          <w:szCs w:val="21"/>
          <w:highlight w:val="none"/>
        </w:rPr>
        <w:t>残疾人福利性单位属于小型、微型企业的，不重复享受政策。</w:t>
      </w:r>
    </w:p>
    <w:bookmarkEnd w:id="52"/>
    <w:p>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ind w:firstLine="396"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浙江省公安厅</w:t>
      </w:r>
      <w:r>
        <w:rPr>
          <w:rFonts w:hint="eastAsia" w:ascii="宋体" w:hAnsi="宋体" w:eastAsia="宋体" w:cs="宋体"/>
          <w:b/>
          <w:spacing w:val="-6"/>
          <w:szCs w:val="21"/>
          <w:highlight w:val="none"/>
        </w:rPr>
        <w:t xml:space="preserve"> 政府采购合同</w:t>
      </w:r>
    </w:p>
    <w:p>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2025年度见义勇为宣传项目</w:t>
      </w:r>
    </w:p>
    <w:p>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QSZBC250059ZFGK</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采购计划书：[2025]38255号</w:t>
      </w:r>
    </w:p>
    <w:p>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浙江省公安厅</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浙江省公安厅</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2025年度见义勇为宣传项目</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QSZBC250059ZFGK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合计（元）</w:t>
            </w:r>
          </w:p>
        </w:tc>
      </w:tr>
      <w:tr>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r>
      <w:tr>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highlight w:val="none"/>
              </w:rPr>
            </w:pPr>
          </w:p>
        </w:tc>
      </w:tr>
      <w:tr>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总计（小写）：</w:t>
            </w:r>
          </w:p>
        </w:tc>
      </w:tr>
      <w:tr>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highlight w:val="none"/>
                <w:lang w:val="zh-CN"/>
              </w:rPr>
            </w:pPr>
          </w:p>
          <w:p>
            <w:pPr>
              <w:adjustRightInd w:val="0"/>
              <w:snapToGrid w:val="0"/>
              <w:spacing w:line="288" w:lineRule="auto"/>
              <w:jc w:val="left"/>
              <w:rPr>
                <w:rFonts w:ascii="宋体" w:hAnsi="宋体" w:eastAsia="宋体" w:cs="宋体"/>
                <w:spacing w:val="-6"/>
                <w:szCs w:val="21"/>
                <w:highlight w:val="none"/>
                <w:lang w:val="zh-CN"/>
              </w:rPr>
            </w:pPr>
            <w:r>
              <w:rPr>
                <w:rFonts w:hint="eastAsia" w:ascii="宋体" w:hAnsi="宋体" w:eastAsia="宋体" w:cs="宋体"/>
                <w:spacing w:val="-6"/>
                <w:szCs w:val="21"/>
                <w:highlight w:val="none"/>
                <w:lang w:val="zh-CN"/>
              </w:rPr>
              <w:t>合同总价（大写）：</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highlight w:val="none"/>
        </w:rPr>
      </w:pP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第二条：付款方式</w:t>
      </w:r>
    </w:p>
    <w:p>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终验合格后，于12月30日前一次性支付。</w:t>
      </w:r>
    </w:p>
    <w:p>
      <w:pPr>
        <w:adjustRightInd w:val="0"/>
        <w:snapToGrid w:val="0"/>
        <w:spacing w:line="288" w:lineRule="auto"/>
        <w:rPr>
          <w:rFonts w:hint="eastAsia" w:ascii="宋体" w:hAnsi="宋体" w:eastAsia="宋体" w:cs="Times New Roman"/>
          <w:b/>
          <w:spacing w:val="-6"/>
          <w:szCs w:val="21"/>
          <w:highlight w:val="none"/>
          <w:lang w:eastAsia="zh-CN"/>
        </w:rPr>
      </w:pPr>
      <w:r>
        <w:rPr>
          <w:rFonts w:hint="eastAsia" w:ascii="宋体" w:hAnsi="宋体" w:eastAsia="宋体" w:cs="Times New Roman"/>
          <w:b/>
          <w:spacing w:val="-6"/>
          <w:szCs w:val="21"/>
          <w:highlight w:val="none"/>
        </w:rPr>
        <w:t>第三条：</w:t>
      </w:r>
      <w:r>
        <w:rPr>
          <w:rFonts w:hint="eastAsia" w:ascii="宋体" w:hAnsi="宋体" w:eastAsia="宋体" w:cs="Times New Roman"/>
          <w:b/>
          <w:spacing w:val="-6"/>
          <w:szCs w:val="21"/>
          <w:highlight w:val="none"/>
          <w:lang w:val="en-US" w:eastAsia="zh-CN"/>
        </w:rPr>
        <w:t>服务要求</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kern w:val="2"/>
          <w:sz w:val="21"/>
          <w:szCs w:val="21"/>
          <w:highlight w:val="none"/>
          <w:lang w:val="en-US" w:eastAsia="zh-CN" w:bidi="ar-SA"/>
        </w:rPr>
      </w:pPr>
      <w:r>
        <w:rPr>
          <w:rFonts w:hint="eastAsia" w:ascii="宋体" w:hAnsi="宋体" w:eastAsia="宋体" w:cs="宋体"/>
          <w:b w:val="0"/>
          <w:color w:val="000000"/>
          <w:kern w:val="2"/>
          <w:sz w:val="21"/>
          <w:szCs w:val="21"/>
          <w:highlight w:val="none"/>
          <w:lang w:val="en-US" w:eastAsia="zh-CN" w:bidi="ar-SA"/>
        </w:rPr>
        <w:t>根据见义勇为宣传工作实际，委托一家省级及以上新闻宣传机构承担2025年见义勇为主题宣传工作任务：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（一）聚焦共同富裕，彰显我省见义勇为保障制度创新。</w:t>
      </w:r>
      <w:r>
        <w:rPr>
          <w:rFonts w:hint="eastAsia" w:ascii="宋体" w:hAnsi="宋体" w:eastAsia="宋体" w:cs="宋体"/>
          <w:color w:val="000000"/>
          <w:kern w:val="2"/>
          <w:sz w:val="21"/>
          <w:szCs w:val="21"/>
          <w:highlight w:val="none"/>
          <w:lang w:val="en-US" w:eastAsia="zh-CN" w:bidi="ar-SA"/>
        </w:rPr>
        <w:t>主要宣传我省见义勇为建章立制工作，特别是具有浙江特色、走在全国前列的见义勇为人员保障制度和工作开展，以及各地近年来关于见义勇为工作的创新举措、机制和成效，充分展示见义勇为制度保障对弘扬社会正气、凝聚共富精神共识的推动作用。</w:t>
      </w:r>
      <w:r>
        <w:rPr>
          <w:rFonts w:hint="eastAsia" w:ascii="宋体" w:hAnsi="宋体" w:eastAsia="宋体" w:cs="宋体"/>
          <w:b w:val="0"/>
          <w:color w:val="000000"/>
          <w:sz w:val="21"/>
          <w:szCs w:val="21"/>
          <w:highlight w:val="none"/>
          <w:shd w:val="clear" w:color="auto" w:fill="FFFFFF"/>
          <w:lang w:val="en-US" w:eastAsia="zh-CN"/>
        </w:rPr>
        <w:t>版面需求：1个</w:t>
      </w:r>
      <w:r>
        <w:rPr>
          <w:rFonts w:hint="eastAsia" w:ascii="宋体" w:hAnsi="宋体" w:eastAsia="宋体" w:cs="宋体"/>
          <w:b w:val="0"/>
          <w:color w:val="000000"/>
          <w:sz w:val="21"/>
          <w:szCs w:val="21"/>
          <w:highlight w:val="none"/>
          <w:shd w:val="clear" w:color="auto" w:fill="FFFFFF"/>
          <w:lang w:eastAsia="zh-CN"/>
        </w:rPr>
        <w:t>四开版面（或者</w:t>
      </w:r>
      <w:r>
        <w:rPr>
          <w:rFonts w:hint="eastAsia" w:ascii="宋体" w:hAnsi="宋体" w:eastAsia="宋体" w:cs="宋体"/>
          <w:b w:val="0"/>
          <w:color w:val="000000"/>
          <w:sz w:val="21"/>
          <w:szCs w:val="21"/>
          <w:highlight w:val="none"/>
          <w:shd w:val="clear" w:color="auto" w:fill="FFFFFF"/>
          <w:lang w:val="en-US" w:eastAsia="zh-CN"/>
        </w:rPr>
        <w:t>0.5个对开版面</w:t>
      </w:r>
      <w:r>
        <w:rPr>
          <w:rFonts w:hint="eastAsia" w:ascii="宋体" w:hAnsi="宋体" w:eastAsia="宋体" w:cs="宋体"/>
          <w:b w:val="0"/>
          <w:color w:val="000000"/>
          <w:sz w:val="21"/>
          <w:szCs w:val="21"/>
          <w:highlight w:val="none"/>
          <w:shd w:val="clear" w:color="auto" w:fill="FFFFFF"/>
          <w:lang w:eastAsia="zh-CN"/>
        </w:rPr>
        <w:t>）；</w:t>
      </w:r>
      <w:r>
        <w:rPr>
          <w:rFonts w:hint="eastAsia" w:ascii="宋体" w:hAnsi="宋体" w:eastAsia="宋体" w:cs="宋体"/>
          <w:b w:val="0"/>
          <w:color w:val="000000"/>
          <w:sz w:val="21"/>
          <w:szCs w:val="21"/>
          <w:highlight w:val="none"/>
          <w:shd w:val="clear" w:color="auto" w:fill="FFFFFF"/>
          <w:lang w:val="en-US" w:eastAsia="zh-CN"/>
        </w:rPr>
        <w:t>宣传</w:t>
      </w:r>
      <w:r>
        <w:rPr>
          <w:rFonts w:hint="eastAsia" w:ascii="宋体" w:hAnsi="宋体" w:eastAsia="宋体" w:cs="宋体"/>
          <w:b w:val="0"/>
          <w:color w:val="000000"/>
          <w:sz w:val="21"/>
          <w:szCs w:val="21"/>
          <w:highlight w:val="none"/>
          <w:shd w:val="clear" w:color="auto" w:fill="FFFFFF"/>
          <w:lang w:eastAsia="zh-CN"/>
        </w:rPr>
        <w:t>时间：视情安排</w:t>
      </w:r>
      <w:r>
        <w:rPr>
          <w:rFonts w:hint="eastAsia" w:ascii="宋体" w:hAnsi="宋体" w:eastAsia="宋体" w:cs="宋体"/>
          <w:b w:val="0"/>
          <w:color w:val="000000"/>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（二）注重法规解读，强化见义勇为规章制度认知普及。</w:t>
      </w:r>
      <w:r>
        <w:rPr>
          <w:rFonts w:hint="eastAsia" w:ascii="宋体" w:hAnsi="宋体" w:eastAsia="宋体" w:cs="宋体"/>
          <w:color w:val="000000"/>
          <w:kern w:val="2"/>
          <w:sz w:val="21"/>
          <w:szCs w:val="21"/>
          <w:highlight w:val="none"/>
          <w:lang w:val="en-US" w:eastAsia="zh-CN" w:bidi="ar-SA"/>
        </w:rPr>
        <w:t>系统梳理《浙江省见义勇为人员奖励和保障条例》等法规体系，通过图文形式可视化呈现见义勇为行为认定标准、申报程序及法律依据，重点阐释“如何界定见义勇为行为与普通助人行为”等公众关切问题，加强见义勇为规章制度认知普及，并为正在开展的全国见义勇为立法工作提供浙江经验。</w:t>
      </w:r>
      <w:r>
        <w:rPr>
          <w:rFonts w:hint="eastAsia" w:ascii="宋体" w:hAnsi="宋体" w:eastAsia="宋体" w:cs="宋体"/>
          <w:b w:val="0"/>
          <w:color w:val="000000"/>
          <w:sz w:val="21"/>
          <w:szCs w:val="21"/>
          <w:highlight w:val="none"/>
          <w:shd w:val="clear" w:color="auto" w:fill="FFFFFF"/>
          <w:lang w:val="en-US" w:eastAsia="zh-CN"/>
        </w:rPr>
        <w:t>版面需求：1个</w:t>
      </w:r>
      <w:r>
        <w:rPr>
          <w:rFonts w:hint="eastAsia" w:ascii="宋体" w:hAnsi="宋体" w:eastAsia="宋体" w:cs="宋体"/>
          <w:b w:val="0"/>
          <w:color w:val="000000"/>
          <w:sz w:val="21"/>
          <w:szCs w:val="21"/>
          <w:highlight w:val="none"/>
          <w:shd w:val="clear" w:color="auto" w:fill="FFFFFF"/>
          <w:lang w:eastAsia="zh-CN"/>
        </w:rPr>
        <w:t>四开版面（或者</w:t>
      </w:r>
      <w:r>
        <w:rPr>
          <w:rFonts w:hint="eastAsia" w:ascii="宋体" w:hAnsi="宋体" w:eastAsia="宋体" w:cs="宋体"/>
          <w:b w:val="0"/>
          <w:color w:val="000000"/>
          <w:sz w:val="21"/>
          <w:szCs w:val="21"/>
          <w:highlight w:val="none"/>
          <w:shd w:val="clear" w:color="auto" w:fill="FFFFFF"/>
          <w:lang w:val="en-US" w:eastAsia="zh-CN"/>
        </w:rPr>
        <w:t>0.5个对开版面</w:t>
      </w:r>
      <w:r>
        <w:rPr>
          <w:rFonts w:hint="eastAsia" w:ascii="宋体" w:hAnsi="宋体" w:eastAsia="宋体" w:cs="宋体"/>
          <w:b w:val="0"/>
          <w:color w:val="000000"/>
          <w:sz w:val="21"/>
          <w:szCs w:val="21"/>
          <w:highlight w:val="none"/>
          <w:shd w:val="clear" w:color="auto" w:fill="FFFFFF"/>
          <w:lang w:eastAsia="zh-CN"/>
        </w:rPr>
        <w:t>）；</w:t>
      </w:r>
      <w:r>
        <w:rPr>
          <w:rFonts w:hint="eastAsia" w:ascii="宋体" w:hAnsi="宋体" w:eastAsia="宋体" w:cs="宋体"/>
          <w:b w:val="0"/>
          <w:color w:val="000000"/>
          <w:sz w:val="21"/>
          <w:szCs w:val="21"/>
          <w:highlight w:val="none"/>
          <w:shd w:val="clear" w:color="auto" w:fill="FFFFFF"/>
          <w:lang w:val="en-US" w:eastAsia="zh-CN"/>
        </w:rPr>
        <w:t>宣传</w:t>
      </w:r>
      <w:r>
        <w:rPr>
          <w:rFonts w:hint="eastAsia" w:ascii="宋体" w:hAnsi="宋体" w:eastAsia="宋体" w:cs="宋体"/>
          <w:b w:val="0"/>
          <w:color w:val="000000"/>
          <w:sz w:val="21"/>
          <w:szCs w:val="21"/>
          <w:highlight w:val="none"/>
          <w:shd w:val="clear" w:color="auto" w:fill="FFFFFF"/>
          <w:lang w:eastAsia="zh-CN"/>
        </w:rPr>
        <w:t>时间：视情安排</w:t>
      </w:r>
      <w:r>
        <w:rPr>
          <w:rFonts w:hint="eastAsia" w:ascii="宋体" w:hAnsi="宋体" w:eastAsia="宋体" w:cs="宋体"/>
          <w:b w:val="0"/>
          <w:color w:val="000000"/>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（三）突出实用导向，提升公众应急救援救护能力水平。</w:t>
      </w:r>
      <w:r>
        <w:rPr>
          <w:rFonts w:hint="eastAsia" w:ascii="宋体" w:hAnsi="宋体" w:eastAsia="宋体" w:cs="宋体"/>
          <w:color w:val="000000"/>
          <w:kern w:val="2"/>
          <w:sz w:val="21"/>
          <w:szCs w:val="21"/>
          <w:highlight w:val="none"/>
          <w:lang w:val="en-US" w:eastAsia="zh-CN" w:bidi="ar-SA"/>
        </w:rPr>
        <w:t>结合暑期防汛期和消防宣传等重点时段，采访行业警种、应急管理、民间救援等力量，形成水中救援、火灾扑救等专业救援技能专题报道，切实增强公众的应急自救与互救能力，最大限度降低盲目施救风险。</w:t>
      </w:r>
      <w:r>
        <w:rPr>
          <w:rFonts w:hint="eastAsia" w:ascii="宋体" w:hAnsi="宋体" w:eastAsia="宋体" w:cs="宋体"/>
          <w:b w:val="0"/>
          <w:color w:val="000000"/>
          <w:sz w:val="21"/>
          <w:szCs w:val="21"/>
          <w:highlight w:val="none"/>
          <w:shd w:val="clear" w:color="auto" w:fill="FFFFFF"/>
          <w:lang w:val="en-US" w:eastAsia="zh-CN"/>
        </w:rPr>
        <w:t>版面需求：2个</w:t>
      </w:r>
      <w:r>
        <w:rPr>
          <w:rFonts w:hint="eastAsia" w:ascii="宋体" w:hAnsi="宋体" w:eastAsia="宋体" w:cs="宋体"/>
          <w:b w:val="0"/>
          <w:color w:val="000000"/>
          <w:sz w:val="21"/>
          <w:szCs w:val="21"/>
          <w:highlight w:val="none"/>
          <w:shd w:val="clear" w:color="auto" w:fill="FFFFFF"/>
          <w:lang w:eastAsia="zh-CN"/>
        </w:rPr>
        <w:t>四开版面（或者</w:t>
      </w:r>
      <w:r>
        <w:rPr>
          <w:rFonts w:hint="eastAsia" w:ascii="宋体" w:hAnsi="宋体" w:eastAsia="宋体" w:cs="宋体"/>
          <w:b w:val="0"/>
          <w:color w:val="000000"/>
          <w:sz w:val="21"/>
          <w:szCs w:val="21"/>
          <w:highlight w:val="none"/>
          <w:shd w:val="clear" w:color="auto" w:fill="FFFFFF"/>
          <w:lang w:val="en-US" w:eastAsia="zh-CN"/>
        </w:rPr>
        <w:t>1个对开版面</w:t>
      </w:r>
      <w:r>
        <w:rPr>
          <w:rFonts w:hint="eastAsia" w:ascii="宋体" w:hAnsi="宋体" w:eastAsia="宋体" w:cs="宋体"/>
          <w:b w:val="0"/>
          <w:color w:val="000000"/>
          <w:sz w:val="21"/>
          <w:szCs w:val="21"/>
          <w:highlight w:val="none"/>
          <w:shd w:val="clear" w:color="auto" w:fill="FFFFFF"/>
          <w:lang w:eastAsia="zh-CN"/>
        </w:rPr>
        <w:t>）；</w:t>
      </w:r>
      <w:r>
        <w:rPr>
          <w:rFonts w:hint="eastAsia" w:ascii="宋体" w:hAnsi="宋体" w:eastAsia="宋体" w:cs="宋体"/>
          <w:b w:val="0"/>
          <w:color w:val="000000"/>
          <w:sz w:val="21"/>
          <w:szCs w:val="21"/>
          <w:highlight w:val="none"/>
          <w:shd w:val="clear" w:color="auto" w:fill="FFFFFF"/>
          <w:lang w:val="en-US" w:eastAsia="zh-CN"/>
        </w:rPr>
        <w:t>宣传</w:t>
      </w:r>
      <w:r>
        <w:rPr>
          <w:rFonts w:hint="eastAsia" w:ascii="宋体" w:hAnsi="宋体" w:eastAsia="宋体" w:cs="宋体"/>
          <w:b w:val="0"/>
          <w:color w:val="000000"/>
          <w:sz w:val="21"/>
          <w:szCs w:val="21"/>
          <w:highlight w:val="none"/>
          <w:shd w:val="clear" w:color="auto" w:fill="FFFFFF"/>
          <w:lang w:eastAsia="zh-CN"/>
        </w:rPr>
        <w:t>时间：</w:t>
      </w:r>
      <w:r>
        <w:rPr>
          <w:rFonts w:hint="eastAsia" w:ascii="宋体" w:hAnsi="宋体" w:eastAsia="宋体" w:cs="宋体"/>
          <w:color w:val="000000"/>
          <w:kern w:val="2"/>
          <w:sz w:val="21"/>
          <w:szCs w:val="21"/>
          <w:highlight w:val="none"/>
          <w:lang w:val="en-US" w:eastAsia="zh-CN" w:bidi="ar-SA"/>
        </w:rPr>
        <w:t>结合暑期防汛和消防宣传等时段</w:t>
      </w:r>
      <w:r>
        <w:rPr>
          <w:rFonts w:hint="eastAsia" w:ascii="宋体" w:hAnsi="宋体" w:eastAsia="宋体" w:cs="宋体"/>
          <w:b w:val="0"/>
          <w:color w:val="000000"/>
          <w:sz w:val="21"/>
          <w:szCs w:val="21"/>
          <w:highlight w:val="none"/>
          <w:shd w:val="clear" w:color="auto" w:fill="FFFFFF"/>
          <w:lang w:eastAsia="zh-CN"/>
        </w:rPr>
        <w:t>视情安排</w:t>
      </w:r>
      <w:r>
        <w:rPr>
          <w:rFonts w:hint="eastAsia" w:ascii="宋体" w:hAnsi="宋体" w:eastAsia="宋体" w:cs="宋体"/>
          <w:b w:val="0"/>
          <w:color w:val="000000"/>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shd w:val="clear" w:color="auto" w:fill="FFFFFF"/>
          <w:lang w:val="en-US" w:eastAsia="zh-CN"/>
        </w:rPr>
      </w:pPr>
      <w:r>
        <w:rPr>
          <w:rFonts w:hint="eastAsia" w:ascii="宋体" w:hAnsi="宋体" w:eastAsia="宋体" w:cs="宋体"/>
          <w:b w:val="0"/>
          <w:bCs w:val="0"/>
          <w:color w:val="000000"/>
          <w:kern w:val="2"/>
          <w:sz w:val="21"/>
          <w:szCs w:val="21"/>
          <w:highlight w:val="none"/>
          <w:lang w:val="en-US" w:eastAsia="zh-CN" w:bidi="ar-SA"/>
        </w:rPr>
        <w:t>（四）营造浓厚氛围，开展见义勇为人员事迹集中巡礼。</w:t>
      </w:r>
      <w:r>
        <w:rPr>
          <w:rFonts w:hint="eastAsia" w:ascii="宋体" w:hAnsi="宋体" w:eastAsia="宋体" w:cs="宋体"/>
          <w:color w:val="000000"/>
          <w:kern w:val="2"/>
          <w:sz w:val="21"/>
          <w:szCs w:val="21"/>
          <w:highlight w:val="none"/>
          <w:lang w:val="en-US" w:eastAsia="zh-CN" w:bidi="ar-SA"/>
        </w:rPr>
        <w:t>依托第十个“浙江省见义勇为宣传日”（2025年11月22日），对年度见义勇为先进人物事迹开展集中专版报道。</w:t>
      </w:r>
      <w:r>
        <w:rPr>
          <w:rFonts w:hint="eastAsia" w:ascii="宋体" w:hAnsi="宋体" w:eastAsia="宋体" w:cs="宋体"/>
          <w:b w:val="0"/>
          <w:color w:val="000000"/>
          <w:sz w:val="21"/>
          <w:szCs w:val="21"/>
          <w:highlight w:val="none"/>
          <w:shd w:val="clear" w:color="auto" w:fill="FFFFFF"/>
          <w:lang w:val="en-US" w:eastAsia="zh-CN"/>
        </w:rPr>
        <w:t>版面需求：2个</w:t>
      </w:r>
      <w:r>
        <w:rPr>
          <w:rFonts w:hint="eastAsia" w:ascii="宋体" w:hAnsi="宋体" w:eastAsia="宋体" w:cs="宋体"/>
          <w:b w:val="0"/>
          <w:color w:val="000000"/>
          <w:sz w:val="21"/>
          <w:szCs w:val="21"/>
          <w:highlight w:val="none"/>
          <w:shd w:val="clear" w:color="auto" w:fill="FFFFFF"/>
          <w:lang w:eastAsia="zh-CN"/>
        </w:rPr>
        <w:t>四开版面（或者</w:t>
      </w:r>
      <w:r>
        <w:rPr>
          <w:rFonts w:hint="eastAsia" w:ascii="宋体" w:hAnsi="宋体" w:eastAsia="宋体" w:cs="宋体"/>
          <w:b w:val="0"/>
          <w:color w:val="000000"/>
          <w:sz w:val="21"/>
          <w:szCs w:val="21"/>
          <w:highlight w:val="none"/>
          <w:shd w:val="clear" w:color="auto" w:fill="FFFFFF"/>
          <w:lang w:val="en-US" w:eastAsia="zh-CN"/>
        </w:rPr>
        <w:t>1个对开版面</w:t>
      </w:r>
      <w:r>
        <w:rPr>
          <w:rFonts w:hint="eastAsia" w:ascii="宋体" w:hAnsi="宋体" w:eastAsia="宋体" w:cs="宋体"/>
          <w:b w:val="0"/>
          <w:color w:val="000000"/>
          <w:sz w:val="21"/>
          <w:szCs w:val="21"/>
          <w:highlight w:val="none"/>
          <w:shd w:val="clear" w:color="auto" w:fill="FFFFFF"/>
          <w:lang w:eastAsia="zh-CN"/>
        </w:rPr>
        <w:t>）；</w:t>
      </w:r>
      <w:r>
        <w:rPr>
          <w:rFonts w:hint="eastAsia" w:ascii="宋体" w:hAnsi="宋体" w:eastAsia="宋体" w:cs="宋体"/>
          <w:b w:val="0"/>
          <w:color w:val="000000"/>
          <w:sz w:val="21"/>
          <w:szCs w:val="21"/>
          <w:highlight w:val="none"/>
          <w:shd w:val="clear" w:color="auto" w:fill="FFFFFF"/>
          <w:lang w:val="en-US" w:eastAsia="zh-CN"/>
        </w:rPr>
        <w:t>宣传</w:t>
      </w:r>
      <w:r>
        <w:rPr>
          <w:rFonts w:hint="eastAsia" w:ascii="宋体" w:hAnsi="宋体" w:eastAsia="宋体" w:cs="宋体"/>
          <w:b w:val="0"/>
          <w:color w:val="000000"/>
          <w:sz w:val="21"/>
          <w:szCs w:val="21"/>
          <w:highlight w:val="none"/>
          <w:shd w:val="clear" w:color="auto" w:fill="FFFFFF"/>
          <w:lang w:eastAsia="zh-CN"/>
        </w:rPr>
        <w:t>时间：安排在</w:t>
      </w:r>
      <w:r>
        <w:rPr>
          <w:rFonts w:hint="eastAsia" w:ascii="宋体" w:hAnsi="宋体" w:eastAsia="宋体" w:cs="宋体"/>
          <w:b w:val="0"/>
          <w:color w:val="000000"/>
          <w:sz w:val="21"/>
          <w:szCs w:val="21"/>
          <w:highlight w:val="none"/>
          <w:shd w:val="clear" w:color="auto" w:fill="FFFFFF"/>
          <w:lang w:val="en-US" w:eastAsia="zh-CN"/>
        </w:rPr>
        <w:t>11月中下旬</w:t>
      </w:r>
      <w:r>
        <w:rPr>
          <w:rFonts w:hint="eastAsia" w:ascii="宋体" w:hAnsi="宋体" w:eastAsia="宋体" w:cs="宋体"/>
          <w:b w:val="0"/>
          <w:color w:val="000000"/>
          <w:kern w:val="2"/>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（五）其他工作</w:t>
      </w:r>
    </w:p>
    <w:p>
      <w:pPr>
        <w:keepNext w:val="0"/>
        <w:keepLines w:val="0"/>
        <w:pageBreakBefore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shd w:val="clear" w:color="auto" w:fill="FFFFFF"/>
          <w:lang w:val="en-US" w:eastAsia="zh-CN"/>
        </w:rPr>
      </w:pPr>
      <w:r>
        <w:rPr>
          <w:rFonts w:hint="eastAsia" w:ascii="宋体" w:hAnsi="宋体" w:eastAsia="宋体" w:cs="宋体"/>
          <w:b w:val="0"/>
          <w:bCs w:val="0"/>
          <w:color w:val="000000"/>
          <w:kern w:val="2"/>
          <w:sz w:val="21"/>
          <w:szCs w:val="21"/>
          <w:highlight w:val="none"/>
          <w:lang w:val="en-US" w:eastAsia="zh-CN" w:bidi="ar-SA"/>
        </w:rPr>
        <w:t>1、承担见义勇为重点宣传事项。</w:t>
      </w:r>
      <w:r>
        <w:rPr>
          <w:rFonts w:hint="eastAsia" w:ascii="宋体" w:hAnsi="宋体" w:eastAsia="宋体" w:cs="宋体"/>
          <w:b w:val="0"/>
          <w:color w:val="000000"/>
          <w:sz w:val="21"/>
          <w:szCs w:val="21"/>
          <w:highlight w:val="none"/>
          <w:shd w:val="clear" w:color="auto" w:fill="FFFFFF"/>
          <w:lang w:val="en-US" w:eastAsia="zh-CN"/>
        </w:rPr>
        <w:t>主要包括：</w:t>
      </w:r>
      <w:r>
        <w:rPr>
          <w:rFonts w:hint="eastAsia" w:ascii="宋体" w:hAnsi="宋体" w:eastAsia="宋体" w:cs="宋体"/>
          <w:b w:val="0"/>
          <w:color w:val="000000"/>
          <w:sz w:val="21"/>
          <w:szCs w:val="21"/>
          <w:highlight w:val="none"/>
          <w:shd w:val="clear" w:color="auto" w:fill="FFFFFF"/>
          <w:lang w:eastAsia="zh-CN"/>
        </w:rPr>
        <w:t>省领导看望见义勇为先进代表活动、</w:t>
      </w:r>
      <w:r>
        <w:rPr>
          <w:rFonts w:hint="eastAsia" w:ascii="宋体" w:hAnsi="宋体" w:eastAsia="宋体" w:cs="宋体"/>
          <w:b w:val="0"/>
          <w:color w:val="000000"/>
          <w:sz w:val="21"/>
          <w:szCs w:val="21"/>
          <w:highlight w:val="none"/>
          <w:shd w:val="clear" w:color="auto" w:fill="FFFFFF"/>
          <w:lang w:val="en-US" w:eastAsia="zh-CN"/>
        </w:rPr>
        <w:t>全省见义勇为先进人物记功奖励暨见义勇为工作会议等重要报道，新近涌现的见义勇为人员事迹和集中慰问、即时慰问活动报道，</w:t>
      </w:r>
      <w:r>
        <w:rPr>
          <w:rFonts w:hint="eastAsia" w:ascii="宋体" w:hAnsi="宋体" w:eastAsia="宋体" w:cs="宋体"/>
          <w:b w:val="0"/>
          <w:color w:val="000000"/>
          <w:sz w:val="21"/>
          <w:szCs w:val="21"/>
          <w:highlight w:val="none"/>
          <w:lang w:val="en-US" w:eastAsia="zh-CN"/>
        </w:rPr>
        <w:t>我省见义勇为工作开展情况</w:t>
      </w:r>
      <w:r>
        <w:rPr>
          <w:rFonts w:hint="eastAsia" w:ascii="宋体" w:hAnsi="宋体" w:eastAsia="宋体" w:cs="宋体"/>
          <w:b w:val="0"/>
          <w:color w:val="000000"/>
          <w:sz w:val="21"/>
          <w:szCs w:val="21"/>
          <w:highlight w:val="none"/>
          <w:shd w:val="clear" w:color="auto" w:fill="FFFFFF"/>
          <w:lang w:val="en-US" w:eastAsia="zh-CN"/>
        </w:rPr>
        <w:t>报道，等等。</w:t>
      </w:r>
    </w:p>
    <w:p>
      <w:pPr>
        <w:adjustRightInd w:val="0"/>
        <w:snapToGrid w:val="0"/>
        <w:spacing w:line="288" w:lineRule="auto"/>
        <w:ind w:right="-514" w:rightChars="-245" w:firstLine="420" w:firstLineChars="200"/>
        <w:rPr>
          <w:rFonts w:ascii="宋体" w:hAnsi="宋体" w:eastAsia="宋体" w:cs="Times New Roman"/>
          <w:spacing w:val="-6"/>
          <w:szCs w:val="21"/>
          <w:highlight w:val="none"/>
          <w:u w:val="single"/>
        </w:rPr>
      </w:pPr>
      <w:r>
        <w:rPr>
          <w:rFonts w:hint="eastAsia" w:ascii="宋体" w:hAnsi="宋体" w:eastAsia="宋体" w:cs="宋体"/>
          <w:b w:val="0"/>
          <w:bCs w:val="0"/>
          <w:color w:val="000000"/>
          <w:kern w:val="2"/>
          <w:sz w:val="21"/>
          <w:szCs w:val="21"/>
          <w:highlight w:val="none"/>
          <w:lang w:val="en-US" w:eastAsia="zh-CN" w:bidi="ar-SA"/>
        </w:rPr>
        <w:t>2、需在新媒体平台同步推送上述全部宣传报道内容。</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第四条：</w:t>
      </w:r>
      <w:r>
        <w:rPr>
          <w:rFonts w:hint="eastAsia" w:ascii="宋体" w:hAnsi="宋体" w:eastAsia="宋体" w:cs="Times New Roman"/>
          <w:b/>
          <w:spacing w:val="-6"/>
          <w:szCs w:val="21"/>
          <w:highlight w:val="none"/>
          <w:lang w:val="en-US" w:eastAsia="zh-CN"/>
        </w:rPr>
        <w:t>验收标准</w:t>
      </w:r>
    </w:p>
    <w:p>
      <w:pPr>
        <w:pStyle w:val="8"/>
        <w:keepNext w:val="0"/>
        <w:keepLines w:val="0"/>
        <w:pageBreakBefore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lang w:val="en-US" w:eastAsia="zh-CN"/>
        </w:rPr>
      </w:pPr>
      <w:r>
        <w:rPr>
          <w:rFonts w:hint="eastAsia" w:ascii="宋体" w:hAnsi="宋体" w:eastAsia="宋体" w:cs="宋体"/>
          <w:b w:val="0"/>
          <w:bCs/>
          <w:color w:val="000000"/>
          <w:kern w:val="2"/>
          <w:sz w:val="21"/>
          <w:szCs w:val="21"/>
          <w:highlight w:val="none"/>
          <w:shd w:val="clear" w:color="auto" w:fill="FFFFFF"/>
          <w:lang w:val="en-US" w:eastAsia="zh-CN" w:bidi="ar-SA"/>
        </w:rPr>
        <w:t>（一）</w:t>
      </w:r>
      <w:r>
        <w:rPr>
          <w:rFonts w:hint="eastAsia" w:ascii="宋体" w:hAnsi="宋体" w:eastAsia="宋体" w:cs="宋体"/>
          <w:b w:val="0"/>
          <w:color w:val="000000"/>
          <w:sz w:val="21"/>
          <w:szCs w:val="21"/>
          <w:highlight w:val="none"/>
          <w:shd w:val="clear" w:color="auto" w:fill="FFFFFF"/>
          <w:lang w:val="en-US" w:eastAsia="zh-CN"/>
        </w:rPr>
        <w:t>承办</w:t>
      </w:r>
      <w:r>
        <w:rPr>
          <w:rFonts w:hint="eastAsia" w:ascii="宋体" w:hAnsi="宋体" w:eastAsia="宋体" w:cs="宋体"/>
          <w:b w:val="0"/>
          <w:color w:val="000000"/>
          <w:kern w:val="2"/>
          <w:sz w:val="21"/>
          <w:szCs w:val="21"/>
          <w:highlight w:val="none"/>
          <w:lang w:val="en-US" w:eastAsia="zh-CN" w:bidi="ar-SA"/>
        </w:rPr>
        <w:t>新闻宣传机构需要组建专门采编团队</w:t>
      </w:r>
      <w:r>
        <w:rPr>
          <w:rFonts w:hint="eastAsia" w:ascii="宋体" w:hAnsi="宋体" w:eastAsia="宋体" w:cs="宋体"/>
          <w:b w:val="0"/>
          <w:color w:val="000000"/>
          <w:sz w:val="21"/>
          <w:szCs w:val="21"/>
          <w:highlight w:val="none"/>
          <w:lang w:val="en-US" w:eastAsia="zh-CN"/>
        </w:rPr>
        <w:t>负责全年见义勇为宣传报道工作</w:t>
      </w:r>
      <w:r>
        <w:rPr>
          <w:rFonts w:hint="eastAsia" w:ascii="宋体" w:hAnsi="宋体" w:eastAsia="宋体" w:cs="宋体"/>
          <w:b w:val="0"/>
          <w:color w:val="000000"/>
          <w:kern w:val="2"/>
          <w:sz w:val="21"/>
          <w:szCs w:val="21"/>
          <w:highlight w:val="none"/>
          <w:lang w:val="en-US" w:eastAsia="zh-CN" w:bidi="ar-SA"/>
        </w:rPr>
        <w:t>，团队需由一名具有高级职称专业人员负责管理，同时</w:t>
      </w:r>
      <w:r>
        <w:rPr>
          <w:rFonts w:hint="eastAsia" w:ascii="宋体" w:hAnsi="宋体" w:eastAsia="宋体" w:cs="宋体"/>
          <w:b w:val="0"/>
          <w:color w:val="000000"/>
          <w:sz w:val="21"/>
          <w:szCs w:val="21"/>
          <w:highlight w:val="none"/>
          <w:lang w:val="en-US" w:eastAsia="zh-CN"/>
        </w:rPr>
        <w:t>明确两名专任记者负责策划撰稿。</w:t>
      </w:r>
    </w:p>
    <w:p>
      <w:pPr>
        <w:pStyle w:val="8"/>
        <w:keepNext w:val="0"/>
        <w:keepLines w:val="0"/>
        <w:pageBreakBefore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color w:val="000000"/>
          <w:sz w:val="21"/>
          <w:szCs w:val="21"/>
          <w:highlight w:val="none"/>
          <w:lang w:val="en-US" w:eastAsia="zh-CN"/>
        </w:rPr>
      </w:pPr>
      <w:r>
        <w:rPr>
          <w:rFonts w:hint="eastAsia" w:ascii="宋体" w:hAnsi="宋体" w:eastAsia="宋体" w:cs="宋体"/>
          <w:b w:val="0"/>
          <w:bCs/>
          <w:color w:val="000000"/>
          <w:kern w:val="2"/>
          <w:sz w:val="21"/>
          <w:szCs w:val="21"/>
          <w:highlight w:val="none"/>
          <w:shd w:val="clear" w:color="auto" w:fill="FFFFFF"/>
          <w:lang w:val="en-US" w:eastAsia="zh-CN" w:bidi="ar-SA"/>
        </w:rPr>
        <w:t>（二）</w:t>
      </w:r>
      <w:r>
        <w:rPr>
          <w:rFonts w:hint="eastAsia" w:ascii="宋体" w:hAnsi="宋体" w:eastAsia="宋体" w:cs="宋体"/>
          <w:b w:val="0"/>
          <w:color w:val="000000"/>
          <w:sz w:val="21"/>
          <w:szCs w:val="21"/>
          <w:highlight w:val="none"/>
          <w:lang w:val="en-US" w:eastAsia="zh-CN"/>
        </w:rPr>
        <w:t>及时撰写符合要求的见义勇为宣传报道。</w:t>
      </w:r>
    </w:p>
    <w:p>
      <w:pPr>
        <w:pStyle w:val="8"/>
        <w:keepNext w:val="0"/>
        <w:keepLines w:val="0"/>
        <w:pageBreakBefore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color w:val="000000"/>
          <w:kern w:val="2"/>
          <w:sz w:val="21"/>
          <w:szCs w:val="21"/>
          <w:highlight w:val="none"/>
          <w:shd w:val="clear" w:color="auto" w:fill="FFFFFF"/>
          <w:lang w:val="en-US" w:eastAsia="zh-CN" w:bidi="ar-SA"/>
        </w:rPr>
      </w:pPr>
      <w:r>
        <w:rPr>
          <w:rFonts w:hint="eastAsia" w:ascii="宋体" w:hAnsi="宋体" w:eastAsia="宋体" w:cs="宋体"/>
          <w:b w:val="0"/>
          <w:bCs/>
          <w:color w:val="000000"/>
          <w:kern w:val="2"/>
          <w:sz w:val="21"/>
          <w:szCs w:val="21"/>
          <w:highlight w:val="none"/>
          <w:shd w:val="clear" w:color="auto" w:fill="FFFFFF"/>
          <w:lang w:val="en-US" w:eastAsia="zh-CN" w:bidi="ar-SA"/>
        </w:rPr>
        <w:t>（三）</w:t>
      </w:r>
      <w:r>
        <w:rPr>
          <w:rFonts w:hint="eastAsia" w:ascii="宋体" w:hAnsi="宋体" w:eastAsia="宋体" w:cs="宋体"/>
          <w:b w:val="0"/>
          <w:color w:val="000000"/>
          <w:sz w:val="21"/>
          <w:szCs w:val="21"/>
          <w:highlight w:val="none"/>
          <w:lang w:val="en-US" w:eastAsia="zh-CN"/>
        </w:rPr>
        <w:t>按照要求做好组稿编辑工作。</w:t>
      </w:r>
    </w:p>
    <w:p>
      <w:pPr>
        <w:adjustRightInd w:val="0"/>
        <w:snapToGrid w:val="0"/>
        <w:spacing w:line="288" w:lineRule="auto"/>
        <w:ind w:firstLine="420" w:firstLineChars="200"/>
        <w:rPr>
          <w:rFonts w:hint="eastAsia" w:ascii="宋体" w:hAnsi="宋体" w:eastAsia="宋体" w:cs="Times New Roman"/>
          <w:b/>
          <w:spacing w:val="-6"/>
          <w:szCs w:val="21"/>
          <w:highlight w:val="none"/>
        </w:rPr>
      </w:pPr>
      <w:r>
        <w:rPr>
          <w:rFonts w:hint="eastAsia" w:ascii="宋体" w:hAnsi="宋体" w:eastAsia="宋体" w:cs="宋体"/>
          <w:b w:val="0"/>
          <w:bCs/>
          <w:color w:val="000000"/>
          <w:kern w:val="2"/>
          <w:sz w:val="21"/>
          <w:szCs w:val="21"/>
          <w:highlight w:val="none"/>
          <w:shd w:val="clear" w:color="auto" w:fill="FFFFFF"/>
          <w:lang w:val="en-US" w:eastAsia="zh-CN" w:bidi="ar-SA"/>
        </w:rPr>
        <w:t>（四）</w:t>
      </w:r>
      <w:r>
        <w:rPr>
          <w:rFonts w:hint="eastAsia" w:ascii="宋体" w:hAnsi="宋体" w:eastAsia="宋体" w:cs="宋体"/>
          <w:b w:val="0"/>
          <w:color w:val="000000"/>
          <w:sz w:val="21"/>
          <w:szCs w:val="21"/>
          <w:highlight w:val="none"/>
          <w:lang w:val="en-US" w:eastAsia="zh-CN"/>
        </w:rPr>
        <w:t>按照合同约定的时间、版面需求刊登或推送相关见义勇为宣传报道。</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w:t>
      </w:r>
      <w:r>
        <w:rPr>
          <w:rFonts w:hint="eastAsia" w:ascii="宋体" w:hAnsi="宋体" w:eastAsia="宋体" w:cs="Times New Roman"/>
          <w:b/>
          <w:szCs w:val="21"/>
          <w:highlight w:val="none"/>
          <w:lang w:val="en-US" w:eastAsia="zh-CN"/>
        </w:rPr>
        <w:t>交付期限</w:t>
      </w:r>
    </w:p>
    <w:p>
      <w:pPr>
        <w:adjustRightInd w:val="0"/>
        <w:snapToGrid w:val="0"/>
        <w:spacing w:line="288" w:lineRule="auto"/>
        <w:ind w:firstLine="396" w:firstLineChars="200"/>
        <w:rPr>
          <w:rFonts w:ascii="宋体" w:hAnsi="宋体" w:eastAsia="宋体" w:cs="Times New Roman"/>
          <w:spacing w:val="-6"/>
          <w:szCs w:val="21"/>
          <w:highlight w:val="none"/>
        </w:rPr>
      </w:pP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第六条：违约责任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lang w:val="en-US" w:eastAsia="zh-CN"/>
        </w:rPr>
        <w:t>七</w:t>
      </w:r>
      <w:r>
        <w:rPr>
          <w:rFonts w:ascii="宋体" w:hAnsi="宋体" w:eastAsia="宋体" w:cs="Times New Roman"/>
          <w:b/>
          <w:spacing w:val="-6"/>
          <w:szCs w:val="21"/>
          <w:highlight w:val="none"/>
        </w:rPr>
        <w:t>条：不可抗力事件处理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w:t>
      </w:r>
      <w:r>
        <w:rPr>
          <w:rFonts w:hint="eastAsia" w:ascii="宋体" w:hAnsi="宋体" w:eastAsia="宋体" w:cs="Times New Roman"/>
          <w:spacing w:val="-6"/>
          <w:szCs w:val="21"/>
          <w:highlight w:val="none"/>
        </w:rPr>
        <w:t>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w:t>
      </w:r>
      <w:r>
        <w:rPr>
          <w:rFonts w:hint="eastAsia" w:ascii="宋体" w:hAnsi="宋体" w:eastAsia="宋体" w:cs="Times New Roman"/>
          <w:b/>
          <w:spacing w:val="-6"/>
          <w:szCs w:val="21"/>
          <w:highlight w:val="none"/>
          <w:lang w:val="en-US" w:eastAsia="zh-CN"/>
        </w:rPr>
        <w:t>八</w:t>
      </w:r>
      <w:r>
        <w:rPr>
          <w:rFonts w:hint="eastAsia" w:ascii="宋体" w:hAnsi="宋体" w:eastAsia="宋体" w:cs="Times New Roman"/>
          <w:b/>
          <w:spacing w:val="-6"/>
          <w:szCs w:val="21"/>
          <w:highlight w:val="none"/>
        </w:rPr>
        <w:t>条：争议解决</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w:t>
      </w:r>
      <w:r>
        <w:rPr>
          <w:rFonts w:hint="eastAsia" w:ascii="宋体" w:hAnsi="宋体" w:eastAsia="宋体" w:cs="Times New Roman"/>
          <w:b/>
          <w:spacing w:val="-6"/>
          <w:szCs w:val="21"/>
          <w:highlight w:val="none"/>
          <w:lang w:val="en-US" w:eastAsia="zh-CN"/>
        </w:rPr>
        <w:t>九</w:t>
      </w:r>
      <w:r>
        <w:rPr>
          <w:rFonts w:hint="eastAsia" w:ascii="宋体" w:hAnsi="宋体" w:eastAsia="宋体" w:cs="Times New Roman"/>
          <w:b/>
          <w:spacing w:val="-6"/>
          <w:szCs w:val="21"/>
          <w:highlight w:val="none"/>
        </w:rPr>
        <w:t>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w:t>
      </w:r>
      <w:r>
        <w:rPr>
          <w:rFonts w:hint="eastAsia" w:ascii="宋体" w:hAnsi="宋体" w:eastAsia="宋体" w:cs="Times New Roman"/>
          <w:spacing w:val="-6"/>
          <w:szCs w:val="21"/>
          <w:highlight w:val="none"/>
        </w:rPr>
        <w:t>同具有同等法律效力。</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第十条：合同份数</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trPr>
          <w:gridAfter w:val="1"/>
          <w:wAfter w:w="4678" w:type="dxa"/>
          <w:trHeight w:val="397" w:hRule="atLeast"/>
        </w:trPr>
        <w:tc>
          <w:tcPr>
            <w:tcW w:w="4678" w:type="dxa"/>
            <w:vAlign w:val="center"/>
          </w:tcPr>
          <w:p>
            <w:pPr>
              <w:tabs>
                <w:tab w:val="left" w:pos="2880"/>
              </w:tabs>
              <w:adjustRightInd w:val="0"/>
              <w:snapToGrid w:val="0"/>
              <w:spacing w:line="288" w:lineRule="auto"/>
              <w:rPr>
                <w:rFonts w:hint="default" w:ascii="宋体" w:hAnsi="宋体" w:eastAsia="宋体" w:cs="Times New Roman"/>
                <w:spacing w:val="-6"/>
                <w:szCs w:val="21"/>
                <w:highlight w:val="none"/>
                <w:lang w:val="en-US" w:eastAsia="zh-CN"/>
              </w:rPr>
            </w:pPr>
            <w:r>
              <w:rPr>
                <w:rFonts w:hint="eastAsia" w:ascii="宋体" w:hAnsi="宋体" w:eastAsia="宋体" w:cs="宋体"/>
                <w:szCs w:val="21"/>
                <w:highlight w:val="none"/>
              </w:rPr>
              <w:t>电话：0571-8766</w:t>
            </w:r>
            <w:r>
              <w:rPr>
                <w:rFonts w:hint="eastAsia" w:ascii="宋体" w:hAnsi="宋体" w:eastAsia="宋体" w:cs="宋体"/>
                <w:szCs w:val="21"/>
                <w:highlight w:val="none"/>
                <w:lang w:val="en-US" w:eastAsia="zh-CN"/>
              </w:rPr>
              <w:t>6115</w:t>
            </w:r>
          </w:p>
        </w:tc>
      </w:tr>
      <w:tr>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pPr>
        <w:adjustRightInd w:val="0"/>
        <w:snapToGrid w:val="0"/>
        <w:spacing w:line="288" w:lineRule="auto"/>
        <w:rPr>
          <w:rFonts w:ascii="宋体" w:hAnsi="宋体" w:eastAsia="宋体" w:cs="Times New Roman"/>
          <w:b/>
          <w:bCs/>
          <w:spacing w:val="-6"/>
          <w:sz w:val="24"/>
          <w:szCs w:val="24"/>
          <w:highlight w:val="none"/>
        </w:rPr>
      </w:pPr>
    </w:p>
    <w:p>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pPr>
        <w:adjustRightInd w:val="0"/>
        <w:snapToGrid w:val="0"/>
        <w:spacing w:line="288" w:lineRule="auto"/>
        <w:rPr>
          <w:rFonts w:ascii="宋体" w:hAnsi="宋体" w:eastAsia="宋体" w:cs="Times New Roman"/>
          <w:b/>
          <w:bCs/>
          <w:spacing w:val="-6"/>
          <w:sz w:val="24"/>
          <w:szCs w:val="24"/>
          <w:highlight w:val="none"/>
        </w:rPr>
      </w:pPr>
    </w:p>
    <w:p>
      <w:pPr>
        <w:adjustRightInd w:val="0"/>
        <w:snapToGrid w:val="0"/>
        <w:spacing w:line="288" w:lineRule="auto"/>
        <w:ind w:firstLine="396"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w:t>
      </w:r>
      <w:r>
        <w:rPr>
          <w:rFonts w:ascii="宋体" w:hAnsi="宋体" w:eastAsia="宋体" w:cs="宋体"/>
          <w:bCs/>
          <w:spacing w:val="-6"/>
          <w:szCs w:val="21"/>
          <w:highlight w:val="none"/>
        </w:rPr>
        <w:t>足的资格要求：无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Times New Roman"/>
          <w:b/>
          <w:spacing w:val="-6"/>
          <w:szCs w:val="21"/>
          <w:highlight w:val="none"/>
        </w:rPr>
      </w:pPr>
    </w:p>
    <w:p>
      <w:pPr>
        <w:adjustRightInd w:val="0"/>
        <w:snapToGrid w:val="0"/>
        <w:spacing w:line="288" w:lineRule="auto"/>
        <w:ind w:firstLine="396"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附：授权代表社保缴纳证明（202</w:t>
      </w:r>
      <w:r>
        <w:rPr>
          <w:rFonts w:hint="eastAsia" w:ascii="宋体" w:hAnsi="宋体" w:eastAsia="宋体" w:cs="Times New Roman"/>
          <w:spacing w:val="-6"/>
          <w:szCs w:val="21"/>
          <w:highlight w:val="none"/>
          <w:lang w:val="en-US" w:eastAsia="zh-CN"/>
        </w:rPr>
        <w:t>5</w:t>
      </w:r>
      <w:r>
        <w:rPr>
          <w:rFonts w:ascii="宋体" w:hAnsi="宋体" w:eastAsia="宋体" w:cs="Times New Roman"/>
          <w:spacing w:val="-6"/>
          <w:szCs w:val="21"/>
          <w:highlight w:val="none"/>
        </w:rPr>
        <w:t>年</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月（含）以后任意一月）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）技术响应程度</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实施方案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质量保证措施</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项目团队情况</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项目理解程度</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总体服务方案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应急预案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宋体"/>
          <w:spacing w:val="-6"/>
          <w:szCs w:val="21"/>
          <w:highlight w:val="none"/>
        </w:rPr>
        <w:t>合理化建议</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）投标人需要说明的其他文件和材料。</w:t>
      </w:r>
    </w:p>
    <w:p>
      <w:pPr>
        <w:adjustRightInd w:val="0"/>
        <w:snapToGrid w:val="0"/>
        <w:spacing w:line="288" w:lineRule="auto"/>
        <w:ind w:firstLine="396" w:firstLineChars="200"/>
        <w:jc w:val="left"/>
        <w:rPr>
          <w:rFonts w:hint="eastAsia" w:ascii="宋体" w:hAnsi="宋体" w:eastAsia="宋体" w:cs="Times New Roman"/>
          <w:b/>
          <w:spacing w:val="-6"/>
          <w:szCs w:val="21"/>
          <w:highlight w:val="none"/>
        </w:rPr>
      </w:pPr>
    </w:p>
    <w:p>
      <w:pPr>
        <w:adjustRightInd w:val="0"/>
        <w:snapToGrid w:val="0"/>
        <w:spacing w:line="288" w:lineRule="auto"/>
        <w:ind w:firstLine="396" w:firstLineChars="200"/>
        <w:jc w:val="left"/>
        <w:rPr>
          <w:rFonts w:hint="eastAsia" w:ascii="宋体" w:hAnsi="宋体" w:eastAsia="宋体" w:cs="Times New Roman"/>
          <w:b/>
          <w:spacing w:val="-6"/>
          <w:szCs w:val="21"/>
          <w:highlight w:val="none"/>
        </w:rPr>
      </w:pPr>
      <w:r>
        <w:rPr>
          <w:rFonts w:hint="eastAsia" w:ascii="宋体" w:hAnsi="宋体" w:eastAsia="宋体" w:cs="Times New Roman"/>
          <w:b/>
          <w:spacing w:val="-6"/>
          <w:szCs w:val="21"/>
          <w:highlight w:val="none"/>
        </w:rPr>
        <w:t>供应商应遵循诚实信用原则在投标（响应）文件中提供真实材料。供应商可事先在公开官网查询、核对相关证书和报告内容，确保投标（响应）文件资料准确无误。</w:t>
      </w:r>
    </w:p>
    <w:p>
      <w:pPr>
        <w:adjustRightInd w:val="0"/>
        <w:snapToGrid w:val="0"/>
        <w:spacing w:line="288" w:lineRule="auto"/>
        <w:ind w:firstLine="396" w:firstLineChars="200"/>
        <w:jc w:val="left"/>
        <w:rPr>
          <w:rFonts w:hint="eastAsia" w:ascii="宋体" w:hAnsi="宋体" w:eastAsia="宋体" w:cs="Times New Roman"/>
          <w:b/>
          <w:spacing w:val="-6"/>
          <w:szCs w:val="21"/>
          <w:highlight w:val="none"/>
        </w:rPr>
      </w:pPr>
    </w:p>
    <w:p>
      <w:pPr>
        <w:adjustRightInd w:val="0"/>
        <w:snapToGrid w:val="0"/>
        <w:spacing w:line="288" w:lineRule="auto"/>
        <w:ind w:firstLine="396"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3" w:name="_Hlk81815656"/>
      <w:r>
        <w:rPr>
          <w:rFonts w:hint="eastAsia" w:ascii="宋体" w:hAnsi="宋体" w:eastAsia="宋体" w:cs="Times New Roman"/>
          <w:spacing w:val="-6"/>
          <w:szCs w:val="21"/>
          <w:highlight w:val="none"/>
        </w:rPr>
        <w:t>（若属于中小企业）</w:t>
      </w:r>
      <w:bookmarkEnd w:id="53"/>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4" w:name="_Hlk81815359"/>
      <w:r>
        <w:rPr>
          <w:rFonts w:hint="eastAsia" w:ascii="宋体" w:hAnsi="宋体" w:eastAsia="宋体" w:cs="Times New Roman"/>
          <w:spacing w:val="-6"/>
          <w:szCs w:val="21"/>
          <w:highlight w:val="none"/>
        </w:rPr>
        <w:t>（若属于监狱企业）</w:t>
      </w:r>
      <w:bookmarkEnd w:id="54"/>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5" w:name="OLE_LINK14"/>
      <w:bookmarkStart w:id="56" w:name="OLE_LINK13"/>
      <w:r>
        <w:rPr>
          <w:rFonts w:hint="eastAsia" w:ascii="宋体" w:hAnsi="宋体" w:eastAsia="宋体" w:cs="Times New Roman"/>
          <w:spacing w:val="-6"/>
          <w:szCs w:val="21"/>
          <w:highlight w:val="none"/>
        </w:rPr>
        <w:t>残疾人福利性单位声明函</w:t>
      </w:r>
      <w:bookmarkEnd w:id="55"/>
      <w:bookmarkEnd w:id="56"/>
      <w:bookmarkStart w:id="57" w:name="_Hlk81815372"/>
      <w:r>
        <w:rPr>
          <w:rFonts w:hint="eastAsia" w:ascii="宋体" w:hAnsi="宋体" w:eastAsia="宋体" w:cs="Times New Roman"/>
          <w:spacing w:val="-6"/>
          <w:szCs w:val="21"/>
          <w:highlight w:val="none"/>
        </w:rPr>
        <w:t>（若属于残疾人福利性单位）</w:t>
      </w:r>
      <w:bookmarkEnd w:id="57"/>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2"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2" w:type="dxa"/>
          </w:tcPr>
          <w:p>
            <w:pPr>
              <w:adjustRightInd w:val="0"/>
              <w:snapToGrid w:val="0"/>
              <w:spacing w:line="288" w:lineRule="auto"/>
              <w:jc w:val="center"/>
              <w:rPr>
                <w:rFonts w:ascii="宋体" w:hAnsi="宋体" w:eastAsia="宋体" w:cs="Times New Roman"/>
                <w:spacing w:val="-6"/>
                <w:szCs w:val="21"/>
                <w:highlight w:val="none"/>
              </w:rPr>
            </w:pPr>
          </w:p>
        </w:tc>
      </w:tr>
      <w:tr>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2" w:type="dxa"/>
          </w:tcPr>
          <w:p>
            <w:pPr>
              <w:adjustRightInd w:val="0"/>
              <w:snapToGrid w:val="0"/>
              <w:spacing w:line="288" w:lineRule="auto"/>
              <w:jc w:val="center"/>
              <w:rPr>
                <w:rFonts w:ascii="宋体" w:hAnsi="宋体" w:eastAsia="宋体" w:cs="Times New Roman"/>
                <w:spacing w:val="-6"/>
                <w:szCs w:val="21"/>
                <w:highlight w:val="none"/>
              </w:rPr>
            </w:pPr>
          </w:p>
        </w:tc>
      </w:tr>
      <w:tr>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pPr>
              <w:adjustRightInd w:val="0"/>
              <w:snapToGrid w:val="0"/>
              <w:spacing w:line="288" w:lineRule="auto"/>
              <w:rPr>
                <w:rFonts w:ascii="宋体" w:hAnsi="宋体" w:eastAsia="宋体" w:cs="Times New Roman"/>
                <w:kern w:val="0"/>
                <w:szCs w:val="21"/>
                <w:highlight w:val="none"/>
              </w:rPr>
            </w:pPr>
          </w:p>
        </w:tc>
        <w:tc>
          <w:tcPr>
            <w:tcW w:w="967" w:type="dxa"/>
            <w:vAlign w:val="center"/>
          </w:tcPr>
          <w:p>
            <w:pPr>
              <w:adjustRightInd w:val="0"/>
              <w:snapToGrid w:val="0"/>
              <w:spacing w:line="288" w:lineRule="auto"/>
              <w:jc w:val="center"/>
              <w:rPr>
                <w:rFonts w:ascii="宋体" w:hAnsi="宋体" w:eastAsia="宋体" w:cs="Times New Roman"/>
                <w:szCs w:val="21"/>
                <w:highlight w:val="none"/>
              </w:rPr>
            </w:pPr>
          </w:p>
        </w:tc>
        <w:tc>
          <w:tcPr>
            <w:tcW w:w="1053" w:type="dxa"/>
            <w:vAlign w:val="center"/>
          </w:tcPr>
          <w:p>
            <w:pPr>
              <w:adjustRightInd w:val="0"/>
              <w:snapToGrid w:val="0"/>
              <w:spacing w:line="288" w:lineRule="auto"/>
              <w:jc w:val="center"/>
              <w:rPr>
                <w:rFonts w:ascii="宋体" w:hAnsi="宋体" w:eastAsia="宋体" w:cs="Times New Roman"/>
                <w:szCs w:val="21"/>
                <w:highlight w:val="none"/>
              </w:rPr>
            </w:pPr>
          </w:p>
        </w:tc>
        <w:tc>
          <w:tcPr>
            <w:tcW w:w="882" w:type="dxa"/>
          </w:tcPr>
          <w:p>
            <w:pPr>
              <w:adjustRightInd w:val="0"/>
              <w:snapToGrid w:val="0"/>
              <w:spacing w:line="288" w:lineRule="auto"/>
              <w:jc w:val="center"/>
              <w:rPr>
                <w:rFonts w:ascii="宋体" w:hAnsi="宋体" w:eastAsia="宋体" w:cs="Times New Roman"/>
                <w:szCs w:val="21"/>
                <w:highlight w:val="none"/>
              </w:rPr>
            </w:pPr>
          </w:p>
        </w:tc>
      </w:tr>
      <w:tr>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2" w:type="dxa"/>
          </w:tcPr>
          <w:p>
            <w:pPr>
              <w:adjustRightInd w:val="0"/>
              <w:snapToGrid w:val="0"/>
              <w:spacing w:line="288" w:lineRule="auto"/>
              <w:jc w:val="center"/>
              <w:rPr>
                <w:rFonts w:ascii="宋体" w:hAnsi="宋体" w:eastAsia="宋体" w:cs="Times New Roman"/>
                <w:spacing w:val="-6"/>
                <w:szCs w:val="21"/>
                <w:highlight w:val="none"/>
              </w:rPr>
            </w:pPr>
          </w:p>
        </w:tc>
      </w:tr>
      <w:tr>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2" w:type="dxa"/>
          </w:tcPr>
          <w:p>
            <w:pPr>
              <w:adjustRightInd w:val="0"/>
              <w:snapToGrid w:val="0"/>
              <w:spacing w:line="288" w:lineRule="auto"/>
              <w:jc w:val="center"/>
              <w:rPr>
                <w:rFonts w:ascii="宋体" w:hAnsi="宋体" w:eastAsia="宋体" w:cs="Times New Roman"/>
                <w:spacing w:val="-6"/>
                <w:szCs w:val="21"/>
                <w:highlight w:val="none"/>
              </w:rPr>
            </w:pPr>
          </w:p>
        </w:tc>
      </w:tr>
      <w:tr>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2" w:type="dxa"/>
          </w:tcPr>
          <w:p>
            <w:pPr>
              <w:adjustRightInd w:val="0"/>
              <w:snapToGrid w:val="0"/>
              <w:spacing w:line="288" w:lineRule="auto"/>
              <w:jc w:val="center"/>
              <w:rPr>
                <w:rFonts w:ascii="宋体" w:hAnsi="宋体" w:eastAsia="宋体" w:cs="Times New Roman"/>
                <w:spacing w:val="-6"/>
                <w:szCs w:val="21"/>
                <w:highlight w:val="none"/>
              </w:rPr>
            </w:pPr>
          </w:p>
        </w:tc>
      </w:tr>
      <w:tr>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2" w:type="dxa"/>
          </w:tcPr>
          <w:p>
            <w:pPr>
              <w:adjustRightInd w:val="0"/>
              <w:snapToGrid w:val="0"/>
              <w:spacing w:line="288" w:lineRule="auto"/>
              <w:jc w:val="center"/>
              <w:rPr>
                <w:rFonts w:ascii="宋体" w:hAnsi="宋体" w:eastAsia="宋体" w:cs="Times New Roman"/>
                <w:spacing w:val="-6"/>
                <w:szCs w:val="21"/>
                <w:highlight w:val="none"/>
              </w:rPr>
            </w:pPr>
          </w:p>
        </w:tc>
      </w:tr>
      <w:tr>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2" w:type="dxa"/>
          </w:tcPr>
          <w:p>
            <w:pPr>
              <w:adjustRightInd w:val="0"/>
              <w:snapToGrid w:val="0"/>
              <w:spacing w:line="288" w:lineRule="auto"/>
              <w:jc w:val="center"/>
              <w:rPr>
                <w:rFonts w:ascii="宋体" w:hAnsi="宋体" w:eastAsia="宋体" w:cs="Times New Roman"/>
                <w:spacing w:val="-6"/>
                <w:szCs w:val="21"/>
                <w:highlight w:val="none"/>
              </w:rPr>
            </w:pPr>
          </w:p>
        </w:tc>
      </w:tr>
      <w:tr>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2" w:type="dxa"/>
          </w:tcPr>
          <w:p>
            <w:pPr>
              <w:adjustRightInd w:val="0"/>
              <w:snapToGrid w:val="0"/>
              <w:spacing w:line="288" w:lineRule="auto"/>
              <w:jc w:val="center"/>
              <w:rPr>
                <w:rFonts w:ascii="宋体" w:hAnsi="宋体" w:eastAsia="宋体" w:cs="Times New Roman"/>
                <w:spacing w:val="-6"/>
                <w:szCs w:val="21"/>
                <w:highlight w:val="none"/>
              </w:rPr>
            </w:pPr>
          </w:p>
        </w:tc>
      </w:tr>
      <w:tr>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2" w:type="dxa"/>
          </w:tcPr>
          <w:p>
            <w:pPr>
              <w:adjustRightInd w:val="0"/>
              <w:snapToGrid w:val="0"/>
              <w:spacing w:line="288" w:lineRule="auto"/>
              <w:jc w:val="center"/>
              <w:rPr>
                <w:rFonts w:ascii="宋体" w:hAnsi="宋体" w:eastAsia="宋体" w:cs="Times New Roman"/>
                <w:spacing w:val="-6"/>
                <w:szCs w:val="21"/>
                <w:highlight w:val="none"/>
              </w:rPr>
            </w:pPr>
          </w:p>
        </w:tc>
      </w:tr>
      <w:tr>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pPr>
              <w:adjustRightInd w:val="0"/>
              <w:snapToGrid w:val="0"/>
              <w:spacing w:line="288" w:lineRule="auto"/>
              <w:rPr>
                <w:rFonts w:ascii="宋体" w:hAnsi="宋体" w:eastAsia="宋体" w:cs="Times New Roman"/>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spacing w:val="-6"/>
                <w:szCs w:val="21"/>
                <w:highlight w:val="none"/>
              </w:rPr>
            </w:pPr>
          </w:p>
        </w:tc>
        <w:tc>
          <w:tcPr>
            <w:tcW w:w="882" w:type="dxa"/>
          </w:tcPr>
          <w:p>
            <w:pPr>
              <w:adjustRightInd w:val="0"/>
              <w:snapToGrid w:val="0"/>
              <w:spacing w:line="288" w:lineRule="auto"/>
              <w:jc w:val="center"/>
              <w:rPr>
                <w:rFonts w:ascii="宋体" w:hAnsi="宋体" w:eastAsia="宋体" w:cs="Times New Roman"/>
                <w:spacing w:val="-6"/>
                <w:szCs w:val="21"/>
                <w:highlight w:val="none"/>
              </w:rPr>
            </w:pPr>
          </w:p>
        </w:tc>
      </w:tr>
    </w:tbl>
    <w:p>
      <w:pPr>
        <w:adjustRightInd w:val="0"/>
        <w:snapToGrid w:val="0"/>
        <w:spacing w:line="288" w:lineRule="auto"/>
        <w:rPr>
          <w:rFonts w:ascii="宋体" w:hAnsi="宋体" w:eastAsia="宋体" w:cs="Times New Roman"/>
          <w:spacing w:val="-6"/>
          <w:szCs w:val="21"/>
          <w:highlight w:val="none"/>
        </w:rPr>
      </w:pPr>
    </w:p>
    <w:p>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pPr>
        <w:adjustRightInd w:val="0"/>
        <w:snapToGrid w:val="0"/>
        <w:spacing w:line="288" w:lineRule="auto"/>
        <w:jc w:val="center"/>
        <w:rPr>
          <w:rFonts w:ascii="宋体" w:hAnsi="宋体" w:eastAsia="宋体" w:cs="宋体"/>
          <w:b/>
          <w:bCs/>
          <w:sz w:val="24"/>
          <w:szCs w:val="24"/>
          <w:highlight w:val="none"/>
        </w:rPr>
      </w:pPr>
    </w:p>
    <w:p>
      <w:pPr>
        <w:adjustRightInd w:val="0"/>
        <w:snapToGrid w:val="0"/>
        <w:spacing w:line="288" w:lineRule="auto"/>
        <w:jc w:val="center"/>
        <w:rPr>
          <w:rFonts w:ascii="宋体" w:hAnsi="宋体" w:eastAsia="宋体" w:cs="宋体"/>
          <w:b/>
          <w:bCs/>
          <w:sz w:val="24"/>
          <w:szCs w:val="24"/>
          <w:highlight w:val="none"/>
        </w:rPr>
      </w:pP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pPr>
        <w:adjustRightInd w:val="0"/>
        <w:snapToGrid w:val="0"/>
        <w:spacing w:line="288" w:lineRule="auto"/>
        <w:rPr>
          <w:rFonts w:ascii="宋体" w:hAnsi="宋体" w:eastAsia="宋体" w:cs="Times New Roman"/>
          <w:bCs/>
          <w:spacing w:val="-6"/>
          <w:szCs w:val="21"/>
          <w:highlight w:val="none"/>
        </w:rPr>
      </w:pPr>
    </w:p>
    <w:p>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浙江省公安厅</w:t>
      </w:r>
      <w:r>
        <w:rPr>
          <w:rFonts w:hint="eastAsia" w:ascii="宋体" w:hAnsi="宋体" w:eastAsia="宋体" w:cs="Times New Roman"/>
          <w:b/>
          <w:bCs/>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none"/>
        </w:rPr>
      </w:pP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widowControl/>
        <w:adjustRightInd w:val="0"/>
        <w:snapToGrid w:val="0"/>
        <w:spacing w:line="288" w:lineRule="auto"/>
        <w:jc w:val="left"/>
        <w:rPr>
          <w:rFonts w:ascii="宋体" w:hAnsi="宋体" w:eastAsia="宋体" w:cs="宋体"/>
          <w:b/>
          <w:spacing w:val="-6"/>
          <w:szCs w:val="21"/>
          <w:highlight w:val="none"/>
        </w:rPr>
      </w:pP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3）落实政府采购政策需满足的资格要求：无</w:t>
      </w:r>
    </w:p>
    <w:p>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浙江省公安厅</w:t>
      </w:r>
      <w:r>
        <w:rPr>
          <w:rFonts w:hint="eastAsia" w:ascii="宋体" w:hAnsi="宋体" w:eastAsia="宋体" w:cs="Times New Roman"/>
          <w:b/>
          <w:bCs/>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none"/>
        </w:rPr>
      </w:pP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浙江省公安厅2025年度见义勇为宣传项目</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QSZBC250059ZFGK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6"/>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pPr>
              <w:adjustRightInd w:val="0"/>
              <w:snapToGrid w:val="0"/>
              <w:spacing w:line="288" w:lineRule="auto"/>
              <w:rPr>
                <w:rFonts w:ascii="宋体" w:hAnsi="宋体" w:eastAsia="宋体" w:cs="Times New Roman"/>
                <w:spacing w:val="-6"/>
                <w:szCs w:val="21"/>
                <w:highlight w:val="none"/>
              </w:rPr>
            </w:pPr>
          </w:p>
        </w:tc>
      </w:tr>
      <w:tr>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pPr>
              <w:adjustRightInd w:val="0"/>
              <w:snapToGrid w:val="0"/>
              <w:spacing w:line="288" w:lineRule="auto"/>
              <w:rPr>
                <w:rFonts w:ascii="宋体" w:hAnsi="宋体" w:eastAsia="宋体" w:cs="Times New Roman"/>
                <w:spacing w:val="-6"/>
                <w:szCs w:val="21"/>
                <w:highlight w:val="none"/>
              </w:rPr>
            </w:pPr>
          </w:p>
        </w:tc>
      </w:tr>
      <w:tr>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pPr>
              <w:adjustRightInd w:val="0"/>
              <w:snapToGrid w:val="0"/>
              <w:spacing w:line="288" w:lineRule="auto"/>
              <w:rPr>
                <w:rFonts w:ascii="宋体" w:hAnsi="宋体" w:eastAsia="宋体" w:cs="Times New Roman"/>
                <w:spacing w:val="-6"/>
                <w:szCs w:val="21"/>
                <w:highlight w:val="none"/>
              </w:rPr>
            </w:pPr>
          </w:p>
        </w:tc>
      </w:tr>
      <w:tr>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pPr>
              <w:adjustRightInd w:val="0"/>
              <w:snapToGrid w:val="0"/>
              <w:spacing w:line="288" w:lineRule="auto"/>
              <w:rPr>
                <w:rFonts w:ascii="宋体" w:hAnsi="宋体" w:eastAsia="宋体" w:cs="Times New Roman"/>
                <w:spacing w:val="-6"/>
                <w:szCs w:val="21"/>
                <w:highlight w:val="none"/>
              </w:rPr>
            </w:pPr>
          </w:p>
        </w:tc>
      </w:tr>
      <w:tr>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pPr>
              <w:adjustRightInd w:val="0"/>
              <w:snapToGrid w:val="0"/>
              <w:spacing w:line="288" w:lineRule="auto"/>
              <w:rPr>
                <w:rFonts w:ascii="宋体" w:hAnsi="宋体" w:eastAsia="宋体" w:cs="Times New Roman"/>
                <w:spacing w:val="-6"/>
                <w:szCs w:val="21"/>
                <w:highlight w:val="none"/>
              </w:rPr>
            </w:pPr>
          </w:p>
        </w:tc>
      </w:tr>
      <w:tr>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pPr>
              <w:adjustRightInd w:val="0"/>
              <w:snapToGrid w:val="0"/>
              <w:spacing w:line="288" w:lineRule="auto"/>
              <w:rPr>
                <w:rFonts w:ascii="宋体" w:hAnsi="宋体" w:eastAsia="宋体" w:cs="Times New Roman"/>
                <w:spacing w:val="-6"/>
                <w:szCs w:val="21"/>
                <w:highlight w:val="none"/>
              </w:rPr>
            </w:pPr>
          </w:p>
        </w:tc>
      </w:tr>
      <w:tr>
        <w:tc>
          <w:tcPr>
            <w:tcW w:w="2122" w:type="dxa"/>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pPr>
              <w:adjustRightInd w:val="0"/>
              <w:snapToGrid w:val="0"/>
              <w:spacing w:line="288" w:lineRule="auto"/>
              <w:rPr>
                <w:rFonts w:ascii="宋体" w:hAnsi="宋体" w:eastAsia="宋体" w:cs="Times New Roman"/>
                <w:spacing w:val="-6"/>
                <w:szCs w:val="21"/>
                <w:highlight w:val="none"/>
              </w:rPr>
            </w:pPr>
          </w:p>
        </w:tc>
      </w:tr>
    </w:tbl>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ind w:firstLine="496"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pPr>
        <w:adjustRightInd w:val="0"/>
        <w:snapToGrid w:val="0"/>
        <w:spacing w:line="288" w:lineRule="auto"/>
        <w:rPr>
          <w:rFonts w:ascii="宋体" w:hAnsi="宋体" w:eastAsia="宋体" w:cs="Times New Roman"/>
          <w:b/>
          <w:bCs/>
          <w:spacing w:val="-6"/>
          <w:szCs w:val="21"/>
          <w:highlight w:val="none"/>
        </w:rPr>
      </w:pP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浙江省公安厅</w:t>
      </w:r>
      <w:r>
        <w:rPr>
          <w:rFonts w:hint="eastAsia" w:ascii="宋体" w:hAnsi="宋体" w:eastAsia="宋体" w:cs="Times New Roman"/>
          <w:b/>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浙江省公安厅2025年度见义勇为宣传项目</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QSZBC250059ZFGK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▲提供授权代表社保缴纳证明（202</w:t>
      </w:r>
      <w:r>
        <w:rPr>
          <w:rFonts w:hint="eastAsia" w:ascii="宋体" w:hAnsi="宋体" w:eastAsia="宋体" w:cs="Times New Roman"/>
          <w:spacing w:val="-6"/>
          <w:szCs w:val="21"/>
          <w:highlight w:val="none"/>
          <w:u w:val="single"/>
          <w:lang w:val="en-US" w:eastAsia="zh-CN"/>
        </w:rPr>
        <w:t>5</w:t>
      </w:r>
      <w:r>
        <w:rPr>
          <w:rFonts w:hint="eastAsia" w:ascii="宋体" w:hAnsi="宋体" w:eastAsia="宋体" w:cs="Times New Roman"/>
          <w:spacing w:val="-6"/>
          <w:szCs w:val="21"/>
          <w:highlight w:val="none"/>
          <w:u w:val="single"/>
        </w:rPr>
        <w:t>年</w:t>
      </w:r>
      <w:r>
        <w:rPr>
          <w:rFonts w:hint="eastAsia" w:ascii="宋体" w:hAnsi="宋体" w:eastAsia="宋体" w:cs="Times New Roman"/>
          <w:spacing w:val="-6"/>
          <w:szCs w:val="21"/>
          <w:highlight w:val="none"/>
          <w:u w:val="single"/>
          <w:lang w:val="en-US" w:eastAsia="zh-CN"/>
        </w:rPr>
        <w:t>1</w:t>
      </w:r>
      <w:r>
        <w:rPr>
          <w:rFonts w:hint="eastAsia" w:ascii="宋体" w:hAnsi="宋体" w:eastAsia="宋体" w:cs="Times New Roman"/>
          <w:spacing w:val="-6"/>
          <w:szCs w:val="21"/>
          <w:highlight w:val="none"/>
          <w:u w:val="single"/>
        </w:rPr>
        <w:t>月（含）以后任意一月）。</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rPr>
          <w:trHeight w:val="3039" w:hRule="atLeast"/>
        </w:trPr>
        <w:tc>
          <w:tcPr>
            <w:tcW w:w="4814" w:type="dxa"/>
          </w:tcPr>
          <w:p>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814" w:type="dxa"/>
          </w:tcPr>
          <w:p>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pPr>
        <w:adjustRightInd w:val="0"/>
        <w:snapToGrid w:val="0"/>
        <w:spacing w:line="288" w:lineRule="auto"/>
        <w:rPr>
          <w:rFonts w:ascii="Times New Roman" w:hAnsi="Times New Roman" w:eastAsia="宋体" w:cs="Times New Roman"/>
          <w:szCs w:val="21"/>
          <w:highlight w:val="none"/>
        </w:rPr>
      </w:pPr>
    </w:p>
    <w:p>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附：授权代表社保缴纳证明（202</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年</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月（含）以后任意一月）</w:t>
      </w:r>
    </w:p>
    <w:p>
      <w:pPr>
        <w:rPr>
          <w:rFonts w:ascii="Times New Roman" w:hAnsi="Times New Roman" w:eastAsia="宋体" w:cs="Times New Roman"/>
          <w:szCs w:val="21"/>
          <w:highlight w:val="none"/>
        </w:rPr>
      </w:pPr>
    </w:p>
    <w:p>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highlight w:val="none"/>
              </w:rPr>
            </w:pPr>
          </w:p>
        </w:tc>
      </w:tr>
    </w:tbl>
    <w:p>
      <w:pPr>
        <w:adjustRightInd w:val="0"/>
        <w:snapToGrid w:val="0"/>
        <w:spacing w:line="288" w:lineRule="auto"/>
        <w:rPr>
          <w:rFonts w:ascii="宋体" w:hAnsi="宋体" w:eastAsia="宋体" w:cs="Times New Roman"/>
          <w:szCs w:val="21"/>
          <w:highlight w:val="none"/>
        </w:rPr>
      </w:pP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浙江省公安厅</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2025年度见义勇为宣传项目</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QSZBC250059ZFGK</w:t>
      </w:r>
    </w:p>
    <w:p>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adjustRightInd w:val="0"/>
              <w:snapToGrid w:val="0"/>
              <w:spacing w:line="288" w:lineRule="auto"/>
              <w:jc w:val="left"/>
              <w:rPr>
                <w:rFonts w:ascii="宋体" w:hAnsi="宋体" w:eastAsia="宋体" w:cs="宋体"/>
                <w:szCs w:val="21"/>
                <w:highlight w:val="none"/>
              </w:rPr>
            </w:pPr>
          </w:p>
        </w:tc>
        <w:tc>
          <w:tcPr>
            <w:tcW w:w="2574" w:type="dxa"/>
            <w:vAlign w:val="center"/>
          </w:tcPr>
          <w:p>
            <w:pPr>
              <w:adjustRightInd w:val="0"/>
              <w:snapToGrid w:val="0"/>
              <w:spacing w:line="288" w:lineRule="auto"/>
              <w:jc w:val="left"/>
              <w:rPr>
                <w:rFonts w:ascii="宋体" w:hAnsi="宋体" w:eastAsia="宋体" w:cs="宋体"/>
                <w:szCs w:val="21"/>
                <w:highlight w:val="none"/>
              </w:rPr>
            </w:pPr>
          </w:p>
        </w:tc>
        <w:tc>
          <w:tcPr>
            <w:tcW w:w="2124" w:type="dxa"/>
            <w:vAlign w:val="center"/>
          </w:tcPr>
          <w:p>
            <w:pPr>
              <w:adjustRightInd w:val="0"/>
              <w:snapToGrid w:val="0"/>
              <w:spacing w:line="288" w:lineRule="auto"/>
              <w:jc w:val="left"/>
              <w:rPr>
                <w:rFonts w:ascii="宋体" w:hAnsi="宋体" w:eastAsia="宋体" w:cs="宋体"/>
                <w:szCs w:val="21"/>
                <w:highlight w:val="none"/>
              </w:rPr>
            </w:pPr>
          </w:p>
        </w:tc>
      </w:tr>
      <w:tr>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adjustRightInd w:val="0"/>
              <w:snapToGrid w:val="0"/>
              <w:spacing w:line="288" w:lineRule="auto"/>
              <w:jc w:val="left"/>
              <w:rPr>
                <w:rFonts w:ascii="宋体" w:hAnsi="宋体" w:eastAsia="宋体" w:cs="宋体"/>
                <w:szCs w:val="21"/>
                <w:highlight w:val="none"/>
              </w:rPr>
            </w:pPr>
          </w:p>
        </w:tc>
        <w:tc>
          <w:tcPr>
            <w:tcW w:w="2574" w:type="dxa"/>
            <w:vAlign w:val="center"/>
          </w:tcPr>
          <w:p>
            <w:pPr>
              <w:adjustRightInd w:val="0"/>
              <w:snapToGrid w:val="0"/>
              <w:spacing w:line="288" w:lineRule="auto"/>
              <w:jc w:val="left"/>
              <w:rPr>
                <w:rFonts w:ascii="宋体" w:hAnsi="宋体" w:eastAsia="宋体" w:cs="宋体"/>
                <w:szCs w:val="21"/>
                <w:highlight w:val="none"/>
              </w:rPr>
            </w:pPr>
          </w:p>
        </w:tc>
        <w:tc>
          <w:tcPr>
            <w:tcW w:w="2124" w:type="dxa"/>
            <w:vAlign w:val="center"/>
          </w:tcPr>
          <w:p>
            <w:pPr>
              <w:adjustRightInd w:val="0"/>
              <w:snapToGrid w:val="0"/>
              <w:spacing w:line="288" w:lineRule="auto"/>
              <w:jc w:val="left"/>
              <w:rPr>
                <w:rFonts w:ascii="宋体" w:hAnsi="宋体" w:eastAsia="宋体" w:cs="宋体"/>
                <w:szCs w:val="21"/>
                <w:highlight w:val="none"/>
              </w:rPr>
            </w:pPr>
          </w:p>
        </w:tc>
      </w:tr>
      <w:tr>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adjustRightInd w:val="0"/>
              <w:snapToGrid w:val="0"/>
              <w:spacing w:line="288" w:lineRule="auto"/>
              <w:jc w:val="left"/>
              <w:rPr>
                <w:rFonts w:ascii="宋体" w:hAnsi="宋体" w:eastAsia="宋体" w:cs="宋体"/>
                <w:szCs w:val="21"/>
                <w:highlight w:val="none"/>
              </w:rPr>
            </w:pPr>
          </w:p>
        </w:tc>
        <w:tc>
          <w:tcPr>
            <w:tcW w:w="2574" w:type="dxa"/>
            <w:vAlign w:val="center"/>
          </w:tcPr>
          <w:p>
            <w:pPr>
              <w:adjustRightInd w:val="0"/>
              <w:snapToGrid w:val="0"/>
              <w:spacing w:line="288" w:lineRule="auto"/>
              <w:jc w:val="left"/>
              <w:rPr>
                <w:rFonts w:ascii="宋体" w:hAnsi="宋体" w:eastAsia="宋体" w:cs="宋体"/>
                <w:szCs w:val="21"/>
                <w:highlight w:val="none"/>
              </w:rPr>
            </w:pPr>
          </w:p>
        </w:tc>
        <w:tc>
          <w:tcPr>
            <w:tcW w:w="2124" w:type="dxa"/>
            <w:vAlign w:val="center"/>
          </w:tcPr>
          <w:p>
            <w:pPr>
              <w:adjustRightInd w:val="0"/>
              <w:snapToGrid w:val="0"/>
              <w:spacing w:line="288" w:lineRule="auto"/>
              <w:jc w:val="left"/>
              <w:rPr>
                <w:rFonts w:ascii="宋体" w:hAnsi="宋体" w:eastAsia="宋体" w:cs="宋体"/>
                <w:szCs w:val="21"/>
                <w:highlight w:val="none"/>
              </w:rPr>
            </w:pPr>
          </w:p>
        </w:tc>
      </w:tr>
      <w:tr>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技术要求</w:t>
            </w:r>
          </w:p>
        </w:tc>
      </w:tr>
      <w:tr>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r>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pPr>
              <w:adjustRightInd w:val="0"/>
              <w:snapToGrid w:val="0"/>
              <w:spacing w:line="288" w:lineRule="auto"/>
              <w:rPr>
                <w:rFonts w:ascii="宋体" w:hAnsi="宋体" w:eastAsia="宋体" w:cs="宋体"/>
                <w:szCs w:val="21"/>
                <w:highlight w:val="none"/>
              </w:rPr>
            </w:pPr>
          </w:p>
        </w:tc>
        <w:tc>
          <w:tcPr>
            <w:tcW w:w="2574" w:type="dxa"/>
            <w:vAlign w:val="center"/>
          </w:tcPr>
          <w:p>
            <w:pPr>
              <w:adjustRightInd w:val="0"/>
              <w:snapToGrid w:val="0"/>
              <w:spacing w:line="288" w:lineRule="auto"/>
              <w:rPr>
                <w:rFonts w:ascii="宋体" w:hAnsi="宋体" w:eastAsia="宋体" w:cs="宋体"/>
                <w:szCs w:val="21"/>
                <w:highlight w:val="none"/>
              </w:rPr>
            </w:pPr>
          </w:p>
        </w:tc>
        <w:tc>
          <w:tcPr>
            <w:tcW w:w="2124" w:type="dxa"/>
            <w:vAlign w:val="center"/>
          </w:tcPr>
          <w:p>
            <w:pPr>
              <w:adjustRightInd w:val="0"/>
              <w:snapToGrid w:val="0"/>
              <w:spacing w:line="288" w:lineRule="auto"/>
              <w:rPr>
                <w:rFonts w:ascii="宋体" w:hAnsi="宋体" w:eastAsia="宋体" w:cs="宋体"/>
                <w:szCs w:val="21"/>
                <w:highlight w:val="none"/>
              </w:rPr>
            </w:pPr>
          </w:p>
        </w:tc>
      </w:tr>
    </w:tbl>
    <w:p>
      <w:pPr>
        <w:adjustRightInd w:val="0"/>
        <w:snapToGrid w:val="0"/>
        <w:spacing w:line="288" w:lineRule="auto"/>
        <w:rPr>
          <w:rFonts w:ascii="宋体" w:hAnsi="宋体" w:eastAsia="宋体" w:cs="Times New Roman"/>
          <w:b/>
          <w:bCs/>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5</w:t>
      </w:r>
      <w:r>
        <w:rPr>
          <w:rFonts w:hint="eastAsia" w:ascii="宋体" w:hAnsi="宋体" w:eastAsia="宋体" w:cs="宋体"/>
          <w:b/>
          <w:spacing w:val="-6"/>
          <w:szCs w:val="21"/>
          <w:highlight w:val="none"/>
        </w:rPr>
        <w:t>）技术响应程度</w:t>
      </w:r>
    </w:p>
    <w:p>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实施方案</w:t>
      </w:r>
    </w:p>
    <w:p>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质量保证措施</w:t>
      </w:r>
    </w:p>
    <w:p>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项目团队情况</w:t>
      </w:r>
    </w:p>
    <w:p>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项目理解程度</w:t>
      </w:r>
    </w:p>
    <w:p>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总体服务方案</w:t>
      </w:r>
    </w:p>
    <w:p>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售后服务</w:t>
      </w:r>
    </w:p>
    <w:p>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应急预案</w:t>
      </w:r>
    </w:p>
    <w:p>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合理化建议</w:t>
      </w: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（……）投标人需要说明的其他文件和材料。</w:t>
      </w:r>
    </w:p>
    <w:p>
      <w:pPr>
        <w:widowControl/>
        <w:adjustRightInd w:val="0"/>
        <w:snapToGrid w:val="0"/>
        <w:spacing w:line="288" w:lineRule="auto"/>
        <w:jc w:val="left"/>
        <w:rPr>
          <w:rFonts w:ascii="宋体" w:hAnsi="宋体" w:eastAsia="宋体" w:cs="宋体"/>
          <w:b/>
          <w:spacing w:val="-6"/>
          <w:szCs w:val="21"/>
          <w:highlight w:val="none"/>
        </w:rPr>
      </w:pP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浙江省公安厅</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2025年度见义勇为宣传项目</w:t>
      </w:r>
    </w:p>
    <w:p>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QSZBC250059ZFGK</w:t>
      </w:r>
    </w:p>
    <w:tbl>
      <w:tblPr>
        <w:tblStyle w:val="25"/>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bookmarkStart w:id="58" w:name="_Hlk177717733"/>
            <w:r>
              <w:rPr>
                <w:rFonts w:hint="eastAsia" w:ascii="宋体" w:hAnsi="宋体" w:eastAsia="宋体" w:cs="宋体"/>
                <w:b/>
                <w:bCs/>
                <w:sz w:val="21"/>
                <w:szCs w:val="21"/>
                <w:highlight w:val="none"/>
              </w:rPr>
              <w:t>规格型号</w:t>
            </w:r>
          </w:p>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或具体服务</w:t>
            </w:r>
            <w:bookmarkEnd w:id="58"/>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highlight w:val="none"/>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highlight w:val="none"/>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b/>
                <w:bCs/>
                <w:sz w:val="21"/>
                <w:szCs w:val="21"/>
                <w:highlight w:val="none"/>
              </w:rPr>
            </w:pPr>
          </w:p>
        </w:tc>
      </w:tr>
      <w:tr>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pPr>
              <w:adjustRightInd w:val="0"/>
              <w:snapToGrid w:val="0"/>
              <w:spacing w:line="288" w:lineRule="auto"/>
              <w:rPr>
                <w:rFonts w:ascii="宋体" w:hAnsi="宋体" w:eastAsia="宋体" w:cs="宋体"/>
                <w:b/>
                <w:bCs/>
                <w:szCs w:val="21"/>
                <w:highlight w:val="none"/>
              </w:rPr>
            </w:pP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pPr>
              <w:adjustRightInd w:val="0"/>
              <w:snapToGrid w:val="0"/>
              <w:spacing w:line="288" w:lineRule="auto"/>
              <w:rPr>
                <w:rFonts w:ascii="宋体" w:hAnsi="宋体" w:eastAsia="宋体" w:cs="宋体"/>
                <w:b/>
                <w:bCs/>
                <w:szCs w:val="21"/>
                <w:highlight w:val="none"/>
              </w:rPr>
            </w:pP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pPr>
              <w:adjustRightInd w:val="0"/>
              <w:snapToGrid w:val="0"/>
              <w:spacing w:line="288" w:lineRule="auto"/>
              <w:rPr>
                <w:rFonts w:ascii="宋体" w:hAnsi="宋体" w:eastAsia="宋体" w:cs="宋体"/>
                <w:b/>
                <w:bCs/>
                <w:szCs w:val="21"/>
                <w:highlight w:val="none"/>
              </w:rPr>
            </w:pPr>
          </w:p>
        </w:tc>
      </w:tr>
    </w:tbl>
    <w:p>
      <w:pPr>
        <w:adjustRightInd w:val="0"/>
        <w:snapToGrid w:val="0"/>
        <w:spacing w:line="288" w:lineRule="auto"/>
        <w:rPr>
          <w:rFonts w:ascii="宋体" w:hAnsi="宋体" w:eastAsia="宋体" w:cs="Times New Roman"/>
          <w:spacing w:val="-6"/>
          <w:szCs w:val="21"/>
          <w:highlight w:val="none"/>
        </w:rPr>
      </w:pP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pPr>
        <w:adjustRightInd w:val="0"/>
        <w:snapToGrid w:val="0"/>
        <w:spacing w:line="288" w:lineRule="auto"/>
        <w:rPr>
          <w:rFonts w:hint="eastAsia" w:ascii="宋体" w:hAnsi="宋体" w:eastAsia="宋体" w:cs="Times New Roman"/>
          <w:szCs w:val="21"/>
          <w:highlight w:val="none"/>
          <w:lang w:eastAsia="zh-CN"/>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服务项目不涉及提供货物的，规格型号、品牌、制造商、产地可不填写</w:t>
      </w:r>
      <w:r>
        <w:rPr>
          <w:rFonts w:hint="eastAsia" w:ascii="宋体" w:hAnsi="宋体" w:eastAsia="宋体" w:cs="宋体"/>
          <w:b w:val="0"/>
          <w:bCs w:val="0"/>
          <w:szCs w:val="21"/>
          <w:highlight w:val="none"/>
          <w:lang w:eastAsia="zh-CN"/>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中小企业声明函（服务）</w:t>
      </w:r>
      <w:r>
        <w:rPr>
          <w:rFonts w:hint="eastAsia" w:ascii="宋体" w:hAnsi="宋体" w:eastAsia="宋体" w:cs="宋体"/>
          <w:b/>
          <w:spacing w:val="-6"/>
          <w:szCs w:val="21"/>
          <w:highlight w:val="none"/>
        </w:rPr>
        <w:t>（若属于中小企业）</w:t>
      </w:r>
    </w:p>
    <w:p>
      <w:pPr>
        <w:adjustRightInd w:val="0"/>
        <w:snapToGrid w:val="0"/>
        <w:spacing w:line="288" w:lineRule="auto"/>
        <w:ind w:firstLine="496" w:firstLineChars="236"/>
        <w:rPr>
          <w:rFonts w:ascii="宋体" w:hAnsi="宋体" w:eastAsia="宋体" w:cs="Times New Roman"/>
          <w:b/>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w:t>
      </w:r>
      <w:r>
        <w:rPr>
          <w:rFonts w:ascii="宋体" w:hAnsi="宋体" w:eastAsia="宋体" w:cs="Times New Roman"/>
          <w:szCs w:val="21"/>
          <w:highlight w:val="none"/>
        </w:rPr>
        <w:t>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（项目名称）</w:t>
      </w:r>
      <w:r>
        <w:rPr>
          <w:rFonts w:ascii="宋体" w:hAnsi="宋体" w:eastAsia="宋体" w:cs="Times New Roman"/>
          <w:szCs w:val="21"/>
          <w:highlight w:val="none"/>
        </w:rPr>
        <w:t>采购活动，服务全部由符合政策要求的中小企业承接。相关企业（含联合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szCs w:val="21"/>
          <w:highlight w:val="none"/>
          <w:u w:val="single"/>
        </w:rPr>
        <w:t>1</w:t>
      </w:r>
      <w:r>
        <w:rPr>
          <w:rFonts w:ascii="宋体" w:hAnsi="宋体" w:eastAsia="宋体" w:cs="Times New Roman"/>
          <w:i/>
          <w:szCs w:val="21"/>
          <w:highlight w:val="none"/>
          <w:u w:val="single"/>
        </w:rPr>
        <w:t>.（标的名称），属于（采购文件中明确的所属行业）；</w:t>
      </w:r>
      <w:r>
        <w:rPr>
          <w:rFonts w:ascii="宋体" w:hAnsi="宋体" w:eastAsia="宋体" w:cs="Times New Roman"/>
          <w:szCs w:val="21"/>
          <w:highlight w:val="none"/>
        </w:rPr>
        <w:t>承建（承接）企业为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；承建（承接）企业为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企业名称（盖章）：</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日期：</w:t>
      </w:r>
    </w:p>
    <w:p>
      <w:pPr>
        <w:adjustRightInd w:val="0"/>
        <w:snapToGrid w:val="0"/>
        <w:spacing w:line="288" w:lineRule="auto"/>
        <w:ind w:firstLine="495" w:firstLineChars="236"/>
        <w:rPr>
          <w:rFonts w:ascii="宋体" w:hAnsi="宋体" w:eastAsia="宋体" w:cs="Times New Roman"/>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szCs w:val="21"/>
          <w:highlight w:val="none"/>
        </w:rPr>
        <w:t>注：</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pPr>
        <w:adjustRightInd w:val="0"/>
        <w:snapToGrid w:val="0"/>
        <w:spacing w:line="288" w:lineRule="auto"/>
        <w:ind w:firstLine="495" w:firstLineChars="23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pP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color w:val="000000"/>
          <w:kern w:val="0"/>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）属于监狱企业的证明文件（若属于监狱企业）</w:t>
      </w:r>
    </w:p>
    <w:p>
      <w:pPr>
        <w:adjustRightInd w:val="0"/>
        <w:snapToGrid w:val="0"/>
        <w:spacing w:line="288" w:lineRule="auto"/>
        <w:rPr>
          <w:rFonts w:ascii="宋体" w:hAnsi="宋体" w:eastAsia="宋体" w:cs="宋体"/>
          <w:color w:val="000000"/>
          <w:kern w:val="0"/>
          <w:szCs w:val="21"/>
          <w:highlight w:val="none"/>
        </w:rPr>
      </w:pPr>
    </w:p>
    <w:p>
      <w:pPr>
        <w:adjustRightInd w:val="0"/>
        <w:snapToGrid w:val="0"/>
        <w:spacing w:line="288" w:lineRule="auto"/>
        <w:ind w:firstLine="372"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spacing w:val="6"/>
          <w:szCs w:val="21"/>
          <w:highlight w:val="none"/>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w:t>
      </w:r>
      <w:r>
        <w:rPr>
          <w:rFonts w:hint="eastAsia" w:ascii="宋体" w:hAnsi="宋体" w:eastAsia="宋体" w:cs="Times New Roman"/>
          <w:spacing w:val="6"/>
          <w:szCs w:val="21"/>
          <w:highlight w:val="none"/>
        </w:rPr>
        <w:t>由本单位提供服务，或者提供其他残疾人福利性单位制造的货物（不包括使用非残疾人福利性单位注册商标的货物）。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rPr>
          <w:rFonts w:ascii="宋体" w:hAnsi="宋体" w:eastAsia="宋体"/>
          <w:szCs w:val="21"/>
          <w:highlight w:val="none"/>
        </w:rPr>
      </w:pPr>
    </w:p>
    <w:p>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adjustRightInd w:val="0"/>
        <w:snapToGrid w:val="0"/>
        <w:spacing w:line="288" w:lineRule="auto"/>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pPr>
        <w:snapToGrid w:val="0"/>
        <w:spacing w:line="288" w:lineRule="auto"/>
        <w:rPr>
          <w:rFonts w:ascii="宋体" w:hAnsi="宋体" w:eastAsia="宋体" w:cs="仿宋_GB2312"/>
          <w:szCs w:val="21"/>
          <w:highlight w:val="none"/>
          <w:u w:val="single"/>
        </w:rPr>
      </w:pPr>
    </w:p>
    <w:p>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pPr>
        <w:snapToGrid w:val="0"/>
        <w:spacing w:line="288" w:lineRule="auto"/>
        <w:rPr>
          <w:rFonts w:ascii="宋体" w:hAnsi="宋体" w:eastAsia="宋体" w:cs="宋体"/>
          <w:b/>
          <w:bCs/>
          <w:szCs w:val="21"/>
          <w:highlight w:val="none"/>
        </w:rPr>
      </w:pPr>
    </w:p>
    <w:p>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TXkbzWAAAABQEAAA8AAAAAAAAAAQAgAAAAOAAAAGRy&#10;cy9kb3ducmV2LnhtbFBLAQIUABQAAAAIAIdO4kDi15gJKgIAAHQEAAAOAAAAAAAAAAEAIAAAADsB&#10;AABkcnMvZTJvRG9jLnhtbFBLBQYAAAAABgAGAFkBAADX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BVSUy1AAAAAUBAAAPAAAAAAAAAAEAIAAAADgAAABkcnMv&#10;ZG93bnJldi54bWxQSwECFAAUAAAACACHTuJAd4J9RCoCAAB0BAAADgAAAAAAAAABACAAAAA5AQAA&#10;ZHJzL2Uyb0RvYy54bWxQSwUGAAAAAAYABgBZAQAA1Q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EF" w:usb1="C0007841" w:usb2="00000009" w:usb3="00000000" w:csb0="400001FF" w:csb1="FFFF0000"/>
  </w:font>
  <w:font w:name="宋体">
    <w:altName w:val="汉仪书宋二KW"/>
    <w:panose1 w:val="02010600030101010101"/>
    <w:charset w:val="80"/>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0000000" w:usb3="00000000" w:csb0="2000019F" w:csb1="00000000"/>
  </w:font>
  <w:font w:name="楷体_GB2312">
    <w:altName w:val="汉仪楷体简"/>
    <w:panose1 w:val="02010609030101010101"/>
    <w:charset w:val="86"/>
    <w:family w:val="modern"/>
    <w:pitch w:val="default"/>
    <w:sig w:usb0="00000000" w:usb1="00000000" w:usb2="00000000" w:usb3="00000000" w:csb0="00040000" w:csb1="00000000"/>
  </w:font>
  <w:font w:name="-apple-system">
    <w:altName w:val="苹方-简"/>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Microsoft YaHei UI">
    <w:altName w:val="苹方-简"/>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Light">
    <w:panose1 w:val="02000503000000020004"/>
    <w:charset w:val="00"/>
    <w:family w:val="auto"/>
    <w:pitch w:val="default"/>
    <w:sig w:usb0="E50002FF" w:usb1="500079DB" w:usb2="00000010" w:usb3="00000000" w:csb0="00000000" w:csb1="00000000"/>
  </w:font>
  <w:font w:name="ヒラギノ角ゴ Pro W3">
    <w:panose1 w:val="020B0300000000000000"/>
    <w:charset w:val="80"/>
    <w:family w:val="auto"/>
    <w:pitch w:val="default"/>
    <w:sig w:usb0="E00002FF" w:usb1="7AE7FFFF" w:usb2="00000012" w:usb3="00000000" w:csb0="0002000D" w:csb1="00000000"/>
  </w:font>
  <w:font w:name="楷体">
    <w:altName w:val="汉仪楷体KW"/>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E46AF"/>
    <w:multiLevelType w:val="singleLevel"/>
    <w:tmpl w:val="8FEE46AF"/>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1">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ABF3657"/>
    <w:rsid w:val="0B4A1776"/>
    <w:rsid w:val="0C786503"/>
    <w:rsid w:val="0D1A04C9"/>
    <w:rsid w:val="0E434661"/>
    <w:rsid w:val="0F55482C"/>
    <w:rsid w:val="0F7D2DA5"/>
    <w:rsid w:val="10757130"/>
    <w:rsid w:val="10BE6606"/>
    <w:rsid w:val="112B34AD"/>
    <w:rsid w:val="11DF3E08"/>
    <w:rsid w:val="11FF5827"/>
    <w:rsid w:val="12AD3208"/>
    <w:rsid w:val="16694FE2"/>
    <w:rsid w:val="169326D4"/>
    <w:rsid w:val="173D2504"/>
    <w:rsid w:val="18090C43"/>
    <w:rsid w:val="1820601B"/>
    <w:rsid w:val="18FB5F15"/>
    <w:rsid w:val="19F705CA"/>
    <w:rsid w:val="1B321622"/>
    <w:rsid w:val="1C8F3C79"/>
    <w:rsid w:val="1C9E2B33"/>
    <w:rsid w:val="1D38159F"/>
    <w:rsid w:val="1D886D0B"/>
    <w:rsid w:val="1EBF7075"/>
    <w:rsid w:val="1ED61CF8"/>
    <w:rsid w:val="1F9C38D3"/>
    <w:rsid w:val="1FAFC215"/>
    <w:rsid w:val="20175E92"/>
    <w:rsid w:val="20767551"/>
    <w:rsid w:val="208714FC"/>
    <w:rsid w:val="21110DC5"/>
    <w:rsid w:val="21380A0A"/>
    <w:rsid w:val="21DB64E2"/>
    <w:rsid w:val="221C4C30"/>
    <w:rsid w:val="22A70B6C"/>
    <w:rsid w:val="23933C54"/>
    <w:rsid w:val="23C14303"/>
    <w:rsid w:val="23FF4622"/>
    <w:rsid w:val="24734848"/>
    <w:rsid w:val="2555021A"/>
    <w:rsid w:val="267267AA"/>
    <w:rsid w:val="27432BC1"/>
    <w:rsid w:val="27BD1A2E"/>
    <w:rsid w:val="27D55A3A"/>
    <w:rsid w:val="27F0275A"/>
    <w:rsid w:val="28580092"/>
    <w:rsid w:val="28BC23D4"/>
    <w:rsid w:val="2A8820F8"/>
    <w:rsid w:val="2AA10ED5"/>
    <w:rsid w:val="2ADA0518"/>
    <w:rsid w:val="2AFDF24B"/>
    <w:rsid w:val="2C403817"/>
    <w:rsid w:val="2C921974"/>
    <w:rsid w:val="2DA35CF6"/>
    <w:rsid w:val="2DBB27E5"/>
    <w:rsid w:val="2DBE14C9"/>
    <w:rsid w:val="2DE91CB2"/>
    <w:rsid w:val="2E533769"/>
    <w:rsid w:val="2F6A64D8"/>
    <w:rsid w:val="2FC72999"/>
    <w:rsid w:val="301765BD"/>
    <w:rsid w:val="30616EA9"/>
    <w:rsid w:val="30756A6C"/>
    <w:rsid w:val="30BF6CF4"/>
    <w:rsid w:val="313E5C07"/>
    <w:rsid w:val="31A44D82"/>
    <w:rsid w:val="31EC174B"/>
    <w:rsid w:val="32BD2346"/>
    <w:rsid w:val="32BE120D"/>
    <w:rsid w:val="330C0EF9"/>
    <w:rsid w:val="33506DE6"/>
    <w:rsid w:val="344B5501"/>
    <w:rsid w:val="34B906F4"/>
    <w:rsid w:val="35A54CED"/>
    <w:rsid w:val="35FB57D8"/>
    <w:rsid w:val="37534CA7"/>
    <w:rsid w:val="37C3E61F"/>
    <w:rsid w:val="37D824F1"/>
    <w:rsid w:val="37E139BB"/>
    <w:rsid w:val="37FFD0EB"/>
    <w:rsid w:val="38FCFDC7"/>
    <w:rsid w:val="3A3519D1"/>
    <w:rsid w:val="3ACE7AB8"/>
    <w:rsid w:val="3AFF06C5"/>
    <w:rsid w:val="3B0C4DFA"/>
    <w:rsid w:val="3BBF05AB"/>
    <w:rsid w:val="3BEB4625"/>
    <w:rsid w:val="3C3B76AB"/>
    <w:rsid w:val="3C4D26C6"/>
    <w:rsid w:val="3D044EFC"/>
    <w:rsid w:val="3D5A05AB"/>
    <w:rsid w:val="3D714641"/>
    <w:rsid w:val="3DEF8247"/>
    <w:rsid w:val="3E6946AD"/>
    <w:rsid w:val="3E6EBCEB"/>
    <w:rsid w:val="3E907376"/>
    <w:rsid w:val="3EB60CB3"/>
    <w:rsid w:val="3EC436F9"/>
    <w:rsid w:val="3EFFF36F"/>
    <w:rsid w:val="3F740895"/>
    <w:rsid w:val="3F7FCA43"/>
    <w:rsid w:val="3FAD801E"/>
    <w:rsid w:val="3FB93DC6"/>
    <w:rsid w:val="3FBF14CF"/>
    <w:rsid w:val="3FBF2BB7"/>
    <w:rsid w:val="3FD510C9"/>
    <w:rsid w:val="3FDBAAC4"/>
    <w:rsid w:val="3FEB2BCB"/>
    <w:rsid w:val="3FF6A93E"/>
    <w:rsid w:val="3FFDD4CA"/>
    <w:rsid w:val="400F48E4"/>
    <w:rsid w:val="402A691C"/>
    <w:rsid w:val="403A1C8F"/>
    <w:rsid w:val="40E165AE"/>
    <w:rsid w:val="422E66F3"/>
    <w:rsid w:val="4275164D"/>
    <w:rsid w:val="42BF9141"/>
    <w:rsid w:val="430A3262"/>
    <w:rsid w:val="43120CA1"/>
    <w:rsid w:val="4488746D"/>
    <w:rsid w:val="448F18B0"/>
    <w:rsid w:val="44945444"/>
    <w:rsid w:val="46A824B9"/>
    <w:rsid w:val="46BB170B"/>
    <w:rsid w:val="46EBA93D"/>
    <w:rsid w:val="4745BE1C"/>
    <w:rsid w:val="47510906"/>
    <w:rsid w:val="47D66741"/>
    <w:rsid w:val="47E1F18C"/>
    <w:rsid w:val="48F56268"/>
    <w:rsid w:val="495D70F7"/>
    <w:rsid w:val="4A4623A7"/>
    <w:rsid w:val="4A5E5147"/>
    <w:rsid w:val="4B0275FC"/>
    <w:rsid w:val="4B7D5F80"/>
    <w:rsid w:val="4BD458ED"/>
    <w:rsid w:val="4BF40741"/>
    <w:rsid w:val="4C1B2B12"/>
    <w:rsid w:val="4C547E73"/>
    <w:rsid w:val="4C5E019B"/>
    <w:rsid w:val="4DFA8E2D"/>
    <w:rsid w:val="4E724CEA"/>
    <w:rsid w:val="4EB9A904"/>
    <w:rsid w:val="4F64249F"/>
    <w:rsid w:val="4F6E1200"/>
    <w:rsid w:val="4FEE189E"/>
    <w:rsid w:val="4FFBE52D"/>
    <w:rsid w:val="500735A9"/>
    <w:rsid w:val="50973FE8"/>
    <w:rsid w:val="50A1482A"/>
    <w:rsid w:val="50CD4459"/>
    <w:rsid w:val="53202F66"/>
    <w:rsid w:val="53F038EA"/>
    <w:rsid w:val="53F7F15E"/>
    <w:rsid w:val="53FB5FDF"/>
    <w:rsid w:val="53FDB566"/>
    <w:rsid w:val="567F7FA4"/>
    <w:rsid w:val="56AE646C"/>
    <w:rsid w:val="56DFB999"/>
    <w:rsid w:val="5775EFB5"/>
    <w:rsid w:val="596674B0"/>
    <w:rsid w:val="59BA69E3"/>
    <w:rsid w:val="5A1378BC"/>
    <w:rsid w:val="5A661DF4"/>
    <w:rsid w:val="5ACF0178"/>
    <w:rsid w:val="5ACF8EF4"/>
    <w:rsid w:val="5B3F5F54"/>
    <w:rsid w:val="5B535726"/>
    <w:rsid w:val="5B5E287E"/>
    <w:rsid w:val="5BCF06A9"/>
    <w:rsid w:val="5BCF7482"/>
    <w:rsid w:val="5BEE5655"/>
    <w:rsid w:val="5C3E17F9"/>
    <w:rsid w:val="5D3A6920"/>
    <w:rsid w:val="5D452274"/>
    <w:rsid w:val="5D636C5C"/>
    <w:rsid w:val="5D7DE232"/>
    <w:rsid w:val="5D8135CC"/>
    <w:rsid w:val="5D9FB00D"/>
    <w:rsid w:val="5E7E4660"/>
    <w:rsid w:val="5EC4E994"/>
    <w:rsid w:val="5F3B2F6F"/>
    <w:rsid w:val="5F96D1E6"/>
    <w:rsid w:val="5FDF73F9"/>
    <w:rsid w:val="5FEFC90B"/>
    <w:rsid w:val="5FF31D15"/>
    <w:rsid w:val="5FFF1355"/>
    <w:rsid w:val="600446EC"/>
    <w:rsid w:val="600D2EE6"/>
    <w:rsid w:val="60AA0798"/>
    <w:rsid w:val="61A6685E"/>
    <w:rsid w:val="621760F6"/>
    <w:rsid w:val="62246B60"/>
    <w:rsid w:val="62C50CD3"/>
    <w:rsid w:val="63DFB324"/>
    <w:rsid w:val="644041B0"/>
    <w:rsid w:val="644F1ACD"/>
    <w:rsid w:val="65F7D339"/>
    <w:rsid w:val="65FF6230"/>
    <w:rsid w:val="66FF93DE"/>
    <w:rsid w:val="67FCCFFE"/>
    <w:rsid w:val="67FF1998"/>
    <w:rsid w:val="680D1D99"/>
    <w:rsid w:val="69431270"/>
    <w:rsid w:val="69ABFBE3"/>
    <w:rsid w:val="6A1A2066"/>
    <w:rsid w:val="6A7F4F75"/>
    <w:rsid w:val="6ACA16F9"/>
    <w:rsid w:val="6ADF127C"/>
    <w:rsid w:val="6B0F32F3"/>
    <w:rsid w:val="6B16774A"/>
    <w:rsid w:val="6BD57FD8"/>
    <w:rsid w:val="6BFEDA56"/>
    <w:rsid w:val="6C57AB16"/>
    <w:rsid w:val="6CDFB5D3"/>
    <w:rsid w:val="6CE77AD2"/>
    <w:rsid w:val="6CE90920"/>
    <w:rsid w:val="6D3DE156"/>
    <w:rsid w:val="6DB784D3"/>
    <w:rsid w:val="6DBF63E0"/>
    <w:rsid w:val="6DE7192E"/>
    <w:rsid w:val="6DF71DCF"/>
    <w:rsid w:val="6ECE2681"/>
    <w:rsid w:val="6ED07EFC"/>
    <w:rsid w:val="6ED71DFF"/>
    <w:rsid w:val="6EED251B"/>
    <w:rsid w:val="6FB794CA"/>
    <w:rsid w:val="6FF3A4B1"/>
    <w:rsid w:val="6FFF136D"/>
    <w:rsid w:val="700B5C22"/>
    <w:rsid w:val="709D6190"/>
    <w:rsid w:val="71D51074"/>
    <w:rsid w:val="72340F9C"/>
    <w:rsid w:val="728D7448"/>
    <w:rsid w:val="72A2709C"/>
    <w:rsid w:val="73DFA00F"/>
    <w:rsid w:val="73EF7FA5"/>
    <w:rsid w:val="73FFA11F"/>
    <w:rsid w:val="74EB1DB0"/>
    <w:rsid w:val="753BED5F"/>
    <w:rsid w:val="756FA3CB"/>
    <w:rsid w:val="75B93A51"/>
    <w:rsid w:val="75C12BF5"/>
    <w:rsid w:val="75EF16C2"/>
    <w:rsid w:val="7637222A"/>
    <w:rsid w:val="76BDFC4E"/>
    <w:rsid w:val="76BEA69B"/>
    <w:rsid w:val="76F7C80A"/>
    <w:rsid w:val="774152C9"/>
    <w:rsid w:val="779FB3B0"/>
    <w:rsid w:val="77BF72C1"/>
    <w:rsid w:val="77E7C38D"/>
    <w:rsid w:val="77F7969A"/>
    <w:rsid w:val="77FA970D"/>
    <w:rsid w:val="77FE33A0"/>
    <w:rsid w:val="793070F8"/>
    <w:rsid w:val="79D825C1"/>
    <w:rsid w:val="79EEA16E"/>
    <w:rsid w:val="79FFEE1F"/>
    <w:rsid w:val="7A2F2302"/>
    <w:rsid w:val="7AF35047"/>
    <w:rsid w:val="7B3FC2BD"/>
    <w:rsid w:val="7B5D131E"/>
    <w:rsid w:val="7B5FE894"/>
    <w:rsid w:val="7BC3E5DD"/>
    <w:rsid w:val="7BDF1CBF"/>
    <w:rsid w:val="7BEB5AFE"/>
    <w:rsid w:val="7BF55C99"/>
    <w:rsid w:val="7BFFAE61"/>
    <w:rsid w:val="7BFFB5B8"/>
    <w:rsid w:val="7D7AD0B9"/>
    <w:rsid w:val="7D9F9F53"/>
    <w:rsid w:val="7DB41B16"/>
    <w:rsid w:val="7DBCC134"/>
    <w:rsid w:val="7DCE76C4"/>
    <w:rsid w:val="7DEB79E2"/>
    <w:rsid w:val="7DF182D7"/>
    <w:rsid w:val="7DF540B1"/>
    <w:rsid w:val="7DF7DA88"/>
    <w:rsid w:val="7DFC5027"/>
    <w:rsid w:val="7DFF1C12"/>
    <w:rsid w:val="7E002D54"/>
    <w:rsid w:val="7E5F1F52"/>
    <w:rsid w:val="7E921A05"/>
    <w:rsid w:val="7EB66EC7"/>
    <w:rsid w:val="7EF7D49F"/>
    <w:rsid w:val="7EFBA67C"/>
    <w:rsid w:val="7F26CA77"/>
    <w:rsid w:val="7F2FCFA7"/>
    <w:rsid w:val="7F9F78CA"/>
    <w:rsid w:val="7FBD5083"/>
    <w:rsid w:val="7FCE859E"/>
    <w:rsid w:val="7FD61B8A"/>
    <w:rsid w:val="7FD7529B"/>
    <w:rsid w:val="7FF80782"/>
    <w:rsid w:val="7FFF56B7"/>
    <w:rsid w:val="7FFF9C45"/>
    <w:rsid w:val="7FFFFCE6"/>
    <w:rsid w:val="8EE41362"/>
    <w:rsid w:val="8FF7A16F"/>
    <w:rsid w:val="96770F2E"/>
    <w:rsid w:val="97FF367E"/>
    <w:rsid w:val="9E7B5149"/>
    <w:rsid w:val="9EF57E19"/>
    <w:rsid w:val="9FFE617A"/>
    <w:rsid w:val="AFF71DDD"/>
    <w:rsid w:val="AFFF1AD9"/>
    <w:rsid w:val="B3B66EB7"/>
    <w:rsid w:val="B6BE9AB0"/>
    <w:rsid w:val="B9FECCF0"/>
    <w:rsid w:val="BAF5CA94"/>
    <w:rsid w:val="BAFAF32F"/>
    <w:rsid w:val="BAFBAB4E"/>
    <w:rsid w:val="BDBB2840"/>
    <w:rsid w:val="BDE7B69B"/>
    <w:rsid w:val="BE4E4E16"/>
    <w:rsid w:val="BE9FFB17"/>
    <w:rsid w:val="BF7FD933"/>
    <w:rsid w:val="BFD719A1"/>
    <w:rsid w:val="CB7C836D"/>
    <w:rsid w:val="CE4F8753"/>
    <w:rsid w:val="D5761B2F"/>
    <w:rsid w:val="D7B9C85B"/>
    <w:rsid w:val="D7EDCC1A"/>
    <w:rsid w:val="DAB13AF9"/>
    <w:rsid w:val="DD6F198D"/>
    <w:rsid w:val="DDBFE227"/>
    <w:rsid w:val="DDF658D8"/>
    <w:rsid w:val="DEFBB427"/>
    <w:rsid w:val="DF7E6A5C"/>
    <w:rsid w:val="DFBBE6F1"/>
    <w:rsid w:val="DFDDAFBA"/>
    <w:rsid w:val="DFDF31E5"/>
    <w:rsid w:val="DFE19B35"/>
    <w:rsid w:val="E77BB83D"/>
    <w:rsid w:val="E99F6236"/>
    <w:rsid w:val="EA3F220E"/>
    <w:rsid w:val="EA7F776E"/>
    <w:rsid w:val="EAFF6BBE"/>
    <w:rsid w:val="EC2FBDB1"/>
    <w:rsid w:val="EDF414EB"/>
    <w:rsid w:val="EEBEEF51"/>
    <w:rsid w:val="EEF7E511"/>
    <w:rsid w:val="EEFD469C"/>
    <w:rsid w:val="EF3FE97B"/>
    <w:rsid w:val="EF5FDFF3"/>
    <w:rsid w:val="EFBFB77E"/>
    <w:rsid w:val="EFCB55C7"/>
    <w:rsid w:val="EFCF04E1"/>
    <w:rsid w:val="EFD3C213"/>
    <w:rsid w:val="EFDBE021"/>
    <w:rsid w:val="EFEB38DF"/>
    <w:rsid w:val="EFFFC575"/>
    <w:rsid w:val="F0FF305B"/>
    <w:rsid w:val="F2FA0355"/>
    <w:rsid w:val="F3D9AB4B"/>
    <w:rsid w:val="F3FF3AAF"/>
    <w:rsid w:val="F5CFBA95"/>
    <w:rsid w:val="F5F760AB"/>
    <w:rsid w:val="F61F372A"/>
    <w:rsid w:val="F79D6AC0"/>
    <w:rsid w:val="F7AFD816"/>
    <w:rsid w:val="F7BCF1B1"/>
    <w:rsid w:val="F7BF5A4B"/>
    <w:rsid w:val="F7DF233E"/>
    <w:rsid w:val="F7F6AC29"/>
    <w:rsid w:val="F7F9FBB2"/>
    <w:rsid w:val="F7FC3875"/>
    <w:rsid w:val="F7FE62A6"/>
    <w:rsid w:val="F8E79728"/>
    <w:rsid w:val="F9FC9DCC"/>
    <w:rsid w:val="FA2AFEAB"/>
    <w:rsid w:val="FA7B6E2E"/>
    <w:rsid w:val="FA8F88EE"/>
    <w:rsid w:val="FABE9554"/>
    <w:rsid w:val="FABF3B3F"/>
    <w:rsid w:val="FACFD246"/>
    <w:rsid w:val="FAFF20AB"/>
    <w:rsid w:val="FB9A8AC2"/>
    <w:rsid w:val="FBEFB9B7"/>
    <w:rsid w:val="FBFEC325"/>
    <w:rsid w:val="FC4FA2F5"/>
    <w:rsid w:val="FC5F28CA"/>
    <w:rsid w:val="FC6DE88D"/>
    <w:rsid w:val="FC76A352"/>
    <w:rsid w:val="FCFB587A"/>
    <w:rsid w:val="FD0D2457"/>
    <w:rsid w:val="FD2F43F9"/>
    <w:rsid w:val="FD7758EE"/>
    <w:rsid w:val="FD9E6804"/>
    <w:rsid w:val="FDDFD486"/>
    <w:rsid w:val="FDFF1B46"/>
    <w:rsid w:val="FED52776"/>
    <w:rsid w:val="FEFF3F4D"/>
    <w:rsid w:val="FF6F640E"/>
    <w:rsid w:val="FF7E4D5E"/>
    <w:rsid w:val="FF7FC279"/>
    <w:rsid w:val="FFB558B0"/>
    <w:rsid w:val="FFC377B7"/>
    <w:rsid w:val="FFDFEA6C"/>
    <w:rsid w:val="FFE2306F"/>
    <w:rsid w:val="FFFB35DA"/>
    <w:rsid w:val="FFFEE1F0"/>
    <w:rsid w:val="FFFF22A6"/>
    <w:rsid w:val="FFFF4D12"/>
    <w:rsid w:val="FFFF550D"/>
    <w:rsid w:val="FFFF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rPr>
      <w:rFonts w:ascii="Times New Roman" w:hAnsi="Times New Roman" w:eastAsia="宋体" w:cs="Times New Roman"/>
      <w:sz w:val="21"/>
      <w:szCs w:val="22"/>
    </w:rPr>
  </w:style>
  <w:style w:type="paragraph" w:styleId="3">
    <w:name w:val="Body Text"/>
    <w:basedOn w:val="1"/>
    <w:link w:val="85"/>
    <w:unhideWhenUsed/>
    <w:qFormat/>
    <w:uiPriority w:val="99"/>
    <w:pPr>
      <w:spacing w:after="120"/>
    </w:pPr>
    <w:rPr>
      <w:rFonts w:ascii="Times New Roman" w:hAnsi="Times New Roman" w:eastAsia="宋体" w:cs="Times New Roman"/>
      <w:sz w:val="28"/>
      <w:szCs w:val="24"/>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8"/>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List Bullet"/>
    <w:basedOn w:val="1"/>
    <w:unhideWhenUsed/>
    <w:qFormat/>
    <w:uiPriority w:val="99"/>
    <w:pPr>
      <w:numPr>
        <w:ilvl w:val="0"/>
        <w:numId w:val="2"/>
      </w:numPr>
    </w:pPr>
  </w:style>
  <w:style w:type="paragraph" w:styleId="11">
    <w:name w:val="Document Map"/>
    <w:basedOn w:val="1"/>
    <w:link w:val="45"/>
    <w:unhideWhenUsed/>
    <w:qFormat/>
    <w:uiPriority w:val="99"/>
    <w:rPr>
      <w:rFonts w:ascii="宋体"/>
      <w:sz w:val="18"/>
      <w:szCs w:val="18"/>
    </w:rPr>
  </w:style>
  <w:style w:type="paragraph" w:styleId="12">
    <w:name w:val="annotation text"/>
    <w:basedOn w:val="1"/>
    <w:link w:val="82"/>
    <w:unhideWhenUsed/>
    <w:qFormat/>
    <w:uiPriority w:val="99"/>
    <w:pPr>
      <w:jc w:val="left"/>
    </w:pPr>
  </w:style>
  <w:style w:type="paragraph" w:styleId="13">
    <w:name w:val="Body Text Indent"/>
    <w:basedOn w:val="1"/>
    <w:next w:val="1"/>
    <w:link w:val="72"/>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2"/>
    <w:next w:val="12"/>
    <w:link w:val="58"/>
    <w:unhideWhenUsed/>
    <w:qFormat/>
    <w:uiPriority w:val="99"/>
    <w:rPr>
      <w:b/>
      <w:bCs/>
      <w:sz w:val="28"/>
      <w:szCs w:val="24"/>
    </w:rPr>
  </w:style>
  <w:style w:type="paragraph" w:styleId="24">
    <w:name w:val="Body Text First Indent 2"/>
    <w:basedOn w:val="13"/>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9"/>
    <w:qFormat/>
    <w:uiPriority w:val="99"/>
    <w:rPr>
      <w:sz w:val="18"/>
      <w:szCs w:val="18"/>
    </w:rPr>
  </w:style>
  <w:style w:type="character" w:customStyle="1" w:styleId="38">
    <w:name w:val="页脚 字符"/>
    <w:basedOn w:val="27"/>
    <w:link w:val="18"/>
    <w:qFormat/>
    <w:uiPriority w:val="99"/>
    <w:rPr>
      <w:sz w:val="18"/>
      <w:szCs w:val="18"/>
    </w:rPr>
  </w:style>
  <w:style w:type="character" w:customStyle="1" w:styleId="39">
    <w:name w:val="标题 1 字符"/>
    <w:basedOn w:val="27"/>
    <w:link w:val="4"/>
    <w:qFormat/>
    <w:uiPriority w:val="9"/>
    <w:rPr>
      <w:rFonts w:ascii="Times New Roman" w:hAnsi="Times New Roman" w:eastAsia="宋体" w:cs="Times New Roman"/>
      <w:b/>
      <w:bCs/>
      <w:kern w:val="44"/>
      <w:sz w:val="44"/>
      <w:szCs w:val="44"/>
    </w:rPr>
  </w:style>
  <w:style w:type="character" w:customStyle="1" w:styleId="40">
    <w:name w:val="标题 2 字符"/>
    <w:basedOn w:val="27"/>
    <w:link w:val="5"/>
    <w:qFormat/>
    <w:uiPriority w:val="9"/>
    <w:rPr>
      <w:rFonts w:ascii="Cambria" w:hAnsi="Cambria" w:eastAsia="宋体" w:cs="Times New Roman"/>
      <w:b/>
      <w:bCs/>
      <w:sz w:val="32"/>
      <w:szCs w:val="32"/>
    </w:rPr>
  </w:style>
  <w:style w:type="character" w:customStyle="1" w:styleId="41">
    <w:name w:val="标题 3 字符"/>
    <w:basedOn w:val="27"/>
    <w:link w:val="6"/>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1"/>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8"/>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2"/>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3"/>
    <w:qFormat/>
    <w:uiPriority w:val="99"/>
    <w:rPr>
      <w:rFonts w:ascii="Times New Roman" w:hAnsi="Times New Roman" w:eastAsia="宋体" w:cs="Times New Roman"/>
      <w:sz w:val="28"/>
      <w:szCs w:val="24"/>
    </w:rPr>
  </w:style>
  <w:style w:type="character" w:customStyle="1" w:styleId="86">
    <w:name w:val="批注框文本 字符"/>
    <w:basedOn w:val="27"/>
    <w:link w:val="17"/>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6"/>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5"/>
    <w:qFormat/>
    <w:uiPriority w:val="0"/>
    <w:pPr>
      <w:jc w:val="center"/>
    </w:pPr>
    <w:rPr>
      <w:kern w:val="0"/>
    </w:rPr>
  </w:style>
  <w:style w:type="character" w:customStyle="1" w:styleId="106">
    <w:name w:val="未处理的提及1"/>
    <w:unhideWhenUsed/>
    <w:qFormat/>
    <w:uiPriority w:val="99"/>
    <w:rPr>
      <w:color w:val="605E5C"/>
      <w:shd w:val="clear" w:color="auto" w:fill="E1DFDD"/>
    </w:rPr>
  </w:style>
  <w:style w:type="character" w:customStyle="1" w:styleId="107">
    <w:name w:val="未处理的提及2"/>
    <w:basedOn w:val="27"/>
    <w:unhideWhenUsed/>
    <w:qFormat/>
    <w:uiPriority w:val="99"/>
    <w:rPr>
      <w:color w:val="605E5C"/>
      <w:shd w:val="clear" w:color="auto" w:fill="E1DFDD"/>
    </w:rPr>
  </w:style>
  <w:style w:type="character" w:customStyle="1" w:styleId="108">
    <w:name w:val="Unresolved Mention"/>
    <w:basedOn w:val="27"/>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27759</Words>
  <Characters>29096</Characters>
  <Lines>220</Lines>
  <Paragraphs>61</Paragraphs>
  <TotalTime>298</TotalTime>
  <ScaleCrop>false</ScaleCrop>
  <LinksUpToDate>false</LinksUpToDate>
  <CharactersWithSpaces>30128</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2021-05-16T05:24:00Z</dcterms:created>
  <dc:creator>hj j</dc:creator>
  <cp:lastModifiedBy>Danielle</cp:lastModifiedBy>
  <cp:lastPrinted>2022-11-03T00:58:00Z</cp:lastPrinted>
  <dcterms:modified xsi:type="dcterms:W3CDTF">2025-07-04T16:01:17Z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F6E116C5A89170EEE97F67688E237C14_43</vt:lpwstr>
  </property>
  <property fmtid="{D5CDD505-2E9C-101B-9397-08002B2CF9AE}" pid="4" name="KSOTemplateDocerSaveRecord">
    <vt:lpwstr>eyJoZGlkIjoiMzE5MWEzOGY1NjkxOWZiZDI0OTM5YTNjMzU4M2E3NDYiLCJ1c2VySWQiOiIxNjEzNTQ5MDgyIn0=</vt:lpwstr>
  </property>
</Properties>
</file>