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DAE85">
      <w:pPr>
        <w:spacing w:line="360" w:lineRule="auto"/>
        <w:jc w:val="center"/>
        <w:rPr>
          <w:rFonts w:ascii="宋体" w:hAnsi="宋体" w:cs="宋体"/>
          <w:b/>
          <w:color w:val="auto"/>
          <w:sz w:val="24"/>
          <w:highlight w:val="none"/>
        </w:rPr>
      </w:pPr>
    </w:p>
    <w:p w14:paraId="253F90CC">
      <w:pPr>
        <w:spacing w:line="360" w:lineRule="auto"/>
        <w:jc w:val="center"/>
        <w:rPr>
          <w:rFonts w:ascii="宋体" w:hAnsi="宋体" w:cs="宋体"/>
          <w:b/>
          <w:color w:val="auto"/>
          <w:sz w:val="24"/>
          <w:highlight w:val="none"/>
        </w:rPr>
      </w:pPr>
    </w:p>
    <w:p w14:paraId="02539BF7">
      <w:pPr>
        <w:adjustRightInd/>
        <w:spacing w:line="360" w:lineRule="auto"/>
        <w:jc w:val="center"/>
        <w:rPr>
          <w:rFonts w:ascii="宋体" w:hAnsi="宋体" w:cs="宋体"/>
          <w:b/>
          <w:color w:val="auto"/>
          <w:sz w:val="48"/>
          <w:szCs w:val="48"/>
          <w:highlight w:val="none"/>
        </w:rPr>
      </w:pPr>
    </w:p>
    <w:p w14:paraId="63467D51">
      <w:pPr>
        <w:adjustRightInd/>
        <w:spacing w:line="360" w:lineRule="auto"/>
        <w:jc w:val="center"/>
        <w:rPr>
          <w:rFonts w:hint="eastAsia" w:ascii="楷体" w:hAnsi="楷体" w:eastAsia="楷体" w:cs="楷体"/>
          <w:color w:val="auto"/>
          <w:sz w:val="56"/>
          <w:szCs w:val="56"/>
          <w:highlight w:val="none"/>
          <w:lang w:eastAsia="zh-CN"/>
        </w:rPr>
      </w:pPr>
      <w:r>
        <w:rPr>
          <w:rFonts w:hint="eastAsia" w:ascii="楷体" w:hAnsi="楷体" w:eastAsia="楷体" w:cs="楷体"/>
          <w:color w:val="auto"/>
          <w:sz w:val="56"/>
          <w:szCs w:val="56"/>
          <w:highlight w:val="none"/>
          <w:lang w:eastAsia="zh-CN"/>
        </w:rPr>
        <w:t>2025年杭州市市本级部分新建房屋建筑白蚁预防服务</w:t>
      </w:r>
    </w:p>
    <w:p w14:paraId="3C5CDAF2">
      <w:pPr>
        <w:adjustRightInd/>
        <w:spacing w:line="360" w:lineRule="auto"/>
        <w:jc w:val="center"/>
        <w:rPr>
          <w:rFonts w:hint="eastAsia" w:ascii="楷体" w:hAnsi="楷体" w:eastAsia="楷体" w:cs="楷体"/>
          <w:color w:val="auto"/>
          <w:sz w:val="56"/>
          <w:szCs w:val="56"/>
          <w:highlight w:val="none"/>
        </w:rPr>
      </w:pPr>
      <w:r>
        <w:rPr>
          <w:rFonts w:hint="eastAsia" w:ascii="楷体" w:hAnsi="楷体" w:eastAsia="楷体" w:cs="楷体"/>
          <w:color w:val="auto"/>
          <w:sz w:val="56"/>
          <w:szCs w:val="56"/>
          <w:highlight w:val="none"/>
        </w:rPr>
        <w:t xml:space="preserve">招标文件 </w:t>
      </w:r>
    </w:p>
    <w:p w14:paraId="626C3BBC">
      <w:pPr>
        <w:adjustRightInd/>
        <w:spacing w:line="360" w:lineRule="auto"/>
        <w:jc w:val="center"/>
        <w:rPr>
          <w:rFonts w:hint="eastAsia" w:ascii="楷体" w:hAnsi="楷体" w:eastAsia="楷体" w:cs="楷体"/>
          <w:b/>
          <w:color w:val="auto"/>
          <w:sz w:val="56"/>
          <w:szCs w:val="56"/>
          <w:highlight w:val="none"/>
        </w:rPr>
      </w:pPr>
      <w:r>
        <w:rPr>
          <w:rFonts w:hint="eastAsia" w:ascii="楷体" w:hAnsi="楷体" w:eastAsia="楷体" w:cs="楷体"/>
          <w:b/>
          <w:color w:val="auto"/>
          <w:sz w:val="56"/>
          <w:szCs w:val="56"/>
          <w:highlight w:val="none"/>
        </w:rPr>
        <w:t xml:space="preserve"> （电子招投标）</w:t>
      </w:r>
    </w:p>
    <w:p w14:paraId="45807DE2">
      <w:pPr>
        <w:snapToGrid w:val="0"/>
        <w:spacing w:line="360" w:lineRule="auto"/>
        <w:jc w:val="center"/>
        <w:rPr>
          <w:rFonts w:hint="eastAsia" w:ascii="楷体" w:hAnsi="楷体" w:eastAsia="楷体" w:cs="楷体"/>
          <w:color w:val="auto"/>
          <w:sz w:val="56"/>
          <w:szCs w:val="56"/>
          <w:highlight w:val="none"/>
          <w:lang w:eastAsia="zh-CN"/>
        </w:rPr>
      </w:pPr>
      <w:r>
        <w:rPr>
          <w:rFonts w:hint="eastAsia" w:ascii="楷体" w:hAnsi="楷体" w:eastAsia="楷体" w:cs="楷体"/>
          <w:color w:val="auto"/>
          <w:sz w:val="56"/>
          <w:szCs w:val="56"/>
          <w:highlight w:val="none"/>
        </w:rPr>
        <w:t>编号:</w:t>
      </w:r>
      <w:r>
        <w:rPr>
          <w:rFonts w:hint="eastAsia" w:ascii="楷体" w:hAnsi="楷体" w:eastAsia="楷体" w:cs="楷体"/>
          <w:color w:val="auto"/>
          <w:sz w:val="56"/>
          <w:szCs w:val="56"/>
          <w:highlight w:val="none"/>
          <w:lang w:eastAsia="zh-CN"/>
        </w:rPr>
        <w:t>QSZB-Z(F)-C25113(GK)</w:t>
      </w:r>
    </w:p>
    <w:p w14:paraId="2DF55D87">
      <w:pPr>
        <w:adjustRightInd/>
        <w:spacing w:line="360" w:lineRule="auto"/>
        <w:rPr>
          <w:rFonts w:ascii="宋体" w:hAnsi="宋体" w:cs="宋体"/>
          <w:color w:val="auto"/>
          <w:sz w:val="28"/>
          <w:szCs w:val="20"/>
          <w:highlight w:val="none"/>
        </w:rPr>
      </w:pPr>
    </w:p>
    <w:p w14:paraId="4304F463">
      <w:pPr>
        <w:spacing w:line="360" w:lineRule="auto"/>
        <w:jc w:val="center"/>
        <w:rPr>
          <w:rFonts w:ascii="宋体" w:hAnsi="宋体" w:cs="宋体"/>
          <w:b/>
          <w:color w:val="auto"/>
          <w:sz w:val="44"/>
          <w:szCs w:val="44"/>
          <w:highlight w:val="none"/>
        </w:rPr>
      </w:pPr>
    </w:p>
    <w:p w14:paraId="152D4EE1">
      <w:pPr>
        <w:snapToGrid w:val="0"/>
        <w:spacing w:line="360" w:lineRule="auto"/>
        <w:jc w:val="center"/>
        <w:rPr>
          <w:rFonts w:hint="eastAsia" w:ascii="楷体" w:hAnsi="楷体" w:eastAsia="楷体" w:cs="楷体"/>
          <w:color w:val="auto"/>
          <w:sz w:val="30"/>
          <w:szCs w:val="30"/>
          <w:highlight w:val="none"/>
          <w:lang w:eastAsia="zh-CN"/>
        </w:rPr>
      </w:pPr>
      <w:r>
        <w:rPr>
          <w:rFonts w:hint="eastAsia" w:ascii="楷体" w:hAnsi="楷体" w:eastAsia="楷体" w:cs="楷体"/>
          <w:color w:val="auto"/>
          <w:sz w:val="30"/>
          <w:szCs w:val="30"/>
          <w:highlight w:val="none"/>
          <w:lang w:eastAsia="zh-CN"/>
        </w:rPr>
        <w:t>杭州市物业服务和维修资金管理中心（杭州市白蚁防治研究所）</w:t>
      </w:r>
    </w:p>
    <w:p w14:paraId="4A14C7A4">
      <w:pPr>
        <w:spacing w:line="360" w:lineRule="auto"/>
        <w:jc w:val="center"/>
        <w:rPr>
          <w:rFonts w:hint="eastAsia" w:ascii="楷体" w:hAnsi="楷体" w:eastAsia="楷体" w:cs="楷体"/>
          <w:bCs/>
          <w:color w:val="auto"/>
          <w:sz w:val="30"/>
          <w:szCs w:val="30"/>
          <w:highlight w:val="none"/>
          <w:lang w:eastAsia="zh-CN"/>
        </w:rPr>
      </w:pPr>
      <w:r>
        <w:rPr>
          <w:rFonts w:hint="eastAsia" w:ascii="楷体" w:hAnsi="楷体" w:eastAsia="楷体" w:cs="楷体"/>
          <w:bCs/>
          <w:color w:val="auto"/>
          <w:sz w:val="30"/>
          <w:szCs w:val="30"/>
          <w:highlight w:val="none"/>
          <w:lang w:eastAsia="zh-CN"/>
        </w:rPr>
        <w:t>浙江求是招标代理有限公司</w:t>
      </w:r>
    </w:p>
    <w:p w14:paraId="7377BA74">
      <w:pPr>
        <w:snapToGrid w:val="0"/>
        <w:spacing w:line="360" w:lineRule="auto"/>
        <w:jc w:val="center"/>
        <w:rPr>
          <w:rFonts w:hint="eastAsia" w:ascii="楷体" w:hAnsi="楷体" w:eastAsia="楷体" w:cs="楷体"/>
          <w:bCs/>
          <w:color w:val="auto"/>
          <w:sz w:val="30"/>
          <w:szCs w:val="30"/>
          <w:highlight w:val="none"/>
        </w:rPr>
      </w:pPr>
      <w:r>
        <w:rPr>
          <w:rFonts w:hint="eastAsia" w:ascii="楷体" w:hAnsi="楷体" w:eastAsia="楷体" w:cs="楷体"/>
          <w:bCs/>
          <w:color w:val="auto"/>
          <w:sz w:val="30"/>
          <w:szCs w:val="30"/>
          <w:highlight w:val="none"/>
        </w:rPr>
        <w:t>二〇二</w:t>
      </w:r>
      <w:r>
        <w:rPr>
          <w:rFonts w:hint="eastAsia" w:ascii="楷体" w:hAnsi="楷体" w:eastAsia="楷体" w:cs="楷体"/>
          <w:bCs/>
          <w:color w:val="auto"/>
          <w:sz w:val="30"/>
          <w:szCs w:val="30"/>
          <w:highlight w:val="none"/>
          <w:lang w:val="en-US" w:eastAsia="zh-CN"/>
        </w:rPr>
        <w:t>五</w:t>
      </w:r>
      <w:r>
        <w:rPr>
          <w:rFonts w:hint="eastAsia" w:ascii="楷体" w:hAnsi="楷体" w:eastAsia="楷体" w:cs="楷体"/>
          <w:bCs/>
          <w:color w:val="auto"/>
          <w:sz w:val="30"/>
          <w:szCs w:val="30"/>
          <w:highlight w:val="none"/>
        </w:rPr>
        <w:t>年</w:t>
      </w:r>
      <w:r>
        <w:rPr>
          <w:rFonts w:hint="eastAsia" w:ascii="楷体" w:hAnsi="楷体" w:eastAsia="楷体" w:cs="楷体"/>
          <w:bCs/>
          <w:color w:val="auto"/>
          <w:sz w:val="30"/>
          <w:szCs w:val="30"/>
          <w:highlight w:val="none"/>
          <w:lang w:val="en-US" w:eastAsia="zh-CN"/>
        </w:rPr>
        <w:t>七</w:t>
      </w:r>
      <w:r>
        <w:rPr>
          <w:rFonts w:hint="eastAsia" w:ascii="楷体" w:hAnsi="楷体" w:eastAsia="楷体" w:cs="楷体"/>
          <w:bCs/>
          <w:color w:val="auto"/>
          <w:sz w:val="30"/>
          <w:szCs w:val="30"/>
          <w:highlight w:val="none"/>
        </w:rPr>
        <w:t>月</w:t>
      </w:r>
      <w:r>
        <w:rPr>
          <w:rFonts w:hint="eastAsia" w:ascii="楷体" w:hAnsi="楷体" w:eastAsia="楷体" w:cs="楷体"/>
          <w:bCs/>
          <w:color w:val="auto"/>
          <w:sz w:val="30"/>
          <w:szCs w:val="30"/>
          <w:highlight w:val="none"/>
          <w:lang w:val="en-US" w:eastAsia="zh-CN"/>
        </w:rPr>
        <w:t>一</w:t>
      </w:r>
      <w:r>
        <w:rPr>
          <w:rFonts w:hint="eastAsia" w:ascii="楷体" w:hAnsi="楷体" w:eastAsia="楷体" w:cs="楷体"/>
          <w:bCs/>
          <w:color w:val="auto"/>
          <w:sz w:val="30"/>
          <w:szCs w:val="30"/>
          <w:highlight w:val="none"/>
        </w:rPr>
        <w:t>日</w:t>
      </w:r>
    </w:p>
    <w:p w14:paraId="5DEC21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0C5F924">
      <w:pPr>
        <w:pStyle w:val="637"/>
        <w:rPr>
          <w:color w:val="auto"/>
          <w:highlight w:val="none"/>
        </w:rPr>
      </w:pPr>
    </w:p>
    <w:p w14:paraId="22D0F0C4">
      <w:pPr>
        <w:spacing w:line="360" w:lineRule="auto"/>
        <w:jc w:val="center"/>
        <w:rPr>
          <w:rFonts w:hint="eastAsia" w:ascii="楷体" w:hAnsi="楷体" w:eastAsia="楷体" w:cs="楷体"/>
          <w:b/>
          <w:color w:val="auto"/>
          <w:sz w:val="30"/>
          <w:szCs w:val="30"/>
          <w:highlight w:val="none"/>
        </w:rPr>
      </w:pPr>
      <w:r>
        <w:rPr>
          <w:rFonts w:hint="eastAsia" w:ascii="楷体" w:hAnsi="楷体" w:eastAsia="楷体" w:cs="楷体"/>
          <w:b/>
          <w:color w:val="auto"/>
          <w:sz w:val="30"/>
          <w:szCs w:val="30"/>
          <w:highlight w:val="none"/>
        </w:rPr>
        <w:t>目  录</w:t>
      </w:r>
    </w:p>
    <w:p w14:paraId="7249B32D">
      <w:pPr>
        <w:spacing w:line="360" w:lineRule="auto"/>
        <w:rPr>
          <w:rFonts w:hint="eastAsia" w:ascii="楷体" w:hAnsi="楷体" w:eastAsia="楷体" w:cs="楷体"/>
          <w:color w:val="auto"/>
          <w:sz w:val="30"/>
          <w:szCs w:val="30"/>
          <w:highlight w:val="none"/>
        </w:rPr>
      </w:pPr>
    </w:p>
    <w:p w14:paraId="1536D7CD">
      <w:pPr>
        <w:spacing w:line="360" w:lineRule="auto"/>
        <w:rPr>
          <w:rFonts w:hint="eastAsia" w:ascii="楷体" w:hAnsi="楷体" w:eastAsia="楷体" w:cs="楷体"/>
          <w:color w:val="auto"/>
          <w:sz w:val="30"/>
          <w:szCs w:val="30"/>
          <w:highlight w:val="none"/>
        </w:rPr>
      </w:pPr>
    </w:p>
    <w:p w14:paraId="7CCA79C8">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第一部分      招标公告</w:t>
      </w:r>
    </w:p>
    <w:p w14:paraId="63562EC8">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第二部分      投标人须知</w:t>
      </w:r>
    </w:p>
    <w:p w14:paraId="2759F3B6">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第三部分      采购需求</w:t>
      </w:r>
    </w:p>
    <w:p w14:paraId="1B3D75C1">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第四部分      评标办法</w:t>
      </w:r>
    </w:p>
    <w:p w14:paraId="14300ED9">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第五部分      拟签订的合同文本</w:t>
      </w:r>
    </w:p>
    <w:p w14:paraId="6E47A5CC">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第六部分      应提交的有关格式范例</w:t>
      </w:r>
    </w:p>
    <w:p w14:paraId="0960A7F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5584C6C">
      <w:pPr>
        <w:spacing w:line="360" w:lineRule="auto"/>
        <w:ind w:firstLine="549" w:firstLineChars="229"/>
        <w:rPr>
          <w:rFonts w:ascii="宋体" w:hAnsi="宋体" w:cs="宋体"/>
          <w:color w:val="auto"/>
          <w:sz w:val="24"/>
          <w:highlight w:val="none"/>
        </w:rPr>
      </w:pPr>
    </w:p>
    <w:p w14:paraId="21EF4A2F">
      <w:pPr>
        <w:spacing w:line="360" w:lineRule="auto"/>
        <w:ind w:firstLine="549" w:firstLineChars="229"/>
        <w:rPr>
          <w:rFonts w:ascii="宋体" w:hAnsi="宋体" w:cs="宋体"/>
          <w:color w:val="auto"/>
          <w:sz w:val="24"/>
          <w:highlight w:val="none"/>
        </w:rPr>
      </w:pPr>
    </w:p>
    <w:p w14:paraId="685175F5">
      <w:pPr>
        <w:spacing w:line="360" w:lineRule="auto"/>
        <w:ind w:firstLine="549" w:firstLineChars="229"/>
        <w:rPr>
          <w:rFonts w:ascii="宋体" w:hAnsi="宋体" w:cs="宋体"/>
          <w:color w:val="auto"/>
          <w:sz w:val="24"/>
          <w:highlight w:val="none"/>
        </w:rPr>
      </w:pPr>
    </w:p>
    <w:p w14:paraId="25A6C8FD">
      <w:pPr>
        <w:spacing w:line="360" w:lineRule="auto"/>
        <w:ind w:firstLine="549" w:firstLineChars="229"/>
        <w:rPr>
          <w:rFonts w:ascii="宋体" w:hAnsi="宋体" w:cs="宋体"/>
          <w:color w:val="auto"/>
          <w:sz w:val="24"/>
          <w:highlight w:val="none"/>
        </w:rPr>
      </w:pPr>
    </w:p>
    <w:p w14:paraId="06953FFD">
      <w:pPr>
        <w:spacing w:line="360" w:lineRule="auto"/>
        <w:ind w:firstLine="549" w:firstLineChars="229"/>
        <w:rPr>
          <w:rFonts w:ascii="宋体" w:hAnsi="宋体" w:cs="宋体"/>
          <w:color w:val="auto"/>
          <w:sz w:val="24"/>
          <w:highlight w:val="none"/>
        </w:rPr>
      </w:pPr>
    </w:p>
    <w:p w14:paraId="6CBA3CFA">
      <w:pPr>
        <w:spacing w:line="360" w:lineRule="auto"/>
        <w:ind w:firstLine="549" w:firstLineChars="229"/>
        <w:rPr>
          <w:rFonts w:ascii="宋体" w:hAnsi="宋体" w:cs="宋体"/>
          <w:color w:val="auto"/>
          <w:sz w:val="24"/>
          <w:highlight w:val="none"/>
        </w:rPr>
      </w:pPr>
    </w:p>
    <w:p w14:paraId="53B7BE90">
      <w:pPr>
        <w:spacing w:line="360" w:lineRule="auto"/>
        <w:ind w:firstLine="549" w:firstLineChars="229"/>
        <w:rPr>
          <w:rFonts w:ascii="宋体" w:hAnsi="宋体" w:cs="宋体"/>
          <w:color w:val="auto"/>
          <w:sz w:val="24"/>
          <w:highlight w:val="none"/>
        </w:rPr>
      </w:pPr>
    </w:p>
    <w:p w14:paraId="09092E2E">
      <w:pPr>
        <w:spacing w:line="360" w:lineRule="auto"/>
        <w:ind w:firstLine="549" w:firstLineChars="229"/>
        <w:rPr>
          <w:rFonts w:ascii="宋体" w:hAnsi="宋体" w:cs="宋体"/>
          <w:color w:val="auto"/>
          <w:sz w:val="24"/>
          <w:highlight w:val="none"/>
        </w:rPr>
      </w:pPr>
    </w:p>
    <w:p w14:paraId="3862D849">
      <w:pPr>
        <w:spacing w:line="360" w:lineRule="auto"/>
        <w:ind w:firstLine="549" w:firstLineChars="229"/>
        <w:rPr>
          <w:rFonts w:ascii="宋体" w:hAnsi="宋体" w:cs="宋体"/>
          <w:color w:val="auto"/>
          <w:sz w:val="24"/>
          <w:highlight w:val="none"/>
        </w:rPr>
      </w:pPr>
    </w:p>
    <w:p w14:paraId="5D8FA61F">
      <w:pPr>
        <w:spacing w:line="360" w:lineRule="auto"/>
        <w:ind w:firstLine="549" w:firstLineChars="229"/>
        <w:rPr>
          <w:rFonts w:ascii="宋体" w:hAnsi="宋体" w:cs="宋体"/>
          <w:color w:val="auto"/>
          <w:sz w:val="24"/>
          <w:highlight w:val="none"/>
        </w:rPr>
      </w:pPr>
    </w:p>
    <w:p w14:paraId="5CCF0155">
      <w:pPr>
        <w:spacing w:line="360" w:lineRule="auto"/>
        <w:ind w:firstLine="549" w:firstLineChars="229"/>
        <w:rPr>
          <w:rFonts w:ascii="宋体" w:hAnsi="宋体" w:cs="宋体"/>
          <w:color w:val="auto"/>
          <w:sz w:val="24"/>
          <w:highlight w:val="none"/>
        </w:rPr>
      </w:pPr>
    </w:p>
    <w:p w14:paraId="7CAEDD4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2"/>
          <w:szCs w:val="32"/>
          <w:highlight w:val="none"/>
        </w:rPr>
        <w:t>第一部分 招标公告</w:t>
      </w:r>
    </w:p>
    <w:p w14:paraId="1F70855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B1F8F4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288" w:lineRule="auto"/>
        <w:ind w:firstLine="420" w:firstLineChars="200"/>
        <w:textAlignment w:val="auto"/>
        <w:rPr>
          <w:rFonts w:ascii="宋体" w:hAnsi="宋体" w:cs="宋体"/>
          <w:color w:val="auto"/>
          <w:sz w:val="24"/>
          <w:highlight w:val="none"/>
          <w:u w:val="single"/>
        </w:rPr>
      </w:pPr>
      <w:r>
        <w:rPr>
          <w:rFonts w:hint="eastAsia" w:ascii="宋体" w:hAnsi="宋体" w:eastAsia="宋体" w:cs="宋体"/>
          <w:color w:val="auto"/>
          <w:sz w:val="21"/>
          <w:szCs w:val="21"/>
          <w:highlight w:val="none"/>
          <w:u w:val="single"/>
          <w:lang w:eastAsia="zh-CN"/>
        </w:rPr>
        <w:t>2025年杭州市市本级部分新建房屋建筑白蚁预防服务</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https://www.zcygov.cn/）获取（下载）招标文件，并于202</w:t>
      </w:r>
      <w:r>
        <w:rPr>
          <w:rStyle w:val="76"/>
          <w:rFonts w:hint="eastAsia" w:ascii="宋体" w:hAnsi="宋体" w:eastAsia="宋体" w:cs="宋体"/>
          <w:snapToGrid/>
          <w:color w:val="auto"/>
          <w:kern w:val="2"/>
          <w:sz w:val="21"/>
          <w:szCs w:val="21"/>
          <w:highlight w:val="none"/>
          <w:lang w:val="en-US" w:eastAsia="zh-CN"/>
        </w:rPr>
        <w:t>5</w:t>
      </w:r>
      <w:r>
        <w:rPr>
          <w:rStyle w:val="76"/>
          <w:rFonts w:hint="eastAsia" w:ascii="宋体" w:hAnsi="宋体" w:eastAsia="宋体" w:cs="宋体"/>
          <w:snapToGrid/>
          <w:color w:val="auto"/>
          <w:kern w:val="2"/>
          <w:sz w:val="21"/>
          <w:szCs w:val="21"/>
          <w:highlight w:val="none"/>
        </w:rPr>
        <w:t>年</w:t>
      </w:r>
      <w:r>
        <w:rPr>
          <w:rStyle w:val="76"/>
          <w:rFonts w:hint="eastAsia" w:ascii="宋体" w:hAnsi="宋体" w:cs="宋体"/>
          <w:snapToGrid/>
          <w:color w:val="auto"/>
          <w:kern w:val="2"/>
          <w:sz w:val="21"/>
          <w:szCs w:val="21"/>
          <w:highlight w:val="none"/>
          <w:lang w:val="en-US" w:eastAsia="zh-CN"/>
        </w:rPr>
        <w:t>7</w:t>
      </w:r>
      <w:r>
        <w:rPr>
          <w:rStyle w:val="76"/>
          <w:rFonts w:hint="eastAsia" w:ascii="宋体" w:hAnsi="宋体" w:eastAsia="宋体" w:cs="宋体"/>
          <w:snapToGrid/>
          <w:color w:val="auto"/>
          <w:kern w:val="2"/>
          <w:sz w:val="21"/>
          <w:szCs w:val="21"/>
          <w:highlight w:val="none"/>
        </w:rPr>
        <w:t>月</w:t>
      </w:r>
      <w:r>
        <w:rPr>
          <w:rStyle w:val="76"/>
          <w:rFonts w:hint="eastAsia" w:ascii="宋体" w:hAnsi="宋体" w:cs="宋体"/>
          <w:snapToGrid/>
          <w:color w:val="auto"/>
          <w:kern w:val="2"/>
          <w:sz w:val="21"/>
          <w:szCs w:val="21"/>
          <w:highlight w:val="none"/>
          <w:lang w:val="en-US" w:eastAsia="zh-CN"/>
        </w:rPr>
        <w:t>22</w:t>
      </w:r>
      <w:r>
        <w:rPr>
          <w:rStyle w:val="76"/>
          <w:rFonts w:hint="eastAsia" w:ascii="宋体" w:hAnsi="宋体" w:eastAsia="宋体" w:cs="宋体"/>
          <w:snapToGrid/>
          <w:color w:val="auto"/>
          <w:kern w:val="2"/>
          <w:sz w:val="21"/>
          <w:szCs w:val="21"/>
          <w:highlight w:val="none"/>
        </w:rPr>
        <w:t>日</w:t>
      </w:r>
      <w:r>
        <w:rPr>
          <w:rStyle w:val="76"/>
          <w:rFonts w:hint="eastAsia" w:ascii="宋体" w:hAnsi="宋体" w:cs="宋体"/>
          <w:snapToGrid/>
          <w:color w:val="auto"/>
          <w:kern w:val="2"/>
          <w:sz w:val="21"/>
          <w:szCs w:val="21"/>
          <w:highlight w:val="none"/>
          <w:lang w:val="en-US" w:eastAsia="zh-CN"/>
        </w:rPr>
        <w:t>14</w:t>
      </w:r>
      <w:r>
        <w:rPr>
          <w:rStyle w:val="76"/>
          <w:rFonts w:hint="eastAsia" w:ascii="宋体" w:hAnsi="宋体" w:eastAsia="宋体" w:cs="宋体"/>
          <w:snapToGrid/>
          <w:color w:val="auto"/>
          <w:kern w:val="2"/>
          <w:sz w:val="21"/>
          <w:szCs w:val="21"/>
          <w:highlight w:val="none"/>
        </w:rPr>
        <w:t>点</w:t>
      </w:r>
      <w:r>
        <w:rPr>
          <w:rStyle w:val="76"/>
          <w:rFonts w:hint="eastAsia" w:ascii="宋体" w:hAnsi="宋体" w:cs="宋体"/>
          <w:snapToGrid/>
          <w:color w:val="auto"/>
          <w:kern w:val="2"/>
          <w:sz w:val="21"/>
          <w:szCs w:val="21"/>
          <w:highlight w:val="none"/>
          <w:lang w:val="en-US" w:eastAsia="zh-CN"/>
        </w:rPr>
        <w:t>00</w:t>
      </w:r>
      <w:r>
        <w:rPr>
          <w:rStyle w:val="76"/>
          <w:rFonts w:hint="eastAsia" w:ascii="宋体" w:hAnsi="宋体" w:eastAsia="宋体" w:cs="宋体"/>
          <w:snapToGrid/>
          <w:color w:val="auto"/>
          <w:kern w:val="2"/>
          <w:sz w:val="21"/>
          <w:szCs w:val="21"/>
          <w:highlight w:val="none"/>
        </w:rPr>
        <w:t>分</w:t>
      </w:r>
      <w:r>
        <w:rPr>
          <w:rStyle w:val="76"/>
          <w:rFonts w:hint="eastAsia" w:ascii="宋体" w:hAnsi="宋体" w:eastAsia="宋体" w:cs="宋体"/>
          <w:bCs/>
          <w:snapToGrid/>
          <w:color w:val="auto"/>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585652E">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41976643">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QSZB-Z(F)-C25113(GK)</w:t>
      </w:r>
    </w:p>
    <w:p w14:paraId="264492F0">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eastAsia="宋体" w:cs="宋体"/>
          <w:color w:val="auto"/>
          <w:sz w:val="21"/>
          <w:szCs w:val="21"/>
          <w:highlight w:val="none"/>
          <w:lang w:eastAsia="zh-CN"/>
        </w:rPr>
        <w:t>2025年杭州市市本级部分新建房屋建筑白蚁预防服务</w:t>
      </w:r>
    </w:p>
    <w:p w14:paraId="1DB19502">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color w:val="auto"/>
          <w:sz w:val="21"/>
          <w:szCs w:val="21"/>
          <w:highlight w:val="none"/>
        </w:rPr>
        <w:t>预算金额（元）：</w:t>
      </w:r>
      <w:r>
        <w:rPr>
          <w:rFonts w:hint="eastAsia" w:ascii="宋体" w:hAnsi="宋体" w:eastAsia="宋体" w:cs="宋体"/>
          <w:b w:val="0"/>
          <w:bCs/>
          <w:color w:val="auto"/>
          <w:sz w:val="21"/>
          <w:szCs w:val="21"/>
          <w:highlight w:val="none"/>
        </w:rPr>
        <w:t xml:space="preserve">2300000 </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标项一：</w:t>
      </w:r>
      <w:r>
        <w:rPr>
          <w:rFonts w:hint="eastAsia" w:ascii="宋体" w:hAnsi="宋体" w:eastAsia="宋体" w:cs="宋体"/>
          <w:b w:val="0"/>
          <w:bCs/>
          <w:color w:val="auto"/>
          <w:sz w:val="21"/>
          <w:szCs w:val="21"/>
          <w:highlight w:val="none"/>
        </w:rPr>
        <w:t>1030000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标项二：</w:t>
      </w:r>
      <w:r>
        <w:rPr>
          <w:rFonts w:hint="eastAsia" w:ascii="宋体" w:hAnsi="宋体" w:eastAsia="宋体" w:cs="宋体"/>
          <w:b w:val="0"/>
          <w:bCs/>
          <w:color w:val="auto"/>
          <w:sz w:val="21"/>
          <w:szCs w:val="21"/>
          <w:highlight w:val="none"/>
        </w:rPr>
        <w:t>1270000</w:t>
      </w:r>
      <w:r>
        <w:rPr>
          <w:rFonts w:hint="eastAsia" w:ascii="宋体" w:hAnsi="宋体" w:eastAsia="宋体" w:cs="宋体"/>
          <w:b w:val="0"/>
          <w:bCs/>
          <w:color w:val="auto"/>
          <w:sz w:val="21"/>
          <w:szCs w:val="21"/>
          <w:highlight w:val="none"/>
          <w:lang w:eastAsia="zh-CN"/>
        </w:rPr>
        <w:t>）</w:t>
      </w:r>
    </w:p>
    <w:p w14:paraId="0D08AF10">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eastAsia="宋体" w:cs="宋体"/>
          <w:b w:val="0"/>
          <w:bCs/>
          <w:color w:val="auto"/>
          <w:sz w:val="21"/>
          <w:szCs w:val="21"/>
          <w:highlight w:val="none"/>
        </w:rPr>
        <w:t xml:space="preserve">2300000 </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标项一：</w:t>
      </w:r>
      <w:r>
        <w:rPr>
          <w:rFonts w:hint="eastAsia" w:ascii="宋体" w:hAnsi="宋体" w:eastAsia="宋体" w:cs="宋体"/>
          <w:b w:val="0"/>
          <w:bCs/>
          <w:color w:val="auto"/>
          <w:sz w:val="21"/>
          <w:szCs w:val="21"/>
          <w:highlight w:val="none"/>
        </w:rPr>
        <w:t>1030000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标项二：</w:t>
      </w:r>
      <w:r>
        <w:rPr>
          <w:rFonts w:hint="eastAsia" w:ascii="宋体" w:hAnsi="宋体" w:eastAsia="宋体" w:cs="宋体"/>
          <w:b w:val="0"/>
          <w:bCs/>
          <w:color w:val="auto"/>
          <w:sz w:val="21"/>
          <w:szCs w:val="21"/>
          <w:highlight w:val="none"/>
        </w:rPr>
        <w:t>1270000</w:t>
      </w:r>
      <w:r>
        <w:rPr>
          <w:rFonts w:hint="eastAsia" w:ascii="宋体" w:hAnsi="宋体" w:eastAsia="宋体" w:cs="宋体"/>
          <w:b w:val="0"/>
          <w:bCs/>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8CC183B">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p w14:paraId="1E4A2C3F">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Cs/>
          <w:snapToGrid/>
          <w:color w:val="auto"/>
          <w:kern w:val="2"/>
          <w:sz w:val="21"/>
          <w:szCs w:val="21"/>
          <w:highlight w:val="none"/>
          <w:lang w:eastAsia="zh-CN"/>
        </w:rPr>
      </w:pPr>
      <w:r>
        <w:rPr>
          <w:rFonts w:hint="eastAsia" w:ascii="宋体" w:hAnsi="宋体" w:eastAsia="宋体" w:cs="宋体"/>
          <w:bCs/>
          <w:snapToGrid/>
          <w:color w:val="auto"/>
          <w:kern w:val="2"/>
          <w:sz w:val="21"/>
          <w:szCs w:val="21"/>
          <w:highlight w:val="none"/>
          <w:lang w:eastAsia="zh-CN"/>
        </w:rPr>
        <w:t>标项一：上城区和钱塘区2025年部分新建房屋建筑白蚁预防服务</w:t>
      </w:r>
    </w:p>
    <w:p w14:paraId="00C281E8">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Cs/>
          <w:snapToGrid/>
          <w:color w:val="auto"/>
          <w:kern w:val="2"/>
          <w:sz w:val="21"/>
          <w:szCs w:val="21"/>
          <w:highlight w:val="none"/>
          <w:lang w:eastAsia="zh-CN"/>
        </w:rPr>
      </w:pPr>
      <w:r>
        <w:rPr>
          <w:rFonts w:hint="eastAsia" w:ascii="宋体" w:hAnsi="宋体" w:eastAsia="宋体" w:cs="宋体"/>
          <w:bCs/>
          <w:snapToGrid/>
          <w:color w:val="auto"/>
          <w:kern w:val="2"/>
          <w:sz w:val="21"/>
          <w:szCs w:val="21"/>
          <w:highlight w:val="none"/>
          <w:lang w:eastAsia="zh-CN"/>
        </w:rPr>
        <w:t>数量：118个项目1137幢</w:t>
      </w:r>
    </w:p>
    <w:p w14:paraId="791E140D">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bCs/>
          <w:snapToGrid/>
          <w:color w:val="auto"/>
          <w:kern w:val="2"/>
          <w:sz w:val="21"/>
          <w:szCs w:val="21"/>
          <w:highlight w:val="none"/>
        </w:rPr>
        <w:t>主要内容：上城区和钱塘区2025年部分新建房屋建筑白蚁预防服务。</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135C1FA5">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标项二：拱墅区和西湖区2025年部分新建房屋建筑白蚁预防服务</w:t>
      </w:r>
    </w:p>
    <w:p w14:paraId="2903738E">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数量：173个项目1398幢</w:t>
      </w:r>
    </w:p>
    <w:p w14:paraId="60BC2DFF">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bCs/>
          <w:snapToGrid/>
          <w:color w:val="auto"/>
          <w:kern w:val="2"/>
          <w:sz w:val="21"/>
          <w:szCs w:val="21"/>
          <w:highlight w:val="none"/>
        </w:rPr>
        <w:t>主要内容：拱墅区和西湖区2025年部分新建房屋建筑白蚁预防服务。</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73921CE3">
      <w:pPr>
        <w:pStyle w:val="131"/>
        <w:keepNext w:val="0"/>
        <w:keepLines w:val="0"/>
        <w:pageBreakBefore w:val="0"/>
        <w:kinsoku/>
        <w:wordWrap/>
        <w:overflowPunct/>
        <w:topLinePunct w:val="0"/>
        <w:autoSpaceDE/>
        <w:autoSpaceDN/>
        <w:bidi w:val="0"/>
        <w:adjustRightInd w:val="0"/>
        <w:spacing w:before="0" w:line="288" w:lineRule="auto"/>
        <w:ind w:firstLine="482"/>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eastAsia="宋体" w:cs="宋体"/>
          <w:b w:val="0"/>
          <w:bCs/>
          <w:color w:val="auto"/>
          <w:sz w:val="21"/>
          <w:szCs w:val="21"/>
          <w:highlight w:val="none"/>
        </w:rPr>
        <w:t xml:space="preserve">合同签订之日起至2027年底 </w:t>
      </w:r>
    </w:p>
    <w:p w14:paraId="769D3038">
      <w:pPr>
        <w:pStyle w:val="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515CF476">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72EF34C">
      <w:pPr>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cs="宋体"/>
          <w:snapToGrid w:val="0"/>
          <w:color w:val="auto"/>
          <w:kern w:val="28"/>
          <w:sz w:val="21"/>
          <w:szCs w:val="21"/>
          <w:highlight w:val="none"/>
          <w:lang w:val="en-US" w:eastAsia="zh-CN"/>
        </w:rPr>
        <w:t>1.</w:t>
      </w:r>
      <w:r>
        <w:rPr>
          <w:rFonts w:hint="eastAsia" w:ascii="宋体" w:hAnsi="宋体" w:eastAsia="宋体" w:cs="宋体"/>
          <w:snapToGrid w:val="0"/>
          <w:color w:val="auto"/>
          <w:kern w:val="28"/>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F515C08">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2.以联合体形式投标的，提供联合协议(本项目不接受联合体投标或者投标人不以联合体形式投标的，则不需要提供) ；</w:t>
      </w:r>
    </w:p>
    <w:p w14:paraId="1DB364E0">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041FD14B">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61B86F5E">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9783230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0CCB8966">
      <w:pPr>
        <w:keepNext w:val="0"/>
        <w:keepLines w:val="0"/>
        <w:pageBreakBefore w:val="0"/>
        <w:kinsoku/>
        <w:wordWrap/>
        <w:overflowPunct/>
        <w:topLinePunct w:val="0"/>
        <w:autoSpaceDE/>
        <w:autoSpaceDN/>
        <w:bidi w:val="0"/>
        <w:adjustRightInd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服务全部由符合政策要求的中小企业承接，提供中小企业声明函；</w:t>
      </w:r>
    </w:p>
    <w:p w14:paraId="7022AD71">
      <w:pPr>
        <w:keepNext w:val="0"/>
        <w:keepLines w:val="0"/>
        <w:pageBreakBefore w:val="0"/>
        <w:kinsoku/>
        <w:wordWrap/>
        <w:overflowPunct/>
        <w:topLinePunct w:val="0"/>
        <w:autoSpaceDE/>
        <w:autoSpaceDN/>
        <w:bidi w:val="0"/>
        <w:adjustRightInd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2002746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服务全部由符合政策要求的小微企业承接，提供中小企业声明函；</w:t>
      </w:r>
    </w:p>
    <w:p w14:paraId="6B31C3B7">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474EBF87">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0CEEB8B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p>
    <w:p w14:paraId="0C48A3B1">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4382286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81344519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有特定资格要求：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，该特定条件的法律法规依据：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DF8B782">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9832DE">
      <w:pPr>
        <w:keepNext w:val="0"/>
        <w:keepLines w:val="0"/>
        <w:pageBreakBefore w:val="0"/>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rPr>
      </w:pPr>
      <w:r>
        <w:rPr>
          <w:rFonts w:hint="eastAsia" w:ascii="宋体" w:hAnsi="宋体" w:cs="宋体"/>
          <w:color w:val="auto"/>
          <w:sz w:val="21"/>
          <w:szCs w:val="21"/>
          <w:highlight w:val="none"/>
          <w:lang w:val="en-US" w:eastAsia="zh-CN"/>
        </w:rPr>
        <w:t xml:space="preserve">    6.</w:t>
      </w:r>
      <w:r>
        <w:rPr>
          <w:rFonts w:hint="eastAsia" w:ascii="宋体" w:hAnsi="宋体" w:eastAsia="宋体" w:cs="宋体"/>
          <w:b/>
          <w:bCs/>
          <w:color w:val="auto"/>
          <w:kern w:val="0"/>
          <w:sz w:val="21"/>
          <w:szCs w:val="21"/>
          <w:highlight w:val="none"/>
        </w:rPr>
        <w:t>本项目涉及工作任务重、要求时间紧，为了能更好更快的完成本轮白蚁预防任务要求。</w:t>
      </w:r>
    </w:p>
    <w:p w14:paraId="7D0403AC">
      <w:pPr>
        <w:keepNext w:val="0"/>
        <w:keepLines w:val="0"/>
        <w:pageBreakBefore w:val="0"/>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本项目兼投不兼中</w:t>
      </w:r>
      <w:r>
        <w:rPr>
          <w:rFonts w:hint="eastAsia" w:ascii="宋体" w:hAnsi="宋体" w:eastAsia="宋体" w:cs="宋体"/>
          <w:b/>
          <w:bCs/>
          <w:color w:val="auto"/>
          <w:kern w:val="0"/>
          <w:sz w:val="21"/>
          <w:szCs w:val="21"/>
          <w:highlight w:val="none"/>
        </w:rPr>
        <w:t>，评审</w:t>
      </w:r>
      <w:r>
        <w:rPr>
          <w:rFonts w:hint="eastAsia" w:ascii="宋体" w:hAnsi="宋体" w:eastAsia="宋体" w:cs="宋体"/>
          <w:b/>
          <w:bCs/>
          <w:color w:val="auto"/>
          <w:kern w:val="0"/>
          <w:sz w:val="21"/>
          <w:szCs w:val="21"/>
          <w:highlight w:val="none"/>
          <w:lang w:val="en-US" w:eastAsia="zh-CN"/>
        </w:rPr>
        <w:t>按</w:t>
      </w:r>
      <w:r>
        <w:rPr>
          <w:rFonts w:hint="eastAsia" w:ascii="宋体" w:hAnsi="宋体" w:eastAsia="宋体" w:cs="宋体"/>
          <w:b/>
          <w:bCs/>
          <w:color w:val="auto"/>
          <w:kern w:val="0"/>
          <w:sz w:val="21"/>
          <w:szCs w:val="21"/>
          <w:highlight w:val="none"/>
        </w:rPr>
        <w:t>标项一至标项二的顺序</w:t>
      </w:r>
      <w:r>
        <w:rPr>
          <w:rFonts w:hint="eastAsia" w:ascii="宋体" w:hAnsi="宋体" w:eastAsia="宋体" w:cs="宋体"/>
          <w:b/>
          <w:bCs/>
          <w:color w:val="auto"/>
          <w:kern w:val="0"/>
          <w:sz w:val="21"/>
          <w:szCs w:val="21"/>
          <w:highlight w:val="none"/>
          <w:lang w:val="en-US" w:eastAsia="zh-CN"/>
        </w:rPr>
        <w:t>进行</w:t>
      </w:r>
      <w:r>
        <w:rPr>
          <w:rFonts w:hint="eastAsia" w:ascii="宋体" w:hAnsi="宋体" w:eastAsia="宋体" w:cs="宋体"/>
          <w:b/>
          <w:bCs/>
          <w:color w:val="auto"/>
          <w:kern w:val="0"/>
          <w:sz w:val="21"/>
          <w:szCs w:val="21"/>
          <w:highlight w:val="none"/>
        </w:rPr>
        <w:t>，如供应商</w:t>
      </w:r>
      <w:r>
        <w:rPr>
          <w:rFonts w:hint="eastAsia" w:ascii="宋体" w:hAnsi="宋体" w:eastAsia="宋体" w:cs="宋体"/>
          <w:b/>
          <w:bCs/>
          <w:color w:val="auto"/>
          <w:kern w:val="0"/>
          <w:sz w:val="21"/>
          <w:szCs w:val="21"/>
          <w:highlight w:val="none"/>
          <w:lang w:val="en-US" w:eastAsia="zh-CN"/>
        </w:rPr>
        <w:t>同时在标项一、二评审得分</w:t>
      </w:r>
      <w:r>
        <w:rPr>
          <w:rFonts w:hint="eastAsia" w:ascii="宋体" w:hAnsi="宋体" w:eastAsia="宋体" w:cs="宋体"/>
          <w:b/>
          <w:bCs/>
          <w:color w:val="auto"/>
          <w:kern w:val="0"/>
          <w:sz w:val="21"/>
          <w:szCs w:val="21"/>
          <w:highlight w:val="none"/>
        </w:rPr>
        <w:t>排名第一，</w:t>
      </w:r>
      <w:r>
        <w:rPr>
          <w:rFonts w:hint="eastAsia" w:ascii="宋体" w:hAnsi="宋体" w:eastAsia="宋体" w:cs="宋体"/>
          <w:b/>
          <w:bCs/>
          <w:color w:val="auto"/>
          <w:kern w:val="0"/>
          <w:sz w:val="21"/>
          <w:szCs w:val="21"/>
          <w:highlight w:val="none"/>
          <w:lang w:val="en-US" w:eastAsia="zh-CN"/>
        </w:rPr>
        <w:t>则只推荐为标项一第一中标候选人（标项二不具备中标候选人资格），标项二</w:t>
      </w:r>
      <w:r>
        <w:rPr>
          <w:rFonts w:hint="eastAsia" w:ascii="宋体" w:hAnsi="宋体" w:eastAsia="宋体" w:cs="宋体"/>
          <w:b/>
          <w:bCs/>
          <w:color w:val="auto"/>
          <w:kern w:val="0"/>
          <w:sz w:val="21"/>
          <w:szCs w:val="21"/>
          <w:highlight w:val="none"/>
        </w:rPr>
        <w:t>推荐排名第二的供应商为第一中标候选人。</w:t>
      </w:r>
    </w:p>
    <w:p w14:paraId="005B975C">
      <w:pPr>
        <w:keepNext w:val="0"/>
        <w:keepLines w:val="0"/>
        <w:pageBreakBefore w:val="0"/>
        <w:numPr>
          <w:ilvl w:val="0"/>
          <w:numId w:val="0"/>
        </w:numPr>
        <w:kinsoku/>
        <w:wordWrap/>
        <w:overflowPunct/>
        <w:topLinePunct w:val="0"/>
        <w:autoSpaceDE/>
        <w:autoSpaceDN/>
        <w:bidi w:val="0"/>
        <w:adjustRightInd w:val="0"/>
        <w:snapToGrid w:val="0"/>
        <w:spacing w:line="288" w:lineRule="auto"/>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▲且标项</w:t>
      </w:r>
      <w:r>
        <w:rPr>
          <w:rFonts w:hint="eastAsia" w:ascii="宋体"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rPr>
        <w:t>除标项一第一中标候选人外，有效供应商数量不少于3家，否则标项二废标。</w:t>
      </w:r>
    </w:p>
    <w:p w14:paraId="1BEFAC2B">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50B2ED88">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14699653">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5ACB7EB1">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0FC675C">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105CD302">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48EF5C4C">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2D4628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62C76B3B">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p>
    <w:p w14:paraId="468E5A78">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bookmarkStart w:id="434" w:name="_GoBack"/>
      <w:bookmarkEnd w:id="434"/>
    </w:p>
    <w:p w14:paraId="73720464">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71C743B">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4D7BB3FB">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85D2144">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68784B">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1"/>
          <w:szCs w:val="21"/>
          <w:highlight w:val="none"/>
          <w:lang w:eastAsia="zh-CN"/>
        </w:rPr>
        <w:t>浙江政务服务网</w:t>
      </w:r>
      <w:r>
        <w:rPr>
          <w:rFonts w:hint="eastAsia" w:ascii="宋体" w:hAnsi="宋体" w:eastAsia="宋体" w:cs="宋体"/>
          <w:color w:val="auto"/>
          <w:sz w:val="21"/>
          <w:szCs w:val="21"/>
          <w:highlight w:val="none"/>
        </w:rPr>
        <w:t>-政府采购投诉处理-在线办理。</w:t>
      </w:r>
    </w:p>
    <w:p w14:paraId="12400DCB">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3DD9E7">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90EBF9">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6EB851CD">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6959EEFD">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eastAsia="宋体" w:cs="宋体"/>
          <w:color w:val="auto"/>
          <w:sz w:val="21"/>
          <w:szCs w:val="21"/>
          <w:highlight w:val="none"/>
          <w:lang w:eastAsia="zh-CN"/>
        </w:rPr>
        <w:t>杭州市物业服务和维修资金管理中心（杭州市白蚁防治研究所）</w:t>
      </w:r>
      <w:r>
        <w:rPr>
          <w:rFonts w:hint="eastAsia" w:ascii="宋体" w:hAnsi="宋体" w:eastAsia="宋体" w:cs="宋体"/>
          <w:color w:val="auto"/>
          <w:sz w:val="21"/>
          <w:szCs w:val="21"/>
          <w:highlight w:val="none"/>
        </w:rPr>
        <w:t xml:space="preserve"> </w:t>
      </w:r>
    </w:p>
    <w:p w14:paraId="26F3904A">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址：杭州市上城区杭海路213号       </w:t>
      </w:r>
    </w:p>
    <w:p w14:paraId="1CCBC989">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51CC4E76">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lang w:eastAsia="zh-CN"/>
        </w:rPr>
        <w:t>马老师</w:t>
      </w:r>
      <w:r>
        <w:rPr>
          <w:rFonts w:hint="eastAsia" w:ascii="宋体" w:hAnsi="宋体" w:eastAsia="宋体" w:cs="宋体"/>
          <w:color w:val="auto"/>
          <w:sz w:val="21"/>
          <w:szCs w:val="21"/>
          <w:highlight w:val="none"/>
        </w:rPr>
        <w:t xml:space="preserve">  </w:t>
      </w:r>
    </w:p>
    <w:p w14:paraId="208439F3">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项目联系方式（询问）：0571-86988092 </w:t>
      </w:r>
    </w:p>
    <w:p w14:paraId="00F3F5F5">
      <w:pPr>
        <w:keepNext w:val="0"/>
        <w:keepLines w:val="0"/>
        <w:pageBreakBefore w:val="0"/>
        <w:kinsoku/>
        <w:wordWrap/>
        <w:overflowPunct/>
        <w:topLinePunct w:val="0"/>
        <w:autoSpaceDE/>
        <w:autoSpaceDN/>
        <w:bidi w:val="0"/>
        <w:adjustRightIn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质疑联系人： </w:t>
      </w:r>
      <w:r>
        <w:rPr>
          <w:rFonts w:hint="eastAsia" w:ascii="宋体" w:hAnsi="宋体" w:cs="宋体"/>
          <w:color w:val="auto"/>
          <w:sz w:val="21"/>
          <w:szCs w:val="21"/>
          <w:highlight w:val="none"/>
          <w:lang w:val="en-US" w:eastAsia="zh-CN"/>
        </w:rPr>
        <w:t>陈老师</w:t>
      </w:r>
    </w:p>
    <w:p w14:paraId="155476CD">
      <w:pPr>
        <w:keepNext w:val="0"/>
        <w:keepLines w:val="0"/>
        <w:pageBreakBefore w:val="0"/>
        <w:kinsoku/>
        <w:wordWrap/>
        <w:overflowPunct/>
        <w:topLinePunct w:val="0"/>
        <w:autoSpaceDE/>
        <w:autoSpaceDN/>
        <w:bidi w:val="0"/>
        <w:adjustRightIn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质疑联系方式： </w:t>
      </w:r>
      <w:r>
        <w:rPr>
          <w:rFonts w:hint="eastAsia" w:ascii="宋体" w:hAnsi="宋体" w:cs="宋体"/>
          <w:color w:val="auto"/>
          <w:sz w:val="21"/>
          <w:szCs w:val="21"/>
          <w:highlight w:val="none"/>
          <w:lang w:val="en-US" w:eastAsia="zh-CN"/>
        </w:rPr>
        <w:t>0571-89830624</w:t>
      </w:r>
    </w:p>
    <w:p w14:paraId="24E2F458">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采购代理机构信息            </w:t>
      </w:r>
    </w:p>
    <w:p w14:paraId="59127B70">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浙江求是招标代理有限公司</w:t>
      </w:r>
    </w:p>
    <w:p w14:paraId="494F2EB8">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址：杭州市西湖区玉古路173号中田大厦21楼</w:t>
      </w:r>
    </w:p>
    <w:p w14:paraId="291005EF">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w:t>
      </w:r>
    </w:p>
    <w:p w14:paraId="2E75437F">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李聪、陈培特、温瑶、杜伟波</w:t>
      </w:r>
      <w:r>
        <w:rPr>
          <w:rFonts w:hint="eastAsia" w:ascii="宋体" w:hAnsi="宋体" w:eastAsia="宋体" w:cs="宋体"/>
          <w:color w:val="auto"/>
          <w:sz w:val="21"/>
          <w:szCs w:val="21"/>
          <w:highlight w:val="none"/>
        </w:rPr>
        <w:t xml:space="preserve"> </w:t>
      </w:r>
    </w:p>
    <w:p w14:paraId="35087143">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0571-87666115</w:t>
      </w:r>
    </w:p>
    <w:p w14:paraId="654CBA04">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 周安琪</w:t>
      </w:r>
    </w:p>
    <w:p w14:paraId="7D521E5B">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质疑联系方式：0571-81110356</w:t>
      </w:r>
    </w:p>
    <w:p w14:paraId="71B3C613">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同级政府采购监督管理部门            </w:t>
      </w:r>
    </w:p>
    <w:p w14:paraId="562D584D">
      <w:pPr>
        <w:keepNext w:val="0"/>
        <w:keepLines w:val="0"/>
        <w:pageBreakBefore w:val="0"/>
        <w:numPr>
          <w:ilvl w:val="0"/>
          <w:numId w:val="0"/>
        </w:numPr>
        <w:kinsoku/>
        <w:wordWrap/>
        <w:overflowPunct/>
        <w:topLinePunct w:val="0"/>
        <w:autoSpaceDE/>
        <w:autoSpaceDN/>
        <w:bidi w:val="0"/>
        <w:adjustRightInd w:val="0"/>
        <w:spacing w:line="288" w:lineRule="auto"/>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称：杭州市财政局政府采购监管处 /浙江省政府采购行政裁决服务中心（杭州）</w:t>
      </w:r>
    </w:p>
    <w:p w14:paraId="3F7ADD6B">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p>
    <w:p w14:paraId="4A3E9A4F">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w:t>
      </w:r>
    </w:p>
    <w:p w14:paraId="15AB9E52">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：朱女士、王女士</w:t>
      </w:r>
    </w:p>
    <w:p w14:paraId="44E8EA2C">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lang w:val="en-US" w:eastAsia="zh-CN"/>
        </w:rPr>
        <w:t>政策咨询电话：沈先生、陈先生，0571-89580457、0571-89580460 政府采购监管部门工作人员</w:t>
      </w:r>
    </w:p>
    <w:p w14:paraId="35CDCA1E">
      <w:pPr>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E1CC478">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70780B9A">
      <w:pPr>
        <w:widowControl/>
        <w:adjustRightInd/>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A38AD50">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第二部分</w:t>
      </w:r>
      <w:bookmarkEnd w:id="8"/>
      <w:r>
        <w:rPr>
          <w:rFonts w:hint="eastAsia" w:ascii="宋体" w:hAnsi="宋体" w:cs="宋体"/>
          <w:b/>
          <w:color w:val="auto"/>
          <w:sz w:val="32"/>
          <w:szCs w:val="32"/>
          <w:highlight w:val="none"/>
        </w:rPr>
        <w:t xml:space="preserve"> 投标人须知</w:t>
      </w:r>
      <w:bookmarkEnd w:id="9"/>
    </w:p>
    <w:p w14:paraId="6D4C424E">
      <w:pPr>
        <w:adjustRightInd/>
        <w:spacing w:line="360" w:lineRule="auto"/>
        <w:ind w:firstLine="3845" w:firstLineChars="1197"/>
        <w:outlineLvl w:val="0"/>
        <w:rPr>
          <w:rFonts w:ascii="宋体" w:hAnsi="宋体" w:cs="宋体"/>
          <w:b/>
          <w:color w:val="auto"/>
          <w:sz w:val="32"/>
          <w:szCs w:val="32"/>
          <w:highlight w:val="none"/>
        </w:rPr>
      </w:pPr>
      <w:r>
        <w:rPr>
          <w:rFonts w:hint="eastAsia" w:ascii="宋体" w:hAnsi="宋体" w:cs="宋体"/>
          <w:b/>
          <w:color w:val="auto"/>
          <w:sz w:val="32"/>
          <w:szCs w:val="32"/>
          <w:highlight w:val="none"/>
        </w:rPr>
        <w:t>前附表</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4"/>
        <w:gridCol w:w="2036"/>
        <w:gridCol w:w="6736"/>
      </w:tblGrid>
      <w:tr w14:paraId="0923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0F60F1F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vAlign w:val="center"/>
          </w:tcPr>
          <w:p w14:paraId="563FAE7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7" w:type="pct"/>
            <w:vAlign w:val="center"/>
          </w:tcPr>
          <w:p w14:paraId="0A74D42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86B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3E9DBD8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883FFE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vAlign w:val="center"/>
          </w:tcPr>
          <w:p w14:paraId="71C6AE2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557" w:type="pct"/>
            <w:vAlign w:val="center"/>
          </w:tcPr>
          <w:p w14:paraId="3FADA64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7350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38D5290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FEB887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vAlign w:val="center"/>
          </w:tcPr>
          <w:p w14:paraId="1DCC8F3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7" w:type="pct"/>
            <w:vAlign w:val="center"/>
          </w:tcPr>
          <w:p w14:paraId="637E32C9">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标项一：</w:t>
            </w:r>
          </w:p>
          <w:p w14:paraId="15C91F55">
            <w:pPr>
              <w:keepNext w:val="0"/>
              <w:keepLines w:val="0"/>
              <w:pageBreakBefore w:val="0"/>
              <w:numPr>
                <w:ilvl w:val="0"/>
                <w:numId w:val="0"/>
              </w:numPr>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上城区和钱塘区2025年部分新建房屋建筑白蚁预防服务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其他未列明 </w:t>
            </w:r>
            <w:r>
              <w:rPr>
                <w:rFonts w:hint="eastAsia" w:ascii="宋体" w:hAnsi="宋体" w:eastAsia="宋体" w:cs="宋体"/>
                <w:color w:val="auto"/>
                <w:kern w:val="0"/>
                <w:sz w:val="21"/>
                <w:szCs w:val="21"/>
                <w:highlight w:val="none"/>
              </w:rPr>
              <w:t>行业；</w:t>
            </w:r>
          </w:p>
          <w:p w14:paraId="28702846">
            <w:pPr>
              <w:pStyle w:val="23"/>
              <w:keepNext w:val="0"/>
              <w:keepLines w:val="0"/>
              <w:pageBreakBefore w:val="0"/>
              <w:numPr>
                <w:ilvl w:val="0"/>
                <w:numId w:val="0"/>
              </w:numPr>
              <w:kinsoku/>
              <w:wordWrap/>
              <w:overflowPunct/>
              <w:topLinePunct w:val="0"/>
              <w:bidi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标项二：</w:t>
            </w:r>
          </w:p>
          <w:p w14:paraId="31A3FC2E">
            <w:pPr>
              <w:keepNext w:val="0"/>
              <w:keepLines w:val="0"/>
              <w:pageBreakBefore w:val="0"/>
              <w:numPr>
                <w:ilvl w:val="0"/>
                <w:numId w:val="0"/>
              </w:numPr>
              <w:kinsoku/>
              <w:wordWrap/>
              <w:overflowPunct/>
              <w:topLinePunct w:val="0"/>
              <w:bidi w:val="0"/>
              <w:snapToGrid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rPr>
              <w:t xml:space="preserve"> 拱墅区和西湖区2025年部分新建房屋建筑白蚁预防服务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其他未列明 </w:t>
            </w:r>
            <w:r>
              <w:rPr>
                <w:rFonts w:hint="eastAsia" w:ascii="宋体" w:hAnsi="宋体" w:eastAsia="宋体" w:cs="宋体"/>
                <w:color w:val="auto"/>
                <w:kern w:val="0"/>
                <w:sz w:val="21"/>
                <w:szCs w:val="21"/>
                <w:highlight w:val="none"/>
              </w:rPr>
              <w:t>行业；</w:t>
            </w:r>
          </w:p>
          <w:p w14:paraId="5967B26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75A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169DD12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D6964B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81A43E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75" w:type="pct"/>
            <w:vAlign w:val="center"/>
          </w:tcPr>
          <w:p w14:paraId="54D8FC8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7" w:type="pct"/>
            <w:vAlign w:val="center"/>
          </w:tcPr>
          <w:p w14:paraId="595946AB">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7108B1C7">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5F2F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506FC61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vAlign w:val="center"/>
          </w:tcPr>
          <w:p w14:paraId="326ECAC8">
            <w:pPr>
              <w:keepNext w:val="0"/>
              <w:keepLines w:val="0"/>
              <w:pageBreakBefore w:val="0"/>
              <w:kinsoku/>
              <w:wordWrap/>
              <w:overflowPunct/>
              <w:topLinePunct w:val="0"/>
              <w:bidi w:val="0"/>
              <w:snapToGrid w:val="0"/>
              <w:spacing w:line="288"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7" w:type="pct"/>
            <w:vAlign w:val="center"/>
          </w:tcPr>
          <w:p w14:paraId="251C0A04">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174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白蚁灭治服务 </w:t>
            </w:r>
            <w:r>
              <w:rPr>
                <w:rFonts w:hint="eastAsia" w:ascii="宋体" w:hAnsi="宋体" w:eastAsia="宋体" w:cs="宋体"/>
                <w:color w:val="auto"/>
                <w:sz w:val="21"/>
                <w:szCs w:val="21"/>
                <w:highlight w:val="none"/>
              </w:rPr>
              <w:t>工作分包。</w:t>
            </w:r>
            <w:sdt>
              <w:sdtPr>
                <w:rPr>
                  <w:rFonts w:hint="eastAsia" w:ascii="宋体" w:hAnsi="宋体" w:eastAsia="宋体" w:cs="宋体"/>
                  <w:color w:val="auto"/>
                  <w:kern w:val="0"/>
                  <w:sz w:val="21"/>
                  <w:szCs w:val="21"/>
                  <w:highlight w:val="none"/>
                </w:rPr>
                <w:id w:val="68165565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79C8DF79">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46F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651B8F9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4B42AD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278E07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vAlign w:val="center"/>
          </w:tcPr>
          <w:p w14:paraId="3677CB3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7" w:type="pct"/>
            <w:vAlign w:val="center"/>
          </w:tcPr>
          <w:p w14:paraId="20D95EE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7054932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632FCBA">
            <w:pPr>
              <w:pStyle w:val="79"/>
              <w:keepNext w:val="0"/>
              <w:keepLines w:val="0"/>
              <w:pageBreakBefore w:val="0"/>
              <w:kinsoku/>
              <w:wordWrap/>
              <w:overflowPunct/>
              <w:topLinePunct w:val="0"/>
              <w:bidi w:val="0"/>
              <w:spacing w:line="288"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2C34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3F92F8D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B7FF7A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6E4DF8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007AE1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8ADD93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82AC16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8CBB2D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0460C2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A30ADB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6D955D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vAlign w:val="center"/>
          </w:tcPr>
          <w:p w14:paraId="615D4E6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7" w:type="pct"/>
            <w:vAlign w:val="center"/>
          </w:tcPr>
          <w:p w14:paraId="093C4DC6">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8628233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5F3AD1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73434587">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22B020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0BAED4E">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459A53D4">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E285DC2">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36B51640">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5422D23B">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075D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0931429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690EF5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95C3FC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047B9B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AE90A1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498E9A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260AB5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9B7EAB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0FED84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vAlign w:val="center"/>
          </w:tcPr>
          <w:p w14:paraId="5D48DE2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57" w:type="pct"/>
            <w:vAlign w:val="center"/>
          </w:tcPr>
          <w:p w14:paraId="594CFA6E">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141071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F5A07B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3C5B05A2">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597B2527">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753719EA">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4BCD33FF">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77D40C7A">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BB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Merge w:val="restart"/>
            <w:vAlign w:val="center"/>
          </w:tcPr>
          <w:p w14:paraId="5F5703F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C472A0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D100E2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vAlign w:val="center"/>
          </w:tcPr>
          <w:p w14:paraId="4DAA59B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7" w:type="pct"/>
            <w:vAlign w:val="center"/>
          </w:tcPr>
          <w:p w14:paraId="6D0C2010">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39CFF8E5">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E55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Merge w:val="continue"/>
            <w:vAlign w:val="center"/>
          </w:tcPr>
          <w:p w14:paraId="35E4BCB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7CF1BB1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18EBF69A">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5CA7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4EED84D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5E8470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F6F638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vAlign w:val="center"/>
          </w:tcPr>
          <w:p w14:paraId="3FC1013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57" w:type="pct"/>
            <w:vAlign w:val="center"/>
          </w:tcPr>
          <w:p w14:paraId="7A61FF93">
            <w:pPr>
              <w:pStyle w:val="79"/>
              <w:keepNext w:val="0"/>
              <w:keepLines w:val="0"/>
              <w:pageBreakBefore w:val="0"/>
              <w:kinsoku/>
              <w:wordWrap/>
              <w:overflowPunct/>
              <w:topLinePunct w:val="0"/>
              <w:bidi w:val="0"/>
              <w:snapToGrid w:val="0"/>
              <w:spacing w:line="288"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DCB3C74">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2"/>
                  <w:sz w:val="21"/>
                  <w:szCs w:val="21"/>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 xml:space="preserve">强制采购。产品：    </w:t>
            </w:r>
          </w:p>
          <w:p w14:paraId="78144A27">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□优先采购节能产品。产品：   </w:t>
            </w:r>
          </w:p>
          <w:p w14:paraId="61DA06F9">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□优先采购环保产品。产品：    </w:t>
            </w:r>
          </w:p>
          <w:p w14:paraId="3543C73A">
            <w:pPr>
              <w:pStyle w:val="79"/>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☑无</w:t>
            </w:r>
          </w:p>
        </w:tc>
      </w:tr>
      <w:tr w14:paraId="1ACB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217638B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CC195E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D67960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8F1B55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D13E62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84D3A2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vAlign w:val="center"/>
          </w:tcPr>
          <w:p w14:paraId="47BCA87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57" w:type="pct"/>
            <w:vAlign w:val="center"/>
          </w:tcPr>
          <w:p w14:paraId="024F2D37">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4E5DB578">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456CDED9">
            <w:pPr>
              <w:keepNext w:val="0"/>
              <w:keepLines w:val="0"/>
              <w:pageBreakBefore w:val="0"/>
              <w:kinsoku/>
              <w:wordWrap/>
              <w:overflowPunct/>
              <w:topLinePunct w:val="0"/>
              <w:bidi w:val="0"/>
              <w:snapToGrid w:val="0"/>
              <w:spacing w:line="288"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255EA30B">
            <w:pPr>
              <w:keepNext w:val="0"/>
              <w:keepLines w:val="0"/>
              <w:pageBreakBefore w:val="0"/>
              <w:kinsoku/>
              <w:wordWrap/>
              <w:overflowPunct/>
              <w:topLinePunct w:val="0"/>
              <w:bidi w:val="0"/>
              <w:snapToGrid w:val="0"/>
              <w:spacing w:line="288"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39C9705C">
            <w:pPr>
              <w:keepNext w:val="0"/>
              <w:keepLines w:val="0"/>
              <w:pageBreakBefore w:val="0"/>
              <w:kinsoku/>
              <w:wordWrap/>
              <w:overflowPunct/>
              <w:topLinePunct w:val="0"/>
              <w:bidi w:val="0"/>
              <w:spacing w:line="288"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28B08400">
            <w:pPr>
              <w:keepNext w:val="0"/>
              <w:keepLines w:val="0"/>
              <w:pageBreakBefore w:val="0"/>
              <w:kinsoku/>
              <w:wordWrap/>
              <w:overflowPunct/>
              <w:topLinePunct w:val="0"/>
              <w:bidi w:val="0"/>
              <w:spacing w:line="288"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5D6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6E502A1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6DC53E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vAlign w:val="center"/>
          </w:tcPr>
          <w:p w14:paraId="16F974C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7" w:type="pct"/>
            <w:vAlign w:val="center"/>
          </w:tcPr>
          <w:p w14:paraId="4FEDE5EB">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B90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0D57C29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vAlign w:val="center"/>
          </w:tcPr>
          <w:p w14:paraId="0490E5C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备份投标文件送达地点和签收人员</w:t>
            </w:r>
          </w:p>
        </w:tc>
        <w:tc>
          <w:tcPr>
            <w:tcW w:w="3557" w:type="pct"/>
            <w:vAlign w:val="center"/>
          </w:tcPr>
          <w:p w14:paraId="464850B3">
            <w:pPr>
              <w:pStyle w:val="33"/>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杭州市西湖区玉古路173号中田大厦21楼求是招标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陈培特（0571-87666115）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45A6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Merge w:val="restart"/>
            <w:vAlign w:val="center"/>
          </w:tcPr>
          <w:p w14:paraId="5BF0A2A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75" w:type="pct"/>
            <w:vMerge w:val="restart"/>
            <w:vAlign w:val="center"/>
          </w:tcPr>
          <w:p w14:paraId="151A6AF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3557" w:type="pct"/>
            <w:vAlign w:val="center"/>
          </w:tcPr>
          <w:p w14:paraId="5FBC774A">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2B31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Merge w:val="continue"/>
            <w:vAlign w:val="center"/>
          </w:tcPr>
          <w:p w14:paraId="1637C20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339F146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4C07D9A3">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11DE9FC7">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1071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Merge w:val="continue"/>
            <w:vAlign w:val="center"/>
          </w:tcPr>
          <w:p w14:paraId="3C153B9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27902AE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1B1D91FA">
            <w:pPr>
              <w:keepNext w:val="0"/>
              <w:keepLines w:val="0"/>
              <w:pageBreakBefore w:val="0"/>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本项目涉及工作任务重、要求时间紧，为了能更好更快的完成本轮白蚁预防任务要求。</w:t>
            </w:r>
          </w:p>
          <w:p w14:paraId="639CC154">
            <w:pPr>
              <w:keepNext w:val="0"/>
              <w:keepLines w:val="0"/>
              <w:pageBreakBefore w:val="0"/>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本项目兼投不兼中</w:t>
            </w:r>
            <w:r>
              <w:rPr>
                <w:rFonts w:hint="eastAsia" w:ascii="宋体" w:hAnsi="宋体" w:eastAsia="宋体" w:cs="宋体"/>
                <w:b/>
                <w:bCs/>
                <w:color w:val="auto"/>
                <w:kern w:val="0"/>
                <w:sz w:val="21"/>
                <w:szCs w:val="21"/>
                <w:highlight w:val="none"/>
              </w:rPr>
              <w:t>，评审</w:t>
            </w:r>
            <w:r>
              <w:rPr>
                <w:rFonts w:hint="eastAsia" w:ascii="宋体" w:hAnsi="宋体" w:eastAsia="宋体" w:cs="宋体"/>
                <w:b/>
                <w:bCs/>
                <w:color w:val="auto"/>
                <w:kern w:val="0"/>
                <w:sz w:val="21"/>
                <w:szCs w:val="21"/>
                <w:highlight w:val="none"/>
                <w:lang w:val="en-US" w:eastAsia="zh-CN"/>
              </w:rPr>
              <w:t>按</w:t>
            </w:r>
            <w:r>
              <w:rPr>
                <w:rFonts w:hint="eastAsia" w:ascii="宋体" w:hAnsi="宋体" w:eastAsia="宋体" w:cs="宋体"/>
                <w:b/>
                <w:bCs/>
                <w:color w:val="auto"/>
                <w:kern w:val="0"/>
                <w:sz w:val="21"/>
                <w:szCs w:val="21"/>
                <w:highlight w:val="none"/>
              </w:rPr>
              <w:t>标项一至标项二的顺序</w:t>
            </w:r>
            <w:r>
              <w:rPr>
                <w:rFonts w:hint="eastAsia" w:ascii="宋体" w:hAnsi="宋体" w:eastAsia="宋体" w:cs="宋体"/>
                <w:b/>
                <w:bCs/>
                <w:color w:val="auto"/>
                <w:kern w:val="0"/>
                <w:sz w:val="21"/>
                <w:szCs w:val="21"/>
                <w:highlight w:val="none"/>
                <w:lang w:val="en-US" w:eastAsia="zh-CN"/>
              </w:rPr>
              <w:t>进行</w:t>
            </w:r>
            <w:r>
              <w:rPr>
                <w:rFonts w:hint="eastAsia" w:ascii="宋体" w:hAnsi="宋体" w:eastAsia="宋体" w:cs="宋体"/>
                <w:b/>
                <w:bCs/>
                <w:color w:val="auto"/>
                <w:kern w:val="0"/>
                <w:sz w:val="21"/>
                <w:szCs w:val="21"/>
                <w:highlight w:val="none"/>
              </w:rPr>
              <w:t>，如供应商</w:t>
            </w:r>
            <w:r>
              <w:rPr>
                <w:rFonts w:hint="eastAsia" w:ascii="宋体" w:hAnsi="宋体" w:eastAsia="宋体" w:cs="宋体"/>
                <w:b/>
                <w:bCs/>
                <w:color w:val="auto"/>
                <w:kern w:val="0"/>
                <w:sz w:val="21"/>
                <w:szCs w:val="21"/>
                <w:highlight w:val="none"/>
                <w:lang w:val="en-US" w:eastAsia="zh-CN"/>
              </w:rPr>
              <w:t>同时在标项一、二评审得分</w:t>
            </w:r>
            <w:r>
              <w:rPr>
                <w:rFonts w:hint="eastAsia" w:ascii="宋体" w:hAnsi="宋体" w:eastAsia="宋体" w:cs="宋体"/>
                <w:b/>
                <w:bCs/>
                <w:color w:val="auto"/>
                <w:kern w:val="0"/>
                <w:sz w:val="21"/>
                <w:szCs w:val="21"/>
                <w:highlight w:val="none"/>
              </w:rPr>
              <w:t>排名第一，</w:t>
            </w:r>
            <w:r>
              <w:rPr>
                <w:rFonts w:hint="eastAsia" w:ascii="宋体" w:hAnsi="宋体" w:eastAsia="宋体" w:cs="宋体"/>
                <w:b/>
                <w:bCs/>
                <w:color w:val="auto"/>
                <w:kern w:val="0"/>
                <w:sz w:val="21"/>
                <w:szCs w:val="21"/>
                <w:highlight w:val="none"/>
                <w:lang w:val="en-US" w:eastAsia="zh-CN"/>
              </w:rPr>
              <w:t>则只推荐为标项一第一中标候选人（标项二不具备中标候选人资格），标项二</w:t>
            </w:r>
            <w:r>
              <w:rPr>
                <w:rFonts w:hint="eastAsia" w:ascii="宋体" w:hAnsi="宋体" w:eastAsia="宋体" w:cs="宋体"/>
                <w:b/>
                <w:bCs/>
                <w:color w:val="auto"/>
                <w:kern w:val="0"/>
                <w:sz w:val="21"/>
                <w:szCs w:val="21"/>
                <w:highlight w:val="none"/>
              </w:rPr>
              <w:t>推荐排名第二的供应商为第一中标候选人。</w:t>
            </w:r>
          </w:p>
          <w:p w14:paraId="044461D7">
            <w:pPr>
              <w:pStyle w:val="23"/>
              <w:keepNext w:val="0"/>
              <w:keepLines w:val="0"/>
              <w:pageBreakBefore w:val="0"/>
              <w:kinsoku/>
              <w:wordWrap/>
              <w:overflowPunct/>
              <w:topLinePunct w:val="0"/>
              <w:bidi w:val="0"/>
              <w:spacing w:line="288" w:lineRule="auto"/>
              <w:textAlignment w:val="auto"/>
              <w:rPr>
                <w:rFonts w:hint="eastAsia" w:ascii="宋体" w:hAnsi="宋体" w:eastAsia="宋体" w:cs="宋体"/>
                <w:sz w:val="21"/>
                <w:szCs w:val="21"/>
                <w:lang w:val="en-US" w:eastAsia="zh-CN"/>
              </w:rPr>
            </w:pPr>
            <w:r>
              <w:rPr>
                <w:rFonts w:hint="eastAsia" w:ascii="宋体" w:hAnsi="宋体" w:eastAsia="宋体" w:cs="宋体"/>
                <w:b/>
                <w:bCs/>
                <w:color w:val="auto"/>
                <w:kern w:val="0"/>
                <w:sz w:val="21"/>
                <w:szCs w:val="21"/>
                <w:highlight w:val="none"/>
                <w:lang w:val="en-US" w:eastAsia="zh-CN"/>
              </w:rPr>
              <w:t>▲且标项</w:t>
            </w:r>
            <w:r>
              <w:rPr>
                <w:rFonts w:hint="eastAsia" w:hAnsi="宋体" w:cs="宋体"/>
                <w:b/>
                <w:bCs/>
                <w:color w:val="auto"/>
                <w:kern w:val="0"/>
                <w:sz w:val="21"/>
                <w:szCs w:val="21"/>
                <w:highlight w:val="none"/>
                <w:lang w:val="en-US" w:eastAsia="zh-CN"/>
              </w:rPr>
              <w:t>二</w:t>
            </w:r>
            <w:r>
              <w:rPr>
                <w:rFonts w:hint="eastAsia" w:ascii="宋体" w:hAnsi="宋体" w:eastAsia="宋体" w:cs="宋体"/>
                <w:b/>
                <w:bCs/>
                <w:color w:val="auto"/>
                <w:kern w:val="0"/>
                <w:sz w:val="21"/>
                <w:szCs w:val="21"/>
                <w:highlight w:val="none"/>
                <w:lang w:val="en-US" w:eastAsia="zh-CN"/>
              </w:rPr>
              <w:t>除标项一第一中标候选人外，有效供应商数量不少于3家，否则标项二废标。</w:t>
            </w:r>
          </w:p>
        </w:tc>
      </w:tr>
      <w:tr w14:paraId="53B4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2B8CBFD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075" w:type="pct"/>
            <w:vAlign w:val="center"/>
          </w:tcPr>
          <w:p w14:paraId="7E9A628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3557" w:type="pct"/>
            <w:vAlign w:val="center"/>
          </w:tcPr>
          <w:p w14:paraId="406848A9">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1   </w:t>
            </w:r>
            <w:r>
              <w:rPr>
                <w:rFonts w:hint="eastAsia" w:ascii="宋体" w:hAnsi="宋体" w:eastAsia="宋体" w:cs="宋体"/>
                <w:color w:val="auto"/>
                <w:kern w:val="0"/>
                <w:sz w:val="21"/>
                <w:szCs w:val="21"/>
                <w:highlight w:val="none"/>
                <w:lang w:val="en" w:eastAsia="zh-CN"/>
              </w:rPr>
              <w:t>。</w:t>
            </w:r>
          </w:p>
        </w:tc>
      </w:tr>
      <w:tr w14:paraId="2215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67" w:type="pct"/>
            <w:vAlign w:val="center"/>
          </w:tcPr>
          <w:p w14:paraId="42293FC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75" w:type="pct"/>
            <w:vAlign w:val="center"/>
          </w:tcPr>
          <w:p w14:paraId="048ABCD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7" w:type="pct"/>
            <w:vAlign w:val="center"/>
          </w:tcPr>
          <w:p w14:paraId="2DBCE866">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1.不论投标结果如何，投标人均应自行承担所有与投标有关的全部费用；</w:t>
            </w:r>
          </w:p>
          <w:p w14:paraId="60B7FA2E">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2.中标人在中标通知书发出之日起七个工作日内，向采购代理机构交纳代理服务费；</w:t>
            </w:r>
          </w:p>
          <w:p w14:paraId="58E9CD87">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9479747">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4.收费标准（差额累进）：</w:t>
            </w:r>
          </w:p>
          <w:tbl>
            <w:tblPr>
              <w:tblStyle w:val="6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3E716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741B21CD">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中标金额（万元）</w:t>
                  </w:r>
                </w:p>
              </w:tc>
              <w:tc>
                <w:tcPr>
                  <w:tcW w:w="3070" w:type="dxa"/>
                  <w:tcMar>
                    <w:top w:w="0" w:type="dxa"/>
                    <w:left w:w="108" w:type="dxa"/>
                    <w:bottom w:w="0" w:type="dxa"/>
                    <w:right w:w="108" w:type="dxa"/>
                  </w:tcMar>
                  <w:vAlign w:val="center"/>
                </w:tcPr>
                <w:p w14:paraId="75EE780A">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收费标准（费率，%）</w:t>
                  </w:r>
                </w:p>
              </w:tc>
            </w:tr>
            <w:tr w14:paraId="392E9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1A8285A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14:paraId="4A496CAF">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0.75</w:t>
                  </w:r>
                </w:p>
              </w:tc>
            </w:tr>
            <w:tr w14:paraId="67247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43FEB810">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100-500</w:t>
                  </w:r>
                </w:p>
              </w:tc>
              <w:tc>
                <w:tcPr>
                  <w:tcW w:w="3070" w:type="dxa"/>
                  <w:tcMar>
                    <w:top w:w="0" w:type="dxa"/>
                    <w:left w:w="108" w:type="dxa"/>
                    <w:bottom w:w="0" w:type="dxa"/>
                    <w:right w:w="108" w:type="dxa"/>
                  </w:tcMar>
                  <w:vAlign w:val="center"/>
                </w:tcPr>
                <w:p w14:paraId="2B9AAC7B">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0.4</w:t>
                  </w:r>
                </w:p>
              </w:tc>
            </w:tr>
            <w:tr w14:paraId="13235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621" w:type="dxa"/>
                  <w:gridSpan w:val="2"/>
                  <w:tcMar>
                    <w:top w:w="0" w:type="dxa"/>
                    <w:left w:w="108" w:type="dxa"/>
                    <w:bottom w:w="0" w:type="dxa"/>
                    <w:right w:w="108" w:type="dxa"/>
                  </w:tcMar>
                  <w:vAlign w:val="center"/>
                </w:tcPr>
                <w:p w14:paraId="487081BB">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不足6000元按6000元计</w:t>
                  </w:r>
                </w:p>
              </w:tc>
            </w:tr>
          </w:tbl>
          <w:p w14:paraId="73108E28">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收款单位（户名）：浙江求是招标代理有限公司</w:t>
            </w:r>
          </w:p>
          <w:p w14:paraId="2D37525B">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开户银行：工行浙大支行</w:t>
            </w:r>
          </w:p>
          <w:p w14:paraId="35542CC4">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银行账号：1202024609900033043</w:t>
            </w:r>
          </w:p>
          <w:p w14:paraId="2A8EB7D8">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财务联系方式：0571-87666113</w:t>
            </w:r>
          </w:p>
        </w:tc>
      </w:tr>
    </w:tbl>
    <w:p w14:paraId="692468E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bookmarkEnd w:id="10"/>
    <w:p w14:paraId="639354B9">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0ACC7F68">
      <w:pPr>
        <w:keepNext w:val="0"/>
        <w:keepLines w:val="0"/>
        <w:pageBreakBefore w:val="0"/>
        <w:kinsoku/>
        <w:wordWrap/>
        <w:overflowPunct/>
        <w:topLinePunct w:val="0"/>
        <w:bidi w:val="0"/>
        <w:adjustRightInd/>
        <w:spacing w:line="288"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59F77B2">
      <w:pPr>
        <w:keepNext w:val="0"/>
        <w:keepLines w:val="0"/>
        <w:pageBreakBefore w:val="0"/>
        <w:kinsoku/>
        <w:wordWrap/>
        <w:overflowPunct/>
        <w:topLinePunct w:val="0"/>
        <w:bidi w:val="0"/>
        <w:snapToGrid w:val="0"/>
        <w:spacing w:beforeAutospacing="0" w:line="288" w:lineRule="auto"/>
        <w:ind w:left="0" w:leftChars="0" w:firstLine="316" w:firstLineChars="15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63B8F40F">
      <w:pPr>
        <w:keepNext w:val="0"/>
        <w:keepLines w:val="0"/>
        <w:pageBreakBefore w:val="0"/>
        <w:kinsoku/>
        <w:wordWrap/>
        <w:overflowPunct/>
        <w:topLinePunct w:val="0"/>
        <w:bidi w:val="0"/>
        <w:snapToGrid w:val="0"/>
        <w:spacing w:beforeAutospacing="0" w:line="288"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4D2DC32C">
      <w:pPr>
        <w:pageBreakBefore w:val="0"/>
        <w:kinsoku/>
        <w:wordWrap/>
        <w:overflowPunct/>
        <w:topLinePunct w:val="0"/>
        <w:bidi w:val="0"/>
        <w:adjustRightInd/>
        <w:spacing w:beforeAutospacing="0" w:line="288" w:lineRule="auto"/>
        <w:ind w:left="0" w:left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229AF319">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4AFDFDD5">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5D833213">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0E8AA9E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2277F9CF">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5F60B8">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1A6D8360">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39802AE8">
      <w:pPr>
        <w:pageBreakBefore w:val="0"/>
        <w:kinsoku/>
        <w:wordWrap/>
        <w:overflowPunct/>
        <w:topLinePunct w:val="0"/>
        <w:bidi w:val="0"/>
        <w:spacing w:beforeAutospacing="0" w:line="288" w:lineRule="auto"/>
        <w:ind w:left="0" w:leftChars="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4E66AB33">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78101B36">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6318D4F4">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1E2BB330">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13835CAB">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C4E3F9">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DF63E86">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3C695836">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F63BBB">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1EC5CBE9">
      <w:pPr>
        <w:pageBreakBefore w:val="0"/>
        <w:widowControl/>
        <w:kinsoku/>
        <w:wordWrap/>
        <w:overflowPunct/>
        <w:topLinePunct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8FAEAA">
      <w:pPr>
        <w:pageBreakBefore w:val="0"/>
        <w:widowControl/>
        <w:kinsoku/>
        <w:wordWrap/>
        <w:overflowPunct/>
        <w:topLinePunct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756B808">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扣除，用扣除后的价格参加评审。组成联合体或者接受分包的小微企业与联合体内其他企业、分包企业之间存在直接控股、管理关系的，不享受价格扣除优惠政策。</w:t>
      </w:r>
    </w:p>
    <w:p w14:paraId="24B795FB">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66569174">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A84ED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253F4CD4">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1F5AD541">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6753993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0FE1A5DF">
      <w:pPr>
        <w:pStyle w:val="3"/>
        <w:pageBreakBefore w:val="0"/>
        <w:kinsoku/>
        <w:wordWrap/>
        <w:overflowPunct/>
        <w:topLinePunct w:val="0"/>
        <w:bidi w:val="0"/>
        <w:adjustRightIn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lang w:val="en-US"/>
        </w:rPr>
        <w:t>3.4.</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rPr>
        <w:t xml:space="preserve"> </w:t>
      </w:r>
      <w:r>
        <w:rPr>
          <w:rFonts w:hint="eastAsia" w:ascii="宋体" w:hAnsi="宋体" w:eastAsia="宋体" w:cs="宋体"/>
          <w:b w:val="0"/>
          <w:bCs w:val="0"/>
          <w:color w:val="auto"/>
          <w:sz w:val="21"/>
          <w:szCs w:val="21"/>
          <w:highlight w:val="none"/>
          <w:u w:val="none"/>
          <w:lang w:val="en-US" w:eastAsia="zh-CN"/>
        </w:rPr>
        <w:t>采购人应当贯彻落实知识产权保护相关法律法规，</w:t>
      </w:r>
      <w:r>
        <w:rPr>
          <w:rFonts w:hint="eastAsia" w:ascii="宋体" w:hAnsi="宋体" w:eastAsia="宋体" w:cs="宋体"/>
          <w:b w:val="0"/>
          <w:bCs w:val="0"/>
          <w:color w:val="auto"/>
          <w:sz w:val="21"/>
          <w:szCs w:val="21"/>
          <w:highlight w:val="none"/>
          <w:u w:val="none"/>
          <w:lang w:val="en-US"/>
        </w:rPr>
        <w:t>应当采购使用正版软件。</w:t>
      </w:r>
    </w:p>
    <w:p w14:paraId="20F78CEA">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15CD4AC3">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5363AA7A">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kern w:val="0"/>
          <w:sz w:val="21"/>
          <w:szCs w:val="21"/>
          <w:highlight w:val="none"/>
          <w:lang w:val="zh-CN"/>
        </w:rPr>
        <w:t>浙江政务服务网</w:t>
      </w:r>
      <w:r>
        <w:rPr>
          <w:rFonts w:hint="eastAsia" w:ascii="宋体" w:hAnsi="宋体" w:eastAsia="宋体" w:cs="宋体"/>
          <w:color w:val="auto"/>
          <w:kern w:val="0"/>
          <w:sz w:val="21"/>
          <w:szCs w:val="21"/>
          <w:highlight w:val="none"/>
          <w:lang w:val="zh-CN"/>
        </w:rPr>
        <w:t>-政府采购投诉处理-在线办理。</w:t>
      </w:r>
    </w:p>
    <w:p w14:paraId="060A3912">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0DFCC63D">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0E541E">
      <w:pPr>
        <w:pageBreakBefore w:val="0"/>
        <w:kinsoku/>
        <w:wordWrap/>
        <w:overflowPunct/>
        <w:topLinePunct w:val="0"/>
        <w:autoSpaceDE w:val="0"/>
        <w:autoSpaceDN w:val="0"/>
        <w:bidi w:val="0"/>
        <w:spacing w:beforeAutospacing="0" w:line="288"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419DE944">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7B6F5E01">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450F042A">
      <w:pPr>
        <w:pStyle w:val="5"/>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3BDB01E6">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5B3C70A3">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18F89D1D">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4FF033DE">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41C75596">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2A82AAE2">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39F7C679">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4FC78E86">
      <w:pPr>
        <w:pStyle w:val="33"/>
        <w:pageBreakBefore w:val="0"/>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2B40A66D">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398CC4BC">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581606DC">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4AA3437D">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4B30AFD0">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321D4512">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744AD721">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3D196371">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68CB5EBE">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04AA321B">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0A6BB99A">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rPr>
        <w:t>。</w:t>
      </w:r>
    </w:p>
    <w:p w14:paraId="5526B3C4">
      <w:pPr>
        <w:pageBreakBefore w:val="0"/>
        <w:kinsoku/>
        <w:wordWrap/>
        <w:overflowPunct/>
        <w:topLinePunct w:val="0"/>
        <w:bidi w:val="0"/>
        <w:adjustRightInd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2DFCFF87">
      <w:pPr>
        <w:pageBreakBefore w:val="0"/>
        <w:kinsoku/>
        <w:wordWrap/>
        <w:overflowPunct/>
        <w:topLinePunct w:val="0"/>
        <w:bidi w:val="0"/>
        <w:adjustRightInd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46982AA7">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p>
    <w:p w14:paraId="0D710852">
      <w:pPr>
        <w:pStyle w:val="889"/>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52C4880F">
      <w:pPr>
        <w:pStyle w:val="131"/>
        <w:pageBreakBefore w:val="0"/>
        <w:kinsoku/>
        <w:wordWrap/>
        <w:overflowPunct/>
        <w:topLinePunct w:val="0"/>
        <w:bidi w:val="0"/>
        <w:snapToGrid w:val="0"/>
        <w:spacing w:before="0" w:beforeAutospacing="0" w:line="288" w:lineRule="auto"/>
        <w:ind w:left="0" w:leftChars="0" w:firstLine="360"/>
        <w:textAlignment w:val="auto"/>
        <w:rPr>
          <w:rFonts w:hint="eastAsia" w:ascii="宋体" w:hAnsi="宋体" w:eastAsia="宋体" w:cs="宋体"/>
          <w:color w:val="auto"/>
          <w:sz w:val="21"/>
          <w:szCs w:val="21"/>
          <w:highlight w:val="none"/>
        </w:rPr>
      </w:pPr>
    </w:p>
    <w:p w14:paraId="2F7F7020">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32"/>
          <w:szCs w:val="20"/>
          <w:highlight w:val="none"/>
        </w:rPr>
        <w:t xml:space="preserve"> </w:t>
      </w:r>
    </w:p>
    <w:p w14:paraId="5294D0DB">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72862773">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32"/>
          <w:szCs w:val="20"/>
          <w:highlight w:val="none"/>
        </w:rPr>
        <w:t>二、招标文件的构成、澄清、修改</w:t>
      </w:r>
    </w:p>
    <w:p w14:paraId="309979EF">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05711E45">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38E1BEAA">
      <w:pPr>
        <w:pStyle w:val="33"/>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3B43B0E7">
      <w:pPr>
        <w:pStyle w:val="33"/>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2A865572">
      <w:pPr>
        <w:pStyle w:val="33"/>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253592A5">
      <w:pPr>
        <w:pStyle w:val="33"/>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64B358EA">
      <w:pPr>
        <w:pStyle w:val="33"/>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0368DF17">
      <w:pPr>
        <w:pStyle w:val="33"/>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5E0A1567">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757DB88F">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77A470F5">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7EDF66EA">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2780F7">
      <w:pPr>
        <w:pStyle w:val="23"/>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59DFD79C">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三、投标</w:t>
      </w:r>
    </w:p>
    <w:p w14:paraId="02DC0EC3">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6BD6E4CE">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244C22EA">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39F3EEA6">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06053F0F">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1D8379AF">
      <w:pPr>
        <w:pStyle w:val="5"/>
        <w:pageBreakBefore w:val="0"/>
        <w:kinsoku/>
        <w:wordWrap/>
        <w:overflowPunct/>
        <w:topLinePunct w:val="0"/>
        <w:bidi w:val="0"/>
        <w:spacing w:beforeAutospacing="0" w:line="288"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3C910310">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400F9F97">
      <w:pPr>
        <w:pageBreakBefore w:val="0"/>
        <w:kinsoku/>
        <w:wordWrap/>
        <w:overflowPunct/>
        <w:topLinePunct w:val="0"/>
        <w:autoSpaceDE w:val="0"/>
        <w:autoSpaceDN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37ED5051">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45CE9AC7">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4BF26D75">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241991E1">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r>
        <w:rPr>
          <w:rFonts w:hint="eastAsia" w:ascii="宋体" w:hAnsi="宋体" w:eastAsia="宋体" w:cs="宋体"/>
          <w:snapToGrid w:val="0"/>
          <w:color w:val="auto"/>
          <w:kern w:val="28"/>
          <w:sz w:val="21"/>
          <w:szCs w:val="21"/>
          <w:highlight w:val="none"/>
        </w:rPr>
        <w:t>联合协议（如果有)；</w:t>
      </w:r>
    </w:p>
    <w:p w14:paraId="59B8C185">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D7633D2">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5DC891BC">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15EF054A">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611DEA6">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14484318">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2013D3F9">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03E3A08F">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54909EC9">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3D20E380">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2265ED36">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007504D3">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57CBBFCB">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5A43CEA3">
      <w:pPr>
        <w:pageBreakBefore w:val="0"/>
        <w:kinsoku/>
        <w:wordWrap/>
        <w:overflowPunct/>
        <w:topLinePunct w:val="0"/>
        <w:bidi w:val="0"/>
        <w:spacing w:beforeAutospacing="0" w:line="288"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3EE86162">
      <w:pPr>
        <w:pageBreakBefore w:val="0"/>
        <w:kinsoku/>
        <w:wordWrap/>
        <w:overflowPunct/>
        <w:topLinePunct w:val="0"/>
        <w:bidi w:val="0"/>
        <w:spacing w:beforeAutospacing="0" w:line="288"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126799C4">
      <w:pPr>
        <w:pageBreakBefore w:val="0"/>
        <w:kinsoku/>
        <w:wordWrap/>
        <w:overflowPunct/>
        <w:topLinePunct w:val="0"/>
        <w:bidi w:val="0"/>
        <w:spacing w:beforeAutospacing="0" w:line="288" w:lineRule="auto"/>
        <w:ind w:left="0" w:leftChars="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A2EAD5F">
      <w:pPr>
        <w:pStyle w:val="131"/>
        <w:pageBreakBefore w:val="0"/>
        <w:kinsoku/>
        <w:wordWrap/>
        <w:overflowPunct/>
        <w:topLinePunct w:val="0"/>
        <w:bidi w:val="0"/>
        <w:snapToGrid w:val="0"/>
        <w:spacing w:before="0" w:beforeAutospacing="0" w:line="288" w:lineRule="auto"/>
        <w:ind w:left="0" w:leftChars="0" w:firstLine="0" w:firstLine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0888471F">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776E0A">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9B280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1F319FBA">
      <w:pPr>
        <w:pageBreakBefore w:val="0"/>
        <w:kinsoku/>
        <w:wordWrap/>
        <w:overflowPunct/>
        <w:topLinePunct w:val="0"/>
        <w:bidi w:val="0"/>
        <w:snapToGrid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7B7688B8">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3EA62EE6">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E5D3DCE">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0CA9DF32">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65C3B933">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41A66D">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0E001C04">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65A3FED4">
      <w:pPr>
        <w:pStyle w:val="33"/>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31798CB3">
      <w:pPr>
        <w:pStyle w:val="33"/>
        <w:pageBreakBefore w:val="0"/>
        <w:kinsoku/>
        <w:wordWrap/>
        <w:overflowPunct/>
        <w:topLinePunct w:val="0"/>
        <w:bidi w:val="0"/>
        <w:spacing w:beforeAutospacing="0" w:line="288" w:lineRule="auto"/>
        <w:ind w:left="0" w:leftChars="0"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2570F4CB">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48843D38">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18612856">
      <w:pPr>
        <w:pStyle w:val="3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0F364ACC">
      <w:pPr>
        <w:pStyle w:val="33"/>
        <w:pageBreakBefore w:val="0"/>
        <w:kinsoku/>
        <w:wordWrap/>
        <w:overflowPunct/>
        <w:topLinePunct w:val="0"/>
        <w:bidi w:val="0"/>
        <w:spacing w:beforeAutospacing="0" w:line="288" w:lineRule="auto"/>
        <w:ind w:left="0" w:leftChars="0"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2F72E379">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AA93DE6">
      <w:pPr>
        <w:pStyle w:val="25"/>
        <w:pageBreakBefore w:val="0"/>
        <w:kinsoku/>
        <w:wordWrap/>
        <w:overflowPunct/>
        <w:topLinePunct w:val="0"/>
        <w:bidi w:val="0"/>
        <w:spacing w:beforeAutospacing="0" w:line="288" w:lineRule="auto"/>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39AB0835">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04EDB889">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488897DE">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6A4E785B">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67F98B0B">
      <w:pPr>
        <w:pStyle w:val="131"/>
        <w:pageBreakBefore w:val="0"/>
        <w:kinsoku/>
        <w:wordWrap/>
        <w:overflowPunct/>
        <w:topLinePunct w:val="0"/>
        <w:bidi w:val="0"/>
        <w:spacing w:before="0" w:beforeAutospacing="0" w:line="288" w:lineRule="auto"/>
        <w:ind w:left="0" w:leftChars="0" w:firstLine="643"/>
        <w:textAlignment w:val="auto"/>
        <w:rPr>
          <w:rFonts w:hint="eastAsia" w:ascii="宋体" w:hAnsi="宋体" w:eastAsia="宋体" w:cs="宋体"/>
          <w:b/>
          <w:color w:val="auto"/>
          <w:sz w:val="21"/>
          <w:szCs w:val="21"/>
          <w:highlight w:val="none"/>
        </w:rPr>
      </w:pPr>
    </w:p>
    <w:p w14:paraId="3893804F">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063DA629">
      <w:pPr>
        <w:pStyle w:val="557"/>
        <w:pageBreakBefore w:val="0"/>
        <w:kinsoku/>
        <w:wordWrap/>
        <w:overflowPunct/>
        <w:topLinePunct w:val="0"/>
        <w:bidi w:val="0"/>
        <w:spacing w:before="0" w:beforeAutospacing="0" w:line="288" w:lineRule="auto"/>
        <w:ind w:left="0" w:leftChars="0" w:firstLine="211"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6AF8EE3C">
      <w:pPr>
        <w:pStyle w:val="557"/>
        <w:pageBreakBefore w:val="0"/>
        <w:kinsoku/>
        <w:wordWrap/>
        <w:overflowPunct/>
        <w:topLinePunct w:val="0"/>
        <w:bidi w:val="0"/>
        <w:spacing w:before="0" w:before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0AD42F98">
      <w:pPr>
        <w:pStyle w:val="557"/>
        <w:pageBreakBefore w:val="0"/>
        <w:kinsoku/>
        <w:wordWrap/>
        <w:overflowPunct/>
        <w:topLinePunct w:val="0"/>
        <w:bidi w:val="0"/>
        <w:spacing w:before="0" w:beforeAutospacing="0" w:line="288"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717E50C4">
      <w:pPr>
        <w:pStyle w:val="557"/>
        <w:pageBreakBefore w:val="0"/>
        <w:kinsoku/>
        <w:wordWrap/>
        <w:overflowPunct/>
        <w:topLinePunct w:val="0"/>
        <w:bidi w:val="0"/>
        <w:spacing w:before="0" w:beforeAutospacing="0" w:line="288" w:lineRule="auto"/>
        <w:ind w:left="0" w:leftChars="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1164365F">
      <w:pPr>
        <w:pageBreakBefore w:val="0"/>
        <w:widowControl/>
        <w:kinsoku/>
        <w:wordWrap/>
        <w:overflowPunct/>
        <w:topLinePunct w:val="0"/>
        <w:bidi w:val="0"/>
        <w:spacing w:beforeAutospacing="0" w:line="288"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15C805F9">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2EFA0748">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794F4475">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17C48E47">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32C94652">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41E22B8A">
      <w:pPr>
        <w:pStyle w:val="131"/>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41639EAB">
      <w:pPr>
        <w:pStyle w:val="131"/>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43E7DA81">
      <w:pPr>
        <w:pStyle w:val="131"/>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26E5CCCE">
      <w:pPr>
        <w:pStyle w:val="131"/>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0F4E9D54">
      <w:pPr>
        <w:pStyle w:val="131"/>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color w:val="auto"/>
          <w:kern w:val="0"/>
          <w:sz w:val="21"/>
          <w:szCs w:val="21"/>
          <w:highlight w:val="none"/>
        </w:rPr>
      </w:pPr>
    </w:p>
    <w:p w14:paraId="4FFF166C">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五、评标</w:t>
      </w:r>
    </w:p>
    <w:p w14:paraId="3BCBFC47">
      <w:pPr>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08D6083F">
      <w:pPr>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p>
    <w:p w14:paraId="2CAE13C1">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5D31487E">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六、定 标</w:t>
      </w:r>
    </w:p>
    <w:p w14:paraId="198D50F4">
      <w:pPr>
        <w:pStyle w:val="25"/>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5BC5B959">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0970535E">
      <w:pPr>
        <w:pStyle w:val="131"/>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09E50C2C">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41E30A66">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74AE6D0A">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5CC699B7">
      <w:pPr>
        <w:pStyle w:val="131"/>
        <w:pageBreakBefore w:val="0"/>
        <w:kinsoku/>
        <w:wordWrap/>
        <w:overflowPunct/>
        <w:topLinePunct w:val="0"/>
        <w:bidi w:val="0"/>
        <w:adjustRightInd w:val="0"/>
        <w:snapToGrid w:val="0"/>
        <w:spacing w:before="0" w:beforeAutospacing="0" w:line="288" w:lineRule="auto"/>
        <w:ind w:left="0" w:leftChars="0" w:firstLine="422" w:firstLineChars="200"/>
        <w:textAlignment w:val="auto"/>
        <w:rPr>
          <w:rStyle w:val="78"/>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2BB27D98">
      <w:pPr>
        <w:pStyle w:val="80"/>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p>
    <w:p w14:paraId="04487B05">
      <w:pPr>
        <w:pageBreakBefore w:val="0"/>
        <w:kinsoku/>
        <w:wordWrap/>
        <w:overflowPunct/>
        <w:topLinePunct w:val="0"/>
        <w:bidi w:val="0"/>
        <w:snapToGrid w:val="0"/>
        <w:spacing w:beforeAutospacing="0" w:line="288" w:lineRule="auto"/>
        <w:ind w:left="0" w:leftChars="0" w:firstLine="316" w:firstLineChars="150"/>
        <w:jc w:val="center"/>
        <w:textAlignment w:val="auto"/>
        <w:rPr>
          <w:rFonts w:hint="eastAsia" w:ascii="宋体" w:hAnsi="宋体" w:eastAsia="宋体" w:cs="宋体"/>
          <w:b/>
          <w:color w:val="auto"/>
          <w:sz w:val="21"/>
          <w:szCs w:val="21"/>
          <w:highlight w:val="none"/>
        </w:rPr>
      </w:pPr>
    </w:p>
    <w:p w14:paraId="64C248DB">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2AEB58B2">
      <w:pPr>
        <w:pStyle w:val="25"/>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590B1CCE">
      <w:pPr>
        <w:pStyle w:val="25"/>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71FB6141">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B57A64">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B351AB">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33DFCF27">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FC4EEE0">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562A4497">
      <w:pPr>
        <w:pStyle w:val="25"/>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4571FB11">
      <w:pPr>
        <w:pageBreakBefore w:val="0"/>
        <w:tabs>
          <w:tab w:val="left" w:pos="0"/>
        </w:tabs>
        <w:kinsoku/>
        <w:wordWrap/>
        <w:overflowPunct/>
        <w:topLinePunct w:val="0"/>
        <w:bidi w:val="0"/>
        <w:spacing w:beforeAutospacing="0"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C3A1976">
      <w:pPr>
        <w:pStyle w:val="3"/>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344A1902">
      <w:pPr>
        <w:pStyle w:val="3"/>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4962A12E">
      <w:pPr>
        <w:pageBreakBefore w:val="0"/>
        <w:kinsoku/>
        <w:wordWrap/>
        <w:overflowPunct/>
        <w:topLinePunct w:val="0"/>
        <w:bidi w:val="0"/>
        <w:adjustRightInd/>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3753F6F4">
      <w:pPr>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p>
    <w:p w14:paraId="3FDF1E45">
      <w:pPr>
        <w:pageBreakBefore w:val="0"/>
        <w:kinsoku/>
        <w:wordWrap/>
        <w:overflowPunct/>
        <w:topLinePunct w:val="0"/>
        <w:bidi w:val="0"/>
        <w:snapToGrid w:val="0"/>
        <w:spacing w:beforeAutospacing="0" w:line="288" w:lineRule="auto"/>
        <w:ind w:left="0" w:leftChars="0" w:firstLine="2203" w:firstLineChars="1045"/>
        <w:textAlignment w:val="auto"/>
        <w:rPr>
          <w:rFonts w:hint="eastAsia" w:ascii="宋体" w:hAnsi="宋体" w:eastAsia="宋体" w:cs="宋体"/>
          <w:b/>
          <w:color w:val="auto"/>
          <w:sz w:val="21"/>
          <w:szCs w:val="21"/>
          <w:highlight w:val="none"/>
        </w:rPr>
      </w:pPr>
    </w:p>
    <w:p w14:paraId="53216E4B">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29ECFB9C">
      <w:pPr>
        <w:pStyle w:val="131"/>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3F131236">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29A0F943">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104DC342">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4744DA1C">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45FDE9E3">
      <w:pPr>
        <w:pStyle w:val="131"/>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39555104">
      <w:pPr>
        <w:pStyle w:val="131"/>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1F4684">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sz w:val="21"/>
          <w:szCs w:val="21"/>
          <w:highlight w:val="none"/>
        </w:rPr>
      </w:pPr>
    </w:p>
    <w:p w14:paraId="3961E834">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34582B20">
      <w:pPr>
        <w:pStyle w:val="25"/>
        <w:pageBreakBefore w:val="0"/>
        <w:kinsoku/>
        <w:wordWrap/>
        <w:overflowPunct/>
        <w:topLinePunct w:val="0"/>
        <w:bidi w:val="0"/>
        <w:spacing w:beforeAutospacing="0" w:line="288" w:lineRule="auto"/>
        <w:ind w:left="0"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3EE3D60D">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A5B2DE">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1FCDBBA7">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605717">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459DB4B">
      <w:pPr>
        <w:pStyle w:val="3"/>
        <w:pageBreakBefore w:val="0"/>
        <w:kinsoku/>
        <w:wordWrap/>
        <w:overflowPunct/>
        <w:topLinePunct w:val="0"/>
        <w:bidi w:val="0"/>
        <w:adjustRightInd w:val="0"/>
        <w:snapToGrid w:val="0"/>
        <w:spacing w:beforeAutospacing="0" w:line="288" w:lineRule="auto"/>
        <w:ind w:left="0" w:leftChars="0" w:firstLine="420" w:firstLineChars="200"/>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071B7015">
      <w:pPr>
        <w:pStyle w:val="80"/>
        <w:rPr>
          <w:color w:val="auto"/>
          <w:highlight w:val="none"/>
        </w:rPr>
      </w:pPr>
    </w:p>
    <w:bookmarkEnd w:id="13"/>
    <w:p w14:paraId="7DEF5C2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cols w:space="720" w:num="1"/>
          <w:titlePg/>
          <w:docGrid w:linePitch="312" w:charSpace="0"/>
        </w:sectPr>
      </w:pPr>
      <w:bookmarkStart w:id="15" w:name="_Hlt74730295"/>
      <w:bookmarkEnd w:id="15"/>
      <w:bookmarkStart w:id="16" w:name="_Hlt75236101"/>
      <w:bookmarkEnd w:id="16"/>
      <w:bookmarkStart w:id="17" w:name="_Hlt68403820"/>
      <w:bookmarkEnd w:id="17"/>
      <w:bookmarkStart w:id="18" w:name="_Hlt75236011"/>
      <w:bookmarkEnd w:id="18"/>
      <w:bookmarkStart w:id="19" w:name="_Hlt75236290"/>
      <w:bookmarkEnd w:id="19"/>
      <w:bookmarkStart w:id="20" w:name="_Hlt74714665"/>
      <w:bookmarkEnd w:id="20"/>
      <w:bookmarkStart w:id="21" w:name="_Hlt68072998"/>
      <w:bookmarkEnd w:id="21"/>
      <w:bookmarkStart w:id="22" w:name="_Hlt74729768"/>
      <w:bookmarkEnd w:id="22"/>
      <w:bookmarkStart w:id="23" w:name="_Hlt68057669"/>
      <w:bookmarkEnd w:id="23"/>
      <w:bookmarkStart w:id="24" w:name="_Hlt68073093"/>
      <w:bookmarkEnd w:id="24"/>
      <w:bookmarkStart w:id="25" w:name="_Hlt74707468"/>
      <w:bookmarkEnd w:id="25"/>
      <w:bookmarkStart w:id="26" w:name="_Hlt68072990"/>
      <w:bookmarkEnd w:id="26"/>
    </w:p>
    <w:bookmarkEnd w:id="11"/>
    <w:bookmarkEnd w:id="12"/>
    <w:p w14:paraId="11B06F2D">
      <w:pPr>
        <w:spacing w:line="360" w:lineRule="auto"/>
        <w:jc w:val="center"/>
        <w:outlineLvl w:val="0"/>
        <w:rPr>
          <w:rFonts w:ascii="宋体" w:hAnsi="宋体" w:cs="宋体"/>
          <w:b/>
          <w:color w:val="auto"/>
          <w:sz w:val="32"/>
          <w:szCs w:val="32"/>
          <w:highlight w:val="none"/>
        </w:rPr>
      </w:pPr>
      <w:bookmarkStart w:id="27" w:name="第四部分"/>
      <w:r>
        <w:rPr>
          <w:rFonts w:hint="eastAsia" w:ascii="宋体" w:hAnsi="宋体" w:cs="宋体"/>
          <w:b/>
          <w:color w:val="auto"/>
          <w:sz w:val="32"/>
          <w:szCs w:val="32"/>
          <w:highlight w:val="none"/>
        </w:rPr>
        <w:t>第三部分   采购需求</w:t>
      </w:r>
    </w:p>
    <w:p w14:paraId="2BE33F05">
      <w:pPr>
        <w:pStyle w:val="23"/>
        <w:keepNext w:val="0"/>
        <w:keepLines w:val="0"/>
        <w:pageBreakBefore w:val="0"/>
        <w:widowControl w:val="0"/>
        <w:numPr>
          <w:ilvl w:val="0"/>
          <w:numId w:val="0"/>
        </w:numPr>
        <w:kinsoku/>
        <w:wordWrap/>
        <w:overflowPunct/>
        <w:topLinePunct w:val="0"/>
        <w:bidi w:val="0"/>
        <w:adjustRightIn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、标项</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同时适用）</w:t>
      </w:r>
    </w:p>
    <w:p w14:paraId="72F1B995">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一、采购内容</w:t>
      </w:r>
    </w:p>
    <w:p w14:paraId="7790EC13">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本项目采购内容为上城区、拱墅区、西湖区和钱塘区范围内，部分新建房屋建筑白蚁预防服务。</w:t>
      </w:r>
    </w:p>
    <w:p w14:paraId="2699EC17">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二、工作内容</w:t>
      </w:r>
    </w:p>
    <w:p w14:paraId="07DCBA83">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一：上城区、钱塘区范围内</w:t>
      </w:r>
      <w:r>
        <w:rPr>
          <w:rFonts w:hint="eastAsia" w:ascii="宋体" w:hAnsi="宋体" w:eastAsia="宋体" w:cs="宋体"/>
          <w:color w:val="auto"/>
          <w:sz w:val="21"/>
          <w:szCs w:val="21"/>
          <w:highlight w:val="none"/>
          <w:lang w:val="en-US" w:eastAsia="zh-CN"/>
        </w:rPr>
        <w:t>房屋建筑</w:t>
      </w:r>
      <w:r>
        <w:rPr>
          <w:rFonts w:hint="eastAsia" w:ascii="宋体" w:hAnsi="宋体" w:eastAsia="宋体" w:cs="宋体"/>
          <w:color w:val="auto"/>
          <w:sz w:val="21"/>
          <w:szCs w:val="21"/>
          <w:highlight w:val="none"/>
        </w:rPr>
        <w:t>项目（共有</w:t>
      </w:r>
      <w:r>
        <w:rPr>
          <w:rFonts w:hint="eastAsia" w:ascii="宋体" w:hAnsi="宋体" w:eastAsia="宋体" w:cs="宋体"/>
          <w:color w:val="auto"/>
          <w:sz w:val="21"/>
          <w:szCs w:val="21"/>
          <w:highlight w:val="none"/>
          <w:lang w:val="en-US" w:eastAsia="zh-CN"/>
        </w:rPr>
        <w:t>118</w:t>
      </w:r>
      <w:r>
        <w:rPr>
          <w:rFonts w:hint="eastAsia" w:ascii="宋体" w:hAnsi="宋体" w:eastAsia="宋体" w:cs="宋体"/>
          <w:color w:val="auto"/>
          <w:sz w:val="21"/>
          <w:szCs w:val="21"/>
          <w:highlight w:val="none"/>
        </w:rPr>
        <w:t>个项目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1137</w:t>
      </w:r>
      <w:r>
        <w:rPr>
          <w:rFonts w:hint="eastAsia" w:ascii="宋体" w:hAnsi="宋体" w:eastAsia="宋体" w:cs="宋体"/>
          <w:color w:val="auto"/>
          <w:sz w:val="21"/>
          <w:szCs w:val="21"/>
          <w:highlight w:val="none"/>
        </w:rPr>
        <w:t>幢建筑，需安装和维护</w:t>
      </w:r>
      <w:r>
        <w:rPr>
          <w:rFonts w:hint="eastAsia" w:ascii="宋体" w:hAnsi="宋体" w:eastAsia="宋体" w:cs="宋体"/>
          <w:color w:val="auto"/>
          <w:sz w:val="21"/>
          <w:szCs w:val="21"/>
          <w:highlight w:val="none"/>
          <w:lang w:val="en-US" w:eastAsia="zh-CN"/>
        </w:rPr>
        <w:t>普通地下型白蚁监测控制</w:t>
      </w:r>
      <w:r>
        <w:rPr>
          <w:rFonts w:hint="eastAsia" w:ascii="宋体" w:hAnsi="宋体" w:eastAsia="宋体" w:cs="宋体"/>
          <w:color w:val="auto"/>
          <w:sz w:val="21"/>
          <w:szCs w:val="21"/>
          <w:highlight w:val="none"/>
        </w:rPr>
        <w:t>装置</w:t>
      </w:r>
      <w:r>
        <w:rPr>
          <w:rFonts w:hint="eastAsia" w:ascii="宋体" w:hAnsi="宋体" w:eastAsia="宋体" w:cs="宋体"/>
          <w:color w:val="auto"/>
          <w:sz w:val="21"/>
          <w:szCs w:val="21"/>
          <w:highlight w:val="none"/>
          <w:lang w:val="en-US" w:eastAsia="zh-CN"/>
        </w:rPr>
        <w:t>17055</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1137套</w:t>
      </w:r>
      <w:r>
        <w:rPr>
          <w:rFonts w:hint="eastAsia" w:ascii="宋体" w:hAnsi="宋体" w:eastAsia="宋体" w:cs="宋体"/>
          <w:color w:val="auto"/>
          <w:sz w:val="21"/>
          <w:szCs w:val="21"/>
          <w:highlight w:val="none"/>
        </w:rPr>
        <w:t xml:space="preserve">）；  </w:t>
      </w:r>
    </w:p>
    <w:p w14:paraId="3A8509AA">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二：拱墅区、西湖区范围内</w:t>
      </w:r>
      <w:r>
        <w:rPr>
          <w:rFonts w:hint="eastAsia" w:ascii="宋体" w:hAnsi="宋体" w:eastAsia="宋体" w:cs="宋体"/>
          <w:color w:val="auto"/>
          <w:sz w:val="21"/>
          <w:szCs w:val="21"/>
          <w:highlight w:val="none"/>
          <w:lang w:val="en-US" w:eastAsia="zh-CN"/>
        </w:rPr>
        <w:t>房屋建筑</w:t>
      </w:r>
      <w:r>
        <w:rPr>
          <w:rFonts w:hint="eastAsia" w:ascii="宋体" w:hAnsi="宋体" w:eastAsia="宋体" w:cs="宋体"/>
          <w:color w:val="auto"/>
          <w:sz w:val="21"/>
          <w:szCs w:val="21"/>
          <w:highlight w:val="none"/>
        </w:rPr>
        <w:t>项目（共有</w:t>
      </w:r>
      <w:r>
        <w:rPr>
          <w:rFonts w:hint="eastAsia" w:ascii="宋体" w:hAnsi="宋体" w:eastAsia="宋体" w:cs="宋体"/>
          <w:color w:val="auto"/>
          <w:sz w:val="21"/>
          <w:szCs w:val="21"/>
          <w:highlight w:val="none"/>
          <w:lang w:val="en-US" w:eastAsia="zh-CN"/>
        </w:rPr>
        <w:t>173</w:t>
      </w:r>
      <w:r>
        <w:rPr>
          <w:rFonts w:hint="eastAsia" w:ascii="宋体" w:hAnsi="宋体" w:eastAsia="宋体" w:cs="宋体"/>
          <w:color w:val="auto"/>
          <w:sz w:val="21"/>
          <w:szCs w:val="21"/>
          <w:highlight w:val="none"/>
        </w:rPr>
        <w:t>个项目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1398</w:t>
      </w:r>
      <w:r>
        <w:rPr>
          <w:rFonts w:hint="eastAsia" w:ascii="宋体" w:hAnsi="宋体" w:eastAsia="宋体" w:cs="宋体"/>
          <w:color w:val="auto"/>
          <w:sz w:val="21"/>
          <w:szCs w:val="21"/>
          <w:highlight w:val="none"/>
        </w:rPr>
        <w:t>幢建筑，需安装和维护</w:t>
      </w:r>
      <w:r>
        <w:rPr>
          <w:rFonts w:hint="eastAsia" w:ascii="宋体" w:hAnsi="宋体" w:eastAsia="宋体" w:cs="宋体"/>
          <w:color w:val="auto"/>
          <w:sz w:val="21"/>
          <w:szCs w:val="21"/>
          <w:highlight w:val="none"/>
          <w:lang w:val="en-US" w:eastAsia="zh-CN"/>
        </w:rPr>
        <w:t>普通地下型白蚁监测控制</w:t>
      </w:r>
      <w:r>
        <w:rPr>
          <w:rFonts w:hint="eastAsia" w:ascii="宋体" w:hAnsi="宋体" w:eastAsia="宋体" w:cs="宋体"/>
          <w:color w:val="auto"/>
          <w:sz w:val="21"/>
          <w:szCs w:val="21"/>
          <w:highlight w:val="none"/>
        </w:rPr>
        <w:t>装置</w:t>
      </w:r>
      <w:r>
        <w:rPr>
          <w:rFonts w:hint="eastAsia" w:ascii="宋体" w:hAnsi="宋体" w:eastAsia="宋体" w:cs="宋体"/>
          <w:color w:val="auto"/>
          <w:sz w:val="21"/>
          <w:szCs w:val="21"/>
          <w:highlight w:val="none"/>
          <w:lang w:val="en-US" w:eastAsia="zh-CN"/>
        </w:rPr>
        <w:t>20970</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1398套</w:t>
      </w:r>
      <w:r>
        <w:rPr>
          <w:rFonts w:hint="eastAsia" w:ascii="宋体" w:hAnsi="宋体" w:eastAsia="宋体" w:cs="宋体"/>
          <w:color w:val="auto"/>
          <w:sz w:val="21"/>
          <w:szCs w:val="21"/>
          <w:highlight w:val="none"/>
        </w:rPr>
        <w:t>）。</w:t>
      </w:r>
    </w:p>
    <w:p w14:paraId="1FE55B64">
      <w:pPr>
        <w:keepNext w:val="0"/>
        <w:keepLines w:val="0"/>
        <w:pageBreakBefore w:val="0"/>
        <w:widowControl w:val="0"/>
        <w:kinsoku/>
        <w:wordWrap/>
        <w:overflowPunct/>
        <w:topLinePunct w:val="0"/>
        <w:bidi w:val="0"/>
        <w:adjustRightInd w:val="0"/>
        <w:spacing w:line="288" w:lineRule="auto"/>
        <w:ind w:firstLine="422" w:firstLineChars="200"/>
        <w:textAlignment w:val="auto"/>
        <w:rPr>
          <w:rFonts w:hint="eastAsia"/>
          <w:b/>
          <w:bCs/>
        </w:rPr>
      </w:pPr>
      <w:r>
        <w:rPr>
          <w:rFonts w:hint="eastAsia"/>
          <w:b/>
          <w:bCs/>
          <w:lang w:val="en-US" w:eastAsia="zh-CN"/>
        </w:rPr>
        <w:t>1、</w:t>
      </w:r>
      <w:r>
        <w:rPr>
          <w:rFonts w:hint="eastAsia"/>
          <w:b/>
          <w:bCs/>
        </w:rPr>
        <w:t>普通地下型白蚁监测控制装置指标：</w:t>
      </w:r>
    </w:p>
    <w:p w14:paraId="62C79D54">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1.</w:t>
      </w:r>
      <w:r>
        <w:rPr>
          <w:rFonts w:hint="eastAsia"/>
        </w:rPr>
        <w:t>1.普通地下型监控装置外壳为塑料材质，整体高度高于160mm，直径大于80mm，饵料仓容积不小于600立方厘米。</w:t>
      </w:r>
    </w:p>
    <w:p w14:paraId="3E28F504">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1.</w:t>
      </w:r>
      <w:r>
        <w:rPr>
          <w:rFonts w:hint="eastAsia"/>
        </w:rPr>
        <w:t>2.监控装置内的饵料为无污染、干燥松木条或杉木条，每个装置饵料数量不少于8根。</w:t>
      </w:r>
    </w:p>
    <w:p w14:paraId="0B726BF0">
      <w:pPr>
        <w:keepNext w:val="0"/>
        <w:keepLines w:val="0"/>
        <w:pageBreakBefore w:val="0"/>
        <w:widowControl w:val="0"/>
        <w:kinsoku/>
        <w:wordWrap/>
        <w:overflowPunct/>
        <w:topLinePunct w:val="0"/>
        <w:bidi w:val="0"/>
        <w:adjustRightInd w:val="0"/>
        <w:spacing w:line="288" w:lineRule="auto"/>
        <w:ind w:firstLine="422" w:firstLineChars="200"/>
        <w:textAlignment w:val="auto"/>
        <w:rPr>
          <w:rFonts w:hint="eastAsia"/>
          <w:b/>
          <w:bCs/>
        </w:rPr>
      </w:pPr>
      <w:r>
        <w:rPr>
          <w:rFonts w:hint="eastAsia"/>
          <w:b/>
          <w:bCs/>
          <w:lang w:val="en-US" w:eastAsia="zh-CN"/>
        </w:rPr>
        <w:t>2、</w:t>
      </w:r>
      <w:r>
        <w:rPr>
          <w:rFonts w:hint="eastAsia"/>
          <w:b/>
          <w:bCs/>
        </w:rPr>
        <w:t>自动信息化白蚁监测控制装置指标：</w:t>
      </w:r>
    </w:p>
    <w:p w14:paraId="1EFAE546">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2.</w:t>
      </w:r>
      <w:r>
        <w:rPr>
          <w:rFonts w:hint="eastAsia"/>
        </w:rPr>
        <w:t>1.可通过专用的采集设备通过无线方式检测到地下的白蚁监控装置并唤醒监控装置上传蚁情数据，和专用采集器工作距离不小于30cm。</w:t>
      </w:r>
    </w:p>
    <w:p w14:paraId="14026F64">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2.</w:t>
      </w:r>
      <w:r>
        <w:rPr>
          <w:rFonts w:hint="eastAsia"/>
        </w:rPr>
        <w:t>2.监控装置能在覆水或覆土15cm时，能正常上传蚁情数据和被采集设备检测激活。</w:t>
      </w:r>
    </w:p>
    <w:p w14:paraId="16E83170">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2.</w:t>
      </w:r>
      <w:r>
        <w:rPr>
          <w:rFonts w:hint="eastAsia"/>
        </w:rPr>
        <w:t>3.监控装置工作电压不大于4.2v，待机电流小于25ua，内置电池容量不低于2000mah。</w:t>
      </w:r>
    </w:p>
    <w:p w14:paraId="08D44548">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2.</w:t>
      </w:r>
      <w:r>
        <w:rPr>
          <w:rFonts w:hint="eastAsia"/>
        </w:rPr>
        <w:t xml:space="preserve">4.监控装置工作温度为(-10到+50℃)。    </w:t>
      </w:r>
    </w:p>
    <w:p w14:paraId="65DC37DF">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2.</w:t>
      </w:r>
      <w:r>
        <w:rPr>
          <w:rFonts w:hint="eastAsia"/>
        </w:rPr>
        <w:t>5.监控装置支持4G CAT1网络和后端服务器进行通讯。</w:t>
      </w:r>
    </w:p>
    <w:p w14:paraId="2142463E">
      <w:pPr>
        <w:keepNext w:val="0"/>
        <w:keepLines w:val="0"/>
        <w:pageBreakBefore w:val="0"/>
        <w:widowControl w:val="0"/>
        <w:kinsoku/>
        <w:wordWrap/>
        <w:overflowPunct/>
        <w:topLinePunct w:val="0"/>
        <w:bidi w:val="0"/>
        <w:adjustRightInd w:val="0"/>
        <w:spacing w:line="288" w:lineRule="auto"/>
        <w:ind w:firstLine="420" w:firstLineChars="200"/>
        <w:textAlignment w:val="auto"/>
        <w:rPr>
          <w:rFonts w:hint="eastAsia"/>
        </w:rPr>
      </w:pPr>
      <w:r>
        <w:rPr>
          <w:rFonts w:hint="eastAsia"/>
          <w:lang w:val="en-US" w:eastAsia="zh-CN"/>
        </w:rPr>
        <w:t>2.</w:t>
      </w:r>
      <w:r>
        <w:rPr>
          <w:rFonts w:hint="eastAsia"/>
        </w:rPr>
        <w:t>6.监控装置定时检测蚁情并上传蚁情数据，检测周期和上传周期可通过后端服务器远程设置。</w:t>
      </w:r>
    </w:p>
    <w:p w14:paraId="08BEAFA8">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p>
    <w:p w14:paraId="768BC610">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上述范围内部分新建房屋建筑白蚁预防服务（监测控制技术）：</w:t>
      </w:r>
    </w:p>
    <w:p w14:paraId="6B0C8E86">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蚁防治监测控制装置的安装：包括装置及其放样、编号、挖孔、埋置、覆土、记录整理，信息化数据录入，平均每幢安装监控装置16套，其中普通地下型白蚁防治监测控制装置安装15套，自动信息化白蚁监测控制装置1套（每幢房屋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个编号）。</w:t>
      </w:r>
    </w:p>
    <w:p w14:paraId="2D5431A8">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本项目所需自动信息化白蚁监测控制装置对接软件平台由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w:t>
      </w:r>
    </w:p>
    <w:p w14:paraId="011C83AC">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标项一</w:t>
      </w:r>
      <w:r>
        <w:rPr>
          <w:rFonts w:hint="eastAsia" w:hAnsi="宋体" w:cs="宋体"/>
          <w:b/>
          <w:bCs/>
          <w:color w:val="auto"/>
          <w:sz w:val="21"/>
          <w:szCs w:val="21"/>
          <w:highlight w:val="none"/>
          <w:lang w:val="en-US" w:eastAsia="zh-CN"/>
        </w:rPr>
        <w:t>：</w:t>
      </w:r>
    </w:p>
    <w:p w14:paraId="1955FAA1">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共需</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1137套，其中532套</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由采购人提供</w:t>
      </w:r>
      <w:r>
        <w:rPr>
          <w:rFonts w:hint="eastAsia" w:hAnsi="宋体" w:cs="宋体"/>
          <w:color w:val="auto"/>
          <w:sz w:val="21"/>
          <w:szCs w:val="21"/>
          <w:highlight w:val="none"/>
          <w:lang w:val="en-US" w:eastAsia="zh-CN"/>
        </w:rPr>
        <w:t>。</w:t>
      </w:r>
    </w:p>
    <w:p w14:paraId="7F98ABF4">
      <w:pPr>
        <w:pStyle w:val="24"/>
        <w:keepNext w:val="0"/>
        <w:keepLines w:val="0"/>
        <w:pageBreakBefore w:val="0"/>
        <w:widowControl w:val="0"/>
        <w:numPr>
          <w:ilvl w:val="0"/>
          <w:numId w:val="1"/>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中标人需对532套</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进行内置2G模块升级至4Gcat1模块，产生的相关费用</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自动信息化白蚁监测控制装置使用4G信号产生的信息流量费用（流量费用至2027年底）；</w:t>
      </w:r>
    </w:p>
    <w:p w14:paraId="102138C4">
      <w:pPr>
        <w:pStyle w:val="24"/>
        <w:keepNext w:val="0"/>
        <w:keepLines w:val="0"/>
        <w:pageBreakBefore w:val="0"/>
        <w:widowControl w:val="0"/>
        <w:numPr>
          <w:ilvl w:val="0"/>
          <w:numId w:val="1"/>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剩余605套</w:t>
      </w:r>
      <w:r>
        <w:rPr>
          <w:rFonts w:hint="eastAsia" w:ascii="宋体" w:hAnsi="宋体" w:eastAsia="宋体" w:cs="宋体"/>
          <w:color w:val="auto"/>
          <w:sz w:val="21"/>
          <w:szCs w:val="21"/>
          <w:highlight w:val="none"/>
        </w:rPr>
        <w:t>自动信息化白蚁监测控制装置</w:t>
      </w:r>
      <w:r>
        <w:rPr>
          <w:rFonts w:hint="eastAsia" w:hAnsi="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由中标人在市场上采购同类型或参数相近产品</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5F1CD3CB">
      <w:pPr>
        <w:pStyle w:val="24"/>
        <w:keepNext w:val="0"/>
        <w:keepLines w:val="0"/>
        <w:pageBreakBefore w:val="0"/>
        <w:widowControl w:val="0"/>
        <w:numPr>
          <w:ilvl w:val="0"/>
          <w:numId w:val="1"/>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本项目所需17055</w:t>
      </w:r>
      <w:r>
        <w:rPr>
          <w:rFonts w:hint="eastAsia" w:ascii="宋体" w:hAnsi="宋体" w:eastAsia="宋体" w:cs="宋体"/>
          <w:color w:val="auto"/>
          <w:sz w:val="21"/>
          <w:szCs w:val="21"/>
          <w:highlight w:val="none"/>
        </w:rPr>
        <w:t>套</w:t>
      </w:r>
      <w:r>
        <w:rPr>
          <w:rFonts w:hint="eastAsia" w:ascii="宋体" w:hAnsi="宋体" w:eastAsia="宋体" w:cs="宋体"/>
          <w:color w:val="auto"/>
          <w:sz w:val="21"/>
          <w:szCs w:val="21"/>
          <w:highlight w:val="none"/>
          <w:lang w:val="en-US" w:eastAsia="zh-CN"/>
        </w:rPr>
        <w:t>普通地下型白蚁监测控制装置</w:t>
      </w:r>
      <w:r>
        <w:rPr>
          <w:rFonts w:hint="eastAsia" w:hAnsi="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由中标人在市场上采购同类型或参数相近产品</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0336C2EE">
      <w:pPr>
        <w:pStyle w:val="24"/>
        <w:keepNext w:val="0"/>
        <w:keepLines w:val="0"/>
        <w:pageBreakBefore w:val="0"/>
        <w:widowControl w:val="0"/>
        <w:numPr>
          <w:ilvl w:val="-1"/>
          <w:numId w:val="0"/>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以上</w:t>
      </w:r>
      <w:r>
        <w:rPr>
          <w:rFonts w:hint="eastAsia"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项内容由中标人购买并安装</w:t>
      </w:r>
      <w:r>
        <w:rPr>
          <w:rFonts w:hint="eastAsia" w:hAnsi="宋体" w:cs="宋体"/>
          <w:color w:val="auto"/>
          <w:sz w:val="21"/>
          <w:szCs w:val="21"/>
          <w:highlight w:val="none"/>
          <w:lang w:val="en-US" w:eastAsia="zh-CN"/>
        </w:rPr>
        <w:t>，费用包含在总价中</w:t>
      </w:r>
      <w:r>
        <w:rPr>
          <w:rFonts w:hint="eastAsia" w:ascii="宋体" w:hAnsi="宋体" w:eastAsia="宋体" w:cs="宋体"/>
          <w:color w:val="auto"/>
          <w:sz w:val="21"/>
          <w:szCs w:val="21"/>
          <w:highlight w:val="none"/>
        </w:rPr>
        <w:t>。</w:t>
      </w:r>
    </w:p>
    <w:p w14:paraId="06E391A6">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标项二</w:t>
      </w:r>
      <w:r>
        <w:rPr>
          <w:rFonts w:hint="eastAsia" w:hAnsi="宋体" w:cs="宋体"/>
          <w:b/>
          <w:bCs/>
          <w:color w:val="auto"/>
          <w:sz w:val="21"/>
          <w:szCs w:val="21"/>
          <w:highlight w:val="none"/>
          <w:lang w:val="en-US" w:eastAsia="zh-CN"/>
        </w:rPr>
        <w:t>：</w:t>
      </w:r>
    </w:p>
    <w:p w14:paraId="4F312938">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共需</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1398套，其中654套</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由采购人提供</w:t>
      </w:r>
      <w:r>
        <w:rPr>
          <w:rFonts w:hint="eastAsia" w:hAnsi="宋体" w:cs="宋体"/>
          <w:color w:val="auto"/>
          <w:sz w:val="21"/>
          <w:szCs w:val="21"/>
          <w:highlight w:val="none"/>
          <w:lang w:val="en-US" w:eastAsia="zh-CN"/>
        </w:rPr>
        <w:t>。</w:t>
      </w:r>
    </w:p>
    <w:p w14:paraId="627FBFA9">
      <w:pPr>
        <w:pStyle w:val="24"/>
        <w:keepNext w:val="0"/>
        <w:keepLines w:val="0"/>
        <w:pageBreakBefore w:val="0"/>
        <w:widowControl w:val="0"/>
        <w:numPr>
          <w:ilvl w:val="0"/>
          <w:numId w:val="2"/>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中标人需对654套</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val="en-US" w:eastAsia="zh-CN"/>
        </w:rPr>
        <w:t>进行内置2G模块升级至4Gcat1模块，产生的相关费用</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自动信息化白蚁监测控制装置使用4G信号产生的信息流量费用（流量费用至2027年底）</w:t>
      </w:r>
    </w:p>
    <w:p w14:paraId="469AEAFA">
      <w:pPr>
        <w:pStyle w:val="24"/>
        <w:keepNext w:val="0"/>
        <w:keepLines w:val="0"/>
        <w:pageBreakBefore w:val="0"/>
        <w:widowControl w:val="0"/>
        <w:numPr>
          <w:ilvl w:val="0"/>
          <w:numId w:val="2"/>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剩余744套</w:t>
      </w:r>
      <w:r>
        <w:rPr>
          <w:rFonts w:hint="eastAsia" w:ascii="宋体" w:hAnsi="宋体" w:eastAsia="宋体" w:cs="宋体"/>
          <w:color w:val="auto"/>
          <w:sz w:val="21"/>
          <w:szCs w:val="21"/>
          <w:highlight w:val="none"/>
        </w:rPr>
        <w:t>自动信息化白蚁监测控制装置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由中标人在市场上采购同类型或参数相近产品；</w:t>
      </w:r>
      <w:r>
        <w:rPr>
          <w:rFonts w:hint="eastAsia" w:hAnsi="宋体" w:cs="宋体"/>
          <w:color w:val="auto"/>
          <w:sz w:val="21"/>
          <w:szCs w:val="21"/>
          <w:highlight w:val="none"/>
          <w:lang w:val="en-US" w:eastAsia="zh-CN"/>
        </w:rPr>
        <w:t xml:space="preserve">   </w:t>
      </w:r>
    </w:p>
    <w:p w14:paraId="659A2835">
      <w:pPr>
        <w:pStyle w:val="24"/>
        <w:keepNext w:val="0"/>
        <w:keepLines w:val="0"/>
        <w:pageBreakBefore w:val="0"/>
        <w:widowControl w:val="0"/>
        <w:numPr>
          <w:ilvl w:val="0"/>
          <w:numId w:val="2"/>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本项目所需20970套普通地下型白蚁监测控制装置</w:t>
      </w:r>
      <w:r>
        <w:rPr>
          <w:rFonts w:hint="eastAsia" w:hAnsi="宋体" w:cs="宋体"/>
          <w:color w:val="auto"/>
          <w:sz w:val="21"/>
          <w:szCs w:val="21"/>
          <w:highlight w:val="none"/>
          <w:lang w:val="en-US" w:eastAsia="zh-CN"/>
        </w:rPr>
        <w:t>费用（</w:t>
      </w:r>
      <w:r>
        <w:rPr>
          <w:rFonts w:hint="eastAsia" w:ascii="宋体" w:hAnsi="宋体" w:eastAsia="宋体" w:cs="宋体"/>
          <w:color w:val="auto"/>
          <w:sz w:val="21"/>
          <w:szCs w:val="21"/>
          <w:highlight w:val="none"/>
          <w:lang w:val="en-US" w:eastAsia="zh-CN"/>
        </w:rPr>
        <w:t>由中标人在市场上采购同类型或参数相近产品</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6FCC77BE">
      <w:pPr>
        <w:pStyle w:val="24"/>
        <w:keepNext w:val="0"/>
        <w:keepLines w:val="0"/>
        <w:pageBreakBefore w:val="0"/>
        <w:widowControl w:val="0"/>
        <w:numPr>
          <w:ilvl w:val="-1"/>
          <w:numId w:val="0"/>
        </w:numPr>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以上</w:t>
      </w:r>
      <w:r>
        <w:rPr>
          <w:rFonts w:hint="eastAsia"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项内容由中标人购买并安装</w:t>
      </w:r>
      <w:r>
        <w:rPr>
          <w:rFonts w:hint="eastAsia" w:hAnsi="宋体" w:cs="宋体"/>
          <w:color w:val="auto"/>
          <w:sz w:val="21"/>
          <w:szCs w:val="21"/>
          <w:highlight w:val="none"/>
          <w:lang w:val="en-US" w:eastAsia="zh-CN"/>
        </w:rPr>
        <w:t>，费用包含在总价中</w:t>
      </w:r>
      <w:r>
        <w:rPr>
          <w:rFonts w:hint="eastAsia" w:ascii="宋体" w:hAnsi="宋体" w:eastAsia="宋体" w:cs="宋体"/>
          <w:color w:val="auto"/>
          <w:sz w:val="21"/>
          <w:szCs w:val="21"/>
          <w:highlight w:val="none"/>
        </w:rPr>
        <w:t>。</w:t>
      </w:r>
    </w:p>
    <w:p w14:paraId="7710B0FA">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.自签订合同之日起至202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年底，对安装的白蚁监测控制装置的检查维护：包括复查、更换饵料、补埋装置、喷粉或饵剂投放及记录整理等检查维护处理。</w:t>
      </w:r>
    </w:p>
    <w:p w14:paraId="65D25D52">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.白蚁灭治服务：自签订合同之日起至202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年底，标的房屋建筑内部出现白蚁危害的，中标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须在72小时内作出响应，进行白蚁灭治服务。</w:t>
      </w:r>
    </w:p>
    <w:p w14:paraId="52ECF31D">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三、完成时限</w:t>
      </w:r>
    </w:p>
    <w:p w14:paraId="6727E52B">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1.白蚁防治监测控制装置的安装，要求在202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w:t>
      </w:r>
      <w:r>
        <w:rPr>
          <w:rFonts w:hint="eastAsia" w:hAnsi="宋体" w:cs="宋体"/>
          <w:color w:val="auto"/>
          <w:sz w:val="21"/>
          <w:szCs w:val="21"/>
          <w:highlight w:val="none"/>
          <w:lang w:val="en-US" w:eastAsia="zh-CN"/>
        </w:rPr>
        <w:t>0</w:t>
      </w:r>
      <w:r>
        <w:rPr>
          <w:rFonts w:hint="eastAsia" w:ascii="宋体" w:hAnsi="宋体" w:eastAsia="宋体" w:cs="宋体"/>
          <w:color w:val="auto"/>
          <w:sz w:val="21"/>
          <w:szCs w:val="21"/>
          <w:highlight w:val="none"/>
        </w:rPr>
        <w:t>月底前完成。</w:t>
      </w:r>
    </w:p>
    <w:p w14:paraId="4C942E10">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2.自签订合同之日起至202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年底，对白蚁监测控制装置的检查维护，每年不少于两次，且安排在白蚁危害活跃期3月至10月间。</w:t>
      </w:r>
    </w:p>
    <w:p w14:paraId="5F8770DC">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3.服务期内，标的房屋建筑内部出现白蚁危害的，中标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须在72小时内作出响应，进行白蚁灭治服务。</w:t>
      </w:r>
    </w:p>
    <w:p w14:paraId="6B272B32">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val="en-US" w:eastAsia="zh-CN"/>
        </w:rPr>
        <w:t>费用</w:t>
      </w:r>
    </w:p>
    <w:p w14:paraId="0569D1B0">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费用含人工费、包括普通地下型白蚁防治监测控制装置（含饵料）、自动信息化白蚁监测控制装置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自动信息化白蚁监测控制装置内置2G模块需升级至4Gcat1模块，产生的相关费用；自动信息化白蚁监测控制装置使用4G信号产生的信息流量费用（流量费用至202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年底）；白蚁灭治药物在内的材料费、包括车辆及其他辅助器材的机械费等所有完成本项目所需的货物成本、服务成本和管理费用等。</w:t>
      </w:r>
    </w:p>
    <w:p w14:paraId="551C7A1B">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color w:val="auto"/>
          <w:kern w:val="0"/>
          <w:sz w:val="21"/>
          <w:szCs w:val="21"/>
          <w:highlight w:val="none"/>
        </w:rPr>
        <w:t>技术要求</w:t>
      </w:r>
    </w:p>
    <w:p w14:paraId="6DBCDB7F">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（一）项目的设计要求</w:t>
      </w:r>
    </w:p>
    <w:p w14:paraId="25BEBDE9">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1.投标人应对项目理解全面、定位准确、目标明确，按DB 33/T 1108-2018《房屋白蚁监测控制系统应用技术规程》标准，制定合理的施工与检查维护工作方案。</w:t>
      </w:r>
    </w:p>
    <w:p w14:paraId="17FA52C3">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2.投标人应有类似的项目经验。</w:t>
      </w:r>
    </w:p>
    <w:p w14:paraId="4CBBB076">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（二）项目的施工要求</w:t>
      </w:r>
    </w:p>
    <w:p w14:paraId="0FCE36DD">
      <w:pPr>
        <w:keepNext w:val="0"/>
        <w:keepLines w:val="0"/>
        <w:pageBreakBefore w:val="0"/>
        <w:widowControl w:val="0"/>
        <w:kinsoku/>
        <w:wordWrap/>
        <w:overflowPunct/>
        <w:topLinePunct w:val="0"/>
        <w:bidi w:val="0"/>
        <w:adjustRightInd w:val="0"/>
        <w:snapToGrid w:val="0"/>
        <w:spacing w:line="288"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1.</w:t>
      </w:r>
      <w:r>
        <w:rPr>
          <w:rFonts w:hint="eastAsia" w:ascii="宋体" w:hAnsi="宋体" w:eastAsia="宋体" w:cs="宋体"/>
          <w:b/>
          <w:color w:val="auto"/>
          <w:sz w:val="21"/>
          <w:szCs w:val="21"/>
          <w:highlight w:val="none"/>
        </w:rPr>
        <w:t>监测控制装置的安装</w:t>
      </w:r>
    </w:p>
    <w:p w14:paraId="6C0B7293">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1）对具体项目进行现场踏勘，建立项目信息表。</w:t>
      </w:r>
    </w:p>
    <w:p w14:paraId="25C99241">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2）根据DB 33/T 1108-2018《房屋白蚁监测控制系统应用技术规程》，分别对具体项目制定施工方案（监测控制装置安装离房屋主体四周离外墙0.5至1米内为宜，每个装置间距为5米，特殊情况协商确定）和施工设计图，经审核后施工。</w:t>
      </w:r>
    </w:p>
    <w:p w14:paraId="504444E8">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3）离房屋主体3米及以上距离实施水泥硬化的，离房屋主体有超过3米封闭式花园的，不安装白蚁监测控制装置。</w:t>
      </w:r>
    </w:p>
    <w:p w14:paraId="2A44EE4F">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4）依照施工方案和施工设计图进行施工，对装置进行统一编号，需使用油性记号笔标识，绘制施工示意图，做好施工记录，并适当留下影像资料。</w:t>
      </w:r>
      <w:r>
        <w:rPr>
          <w:rFonts w:hint="eastAsia" w:ascii="宋体" w:hAnsi="宋体" w:eastAsia="宋体" w:cs="宋体"/>
          <w:color w:val="auto"/>
          <w:kern w:val="0"/>
          <w:sz w:val="21"/>
          <w:szCs w:val="21"/>
          <w:highlight w:val="none"/>
          <w:u w:val="none"/>
        </w:rPr>
        <w:t>其中每幢房屋第</w:t>
      </w:r>
      <w:r>
        <w:rPr>
          <w:rFonts w:hint="eastAsia" w:ascii="宋体" w:hAnsi="宋体" w:cs="宋体"/>
          <w:color w:val="auto"/>
          <w:kern w:val="0"/>
          <w:sz w:val="21"/>
          <w:szCs w:val="21"/>
          <w:highlight w:val="none"/>
          <w:u w:val="none"/>
          <w:lang w:val="en-US" w:eastAsia="zh-CN"/>
        </w:rPr>
        <w:t>5号安装</w:t>
      </w:r>
      <w:r>
        <w:rPr>
          <w:rFonts w:hint="eastAsia" w:ascii="宋体" w:hAnsi="宋体" w:eastAsia="宋体" w:cs="宋体"/>
          <w:color w:val="auto"/>
          <w:kern w:val="0"/>
          <w:sz w:val="21"/>
          <w:szCs w:val="21"/>
          <w:highlight w:val="none"/>
          <w:u w:val="none"/>
        </w:rPr>
        <w:t>自动信息化</w:t>
      </w:r>
      <w:r>
        <w:rPr>
          <w:rFonts w:hint="eastAsia" w:ascii="宋体" w:hAnsi="宋体" w:eastAsia="宋体" w:cs="宋体"/>
          <w:color w:val="auto"/>
          <w:kern w:val="0"/>
          <w:sz w:val="21"/>
          <w:szCs w:val="21"/>
          <w:highlight w:val="none"/>
        </w:rPr>
        <w:t>白蚁监测控制装置需进行激活装置操作，并测试自动信息化白蚁监测控制装置数据信号发射正常，数据信息能够传输至软件平台，视为安装完成。施工记录由建设单位或物业服务企业签字确认，无物业服务企业的项目由采购人进行签字确认。</w:t>
      </w:r>
    </w:p>
    <w:p w14:paraId="6EBC015D">
      <w:pPr>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2.监测控制装置的检查维护</w:t>
      </w:r>
    </w:p>
    <w:p w14:paraId="2A1BFEA2">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单个项目验收通过后，进入检查维护期。白蚁监测控制装置的检查维护应符合DB 33/T 1108-2018《房屋白蚁监测控制系统应用技术规程》要求。单个项目检查维护一年不少于两次，且均应安排在白蚁危害活跃期3月至10月间，两次间隔时间应大于120天；每次检查维护过程需对监测控制装置实施的检查覆盖率不低于98%、损毁更换率不低于95%。并应认真填写《杭州市白蚁监测控制工程检查与维护记录表》详细记录每个监控装置的检查与维护、白蚁检查杀灭处理等情况，由检查人、建设单位或物业服务企业签字确认，无物业服务企业的由采购人进行签字确认。</w:t>
      </w:r>
    </w:p>
    <w:p w14:paraId="33B6CCF5">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监控装置的维护应包括下列内容：</w:t>
      </w:r>
    </w:p>
    <w:p w14:paraId="7BED1885">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bCs/>
          <w:color w:val="auto"/>
          <w:kern w:val="0"/>
          <w:sz w:val="21"/>
          <w:szCs w:val="21"/>
          <w:highlight w:val="none"/>
        </w:rPr>
        <w:t>放置检查维护标记，第1次检查维护放置红色塑料片（面积大于1cm</w:t>
      </w:r>
      <w:r>
        <w:rPr>
          <w:rFonts w:hint="eastAsia" w:ascii="宋体" w:hAnsi="宋体" w:eastAsia="宋体" w:cs="宋体"/>
          <w:b/>
          <w:bCs/>
          <w:color w:val="auto"/>
          <w:kern w:val="0"/>
          <w:sz w:val="21"/>
          <w:szCs w:val="21"/>
          <w:highlight w:val="none"/>
          <w:vertAlign w:val="superscript"/>
        </w:rPr>
        <w:t>2</w:t>
      </w:r>
      <w:r>
        <w:rPr>
          <w:rFonts w:hint="eastAsia" w:ascii="宋体" w:hAnsi="宋体" w:eastAsia="宋体" w:cs="宋体"/>
          <w:b/>
          <w:bCs/>
          <w:color w:val="auto"/>
          <w:kern w:val="0"/>
          <w:sz w:val="21"/>
          <w:szCs w:val="21"/>
          <w:highlight w:val="none"/>
        </w:rPr>
        <w:t>），之后按照绿、黄、蓝色次序放置塑料片，作为每次检查维护的标记。</w:t>
      </w:r>
    </w:p>
    <w:p w14:paraId="0743AF35">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（2）更换损坏的监控装置，补充丢失的监控装置；更换监控装置内发霉、腐烂的饵料；</w:t>
      </w:r>
    </w:p>
    <w:p w14:paraId="64FE6788">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（3）调整松动、积水和遭破坏的监控装置的安装位置，重新安装；</w:t>
      </w:r>
    </w:p>
    <w:p w14:paraId="27EC1D50">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（4）清除监控装置四周的灌木、杂草，清除监测装置内的泥土、树根、草根等；</w:t>
      </w:r>
    </w:p>
    <w:p w14:paraId="20E1B68C">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（5）驱赶进入监控装置内的其他昆虫和小动物；</w:t>
      </w:r>
    </w:p>
    <w:p w14:paraId="0CC9FE38">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（6）根据安装环境的变化，调整监控装置的安装位置或增减监控装置的数量。</w:t>
      </w:r>
    </w:p>
    <w:p w14:paraId="40628EF5">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cs="宋体"/>
          <w:color w:val="auto"/>
          <w:kern w:val="0"/>
          <w:sz w:val="21"/>
          <w:szCs w:val="21"/>
          <w:highlight w:val="none"/>
          <w:lang w:val="en-US" w:eastAsia="zh-CN"/>
        </w:rPr>
        <w:t>现场</w:t>
      </w:r>
      <w:r>
        <w:rPr>
          <w:rFonts w:hint="eastAsia" w:ascii="宋体" w:hAnsi="宋体" w:eastAsia="宋体" w:cs="宋体"/>
          <w:color w:val="auto"/>
          <w:kern w:val="0"/>
          <w:sz w:val="21"/>
          <w:szCs w:val="21"/>
          <w:highlight w:val="none"/>
        </w:rPr>
        <w:t>测试自动信息化白蚁监测控制装置状态，如果存在问题的，现场进行调整。</w:t>
      </w:r>
    </w:p>
    <w:p w14:paraId="5E700FDF">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白蚁监测控制装置监测到白蚁后，须进行种类鉴定，并拍摄白蚁危害现场照片，采集白蚁标本，做好相关记录，留档待查。并采取喷粉法或者投放饵剂的方法杀灭白蚁，检查发现白蚁后施药率需达到100%。投放药剂后，应定期检查灭治效果，当一个白蚁群体被消灭后，应对相关监控装置进行清理，并重新放入饵料或安装新的监控装置。</w:t>
      </w:r>
    </w:p>
    <w:p w14:paraId="6BD057DE">
      <w:pPr>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 白蚁灭治服务</w:t>
      </w:r>
    </w:p>
    <w:p w14:paraId="023F3E84">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服务期内标的房屋建筑内部出现白蚁危害的，中标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须在72小时内作出响应，进行白蚁灭治服务，分析研判白蚁危害产生原因，做好相应记录，并及时向我单位报备。</w:t>
      </w:r>
    </w:p>
    <w:p w14:paraId="33D02E3E">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（三）项目的材料要求</w:t>
      </w:r>
    </w:p>
    <w:p w14:paraId="41E7AEC8">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1.普通地下型白蚁监测控制装置</w:t>
      </w:r>
    </w:p>
    <w:p w14:paraId="6F2D5870">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1）投标人拟使用的地下型白蚁监测控制装置要求提供正规生产厂家的产品，严禁提供假冒伪劣产品。</w:t>
      </w:r>
      <w:r>
        <w:rPr>
          <w:rFonts w:hint="eastAsia" w:ascii="宋体" w:hAnsi="宋体" w:eastAsia="宋体" w:cs="宋体"/>
          <w:b/>
          <w:bCs/>
          <w:color w:val="auto"/>
          <w:sz w:val="21"/>
          <w:szCs w:val="21"/>
          <w:highlight w:val="none"/>
        </w:rPr>
        <w:t>在投标文件中应提供相应装置的彩图、产品说明书、产品质量合格证等材料。</w:t>
      </w:r>
    </w:p>
    <w:p w14:paraId="7B1029F3">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2）地下型白蚁监测控制装置由外壳和饵木（料）两部分组成，主要用于地下白蚁的监测和控制，将该装置埋于地下，可将附近的白蚁诱集至装置内，再通过投放灭白蚁药物，达到控制蚁害的目的。</w:t>
      </w:r>
    </w:p>
    <w:p w14:paraId="084568DB">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2.自动信息化白蚁监测控制装置升级及配套信息流量</w:t>
      </w:r>
    </w:p>
    <w:p w14:paraId="28D165F1">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本项目所需自动信息化白蚁监测控制装置内置2G模块需升级至4Gcat1模块，产生的相关费用；自动信息化白蚁监测控制装置使用4G信号产生的信息流量费用（流量费用至202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购买安装。本项目所需普通地下型白蚁监测控制装置</w:t>
      </w:r>
      <w:r>
        <w:rPr>
          <w:rFonts w:hint="eastAsia" w:ascii="宋体" w:hAnsi="宋体" w:eastAsia="宋体" w:cs="宋体"/>
          <w:color w:val="auto"/>
          <w:sz w:val="21"/>
          <w:szCs w:val="21"/>
          <w:highlight w:val="none"/>
          <w:lang w:val="en-US" w:eastAsia="zh-CN"/>
        </w:rPr>
        <w:t>和部分</w:t>
      </w:r>
      <w:r>
        <w:rPr>
          <w:rFonts w:hint="eastAsia" w:ascii="宋体" w:hAnsi="宋体" w:eastAsia="宋体" w:cs="宋体"/>
          <w:color w:val="auto"/>
          <w:sz w:val="21"/>
          <w:szCs w:val="21"/>
          <w:highlight w:val="none"/>
        </w:rPr>
        <w:t>自动信息化白蚁监测控制装置由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购买安装。安装已升级的自动信息化白蚁监测控制装置时，需按照规定操作录入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 xml:space="preserve">提供的软件平台，开始报送数据后视为安装成功。  </w:t>
      </w:r>
    </w:p>
    <w:p w14:paraId="7FC904AB">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3.灭白蚁药物</w:t>
      </w:r>
    </w:p>
    <w:p w14:paraId="4A0C4979">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蚁监测控制装置内发现白蚁活动的，应视白蚁种类选用符合《关于持久性有机污染物（POPs）的斯德哥尔摩公约》要求的专用白蚁灭杀药物，按照《房屋白蚁监测控制系统应用技术规程》DB33/T1108-2018标准5.5.5条款要求进行灭治。灭治药物由中标人经正规渠道购买，购买的灭治药物或自行配制灭治药物的农药原药，必须具备国家认证的农药生产许可证或农药生产批准文件、农药标准和农药登记证，不得使用非法渠道购买的农药及附属产品。</w:t>
      </w:r>
      <w:r>
        <w:rPr>
          <w:rFonts w:hint="eastAsia" w:ascii="宋体" w:hAnsi="宋体" w:eastAsia="宋体" w:cs="宋体"/>
          <w:b/>
          <w:bCs/>
          <w:color w:val="auto"/>
          <w:sz w:val="21"/>
          <w:szCs w:val="21"/>
          <w:highlight w:val="none"/>
        </w:rPr>
        <w:t>投标人在投标文件中应提供相应佐证材料。</w:t>
      </w:r>
    </w:p>
    <w:p w14:paraId="020BD3AF">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六 、项目管理要求： </w:t>
      </w:r>
    </w:p>
    <w:p w14:paraId="19DC8DF0">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1.应指派项目负责人1人，拟指派的项目负责人应为投标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工作人员（需</w:t>
      </w:r>
      <w:r>
        <w:rPr>
          <w:rFonts w:hint="eastAsia" w:ascii="宋体" w:hAnsi="宋体" w:eastAsia="宋体" w:cs="宋体"/>
          <w:color w:val="auto"/>
          <w:kern w:val="0"/>
          <w:sz w:val="21"/>
          <w:szCs w:val="21"/>
          <w:highlight w:val="none"/>
          <w:lang w:val="en-US" w:eastAsia="zh-CN"/>
        </w:rPr>
        <w:t>提供近三个月任意一月社保缴纳记录</w:t>
      </w:r>
      <w:r>
        <w:rPr>
          <w:rFonts w:hint="eastAsia" w:ascii="宋体" w:hAnsi="宋体" w:eastAsia="宋体" w:cs="宋体"/>
          <w:color w:val="auto"/>
          <w:kern w:val="0"/>
          <w:sz w:val="21"/>
          <w:szCs w:val="21"/>
          <w:highlight w:val="none"/>
        </w:rPr>
        <w:t>、劳动合同），从事白蚁行业相关工作经验，持有白蚁行业相关专业技能职业资格证书。</w:t>
      </w:r>
    </w:p>
    <w:p w14:paraId="135325C9">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2.施工技术人员3人（含）以上。拟派施工技术人员应为投标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工作人员（需</w:t>
      </w:r>
      <w:r>
        <w:rPr>
          <w:rFonts w:hint="eastAsia" w:ascii="宋体" w:hAnsi="宋体" w:eastAsia="宋体" w:cs="宋体"/>
          <w:color w:val="auto"/>
          <w:kern w:val="0"/>
          <w:sz w:val="21"/>
          <w:szCs w:val="21"/>
          <w:highlight w:val="none"/>
          <w:lang w:val="en-US" w:eastAsia="zh-CN"/>
        </w:rPr>
        <w:t>提供近三个月任意一月社保缴纳记</w:t>
      </w:r>
      <w:r>
        <w:rPr>
          <w:rFonts w:hint="eastAsia" w:ascii="宋体" w:hAnsi="宋体" w:eastAsia="宋体" w:cs="宋体"/>
          <w:color w:val="auto"/>
          <w:kern w:val="0"/>
          <w:sz w:val="21"/>
          <w:szCs w:val="21"/>
          <w:highlight w:val="none"/>
        </w:rPr>
        <w:t>、劳动合同），应持有白蚁行业相关专业技能职业资格证书或技能培训与考核鉴定合格证书。</w:t>
      </w:r>
    </w:p>
    <w:p w14:paraId="11FC5EB5">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（二）办公仓储：</w:t>
      </w:r>
    </w:p>
    <w:p w14:paraId="6C28B04A">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有固定的设备仓储场所和药物仓储场所</w:t>
      </w:r>
      <w:r>
        <w:rPr>
          <w:rFonts w:hint="eastAsia" w:ascii="宋体" w:hAnsi="宋体" w:eastAsia="宋体" w:cs="宋体"/>
          <w:b/>
          <w:bCs/>
          <w:color w:val="auto"/>
          <w:kern w:val="0"/>
          <w:sz w:val="21"/>
          <w:szCs w:val="21"/>
          <w:highlight w:val="none"/>
        </w:rPr>
        <w:t>（证明材料提供房产证或租赁合同）</w:t>
      </w:r>
      <w:r>
        <w:rPr>
          <w:rFonts w:hint="eastAsia" w:ascii="宋体" w:hAnsi="宋体" w:eastAsia="宋体" w:cs="宋体"/>
          <w:color w:val="auto"/>
          <w:kern w:val="0"/>
          <w:sz w:val="21"/>
          <w:szCs w:val="21"/>
          <w:highlight w:val="none"/>
        </w:rPr>
        <w:t>, 其中灭治药物仓库不得设置于普通居民楼内，配置专业危化品保存柜保存，须由专人严格管理，建立出入库台帐。</w:t>
      </w:r>
    </w:p>
    <w:p w14:paraId="1545DB77">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（三）工程设施：</w:t>
      </w:r>
    </w:p>
    <w:p w14:paraId="175EA874">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1.拟投入本项目的施工车辆不少于2辆</w:t>
      </w:r>
      <w:r>
        <w:rPr>
          <w:rFonts w:hint="eastAsia" w:ascii="宋体" w:hAnsi="宋体" w:eastAsia="宋体" w:cs="宋体"/>
          <w:b/>
          <w:bCs/>
          <w:color w:val="auto"/>
          <w:kern w:val="0"/>
          <w:sz w:val="21"/>
          <w:szCs w:val="21"/>
          <w:highlight w:val="none"/>
        </w:rPr>
        <w:t>（证明材料提供</w:t>
      </w:r>
      <w:r>
        <w:rPr>
          <w:rFonts w:hint="eastAsia" w:ascii="宋体" w:hAnsi="宋体" w:eastAsia="宋体" w:cs="宋体"/>
          <w:b/>
          <w:bCs/>
          <w:color w:val="auto"/>
          <w:kern w:val="0"/>
          <w:sz w:val="21"/>
          <w:szCs w:val="21"/>
          <w:highlight w:val="none"/>
          <w:lang w:val="en-US" w:eastAsia="zh-CN"/>
        </w:rPr>
        <w:t>车辆行驶证、年检合格证明、车辆购置发票或购买合同；租赁车辆的需要租赁合同，且租赁期覆盖至项目完结</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w:t>
      </w:r>
    </w:p>
    <w:p w14:paraId="67DB2936">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2.白蚁灭治喷粉设备不少于2套</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证明材料提供</w:t>
      </w:r>
      <w:r>
        <w:rPr>
          <w:rFonts w:hint="eastAsia" w:ascii="宋体" w:hAnsi="宋体" w:eastAsia="宋体" w:cs="宋体"/>
          <w:b/>
          <w:bCs/>
          <w:color w:val="auto"/>
          <w:kern w:val="0"/>
          <w:sz w:val="21"/>
          <w:szCs w:val="21"/>
          <w:highlight w:val="none"/>
          <w:lang w:val="en-US" w:eastAsia="zh-CN"/>
        </w:rPr>
        <w:t>实物照片及购置发票</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2456763D">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投标人针对本项目投入电子化、信息化的白蚁探测器</w:t>
      </w:r>
      <w:r>
        <w:rPr>
          <w:rFonts w:hint="eastAsia" w:ascii="宋体" w:hAnsi="宋体" w:cs="宋体"/>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证明材料提供</w:t>
      </w:r>
      <w:r>
        <w:rPr>
          <w:rFonts w:hint="eastAsia" w:ascii="宋体" w:hAnsi="宋体" w:eastAsia="宋体" w:cs="宋体"/>
          <w:b/>
          <w:bCs/>
          <w:color w:val="auto"/>
          <w:kern w:val="0"/>
          <w:sz w:val="21"/>
          <w:szCs w:val="21"/>
          <w:highlight w:val="none"/>
          <w:lang w:val="en-US" w:eastAsia="zh-CN"/>
        </w:rPr>
        <w:t>实物照片及购置发票</w:t>
      </w:r>
      <w:r>
        <w:rPr>
          <w:rFonts w:hint="eastAsia" w:ascii="宋体" w:hAnsi="宋体" w:cs="宋体"/>
          <w:color w:val="auto"/>
          <w:kern w:val="0"/>
          <w:sz w:val="21"/>
          <w:szCs w:val="21"/>
          <w:highlight w:val="none"/>
          <w:lang w:val="en-US" w:eastAsia="zh-CN"/>
        </w:rPr>
        <w:t>）。</w:t>
      </w:r>
    </w:p>
    <w:p w14:paraId="187DFB29">
      <w:pPr>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（证明材料提供发票或购买合同或租赁合同）</w:t>
      </w:r>
      <w:r>
        <w:rPr>
          <w:rFonts w:hint="eastAsia" w:ascii="宋体" w:hAnsi="宋体" w:eastAsia="宋体" w:cs="宋体"/>
          <w:color w:val="auto"/>
          <w:kern w:val="0"/>
          <w:sz w:val="21"/>
          <w:szCs w:val="21"/>
          <w:highlight w:val="none"/>
        </w:rPr>
        <w:t>；</w:t>
      </w:r>
    </w:p>
    <w:p w14:paraId="5C9B428E">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（四）内部管理：</w:t>
      </w:r>
    </w:p>
    <w:p w14:paraId="7C7E0B0E">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1.具有健全的施工安全管理制度。保证施工安全，包括人身安全和避免破坏市政管网线路。在检查过程中如出现挖破（断）管线，造成的一切后果由中标人承担。</w:t>
      </w:r>
    </w:p>
    <w:p w14:paraId="1A2DFE10">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2.具有健全的工程质量管理制度。保证按有关标准执行本项目各项工作内容，确保项目保质保量有序顺利完成。</w:t>
      </w:r>
    </w:p>
    <w:p w14:paraId="4B406044">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3.具有健全的突发应急管理措施，对地下型白蚁监测控制装置和自动信息化白蚁监测控制装置埋设及白蚁防治检查维护工作可能遇到的施工安全、沟通协调等问题考虑全面，其应对措施切实可行。</w:t>
      </w:r>
    </w:p>
    <w:p w14:paraId="675ECE08">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4.具有健全的档案管理制度。针对本项目情况科学、合理地采取档案资料管理，包括质控、检查、维护、应急等内容，能全面记录整体检查维护情况。内容详细，科学合理。</w:t>
      </w:r>
    </w:p>
    <w:p w14:paraId="6C95822C">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5.具有健全的仓储及药物管理制度。货物及药物管理方案完善，进出库规范，安全责任明晰。</w:t>
      </w:r>
    </w:p>
    <w:p w14:paraId="39251BEC">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七、项目验收</w:t>
      </w:r>
    </w:p>
    <w:p w14:paraId="1FFE7721">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全面强化项目规范实施，保障市场有序运行，提升白蚁防治工程质量，本项目将对白蚁监测控制装置安装、每年两次维护完成及维护期满等阶段通过资料审查、实地抽查、随机巡访的方式，对项目进行分阶段验收。</w:t>
      </w:r>
    </w:p>
    <w:p w14:paraId="708D2714">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白蚁监测控制装置安装验收。单个具体项目监控装置安装完毕进行验收。中标单位进行自检后，将项目信息表、施工方案、施工设计图、施工记录表、完工确认单、影像资料等（纸质）提交采购人验收。采购人组织人员根据中标单位提供的资料，抽取不低于总数</w:t>
      </w:r>
      <w:r>
        <w:rPr>
          <w:rFonts w:hint="eastAsia"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%的项目对安装的位置、数量、运行状况进行实地验收。</w:t>
      </w:r>
    </w:p>
    <w:p w14:paraId="753C597B">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审核标准：装置安装位置、数量与施工方案、记录匹配率需达到98%以上。</w:t>
      </w:r>
    </w:p>
    <w:p w14:paraId="500938DB">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若审核不通过，退回重新施工，服务期内若超过3次审核不通过需重新施工的，同时采购人有权提前解除合同。</w:t>
      </w:r>
    </w:p>
    <w:p w14:paraId="0B0EFDD2">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（2）后期检查维护验收。对检查维护期工作每年验收一次。中标单位按监测控制装置的检查维护要求进行维护，按单个项目整理相关资料及有关影像资料，交采购人验收。采购人组织人员根据中标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提供的资料，抽取不低于总数</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0%的项目对检查维护情况进行实地验收。</w:t>
      </w:r>
    </w:p>
    <w:p w14:paraId="7DCEC7D7">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审核标准：检查维护覆盖率不低于98%，损毁更换率不低于95%，检查发现白蚁后施药率需达到100%。检查、更换、灭治等维护记录完整、影像资料齐备。</w:t>
      </w:r>
    </w:p>
    <w:p w14:paraId="103DA333">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若审核不通过，退回重新施工，服务期内若超过3次审核不通过需重新施工的，同时采购人有权提前解除合同。</w:t>
      </w:r>
    </w:p>
    <w:p w14:paraId="6668AB22">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（3）白蚁灭治验收。采购人将采取实地巡查、电话巡访等方式进行核查验收，根据上门灭治时效进行研判。</w:t>
      </w:r>
    </w:p>
    <w:p w14:paraId="7EC36E9D">
      <w:pPr>
        <w:pStyle w:val="24"/>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采购人视情况安排白蚁防治质量第三方评估机构对中标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的危害排查、除治情况进行检查监督，中标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须进行配合</w:t>
      </w:r>
      <w:r>
        <w:rPr>
          <w:rFonts w:hint="eastAsia" w:ascii="宋体" w:hAnsi="宋体" w:eastAsia="宋体" w:cs="宋体"/>
          <w:color w:val="auto"/>
          <w:kern w:val="0"/>
          <w:sz w:val="21"/>
          <w:szCs w:val="21"/>
          <w:highlight w:val="none"/>
          <w:lang w:eastAsia="zh-CN"/>
        </w:rPr>
        <w:t>。</w:t>
      </w:r>
    </w:p>
    <w:p w14:paraId="311DAE2A">
      <w:pPr>
        <w:pStyle w:val="24"/>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八、费用结算方式：</w:t>
      </w:r>
    </w:p>
    <w:p w14:paraId="6AE07094">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第一期付款：合同生效以及具备实施条件后</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个工作日内支付合同金额的40%；</w:t>
      </w:r>
    </w:p>
    <w:p w14:paraId="6E39A6CC">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第二期付款：白蚁监测控制装置安装项目完成后，经采购</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验收合格后，</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个工作日内支付合同金额的20%；</w:t>
      </w:r>
    </w:p>
    <w:p w14:paraId="2AA40202">
      <w:pPr>
        <w:keepNext w:val="0"/>
        <w:keepLines w:val="0"/>
        <w:pageBreakBefore w:val="0"/>
        <w:widowControl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第三期付款：202</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年度白蚁监测控制装置检查维护完成后，经采购</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验收合格后，</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个工作日内支付合同金额的20%；</w:t>
      </w:r>
    </w:p>
    <w:p w14:paraId="3ACF4BFF">
      <w:pPr>
        <w:snapToGrid w:val="0"/>
        <w:spacing w:line="288"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第四期付款：202</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年度白蚁监测控制装置检查维护完成后，采购</w:t>
      </w:r>
      <w:r>
        <w:rPr>
          <w:rFonts w:hint="eastAsia" w:ascii="宋体" w:hAnsi="宋体" w:eastAsia="宋体" w:cs="宋体"/>
          <w:color w:val="auto"/>
          <w:kern w:val="0"/>
          <w:sz w:val="21"/>
          <w:szCs w:val="21"/>
          <w:highlight w:val="none"/>
          <w:lang w:val="en-US" w:eastAsia="zh-CN"/>
        </w:rPr>
        <w:t>人将对进行</w:t>
      </w:r>
      <w:r>
        <w:rPr>
          <w:rFonts w:hint="eastAsia" w:ascii="宋体" w:hAnsi="宋体" w:eastAsia="宋体" w:cs="宋体"/>
          <w:color w:val="auto"/>
          <w:kern w:val="0"/>
          <w:sz w:val="21"/>
          <w:szCs w:val="21"/>
          <w:highlight w:val="none"/>
        </w:rPr>
        <w:t>项目整体验收，</w:t>
      </w:r>
      <w:r>
        <w:rPr>
          <w:rFonts w:hint="eastAsia" w:ascii="宋体" w:hAnsi="宋体" w:eastAsia="宋体" w:cs="宋体"/>
          <w:color w:val="auto"/>
          <w:kern w:val="0"/>
          <w:sz w:val="21"/>
          <w:szCs w:val="21"/>
          <w:highlight w:val="none"/>
          <w:lang w:val="en-US" w:eastAsia="zh-CN"/>
        </w:rPr>
        <w:t>将根据实际安装白蚁监测控制装置数量、监测控制装置维护次数等实际工程量进行按实结算，结算金额在5</w:t>
      </w:r>
      <w:r>
        <w:rPr>
          <w:rFonts w:hint="eastAsia" w:ascii="宋体" w:hAnsi="宋体" w:eastAsia="宋体" w:cs="宋体"/>
          <w:color w:val="auto"/>
          <w:kern w:val="0"/>
          <w:sz w:val="21"/>
          <w:szCs w:val="21"/>
          <w:highlight w:val="none"/>
        </w:rPr>
        <w:t>个工作日内</w:t>
      </w:r>
      <w:r>
        <w:rPr>
          <w:rFonts w:hint="eastAsia" w:ascii="宋体" w:hAnsi="宋体" w:eastAsia="宋体" w:cs="宋体"/>
          <w:color w:val="auto"/>
          <w:kern w:val="0"/>
          <w:sz w:val="21"/>
          <w:szCs w:val="21"/>
          <w:highlight w:val="none"/>
          <w:lang w:val="en-US" w:eastAsia="zh-CN"/>
        </w:rPr>
        <w:t>完成</w:t>
      </w:r>
      <w:r>
        <w:rPr>
          <w:rFonts w:hint="eastAsia" w:ascii="宋体" w:hAnsi="宋体" w:eastAsia="宋体" w:cs="宋体"/>
          <w:color w:val="auto"/>
          <w:kern w:val="0"/>
          <w:sz w:val="21"/>
          <w:szCs w:val="21"/>
          <w:highlight w:val="none"/>
        </w:rPr>
        <w:t>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实际工程量超过合同约定的，按照合同金额的20%支付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46D5ADB9">
      <w:pPr>
        <w:spacing w:line="360" w:lineRule="auto"/>
        <w:rPr>
          <w:rFonts w:ascii="宋体" w:hAnsi="宋体" w:cs="宋体"/>
          <w:color w:val="auto"/>
          <w:sz w:val="24"/>
          <w:highlight w:val="none"/>
        </w:rPr>
      </w:pPr>
    </w:p>
    <w:p w14:paraId="301647FA">
      <w:pPr>
        <w:keepNext w:val="0"/>
        <w:keepLines w:val="0"/>
        <w:pageBreakBefore w:val="0"/>
        <w:widowControl w:val="0"/>
        <w:kinsoku/>
        <w:wordWrap/>
        <w:overflowPunct/>
        <w:topLinePunct w:val="0"/>
        <w:bidi w:val="0"/>
        <w:adjustRightInd w:val="0"/>
        <w:snapToGrid w:val="0"/>
        <w:spacing w:line="288" w:lineRule="auto"/>
        <w:ind w:firstLine="420" w:firstLineChars="2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标项一：上城区和钱塘区2025年部分新建房屋建筑白蚁预防服务项目清单</w:t>
      </w:r>
    </w:p>
    <w:tbl>
      <w:tblPr>
        <w:tblStyle w:val="6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2699"/>
        <w:gridCol w:w="2983"/>
        <w:gridCol w:w="1660"/>
        <w:gridCol w:w="1302"/>
      </w:tblGrid>
      <w:tr w14:paraId="3F1B8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1C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3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0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项目地址</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8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房屋幢数</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D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建筑面积</w:t>
            </w:r>
          </w:p>
        </w:tc>
      </w:tr>
      <w:tr w14:paraId="1963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0B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1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杭政储出[2018]3号地块商业商务用房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F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东至丁桥路，南至枣园街，北至环丁路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8C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E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112705.71</w:t>
            </w:r>
          </w:p>
        </w:tc>
      </w:tr>
      <w:tr w14:paraId="434F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7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F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彭埠单元A33-08地块30班中学</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AE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严家弄路与12米规划支路交叉口东北侧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0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4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45055</w:t>
            </w:r>
          </w:p>
        </w:tc>
      </w:tr>
      <w:tr w14:paraId="1F48B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7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A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杭政储出[2017]15号地块商业商务用房及社会停车场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D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红普路与九洲路交叉口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0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7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147540.11</w:t>
            </w:r>
          </w:p>
        </w:tc>
      </w:tr>
      <w:tr w14:paraId="7F32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4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5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金沙湖地下停车场及综合配套工程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3B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金沙大道以南，海达南路以西，北苑路以北，环金沙湖布置</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F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5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87150</w:t>
            </w:r>
          </w:p>
        </w:tc>
      </w:tr>
      <w:tr w14:paraId="35A5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F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0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杭州市公安消防局消防修理所迁建工程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7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丁兰街道</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2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1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1276.04</w:t>
            </w:r>
          </w:p>
        </w:tc>
      </w:tr>
      <w:tr w14:paraId="6BD7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C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A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近江单元SC0302-R22-08地块幼儿园项目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A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钱江路与徐家埠路交叉口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81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2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11015</w:t>
            </w:r>
          </w:p>
        </w:tc>
      </w:tr>
      <w:tr w14:paraId="45D1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54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F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杭政储出[2018]31号商业商务项目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8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天城路与环站东路交叉口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1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E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71770</w:t>
            </w:r>
          </w:p>
        </w:tc>
      </w:tr>
      <w:tr w14:paraId="4AC5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B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4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杭政储出【2017】63号地块商业用房项目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D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经二路和经三路交口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6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7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92970.7</w:t>
            </w:r>
          </w:p>
        </w:tc>
      </w:tr>
      <w:tr w14:paraId="73DC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3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D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艮北新区单元JG1601-R22-10地块社区配套用房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6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九源路与九盛路交叉口西南侧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35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8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6734</w:t>
            </w:r>
          </w:p>
        </w:tc>
      </w:tr>
      <w:tr w14:paraId="5A2A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8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2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艮北新区单元JG1601-R22-11地块9班幼儿园</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7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九源路与九盛路交叉口西南侧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B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1A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7945.02</w:t>
            </w:r>
          </w:p>
        </w:tc>
      </w:tr>
      <w:tr w14:paraId="7031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3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B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杭州半山股份经济合作社商业综合用房（二）</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A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沈半路与临丁路交叉口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3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D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51540</w:t>
            </w:r>
          </w:p>
        </w:tc>
      </w:tr>
      <w:tr w14:paraId="291F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6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D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丁桥单元JG0403-17地块市政设施</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A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同协路1279号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8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6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16238</w:t>
            </w:r>
          </w:p>
        </w:tc>
      </w:tr>
      <w:tr w14:paraId="1A4D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C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F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西湖规模化高效降氮示范工程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08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复兴单元U11-SC0608-15地块，虎玉路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8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F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4355</w:t>
            </w:r>
          </w:p>
        </w:tc>
      </w:tr>
      <w:tr w14:paraId="2D14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3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EF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彭埠单元PB-A33-11地块小学</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D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彭埠街道白石路与同德路口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9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B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26169.99</w:t>
            </w:r>
          </w:p>
        </w:tc>
      </w:tr>
      <w:tr w14:paraId="53F9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3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4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杭州花园股份经济合作社商业综合用房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3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和兴路与环站东路交叉口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B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C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138466.7</w:t>
            </w:r>
          </w:p>
        </w:tc>
      </w:tr>
      <w:tr w14:paraId="786C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C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6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丁桥消防站</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4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建塘路与礼泉街交叉口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A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B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3387.08</w:t>
            </w:r>
          </w:p>
        </w:tc>
      </w:tr>
      <w:tr w14:paraId="0A95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B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F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杭州市种子研发培育及仓储用房扩建工程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DC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杭海路900-904号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8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7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10065.31</w:t>
            </w:r>
          </w:p>
        </w:tc>
      </w:tr>
      <w:tr w14:paraId="0EE2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8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1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钱塘新区亚运滑板公园</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D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东部湾体育公园内</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D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7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709.82</w:t>
            </w:r>
          </w:p>
        </w:tc>
      </w:tr>
      <w:tr w14:paraId="1469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6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E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笕桥单元JG0603-R22-08地块15班幼儿园</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1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双凉环路与规划蔡阳路交叉口西北侧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C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A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10513</w:t>
            </w:r>
          </w:p>
        </w:tc>
      </w:tr>
      <w:tr w14:paraId="6B33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2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AB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浙江大学医学院附属第一医院城站院区提升改造一期工程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13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城站路58号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B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1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10622.85</w:t>
            </w:r>
          </w:p>
        </w:tc>
      </w:tr>
      <w:tr w14:paraId="1E54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2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49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杭政储出[2020]72号地块商业商务用房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C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环站东路与环站北路交叉口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7D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F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25925.38</w:t>
            </w:r>
          </w:p>
        </w:tc>
      </w:tr>
      <w:tr w14:paraId="3784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B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1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浙江智慧高速业务用房建设工程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A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德胜东路7760号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72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33745.6</w:t>
            </w:r>
          </w:p>
        </w:tc>
      </w:tr>
      <w:tr w14:paraId="4C26F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4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8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杭政工出【2018】12号地块科研产业项目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72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红普路与新塘路交叉口东北角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1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7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53326.14</w:t>
            </w:r>
          </w:p>
        </w:tc>
      </w:tr>
      <w:tr w14:paraId="7963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A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87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商业综合用房（铁牛大厦暂命名）</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8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艮北新区单元JG1601-20地块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5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A9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36461.07</w:t>
            </w:r>
          </w:p>
        </w:tc>
      </w:tr>
      <w:tr w14:paraId="796B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A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6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杭钱塘储出【2021】7号地块项目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E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杭州市钱塘区义蓬街道东至青东一路，南至北二路，西至国环三路延伸段，北至南沙大堤</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8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6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70669.06</w:t>
            </w:r>
          </w:p>
        </w:tc>
      </w:tr>
      <w:tr w14:paraId="0420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5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04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长睦单元JG0204-R22-07地块幼儿园</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53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长睦单元，华鹤街与绿园弄交叉口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5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8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4671</w:t>
            </w:r>
          </w:p>
        </w:tc>
      </w:tr>
      <w:tr w14:paraId="3766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C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0B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江干区笕桥职业高级中学（暂名）</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0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笕桥生态公园单元，东至药香路，南至开创街，西至相埠路，北至黎明路。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C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D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84425</w:t>
            </w:r>
          </w:p>
        </w:tc>
      </w:tr>
      <w:tr w14:paraId="3200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5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3F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四堡七堡单元JG1404-19地块文化及体育设施、JG1404-18地块公共配套服务设施</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3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凤起东路与官东路交叉口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4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6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46049</w:t>
            </w:r>
          </w:p>
        </w:tc>
      </w:tr>
      <w:tr w14:paraId="378A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A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2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杭州巨星科技股份有限公司九堡总部改造</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0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九环路35号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4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F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22578.95</w:t>
            </w:r>
          </w:p>
        </w:tc>
      </w:tr>
      <w:tr w14:paraId="2457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E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F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浙江大学景坛南村教工省直专用房配套公建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B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凯旋街道景芳二区</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1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D3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2535.82</w:t>
            </w:r>
          </w:p>
        </w:tc>
      </w:tr>
      <w:tr w14:paraId="3E04A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7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4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妇女保健大楼</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8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F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8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19772</w:t>
            </w:r>
          </w:p>
        </w:tc>
      </w:tr>
      <w:tr w14:paraId="5745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A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6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杭州奥泰生物技术股份有限公司年产2亿人份体外诊断试剂生产中心及研发中心建设项目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B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乔新路383号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3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0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35646.7</w:t>
            </w:r>
          </w:p>
        </w:tc>
      </w:tr>
      <w:tr w14:paraId="31AA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AB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4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岳王新村地块旧城区改建项目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E5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岳王路18号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C7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4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20969.89</w:t>
            </w:r>
          </w:p>
        </w:tc>
      </w:tr>
      <w:tr w14:paraId="39E2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4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9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采荷单元R22-B13地块幼儿园</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5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采荷路与采荷之路交叉口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E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7503.43</w:t>
            </w:r>
          </w:p>
        </w:tc>
      </w:tr>
      <w:tr w14:paraId="419D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6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0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江干区采荷单元JG1104-A33-17地块小学</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A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采荷路与采荷之路交叉口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C0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7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53677.27</w:t>
            </w:r>
          </w:p>
        </w:tc>
      </w:tr>
      <w:tr w14:paraId="4213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B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6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景芳三堡单元JG1206-02地块绿地及JG1206-01地块江河换乘站项目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B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运河东路与桂园路交叉口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5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6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3445.26</w:t>
            </w:r>
          </w:p>
        </w:tc>
      </w:tr>
      <w:tr w14:paraId="2882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9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E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杭政储出[2019]58号地块商业商务用房（云商总部）</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1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红普路与九和路交叉口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F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3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143373.82</w:t>
            </w:r>
          </w:p>
        </w:tc>
      </w:tr>
      <w:tr w14:paraId="0663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C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1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杭政储出【2013】95号地块商业商务用房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C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九沙大道388号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0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B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221151</w:t>
            </w:r>
          </w:p>
        </w:tc>
      </w:tr>
      <w:tr w14:paraId="32FD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91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0B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景芳三堡单元江河汇城市综合体汇中区块西岸公园工程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B0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京杭运河与钱塘江交叉口西岸</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E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C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13490</w:t>
            </w:r>
          </w:p>
        </w:tc>
      </w:tr>
      <w:tr w14:paraId="3757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E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E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杭州铁路东站枢纽地区彭埠单元R22-05地块幼儿园项目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B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观云巷2号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0A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9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2688</w:t>
            </w:r>
          </w:p>
        </w:tc>
      </w:tr>
      <w:tr w14:paraId="2877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9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7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四堡七堡单元JG1405-R22-25地块9班幼儿园</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7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四堡七堡单元内</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4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4C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6464</w:t>
            </w:r>
          </w:p>
        </w:tc>
      </w:tr>
      <w:tr w14:paraId="68C1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A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F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景芳三堡单元JG1206-06地块小学工程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E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运河东路与昙花庵路交叉口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5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0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41920</w:t>
            </w:r>
          </w:p>
        </w:tc>
      </w:tr>
      <w:tr w14:paraId="44A9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6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F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江东阳光名城（三期）项目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C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义蓬街道、义蓬路以东、义南路以北、青六路以西</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D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5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163365.9</w:t>
            </w:r>
          </w:p>
        </w:tc>
      </w:tr>
      <w:tr w14:paraId="3659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AE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0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天城单元TC-R21-54地块公共租赁房工程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C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天城单元TC-R21-54地块内</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9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04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47382</w:t>
            </w:r>
          </w:p>
        </w:tc>
      </w:tr>
      <w:tr w14:paraId="39DB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D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8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杭大江东储出（2018）1号地块人才专项租赁住房工程项目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C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前进街道</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AE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C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150945.31</w:t>
            </w:r>
          </w:p>
        </w:tc>
      </w:tr>
      <w:tr w14:paraId="362F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D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杭政储出[2019]2号地块商品住宅（设配套公建）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E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牛田单元R21-07地块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1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7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227793.5</w:t>
            </w:r>
          </w:p>
        </w:tc>
      </w:tr>
      <w:tr w14:paraId="2542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9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杭政储出[2019]21号地块商品住宅（设配套公建）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艮北新区单元JG1601-R21-03地块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0F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E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164767.9</w:t>
            </w:r>
          </w:p>
        </w:tc>
      </w:tr>
      <w:tr w14:paraId="4196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1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3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杭钱塘储出[2019]4号地块住宅项目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D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南至文清小学，西至27号大街，北至学正街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0E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5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101952.4</w:t>
            </w:r>
          </w:p>
        </w:tc>
      </w:tr>
      <w:tr w14:paraId="5353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5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5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望江单元SC0402-R21-04地块公共租赁房项目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F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秋涛支路6号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E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6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192275</w:t>
            </w:r>
          </w:p>
        </w:tc>
      </w:tr>
      <w:tr w14:paraId="1E21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3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A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河庄街道城乡一体化安置小区（棚户区三期）项目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B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河庄街道新和村</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7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5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726414.11</w:t>
            </w:r>
          </w:p>
        </w:tc>
      </w:tr>
      <w:tr w14:paraId="3316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8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杭政储出[2018]55号地块商品住宅（设配套公建）兼教育科研用房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A1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长睦单元R21/A3-01A地块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2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4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184957.66</w:t>
            </w:r>
          </w:p>
        </w:tc>
      </w:tr>
      <w:tr w14:paraId="08C7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C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0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杭政储出[2019]42号地块商品住宅（设配套公建）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C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相埠路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3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48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122570.5</w:t>
            </w:r>
          </w:p>
        </w:tc>
      </w:tr>
      <w:tr w14:paraId="4D94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6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C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杭政储出[2019]52号地块商品住宅（设配套公建）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3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相埠路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1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F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114033</w:t>
            </w:r>
          </w:p>
        </w:tc>
      </w:tr>
      <w:tr w14:paraId="31D5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3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C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杭政储出[2019]12号地块商品住宅（设配套公建）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F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望江单元，海潮路与望江路交叉口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A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1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172726.07</w:t>
            </w:r>
          </w:p>
        </w:tc>
      </w:tr>
      <w:tr w14:paraId="327C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6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C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杭大江东储出（2017）7号住宅项目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EA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新湾街道新湾大道与新湾支路南堤路交叉口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D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1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65099.2</w:t>
            </w:r>
          </w:p>
        </w:tc>
      </w:tr>
      <w:tr w14:paraId="2CAC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0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F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杭政储出[2019]70号地块商品住宅兼容商业商务用房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D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笕石路明石路交界处</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9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2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144744</w:t>
            </w:r>
          </w:p>
        </w:tc>
      </w:tr>
      <w:tr w14:paraId="64E6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75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5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凯旋单元FG20-R21-14地块公共租赁房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5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新塘路与昙花庵路交叉口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0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A1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35852.9</w:t>
            </w:r>
          </w:p>
        </w:tc>
      </w:tr>
      <w:tr w14:paraId="0661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7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5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杭政储出[2020]17号地块住宅兼容商业服务业设施用房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9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景芳三堡单元JG1206-47地块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E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7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186228</w:t>
            </w:r>
          </w:p>
        </w:tc>
      </w:tr>
      <w:tr w14:paraId="1ECF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68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7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杭政储出[2018]45号地块商品住宅（设配套公建）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F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笕桥生态公园单元</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5F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1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123973.8</w:t>
            </w:r>
          </w:p>
        </w:tc>
      </w:tr>
      <w:tr w14:paraId="0681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87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A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天城单元R21-38地块安置房工程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8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天城路与范家路交叉口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E2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AF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92181</w:t>
            </w:r>
          </w:p>
        </w:tc>
      </w:tr>
      <w:tr w14:paraId="544B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D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9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杭钱塘储出[2020]1号住宅项目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5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文淙北路银海街交叉口东南角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9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4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292406.2</w:t>
            </w:r>
          </w:p>
        </w:tc>
      </w:tr>
      <w:tr w14:paraId="77A5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1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杭钱塘储出[2020]2号住宅项目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9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文淙北路银海街交叉口西北角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3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6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204508.5</w:t>
            </w:r>
          </w:p>
        </w:tc>
      </w:tr>
      <w:tr w14:paraId="7E11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D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8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杭钱塘储出[2020]7号住宅项目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1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千帆路银海街交叉口东北角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4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C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139317.4</w:t>
            </w:r>
          </w:p>
        </w:tc>
      </w:tr>
      <w:tr w14:paraId="6F0C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C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5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杭政储出【2019】61号地块商业商务用房兼容商品住宅（一期）</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A4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环站东路与和兴路交叉口东南角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B4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6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150823.07</w:t>
            </w:r>
          </w:p>
        </w:tc>
      </w:tr>
      <w:tr w14:paraId="15F9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F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7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杭政储出【2019】61号地块商业商务用房兼容商品住宅（二期）</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D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环站东路与和兴路交叉口东南角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5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B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65345.73</w:t>
            </w:r>
          </w:p>
        </w:tc>
      </w:tr>
      <w:tr w14:paraId="0BC8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D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F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杭政储出[2019]41号地块住宅、商业商务及社会停车场库用房（一期）</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E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望江单元</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E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E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393266</w:t>
            </w:r>
          </w:p>
        </w:tc>
      </w:tr>
      <w:tr w14:paraId="0409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B7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9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天城单元R21-40地块安置房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2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新风路与环站南路交叉口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6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4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234110.13</w:t>
            </w:r>
          </w:p>
        </w:tc>
      </w:tr>
      <w:tr w14:paraId="1920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6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DC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杭政储出[2018]36号地块人才专项租赁用房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B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丁香街与同港路交叉口东南侧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7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4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71978.13</w:t>
            </w:r>
          </w:p>
        </w:tc>
      </w:tr>
      <w:tr w14:paraId="08C3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B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9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杭政储出【2020】65号地块商品住宅（设配套公建）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D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笕桥地块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4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7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163387.6</w:t>
            </w:r>
          </w:p>
        </w:tc>
      </w:tr>
      <w:tr w14:paraId="726E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1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E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杭政储出[2019]33号地块商品住宅（设配套公建）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1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丁桥路与临丁路交叉口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5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C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130324.4</w:t>
            </w:r>
          </w:p>
        </w:tc>
      </w:tr>
      <w:tr w14:paraId="7B3A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F6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3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钱江新城单元JG1309-R/A/S-17地块常青拆迁安置房西侧JG1309-G2/S2-20地块防护绿地</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4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钱江新城单元</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E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E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169426.5</w:t>
            </w:r>
          </w:p>
        </w:tc>
      </w:tr>
      <w:tr w14:paraId="7FA8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A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F5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天城单元R21-34地块安置房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0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秋涛北路与艮山西路一弄交叉口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1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C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67634</w:t>
            </w:r>
          </w:p>
        </w:tc>
      </w:tr>
      <w:tr w14:paraId="37FE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1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E7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新湾街道新龙片安置小区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A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新湾街道</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0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9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137318.5</w:t>
            </w:r>
          </w:p>
        </w:tc>
      </w:tr>
      <w:tr w14:paraId="3A66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0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A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始板桥未来社区SC0403-R21/R22/A2/A4-04地块农转非居民拆迁安置房（含城市居民）项目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F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望江单元</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6F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C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153713.94</w:t>
            </w:r>
          </w:p>
        </w:tc>
      </w:tr>
      <w:tr w14:paraId="156D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E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F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始板桥未来社区SC0402-R21/R22-06地块农转非居民拆迁安置房（含城市居民）项目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E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望江单元</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08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75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241663.62</w:t>
            </w:r>
          </w:p>
        </w:tc>
      </w:tr>
      <w:tr w14:paraId="52D9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7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D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杭政储出【2020】75号地块商品住宅（设配套公建）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A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东至规划艮北新区，南至红建街，西至红五月路，北至七号港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1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5F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149510.01</w:t>
            </w:r>
          </w:p>
        </w:tc>
      </w:tr>
      <w:tr w14:paraId="473A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C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1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杭钱塘储出【2020】13号地块住宅项目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A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下沙中心区单元，东至松花路，南至绿化，西至松和路，北至学林街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A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6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114939</w:t>
            </w:r>
          </w:p>
        </w:tc>
      </w:tr>
      <w:tr w14:paraId="3E2C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C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1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杭钱塘储出【2021】2号地块住宅项目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B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学林街和瑞华路交叉口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80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4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141014.7</w:t>
            </w:r>
          </w:p>
        </w:tc>
      </w:tr>
      <w:tr w14:paraId="7AC7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A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8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杭钱塘储出【2021】4号地块住宅项目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2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白杨街道</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F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A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174821.2</w:t>
            </w:r>
          </w:p>
        </w:tc>
      </w:tr>
      <w:tr w14:paraId="182C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E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4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杭钱塘储出【2021】05地块住宅项目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50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白杨街道</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3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3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224537.2</w:t>
            </w:r>
          </w:p>
        </w:tc>
      </w:tr>
      <w:tr w14:paraId="342E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9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9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杭政储出[2018]60号地块商品住宅兼容城市轨道交通用房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E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莲花桥路与鸿泰路交叉口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D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3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101770.56</w:t>
            </w:r>
          </w:p>
        </w:tc>
      </w:tr>
      <w:tr w14:paraId="26B1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A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F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天城单元R21-42地块安置房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6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新风路与环站南路交叉口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92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2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117600</w:t>
            </w:r>
          </w:p>
        </w:tc>
      </w:tr>
      <w:tr w14:paraId="0506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8D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天城单元R21-39地块安置房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3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艮山西路与京杭运河交叉口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7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EB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131344.86</w:t>
            </w:r>
          </w:p>
        </w:tc>
      </w:tr>
      <w:tr w14:paraId="06BE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F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0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江干区采荷单元JG1104-R21-01地块拆迁安置房（一期）</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D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凯旋路70号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2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1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121624</w:t>
            </w:r>
          </w:p>
        </w:tc>
      </w:tr>
      <w:tr w14:paraId="3912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8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2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江干区采荷单元JG1105-08地块拆迁安置房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5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采荷街道东至新开河绿地，南至碑亭路，西至JG1105-B1/B220地块，北至杭州常青意法服饰城</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8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13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42754</w:t>
            </w:r>
          </w:p>
        </w:tc>
      </w:tr>
      <w:tr w14:paraId="5E5F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3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C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景芳三堡单元JG1202-24地块定海社区拆迁安置房工程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4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景芳路与新塘路交叉口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3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4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33982.17</w:t>
            </w:r>
          </w:p>
        </w:tc>
      </w:tr>
      <w:tr w14:paraId="6F3E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51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9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杭政储出【2021】6号地块商品住宅（设配套公建）项目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4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四堡七堡单元，明月桥路与昙花庵路交叉口，五堡社区旁</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1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2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161602.6</w:t>
            </w:r>
          </w:p>
        </w:tc>
      </w:tr>
      <w:tr w14:paraId="5C08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2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B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凯旋单元FG25-R21-18地块景芳拆迁安置房及西侧G1-35B公园绿地</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D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秋涛路与凤起东路交叉口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C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E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27962.5</w:t>
            </w:r>
          </w:p>
        </w:tc>
      </w:tr>
      <w:tr w14:paraId="0895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6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F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杭州钱塘新区前进片区人才专项租赁房项目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0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前进街道三丰路与梅林大道交叉</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0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13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41515.23</w:t>
            </w:r>
          </w:p>
        </w:tc>
      </w:tr>
      <w:tr w14:paraId="7C6E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8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D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四堡七堡单元JG1403-18地块安置房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9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凤起东路与御塘路交叉口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9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E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147740.61</w:t>
            </w:r>
          </w:p>
        </w:tc>
      </w:tr>
      <w:tr w14:paraId="35B5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C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9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四堡七堡单元JG1403-23地块安置房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D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凤起东路与御塘路交叉口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1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B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102441.49</w:t>
            </w:r>
          </w:p>
        </w:tc>
      </w:tr>
      <w:tr w14:paraId="3659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F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3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杭政储出[2021]36号地块商品住宅（设配套公建）项目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F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丁兰街道丁城路与明珠街交叉口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5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F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80170.8</w:t>
            </w:r>
          </w:p>
        </w:tc>
      </w:tr>
      <w:tr w14:paraId="7E30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2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EC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四堡七堡单元JG1402-21（1）地块公共租赁房工程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5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2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C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89011.2</w:t>
            </w:r>
          </w:p>
        </w:tc>
      </w:tr>
      <w:tr w14:paraId="37BD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3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2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杭政储出【2021】7号地块商品住宅（设配套公建）项目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9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四堡七堡单元，凤起东路与观潮路交叉口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8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5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259793</w:t>
            </w:r>
          </w:p>
        </w:tc>
      </w:tr>
      <w:tr w14:paraId="7530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F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B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杭钱塘储出【2022】5号地块住宅项目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3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1号大街与6号大街交叉口东北侧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1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0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153971.8</w:t>
            </w:r>
          </w:p>
        </w:tc>
      </w:tr>
      <w:tr w14:paraId="0FBE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0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BF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杭政储出[2022]2号地块商品住宅兼容商业商务用房项目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83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九堡街道科兴街与海普路交叉口东南角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EF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F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101801.9</w:t>
            </w:r>
          </w:p>
        </w:tc>
      </w:tr>
      <w:tr w14:paraId="06D6B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6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E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三堡村多层农居</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F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四季青街道三新路35号</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3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2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4721</w:t>
            </w:r>
          </w:p>
        </w:tc>
      </w:tr>
      <w:tr w14:paraId="1B14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E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7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杭政储出[2022]22号地块商品住宅（设配套公建）及配建幼儿园项目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3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彭埠街道，东至月杨路、南至之江东路绿化、西至规划红普路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6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8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230085</w:t>
            </w:r>
          </w:p>
        </w:tc>
      </w:tr>
      <w:tr w14:paraId="1AB4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7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0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杭政储出[2022]52号地块商品住宅（设配套公建）项目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99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四堡七堡单元，南至规划支路、西至月杨路、北至大王庙路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9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7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70467.6</w:t>
            </w:r>
          </w:p>
        </w:tc>
      </w:tr>
      <w:tr w14:paraId="3524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A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4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杭政储出[2019]89号地块商品住宅（设配套公建）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D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新塘路与新塘支路交叉口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F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F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100407.03</w:t>
            </w:r>
          </w:p>
        </w:tc>
      </w:tr>
      <w:tr w14:paraId="3799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2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8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笕桥生态公园单元JG0701-03地块拆迁安置房</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5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笕桥街道浜河路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72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4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97146.1</w:t>
            </w:r>
          </w:p>
        </w:tc>
      </w:tr>
      <w:tr w14:paraId="67E0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8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9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杭政储出【2022】12号地块商品住宅（设配套公建）项目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6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九堡街道艮北新区单元JG1601-07地块</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0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26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22023.13</w:t>
            </w:r>
          </w:p>
        </w:tc>
      </w:tr>
      <w:tr w14:paraId="157D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2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A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杭钱塘储出【2022】1号地块住宅项目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1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海达北路与金乔街交叉口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5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E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88490.7</w:t>
            </w:r>
          </w:p>
        </w:tc>
      </w:tr>
      <w:tr w14:paraId="2C2A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2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2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杭政储出【2022】3号地块商品住宅（设配套公建）项目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9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昙花庵路与明月桥路交叉口东北角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2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6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113068.6</w:t>
            </w:r>
          </w:p>
        </w:tc>
      </w:tr>
      <w:tr w14:paraId="57F2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4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E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杭政储出【2022】9号地块商品住宅（设配套公建）项目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A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红普路与规划大王庙路交叉口西南角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1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0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156180.39</w:t>
            </w:r>
          </w:p>
        </w:tc>
      </w:tr>
      <w:tr w14:paraId="3F17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0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4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杭政储出【2021】35号地块商品住宅（设配套公建）项目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F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三官塘路与红建街交汇处</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0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5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210686.6</w:t>
            </w:r>
          </w:p>
        </w:tc>
      </w:tr>
      <w:tr w14:paraId="7969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D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3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景芳三堡单元JG1206-10地块安置房工程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C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运新路与御临路交叉口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8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2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110989.16</w:t>
            </w:r>
          </w:p>
        </w:tc>
      </w:tr>
      <w:tr w14:paraId="3611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2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6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河庄安置房四期</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F0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书卷街与河中路交叉</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7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B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786829.23</w:t>
            </w:r>
          </w:p>
        </w:tc>
      </w:tr>
      <w:tr w14:paraId="5428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4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EB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杭政储出【2020】49号地块商品住宅（设配套公建）</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6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环站南路与新风路交叉口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F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E7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133348.2</w:t>
            </w:r>
          </w:p>
        </w:tc>
      </w:tr>
      <w:tr w14:paraId="20D7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E2E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E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杭政储出【2022】65号地块商品住宅（设配套公建）项目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0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彭埠街道红建街与建华路交叉口东南角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9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3F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65055.5</w:t>
            </w:r>
          </w:p>
        </w:tc>
      </w:tr>
      <w:tr w14:paraId="7792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8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0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杭政储出【2022】61号地块商品住宅（设配套公建）项目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B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彭埠街道钱江东路与同协路交叉口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F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6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81333.8</w:t>
            </w:r>
          </w:p>
        </w:tc>
      </w:tr>
      <w:tr w14:paraId="58C7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4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1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杭政储出【2022】70号地块商品住宅（设配套公建）项目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1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彭埠街道钱江东路与同协路交叉口</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2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3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63011</w:t>
            </w:r>
          </w:p>
        </w:tc>
      </w:tr>
      <w:tr w14:paraId="317B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8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1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天城单元R21-13地块安置房工程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7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徐家洋路与范家路交叉口东南角</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BF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3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46788</w:t>
            </w:r>
          </w:p>
        </w:tc>
      </w:tr>
      <w:tr w14:paraId="0ACF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0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A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天城单元R21-23地块安置房工程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0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徐家洋路与范家路交叉口延徐加洋路往南300米</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8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F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87679.48</w:t>
            </w:r>
          </w:p>
        </w:tc>
      </w:tr>
      <w:tr w14:paraId="692DE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E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8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三里亭单元JG0904-R21-31地块安置房工程</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C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天成路与秋涛北路交叉口西80米</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A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7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75219.6</w:t>
            </w:r>
          </w:p>
        </w:tc>
      </w:tr>
      <w:tr w14:paraId="3F82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69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1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杭钱塘储出【2021】3号地块住宅项目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F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白杨街道一号大街与四号大街交叉口东南侧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6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0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200095.8</w:t>
            </w:r>
          </w:p>
        </w:tc>
      </w:tr>
      <w:tr w14:paraId="78B3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1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2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杭政储出【2021】37号地块人才专用租赁住房项目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61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东至杭海路，南至六号港，西至艮山东路，北至九田路</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A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C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125945.71</w:t>
            </w:r>
          </w:p>
        </w:tc>
      </w:tr>
      <w:tr w14:paraId="420B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7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7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杭政储出【2022】103号地块商品住宅（设配套公建）项目</w:t>
            </w:r>
          </w:p>
        </w:tc>
        <w:tc>
          <w:tcPr>
            <w:tcW w:w="1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2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彭埠街道牛田单元规划六堡中路与规划红建路交叉口东北侧</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0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0A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106068</w:t>
            </w:r>
          </w:p>
        </w:tc>
      </w:tr>
      <w:tr w14:paraId="15F5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9C30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5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FF6C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项目数：118个</w:t>
            </w:r>
          </w:p>
        </w:tc>
        <w:tc>
          <w:tcPr>
            <w:tcW w:w="160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D515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房屋幢数：1137幢</w:t>
            </w:r>
          </w:p>
        </w:tc>
        <w:tc>
          <w:tcPr>
            <w:tcW w:w="89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5429B9">
            <w:pPr>
              <w:rPr>
                <w:rFonts w:hint="eastAsia" w:ascii="宋体" w:hAnsi="宋体" w:eastAsia="宋体" w:cs="宋体"/>
                <w:i w:val="0"/>
                <w:iCs w:val="0"/>
                <w:color w:val="000000"/>
                <w:sz w:val="21"/>
                <w:szCs w:val="21"/>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0F188F">
            <w:pPr>
              <w:rPr>
                <w:rFonts w:hint="eastAsia" w:ascii="宋体" w:hAnsi="宋体" w:eastAsia="宋体" w:cs="宋体"/>
                <w:i w:val="0"/>
                <w:iCs w:val="0"/>
                <w:color w:val="000000"/>
                <w:sz w:val="21"/>
                <w:szCs w:val="21"/>
                <w:u w:val="none"/>
              </w:rPr>
            </w:pPr>
          </w:p>
        </w:tc>
      </w:tr>
    </w:tbl>
    <w:p w14:paraId="42706734">
      <w:pPr>
        <w:spacing w:line="360" w:lineRule="auto"/>
        <w:jc w:val="both"/>
        <w:outlineLvl w:val="0"/>
        <w:rPr>
          <w:rFonts w:hint="eastAsia" w:ascii="宋体" w:hAnsi="宋体" w:cs="宋体"/>
          <w:b/>
          <w:color w:val="auto"/>
          <w:sz w:val="24"/>
          <w:highlight w:val="none"/>
        </w:rPr>
      </w:pPr>
    </w:p>
    <w:p w14:paraId="202C2450">
      <w:pPr>
        <w:spacing w:line="360" w:lineRule="auto"/>
        <w:jc w:val="both"/>
        <w:outlineLvl w:val="0"/>
        <w:rPr>
          <w:rFonts w:hint="eastAsia" w:ascii="宋体" w:hAnsi="宋体" w:cs="宋体"/>
          <w:b/>
          <w:color w:val="auto"/>
          <w:sz w:val="24"/>
          <w:highlight w:val="none"/>
        </w:rPr>
      </w:pPr>
    </w:p>
    <w:p w14:paraId="6D6BD5A3">
      <w:pPr>
        <w:spacing w:line="360" w:lineRule="auto"/>
        <w:jc w:val="center"/>
        <w:outlineLvl w:val="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标项二：拱墅区和西湖区2025年部分新建房屋建筑白蚁预防服务项目清单</w:t>
      </w:r>
    </w:p>
    <w:tbl>
      <w:tblPr>
        <w:tblStyle w:val="6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2679"/>
        <w:gridCol w:w="2993"/>
        <w:gridCol w:w="1640"/>
        <w:gridCol w:w="1275"/>
      </w:tblGrid>
      <w:tr w14:paraId="0CAF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C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6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8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项目地址</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5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房屋幢数</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5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建筑面积</w:t>
            </w:r>
          </w:p>
        </w:tc>
      </w:tr>
      <w:tr w14:paraId="4685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D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6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长乐GS0502-11、22地块农贸市场及绿地、地下停车场项目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F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湖墅街道，东临大关西苑，西临长乐路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B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D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5956</w:t>
            </w:r>
          </w:p>
        </w:tc>
      </w:tr>
      <w:tr w14:paraId="7BB7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3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A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三墩北单元A-R22-04地块15班幼儿园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0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三墩镇庄墩路与茹家街交汇处</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9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A6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8297</w:t>
            </w:r>
          </w:p>
        </w:tc>
      </w:tr>
      <w:tr w14:paraId="79D2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0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3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三墩北单元A-R22-07地块15班幼儿园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9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三墩北单元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5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1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7882</w:t>
            </w:r>
          </w:p>
        </w:tc>
      </w:tr>
      <w:tr w14:paraId="6193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1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C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三墩北单元A-R22-10地块42班小学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C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三墩镇金庄路与联鸿街交汇处</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1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F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40758.61</w:t>
            </w:r>
          </w:p>
        </w:tc>
      </w:tr>
      <w:tr w14:paraId="7E8D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D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方氏织造地块创新型产业项目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A1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西园七路1号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8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AE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37508</w:t>
            </w:r>
          </w:p>
        </w:tc>
      </w:tr>
      <w:tr w14:paraId="02E8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C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B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之江第一小学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6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转塘街道龙兴路与转之路交叉口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4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8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70150</w:t>
            </w:r>
          </w:p>
        </w:tc>
      </w:tr>
      <w:tr w14:paraId="7CC7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4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D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麦岭沙36班小学工程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FB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之江度假区单元XH1712-10地块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96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2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42250</w:t>
            </w:r>
          </w:p>
        </w:tc>
      </w:tr>
      <w:tr w14:paraId="6DFB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3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C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转塘第二幼儿园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E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西湖区</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6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8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7352</w:t>
            </w:r>
          </w:p>
        </w:tc>
      </w:tr>
      <w:tr w14:paraId="299C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C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D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杭政储出【2006】23号地块（杭州西溪旅游服务中心）</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2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西湖区西溪天堂商业区西轩酒店西侧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4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E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10696.53</w:t>
            </w:r>
          </w:p>
        </w:tc>
      </w:tr>
      <w:tr w14:paraId="398B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83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D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杭州市农科院科研生产基地配套科研用房—农业科研用房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8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转塘街道东临丽景路，背靠江涵路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4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1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2996</w:t>
            </w:r>
          </w:p>
        </w:tc>
      </w:tr>
      <w:tr w14:paraId="0600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7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A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杭政储出【2017】79号商业商务用房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3D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晴川街369号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3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C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55513.1</w:t>
            </w:r>
          </w:p>
        </w:tc>
      </w:tr>
      <w:tr w14:paraId="3830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2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A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满觉陇村经济合作社社区医疗服务站</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5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满觉陇村</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9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0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691.9</w:t>
            </w:r>
          </w:p>
        </w:tc>
      </w:tr>
      <w:tr w14:paraId="3FC7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7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8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养生堂生物医药（杭州）产业化建设项目（杭政工出[2018]1号地块）（一期）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9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双浦镇周三路东侧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A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3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137500</w:t>
            </w:r>
          </w:p>
        </w:tc>
      </w:tr>
      <w:tr w14:paraId="01DF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4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E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杭州恒康医院及地下社会停车库</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1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朝晖路与绍兴支路交叉口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1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7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29680</w:t>
            </w:r>
          </w:p>
        </w:tc>
      </w:tr>
      <w:tr w14:paraId="0337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4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6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杭政储出[2011]43号地块商业金融业用房（杭州中心）</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0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武林广场东通道省科协大厦旁（环城北路与中山北路交叉口）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0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6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254453</w:t>
            </w:r>
          </w:p>
        </w:tc>
      </w:tr>
      <w:tr w14:paraId="72B7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E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8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大关单元长乐区块R22-C05地块配套幼儿园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76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大关单元长乐区块R22-C05地块内</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C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A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7526</w:t>
            </w:r>
          </w:p>
        </w:tc>
      </w:tr>
      <w:tr w14:paraId="4962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7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3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杭州市龙坞幼儿园迁建工程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龙坞单元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C9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D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10856</w:t>
            </w:r>
          </w:p>
        </w:tc>
      </w:tr>
      <w:tr w14:paraId="5A95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5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73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之江第一中学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B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丽景路与珊瑚沙路交叉口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6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B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93773.8</w:t>
            </w:r>
          </w:p>
        </w:tc>
      </w:tr>
      <w:tr w14:paraId="77DB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4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E4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拱墅区上塘单元FG04-R22-01地块居住区配套公共服务设施</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4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石祥路171号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C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7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57389</w:t>
            </w:r>
          </w:p>
        </w:tc>
      </w:tr>
      <w:tr w14:paraId="0BFD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E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8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铁路北站单元GS1104-18地块中学及社会停车库工程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D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长浜廊路与科园路交叉口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5F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8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72828</w:t>
            </w:r>
          </w:p>
        </w:tc>
      </w:tr>
      <w:tr w14:paraId="46C8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2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B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杭政工出[2018]17号地块创新型产业用房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1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湖州街和吉如路交叉口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5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40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62247.5</w:t>
            </w:r>
          </w:p>
        </w:tc>
      </w:tr>
      <w:tr w14:paraId="5CFB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7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B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东新单元XC0606-A33-11地块36班小学项目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F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西至十号支路，北至沈家路，东至拟建费家塘路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9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9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41085</w:t>
            </w:r>
          </w:p>
        </w:tc>
      </w:tr>
      <w:tr w14:paraId="5ECA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C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F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燃气供应设施（三墩抢修中心）项目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0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三墩镇厨房斗社区</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CD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8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w:t>
            </w:r>
          </w:p>
        </w:tc>
      </w:tr>
      <w:tr w14:paraId="0409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A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3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杭州拱宸股份经济合作社商业综合用房（3）</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0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上塘单元FG09-B1/B2-98地块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B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58067</w:t>
            </w:r>
          </w:p>
        </w:tc>
      </w:tr>
      <w:tr w14:paraId="7370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F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2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西湖大学建设工程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C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三墩镇双桥村</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D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F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456039</w:t>
            </w:r>
          </w:p>
        </w:tc>
      </w:tr>
      <w:tr w14:paraId="025A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E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F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桥西拱宸桥单元GS0609-08地块配套文化活动站工程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19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登云路南侧，凯德龙湾北侧，小河路东</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0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A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4137.02</w:t>
            </w:r>
          </w:p>
        </w:tc>
      </w:tr>
      <w:tr w14:paraId="60B6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F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A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之江净水厂工程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E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云河路与科海路交叉口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3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D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29457.4</w:t>
            </w:r>
          </w:p>
        </w:tc>
      </w:tr>
      <w:tr w14:paraId="3951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D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9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杭政储出（2013）89号地块商业用房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5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南临留石快速路绿化带，北至科祥街，西至天马控股集团有限公司</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52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9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70420.5</w:t>
            </w:r>
          </w:p>
        </w:tc>
      </w:tr>
      <w:tr w14:paraId="1D60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1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A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下城区华丰单元环卫设施用房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5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华西路与永华街交叉口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E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5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6620</w:t>
            </w:r>
          </w:p>
        </w:tc>
      </w:tr>
      <w:tr w14:paraId="4346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B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E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中国美术学院象山校区生活后勤建设工程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F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4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C5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42047.3</w:t>
            </w:r>
          </w:p>
        </w:tc>
      </w:tr>
      <w:tr w14:paraId="6E69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3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C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浙江大学紫金港校区西区图书馆、档案馆</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0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余杭塘路866号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A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61491.53</w:t>
            </w:r>
          </w:p>
        </w:tc>
      </w:tr>
      <w:tr w14:paraId="6605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A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4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杭政储出[2017]29号地块商业商务兼容用房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3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东至胜利经济合作社，南至茂德巷，西至胜南路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8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8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23849.95</w:t>
            </w:r>
          </w:p>
        </w:tc>
      </w:tr>
      <w:tr w14:paraId="4C01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4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7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杭政储出[2017]21号商业商务用房及公共停车楼项目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F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文一路与万塘路交叉口东北侧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0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5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47064.04</w:t>
            </w:r>
          </w:p>
        </w:tc>
      </w:tr>
      <w:tr w14:paraId="7DF2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A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3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东新单元XC0607-U31-22地块文晖消防站</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4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文晖街道长浜弄以南，费家塘路以西，东新单元XC0607-U12-21地块、XC0607-G2-46地块以北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6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9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18329</w:t>
            </w:r>
          </w:p>
        </w:tc>
      </w:tr>
      <w:tr w14:paraId="24A4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3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1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三塘单元XC0506-R22-27地块12班幼儿园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F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北至XC0506-R21-26，南至兴新路，东至珠埠漾西路，西至XC0506-B1/B2-25地块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5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E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5612.03</w:t>
            </w:r>
          </w:p>
        </w:tc>
      </w:tr>
      <w:tr w14:paraId="2374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6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0E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文晖单元XC0402-R22-25地块12班幼儿园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3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9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4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8243</w:t>
            </w:r>
          </w:p>
        </w:tc>
      </w:tr>
      <w:tr w14:paraId="720D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F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C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杭政储出[2018]25号地块商业、商务用房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4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文晖单元XC0407-B1/B2-02、XC0407-B1/B2-05地块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0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B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118673</w:t>
            </w:r>
          </w:p>
        </w:tc>
      </w:tr>
      <w:tr w14:paraId="4D8A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3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6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二更总部大楼（杭政工出[2019]16号地块）</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5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三墩镇荆大路、振华路路口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8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0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77800</w:t>
            </w:r>
          </w:p>
        </w:tc>
      </w:tr>
      <w:tr w14:paraId="31B2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B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8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杭政储出【2016】41号地块商业商务用房项目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2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转塘街道美院北路与象山路交叉口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0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E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135482</w:t>
            </w:r>
          </w:p>
        </w:tc>
      </w:tr>
      <w:tr w14:paraId="1B31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1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BC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杭政储出【2019】3号地块商业办公楼项目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6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转塘街道转塘单元XH1807-04地块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30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0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112900</w:t>
            </w:r>
          </w:p>
        </w:tc>
      </w:tr>
      <w:tr w14:paraId="442A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5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A6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杭政储出【2019】4号地块商业办公楼项目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C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东至横桥公园，南至望江山山脚，北至美院北街，西至转塘单元XH1807-03地块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C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4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102700</w:t>
            </w:r>
          </w:p>
        </w:tc>
      </w:tr>
      <w:tr w14:paraId="193B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6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F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杭政工出[2018]28号地块工业用房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9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临一街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C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8C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21777.96</w:t>
            </w:r>
          </w:p>
        </w:tc>
      </w:tr>
      <w:tr w14:paraId="446B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D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4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杭政工出[2018]27号地块工业用房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EF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临一街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5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3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35676.27</w:t>
            </w:r>
          </w:p>
        </w:tc>
      </w:tr>
      <w:tr w14:paraId="366A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E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3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杭政工出[2018]26号地块工业用房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F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临一街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5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B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25854.11</w:t>
            </w:r>
          </w:p>
        </w:tc>
      </w:tr>
      <w:tr w14:paraId="2F08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5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3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杭政工出[2018]25号地块工业用房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6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临一街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8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1E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32197.85</w:t>
            </w:r>
          </w:p>
        </w:tc>
      </w:tr>
      <w:tr w14:paraId="013D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1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E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杭政储出[2020]32号地块幼儿园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D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祥符单元三墩路与大吉路交叉口西北侧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5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E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11450</w:t>
            </w:r>
          </w:p>
        </w:tc>
      </w:tr>
      <w:tr w14:paraId="5D32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7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E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杭政储出[2019]32号地块商业商务用房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D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龙坞单元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1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7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34230</w:t>
            </w:r>
          </w:p>
        </w:tc>
      </w:tr>
      <w:tr w14:paraId="53AA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0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BA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皋亭股份经济合作社商业综合用房（3）</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0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沈半路、石祥路交叉口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2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28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106614.8</w:t>
            </w:r>
          </w:p>
        </w:tc>
      </w:tr>
      <w:tr w14:paraId="4596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D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E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祥符东单元GS0802-A33-06地块新文小学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A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祥符东单元内，东至祥宏路，南至新文路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6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9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52363.33</w:t>
            </w:r>
          </w:p>
        </w:tc>
      </w:tr>
      <w:tr w14:paraId="46E7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7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C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杭州云谷学校项目（一期）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A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三墩镇灯彩街与荆大路交汇处</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0C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3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86066</w:t>
            </w:r>
          </w:p>
        </w:tc>
      </w:tr>
      <w:tr w14:paraId="3DAF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7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D7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海洋装备研发及产业化项目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47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双浦镇海洋信息装备产业园</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2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5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106994.29</w:t>
            </w:r>
          </w:p>
        </w:tc>
      </w:tr>
      <w:tr w14:paraId="4667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7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2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杭政储出[2019]24号地块商业用房项目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D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西溪路、古墩路口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B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5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8476.87</w:t>
            </w:r>
          </w:p>
        </w:tc>
      </w:tr>
      <w:tr w14:paraId="656A2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1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A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杭政储出[2020]27号地块商业商务用房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2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转塘街道浮山街与良浮路交叉口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5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6F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76986.92</w:t>
            </w:r>
          </w:p>
        </w:tc>
      </w:tr>
      <w:tr w14:paraId="5209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3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8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杭政工出[2019]23号地块创新型产业用房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4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储鑫路11号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C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6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114340</w:t>
            </w:r>
          </w:p>
        </w:tc>
      </w:tr>
      <w:tr w14:paraId="7CED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77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D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之江分类减量综合体</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1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转塘街道转塘单元XH1813-U22-05地块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69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0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10602</w:t>
            </w:r>
          </w:p>
        </w:tc>
      </w:tr>
      <w:tr w14:paraId="256B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A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4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法净寺扩建项目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C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天竺路112号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B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F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r>
      <w:tr w14:paraId="1EB6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53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81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杭政储出[2020]61号地块商业商务用房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0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紫金港科技城</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0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E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43826.1</w:t>
            </w:r>
          </w:p>
        </w:tc>
      </w:tr>
      <w:tr w14:paraId="0FE1B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6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B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陆家圩股份经济合作社商业综合用房三期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7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祥符单元，丰庆路与灯彩街交叉口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E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E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29821.2</w:t>
            </w:r>
          </w:p>
        </w:tc>
      </w:tr>
      <w:tr w14:paraId="22BF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8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E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新义大厦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祥符东单元GS0802-B1B2-17地块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4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2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51463</w:t>
            </w:r>
          </w:p>
        </w:tc>
      </w:tr>
      <w:tr w14:paraId="6780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1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C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杭政工出[2020]11号新制造业项目（拓英大厦）</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D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双桥云谷单元XH0203-10（2）b地块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E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E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56919.5</w:t>
            </w:r>
          </w:p>
        </w:tc>
      </w:tr>
      <w:tr w14:paraId="3AD8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4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5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杭政储出[2019]29号地块商品住宅配套幼儿园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0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广业街与大吉路交叉口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9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4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13305.7</w:t>
            </w:r>
          </w:p>
        </w:tc>
      </w:tr>
      <w:tr w14:paraId="675A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8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E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文晖单元XC0403-A1/A2/R22/U22-48地块行政办公兼文化设施兼服务设施兼环卫设施用房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A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文晖单元，胜景路以东，服务设施用房以西，公园绿地以南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F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E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35737</w:t>
            </w:r>
          </w:p>
        </w:tc>
      </w:tr>
      <w:tr w14:paraId="2374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A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23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养生堂西湖茶产业建设项目（杭政工出【2018】24号地块）</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9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杭政工出【2018】24号地块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4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33874.68</w:t>
            </w:r>
          </w:p>
        </w:tc>
      </w:tr>
      <w:tr w14:paraId="2DB7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5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9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运河新城GS1003-A33-15地块36班初中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A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运河新城单元内</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D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0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63380</w:t>
            </w:r>
          </w:p>
        </w:tc>
      </w:tr>
      <w:tr w14:paraId="3825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2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B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杭政储出[2019]57号地块商业商务用房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5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丰登街与登云路交叉口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E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D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52420.3</w:t>
            </w:r>
          </w:p>
        </w:tc>
      </w:tr>
      <w:tr w14:paraId="6EB5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5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2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杭政储出[2020]23号商业商务兼容社会停车场项目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8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枫桦路以西，云河街以南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A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0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251348.3</w:t>
            </w:r>
          </w:p>
        </w:tc>
      </w:tr>
      <w:tr w14:paraId="41C7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6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B9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杭政储出[2020]24号地块商业商务兼容社会停车场项目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1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梧桐路、梧桐支路、四号支陆合围区域</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2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F47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215645</w:t>
            </w:r>
          </w:p>
        </w:tc>
      </w:tr>
      <w:tr w14:paraId="71F1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1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F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杭政储出[2021]21号地块商业商务兼容社会停车场项目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8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枫桦西路、梧桐路、四号支路合围区域</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C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9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59865</w:t>
            </w:r>
          </w:p>
        </w:tc>
      </w:tr>
      <w:tr w14:paraId="1D9A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7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A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杭政工出[2020]27号云栖智造创造中心</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3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东至云展路，西至山景路，北至山景支路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0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0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50418.18</w:t>
            </w:r>
          </w:p>
        </w:tc>
      </w:tr>
      <w:tr w14:paraId="3088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6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F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之江度假区单元XH1712-09地块12班幼儿园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8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南至枫桦支路，东至枫桦东路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A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D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9878</w:t>
            </w:r>
          </w:p>
        </w:tc>
      </w:tr>
      <w:tr w14:paraId="7B2D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0F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3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华东院三墩基地改复建项目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1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灯彩街与嘉仁路交叉口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A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9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90536</w:t>
            </w:r>
          </w:p>
        </w:tc>
      </w:tr>
      <w:tr w14:paraId="4C77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D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8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杭政储出【2019】55号地块商业商务用房（暂定为咸亨国际科技股份有限公司信息化升级及总部基地建设项目）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6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长滨</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6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2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16576.75</w:t>
            </w:r>
          </w:p>
        </w:tc>
      </w:tr>
      <w:tr w14:paraId="514C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BD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6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杭政储出【2011】19号地块商业商务用房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A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沈家路与长滨路交汇处</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4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7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60124</w:t>
            </w:r>
          </w:p>
        </w:tc>
      </w:tr>
      <w:tr w14:paraId="447E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D3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93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杭州双桥（云谷）单元XH0206-07地块幼儿园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B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三墩镇和洪路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7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4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8482.15</w:t>
            </w:r>
          </w:p>
        </w:tc>
      </w:tr>
      <w:tr w14:paraId="4F88F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9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1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杭政储出[2019]38号地块商业商务用房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CD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萍水东路与花园岗街交叉口东北侧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F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C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92082.5</w:t>
            </w:r>
          </w:p>
        </w:tc>
      </w:tr>
      <w:tr w14:paraId="171D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F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C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杭州双桥（云谷）单元XH0206-05地块幼儿园项目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A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三墩镇恩云路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C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1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7788.1</w:t>
            </w:r>
          </w:p>
        </w:tc>
      </w:tr>
      <w:tr w14:paraId="6D49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02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3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杭政储出[2020]74号地块商业商务用房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4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祥符街道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0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B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177851</w:t>
            </w:r>
          </w:p>
        </w:tc>
      </w:tr>
      <w:tr w14:paraId="2533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C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7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浙江省之江文化中心建设工程（一期）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5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之江度假区XH1710-A2地块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7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E9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320000</w:t>
            </w:r>
          </w:p>
        </w:tc>
      </w:tr>
      <w:tr w14:paraId="6A7A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3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1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杭政储出（2017）73号地块商业商务用房项目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5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小营街道大学路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0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0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44140.8</w:t>
            </w:r>
          </w:p>
        </w:tc>
      </w:tr>
      <w:tr w14:paraId="6EB6A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4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F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文新单元XH0704-65地块综合商务楼</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6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古天巷8号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8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19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109050</w:t>
            </w:r>
          </w:p>
        </w:tc>
      </w:tr>
      <w:tr w14:paraId="6E2CC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C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E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杭政储出[2015]9号地块商务商业用房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0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申花路77号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0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BD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29457.2</w:t>
            </w:r>
          </w:p>
        </w:tc>
      </w:tr>
      <w:tr w14:paraId="5C38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6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0C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杭州市祥符镇郭家厍村经济合作社商业用房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8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萍水路与花园岗街交叉口东南角</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1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D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88677.21</w:t>
            </w:r>
          </w:p>
        </w:tc>
      </w:tr>
      <w:tr w14:paraId="0949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9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4E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双浦第一幼儿园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A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双浦云浦街与云泉路口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C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3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8764</w:t>
            </w:r>
          </w:p>
        </w:tc>
      </w:tr>
      <w:tr w14:paraId="21313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F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B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三墩单元XH0306-M1-64地块新制造业项目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9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振华路210号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9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4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45094</w:t>
            </w:r>
          </w:p>
        </w:tc>
      </w:tr>
      <w:tr w14:paraId="3CAB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3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C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杭州市三墩单元XH0306-M1-52地块新制造业用房项目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E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三墩镇西园九路3号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F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3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94140</w:t>
            </w:r>
          </w:p>
        </w:tc>
      </w:tr>
      <w:tr w14:paraId="6588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C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1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杭州总管堂股份经济合作社商业综合用房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5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东至杭行路，南至特警支队，西北至华盛达阅城</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1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2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67336.2</w:t>
            </w:r>
          </w:p>
        </w:tc>
      </w:tr>
      <w:tr w14:paraId="36BA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1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4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西湖区科技研发中心</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0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学院路与黄姑山路横路交叉口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D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8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108552</w:t>
            </w:r>
          </w:p>
        </w:tc>
      </w:tr>
      <w:tr w14:paraId="1765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1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0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杭政储出【2014】18号地块商务商业用房（三期）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B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祥符街道祥泰路398号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0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4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132301.2</w:t>
            </w:r>
          </w:p>
        </w:tc>
      </w:tr>
      <w:tr w14:paraId="51BD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7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7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商品房(和家园)J1组团</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8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西湖区杨梅山路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8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8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24660.01</w:t>
            </w:r>
          </w:p>
        </w:tc>
      </w:tr>
      <w:tr w14:paraId="4D42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C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F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留下单元XH1304-01地块农居安置房工程</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2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留和路与留泗路交叉口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5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7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140024.77</w:t>
            </w:r>
          </w:p>
        </w:tc>
      </w:tr>
      <w:tr w14:paraId="5532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94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9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桃源单元R21-21地块公共租赁房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E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桃源单元，北至桃源街、南至丰源街、西至观桃路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E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5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73430</w:t>
            </w:r>
          </w:p>
        </w:tc>
      </w:tr>
      <w:tr w14:paraId="4B3F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B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B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东新单元XC0604-R21/B1-05地块拆迁安置房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E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东新单元长木路，北临六塘汶漾河，东沿东新河，西沿东新路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1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D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62519.37</w:t>
            </w:r>
          </w:p>
        </w:tc>
      </w:tr>
      <w:tr w14:paraId="609D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2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F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东新单元XC0604-R21-02地块拆迁安置房项目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D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南起东新单元规划五号支路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5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0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102499</w:t>
            </w:r>
          </w:p>
        </w:tc>
      </w:tr>
      <w:tr w14:paraId="5388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0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4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东新单元XC0606-R21-04地块拆迁安置房项目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30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长浜路东新园小区对面</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5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2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98282.66</w:t>
            </w:r>
          </w:p>
        </w:tc>
      </w:tr>
      <w:tr w14:paraId="0CDC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C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3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上塘单元FG10-R21-02地块安置房项目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9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东至上塘单元FG10-R21-03地块，西至东文教路，南至姚家坝，北至树人街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5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108750</w:t>
            </w:r>
          </w:p>
        </w:tc>
      </w:tr>
      <w:tr w14:paraId="3A66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F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6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华丰单元XC1003-R21-01地块拆迁安置房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2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华丰单元，东至华西路，南至永宁路，北至华丰路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74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C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97867.02</w:t>
            </w:r>
          </w:p>
        </w:tc>
      </w:tr>
      <w:tr w14:paraId="722A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7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4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灯塔单元XC0701-R21-08地块拆迁安置房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D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南至永祥街，西至竹清路，北至永华街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5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2D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153882.61</w:t>
            </w:r>
          </w:p>
        </w:tc>
      </w:tr>
      <w:tr w14:paraId="56E9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AB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B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华丰单元XC1003-R21-02地块拆迁安置房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1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华丰单元内，东至水车路，南至永宁路，西至华西路，北至华丰路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3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1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389253.85</w:t>
            </w:r>
          </w:p>
        </w:tc>
      </w:tr>
      <w:tr w14:paraId="63B4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4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7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石桥单元XC0802-R21-06地块拆迁安置房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3C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石桥单元，东至新苑路，南至保留XC0802-12地块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5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3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159368.1</w:t>
            </w:r>
          </w:p>
        </w:tc>
      </w:tr>
      <w:tr w14:paraId="55E6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D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F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石桥单元XC0804-R21-21地块拆迁安置房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A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西至新汇路，南至俞章路，北至兴业街，东至景洲公寓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0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F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119373.43</w:t>
            </w:r>
          </w:p>
        </w:tc>
      </w:tr>
      <w:tr w14:paraId="1975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6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ED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石桥单元XC0802-R21-47地块拆迁安置房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5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东至新苑路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7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F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110191.5</w:t>
            </w:r>
          </w:p>
        </w:tc>
      </w:tr>
      <w:tr w14:paraId="5F25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1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8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东新单元XC0604-R21-10地块拆迁安置房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55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东至沈家河及沿河绿化带，南至陆家河及沿河绿化带，西至长浜路，北靠沈家北一路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2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C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75183.53</w:t>
            </w:r>
          </w:p>
        </w:tc>
      </w:tr>
      <w:tr w14:paraId="2DCB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E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C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杭政储出[2017]40号地块住宅（设配套公建）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B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转塘单元XH1808-R21-01地块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E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B0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139000</w:t>
            </w:r>
          </w:p>
        </w:tc>
      </w:tr>
      <w:tr w14:paraId="7DEC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D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4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石桥单元XC0802-R21-08地块拆迁安置房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E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石桥单元，西至新苑路，北至俞章路，东至石桥河沿河绿化带</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6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D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276710.51</w:t>
            </w:r>
          </w:p>
        </w:tc>
      </w:tr>
      <w:tr w14:paraId="2E4E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F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0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葛衙庄村农转居公寓工程二期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38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龙坞单元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4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C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40967</w:t>
            </w:r>
          </w:p>
        </w:tc>
      </w:tr>
      <w:tr w14:paraId="24EF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D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0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康桥单元FG09-R21-11地块安置房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1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康桥街道独城村内</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F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B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131405</w:t>
            </w:r>
          </w:p>
        </w:tc>
      </w:tr>
      <w:tr w14:paraId="05F5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D7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F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杭政储出[2019]45号地块商品住宅（设配套公建）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3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金昌路和北秀街交叉口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3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2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127418.4</w:t>
            </w:r>
          </w:p>
        </w:tc>
      </w:tr>
      <w:tr w14:paraId="17F5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1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F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杭政储出[2020]32号地块商品住宅（设配套公建）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B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祥符单元三墩路与大吉路交叉口西北侧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27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5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48453.1</w:t>
            </w:r>
          </w:p>
        </w:tc>
      </w:tr>
      <w:tr w14:paraId="67477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6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2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杭政储出[2020]30号地块商品住宅（设配套公建）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9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龙坞单元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5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A4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98235.7</w:t>
            </w:r>
          </w:p>
        </w:tc>
      </w:tr>
      <w:tr w14:paraId="4419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F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E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杭政储出[2020]42号地块商品住宅（设配套公建）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C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东至规划三号支路，南至上塘高架，西至规划丽水路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A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1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103130</w:t>
            </w:r>
          </w:p>
        </w:tc>
      </w:tr>
      <w:tr w14:paraId="1F2B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8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0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杭政储出[2020]15号地块住宅（设配套公建）用房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4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东新街道长木经济合作社</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1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6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88891.6</w:t>
            </w:r>
          </w:p>
        </w:tc>
      </w:tr>
      <w:tr w14:paraId="1030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9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6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杭政储出[2020]13号地块商品住宅（设配套公建）项目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F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影业路5-1号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9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8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73203.38</w:t>
            </w:r>
          </w:p>
        </w:tc>
      </w:tr>
      <w:tr w14:paraId="0F40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7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EC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杭政储出【2020】19号地块商品住宅（设配套公建）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1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长滨街82号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C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2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104063.18</w:t>
            </w:r>
          </w:p>
        </w:tc>
      </w:tr>
      <w:tr w14:paraId="2077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A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F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杭政储出【2020】48号地块住宅（设配套公建）用房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E6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王马路与绍兴路交叉口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B8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8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421882.87</w:t>
            </w:r>
          </w:p>
        </w:tc>
      </w:tr>
      <w:tr w14:paraId="7CC6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0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8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杭政储出【2020】38号地块商品住宅（设配套公建）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4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铁路北站单元GS1104-07地块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1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3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93315.03</w:t>
            </w:r>
          </w:p>
        </w:tc>
      </w:tr>
      <w:tr w14:paraId="088B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78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8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上塘单元FG01-R21-02地块瓜山南安置房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4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上塘单元茶汤路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F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4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103461.6</w:t>
            </w:r>
          </w:p>
        </w:tc>
      </w:tr>
      <w:tr w14:paraId="5C04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1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A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杭政储出[2020]26号地块人才专项租赁住房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4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石桥路与半山东路交叉口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3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A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48946</w:t>
            </w:r>
          </w:p>
        </w:tc>
      </w:tr>
      <w:tr w14:paraId="62A5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3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1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三里亭单元JG0906-R21-20地块拆迁安置房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F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三里亭单元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3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2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49622.55</w:t>
            </w:r>
          </w:p>
        </w:tc>
      </w:tr>
      <w:tr w14:paraId="2700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C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4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留下单元XH1303-06地块安置房（一期）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6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留下单元XH1303-06地块，屏基山路与梦溪街交叉口东北侧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E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A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44729.32</w:t>
            </w:r>
          </w:p>
        </w:tc>
      </w:tr>
      <w:tr w14:paraId="2088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6A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C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沈家桥安置房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9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规划码头路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E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1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144006.3</w:t>
            </w:r>
          </w:p>
        </w:tc>
      </w:tr>
      <w:tr w14:paraId="657E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1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0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灯塔单元XC0704-R21/R22-11地块拆迁安置房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9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东至汽轮纵路，南至新华内横路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4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7E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140480.48</w:t>
            </w:r>
          </w:p>
        </w:tc>
      </w:tr>
      <w:tr w14:paraId="15E37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3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7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灯塔单元XC0704-R21-19地块拆迁安置房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2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1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5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164810.84</w:t>
            </w:r>
          </w:p>
        </w:tc>
      </w:tr>
      <w:tr w14:paraId="673D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C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C2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杭政储出【2019】75号地块人才专项租赁住房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A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0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B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39217.68</w:t>
            </w:r>
          </w:p>
        </w:tc>
      </w:tr>
      <w:tr w14:paraId="0079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6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0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灯塔单元XC0705-R21-05地块拆迁安置房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4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石祥路与长滨路交叉口东北侧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6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7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191092.13</w:t>
            </w:r>
          </w:p>
        </w:tc>
      </w:tr>
      <w:tr w14:paraId="5D10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7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E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浙江大学紫金港校区西区教工宿舍（后勤保障用房）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3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余杭塘路688号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7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B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21874.79</w:t>
            </w:r>
          </w:p>
        </w:tc>
      </w:tr>
      <w:tr w14:paraId="0358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6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2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杭政储出【2019】86号地块住宅（人才专项租赁用房）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C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东至杨家村经济合作社，南至八角亭街，西至新汇路，北至南横港绿</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2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6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67102</w:t>
            </w:r>
          </w:p>
        </w:tc>
      </w:tr>
      <w:tr w14:paraId="70F3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6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6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杭政储出【2019】84号地块住宅（设配套公建）用房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A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长浜路与沈家路交叉口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8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140044.2</w:t>
            </w:r>
          </w:p>
        </w:tc>
      </w:tr>
      <w:tr w14:paraId="3019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1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5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杭政储出[2020]64号地块商品住宅（设配套公建）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5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转塘街道龙田街与郑家巷交叉口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1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0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133076.39</w:t>
            </w:r>
          </w:p>
        </w:tc>
      </w:tr>
      <w:tr w14:paraId="3AB0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8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杭政储出[2020]63号地块商品住宅（设配套公建）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B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转塘镇龙田街与郑家巷交叉口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7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9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26044.01</w:t>
            </w:r>
          </w:p>
        </w:tc>
      </w:tr>
      <w:tr w14:paraId="566D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C4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8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铁路北站单元GS1102-R21-07地块瓜山北安置房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E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铁路北站单元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0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4F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81450</w:t>
            </w:r>
          </w:p>
        </w:tc>
      </w:tr>
      <w:tr w14:paraId="207E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5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8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弥陀寺路周转住房项目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12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弥陀寺路流水桥弄</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0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A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11846</w:t>
            </w:r>
          </w:p>
        </w:tc>
      </w:tr>
      <w:tr w14:paraId="2CD0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9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1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杭政储出[2018]42号地块商品住宅（设配套公建）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3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运河新城单元，通益路与石祥路交叉口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5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C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185724.12</w:t>
            </w:r>
          </w:p>
        </w:tc>
      </w:tr>
      <w:tr w14:paraId="20E7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3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0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灯塔单元XC0704-R21-20地块拆迁安置房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9C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灯塔单元XC0704-R21-20地块内</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A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A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43149.21</w:t>
            </w:r>
          </w:p>
        </w:tc>
      </w:tr>
      <w:tr w14:paraId="369C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1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A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杭政储出[2020]31号地块商品住宅（设配套公建）项目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D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金昌路35号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C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9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109408.6</w:t>
            </w:r>
          </w:p>
        </w:tc>
      </w:tr>
      <w:tr w14:paraId="0E41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6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4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杭政储出[2021]10号地块住宅（设配套公建）用房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0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东新街道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4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E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39925.36</w:t>
            </w:r>
          </w:p>
        </w:tc>
      </w:tr>
      <w:tr w14:paraId="5EAE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A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62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杭政储出[2021]1号地块商品住宅及商业商务用房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7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通益路与祥园路交叉口西北侧</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3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5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131622.8</w:t>
            </w:r>
          </w:p>
        </w:tc>
      </w:tr>
      <w:tr w14:paraId="5795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D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A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杭政储出【2021】2号地块商品住宅（设配套公建）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4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华丰路与康华路交叉口西南角</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A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B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136793.1</w:t>
            </w:r>
          </w:p>
        </w:tc>
      </w:tr>
      <w:tr w14:paraId="18F45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0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B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武林天水单元XC0105-R21/B1-05B地块拆迁安置房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3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百井坊巷与小打枝弄交叉口西北角</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D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3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77365.41</w:t>
            </w:r>
          </w:p>
        </w:tc>
      </w:tr>
      <w:tr w14:paraId="71E3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18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杭政储出[2020]37号人才专项租赁用房项目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F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三墩北金庄路与吴家坪路交叉口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E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0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35392.9</w:t>
            </w:r>
          </w:p>
        </w:tc>
      </w:tr>
      <w:tr w14:paraId="0278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7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A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杭政储出[2021]26号地块商品住宅（设配套公建）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3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康桥街道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2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F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335425.6</w:t>
            </w:r>
          </w:p>
        </w:tc>
      </w:tr>
      <w:tr w14:paraId="0C81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3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6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杭政储出【2021】48号地块商品住宅（设配套公建）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6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北秀街与北秀街支路交叉口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D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E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113095.6</w:t>
            </w:r>
          </w:p>
        </w:tc>
      </w:tr>
      <w:tr w14:paraId="32D6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F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8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杭政储出【2021】43号地块商品住宅（设配套公建）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3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永祥街与竹清路交叉口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9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9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84748.6</w:t>
            </w:r>
          </w:p>
        </w:tc>
      </w:tr>
      <w:tr w14:paraId="554A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A9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9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杭政储出[2021]42号地块商品住宅（设配套公建）及配套幼儿园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0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和睦路555号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6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8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237462.31</w:t>
            </w:r>
          </w:p>
        </w:tc>
      </w:tr>
      <w:tr w14:paraId="5EAC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1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0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杭政储出【2021】41号地块商品住宅（设配套公建）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2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上塘街道东至科园路、西至规划科西路、南至规划科祥路、北至杭州天马精辗有限公司</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F5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D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135199.8</w:t>
            </w:r>
          </w:p>
        </w:tc>
      </w:tr>
      <w:tr w14:paraId="77D1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9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E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杭政储出【2020】45号商业及住宅用房项目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C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转塘街道龙坞</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2A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6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116817.86</w:t>
            </w:r>
          </w:p>
        </w:tc>
      </w:tr>
      <w:tr w14:paraId="13D3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6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F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杭政储出【2021】39号地块商品住宅（设配套公建）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2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东至登云路，南至余杭塘路、西至余杭塘路388号，北至庆隆河</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B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6F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136332.09</w:t>
            </w:r>
          </w:p>
        </w:tc>
      </w:tr>
      <w:tr w14:paraId="0EE9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6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5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杭政储出【2021】49号地块商品住宅（设配套公建）及配套幼儿园</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8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东至胜南支路、南至胜南支路、西至胜南路、北至马王东路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9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1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77468.7</w:t>
            </w:r>
          </w:p>
        </w:tc>
      </w:tr>
      <w:tr w14:paraId="3715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0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43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杭政储出[2019]30号地块人才专项租赁住房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5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之江度假区单元，东南至文景路，西南至丽景路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5F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EC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53874</w:t>
            </w:r>
          </w:p>
        </w:tc>
      </w:tr>
      <w:tr w14:paraId="7A95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5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4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杭政储出[2022]10号地块住宅（设配套公建）项目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F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三墩镇振华路以北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E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6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61382.4</w:t>
            </w:r>
          </w:p>
        </w:tc>
      </w:tr>
      <w:tr w14:paraId="55B4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1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0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杭政储出【2022】6号地块商品住宅（设配套公建）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D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登云路和永固巷交叉口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D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2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90037.7</w:t>
            </w:r>
          </w:p>
        </w:tc>
      </w:tr>
      <w:tr w14:paraId="6AD6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1C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B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杭政储出[2022]48号地块商品住宅（设配套公建）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2F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东新街道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2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97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64150.12</w:t>
            </w:r>
          </w:p>
        </w:tc>
      </w:tr>
      <w:tr w14:paraId="32C37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9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4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杭政储出【2019】36号地块商品住宅（设配套公建）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F9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祥符街道祥兴路与红旗路交叉口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C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3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270190</w:t>
            </w:r>
          </w:p>
        </w:tc>
      </w:tr>
      <w:tr w14:paraId="336F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0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1F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杭政储出【2021】45号地块商品住宅（设配套公建）兼容商业商务用房（一期）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A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东至湖墅北路，南至规划萍水东路，西至和丰路，北至申花单元GS407-B1/B2-12地块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4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8C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183312.5</w:t>
            </w:r>
          </w:p>
        </w:tc>
      </w:tr>
      <w:tr w14:paraId="7502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8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2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杭政储出【2022】32号地块住宅（设配套公建）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E9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三墩镇联良路与吴家坪路交叉口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3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5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99347</w:t>
            </w:r>
          </w:p>
        </w:tc>
      </w:tr>
      <w:tr w14:paraId="7E10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4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8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杭政储出【2021】44号地块商品住宅（设配套公建）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C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湖州街与丰路交叉口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4D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D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175002.5</w:t>
            </w:r>
          </w:p>
        </w:tc>
      </w:tr>
      <w:tr w14:paraId="0D95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6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C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杭政储出【2022】62号地块商品住宅（设配套公建）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7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学院北路与登云路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A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BA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238428.5</w:t>
            </w:r>
          </w:p>
        </w:tc>
      </w:tr>
      <w:tr w14:paraId="3FB1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9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A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杭政储出【2018】28号地块商品住宅（设配套公建）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3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东至学院北路，南至登云路，西至规划东园路，北至规划棠子桥路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5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DC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185902</w:t>
            </w:r>
          </w:p>
        </w:tc>
      </w:tr>
      <w:tr w14:paraId="44AF0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F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3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杭政储出【2020】18号地块商品住宅（设配套公建）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8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祥符街道新文路与祥兴路交叉口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D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B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103901.5</w:t>
            </w:r>
          </w:p>
        </w:tc>
      </w:tr>
      <w:tr w14:paraId="3F2D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F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6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杭政储出【2020】59号地块商品住宅（设配套公建）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A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大关街道</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8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1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58361.8</w:t>
            </w:r>
          </w:p>
        </w:tc>
      </w:tr>
      <w:tr w14:paraId="13AA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F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3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杭政储出【2021】45号地块商品住宅（设配套公建）兼容商业商务用房（二期）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B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东至和丰路，南至规划萍水东路，西至轻萍路，北至申花单元地块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5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A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246695</w:t>
            </w:r>
          </w:p>
        </w:tc>
      </w:tr>
      <w:tr w14:paraId="5376C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D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5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杭政储出【2022】71号地块商品住宅（设配套公建）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2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东至李家桥村，南至华丰规划支路，西至规划和丰路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E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2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29948.31</w:t>
            </w:r>
          </w:p>
        </w:tc>
      </w:tr>
      <w:tr w14:paraId="751F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7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3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三塘单元XC0508-R21-01地块拆迁安置房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2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三塘单元</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8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0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55365.2</w:t>
            </w:r>
          </w:p>
        </w:tc>
      </w:tr>
      <w:tr w14:paraId="4964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A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9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东新单元XC0607-R21/B1/S2-07地块拆迁安置房项目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5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南起长浜弄，北至香积寺路，东临东新河，西沿东新路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1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F0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67665.3</w:t>
            </w:r>
          </w:p>
        </w:tc>
      </w:tr>
      <w:tr w14:paraId="167C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C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9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东新单元XC0606-R21-02地块拆迁安置房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5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南起庙桥港，北至东园北路，东沿规划XC0606-R21-03地块，西至长浜路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2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B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58883.87</w:t>
            </w:r>
          </w:p>
        </w:tc>
      </w:tr>
      <w:tr w14:paraId="7AFA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F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5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三塘单元XC0508-R21-25地块拆迁安置房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D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三塘单元，地块东至东新路，南至XC0508-R21-26地块，西至章家洋河，北至兴新路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8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E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39671.12</w:t>
            </w:r>
          </w:p>
        </w:tc>
      </w:tr>
      <w:tr w14:paraId="6C4B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8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C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文晖单元XC0402-R21/R22-24地块拆迁安置房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9D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东至中舟路，南邻长岳街，西接三里塘路，北靠王马路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4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49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211541.61</w:t>
            </w:r>
          </w:p>
        </w:tc>
      </w:tr>
      <w:tr w14:paraId="2A60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A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B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杭政储出【2020】69号地块商品住宅（设配套公建）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E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康桥街道候圣街与丽水路交汇处</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4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A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193115.5</w:t>
            </w:r>
          </w:p>
        </w:tc>
      </w:tr>
      <w:tr w14:paraId="5D13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B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8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杭政储出【2021】46号地块商品住宅（设配套公建）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6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丽水路以东，蒋家桥路以南，顾杨路以西，规划用地以北</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1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E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72545.6</w:t>
            </w:r>
          </w:p>
        </w:tc>
      </w:tr>
      <w:tr w14:paraId="2DA6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A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DD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三塘单元XC0501-R21-22地块拆迁安置房</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F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南至漾河弄，西至漾河人家，东、北至西文路</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C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8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74616.91</w:t>
            </w:r>
          </w:p>
        </w:tc>
      </w:tr>
      <w:tr w14:paraId="577B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7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C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杭政储出【2023】21号地块商品住宅（设配套公建）</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1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东至规划绿地，南至规划永潮街，西至规划汽轮纵路，北至汽轮动力大厦</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A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B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65676.7</w:t>
            </w:r>
          </w:p>
        </w:tc>
      </w:tr>
      <w:tr w14:paraId="6C20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0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6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杭政储出【2022】75号地块住宅、商业项目（二期）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E6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转塘街道白龙潭路136号</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64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C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69605.14</w:t>
            </w:r>
          </w:p>
        </w:tc>
      </w:tr>
      <w:tr w14:paraId="06C7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0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E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杭政储出【2022】75号地块住宅、商业项目（一期）</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A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转塘街道葛衙庄社区</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0C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9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71482.62</w:t>
            </w:r>
          </w:p>
        </w:tc>
      </w:tr>
      <w:tr w14:paraId="5D13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9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02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浙工新村城市危旧房有机更新（试点）项目</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6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上塘路潮王路交叉口</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4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C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81055</w:t>
            </w:r>
          </w:p>
        </w:tc>
      </w:tr>
      <w:tr w14:paraId="46CA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7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008B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4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C60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项目数：173个</w:t>
            </w:r>
          </w:p>
        </w:tc>
        <w:tc>
          <w:tcPr>
            <w:tcW w:w="161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7863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房屋幢数：1398幢</w:t>
            </w:r>
          </w:p>
        </w:tc>
        <w:tc>
          <w:tcPr>
            <w:tcW w:w="88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5DB625">
            <w:pPr>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6E95E3">
            <w:pPr>
              <w:rPr>
                <w:rFonts w:hint="eastAsia" w:ascii="宋体" w:hAnsi="宋体" w:eastAsia="宋体" w:cs="宋体"/>
                <w:i w:val="0"/>
                <w:iCs w:val="0"/>
                <w:color w:val="000000"/>
                <w:sz w:val="21"/>
                <w:szCs w:val="21"/>
                <w:u w:val="none"/>
              </w:rPr>
            </w:pPr>
          </w:p>
        </w:tc>
      </w:tr>
    </w:tbl>
    <w:p w14:paraId="02B732D3">
      <w:pPr>
        <w:spacing w:line="360" w:lineRule="auto"/>
        <w:jc w:val="both"/>
        <w:outlineLvl w:val="0"/>
        <w:rPr>
          <w:rFonts w:hint="eastAsia" w:ascii="宋体" w:hAnsi="宋体" w:cs="宋体"/>
          <w:b/>
          <w:color w:val="auto"/>
          <w:sz w:val="24"/>
          <w:highlight w:val="none"/>
        </w:rPr>
      </w:pPr>
    </w:p>
    <w:p w14:paraId="4028656F">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 xml:space="preserve">第四部分   </w:t>
      </w:r>
      <w:bookmarkStart w:id="28" w:name="_Toc184310315"/>
      <w:bookmarkEnd w:id="28"/>
      <w:bookmarkStart w:id="29" w:name="_Toc184313310"/>
      <w:bookmarkEnd w:id="29"/>
      <w:bookmarkStart w:id="30" w:name="_Toc184310337"/>
      <w:bookmarkEnd w:id="30"/>
      <w:bookmarkStart w:id="31" w:name="_Toc184312103"/>
      <w:bookmarkEnd w:id="31"/>
      <w:bookmarkStart w:id="32" w:name="_Toc184313284"/>
      <w:bookmarkEnd w:id="32"/>
      <w:bookmarkStart w:id="33" w:name="_Toc184314417"/>
      <w:bookmarkEnd w:id="33"/>
      <w:bookmarkStart w:id="34" w:name="_Toc184312113"/>
      <w:bookmarkEnd w:id="34"/>
      <w:bookmarkStart w:id="35" w:name="_Toc184314440"/>
      <w:bookmarkEnd w:id="35"/>
      <w:bookmarkStart w:id="36" w:name="_Toc184312137"/>
      <w:bookmarkEnd w:id="36"/>
      <w:bookmarkStart w:id="37" w:name="_Toc184308090"/>
      <w:bookmarkEnd w:id="37"/>
      <w:bookmarkStart w:id="38" w:name="_Toc184313245"/>
      <w:bookmarkEnd w:id="38"/>
      <w:bookmarkStart w:id="39" w:name="_Toc184313274"/>
      <w:bookmarkEnd w:id="39"/>
      <w:bookmarkStart w:id="40" w:name="_Toc184308045"/>
      <w:bookmarkEnd w:id="40"/>
      <w:bookmarkStart w:id="41" w:name="_Toc184313277"/>
      <w:bookmarkEnd w:id="41"/>
      <w:bookmarkStart w:id="42" w:name="_Toc184310320"/>
      <w:bookmarkEnd w:id="42"/>
      <w:bookmarkStart w:id="43" w:name="_Toc184308104"/>
      <w:bookmarkEnd w:id="43"/>
      <w:bookmarkStart w:id="44" w:name="_Toc184308083"/>
      <w:bookmarkEnd w:id="44"/>
      <w:bookmarkStart w:id="45" w:name="_Toc184310326"/>
      <w:bookmarkEnd w:id="45"/>
      <w:bookmarkStart w:id="46" w:name="_Toc184310319"/>
      <w:bookmarkEnd w:id="46"/>
      <w:bookmarkStart w:id="47" w:name="_Toc184310275"/>
      <w:bookmarkEnd w:id="47"/>
      <w:bookmarkStart w:id="48" w:name="_Toc184314452"/>
      <w:bookmarkEnd w:id="48"/>
      <w:bookmarkStart w:id="49" w:name="_Toc184312075"/>
      <w:bookmarkEnd w:id="49"/>
      <w:bookmarkStart w:id="50" w:name="_Toc184312114"/>
      <w:bookmarkEnd w:id="50"/>
      <w:bookmarkStart w:id="51" w:name="_Toc184312071"/>
      <w:bookmarkEnd w:id="51"/>
      <w:bookmarkStart w:id="52" w:name="_Toc184310272"/>
      <w:bookmarkEnd w:id="52"/>
      <w:bookmarkStart w:id="53" w:name="_Toc184308076"/>
      <w:bookmarkEnd w:id="53"/>
      <w:bookmarkStart w:id="54" w:name="_Toc184313244"/>
      <w:bookmarkEnd w:id="54"/>
      <w:bookmarkStart w:id="55" w:name="_Toc184313260"/>
      <w:bookmarkEnd w:id="55"/>
      <w:bookmarkStart w:id="56" w:name="_Toc184310281"/>
      <w:bookmarkEnd w:id="56"/>
      <w:bookmarkStart w:id="57" w:name="_Toc184314473"/>
      <w:bookmarkEnd w:id="57"/>
      <w:bookmarkStart w:id="58" w:name="_Toc184314480"/>
      <w:bookmarkEnd w:id="58"/>
      <w:bookmarkStart w:id="59" w:name="_Toc184312110"/>
      <w:bookmarkEnd w:id="59"/>
      <w:bookmarkStart w:id="60" w:name="_Toc184313265"/>
      <w:bookmarkEnd w:id="60"/>
      <w:bookmarkStart w:id="61" w:name="_Toc184310282"/>
      <w:bookmarkEnd w:id="61"/>
      <w:bookmarkStart w:id="62" w:name="_Toc184314434"/>
      <w:bookmarkEnd w:id="62"/>
      <w:bookmarkStart w:id="63" w:name="_Toc184314453"/>
      <w:bookmarkEnd w:id="63"/>
      <w:bookmarkStart w:id="64" w:name="_Toc184313269"/>
      <w:bookmarkEnd w:id="64"/>
      <w:bookmarkStart w:id="65" w:name="_Toc184314449"/>
      <w:bookmarkEnd w:id="65"/>
      <w:bookmarkStart w:id="66" w:name="_Toc184310278"/>
      <w:bookmarkEnd w:id="66"/>
      <w:bookmarkStart w:id="67" w:name="_Toc184312127"/>
      <w:bookmarkEnd w:id="67"/>
      <w:bookmarkStart w:id="68" w:name="_Toc184308046"/>
      <w:bookmarkEnd w:id="68"/>
      <w:bookmarkStart w:id="69" w:name="_Toc184308056"/>
      <w:bookmarkEnd w:id="69"/>
      <w:bookmarkStart w:id="70" w:name="_Toc184313266"/>
      <w:bookmarkEnd w:id="70"/>
      <w:bookmarkStart w:id="71" w:name="_Toc184308037"/>
      <w:bookmarkEnd w:id="71"/>
      <w:bookmarkStart w:id="72" w:name="_Toc184312085"/>
      <w:bookmarkEnd w:id="72"/>
      <w:bookmarkStart w:id="73" w:name="_Toc184314462"/>
      <w:bookmarkEnd w:id="73"/>
      <w:bookmarkStart w:id="74" w:name="_Toc184314413"/>
      <w:bookmarkEnd w:id="74"/>
      <w:bookmarkStart w:id="75" w:name="_Toc184314441"/>
      <w:bookmarkEnd w:id="75"/>
      <w:bookmarkStart w:id="76" w:name="_Toc184312117"/>
      <w:bookmarkEnd w:id="76"/>
      <w:bookmarkStart w:id="77" w:name="_Toc184313247"/>
      <w:bookmarkEnd w:id="77"/>
      <w:bookmarkStart w:id="78" w:name="_Toc184308106"/>
      <w:bookmarkEnd w:id="78"/>
      <w:bookmarkStart w:id="79" w:name="_Toc184308059"/>
      <w:bookmarkEnd w:id="79"/>
      <w:bookmarkStart w:id="80" w:name="_Toc184313293"/>
      <w:bookmarkEnd w:id="80"/>
      <w:bookmarkStart w:id="81" w:name="_Toc184312079"/>
      <w:bookmarkEnd w:id="81"/>
      <w:bookmarkStart w:id="82" w:name="_Toc184310331"/>
      <w:bookmarkEnd w:id="82"/>
      <w:bookmarkStart w:id="83" w:name="_Toc184312101"/>
      <w:bookmarkEnd w:id="83"/>
      <w:bookmarkStart w:id="84" w:name="_Toc184314447"/>
      <w:bookmarkEnd w:id="84"/>
      <w:bookmarkStart w:id="85" w:name="_Toc184314468"/>
      <w:bookmarkEnd w:id="85"/>
      <w:bookmarkStart w:id="86" w:name="_Toc184313275"/>
      <w:bookmarkEnd w:id="86"/>
      <w:bookmarkStart w:id="87" w:name="_Toc184312109"/>
      <w:bookmarkEnd w:id="87"/>
      <w:bookmarkStart w:id="88" w:name="_Toc184308040"/>
      <w:bookmarkEnd w:id="88"/>
      <w:bookmarkStart w:id="89" w:name="_Toc184310321"/>
      <w:bookmarkEnd w:id="89"/>
      <w:bookmarkStart w:id="90" w:name="_Toc184310301"/>
      <w:bookmarkEnd w:id="90"/>
      <w:bookmarkStart w:id="91" w:name="_Toc184312132"/>
      <w:bookmarkEnd w:id="91"/>
      <w:bookmarkStart w:id="92" w:name="_Toc184308105"/>
      <w:bookmarkEnd w:id="92"/>
      <w:bookmarkStart w:id="93" w:name="_Toc184310317"/>
      <w:bookmarkEnd w:id="93"/>
      <w:bookmarkStart w:id="94" w:name="_Toc184310309"/>
      <w:bookmarkEnd w:id="94"/>
      <w:bookmarkStart w:id="95" w:name="_Toc184312092"/>
      <w:bookmarkEnd w:id="95"/>
      <w:bookmarkStart w:id="96" w:name="_Toc184312120"/>
      <w:bookmarkEnd w:id="96"/>
      <w:bookmarkStart w:id="97" w:name="_Toc184308065"/>
      <w:bookmarkEnd w:id="97"/>
      <w:bookmarkStart w:id="98" w:name="_Toc184310295"/>
      <w:bookmarkEnd w:id="98"/>
      <w:bookmarkStart w:id="99" w:name="_Toc184310342"/>
      <w:bookmarkEnd w:id="99"/>
      <w:bookmarkStart w:id="100" w:name="_Toc184313242"/>
      <w:bookmarkEnd w:id="100"/>
      <w:bookmarkStart w:id="101" w:name="_Toc184310273"/>
      <w:bookmarkEnd w:id="101"/>
      <w:bookmarkStart w:id="102" w:name="_Toc184310288"/>
      <w:bookmarkEnd w:id="102"/>
      <w:bookmarkStart w:id="103" w:name="_Toc184312086"/>
      <w:bookmarkEnd w:id="103"/>
      <w:bookmarkStart w:id="104" w:name="_Toc184310300"/>
      <w:bookmarkEnd w:id="104"/>
      <w:bookmarkStart w:id="105" w:name="_Toc184313302"/>
      <w:bookmarkEnd w:id="105"/>
      <w:bookmarkStart w:id="106" w:name="_Toc184308096"/>
      <w:bookmarkEnd w:id="106"/>
      <w:bookmarkStart w:id="107" w:name="_Toc184313255"/>
      <w:bookmarkEnd w:id="107"/>
      <w:bookmarkStart w:id="108" w:name="_Toc184312105"/>
      <w:bookmarkEnd w:id="108"/>
      <w:bookmarkStart w:id="109" w:name="_Toc184310285"/>
      <w:bookmarkEnd w:id="109"/>
      <w:bookmarkStart w:id="110" w:name="_Toc184308092"/>
      <w:bookmarkEnd w:id="110"/>
      <w:bookmarkStart w:id="111" w:name="_Toc184312089"/>
      <w:bookmarkEnd w:id="111"/>
      <w:bookmarkStart w:id="112" w:name="_Toc184310312"/>
      <w:bookmarkEnd w:id="112"/>
      <w:bookmarkStart w:id="113" w:name="_Toc184313297"/>
      <w:bookmarkEnd w:id="113"/>
      <w:bookmarkStart w:id="114" w:name="_Toc184313291"/>
      <w:bookmarkEnd w:id="114"/>
      <w:bookmarkStart w:id="115" w:name="_Toc184310327"/>
      <w:bookmarkEnd w:id="115"/>
      <w:bookmarkStart w:id="116" w:name="_Toc184313295"/>
      <w:bookmarkEnd w:id="116"/>
      <w:bookmarkStart w:id="117" w:name="_Toc184308082"/>
      <w:bookmarkEnd w:id="117"/>
      <w:bookmarkStart w:id="118" w:name="_Toc184314439"/>
      <w:bookmarkEnd w:id="118"/>
      <w:bookmarkStart w:id="119" w:name="_Toc184310314"/>
      <w:bookmarkEnd w:id="119"/>
      <w:bookmarkStart w:id="120" w:name="_Toc184314472"/>
      <w:bookmarkEnd w:id="120"/>
      <w:bookmarkStart w:id="121" w:name="_Toc184310311"/>
      <w:bookmarkEnd w:id="121"/>
      <w:bookmarkStart w:id="122" w:name="_Toc184308089"/>
      <w:bookmarkEnd w:id="122"/>
      <w:bookmarkStart w:id="123" w:name="_Toc184314474"/>
      <w:bookmarkEnd w:id="123"/>
      <w:bookmarkStart w:id="124" w:name="_Toc184308072"/>
      <w:bookmarkEnd w:id="124"/>
      <w:bookmarkStart w:id="125" w:name="_Toc184312076"/>
      <w:bookmarkEnd w:id="125"/>
      <w:bookmarkStart w:id="126" w:name="_Toc184308052"/>
      <w:bookmarkEnd w:id="126"/>
      <w:bookmarkStart w:id="127" w:name="_Toc184314445"/>
      <w:bookmarkEnd w:id="127"/>
      <w:bookmarkStart w:id="128" w:name="_Toc184308098"/>
      <w:bookmarkEnd w:id="128"/>
      <w:bookmarkStart w:id="129" w:name="_Toc184312069"/>
      <w:bookmarkEnd w:id="129"/>
      <w:bookmarkStart w:id="130" w:name="_Toc184310280"/>
      <w:bookmarkEnd w:id="130"/>
      <w:bookmarkStart w:id="131" w:name="_Toc184314436"/>
      <w:bookmarkEnd w:id="131"/>
      <w:bookmarkStart w:id="132" w:name="_Toc184313276"/>
      <w:bookmarkEnd w:id="132"/>
      <w:bookmarkStart w:id="133" w:name="_Toc184314470"/>
      <w:bookmarkEnd w:id="133"/>
      <w:bookmarkStart w:id="134" w:name="_Toc184314471"/>
      <w:bookmarkEnd w:id="134"/>
      <w:bookmarkStart w:id="135" w:name="_Toc184308080"/>
      <w:bookmarkEnd w:id="135"/>
      <w:bookmarkStart w:id="136" w:name="_Toc184313290"/>
      <w:bookmarkEnd w:id="136"/>
      <w:bookmarkStart w:id="137" w:name="_Toc184312077"/>
      <w:bookmarkEnd w:id="137"/>
      <w:bookmarkStart w:id="138" w:name="_Toc184314463"/>
      <w:bookmarkEnd w:id="138"/>
      <w:bookmarkStart w:id="139" w:name="_Toc184310332"/>
      <w:bookmarkEnd w:id="139"/>
      <w:bookmarkStart w:id="140" w:name="_Toc184314419"/>
      <w:bookmarkEnd w:id="140"/>
      <w:bookmarkStart w:id="141" w:name="_Toc184312070"/>
      <w:bookmarkEnd w:id="141"/>
      <w:bookmarkStart w:id="142" w:name="_Toc184314458"/>
      <w:bookmarkEnd w:id="142"/>
      <w:bookmarkStart w:id="143" w:name="_Toc184310297"/>
      <w:bookmarkEnd w:id="143"/>
      <w:bookmarkStart w:id="144" w:name="_Toc184312106"/>
      <w:bookmarkEnd w:id="144"/>
      <w:bookmarkStart w:id="145" w:name="_Toc184312098"/>
      <w:bookmarkEnd w:id="145"/>
      <w:bookmarkStart w:id="146" w:name="_Toc184310291"/>
      <w:bookmarkEnd w:id="146"/>
      <w:bookmarkStart w:id="147" w:name="_Toc184312138"/>
      <w:bookmarkEnd w:id="147"/>
      <w:bookmarkStart w:id="148" w:name="_Toc184308073"/>
      <w:bookmarkEnd w:id="148"/>
      <w:bookmarkStart w:id="149" w:name="_Toc184310336"/>
      <w:bookmarkEnd w:id="149"/>
      <w:bookmarkStart w:id="150" w:name="_Toc184312124"/>
      <w:bookmarkEnd w:id="150"/>
      <w:bookmarkStart w:id="151" w:name="_Toc184310304"/>
      <w:bookmarkEnd w:id="151"/>
      <w:bookmarkStart w:id="152" w:name="_Toc184308079"/>
      <w:bookmarkEnd w:id="152"/>
      <w:bookmarkStart w:id="153" w:name="_Toc184314444"/>
      <w:bookmarkEnd w:id="153"/>
      <w:bookmarkStart w:id="154" w:name="_Toc184310306"/>
      <w:bookmarkEnd w:id="154"/>
      <w:bookmarkStart w:id="155" w:name="_Toc184308086"/>
      <w:bookmarkEnd w:id="155"/>
      <w:bookmarkStart w:id="156" w:name="_Toc184308054"/>
      <w:bookmarkEnd w:id="156"/>
      <w:bookmarkStart w:id="157" w:name="_Toc184310344"/>
      <w:bookmarkEnd w:id="157"/>
      <w:bookmarkStart w:id="158" w:name="_Toc184314469"/>
      <w:bookmarkEnd w:id="158"/>
      <w:bookmarkStart w:id="159" w:name="_Toc184314435"/>
      <w:bookmarkEnd w:id="159"/>
      <w:bookmarkStart w:id="160" w:name="_Toc184313289"/>
      <w:bookmarkEnd w:id="160"/>
      <w:bookmarkStart w:id="161" w:name="_Toc184313267"/>
      <w:bookmarkEnd w:id="161"/>
      <w:bookmarkStart w:id="162" w:name="_Toc184310299"/>
      <w:bookmarkEnd w:id="162"/>
      <w:bookmarkStart w:id="163" w:name="_Toc184312133"/>
      <w:bookmarkEnd w:id="163"/>
      <w:bookmarkStart w:id="164" w:name="_Toc184314416"/>
      <w:bookmarkEnd w:id="164"/>
      <w:bookmarkStart w:id="165" w:name="_Toc184313287"/>
      <w:bookmarkEnd w:id="165"/>
      <w:bookmarkStart w:id="166" w:name="_Toc184310283"/>
      <w:bookmarkEnd w:id="166"/>
      <w:bookmarkStart w:id="167" w:name="_Toc184308077"/>
      <w:bookmarkEnd w:id="167"/>
      <w:bookmarkStart w:id="168" w:name="_Toc184314479"/>
      <w:bookmarkEnd w:id="168"/>
      <w:bookmarkStart w:id="169" w:name="_Toc184308047"/>
      <w:bookmarkEnd w:id="169"/>
      <w:bookmarkStart w:id="170" w:name="_Toc184313238"/>
      <w:bookmarkEnd w:id="170"/>
      <w:bookmarkStart w:id="171" w:name="_Toc184313308"/>
      <w:bookmarkEnd w:id="171"/>
      <w:bookmarkStart w:id="172" w:name="_Toc184308095"/>
      <w:bookmarkEnd w:id="172"/>
      <w:bookmarkStart w:id="173" w:name="_Toc184308042"/>
      <w:bookmarkEnd w:id="173"/>
      <w:bookmarkStart w:id="174" w:name="_Toc184313240"/>
      <w:bookmarkEnd w:id="174"/>
      <w:bookmarkStart w:id="175" w:name="_Toc184308107"/>
      <w:bookmarkEnd w:id="175"/>
      <w:bookmarkStart w:id="176" w:name="_Toc184314448"/>
      <w:bookmarkEnd w:id="176"/>
      <w:bookmarkStart w:id="177" w:name="_Toc184312095"/>
      <w:bookmarkEnd w:id="177"/>
      <w:bookmarkStart w:id="178" w:name="_Toc184314412"/>
      <w:bookmarkEnd w:id="178"/>
      <w:bookmarkStart w:id="179" w:name="_Toc184314460"/>
      <w:bookmarkEnd w:id="179"/>
      <w:bookmarkStart w:id="180" w:name="_Toc184313252"/>
      <w:bookmarkEnd w:id="180"/>
      <w:bookmarkStart w:id="181" w:name="_Toc184308055"/>
      <w:bookmarkEnd w:id="181"/>
      <w:bookmarkStart w:id="182" w:name="_Toc184310292"/>
      <w:bookmarkEnd w:id="182"/>
      <w:bookmarkStart w:id="183" w:name="_Toc184314450"/>
      <w:bookmarkEnd w:id="183"/>
      <w:bookmarkStart w:id="184" w:name="_Toc184314414"/>
      <w:bookmarkEnd w:id="184"/>
      <w:bookmarkStart w:id="185" w:name="_Toc184313282"/>
      <w:bookmarkEnd w:id="185"/>
      <w:bookmarkStart w:id="186" w:name="_Toc184312116"/>
      <w:bookmarkEnd w:id="186"/>
      <w:bookmarkStart w:id="187" w:name="_Toc184314433"/>
      <w:bookmarkEnd w:id="187"/>
      <w:bookmarkStart w:id="188" w:name="_Toc184310325"/>
      <w:bookmarkEnd w:id="188"/>
      <w:bookmarkStart w:id="189" w:name="_Toc184308058"/>
      <w:bookmarkEnd w:id="189"/>
      <w:bookmarkStart w:id="190" w:name="_Toc184308099"/>
      <w:bookmarkEnd w:id="190"/>
      <w:bookmarkStart w:id="191" w:name="_Toc184308088"/>
      <w:bookmarkEnd w:id="191"/>
      <w:bookmarkStart w:id="192" w:name="_Toc184313303"/>
      <w:bookmarkEnd w:id="192"/>
      <w:bookmarkStart w:id="193" w:name="_Toc184312118"/>
      <w:bookmarkEnd w:id="193"/>
      <w:bookmarkStart w:id="194" w:name="_Toc184312073"/>
      <w:bookmarkEnd w:id="194"/>
      <w:bookmarkStart w:id="195" w:name="_Toc184314426"/>
      <w:bookmarkEnd w:id="195"/>
      <w:bookmarkStart w:id="196" w:name="_Toc184313298"/>
      <w:bookmarkEnd w:id="196"/>
      <w:bookmarkStart w:id="197" w:name="_Toc184314428"/>
      <w:bookmarkEnd w:id="197"/>
      <w:bookmarkStart w:id="198" w:name="_Toc184313271"/>
      <w:bookmarkEnd w:id="198"/>
      <w:bookmarkStart w:id="199" w:name="_Toc184308038"/>
      <w:bookmarkEnd w:id="199"/>
      <w:bookmarkStart w:id="200" w:name="_Toc184312068"/>
      <w:bookmarkEnd w:id="200"/>
      <w:bookmarkStart w:id="201" w:name="_Toc184313304"/>
      <w:bookmarkEnd w:id="201"/>
      <w:bookmarkStart w:id="202" w:name="_Toc184310335"/>
      <w:bookmarkEnd w:id="202"/>
      <w:bookmarkStart w:id="203" w:name="_Toc184313278"/>
      <w:bookmarkEnd w:id="203"/>
      <w:bookmarkStart w:id="204" w:name="_Toc184310293"/>
      <w:bookmarkEnd w:id="204"/>
      <w:bookmarkStart w:id="205" w:name="_Toc184312102"/>
      <w:bookmarkEnd w:id="205"/>
      <w:bookmarkStart w:id="206" w:name="_Toc184313258"/>
      <w:bookmarkEnd w:id="206"/>
      <w:bookmarkStart w:id="207" w:name="_Toc184314475"/>
      <w:bookmarkEnd w:id="207"/>
      <w:bookmarkStart w:id="208" w:name="_Toc184314410"/>
      <w:bookmarkEnd w:id="208"/>
      <w:bookmarkStart w:id="209" w:name="_Toc184312119"/>
      <w:bookmarkEnd w:id="209"/>
      <w:bookmarkStart w:id="210" w:name="_Toc184314481"/>
      <w:bookmarkEnd w:id="210"/>
      <w:bookmarkStart w:id="211" w:name="_Toc184314422"/>
      <w:bookmarkEnd w:id="211"/>
      <w:bookmarkStart w:id="212" w:name="_Toc184312104"/>
      <w:bookmarkEnd w:id="212"/>
      <w:bookmarkStart w:id="213" w:name="_Toc184312126"/>
      <w:bookmarkEnd w:id="213"/>
      <w:bookmarkStart w:id="214" w:name="_Toc184308063"/>
      <w:bookmarkEnd w:id="214"/>
      <w:bookmarkStart w:id="215" w:name="_Toc184314438"/>
      <w:bookmarkEnd w:id="215"/>
      <w:bookmarkStart w:id="216" w:name="_Toc184308048"/>
      <w:bookmarkEnd w:id="216"/>
      <w:bookmarkStart w:id="217" w:name="_Toc184310330"/>
      <w:bookmarkEnd w:id="217"/>
      <w:bookmarkStart w:id="218" w:name="_Toc184314418"/>
      <w:bookmarkEnd w:id="218"/>
      <w:bookmarkStart w:id="219" w:name="_Toc184308050"/>
      <w:bookmarkEnd w:id="219"/>
      <w:bookmarkStart w:id="220" w:name="_Toc184310303"/>
      <w:bookmarkEnd w:id="220"/>
      <w:bookmarkStart w:id="221" w:name="_Toc184313254"/>
      <w:bookmarkEnd w:id="221"/>
      <w:bookmarkStart w:id="222" w:name="_Toc184308087"/>
      <w:bookmarkEnd w:id="222"/>
      <w:bookmarkStart w:id="223" w:name="_Toc184310322"/>
      <w:bookmarkEnd w:id="223"/>
      <w:bookmarkStart w:id="224" w:name="_Toc184313246"/>
      <w:bookmarkEnd w:id="224"/>
      <w:bookmarkStart w:id="225" w:name="_Toc184308057"/>
      <w:bookmarkEnd w:id="225"/>
      <w:bookmarkStart w:id="226" w:name="_Toc184308091"/>
      <w:bookmarkEnd w:id="226"/>
      <w:bookmarkStart w:id="227" w:name="_Toc184313270"/>
      <w:bookmarkEnd w:id="227"/>
      <w:bookmarkStart w:id="228" w:name="_Toc184314464"/>
      <w:bookmarkEnd w:id="228"/>
      <w:bookmarkStart w:id="229" w:name="_Toc184313307"/>
      <w:bookmarkEnd w:id="229"/>
      <w:bookmarkStart w:id="230" w:name="_Toc184310277"/>
      <w:bookmarkEnd w:id="230"/>
      <w:bookmarkStart w:id="231" w:name="_Toc184310279"/>
      <w:bookmarkEnd w:id="231"/>
      <w:bookmarkStart w:id="232" w:name="_Toc184314465"/>
      <w:bookmarkEnd w:id="232"/>
      <w:bookmarkStart w:id="233" w:name="_Toc184313300"/>
      <w:bookmarkEnd w:id="233"/>
      <w:bookmarkStart w:id="234" w:name="_Toc184310343"/>
      <w:bookmarkEnd w:id="234"/>
      <w:bookmarkStart w:id="235" w:name="_Toc184313241"/>
      <w:bookmarkEnd w:id="235"/>
      <w:bookmarkStart w:id="236" w:name="_Toc184308049"/>
      <w:bookmarkEnd w:id="236"/>
      <w:bookmarkStart w:id="237" w:name="_Toc184312122"/>
      <w:bookmarkEnd w:id="237"/>
      <w:bookmarkStart w:id="238" w:name="_Toc184314451"/>
      <w:bookmarkEnd w:id="238"/>
      <w:bookmarkStart w:id="239" w:name="_Toc184313251"/>
      <w:bookmarkEnd w:id="239"/>
      <w:bookmarkStart w:id="240" w:name="_Toc184308070"/>
      <w:bookmarkEnd w:id="240"/>
      <w:bookmarkStart w:id="241" w:name="_Toc184314429"/>
      <w:bookmarkEnd w:id="241"/>
      <w:bookmarkStart w:id="242" w:name="_Toc184313273"/>
      <w:bookmarkEnd w:id="242"/>
      <w:bookmarkStart w:id="243" w:name="_Toc184312091"/>
      <w:bookmarkEnd w:id="243"/>
      <w:bookmarkStart w:id="244" w:name="_Toc184310276"/>
      <w:bookmarkEnd w:id="244"/>
      <w:bookmarkStart w:id="245" w:name="_Toc184314443"/>
      <w:bookmarkEnd w:id="245"/>
      <w:bookmarkStart w:id="246" w:name="_Toc184314467"/>
      <w:bookmarkEnd w:id="246"/>
      <w:bookmarkStart w:id="247" w:name="_Toc184310340"/>
      <w:bookmarkEnd w:id="247"/>
      <w:bookmarkStart w:id="248" w:name="_Toc184310318"/>
      <w:bookmarkEnd w:id="248"/>
      <w:bookmarkStart w:id="249" w:name="_Toc184312100"/>
      <w:bookmarkEnd w:id="249"/>
      <w:bookmarkStart w:id="250" w:name="_Toc184312096"/>
      <w:bookmarkEnd w:id="250"/>
      <w:bookmarkStart w:id="251" w:name="_Toc184313239"/>
      <w:bookmarkEnd w:id="251"/>
      <w:bookmarkStart w:id="252" w:name="_Toc184313280"/>
      <w:bookmarkEnd w:id="252"/>
      <w:bookmarkStart w:id="253" w:name="_Toc184310284"/>
      <w:bookmarkEnd w:id="253"/>
      <w:bookmarkStart w:id="254" w:name="_Toc184312121"/>
      <w:bookmarkEnd w:id="254"/>
      <w:bookmarkStart w:id="255" w:name="_Toc184308051"/>
      <w:bookmarkEnd w:id="255"/>
      <w:bookmarkStart w:id="256" w:name="_Toc184308081"/>
      <w:bookmarkEnd w:id="256"/>
      <w:bookmarkStart w:id="257" w:name="_Toc184312107"/>
      <w:bookmarkEnd w:id="257"/>
      <w:bookmarkStart w:id="258" w:name="_Toc184314427"/>
      <w:bookmarkEnd w:id="258"/>
      <w:bookmarkStart w:id="259" w:name="_Toc184312115"/>
      <w:bookmarkEnd w:id="259"/>
      <w:bookmarkStart w:id="260" w:name="_Toc184314424"/>
      <w:bookmarkEnd w:id="260"/>
      <w:bookmarkStart w:id="261" w:name="_Toc184310341"/>
      <w:bookmarkEnd w:id="261"/>
      <w:bookmarkStart w:id="262" w:name="_Toc184308101"/>
      <w:bookmarkEnd w:id="262"/>
      <w:bookmarkStart w:id="263" w:name="_Toc184308084"/>
      <w:bookmarkEnd w:id="263"/>
      <w:bookmarkStart w:id="264" w:name="_Toc184310307"/>
      <w:bookmarkEnd w:id="264"/>
      <w:bookmarkStart w:id="265" w:name="_Toc184312087"/>
      <w:bookmarkEnd w:id="265"/>
      <w:bookmarkStart w:id="266" w:name="_Toc184308067"/>
      <w:bookmarkEnd w:id="266"/>
      <w:bookmarkStart w:id="267" w:name="_Toc184312123"/>
      <w:bookmarkEnd w:id="267"/>
      <w:bookmarkStart w:id="268" w:name="_Toc184308108"/>
      <w:bookmarkEnd w:id="268"/>
      <w:bookmarkStart w:id="269" w:name="_Toc184308069"/>
      <w:bookmarkEnd w:id="269"/>
      <w:bookmarkStart w:id="270" w:name="_Toc184308097"/>
      <w:bookmarkEnd w:id="270"/>
      <w:bookmarkStart w:id="271" w:name="_Toc184314456"/>
      <w:bookmarkEnd w:id="271"/>
      <w:bookmarkStart w:id="272" w:name="_Toc184312072"/>
      <w:bookmarkEnd w:id="272"/>
      <w:bookmarkStart w:id="273" w:name="_Toc184313250"/>
      <w:bookmarkEnd w:id="273"/>
      <w:bookmarkStart w:id="274" w:name="_Toc184312074"/>
      <w:bookmarkEnd w:id="274"/>
      <w:bookmarkStart w:id="275" w:name="_Toc184313249"/>
      <w:bookmarkEnd w:id="275"/>
      <w:bookmarkStart w:id="276" w:name="_Toc184312067"/>
      <w:bookmarkEnd w:id="276"/>
      <w:bookmarkStart w:id="277" w:name="_Toc184314482"/>
      <w:bookmarkEnd w:id="277"/>
      <w:bookmarkStart w:id="278" w:name="_Toc184312090"/>
      <w:bookmarkEnd w:id="278"/>
      <w:bookmarkStart w:id="279" w:name="_Toc184314442"/>
      <w:bookmarkEnd w:id="279"/>
      <w:bookmarkStart w:id="280" w:name="_Toc184312112"/>
      <w:bookmarkEnd w:id="280"/>
      <w:bookmarkStart w:id="281" w:name="_Toc184314454"/>
      <w:bookmarkEnd w:id="281"/>
      <w:bookmarkStart w:id="282" w:name="_Toc184314425"/>
      <w:bookmarkEnd w:id="282"/>
      <w:bookmarkStart w:id="283" w:name="_Toc184313305"/>
      <w:bookmarkEnd w:id="283"/>
      <w:bookmarkStart w:id="284" w:name="_Toc184313306"/>
      <w:bookmarkEnd w:id="284"/>
      <w:bookmarkStart w:id="285" w:name="_Toc184314411"/>
      <w:bookmarkEnd w:id="285"/>
      <w:bookmarkStart w:id="286" w:name="_Toc184308078"/>
      <w:bookmarkEnd w:id="286"/>
      <w:bookmarkStart w:id="287" w:name="_Toc184310274"/>
      <w:bookmarkEnd w:id="287"/>
      <w:bookmarkStart w:id="288" w:name="_Toc184313264"/>
      <w:bookmarkEnd w:id="288"/>
      <w:bookmarkStart w:id="289" w:name="_Toc184308075"/>
      <w:bookmarkEnd w:id="289"/>
      <w:bookmarkStart w:id="290" w:name="_Toc184313285"/>
      <w:bookmarkEnd w:id="290"/>
      <w:bookmarkStart w:id="291" w:name="_Toc184313296"/>
      <w:bookmarkEnd w:id="291"/>
      <w:bookmarkStart w:id="292" w:name="_Toc184308085"/>
      <w:bookmarkEnd w:id="292"/>
      <w:bookmarkStart w:id="293" w:name="_Toc184314459"/>
      <w:bookmarkEnd w:id="293"/>
      <w:bookmarkStart w:id="294" w:name="_Toc184310294"/>
      <w:bookmarkEnd w:id="294"/>
      <w:bookmarkStart w:id="295" w:name="_Toc184312125"/>
      <w:bookmarkEnd w:id="295"/>
      <w:bookmarkStart w:id="296" w:name="_Toc184313256"/>
      <w:bookmarkEnd w:id="296"/>
      <w:bookmarkStart w:id="297" w:name="_Toc184312129"/>
      <w:bookmarkEnd w:id="297"/>
      <w:bookmarkStart w:id="298" w:name="_Toc184314420"/>
      <w:bookmarkEnd w:id="298"/>
      <w:bookmarkStart w:id="299" w:name="_Toc184313259"/>
      <w:bookmarkEnd w:id="299"/>
      <w:bookmarkStart w:id="300" w:name="_Toc184312078"/>
      <w:bookmarkEnd w:id="300"/>
      <w:bookmarkStart w:id="301" w:name="_Toc184308064"/>
      <w:bookmarkEnd w:id="301"/>
      <w:bookmarkStart w:id="302" w:name="_Toc184312093"/>
      <w:bookmarkEnd w:id="302"/>
      <w:bookmarkStart w:id="303" w:name="_Toc184314415"/>
      <w:bookmarkEnd w:id="303"/>
      <w:bookmarkStart w:id="304" w:name="_Toc184310323"/>
      <w:bookmarkEnd w:id="304"/>
      <w:bookmarkStart w:id="305" w:name="_Toc184313262"/>
      <w:bookmarkEnd w:id="305"/>
      <w:bookmarkStart w:id="306" w:name="_Toc184308044"/>
      <w:bookmarkEnd w:id="306"/>
      <w:bookmarkStart w:id="307" w:name="_Toc184312097"/>
      <w:bookmarkEnd w:id="307"/>
      <w:bookmarkStart w:id="308" w:name="_Toc184310334"/>
      <w:bookmarkEnd w:id="308"/>
      <w:bookmarkStart w:id="309" w:name="_Toc184314437"/>
      <w:bookmarkEnd w:id="309"/>
      <w:bookmarkStart w:id="310" w:name="_Toc184308041"/>
      <w:bookmarkEnd w:id="310"/>
      <w:bookmarkStart w:id="311" w:name="_Toc184313281"/>
      <w:bookmarkEnd w:id="311"/>
      <w:bookmarkStart w:id="312" w:name="_Toc184308060"/>
      <w:bookmarkEnd w:id="312"/>
      <w:bookmarkStart w:id="313" w:name="_Toc184310290"/>
      <w:bookmarkEnd w:id="313"/>
      <w:bookmarkStart w:id="314" w:name="_Toc184310287"/>
      <w:bookmarkEnd w:id="314"/>
      <w:bookmarkStart w:id="315" w:name="_Toc184310313"/>
      <w:bookmarkEnd w:id="315"/>
      <w:bookmarkStart w:id="316" w:name="_Toc184313292"/>
      <w:bookmarkEnd w:id="316"/>
      <w:bookmarkStart w:id="317" w:name="_Toc184310310"/>
      <w:bookmarkEnd w:id="317"/>
      <w:bookmarkStart w:id="318" w:name="_Toc184314430"/>
      <w:bookmarkEnd w:id="318"/>
      <w:bookmarkStart w:id="319" w:name="_Toc184312088"/>
      <w:bookmarkEnd w:id="319"/>
      <w:bookmarkStart w:id="320" w:name="_Toc184308061"/>
      <w:bookmarkEnd w:id="320"/>
      <w:bookmarkStart w:id="321" w:name="_Toc184312134"/>
      <w:bookmarkEnd w:id="321"/>
      <w:bookmarkStart w:id="322" w:name="_Toc184313309"/>
      <w:bookmarkEnd w:id="322"/>
      <w:bookmarkStart w:id="323" w:name="_Toc184312099"/>
      <w:bookmarkEnd w:id="323"/>
      <w:bookmarkStart w:id="324" w:name="_Toc184310308"/>
      <w:bookmarkEnd w:id="324"/>
      <w:bookmarkStart w:id="325" w:name="_Toc184308053"/>
      <w:bookmarkEnd w:id="325"/>
      <w:bookmarkStart w:id="326" w:name="_Toc184313253"/>
      <w:bookmarkEnd w:id="326"/>
      <w:bookmarkStart w:id="327" w:name="_Toc184308100"/>
      <w:bookmarkEnd w:id="327"/>
      <w:bookmarkStart w:id="328" w:name="_Toc184312082"/>
      <w:bookmarkEnd w:id="328"/>
      <w:bookmarkStart w:id="329" w:name="_Toc184308036"/>
      <w:bookmarkEnd w:id="329"/>
      <w:bookmarkStart w:id="330" w:name="_Toc184314446"/>
      <w:bookmarkEnd w:id="330"/>
      <w:bookmarkStart w:id="331" w:name="_Toc184312081"/>
      <w:bookmarkEnd w:id="331"/>
      <w:bookmarkStart w:id="332" w:name="_Toc184313268"/>
      <w:bookmarkEnd w:id="332"/>
      <w:bookmarkStart w:id="333" w:name="_Toc184310329"/>
      <w:bookmarkEnd w:id="333"/>
      <w:bookmarkStart w:id="334" w:name="_Toc184308094"/>
      <w:bookmarkEnd w:id="334"/>
      <w:bookmarkStart w:id="335" w:name="_Toc184314476"/>
      <w:bookmarkEnd w:id="335"/>
      <w:bookmarkStart w:id="336" w:name="_Toc184312135"/>
      <w:bookmarkEnd w:id="336"/>
      <w:bookmarkStart w:id="337" w:name="_Toc184310289"/>
      <w:bookmarkEnd w:id="337"/>
      <w:bookmarkStart w:id="338" w:name="_Toc184310296"/>
      <w:bookmarkEnd w:id="338"/>
      <w:bookmarkStart w:id="339" w:name="_Toc184314461"/>
      <w:bookmarkEnd w:id="339"/>
      <w:bookmarkStart w:id="340" w:name="_Toc184308093"/>
      <w:bookmarkEnd w:id="340"/>
      <w:bookmarkStart w:id="341" w:name="_Toc184313272"/>
      <w:bookmarkEnd w:id="341"/>
      <w:bookmarkStart w:id="342" w:name="_Toc184313248"/>
      <w:bookmarkEnd w:id="342"/>
      <w:bookmarkStart w:id="343" w:name="_Toc184310316"/>
      <w:bookmarkEnd w:id="343"/>
      <w:bookmarkStart w:id="344" w:name="_Toc184312130"/>
      <w:bookmarkEnd w:id="344"/>
      <w:bookmarkStart w:id="345" w:name="_Toc184312136"/>
      <w:bookmarkEnd w:id="345"/>
      <w:bookmarkStart w:id="346" w:name="_Toc184312080"/>
      <w:bookmarkEnd w:id="346"/>
      <w:bookmarkStart w:id="347" w:name="_Toc184314421"/>
      <w:bookmarkEnd w:id="347"/>
      <w:bookmarkStart w:id="348" w:name="_Toc184308102"/>
      <w:bookmarkEnd w:id="348"/>
      <w:bookmarkStart w:id="349" w:name="_Toc184313263"/>
      <w:bookmarkEnd w:id="349"/>
      <w:bookmarkStart w:id="350" w:name="_Toc184310333"/>
      <w:bookmarkEnd w:id="350"/>
      <w:bookmarkStart w:id="351" w:name="_Toc184313257"/>
      <w:bookmarkEnd w:id="351"/>
      <w:bookmarkStart w:id="352" w:name="_Toc184312094"/>
      <w:bookmarkEnd w:id="352"/>
      <w:bookmarkStart w:id="353" w:name="_Toc184310328"/>
      <w:bookmarkEnd w:id="353"/>
      <w:bookmarkStart w:id="354" w:name="_Toc184314431"/>
      <w:bookmarkEnd w:id="354"/>
      <w:bookmarkStart w:id="355" w:name="_Toc184314477"/>
      <w:bookmarkEnd w:id="355"/>
      <w:bookmarkStart w:id="356" w:name="_Toc184312131"/>
      <w:bookmarkEnd w:id="356"/>
      <w:bookmarkStart w:id="357" w:name="_Toc184308043"/>
      <w:bookmarkEnd w:id="357"/>
      <w:bookmarkStart w:id="358" w:name="_Toc184313286"/>
      <w:bookmarkEnd w:id="358"/>
      <w:bookmarkStart w:id="359" w:name="_Toc184312111"/>
      <w:bookmarkEnd w:id="359"/>
      <w:bookmarkStart w:id="360" w:name="_Toc184310305"/>
      <w:bookmarkEnd w:id="360"/>
      <w:bookmarkStart w:id="361" w:name="_Toc184310302"/>
      <w:bookmarkEnd w:id="361"/>
      <w:bookmarkStart w:id="362" w:name="_Toc184310298"/>
      <w:bookmarkEnd w:id="362"/>
      <w:bookmarkStart w:id="363" w:name="_Toc184313294"/>
      <w:bookmarkEnd w:id="363"/>
      <w:bookmarkStart w:id="364" w:name="_Toc184314423"/>
      <w:bookmarkEnd w:id="364"/>
      <w:bookmarkStart w:id="365" w:name="_Toc184308071"/>
      <w:bookmarkEnd w:id="365"/>
      <w:bookmarkStart w:id="366" w:name="_Toc184308066"/>
      <w:bookmarkEnd w:id="366"/>
      <w:bookmarkStart w:id="367" w:name="_Toc184313261"/>
      <w:bookmarkEnd w:id="367"/>
      <w:bookmarkStart w:id="368" w:name="_Toc184313301"/>
      <w:bookmarkEnd w:id="368"/>
      <w:bookmarkStart w:id="369" w:name="_Toc184313279"/>
      <w:bookmarkEnd w:id="369"/>
      <w:bookmarkStart w:id="370" w:name="_Toc184312084"/>
      <w:bookmarkEnd w:id="370"/>
      <w:bookmarkStart w:id="371" w:name="_Toc184314455"/>
      <w:bookmarkEnd w:id="371"/>
      <w:bookmarkStart w:id="372" w:name="_Toc184312083"/>
      <w:bookmarkEnd w:id="372"/>
      <w:bookmarkStart w:id="373" w:name="_Toc184312108"/>
      <w:bookmarkEnd w:id="373"/>
      <w:bookmarkStart w:id="374" w:name="_Toc184308103"/>
      <w:bookmarkEnd w:id="374"/>
      <w:bookmarkStart w:id="375" w:name="_Toc184308068"/>
      <w:bookmarkEnd w:id="375"/>
      <w:bookmarkStart w:id="376" w:name="_Toc184313299"/>
      <w:bookmarkEnd w:id="376"/>
      <w:bookmarkStart w:id="377" w:name="_Toc184313288"/>
      <w:bookmarkEnd w:id="377"/>
      <w:bookmarkStart w:id="378" w:name="_Toc184314432"/>
      <w:bookmarkEnd w:id="378"/>
      <w:bookmarkStart w:id="379" w:name="_Toc184314457"/>
      <w:bookmarkEnd w:id="379"/>
      <w:bookmarkStart w:id="380" w:name="_Toc184310339"/>
      <w:bookmarkEnd w:id="380"/>
      <w:bookmarkStart w:id="381" w:name="_Toc184313243"/>
      <w:bookmarkEnd w:id="381"/>
      <w:bookmarkStart w:id="382" w:name="_Toc184312139"/>
      <w:bookmarkEnd w:id="382"/>
      <w:bookmarkStart w:id="383" w:name="_Toc184313283"/>
      <w:bookmarkEnd w:id="383"/>
      <w:bookmarkStart w:id="384" w:name="_Toc184314478"/>
      <w:bookmarkEnd w:id="384"/>
      <w:bookmarkStart w:id="385" w:name="_Toc184314466"/>
      <w:bookmarkEnd w:id="385"/>
      <w:bookmarkStart w:id="386" w:name="_Toc184308062"/>
      <w:bookmarkEnd w:id="386"/>
      <w:bookmarkStart w:id="387" w:name="_Toc184310338"/>
      <w:bookmarkEnd w:id="387"/>
      <w:bookmarkStart w:id="388" w:name="_Toc184308074"/>
      <w:bookmarkEnd w:id="388"/>
      <w:bookmarkStart w:id="389" w:name="_Toc184310324"/>
      <w:bookmarkEnd w:id="389"/>
      <w:bookmarkStart w:id="390" w:name="_Toc184312128"/>
      <w:bookmarkEnd w:id="390"/>
      <w:bookmarkStart w:id="391" w:name="_Toc184310286"/>
      <w:bookmarkEnd w:id="391"/>
      <w:bookmarkStart w:id="392" w:name="_Toc184308039"/>
      <w:bookmarkEnd w:id="392"/>
      <w:r>
        <w:rPr>
          <w:rFonts w:hint="eastAsia" w:ascii="宋体" w:hAnsi="宋体" w:cs="宋体"/>
          <w:b/>
          <w:color w:val="auto"/>
          <w:sz w:val="32"/>
          <w:szCs w:val="32"/>
          <w:highlight w:val="none"/>
        </w:rPr>
        <w:t>评标办法</w:t>
      </w:r>
    </w:p>
    <w:p w14:paraId="08CD510D">
      <w:pPr>
        <w:keepNext w:val="0"/>
        <w:keepLines w:val="0"/>
        <w:pageBreakBefore w:val="0"/>
        <w:kinsoku/>
        <w:wordWrap/>
        <w:overflowPunct/>
        <w:topLinePunct w:val="0"/>
        <w:bidi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评标办法前附表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5137"/>
        <w:gridCol w:w="760"/>
        <w:gridCol w:w="1282"/>
        <w:gridCol w:w="1429"/>
      </w:tblGrid>
      <w:tr w14:paraId="3745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3273502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65" w:type="pct"/>
            <w:vAlign w:val="center"/>
          </w:tcPr>
          <w:p w14:paraId="57122F5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409" w:type="pct"/>
            <w:vAlign w:val="center"/>
          </w:tcPr>
          <w:p w14:paraId="0C96EFB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690" w:type="pct"/>
            <w:vAlign w:val="center"/>
          </w:tcPr>
          <w:p w14:paraId="51BE3C6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769" w:type="pct"/>
          </w:tcPr>
          <w:p w14:paraId="71A0853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7099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46F0D7A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65" w:type="pct"/>
          </w:tcPr>
          <w:p w14:paraId="0070636E">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类似业绩：</w:t>
            </w:r>
          </w:p>
          <w:p w14:paraId="55F2F407">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投标人自202</w:t>
            </w: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eastAsia="zh-CN"/>
              </w:rPr>
              <w:t>年1月1日以来</w:t>
            </w:r>
            <w:r>
              <w:rPr>
                <w:rFonts w:hint="eastAsia" w:ascii="宋体" w:hAnsi="宋体" w:eastAsia="宋体" w:cs="宋体"/>
                <w:b w:val="0"/>
                <w:bCs w:val="0"/>
                <w:color w:val="auto"/>
                <w:kern w:val="0"/>
                <w:sz w:val="21"/>
                <w:szCs w:val="21"/>
                <w:lang w:val="en-US" w:eastAsia="zh-CN"/>
              </w:rPr>
              <w:t>同类合同业绩</w:t>
            </w:r>
            <w:r>
              <w:rPr>
                <w:rFonts w:hint="eastAsia" w:ascii="宋体" w:hAnsi="宋体" w:eastAsia="宋体" w:cs="宋体"/>
                <w:b w:val="0"/>
                <w:bCs w:val="0"/>
                <w:color w:val="auto"/>
                <w:kern w:val="0"/>
                <w:sz w:val="21"/>
                <w:szCs w:val="21"/>
                <w:lang w:eastAsia="zh-CN"/>
              </w:rPr>
              <w:t>，以合同签订时间为准，每提供一个合同得0.5分，最高1分。</w:t>
            </w:r>
          </w:p>
          <w:p w14:paraId="15F531EB">
            <w:pPr>
              <w:keepNext w:val="0"/>
              <w:keepLines w:val="0"/>
              <w:pageBreakBefore w:val="0"/>
              <w:kinsoku/>
              <w:wordWrap/>
              <w:overflowPunct/>
              <w:topLinePunct w:val="0"/>
              <w:bidi w:val="0"/>
              <w:snapToGrid w:val="0"/>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lang w:eastAsia="zh-CN"/>
              </w:rPr>
              <w:t>证明材料：提供合同复印件,否则不得分。</w:t>
            </w:r>
          </w:p>
        </w:tc>
        <w:tc>
          <w:tcPr>
            <w:tcW w:w="409" w:type="pct"/>
            <w:vAlign w:val="center"/>
          </w:tcPr>
          <w:p w14:paraId="73F014C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90" w:type="pct"/>
            <w:vAlign w:val="center"/>
          </w:tcPr>
          <w:p w14:paraId="3E1A85D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eastAsia="zh-CN"/>
              </w:rPr>
              <w:t>客观分</w:t>
            </w:r>
          </w:p>
        </w:tc>
        <w:tc>
          <w:tcPr>
            <w:tcW w:w="769" w:type="pct"/>
          </w:tcPr>
          <w:p w14:paraId="7DC2C6E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6553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00763FA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65" w:type="pct"/>
          </w:tcPr>
          <w:p w14:paraId="3F534D1B">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体系认证：</w:t>
            </w:r>
          </w:p>
          <w:p w14:paraId="05AB712A">
            <w:pPr>
              <w:keepNext w:val="0"/>
              <w:keepLines w:val="0"/>
              <w:pageBreakBefore w:val="0"/>
              <w:tabs>
                <w:tab w:val="left" w:pos="0"/>
              </w:tabs>
              <w:kinsoku/>
              <w:wordWrap/>
              <w:overflowPunct/>
              <w:topLinePunct w:val="0"/>
              <w:bidi w:val="0"/>
              <w:spacing w:line="288" w:lineRule="auto"/>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投标人具有质量管理体系认证证书、职业健康安全管理认证证书、环境管理体系认证证书的，每项得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分，最高得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分。</w:t>
            </w:r>
          </w:p>
          <w:p w14:paraId="3E8B76E6">
            <w:pPr>
              <w:keepNext w:val="0"/>
              <w:keepLines w:val="0"/>
              <w:pageBreakBefore w:val="0"/>
              <w:kinsoku/>
              <w:wordWrap/>
              <w:overflowPunct/>
              <w:topLinePunct w:val="0"/>
              <w:bidi w:val="0"/>
              <w:snapToGrid w:val="0"/>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证明材料：</w:t>
            </w:r>
            <w:r>
              <w:rPr>
                <w:rFonts w:hint="eastAsia" w:ascii="宋体" w:hAnsi="宋体" w:eastAsia="宋体" w:cs="宋体"/>
                <w:b/>
                <w:bCs/>
                <w:color w:val="auto"/>
                <w:kern w:val="0"/>
                <w:sz w:val="21"/>
                <w:szCs w:val="21"/>
                <w:highlight w:val="none"/>
                <w:lang w:val="en-US" w:eastAsia="zh-CN"/>
              </w:rPr>
              <w:t>提供</w:t>
            </w:r>
            <w:r>
              <w:rPr>
                <w:rFonts w:hint="eastAsia" w:ascii="宋体" w:hAnsi="宋体" w:cs="宋体"/>
                <w:b/>
                <w:bCs/>
                <w:color w:val="auto"/>
                <w:kern w:val="0"/>
                <w:sz w:val="21"/>
                <w:szCs w:val="21"/>
                <w:highlight w:val="none"/>
                <w:lang w:val="en-US" w:eastAsia="zh-CN"/>
              </w:rPr>
              <w:t>证书</w:t>
            </w:r>
            <w:r>
              <w:rPr>
                <w:rFonts w:hint="eastAsia" w:ascii="宋体" w:hAnsi="宋体" w:eastAsia="宋体" w:cs="宋体"/>
                <w:b/>
                <w:bCs/>
                <w:color w:val="auto"/>
                <w:kern w:val="0"/>
                <w:sz w:val="21"/>
                <w:szCs w:val="21"/>
                <w:highlight w:val="none"/>
                <w:lang w:val="en-US" w:eastAsia="zh-CN"/>
              </w:rPr>
              <w:t>扫描件及国家认证认可监督管理委员会官方网站（www.cnca.gov.cn)</w:t>
            </w:r>
            <w:r>
              <w:rPr>
                <w:rFonts w:hint="eastAsia" w:ascii="宋体" w:hAnsi="宋体" w:cs="宋体"/>
                <w:b/>
                <w:bCs/>
                <w:color w:val="auto"/>
                <w:kern w:val="0"/>
                <w:sz w:val="21"/>
                <w:szCs w:val="21"/>
                <w:highlight w:val="none"/>
                <w:lang w:val="en-US" w:eastAsia="zh-CN"/>
              </w:rPr>
              <w:t>查询</w:t>
            </w:r>
            <w:r>
              <w:rPr>
                <w:rFonts w:hint="eastAsia" w:ascii="宋体" w:hAnsi="宋体" w:eastAsia="宋体" w:cs="宋体"/>
                <w:b/>
                <w:bCs/>
                <w:color w:val="auto"/>
                <w:kern w:val="0"/>
                <w:sz w:val="21"/>
                <w:szCs w:val="21"/>
                <w:highlight w:val="none"/>
                <w:lang w:val="en-US" w:eastAsia="zh-CN"/>
              </w:rPr>
              <w:t>截图并加盖公章。（覆盖范围需体现白蚁防治服务）。不提供不得分。</w:t>
            </w:r>
          </w:p>
        </w:tc>
        <w:tc>
          <w:tcPr>
            <w:tcW w:w="409" w:type="pct"/>
            <w:vAlign w:val="center"/>
          </w:tcPr>
          <w:p w14:paraId="6F141C5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90" w:type="pct"/>
            <w:vAlign w:val="center"/>
          </w:tcPr>
          <w:p w14:paraId="69FBECC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lang w:eastAsia="zh-CN"/>
              </w:rPr>
              <w:t>客观分</w:t>
            </w:r>
          </w:p>
        </w:tc>
        <w:tc>
          <w:tcPr>
            <w:tcW w:w="769" w:type="pct"/>
          </w:tcPr>
          <w:p w14:paraId="36AAADF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AF6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7BEC355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65" w:type="pct"/>
          </w:tcPr>
          <w:p w14:paraId="79A67AF9">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相关荣誉：</w:t>
            </w:r>
          </w:p>
          <w:p w14:paraId="2ADFFA7D">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投标人自202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年1月1日以来获白蚁防治相关部门表彰的，每个得0.5分，该项最高得1分。</w:t>
            </w:r>
          </w:p>
          <w:p w14:paraId="2D70CD8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eastAsia="zh-CN"/>
              </w:rPr>
              <w:t>证明材料：提供相关证书复印件，否则不得分。</w:t>
            </w:r>
          </w:p>
        </w:tc>
        <w:tc>
          <w:tcPr>
            <w:tcW w:w="409" w:type="pct"/>
            <w:vAlign w:val="center"/>
          </w:tcPr>
          <w:p w14:paraId="0DFC45D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90" w:type="pct"/>
            <w:vAlign w:val="center"/>
          </w:tcPr>
          <w:p w14:paraId="5CF43D7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lang w:eastAsia="zh-CN"/>
              </w:rPr>
              <w:t>客观分</w:t>
            </w:r>
          </w:p>
        </w:tc>
        <w:tc>
          <w:tcPr>
            <w:tcW w:w="769" w:type="pct"/>
          </w:tcPr>
          <w:p w14:paraId="1E1F666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328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2E180FA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65" w:type="pct"/>
            <w:shd w:val="clear" w:color="auto" w:fill="auto"/>
            <w:vAlign w:val="center"/>
          </w:tcPr>
          <w:p w14:paraId="4906A46A">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人员配置：</w:t>
            </w:r>
          </w:p>
          <w:p w14:paraId="4C83DF65">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(1)项目负责人（项目经理）具有人力资源和社会保障部门颁发</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白蚁防治中级职称</w:t>
            </w:r>
            <w:r>
              <w:rPr>
                <w:rFonts w:hint="eastAsia" w:ascii="宋体" w:hAnsi="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val="en-US" w:eastAsia="zh-CN"/>
              </w:rPr>
              <w:t>，且具有白蚁防治项目管理经验3年以上的得3分，具有人力资源和社会保障部门颁发</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白蚁防治高级职称</w:t>
            </w:r>
            <w:r>
              <w:rPr>
                <w:rFonts w:hint="eastAsia" w:ascii="宋体" w:hAnsi="宋体" w:cs="宋体"/>
                <w:color w:val="auto"/>
                <w:kern w:val="0"/>
                <w:sz w:val="21"/>
                <w:szCs w:val="21"/>
                <w:highlight w:val="none"/>
                <w:lang w:val="en-US" w:eastAsia="zh-CN"/>
              </w:rPr>
              <w:t>证书</w:t>
            </w:r>
            <w:r>
              <w:rPr>
                <w:rFonts w:hint="eastAsia" w:ascii="宋体" w:hAnsi="宋体" w:eastAsia="宋体" w:cs="宋体"/>
                <w:color w:val="auto"/>
                <w:kern w:val="0"/>
                <w:sz w:val="21"/>
                <w:szCs w:val="21"/>
                <w:highlight w:val="none"/>
                <w:lang w:val="en-US" w:eastAsia="zh-CN"/>
              </w:rPr>
              <w:t>，且具有白蚁防治项目管理经验3年以上的得4分。</w:t>
            </w:r>
          </w:p>
          <w:p w14:paraId="63CCFBB2">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(2)项目组成员（项目经理除外）具有人力资源和社会保障部门颁发</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白蚁防治中级及以上职称</w:t>
            </w:r>
            <w:r>
              <w:rPr>
                <w:rFonts w:hint="eastAsia" w:ascii="宋体" w:hAnsi="宋体" w:cs="宋体"/>
                <w:color w:val="auto"/>
                <w:kern w:val="0"/>
                <w:sz w:val="21"/>
                <w:szCs w:val="21"/>
                <w:highlight w:val="none"/>
                <w:lang w:val="en-US" w:eastAsia="zh-CN"/>
              </w:rPr>
              <w:t>证书的</w:t>
            </w:r>
            <w:r>
              <w:rPr>
                <w:rFonts w:hint="eastAsia" w:ascii="宋体" w:hAnsi="宋体" w:eastAsia="宋体" w:cs="宋体"/>
                <w:color w:val="auto"/>
                <w:kern w:val="0"/>
                <w:sz w:val="21"/>
                <w:szCs w:val="21"/>
                <w:highlight w:val="none"/>
                <w:lang w:val="en-US" w:eastAsia="zh-CN"/>
              </w:rPr>
              <w:t>，每人得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分，具有人力资源和社会保障部门颁发</w:t>
            </w:r>
            <w:r>
              <w:rPr>
                <w:rFonts w:hint="eastAsia" w:ascii="宋体" w:hAnsi="宋体" w:cs="宋体"/>
                <w:color w:val="auto"/>
                <w:kern w:val="0"/>
                <w:sz w:val="21"/>
                <w:szCs w:val="21"/>
                <w:highlight w:val="none"/>
                <w:lang w:val="en-US" w:eastAsia="zh-CN"/>
              </w:rPr>
              <w:t>白蚁防治初级职称的每人得1分，</w:t>
            </w:r>
            <w:r>
              <w:rPr>
                <w:rFonts w:hint="eastAsia" w:ascii="宋体" w:hAnsi="宋体" w:eastAsia="宋体" w:cs="宋体"/>
                <w:color w:val="auto"/>
                <w:kern w:val="0"/>
                <w:sz w:val="21"/>
                <w:szCs w:val="21"/>
                <w:highlight w:val="none"/>
                <w:lang w:val="en-US" w:eastAsia="zh-CN"/>
              </w:rPr>
              <w:t>最多得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p w14:paraId="57DEB5FB">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(3)项目组全体成员具有白蚁防治员培训证书3人以上的，每多1人得1分，最高得</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p w14:paraId="72965F08">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证明材料：须提供相关职称证书复印件；白蚁防治员培训证书应有全国白蚁防治中心网站（www.qgby.com)查询信息截图证明；项目经理的白蚁防治项目管理三年管理经验需提供2022年（不含）以前项目中标合同和</w:t>
            </w:r>
            <w:r>
              <w:rPr>
                <w:rFonts w:hint="eastAsia" w:ascii="宋体" w:hAnsi="宋体" w:cs="宋体"/>
                <w:b/>
                <w:bCs/>
                <w:color w:val="auto"/>
                <w:kern w:val="0"/>
                <w:sz w:val="21"/>
                <w:szCs w:val="21"/>
                <w:highlight w:val="none"/>
                <w:lang w:val="en-US" w:eastAsia="zh-CN"/>
              </w:rPr>
              <w:t>如合同中未体现人员信息，须提供</w:t>
            </w:r>
            <w:r>
              <w:rPr>
                <w:rFonts w:hint="eastAsia" w:ascii="宋体" w:hAnsi="宋体" w:eastAsia="宋体" w:cs="宋体"/>
                <w:b/>
                <w:bCs/>
                <w:color w:val="auto"/>
                <w:kern w:val="0"/>
                <w:sz w:val="21"/>
                <w:szCs w:val="21"/>
                <w:highlight w:val="none"/>
                <w:lang w:val="en-US" w:eastAsia="zh-CN"/>
              </w:rPr>
              <w:t>能体现其担任项目经理一职的证明材料。</w:t>
            </w:r>
          </w:p>
          <w:p w14:paraId="2599918E">
            <w:pPr>
              <w:keepNext w:val="0"/>
              <w:keepLines w:val="0"/>
              <w:pageBreakBefore w:val="0"/>
              <w:tabs>
                <w:tab w:val="left" w:pos="0"/>
              </w:tabs>
              <w:kinsoku/>
              <w:wordWrap/>
              <w:overflowPunct/>
              <w:topLinePunct w:val="0"/>
              <w:bidi w:val="0"/>
              <w:spacing w:line="288" w:lineRule="auto"/>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由各行业协会颁发的相关证书不计入得分。</w:t>
            </w:r>
          </w:p>
          <w:p w14:paraId="203ED3A0">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以上人员须提供投标截止日前三个月</w:t>
            </w:r>
            <w:r>
              <w:rPr>
                <w:rFonts w:hint="eastAsia" w:ascii="宋体" w:hAnsi="宋体" w:cs="宋体"/>
                <w:b/>
                <w:bCs/>
                <w:color w:val="auto"/>
                <w:kern w:val="0"/>
                <w:sz w:val="21"/>
                <w:szCs w:val="21"/>
                <w:highlight w:val="none"/>
                <w:lang w:val="en-US" w:eastAsia="zh-CN"/>
              </w:rPr>
              <w:t>任意一月</w:t>
            </w:r>
            <w:r>
              <w:rPr>
                <w:rFonts w:hint="eastAsia" w:ascii="宋体" w:hAnsi="宋体" w:eastAsia="宋体" w:cs="宋体"/>
                <w:b/>
                <w:bCs/>
                <w:color w:val="auto"/>
                <w:kern w:val="0"/>
                <w:sz w:val="21"/>
                <w:szCs w:val="21"/>
                <w:highlight w:val="none"/>
                <w:lang w:val="en-US" w:eastAsia="zh-CN"/>
              </w:rPr>
              <w:t>在该企业社保缴纳证明材料及劳动合同并加盖公章，否则不得分。</w:t>
            </w:r>
          </w:p>
        </w:tc>
        <w:tc>
          <w:tcPr>
            <w:tcW w:w="409" w:type="pct"/>
            <w:vAlign w:val="center"/>
          </w:tcPr>
          <w:p w14:paraId="3893849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90" w:type="pct"/>
            <w:vAlign w:val="center"/>
          </w:tcPr>
          <w:p w14:paraId="4453107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lang w:val="en-US" w:eastAsia="zh-CN"/>
              </w:rPr>
              <w:t>客观分</w:t>
            </w:r>
          </w:p>
        </w:tc>
        <w:tc>
          <w:tcPr>
            <w:tcW w:w="769" w:type="pct"/>
          </w:tcPr>
          <w:p w14:paraId="4216740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6910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35FE24E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765" w:type="pct"/>
            <w:shd w:val="clear" w:color="auto" w:fill="auto"/>
            <w:vAlign w:val="center"/>
          </w:tcPr>
          <w:p w14:paraId="03C338A0">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项目需求理解和项目难点分析：</w:t>
            </w:r>
          </w:p>
          <w:p w14:paraId="31221E06">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投标人对项目背景把握透彻、目标任务定位清晰、项目现状了解清晰、相关基础资料掌握充分，对项目重点难点分析到位且措施详实、有针对性</w:t>
            </w:r>
            <w:r>
              <w:rPr>
                <w:rFonts w:hint="eastAsia" w:ascii="宋体" w:hAnsi="宋体" w:cs="宋体"/>
                <w:color w:val="auto"/>
                <w:kern w:val="0"/>
                <w:sz w:val="21"/>
                <w:szCs w:val="21"/>
                <w:highlight w:val="none"/>
                <w:lang w:val="en-US" w:eastAsia="zh-CN"/>
              </w:rPr>
              <w:t>。</w:t>
            </w:r>
          </w:p>
          <w:p w14:paraId="3B212319">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535ECD1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3884663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3A4F5A4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2F2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7E2614E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765" w:type="pct"/>
            <w:shd w:val="clear" w:color="auto" w:fill="auto"/>
            <w:vAlign w:val="center"/>
          </w:tcPr>
          <w:p w14:paraId="34D1FD67">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综合治理技术方案：</w:t>
            </w:r>
          </w:p>
          <w:p w14:paraId="038E5C9E">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具有综合治理技术方案且方案科学合理、可操作性强。</w:t>
            </w:r>
          </w:p>
          <w:p w14:paraId="15AC3023">
            <w:pPr>
              <w:pStyle w:val="23"/>
              <w:rPr>
                <w:rFonts w:hint="eastAsia"/>
                <w:lang w:val="en-US" w:eastAsia="zh-CN"/>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7E0167C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1EEB94C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0D7EB3A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6295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4AE7628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765" w:type="pct"/>
            <w:shd w:val="clear" w:color="auto" w:fill="auto"/>
            <w:vAlign w:val="center"/>
          </w:tcPr>
          <w:p w14:paraId="660590F3">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白蚁防治技术措施：</w:t>
            </w:r>
          </w:p>
          <w:p w14:paraId="584F3997">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白蚁防治技术措施符合项目实际情况，科学合理，针对性强。</w:t>
            </w:r>
          </w:p>
          <w:p w14:paraId="468903EC">
            <w:pPr>
              <w:pStyle w:val="23"/>
              <w:rPr>
                <w:rFonts w:hint="eastAsia"/>
                <w:lang w:val="en-US" w:eastAsia="zh-CN"/>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45157CD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68D1B2E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70FF974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1FB5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121D177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765" w:type="pct"/>
            <w:shd w:val="clear" w:color="auto" w:fill="auto"/>
            <w:vAlign w:val="center"/>
          </w:tcPr>
          <w:p w14:paraId="481A0966">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项目实施方案：</w:t>
            </w:r>
          </w:p>
          <w:p w14:paraId="6820B0A3">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项目实施方案科学合理、可操作性强。</w:t>
            </w:r>
          </w:p>
          <w:p w14:paraId="77CDD168">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522927B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90" w:type="pct"/>
            <w:vAlign w:val="center"/>
          </w:tcPr>
          <w:p w14:paraId="597C898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0099138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45D5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2CA7A5E3">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2765" w:type="pct"/>
            <w:shd w:val="clear" w:color="auto" w:fill="auto"/>
            <w:vAlign w:val="center"/>
          </w:tcPr>
          <w:p w14:paraId="56E96DF2">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工期进度安排：</w:t>
            </w:r>
          </w:p>
          <w:p w14:paraId="70519E89">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项目作业流程及工期进度安排科学合理、操作性强、满足采购人的工期要求。</w:t>
            </w:r>
          </w:p>
          <w:p w14:paraId="0FA0BFC8">
            <w:pPr>
              <w:pStyle w:val="23"/>
              <w:rPr>
                <w:rFonts w:hint="eastAsia"/>
                <w:lang w:val="en-US" w:eastAsia="zh-CN"/>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6EB725EA">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90" w:type="pct"/>
            <w:vAlign w:val="center"/>
          </w:tcPr>
          <w:p w14:paraId="7627755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0DD9C32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189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7631D8C6">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2765" w:type="pct"/>
            <w:shd w:val="clear" w:color="auto" w:fill="auto"/>
            <w:vAlign w:val="center"/>
          </w:tcPr>
          <w:p w14:paraId="366FA323">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白蚁防治应急处理预案：</w:t>
            </w:r>
          </w:p>
          <w:p w14:paraId="155E074E">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白蚁防治应急处理预案，科学合理、可以满足采购需求、可行性强，方案整体优秀。</w:t>
            </w:r>
          </w:p>
          <w:p w14:paraId="6BC97256">
            <w:pPr>
              <w:pStyle w:val="23"/>
              <w:rPr>
                <w:rFonts w:hint="eastAsia"/>
                <w:lang w:val="en-US" w:eastAsia="zh-CN"/>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021C472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676BB37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569FB79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6FDB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2F1E3EA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2765" w:type="pct"/>
            <w:shd w:val="clear" w:color="auto" w:fill="auto"/>
            <w:vAlign w:val="center"/>
          </w:tcPr>
          <w:p w14:paraId="69D6612B">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服务响应时间：</w:t>
            </w:r>
          </w:p>
          <w:p w14:paraId="05A64E62">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白蚁防治工作实施过程中服务响应时间快，服务措施科学合理。</w:t>
            </w:r>
          </w:p>
          <w:p w14:paraId="1514F2DE">
            <w:pPr>
              <w:pStyle w:val="23"/>
              <w:rPr>
                <w:rFonts w:hint="eastAsia"/>
                <w:lang w:val="en-US" w:eastAsia="zh-CN"/>
              </w:rPr>
            </w:pPr>
            <w:r>
              <w:rPr>
                <w:rFonts w:hint="eastAsia" w:ascii="宋体" w:hAnsi="宋体" w:cs="宋体"/>
                <w:color w:val="auto"/>
                <w:kern w:val="0"/>
                <w:sz w:val="21"/>
                <w:szCs w:val="21"/>
                <w:highlight w:val="none"/>
                <w:lang w:val="en-US" w:eastAsia="zh-CN"/>
              </w:rPr>
              <w:t>评分范围（5，4，3，2，1，0）</w:t>
            </w:r>
          </w:p>
        </w:tc>
        <w:tc>
          <w:tcPr>
            <w:tcW w:w="409" w:type="pct"/>
            <w:vAlign w:val="center"/>
          </w:tcPr>
          <w:p w14:paraId="6A8D133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67FCDBD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5B60697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4FF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0B5EE9F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2765" w:type="pct"/>
            <w:shd w:val="clear" w:color="auto" w:fill="auto"/>
            <w:vAlign w:val="center"/>
          </w:tcPr>
          <w:p w14:paraId="2FA0E300">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普通地下型白蚁监测控制装置：</w:t>
            </w:r>
          </w:p>
          <w:p w14:paraId="72239606">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（1）提供给本项目使用的普通地下型白蚁监测控制装置在全国白蚁防治中心全蚁[2023]34号文件关于白蚁防治产品目录上</w:t>
            </w:r>
            <w:r>
              <w:rPr>
                <w:rFonts w:hint="eastAsia" w:ascii="宋体" w:hAnsi="宋体" w:cs="宋体"/>
                <w:color w:val="auto"/>
                <w:kern w:val="0"/>
                <w:sz w:val="21"/>
                <w:szCs w:val="21"/>
                <w:highlight w:val="none"/>
                <w:lang w:val="en-US" w:eastAsia="zh-CN"/>
              </w:rPr>
              <w:t>给予标注，得5分；</w:t>
            </w:r>
            <w:r>
              <w:rPr>
                <w:rFonts w:hint="eastAsia" w:ascii="宋体" w:hAnsi="宋体" w:eastAsia="宋体" w:cs="宋体"/>
                <w:color w:val="auto"/>
                <w:kern w:val="0"/>
                <w:sz w:val="21"/>
                <w:szCs w:val="21"/>
                <w:highlight w:val="none"/>
                <w:lang w:val="en-US" w:eastAsia="zh-CN"/>
              </w:rPr>
              <w:t xml:space="preserve">  </w:t>
            </w:r>
          </w:p>
          <w:p w14:paraId="37A61DCE">
            <w:pPr>
              <w:keepNext w:val="0"/>
              <w:keepLines w:val="0"/>
              <w:pageBreakBefore w:val="0"/>
              <w:tabs>
                <w:tab w:val="left" w:pos="0"/>
              </w:tabs>
              <w:kinsoku/>
              <w:wordWrap/>
              <w:overflowPunct/>
              <w:topLinePunct w:val="0"/>
              <w:bidi w:val="0"/>
              <w:spacing w:line="288"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（2）提供</w:t>
            </w:r>
            <w:r>
              <w:rPr>
                <w:rFonts w:hint="eastAsia" w:ascii="宋体" w:hAnsi="宋体" w:cs="宋体"/>
                <w:color w:val="auto"/>
                <w:kern w:val="0"/>
                <w:sz w:val="21"/>
                <w:szCs w:val="21"/>
                <w:highlight w:val="none"/>
                <w:lang w:val="en-US" w:eastAsia="zh-CN"/>
              </w:rPr>
              <w:t>给本项目使用的</w:t>
            </w:r>
            <w:r>
              <w:rPr>
                <w:rFonts w:hint="eastAsia" w:ascii="宋体" w:hAnsi="宋体" w:eastAsia="宋体" w:cs="宋体"/>
                <w:color w:val="auto"/>
                <w:kern w:val="0"/>
                <w:sz w:val="21"/>
                <w:szCs w:val="21"/>
                <w:highlight w:val="none"/>
                <w:lang w:val="en-US" w:eastAsia="zh-CN"/>
              </w:rPr>
              <w:t>普通地下型白蚁监测控制装置不在全国白蚁防治中心全蚁[2023]34号文件关于白蚁防治产品目录上的，</w:t>
            </w:r>
            <w:r>
              <w:rPr>
                <w:rFonts w:hint="eastAsia" w:ascii="宋体" w:hAnsi="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lang w:val="en-US" w:eastAsia="zh-CN"/>
              </w:rPr>
              <w:t>普通地下型白蚁监测控制装置</w:t>
            </w:r>
            <w:r>
              <w:rPr>
                <w:rFonts w:hint="eastAsia" w:ascii="宋体" w:hAnsi="宋体" w:cs="宋体"/>
                <w:color w:val="auto"/>
                <w:kern w:val="0"/>
                <w:sz w:val="21"/>
                <w:szCs w:val="21"/>
                <w:highlight w:val="none"/>
                <w:lang w:val="en-US" w:eastAsia="zh-CN"/>
              </w:rPr>
              <w:t>品牌、型号及指标符合或优于采购需求的承诺函，得5分；</w:t>
            </w:r>
          </w:p>
          <w:p w14:paraId="7D19DF76">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（3）未提供此项内容，或提供的普通地下型白蚁监测控制装置相关规格参数不符合要求的，该项不得分。</w:t>
            </w:r>
          </w:p>
          <w:p w14:paraId="01E4E8C2">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证明材料：</w:t>
            </w:r>
          </w:p>
          <w:p w14:paraId="53F00FFF">
            <w:pPr>
              <w:keepNext w:val="0"/>
              <w:keepLines w:val="0"/>
              <w:pageBreakBefore w:val="0"/>
              <w:numPr>
                <w:ilvl w:val="0"/>
                <w:numId w:val="3"/>
              </w:numPr>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全国白蚁防治中心全蚁[2023]34号文件关于白蚁防治产品目录中的白蚁监控产品，提供图片及说明，在产品目录复印件中标注出</w:t>
            </w:r>
          </w:p>
          <w:p w14:paraId="01F32AF3">
            <w:pPr>
              <w:keepNext w:val="0"/>
              <w:keepLines w:val="0"/>
              <w:pageBreakBefore w:val="0"/>
              <w:numPr>
                <w:ilvl w:val="0"/>
                <w:numId w:val="3"/>
              </w:numPr>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（2）不在产品目录中的产品，提供品牌、型号，并提供承诺函。</w:t>
            </w:r>
          </w:p>
        </w:tc>
        <w:tc>
          <w:tcPr>
            <w:tcW w:w="409" w:type="pct"/>
            <w:vAlign w:val="center"/>
          </w:tcPr>
          <w:p w14:paraId="483B2B1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5B1D754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en-US" w:eastAsia="zh-CN"/>
              </w:rPr>
              <w:t>客观分</w:t>
            </w:r>
          </w:p>
        </w:tc>
        <w:tc>
          <w:tcPr>
            <w:tcW w:w="769" w:type="pct"/>
          </w:tcPr>
          <w:p w14:paraId="6FD7DE5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432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622ADA6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2765" w:type="pct"/>
            <w:shd w:val="clear" w:color="auto" w:fill="auto"/>
            <w:vAlign w:val="center"/>
          </w:tcPr>
          <w:p w14:paraId="0950BB84">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白蚁防治专用药物：</w:t>
            </w:r>
          </w:p>
          <w:p w14:paraId="3FD615A3">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提供给本项目使用的白蚁防治专用药物在全国白蚁防治中心全蚁[2023]34号文件关于白蚁防治产品目录上</w:t>
            </w:r>
            <w:r>
              <w:rPr>
                <w:rFonts w:hint="eastAsia" w:ascii="宋体" w:hAnsi="宋体" w:cs="宋体"/>
                <w:color w:val="auto"/>
                <w:kern w:val="0"/>
                <w:sz w:val="21"/>
                <w:szCs w:val="21"/>
                <w:highlight w:val="none"/>
                <w:lang w:val="en-US" w:eastAsia="zh-CN"/>
              </w:rPr>
              <w:t>给予标注</w:t>
            </w:r>
            <w:r>
              <w:rPr>
                <w:rFonts w:hint="eastAsia" w:ascii="宋体" w:hAnsi="宋体" w:eastAsia="宋体" w:cs="宋体"/>
                <w:color w:val="auto"/>
                <w:kern w:val="0"/>
                <w:sz w:val="21"/>
                <w:szCs w:val="21"/>
                <w:highlight w:val="none"/>
                <w:lang w:val="en-US" w:eastAsia="zh-CN"/>
              </w:rPr>
              <w:t xml:space="preserve">，得5分；  </w:t>
            </w:r>
          </w:p>
          <w:p w14:paraId="5D81B9B4">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提供</w:t>
            </w:r>
            <w:r>
              <w:rPr>
                <w:rFonts w:hint="eastAsia" w:ascii="宋体" w:hAnsi="宋体" w:cs="宋体"/>
                <w:color w:val="auto"/>
                <w:kern w:val="0"/>
                <w:sz w:val="21"/>
                <w:szCs w:val="21"/>
                <w:highlight w:val="none"/>
                <w:lang w:val="en-US" w:eastAsia="zh-CN"/>
              </w:rPr>
              <w:t>给本项目使用的白蚁防治专用药物</w:t>
            </w:r>
            <w:r>
              <w:rPr>
                <w:rFonts w:hint="eastAsia" w:ascii="宋体" w:hAnsi="宋体" w:eastAsia="宋体" w:cs="宋体"/>
                <w:color w:val="auto"/>
                <w:kern w:val="0"/>
                <w:sz w:val="21"/>
                <w:szCs w:val="21"/>
                <w:highlight w:val="none"/>
                <w:lang w:val="en-US" w:eastAsia="zh-CN"/>
              </w:rPr>
              <w:t>不在全国白蚁防治中心全蚁[2023]34号文件关于白蚁防治产品目录上</w:t>
            </w:r>
            <w:r>
              <w:rPr>
                <w:rFonts w:hint="eastAsia" w:ascii="宋体" w:hAnsi="宋体" w:cs="宋体"/>
                <w:color w:val="auto"/>
                <w:kern w:val="0"/>
                <w:sz w:val="21"/>
                <w:szCs w:val="21"/>
                <w:highlight w:val="none"/>
                <w:lang w:val="en-US" w:eastAsia="zh-CN"/>
              </w:rPr>
              <w:t>，需提供该药物品牌及来源正规、</w:t>
            </w:r>
            <w:r>
              <w:rPr>
                <w:rFonts w:hint="eastAsia" w:ascii="宋体" w:hAnsi="宋体" w:eastAsia="宋体" w:cs="宋体"/>
                <w:color w:val="auto"/>
                <w:sz w:val="21"/>
                <w:szCs w:val="21"/>
                <w:highlight w:val="none"/>
              </w:rPr>
              <w:t>符合《关于持久性有机污染物（POPs）的斯德哥尔摩公约》要求</w:t>
            </w:r>
            <w:r>
              <w:rPr>
                <w:rFonts w:hint="eastAsia" w:ascii="宋体" w:hAnsi="宋体" w:cs="宋体"/>
                <w:color w:val="auto"/>
                <w:sz w:val="21"/>
                <w:szCs w:val="21"/>
                <w:highlight w:val="none"/>
                <w:lang w:val="en-US" w:eastAsia="zh-CN"/>
              </w:rPr>
              <w:t>的承诺函</w:t>
            </w:r>
            <w:r>
              <w:rPr>
                <w:rFonts w:hint="eastAsia" w:ascii="宋体" w:hAnsi="宋体" w:eastAsia="宋体" w:cs="宋体"/>
                <w:color w:val="auto"/>
                <w:kern w:val="0"/>
                <w:sz w:val="21"/>
                <w:szCs w:val="21"/>
                <w:highlight w:val="none"/>
                <w:lang w:val="en-US" w:eastAsia="zh-CN"/>
              </w:rPr>
              <w:t>，得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p w14:paraId="2DB3E56E">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未提供此项内容</w:t>
            </w:r>
            <w:r>
              <w:rPr>
                <w:rFonts w:hint="eastAsia" w:ascii="宋体" w:hAnsi="宋体" w:cs="宋体"/>
                <w:b/>
                <w:bCs/>
                <w:color w:val="auto"/>
                <w:kern w:val="0"/>
                <w:sz w:val="21"/>
                <w:szCs w:val="21"/>
                <w:highlight w:val="none"/>
                <w:lang w:val="en-US" w:eastAsia="zh-CN"/>
              </w:rPr>
              <w:t>，或提供的白蚁防治专用药物不符合要求的</w:t>
            </w:r>
            <w:r>
              <w:rPr>
                <w:rFonts w:hint="eastAsia" w:ascii="宋体" w:hAnsi="宋体" w:eastAsia="宋体" w:cs="宋体"/>
                <w:b/>
                <w:bCs/>
                <w:color w:val="auto"/>
                <w:kern w:val="0"/>
                <w:sz w:val="21"/>
                <w:szCs w:val="21"/>
                <w:highlight w:val="none"/>
                <w:lang w:val="en-US" w:eastAsia="zh-CN"/>
              </w:rPr>
              <w:t>该项都不得分。</w:t>
            </w:r>
          </w:p>
          <w:p w14:paraId="4E4087C1">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证明材料：（1）全国白蚁防治中心全蚁[2023]34号文件关于白蚁防治产品目录中的药物，提供图片及说明，在产品目录复印件中标注出。（2）不在产品目录中的药物和产品，</w:t>
            </w:r>
            <w:r>
              <w:rPr>
                <w:rFonts w:hint="eastAsia" w:ascii="宋体" w:hAnsi="宋体" w:cs="宋体"/>
                <w:color w:val="auto"/>
                <w:kern w:val="0"/>
                <w:sz w:val="21"/>
                <w:szCs w:val="21"/>
                <w:highlight w:val="none"/>
                <w:lang w:val="en-US" w:eastAsia="zh-CN"/>
              </w:rPr>
              <w:t>需提供该药物品牌及来源正规、</w:t>
            </w:r>
            <w:r>
              <w:rPr>
                <w:rFonts w:hint="eastAsia" w:ascii="宋体" w:hAnsi="宋体" w:eastAsia="宋体" w:cs="宋体"/>
                <w:color w:val="auto"/>
                <w:sz w:val="21"/>
                <w:szCs w:val="21"/>
                <w:highlight w:val="none"/>
              </w:rPr>
              <w:t>符合《关于持久性有机污染物（POPs）的斯德哥尔摩公约》要求</w:t>
            </w:r>
            <w:r>
              <w:rPr>
                <w:rFonts w:hint="eastAsia" w:ascii="宋体" w:hAnsi="宋体" w:cs="宋体"/>
                <w:color w:val="auto"/>
                <w:sz w:val="21"/>
                <w:szCs w:val="21"/>
                <w:highlight w:val="none"/>
                <w:lang w:val="en-US" w:eastAsia="zh-CN"/>
              </w:rPr>
              <w:t>的承诺函</w:t>
            </w:r>
            <w:r>
              <w:rPr>
                <w:rFonts w:hint="eastAsia" w:ascii="宋体" w:hAnsi="宋体" w:eastAsia="宋体" w:cs="宋体"/>
                <w:b/>
                <w:bCs/>
                <w:color w:val="auto"/>
                <w:kern w:val="0"/>
                <w:sz w:val="21"/>
                <w:szCs w:val="21"/>
                <w:highlight w:val="none"/>
                <w:lang w:val="en-US" w:eastAsia="zh-CN"/>
              </w:rPr>
              <w:t>。</w:t>
            </w:r>
          </w:p>
        </w:tc>
        <w:tc>
          <w:tcPr>
            <w:tcW w:w="409" w:type="pct"/>
            <w:vAlign w:val="center"/>
          </w:tcPr>
          <w:p w14:paraId="7AE4542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28F734C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en-US" w:eastAsia="zh-CN"/>
              </w:rPr>
              <w:t>客观分</w:t>
            </w:r>
          </w:p>
        </w:tc>
        <w:tc>
          <w:tcPr>
            <w:tcW w:w="769" w:type="pct"/>
          </w:tcPr>
          <w:p w14:paraId="1260AF0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0CF2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5FFD171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2765" w:type="pct"/>
            <w:shd w:val="clear" w:color="auto" w:fill="auto"/>
            <w:vAlign w:val="center"/>
          </w:tcPr>
          <w:p w14:paraId="468E8785">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药物器械存储安全：</w:t>
            </w:r>
          </w:p>
          <w:p w14:paraId="0A664FFD">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药物器械存储安全科学合理、安全的，存储空间满足采购需求，有药物存储管理制度并严格执行。</w:t>
            </w:r>
          </w:p>
          <w:p w14:paraId="001A27DA">
            <w:pPr>
              <w:pStyle w:val="23"/>
              <w:rPr>
                <w:rFonts w:hint="eastAsia"/>
                <w:lang w:val="en-US" w:eastAsia="zh-CN"/>
              </w:rPr>
            </w:pPr>
            <w:r>
              <w:rPr>
                <w:rFonts w:hint="eastAsia" w:ascii="宋体" w:hAnsi="宋体" w:cs="宋体"/>
                <w:color w:val="auto"/>
                <w:kern w:val="0"/>
                <w:sz w:val="21"/>
                <w:szCs w:val="21"/>
                <w:highlight w:val="none"/>
                <w:lang w:val="en-US" w:eastAsia="zh-CN"/>
              </w:rPr>
              <w:t>评分范围（5，4，3，2，1，0）</w:t>
            </w:r>
          </w:p>
          <w:p w14:paraId="57C5E2AD">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lang w:val="en-US" w:eastAsia="zh-CN"/>
              </w:rPr>
              <w:t>证明材料：</w:t>
            </w:r>
            <w:r>
              <w:rPr>
                <w:rFonts w:hint="eastAsia" w:ascii="宋体" w:hAnsi="宋体" w:eastAsia="宋体" w:cs="宋体"/>
                <w:b/>
                <w:bCs/>
                <w:color w:val="auto"/>
                <w:kern w:val="0"/>
                <w:sz w:val="21"/>
                <w:szCs w:val="21"/>
                <w:highlight w:val="none"/>
                <w:lang w:val="en-US" w:eastAsia="zh-CN"/>
              </w:rPr>
              <w:t>提供药物存储安全管理制度，</w:t>
            </w:r>
            <w:r>
              <w:rPr>
                <w:rFonts w:hint="eastAsia" w:ascii="宋体" w:hAnsi="宋体" w:eastAsia="宋体" w:cs="宋体"/>
                <w:b/>
                <w:bCs/>
                <w:color w:val="auto"/>
                <w:kern w:val="0"/>
                <w:sz w:val="21"/>
                <w:szCs w:val="21"/>
                <w:highlight w:val="none"/>
              </w:rPr>
              <w:t>提供房产证或租赁合同</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药物存储仓库照片，药物进出库台账。</w:t>
            </w:r>
          </w:p>
        </w:tc>
        <w:tc>
          <w:tcPr>
            <w:tcW w:w="409" w:type="pct"/>
            <w:vAlign w:val="center"/>
          </w:tcPr>
          <w:p w14:paraId="7B0A587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339799D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62D147C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3D8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7F8F126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2765" w:type="pct"/>
            <w:shd w:val="clear" w:color="auto" w:fill="auto"/>
            <w:vAlign w:val="center"/>
          </w:tcPr>
          <w:p w14:paraId="602CC83A">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档案管理：</w:t>
            </w:r>
          </w:p>
          <w:p w14:paraId="0AB04B1D">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根据投标人档案管理制度，包括质量控制、检查维护等内容；能全面记录整体检查白蚁危害状况和监测控制装置维护情况的，档案存放管理优秀。</w:t>
            </w:r>
          </w:p>
          <w:p w14:paraId="7B51F9C2">
            <w:pPr>
              <w:pStyle w:val="23"/>
              <w:keepNext w:val="0"/>
              <w:keepLines w:val="0"/>
              <w:pageBreakBefore w:val="0"/>
              <w:kinsoku/>
              <w:wordWrap/>
              <w:overflowPunct/>
              <w:topLinePunct w:val="0"/>
              <w:bidi w:val="0"/>
              <w:spacing w:line="288" w:lineRule="auto"/>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highlight w:val="none"/>
                <w:lang w:val="en-US" w:eastAsia="zh-CN"/>
              </w:rPr>
              <w:t>评分范围（5，4，3，2，1，0）</w:t>
            </w:r>
          </w:p>
          <w:p w14:paraId="54E3D9BE">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lang w:val="en-US" w:eastAsia="zh-CN"/>
              </w:rPr>
              <w:t>证明材料：</w:t>
            </w:r>
            <w:r>
              <w:rPr>
                <w:rFonts w:hint="eastAsia" w:ascii="宋体" w:hAnsi="宋体" w:eastAsia="宋体" w:cs="宋体"/>
                <w:b/>
                <w:bCs/>
                <w:color w:val="auto"/>
                <w:kern w:val="0"/>
                <w:sz w:val="21"/>
                <w:szCs w:val="21"/>
                <w:highlight w:val="none"/>
                <w:lang w:val="en-US" w:eastAsia="zh-CN"/>
              </w:rPr>
              <w:t>提供档案管理制度，档案存放室，档案柜，已开展项目档案制作成品等资料照片。</w:t>
            </w:r>
          </w:p>
        </w:tc>
        <w:tc>
          <w:tcPr>
            <w:tcW w:w="409" w:type="pct"/>
            <w:vAlign w:val="center"/>
          </w:tcPr>
          <w:p w14:paraId="36CF3A5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024EDCB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2F7140F8">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r>
      <w:tr w14:paraId="233D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616BE02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2765" w:type="pct"/>
            <w:shd w:val="clear" w:color="auto" w:fill="auto"/>
            <w:vAlign w:val="center"/>
          </w:tcPr>
          <w:p w14:paraId="639BBD56">
            <w:pPr>
              <w:pStyle w:val="23"/>
              <w:keepNext w:val="0"/>
              <w:keepLines w:val="0"/>
              <w:pageBreakBefore w:val="0"/>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安全保护、环境保护等相关保护措施：</w:t>
            </w:r>
          </w:p>
          <w:p w14:paraId="06B0D549">
            <w:pPr>
              <w:pStyle w:val="23"/>
              <w:keepNext w:val="0"/>
              <w:keepLines w:val="0"/>
              <w:pageBreakBefore w:val="0"/>
              <w:kinsoku/>
              <w:wordWrap/>
              <w:overflowPunct/>
              <w:topLinePunct w:val="0"/>
              <w:bidi w:val="0"/>
              <w:spacing w:line="288" w:lineRule="auto"/>
              <w:jc w:val="left"/>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投标人有劳动作业防护、中毒、安全生产、环境保护等突发事件的应对方案，方案科学、合理，相关设施（装备）充分，整体优秀。</w:t>
            </w:r>
          </w:p>
          <w:p w14:paraId="1A16976C">
            <w:pPr>
              <w:pStyle w:val="23"/>
              <w:rPr>
                <w:rFonts w:hint="eastAsia"/>
                <w:lang w:val="en-US" w:eastAsia="zh-CN"/>
              </w:rPr>
            </w:pPr>
            <w:r>
              <w:rPr>
                <w:rFonts w:hint="eastAsia" w:ascii="宋体" w:hAnsi="宋体" w:cs="宋体"/>
                <w:snapToGrid/>
                <w:color w:val="auto"/>
                <w:kern w:val="0"/>
                <w:sz w:val="21"/>
                <w:szCs w:val="21"/>
                <w:highlight w:val="none"/>
                <w:lang w:val="en-US" w:eastAsia="zh-CN"/>
              </w:rPr>
              <w:t>评分范围（5，4，3，2，1，0）</w:t>
            </w:r>
          </w:p>
        </w:tc>
        <w:tc>
          <w:tcPr>
            <w:tcW w:w="409" w:type="pct"/>
            <w:vAlign w:val="center"/>
          </w:tcPr>
          <w:p w14:paraId="64DE3AE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5B439C2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tc>
        <w:tc>
          <w:tcPr>
            <w:tcW w:w="769" w:type="pct"/>
          </w:tcPr>
          <w:p w14:paraId="573E2F1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01D287F">
            <w:pPr>
              <w:pStyle w:val="23"/>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p>
          <w:p w14:paraId="4CB45565">
            <w:pPr>
              <w:pStyle w:val="24"/>
              <w:keepNext w:val="0"/>
              <w:keepLines w:val="0"/>
              <w:pageBreakBefore w:val="0"/>
              <w:kinsoku/>
              <w:wordWrap/>
              <w:overflowPunct/>
              <w:topLinePunct w:val="0"/>
              <w:bidi w:val="0"/>
              <w:spacing w:line="288" w:lineRule="auto"/>
              <w:textAlignment w:val="auto"/>
              <w:rPr>
                <w:rFonts w:hint="eastAsia" w:ascii="宋体" w:hAnsi="宋体" w:eastAsia="宋体" w:cs="宋体"/>
                <w:sz w:val="21"/>
                <w:szCs w:val="21"/>
              </w:rPr>
            </w:pPr>
          </w:p>
        </w:tc>
      </w:tr>
      <w:tr w14:paraId="5589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20AF8E2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2765" w:type="pct"/>
            <w:shd w:val="clear" w:color="auto" w:fill="auto"/>
            <w:vAlign w:val="center"/>
          </w:tcPr>
          <w:p w14:paraId="25F7FE54">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安全生产承诺：</w:t>
            </w:r>
          </w:p>
          <w:p w14:paraId="55D6CEC6">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投标人书面承诺在项目实施过程中按照相关规范安全生产，并对项目过程中产生的安全生产相关问题负全部责任。</w:t>
            </w:r>
          </w:p>
          <w:p w14:paraId="23ACC2B5">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有项目安全生产承诺的，得5分，没有该项承诺的，不得分。</w:t>
            </w:r>
          </w:p>
        </w:tc>
        <w:tc>
          <w:tcPr>
            <w:tcW w:w="409" w:type="pct"/>
            <w:vAlign w:val="center"/>
          </w:tcPr>
          <w:p w14:paraId="1E6077E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90" w:type="pct"/>
            <w:vAlign w:val="center"/>
          </w:tcPr>
          <w:p w14:paraId="0743EC3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en-US" w:eastAsia="zh-CN"/>
              </w:rPr>
              <w:t>客观分</w:t>
            </w:r>
          </w:p>
        </w:tc>
        <w:tc>
          <w:tcPr>
            <w:tcW w:w="769" w:type="pct"/>
          </w:tcPr>
          <w:p w14:paraId="7DB66BE0">
            <w:pPr>
              <w:pStyle w:val="24"/>
              <w:keepNext w:val="0"/>
              <w:keepLines w:val="0"/>
              <w:pageBreakBefore w:val="0"/>
              <w:kinsoku/>
              <w:wordWrap/>
              <w:overflowPunct/>
              <w:topLinePunct w:val="0"/>
              <w:bidi w:val="0"/>
              <w:spacing w:line="288" w:lineRule="auto"/>
              <w:textAlignment w:val="auto"/>
              <w:rPr>
                <w:rFonts w:hint="eastAsia" w:ascii="宋体" w:hAnsi="宋体" w:eastAsia="宋体" w:cs="宋体"/>
                <w:sz w:val="21"/>
                <w:szCs w:val="21"/>
              </w:rPr>
            </w:pPr>
          </w:p>
        </w:tc>
      </w:tr>
      <w:tr w14:paraId="0D11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20352765">
            <w:pPr>
              <w:keepNext w:val="0"/>
              <w:keepLines w:val="0"/>
              <w:pageBreakBefore w:val="0"/>
              <w:kinsoku/>
              <w:wordWrap/>
              <w:overflowPunct/>
              <w:topLinePunct w:val="0"/>
              <w:bidi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p>
        </w:tc>
        <w:tc>
          <w:tcPr>
            <w:tcW w:w="2765" w:type="pct"/>
            <w:shd w:val="clear" w:color="auto" w:fill="auto"/>
            <w:vAlign w:val="center"/>
          </w:tcPr>
          <w:p w14:paraId="77D3E6BB">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投入设备：</w:t>
            </w:r>
          </w:p>
          <w:p w14:paraId="34CABD7F">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在</w:t>
            </w:r>
            <w:r>
              <w:rPr>
                <w:rFonts w:hint="eastAsia" w:ascii="宋体" w:hAnsi="宋体" w:eastAsia="宋体" w:cs="宋体"/>
                <w:color w:val="auto"/>
                <w:kern w:val="0"/>
                <w:sz w:val="21"/>
                <w:szCs w:val="21"/>
                <w:highlight w:val="none"/>
                <w:lang w:val="en-US" w:eastAsia="zh-CN"/>
              </w:rPr>
              <w:t>满足配备用于本项目的2辆车基本配置的</w:t>
            </w:r>
            <w:r>
              <w:rPr>
                <w:rFonts w:hint="eastAsia" w:ascii="宋体" w:hAnsi="宋体" w:cs="宋体"/>
                <w:color w:val="auto"/>
                <w:kern w:val="0"/>
                <w:sz w:val="21"/>
                <w:szCs w:val="21"/>
                <w:highlight w:val="none"/>
                <w:lang w:val="en-US" w:eastAsia="zh-CN"/>
              </w:rPr>
              <w:t>基础上</w:t>
            </w:r>
            <w:r>
              <w:rPr>
                <w:rFonts w:hint="eastAsia" w:ascii="宋体" w:hAnsi="宋体" w:eastAsia="宋体" w:cs="宋体"/>
                <w:color w:val="auto"/>
                <w:kern w:val="0"/>
                <w:sz w:val="21"/>
                <w:szCs w:val="21"/>
                <w:highlight w:val="none"/>
                <w:lang w:val="en-US" w:eastAsia="zh-CN"/>
              </w:rPr>
              <w:t>，每多一辆多1分，最高得3分。</w:t>
            </w:r>
          </w:p>
          <w:p w14:paraId="512479DA">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在</w:t>
            </w:r>
            <w:r>
              <w:rPr>
                <w:rFonts w:hint="eastAsia" w:ascii="宋体" w:hAnsi="宋体" w:eastAsia="宋体" w:cs="宋体"/>
                <w:color w:val="auto"/>
                <w:kern w:val="0"/>
                <w:sz w:val="21"/>
                <w:szCs w:val="21"/>
                <w:highlight w:val="none"/>
                <w:lang w:val="en-US" w:eastAsia="zh-CN"/>
              </w:rPr>
              <w:t>满足配备用于本项目的白蚁灭治喷粉设备</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套的</w:t>
            </w:r>
            <w:r>
              <w:rPr>
                <w:rFonts w:hint="eastAsia" w:ascii="宋体" w:hAnsi="宋体" w:cs="宋体"/>
                <w:color w:val="auto"/>
                <w:kern w:val="0"/>
                <w:sz w:val="21"/>
                <w:szCs w:val="21"/>
                <w:highlight w:val="none"/>
                <w:lang w:val="en-US" w:eastAsia="zh-CN"/>
              </w:rPr>
              <w:t>基础上</w:t>
            </w:r>
            <w:r>
              <w:rPr>
                <w:rFonts w:hint="eastAsia" w:ascii="宋体" w:hAnsi="宋体" w:eastAsia="宋体" w:cs="宋体"/>
                <w:color w:val="auto"/>
                <w:kern w:val="0"/>
                <w:sz w:val="21"/>
                <w:szCs w:val="21"/>
                <w:highlight w:val="none"/>
                <w:lang w:val="en-US" w:eastAsia="zh-CN"/>
              </w:rPr>
              <w:t>，每多一套得1分；最高得2分。</w:t>
            </w:r>
          </w:p>
          <w:p w14:paraId="3F1422F2">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（3）投标人针对本项目投入电子化、信息化的白蚁探测器，得3分，最高得3分。</w:t>
            </w:r>
          </w:p>
          <w:p w14:paraId="2958041C">
            <w:pPr>
              <w:keepNext w:val="0"/>
              <w:keepLines w:val="0"/>
              <w:pageBreakBefore w:val="0"/>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证明材料：</w:t>
            </w:r>
          </w:p>
          <w:p w14:paraId="7783602B">
            <w:pPr>
              <w:keepNext w:val="0"/>
              <w:keepLines w:val="0"/>
              <w:pageBreakBefore w:val="0"/>
              <w:numPr>
                <w:ilvl w:val="0"/>
                <w:numId w:val="4"/>
              </w:numPr>
              <w:tabs>
                <w:tab w:val="left" w:pos="0"/>
              </w:tabs>
              <w:kinsoku/>
              <w:wordWrap/>
              <w:overflowPunct/>
              <w:topLinePunct w:val="0"/>
              <w:bidi w:val="0"/>
              <w:spacing w:line="288" w:lineRule="auto"/>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车辆行驶证、年检合格证明、车辆购置发票或购买合同；租赁车辆的需要租赁合同，且租赁期覆盖至项目完结。</w:t>
            </w:r>
          </w:p>
          <w:p w14:paraId="316A751A">
            <w:pPr>
              <w:keepNext w:val="0"/>
              <w:keepLines w:val="0"/>
              <w:pageBreakBefore w:val="0"/>
              <w:numPr>
                <w:ilvl w:val="0"/>
                <w:numId w:val="4"/>
              </w:numPr>
              <w:tabs>
                <w:tab w:val="left" w:pos="0"/>
              </w:tabs>
              <w:kinsoku/>
              <w:wordWrap/>
              <w:overflowPunct/>
              <w:topLinePunct w:val="0"/>
              <w:bidi w:val="0"/>
              <w:spacing w:line="288" w:lineRule="auto"/>
              <w:ind w:left="0" w:lef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白蚁灭治喷粉设备实物照片及购置发票。</w:t>
            </w:r>
          </w:p>
          <w:p w14:paraId="2F3D3730">
            <w:pPr>
              <w:keepNext w:val="0"/>
              <w:keepLines w:val="0"/>
              <w:pageBreakBefore w:val="0"/>
              <w:numPr>
                <w:ilvl w:val="0"/>
                <w:numId w:val="0"/>
              </w:numPr>
              <w:tabs>
                <w:tab w:val="left" w:pos="0"/>
              </w:tabs>
              <w:kinsoku/>
              <w:wordWrap/>
              <w:overflowPunct/>
              <w:topLinePunct w:val="0"/>
              <w:bidi w:val="0"/>
              <w:spacing w:line="288" w:lineRule="auto"/>
              <w:ind w:lef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val="en-US" w:eastAsia="zh-CN"/>
              </w:rPr>
              <w:t>白蚁探测器实物照片及购置发票。</w:t>
            </w:r>
          </w:p>
        </w:tc>
        <w:tc>
          <w:tcPr>
            <w:tcW w:w="409" w:type="pct"/>
            <w:vAlign w:val="center"/>
          </w:tcPr>
          <w:p w14:paraId="4067B5A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90" w:type="pct"/>
            <w:vAlign w:val="center"/>
          </w:tcPr>
          <w:p w14:paraId="66E7095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客观分</w:t>
            </w:r>
          </w:p>
        </w:tc>
        <w:tc>
          <w:tcPr>
            <w:tcW w:w="769" w:type="pct"/>
          </w:tcPr>
          <w:p w14:paraId="5C2CB689">
            <w:pPr>
              <w:pStyle w:val="24"/>
              <w:keepNext w:val="0"/>
              <w:keepLines w:val="0"/>
              <w:pageBreakBefore w:val="0"/>
              <w:kinsoku/>
              <w:wordWrap/>
              <w:overflowPunct/>
              <w:topLinePunct w:val="0"/>
              <w:bidi w:val="0"/>
              <w:spacing w:line="288" w:lineRule="auto"/>
              <w:textAlignment w:val="auto"/>
              <w:rPr>
                <w:rFonts w:hint="eastAsia" w:ascii="宋体" w:hAnsi="宋体" w:eastAsia="宋体" w:cs="宋体"/>
                <w:sz w:val="21"/>
                <w:szCs w:val="21"/>
              </w:rPr>
            </w:pPr>
          </w:p>
        </w:tc>
      </w:tr>
      <w:tr w14:paraId="06DB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5" w:type="pct"/>
            <w:vAlign w:val="center"/>
          </w:tcPr>
          <w:p w14:paraId="25DE46E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9</w:t>
            </w:r>
          </w:p>
        </w:tc>
        <w:tc>
          <w:tcPr>
            <w:tcW w:w="2765" w:type="pct"/>
          </w:tcPr>
          <w:p w14:paraId="6AF43FB6">
            <w:pPr>
              <w:keepNext w:val="0"/>
              <w:keepLines w:val="0"/>
              <w:pageBreakBefore w:val="0"/>
              <w:kinsoku/>
              <w:wordWrap/>
              <w:overflowPunct/>
              <w:topLinePunct w:val="0"/>
              <w:bidi w:val="0"/>
              <w:spacing w:line="288"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0A4B2469">
            <w:pPr>
              <w:keepNext w:val="0"/>
              <w:keepLines w:val="0"/>
              <w:pageBreakBefore w:val="0"/>
              <w:widowControl/>
              <w:shd w:val="clear" w:color="auto" w:fill="FFFFFF"/>
              <w:kinsoku/>
              <w:wordWrap/>
              <w:overflowPunct/>
              <w:topLinePunct w:val="0"/>
              <w:bidi w:val="0"/>
              <w:adjustRightInd/>
              <w:spacing w:line="288"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409" w:type="pct"/>
            <w:vAlign w:val="center"/>
          </w:tcPr>
          <w:p w14:paraId="41CBFF65">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90" w:type="pct"/>
            <w:vAlign w:val="center"/>
          </w:tcPr>
          <w:p w14:paraId="6A6C7CE6">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769" w:type="pct"/>
            <w:vAlign w:val="center"/>
          </w:tcPr>
          <w:p w14:paraId="46379CAD">
            <w:pPr>
              <w:keepNext w:val="0"/>
              <w:keepLines w:val="0"/>
              <w:pageBreakBefore w:val="0"/>
              <w:kinsoku/>
              <w:wordWrap/>
              <w:overflowPunct/>
              <w:topLinePunct w:val="0"/>
              <w:bidi w:val="0"/>
              <w:spacing w:line="288"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67394B8">
      <w:pPr>
        <w:keepNext w:val="0"/>
        <w:keepLines w:val="0"/>
        <w:pageBreakBefore w:val="0"/>
        <w:kinsoku/>
        <w:wordWrap/>
        <w:overflowPunct/>
        <w:topLinePunct w:val="0"/>
        <w:bidi w:val="0"/>
        <w:spacing w:line="288" w:lineRule="auto"/>
        <w:textAlignment w:val="auto"/>
        <w:rPr>
          <w:color w:val="auto"/>
          <w:highlight w:val="none"/>
        </w:rPr>
      </w:pPr>
    </w:p>
    <w:p w14:paraId="3A3CF850">
      <w:pPr>
        <w:keepNext w:val="0"/>
        <w:keepLines w:val="0"/>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20D273A4">
      <w:pPr>
        <w:keepNext w:val="0"/>
        <w:keepLines w:val="0"/>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639EF0DD">
      <w:pPr>
        <w:keepNext w:val="0"/>
        <w:keepLines w:val="0"/>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26168F27">
      <w:pPr>
        <w:keepNext w:val="0"/>
        <w:keepLines w:val="0"/>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41C4CD06">
      <w:pPr>
        <w:keepNext w:val="0"/>
        <w:keepLines w:val="0"/>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5F11243F">
      <w:pPr>
        <w:keepNext w:val="0"/>
        <w:keepLines w:val="0"/>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670914CB">
      <w:pPr>
        <w:keepNext w:val="0"/>
        <w:keepLines w:val="0"/>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67A80CC0">
      <w:pPr>
        <w:keepNext w:val="0"/>
        <w:keepLines w:val="0"/>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215B982A">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08AC14A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4C610D92">
      <w:pPr>
        <w:pStyle w:val="131"/>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01F86285">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13E2E6A">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5B7FDC4A">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6085260B">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4F04FE42">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A5172DA">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1DF74360">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77E8BF20">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643CAD">
      <w:pPr>
        <w:pStyle w:val="131"/>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4106E0E">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1</w:t>
      </w:r>
      <w:r>
        <w:rPr>
          <w:rFonts w:hint="eastAsia" w:ascii="宋体" w:hAnsi="宋体" w:eastAsia="宋体" w:cs="宋体"/>
          <w:color w:val="auto"/>
          <w:kern w:val="0"/>
          <w:sz w:val="21"/>
          <w:szCs w:val="21"/>
          <w:highlight w:val="none"/>
          <w:lang w:val="en" w:eastAsia="zh-CN"/>
        </w:rPr>
        <w:t>。</w:t>
      </w:r>
    </w:p>
    <w:p w14:paraId="6D83C07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080040">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7D4ACBD5">
      <w:pPr>
        <w:pStyle w:val="131"/>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029E97">
      <w:pPr>
        <w:pStyle w:val="25"/>
        <w:pageBreakBefore w:val="0"/>
        <w:kinsoku/>
        <w:wordWrap/>
        <w:overflowPunct/>
        <w:topLinePunct w:val="0"/>
        <w:autoSpaceDE/>
        <w:autoSpaceDN/>
        <w:bidi w:val="0"/>
        <w:spacing w:line="288" w:lineRule="auto"/>
        <w:ind w:left="0" w:leftChars="0" w:hanging="479"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6A8F42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286B295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6033372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11177B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4C47D64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1EF2AF89">
      <w:pPr>
        <w:pageBreakBefore w:val="0"/>
        <w:kinsoku/>
        <w:wordWrap/>
        <w:overflowPunct/>
        <w:topLinePunct w:val="0"/>
        <w:autoSpaceDE/>
        <w:autoSpaceDN/>
        <w:bidi w:val="0"/>
        <w:snapToGrid w:val="0"/>
        <w:spacing w:line="288" w:lineRule="auto"/>
        <w:ind w:left="0" w:leftChars="0" w:firstLine="105" w:firstLineChars="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3E6222F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519A932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34B164B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4B554E7F">
      <w:pPr>
        <w:pageBreakBefore w:val="0"/>
        <w:kinsoku/>
        <w:wordWrap/>
        <w:overflowPunct/>
        <w:topLinePunct w:val="0"/>
        <w:autoSpaceDE/>
        <w:autoSpaceDN/>
        <w:bidi w:val="0"/>
        <w:spacing w:line="288"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55F2367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C4E28E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507DC3D8">
      <w:pPr>
        <w:pStyle w:val="3"/>
        <w:pageBreakBefore w:val="0"/>
        <w:kinsoku/>
        <w:wordWrap/>
        <w:overflowPunct/>
        <w:topLinePunct w:val="0"/>
        <w:autoSpaceDE/>
        <w:autoSpaceDN/>
        <w:bidi w:val="0"/>
        <w:spacing w:line="288" w:lineRule="auto"/>
        <w:ind w:left="0" w:leftChars="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5FF3D358">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18AD7E1A">
      <w:pPr>
        <w:pStyle w:val="25"/>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70A1F409">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40D22DA3">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37FBFC87">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5F2F3A0F">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1EE56FF5">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22AAA1E9">
      <w:pPr>
        <w:pStyle w:val="25"/>
        <w:pageBreakBefore w:val="0"/>
        <w:kinsoku/>
        <w:wordWrap/>
        <w:overflowPunct/>
        <w:topLinePunct w:val="0"/>
        <w:autoSpaceDE/>
        <w:autoSpaceDN/>
        <w:bidi w:val="0"/>
        <w:snapToGrid w:val="0"/>
        <w:spacing w:line="288" w:lineRule="auto"/>
        <w:ind w:left="0" w:leftChars="0" w:firstLine="517" w:firstLineChars="245"/>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2797392C">
      <w:pPr>
        <w:pStyle w:val="25"/>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1C9A32EC">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14E73FFA">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1B80D553">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6BDEEED4">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536F41C4">
      <w:pPr>
        <w:pStyle w:val="25"/>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9D6832A">
      <w:pPr>
        <w:spacing w:line="360" w:lineRule="auto"/>
        <w:outlineLvl w:val="0"/>
        <w:rPr>
          <w:rFonts w:ascii="宋体" w:hAnsi="宋体" w:cs="宋体"/>
          <w:b/>
          <w:color w:val="auto"/>
          <w:sz w:val="36"/>
          <w:szCs w:val="36"/>
          <w:highlight w:val="none"/>
        </w:rPr>
      </w:pPr>
    </w:p>
    <w:p w14:paraId="04E2AAF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F47B59E">
      <w:pPr>
        <w:spacing w:line="360" w:lineRule="auto"/>
        <w:ind w:left="720" w:leftChars="343" w:firstLine="964" w:firstLineChars="300"/>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第五部分 拟签订的合同文本</w:t>
      </w:r>
    </w:p>
    <w:p w14:paraId="291FE2B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（甲乙双方应按招标文件确定的事项及投标文件响应内容签订本合同，不得对招标文件确定的事项和中标人投标文件作实质性修改）</w:t>
      </w:r>
    </w:p>
    <w:p w14:paraId="618E3D2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C1F7C8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68CD20E">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4D957F5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3673D6B1">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4268D2DF">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19C69ACB">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4E51C836">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72135F1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64FE45D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3F5B99B1">
      <w:pPr>
        <w:keepNext w:val="0"/>
        <w:keepLines w:val="0"/>
        <w:pageBreakBefore w:val="0"/>
        <w:kinsoku/>
        <w:wordWrap/>
        <w:overflowPunct/>
        <w:topLinePunct w:val="0"/>
        <w:bidi w:val="0"/>
        <w:snapToGrid w:val="0"/>
        <w:spacing w:line="288" w:lineRule="auto"/>
        <w:ind w:firstLine="1365" w:firstLineChars="65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eastAsia="zh-CN"/>
        </w:rPr>
        <w:t>2025年杭州市市本级部分新建房屋建筑白蚁预防服务</w:t>
      </w:r>
    </w:p>
    <w:p w14:paraId="29E20979">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238C60E5">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0671840A">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4064C6CD">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5B9C7910">
      <w:pPr>
        <w:keepNext w:val="0"/>
        <w:keepLines w:val="0"/>
        <w:pageBreakBefore w:val="0"/>
        <w:kinsoku/>
        <w:wordWrap/>
        <w:overflowPunct/>
        <w:topLinePunct w:val="0"/>
        <w:bidi w:val="0"/>
        <w:snapToGrid w:val="0"/>
        <w:spacing w:line="288" w:lineRule="auto"/>
        <w:ind w:firstLine="1365" w:firstLineChars="65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杭州市物业服务和维修资金管理中心（杭州市白蚁防治研究所） </w:t>
      </w:r>
    </w:p>
    <w:p w14:paraId="7B0075F6">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1FC1639D">
      <w:pPr>
        <w:keepNext w:val="0"/>
        <w:keepLines w:val="0"/>
        <w:pageBreakBefore w:val="0"/>
        <w:kinsoku/>
        <w:wordWrap/>
        <w:overflowPunct/>
        <w:topLinePunct w:val="0"/>
        <w:bidi w:val="0"/>
        <w:snapToGrid w:val="0"/>
        <w:spacing w:line="288" w:lineRule="auto"/>
        <w:ind w:firstLine="1365" w:firstLineChars="6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w:t>
      </w:r>
    </w:p>
    <w:p w14:paraId="496D0707">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68F03B80">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4717E7ED">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0A31D7DB">
      <w:pPr>
        <w:keepNext w:val="0"/>
        <w:keepLines w:val="0"/>
        <w:pageBreakBefore w:val="0"/>
        <w:kinsoku/>
        <w:wordWrap/>
        <w:overflowPunct/>
        <w:topLinePunct w:val="0"/>
        <w:bidi w:val="0"/>
        <w:snapToGrid w:val="0"/>
        <w:spacing w:line="288" w:lineRule="auto"/>
        <w:ind w:firstLine="1365" w:firstLineChars="6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p>
    <w:p w14:paraId="1D1DB18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rPr>
      </w:pPr>
    </w:p>
    <w:p w14:paraId="1968F66E">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b/>
          <w:color w:val="auto"/>
          <w:sz w:val="21"/>
          <w:szCs w:val="21"/>
          <w:highlight w:val="none"/>
        </w:rPr>
      </w:pPr>
    </w:p>
    <w:p w14:paraId="0D3DE37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（本合同为合同样稿，最终稿由双方协商后确定）</w:t>
      </w:r>
    </w:p>
    <w:p w14:paraId="73E87428">
      <w:pPr>
        <w:pStyle w:val="33"/>
        <w:keepNext w:val="0"/>
        <w:keepLines w:val="0"/>
        <w:pageBreakBefore w:val="0"/>
        <w:shd w:val="clear" w:color="auto" w:fill="FFFFFF"/>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2025年杭州市市本级部分新建房屋建筑白蚁预防服务</w:t>
      </w:r>
      <w:r>
        <w:rPr>
          <w:rFonts w:hint="eastAsia" w:ascii="宋体" w:hAnsi="宋体" w:eastAsia="宋体" w:cs="宋体"/>
          <w:color w:val="auto"/>
          <w:sz w:val="21"/>
          <w:szCs w:val="21"/>
          <w:highlight w:val="none"/>
        </w:rPr>
        <w:t>合同</w:t>
      </w:r>
    </w:p>
    <w:p w14:paraId="01BA5155">
      <w:pPr>
        <w:pStyle w:val="33"/>
        <w:keepNext w:val="0"/>
        <w:keepLines w:val="0"/>
        <w:pageBreakBefore w:val="0"/>
        <w:shd w:val="clear" w:color="auto" w:fill="FFFFFF"/>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ECB98CB">
      <w:pPr>
        <w:keepNext w:val="0"/>
        <w:keepLines w:val="0"/>
        <w:pageBreakBefore w:val="0"/>
        <w:kinsoku/>
        <w:wordWrap/>
        <w:overflowPunct/>
        <w:topLinePunct w:val="0"/>
        <w:bidi w:val="0"/>
        <w:snapToGrid w:val="0"/>
        <w:spacing w:line="288" w:lineRule="auto"/>
        <w:jc w:val="right"/>
        <w:textAlignment w:val="auto"/>
        <w:rPr>
          <w:rFonts w:hint="eastAsia" w:ascii="宋体" w:hAnsi="宋体" w:eastAsia="宋体" w:cs="宋体"/>
          <w:color w:val="auto"/>
          <w:sz w:val="21"/>
          <w:szCs w:val="21"/>
          <w:highlight w:val="none"/>
        </w:rPr>
      </w:pPr>
      <w:bookmarkStart w:id="395" w:name="_Toc339872468"/>
      <w:bookmarkStart w:id="396" w:name="_Toc328381300"/>
      <w:bookmarkStart w:id="397" w:name="_Toc326765771"/>
      <w:bookmarkStart w:id="398" w:name="_Toc349721554"/>
      <w:bookmarkStart w:id="399" w:name="_Toc350327365"/>
      <w:r>
        <w:rPr>
          <w:rFonts w:hint="eastAsia" w:ascii="宋体" w:hAnsi="宋体" w:eastAsia="宋体" w:cs="宋体"/>
          <w:color w:val="auto"/>
          <w:sz w:val="21"/>
          <w:szCs w:val="21"/>
          <w:highlight w:val="none"/>
        </w:rPr>
        <w:t xml:space="preserve">                          合同编号：        </w:t>
      </w:r>
    </w:p>
    <w:bookmarkEnd w:id="395"/>
    <w:bookmarkEnd w:id="396"/>
    <w:bookmarkEnd w:id="397"/>
    <w:bookmarkEnd w:id="398"/>
    <w:bookmarkEnd w:id="399"/>
    <w:p w14:paraId="450AD17E">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委托方（甲方）：</w:t>
      </w:r>
      <w:r>
        <w:rPr>
          <w:rFonts w:hint="eastAsia" w:ascii="宋体" w:hAnsi="宋体" w:eastAsia="宋体" w:cs="宋体"/>
          <w:color w:val="auto"/>
          <w:sz w:val="21"/>
          <w:szCs w:val="21"/>
          <w:highlight w:val="none"/>
          <w:u w:val="single"/>
        </w:rPr>
        <w:t xml:space="preserve">                              </w:t>
      </w:r>
    </w:p>
    <w:p w14:paraId="707BD80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受托方（乙方）：</w:t>
      </w:r>
      <w:r>
        <w:rPr>
          <w:rFonts w:hint="eastAsia" w:ascii="宋体" w:hAnsi="宋体" w:eastAsia="宋体" w:cs="宋体"/>
          <w:color w:val="auto"/>
          <w:sz w:val="21"/>
          <w:szCs w:val="21"/>
          <w:highlight w:val="none"/>
          <w:u w:val="single"/>
        </w:rPr>
        <w:t xml:space="preserve">                              </w:t>
      </w:r>
    </w:p>
    <w:p w14:paraId="5355FC00">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eastAsia="zh-CN"/>
        </w:rPr>
        <w:t>2025年杭州市市本级部分新建房屋建筑白蚁预防服务</w:t>
      </w:r>
      <w:r>
        <w:rPr>
          <w:rFonts w:hint="eastAsia" w:ascii="宋体" w:hAnsi="宋体" w:eastAsia="宋体" w:cs="宋体"/>
          <w:color w:val="auto"/>
          <w:kern w:val="0"/>
          <w:sz w:val="21"/>
          <w:szCs w:val="21"/>
          <w:highlight w:val="none"/>
          <w:lang w:eastAsia="zh-CN"/>
        </w:rPr>
        <w:t>通过公开招标方式，确定乙方为本项目中标人，项目编号：</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。甲乙双方依据</w:t>
      </w:r>
      <w:r>
        <w:rPr>
          <w:rFonts w:hint="eastAsia" w:ascii="宋体" w:hAnsi="宋体" w:eastAsia="宋体" w:cs="宋体"/>
          <w:color w:val="auto"/>
          <w:kern w:val="0"/>
          <w:sz w:val="21"/>
          <w:szCs w:val="21"/>
          <w:highlight w:val="none"/>
        </w:rPr>
        <w:t>《中华人民共和国民法典》和国家有关法律法规，甲乙双方在平等、自愿、协商一致的基础上，就乙方向甲方提供</w:t>
      </w:r>
      <w:r>
        <w:rPr>
          <w:rFonts w:hint="eastAsia" w:ascii="宋体" w:hAnsi="宋体" w:eastAsia="宋体" w:cs="宋体"/>
          <w:color w:val="auto"/>
          <w:kern w:val="0"/>
          <w:sz w:val="21"/>
          <w:szCs w:val="21"/>
          <w:highlight w:val="none"/>
          <w:u w:val="single"/>
          <w:lang w:eastAsia="zh-CN"/>
        </w:rPr>
        <w:t>2025年杭州市市本级部分新建房屋建筑白蚁预防服务（标项：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事宜签订如下协议，以便共同遵守。</w:t>
      </w:r>
    </w:p>
    <w:p w14:paraId="54606402">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 xml:space="preserve">                        </w:t>
      </w:r>
    </w:p>
    <w:p w14:paraId="6F90AEF9">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项目地点：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 xml:space="preserve">                    </w:t>
      </w:r>
    </w:p>
    <w:p w14:paraId="49872D38">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项目规模：</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eastAsia="zh-CN"/>
        </w:rPr>
        <w:t xml:space="preserve">                        </w:t>
      </w:r>
    </w:p>
    <w:p w14:paraId="42E9167E">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bookmarkStart w:id="400" w:name="_Toc2232"/>
      <w:bookmarkStart w:id="401" w:name="_Toc3029"/>
      <w:bookmarkStart w:id="402" w:name="_Toc24059"/>
      <w:r>
        <w:rPr>
          <w:rFonts w:hint="eastAsia" w:ascii="宋体" w:hAnsi="宋体" w:eastAsia="宋体" w:cs="宋体"/>
          <w:b/>
          <w:color w:val="auto"/>
          <w:sz w:val="21"/>
          <w:szCs w:val="21"/>
          <w:highlight w:val="none"/>
        </w:rPr>
        <w:t>1.1 合同组成部分</w:t>
      </w:r>
      <w:bookmarkEnd w:id="400"/>
      <w:bookmarkEnd w:id="401"/>
      <w:bookmarkEnd w:id="402"/>
    </w:p>
    <w:p w14:paraId="6D526720">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B98F584">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2F24D366">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中标通知书；</w:t>
      </w:r>
    </w:p>
    <w:p w14:paraId="6623094B">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投标文件（含澄清或者说明文件）；</w:t>
      </w:r>
    </w:p>
    <w:p w14:paraId="4F03301B">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招标文件（含澄清或者修改文件）；</w:t>
      </w:r>
    </w:p>
    <w:p w14:paraId="640E4046">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56A871EF">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bookmarkStart w:id="403" w:name="_Toc24300"/>
      <w:bookmarkStart w:id="404" w:name="_Toc27126"/>
      <w:bookmarkStart w:id="405" w:name="_Toc21295"/>
      <w:r>
        <w:rPr>
          <w:rFonts w:hint="eastAsia" w:ascii="宋体" w:hAnsi="宋体" w:eastAsia="宋体" w:cs="宋体"/>
          <w:b/>
          <w:color w:val="auto"/>
          <w:sz w:val="21"/>
          <w:szCs w:val="21"/>
          <w:highlight w:val="none"/>
        </w:rPr>
        <w:t>1.2 标的</w:t>
      </w:r>
    </w:p>
    <w:p w14:paraId="043A4A87">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 标的名称：</w:t>
      </w:r>
    </w:p>
    <w:p w14:paraId="03079445">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1.2.2 服务内容</w:t>
      </w:r>
      <w:r>
        <w:rPr>
          <w:rFonts w:hint="eastAsia" w:ascii="宋体" w:hAnsi="宋体" w:eastAsia="宋体" w:cs="宋体"/>
          <w:bCs/>
          <w:color w:val="auto"/>
          <w:sz w:val="21"/>
          <w:szCs w:val="21"/>
          <w:highlight w:val="none"/>
          <w:lang w:eastAsia="zh-CN"/>
        </w:rPr>
        <w:t>：</w:t>
      </w:r>
    </w:p>
    <w:bookmarkEnd w:id="403"/>
    <w:bookmarkEnd w:id="404"/>
    <w:bookmarkEnd w:id="405"/>
    <w:p w14:paraId="78CCEBDE">
      <w:pPr>
        <w:pStyle w:val="24"/>
        <w:keepNext w:val="0"/>
        <w:keepLines w:val="0"/>
        <w:pageBreakBefore w:val="0"/>
        <w:kinsoku/>
        <w:wordWrap/>
        <w:overflowPunct/>
        <w:topLinePunct w:val="0"/>
        <w:bidi w:val="0"/>
        <w:snapToGrid w:val="0"/>
        <w:spacing w:line="288" w:lineRule="auto"/>
        <w:ind w:firstLine="420" w:firstLineChars="200"/>
        <w:textAlignment w:val="auto"/>
        <w:rPr>
          <w:rFonts w:hint="eastAsia" w:ascii="宋体" w:hAnsi="宋体" w:eastAsia="宋体" w:cs="宋体"/>
          <w:bCs/>
          <w:color w:val="auto"/>
          <w:sz w:val="21"/>
          <w:szCs w:val="21"/>
          <w:highlight w:val="none"/>
        </w:rPr>
      </w:pPr>
      <w:bookmarkStart w:id="406" w:name="_Toc21631"/>
      <w:bookmarkStart w:id="407" w:name="_Toc21551"/>
      <w:bookmarkStart w:id="408" w:name="_Toc23292"/>
    </w:p>
    <w:p w14:paraId="2AF4F15E">
      <w:pPr>
        <w:keepNext w:val="0"/>
        <w:keepLines w:val="0"/>
        <w:pageBreakBefore w:val="0"/>
        <w:numPr>
          <w:ilvl w:val="0"/>
          <w:numId w:val="0"/>
        </w:numPr>
        <w:kinsoku/>
        <w:wordWrap/>
        <w:overflowPunct/>
        <w:topLinePunct w:val="0"/>
        <w:bidi w:val="0"/>
        <w:adjustRightInd w:val="0"/>
        <w:spacing w:line="288"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价款</w:t>
      </w:r>
      <w:bookmarkEnd w:id="406"/>
      <w:bookmarkEnd w:id="407"/>
      <w:bookmarkEnd w:id="408"/>
    </w:p>
    <w:p w14:paraId="7806E9CF">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本合同总价为：￥</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元人民币）。</w:t>
      </w:r>
    </w:p>
    <w:p w14:paraId="497F6BA9">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费用含人工费、包括普通地下型白蚁防治监测控制装置（含饵料）、自动信息化白蚁监测控制装置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自动信息化白蚁监测控制装置内置2G模块需升级至4Gcat1模块，产生的相关费用；自动信息化白蚁监测控制装置使用4G信号产生的信息流量费用（流量费用至202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年底）；白蚁灭治药物在内的材料费、包括车辆及其他辅助器材的机械费等所有完成本项目所需的货物成本、服务成本和管理费用等。</w:t>
      </w:r>
    </w:p>
    <w:p w14:paraId="038D478C">
      <w:pPr>
        <w:keepNext w:val="0"/>
        <w:keepLines w:val="0"/>
        <w:pageBreakBefore w:val="0"/>
        <w:kinsoku/>
        <w:wordWrap/>
        <w:overflowPunct/>
        <w:topLinePunct w:val="0"/>
        <w:bidi w:val="0"/>
        <w:spacing w:line="288" w:lineRule="auto"/>
        <w:ind w:firstLine="422" w:firstLineChars="200"/>
        <w:textAlignment w:val="auto"/>
        <w:rPr>
          <w:rFonts w:hint="eastAsia" w:ascii="宋体" w:hAnsi="宋体" w:eastAsia="宋体" w:cs="宋体"/>
          <w:b/>
          <w:color w:val="auto"/>
          <w:sz w:val="21"/>
          <w:szCs w:val="21"/>
          <w:highlight w:val="none"/>
        </w:rPr>
      </w:pPr>
      <w:bookmarkStart w:id="409" w:name="_Toc22618"/>
      <w:bookmarkStart w:id="410" w:name="_Toc1814"/>
      <w:bookmarkStart w:id="411" w:name="_Toc10340"/>
      <w:r>
        <w:rPr>
          <w:rFonts w:hint="eastAsia" w:ascii="宋体" w:hAnsi="宋体" w:eastAsia="宋体" w:cs="宋体"/>
          <w:b/>
          <w:color w:val="auto"/>
          <w:sz w:val="21"/>
          <w:szCs w:val="21"/>
          <w:highlight w:val="none"/>
        </w:rPr>
        <w:t>1.4完成时限</w:t>
      </w:r>
      <w:bookmarkEnd w:id="409"/>
      <w:bookmarkEnd w:id="410"/>
      <w:bookmarkEnd w:id="411"/>
    </w:p>
    <w:p w14:paraId="397B9D13">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1.白蚁防治监测控制装置的安装，要求在202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月底前完成。</w:t>
      </w:r>
    </w:p>
    <w:p w14:paraId="4434B06E">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2.自签订合同之日起至202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年底，对白蚁监测控制装置的检查维护，每年不少于两次，且安排在白蚁危害活跃期3月至10月间。</w:t>
      </w:r>
    </w:p>
    <w:p w14:paraId="0B8549B1">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3.服务期内，标的房屋建筑内部出现白蚁危害的，中标单位须在72小时内作出响应，进行白蚁灭治服务。</w:t>
      </w:r>
    </w:p>
    <w:p w14:paraId="3E016A59">
      <w:pPr>
        <w:keepNext w:val="0"/>
        <w:keepLines w:val="0"/>
        <w:pageBreakBefore w:val="0"/>
        <w:kinsoku/>
        <w:wordWrap/>
        <w:overflowPunct/>
        <w:topLinePunct w:val="0"/>
        <w:bidi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1.5项目验收</w:t>
      </w:r>
    </w:p>
    <w:p w14:paraId="53FFBD02">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全面强化项目规范实施，保障市场有序运行，提升白蚁防治工程质量，本项目将对白蚁监测控制装置安装、每年两次维护完成及维护期满等阶段通过资料审查、实地抽查、随机巡访的方式，对项目进行分阶段验收。</w:t>
      </w:r>
    </w:p>
    <w:p w14:paraId="4FF24896">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（1）白蚁监测控制装置安装验收。单个具体项目监控装置安装完毕进行验收。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进行自检后，将项目信息表、施工方案、施工设计图、施工记录表、完工确认单、影像资料等（纸质）提交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组织人员根据中标单位提供的资料，抽取不低于总数20%的项目对安装的位置、数量、运行状况进行实地验收。</w:t>
      </w:r>
    </w:p>
    <w:p w14:paraId="624D58F2">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审核标准：装置安装位置、数量与施工方案、记录匹配率需达到98%以上。</w:t>
      </w:r>
    </w:p>
    <w:p w14:paraId="70A92062">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若审核不通过，退回重新施工，服务期内若超过3次审核不通过需重新施工的，同时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有权提前解除合同。</w:t>
      </w:r>
    </w:p>
    <w:p w14:paraId="5DF3ABF4">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（2）后期检查维护验收。对检查维护期工作每年验收一次。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按监测控制装置的检查维护要求进行维护，按单个项目整理相关资料及有关影像资料，交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组织人员根据</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提供的资料，抽取不低于总数20%的项目对检查维护情况进行实地验收。</w:t>
      </w:r>
    </w:p>
    <w:p w14:paraId="2088FBAB">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审核标准：检查维护覆盖率不低于98%，损毁更换率不低于95%，检查发现白蚁后施药率需达到100%。检查、更换、灭治等维护记录完整、影像资料齐备。</w:t>
      </w:r>
    </w:p>
    <w:p w14:paraId="530F3FA4">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若审核不通过，退回重新施工，服务期内若超过3次审核不通过需重新施工的，同时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有权提前解除合同。</w:t>
      </w:r>
    </w:p>
    <w:p w14:paraId="4328AEE6">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（3）白蚁灭治验收。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将采取实地巡查、电话巡访等方式进行核查验收，根据上门灭治时效进行研判。</w:t>
      </w:r>
    </w:p>
    <w:p w14:paraId="5DF25A76">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视情况安排白蚁防治质量第三方评估机构对中标单位的危害排查、除治情况进行检查监督，</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须进行配合。</w:t>
      </w:r>
    </w:p>
    <w:p w14:paraId="355100F0">
      <w:pPr>
        <w:keepNext w:val="0"/>
        <w:keepLines w:val="0"/>
        <w:pageBreakBefore w:val="0"/>
        <w:kinsoku/>
        <w:wordWrap/>
        <w:overflowPunct/>
        <w:topLinePunct w:val="0"/>
        <w:bidi w:val="0"/>
        <w:snapToGrid w:val="0"/>
        <w:spacing w:line="288" w:lineRule="auto"/>
        <w:ind w:firstLine="422" w:firstLineChars="200"/>
        <w:textAlignment w:val="auto"/>
        <w:rPr>
          <w:rFonts w:hint="eastAsia" w:ascii="宋体" w:hAnsi="宋体" w:eastAsia="宋体" w:cs="宋体"/>
          <w:b/>
          <w:color w:val="auto"/>
          <w:sz w:val="21"/>
          <w:szCs w:val="21"/>
          <w:highlight w:val="none"/>
        </w:rPr>
      </w:pPr>
      <w:bookmarkStart w:id="412" w:name="_Toc32071"/>
      <w:bookmarkStart w:id="413" w:name="_Toc19304"/>
      <w:bookmarkStart w:id="414" w:name="_Toc2846"/>
      <w:r>
        <w:rPr>
          <w:rFonts w:hint="eastAsia" w:ascii="宋体" w:hAnsi="宋体" w:eastAsia="宋体" w:cs="宋体"/>
          <w:b/>
          <w:color w:val="auto"/>
          <w:sz w:val="21"/>
          <w:szCs w:val="21"/>
          <w:highlight w:val="none"/>
        </w:rPr>
        <w:t>1.6付款方式、时间和条件</w:t>
      </w:r>
    </w:p>
    <w:p w14:paraId="23CA1E1B">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第一期付款：合同生效以及具备实施条件后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个工作日内支付合同金额的40%；</w:t>
      </w:r>
    </w:p>
    <w:p w14:paraId="1EEF696D">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第二期付款：白蚁监测控制装置安装项目完成后，经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个工作日内支付合同金额的20%；</w:t>
      </w:r>
    </w:p>
    <w:p w14:paraId="5C081103">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第三期付款：202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年度白蚁监测控制装置检查维护完成后，经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个工作日内支付合同金额的20%；</w:t>
      </w:r>
    </w:p>
    <w:p w14:paraId="47357B15">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第四期付款：</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年度白蚁监测控制装置检查维护完成后，</w:t>
      </w:r>
      <w:r>
        <w:rPr>
          <w:rFonts w:hint="eastAsia" w:ascii="宋体" w:hAnsi="宋体" w:eastAsia="宋体" w:cs="宋体"/>
          <w:color w:val="auto"/>
          <w:kern w:val="0"/>
          <w:sz w:val="21"/>
          <w:szCs w:val="21"/>
          <w:highlight w:val="none"/>
          <w:lang w:val="en-US" w:eastAsia="zh-CN"/>
        </w:rPr>
        <w:t>甲方将对进行</w:t>
      </w:r>
      <w:r>
        <w:rPr>
          <w:rFonts w:hint="eastAsia" w:ascii="宋体" w:hAnsi="宋体" w:eastAsia="宋体" w:cs="宋体"/>
          <w:color w:val="auto"/>
          <w:kern w:val="0"/>
          <w:sz w:val="21"/>
          <w:szCs w:val="21"/>
          <w:highlight w:val="none"/>
        </w:rPr>
        <w:t>项目整体验收，</w:t>
      </w:r>
      <w:r>
        <w:rPr>
          <w:rFonts w:hint="eastAsia" w:ascii="宋体" w:hAnsi="宋体" w:eastAsia="宋体" w:cs="宋体"/>
          <w:color w:val="auto"/>
          <w:kern w:val="0"/>
          <w:sz w:val="21"/>
          <w:szCs w:val="21"/>
          <w:highlight w:val="none"/>
          <w:lang w:val="en-US" w:eastAsia="zh-CN"/>
        </w:rPr>
        <w:t>将根据实际安装白蚁监测控制装置数量、监测控制装置维护次数等实际工程量进行按实结算，结算金额在5</w:t>
      </w:r>
      <w:r>
        <w:rPr>
          <w:rFonts w:hint="eastAsia" w:ascii="宋体" w:hAnsi="宋体" w:eastAsia="宋体" w:cs="宋体"/>
          <w:color w:val="auto"/>
          <w:kern w:val="0"/>
          <w:sz w:val="21"/>
          <w:szCs w:val="21"/>
          <w:highlight w:val="none"/>
        </w:rPr>
        <w:t>个工作日内</w:t>
      </w:r>
      <w:r>
        <w:rPr>
          <w:rFonts w:hint="eastAsia" w:ascii="宋体" w:hAnsi="宋体" w:eastAsia="宋体" w:cs="宋体"/>
          <w:color w:val="auto"/>
          <w:kern w:val="0"/>
          <w:sz w:val="21"/>
          <w:szCs w:val="21"/>
          <w:highlight w:val="none"/>
          <w:lang w:val="en-US" w:eastAsia="zh-CN"/>
        </w:rPr>
        <w:t>完成</w:t>
      </w:r>
      <w:r>
        <w:rPr>
          <w:rFonts w:hint="eastAsia" w:ascii="宋体" w:hAnsi="宋体" w:eastAsia="宋体" w:cs="宋体"/>
          <w:color w:val="auto"/>
          <w:kern w:val="0"/>
          <w:sz w:val="21"/>
          <w:szCs w:val="21"/>
          <w:highlight w:val="none"/>
        </w:rPr>
        <w:t>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实际工程量超过合同约定的，按照合同金额的20%支付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w:t>
      </w:r>
    </w:p>
    <w:bookmarkEnd w:id="412"/>
    <w:bookmarkEnd w:id="413"/>
    <w:bookmarkEnd w:id="414"/>
    <w:p w14:paraId="2F84A32D">
      <w:pPr>
        <w:keepNext w:val="0"/>
        <w:keepLines w:val="0"/>
        <w:pageBreakBefore w:val="0"/>
        <w:kinsoku/>
        <w:wordWrap/>
        <w:overflowPunct/>
        <w:topLinePunct w:val="0"/>
        <w:bidi w:val="0"/>
        <w:spacing w:line="288" w:lineRule="auto"/>
        <w:ind w:firstLine="422" w:firstLineChars="200"/>
        <w:textAlignment w:val="auto"/>
        <w:rPr>
          <w:rFonts w:hint="eastAsia" w:ascii="宋体" w:hAnsi="宋体" w:eastAsia="宋体" w:cs="宋体"/>
          <w:b/>
          <w:color w:val="auto"/>
          <w:sz w:val="21"/>
          <w:szCs w:val="21"/>
          <w:highlight w:val="none"/>
        </w:rPr>
      </w:pPr>
      <w:bookmarkStart w:id="415" w:name="_Toc19554"/>
      <w:bookmarkStart w:id="416" w:name="_Toc27250"/>
      <w:bookmarkStart w:id="417" w:name="_Toc21423"/>
      <w:r>
        <w:rPr>
          <w:rFonts w:hint="eastAsia" w:ascii="宋体" w:hAnsi="宋体" w:eastAsia="宋体" w:cs="宋体"/>
          <w:b/>
          <w:color w:val="auto"/>
          <w:sz w:val="21"/>
          <w:szCs w:val="21"/>
          <w:highlight w:val="none"/>
        </w:rPr>
        <w:t>1.6 违约责任</w:t>
      </w:r>
      <w:bookmarkEnd w:id="415"/>
      <w:bookmarkEnd w:id="416"/>
      <w:bookmarkEnd w:id="417"/>
    </w:p>
    <w:p w14:paraId="0E953BC6">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除不可抗力外，如果乙方没有按照本合同约定的期限、服务内容和方式履行，那么甲方可要求乙方支付违约金，违约金按每迟延履行一日的应提供而未提供服务价格的0.05%计算，最高限额为本合同总价的20%；迟延履行的违约金计算数额达到前述最高限额之日起，甲方有权在要求乙方支付违约金的同时，书面通知乙方解除本合同；</w:t>
      </w:r>
    </w:p>
    <w:p w14:paraId="16681C04">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446A8C86">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6D5C63E">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F6F1AF">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9C4363">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CC3E947">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1.6.7违约责任</w:t>
      </w:r>
      <w:r>
        <w:rPr>
          <w:rFonts w:hint="eastAsia" w:ascii="宋体" w:hAnsi="宋体" w:eastAsia="宋体" w:cs="宋体"/>
          <w:b/>
          <w:bCs/>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p w14:paraId="28639C63">
      <w:pPr>
        <w:keepNext w:val="0"/>
        <w:keepLines w:val="0"/>
        <w:pageBreakBefore w:val="0"/>
        <w:kinsoku/>
        <w:wordWrap/>
        <w:overflowPunct/>
        <w:topLinePunct w:val="0"/>
        <w:bidi w:val="0"/>
        <w:spacing w:line="288" w:lineRule="auto"/>
        <w:ind w:firstLine="422" w:firstLineChars="200"/>
        <w:textAlignment w:val="auto"/>
        <w:rPr>
          <w:rFonts w:hint="eastAsia" w:ascii="宋体" w:hAnsi="宋体" w:eastAsia="宋体" w:cs="宋体"/>
          <w:b/>
          <w:color w:val="auto"/>
          <w:sz w:val="21"/>
          <w:szCs w:val="21"/>
          <w:highlight w:val="none"/>
        </w:rPr>
      </w:pPr>
      <w:bookmarkStart w:id="418" w:name="_Toc28375"/>
      <w:bookmarkStart w:id="419" w:name="_Toc16021"/>
      <w:bookmarkStart w:id="420" w:name="_Toc15583"/>
      <w:r>
        <w:rPr>
          <w:rFonts w:hint="eastAsia" w:ascii="宋体" w:hAnsi="宋体" w:eastAsia="宋体" w:cs="宋体"/>
          <w:b/>
          <w:color w:val="auto"/>
          <w:sz w:val="21"/>
          <w:szCs w:val="21"/>
          <w:highlight w:val="none"/>
        </w:rPr>
        <w:t>1.7 合同争议的解决</w:t>
      </w:r>
      <w:bookmarkEnd w:id="418"/>
      <w:bookmarkEnd w:id="419"/>
      <w:bookmarkEnd w:id="420"/>
    </w:p>
    <w:p w14:paraId="355B94EB">
      <w:pPr>
        <w:keepNext w:val="0"/>
        <w:keepLines w:val="0"/>
        <w:pageBreakBefore w:val="0"/>
        <w:kinsoku/>
        <w:wordWrap/>
        <w:overflowPunct/>
        <w:topLinePunct w:val="0"/>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本合同履行过程中发生的任何争议，双方当事人均可通过和解或者调解解决；不愿和解、调解或者和解、调解不成的，可以选择</w:t>
      </w:r>
      <w:r>
        <w:rPr>
          <w:rFonts w:hint="eastAsia" w:ascii="宋体" w:hAnsi="宋体" w:eastAsia="宋体" w:cs="宋体"/>
          <w:color w:val="auto"/>
          <w:sz w:val="21"/>
          <w:szCs w:val="21"/>
          <w:highlight w:val="none"/>
          <w:u w:val="single"/>
        </w:rPr>
        <w:t>向甲方所在地人民法院起诉</w:t>
      </w:r>
      <w:r>
        <w:rPr>
          <w:rFonts w:hint="eastAsia" w:ascii="宋体" w:hAnsi="宋体" w:eastAsia="宋体" w:cs="宋体"/>
          <w:color w:val="auto"/>
          <w:sz w:val="21"/>
          <w:szCs w:val="21"/>
          <w:highlight w:val="none"/>
        </w:rPr>
        <w:t>的方式解决：</w:t>
      </w:r>
    </w:p>
    <w:p w14:paraId="5DCEDB3A">
      <w:pPr>
        <w:keepNext w:val="0"/>
        <w:keepLines w:val="0"/>
        <w:pageBreakBefore w:val="0"/>
        <w:kinsoku/>
        <w:wordWrap/>
        <w:overflowPunct/>
        <w:topLinePunct w:val="0"/>
        <w:bidi w:val="0"/>
        <w:adjustRightInd w:val="0"/>
        <w:spacing w:line="288" w:lineRule="auto"/>
        <w:ind w:firstLine="422" w:firstLineChars="200"/>
        <w:textAlignment w:val="auto"/>
        <w:rPr>
          <w:rFonts w:hint="eastAsia" w:ascii="宋体" w:hAnsi="宋体" w:eastAsia="宋体" w:cs="宋体"/>
          <w:b/>
          <w:bCs/>
          <w:color w:val="auto"/>
          <w:sz w:val="21"/>
          <w:szCs w:val="21"/>
          <w:highlight w:val="none"/>
        </w:rPr>
      </w:pPr>
      <w:bookmarkStart w:id="421" w:name="_Toc7245"/>
      <w:bookmarkStart w:id="422" w:name="_Toc11173"/>
      <w:bookmarkStart w:id="423" w:name="_Toc15322"/>
      <w:r>
        <w:rPr>
          <w:rFonts w:hint="eastAsia" w:ascii="宋体" w:hAnsi="宋体" w:eastAsia="宋体" w:cs="宋体"/>
          <w:b/>
          <w:bCs/>
          <w:color w:val="auto"/>
          <w:sz w:val="21"/>
          <w:szCs w:val="21"/>
          <w:highlight w:val="none"/>
        </w:rPr>
        <w:t>1.8 合同生效</w:t>
      </w:r>
      <w:bookmarkEnd w:id="421"/>
      <w:bookmarkEnd w:id="422"/>
      <w:bookmarkEnd w:id="423"/>
    </w:p>
    <w:p w14:paraId="242E7BE8">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u w:val="single"/>
        </w:rPr>
        <w:t>一式四份，双方各执两份。</w:t>
      </w:r>
    </w:p>
    <w:p w14:paraId="21F9D854">
      <w:pPr>
        <w:keepNext w:val="0"/>
        <w:keepLines w:val="0"/>
        <w:pageBreakBefore w:val="0"/>
        <w:kinsoku/>
        <w:wordWrap/>
        <w:overflowPunct/>
        <w:topLinePunct w:val="0"/>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自双方当事人盖章或者签字时生效。</w:t>
      </w:r>
    </w:p>
    <w:p w14:paraId="6744C5EA">
      <w:pPr>
        <w:pStyle w:val="25"/>
        <w:keepNext w:val="0"/>
        <w:keepLines w:val="0"/>
        <w:pageBreakBefore w:val="0"/>
        <w:kinsoku/>
        <w:wordWrap/>
        <w:overflowPunct/>
        <w:topLinePunct w:val="0"/>
        <w:bidi w:val="0"/>
        <w:spacing w:line="288" w:lineRule="auto"/>
        <w:ind w:left="480"/>
        <w:textAlignment w:val="auto"/>
        <w:rPr>
          <w:rFonts w:hint="eastAsia" w:ascii="宋体" w:hAnsi="宋体" w:eastAsia="宋体" w:cs="宋体"/>
          <w:color w:val="auto"/>
          <w:sz w:val="21"/>
          <w:szCs w:val="21"/>
          <w:highlight w:val="none"/>
          <w:lang w:val="zh-CN"/>
        </w:rPr>
      </w:pPr>
    </w:p>
    <w:p w14:paraId="52F56180">
      <w:pPr>
        <w:keepNext w:val="0"/>
        <w:keepLines w:val="0"/>
        <w:pageBreakBefore w:val="0"/>
        <w:kinsoku/>
        <w:wordWrap/>
        <w:overflowPunct/>
        <w:topLinePunct w:val="0"/>
        <w:autoSpaceDE w:val="0"/>
        <w:autoSpaceDN w:val="0"/>
        <w:bidi w:val="0"/>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：（盖章）                                  </w:t>
      </w:r>
      <w:r>
        <w:rPr>
          <w:rFonts w:hint="eastAsia" w:ascii="宋体" w:hAnsi="宋体" w:eastAsia="宋体" w:cs="宋体"/>
          <w:b/>
          <w:color w:val="auto"/>
          <w:sz w:val="21"/>
          <w:szCs w:val="21"/>
          <w:highlight w:val="none"/>
          <w:lang w:val="zh-CN"/>
        </w:rPr>
        <w:t>乙方</w:t>
      </w:r>
      <w:r>
        <w:rPr>
          <w:rFonts w:hint="eastAsia" w:ascii="宋体" w:hAnsi="宋体" w:eastAsia="宋体" w:cs="宋体"/>
          <w:color w:val="auto"/>
          <w:sz w:val="21"/>
          <w:szCs w:val="21"/>
          <w:highlight w:val="none"/>
          <w:lang w:val="zh-CN"/>
        </w:rPr>
        <w:t>：（盖章）</w:t>
      </w:r>
    </w:p>
    <w:p w14:paraId="0F414058">
      <w:pPr>
        <w:keepNext w:val="0"/>
        <w:keepLines w:val="0"/>
        <w:pageBreakBefore w:val="0"/>
        <w:kinsoku/>
        <w:wordWrap/>
        <w:overflowPunct/>
        <w:topLinePunct w:val="0"/>
        <w:autoSpaceDE w:val="0"/>
        <w:autoSpaceDN w:val="0"/>
        <w:bidi w:val="0"/>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杭州市物业服务和维修资金管理中心</w:t>
      </w:r>
      <w:r>
        <w:rPr>
          <w:rFonts w:hint="eastAsia" w:ascii="宋体" w:hAnsi="宋体" w:eastAsia="宋体" w:cs="宋体"/>
          <w:b/>
          <w:color w:val="auto"/>
          <w:sz w:val="21"/>
          <w:szCs w:val="21"/>
          <w:highlight w:val="none"/>
          <w:lang w:val="zh-CN"/>
        </w:rPr>
        <w:t xml:space="preserve">          </w:t>
      </w:r>
      <w:r>
        <w:rPr>
          <w:rFonts w:hint="eastAsia" w:ascii="宋体" w:hAnsi="宋体" w:eastAsia="宋体" w:cs="宋体"/>
          <w:color w:val="auto"/>
          <w:sz w:val="21"/>
          <w:szCs w:val="21"/>
          <w:highlight w:val="none"/>
          <w:u w:val="single"/>
          <w:lang w:val="en-US" w:eastAsia="zh-CN"/>
        </w:rPr>
        <w:t>xxx</w:t>
      </w:r>
      <w:r>
        <w:rPr>
          <w:rFonts w:hint="eastAsia" w:ascii="宋体" w:hAnsi="宋体" w:eastAsia="宋体" w:cs="宋体"/>
          <w:color w:val="auto"/>
          <w:sz w:val="21"/>
          <w:szCs w:val="21"/>
          <w:highlight w:val="none"/>
          <w:u w:val="single"/>
        </w:rPr>
        <w:t>有限公司</w:t>
      </w:r>
    </w:p>
    <w:p w14:paraId="346F9138">
      <w:pPr>
        <w:keepNext w:val="0"/>
        <w:keepLines w:val="0"/>
        <w:pageBreakBefore w:val="0"/>
        <w:kinsoku/>
        <w:wordWrap/>
        <w:overflowPunct/>
        <w:topLinePunct w:val="0"/>
        <w:autoSpaceDE w:val="0"/>
        <w:autoSpaceDN w:val="0"/>
        <w:bidi w:val="0"/>
        <w:spacing w:line="288"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u w:val="single"/>
        </w:rPr>
        <w:t>（杭州市白蚁防治研究所）</w:t>
      </w:r>
    </w:p>
    <w:p w14:paraId="770072C0">
      <w:pPr>
        <w:keepNext w:val="0"/>
        <w:keepLines w:val="0"/>
        <w:pageBreakBefore w:val="0"/>
        <w:kinsoku/>
        <w:wordWrap/>
        <w:overflowPunct/>
        <w:topLinePunct w:val="0"/>
        <w:autoSpaceDE w:val="0"/>
        <w:autoSpaceDN w:val="0"/>
        <w:bidi w:val="0"/>
        <w:spacing w:line="288" w:lineRule="auto"/>
        <w:textAlignment w:val="auto"/>
        <w:rPr>
          <w:rFonts w:hint="eastAsia" w:ascii="宋体" w:hAnsi="宋体" w:eastAsia="宋体" w:cs="宋体"/>
          <w:color w:val="auto"/>
          <w:sz w:val="21"/>
          <w:szCs w:val="21"/>
          <w:highlight w:val="none"/>
          <w:lang w:val="zh-CN"/>
        </w:rPr>
      </w:pPr>
    </w:p>
    <w:p w14:paraId="60F999DE">
      <w:pPr>
        <w:keepNext w:val="0"/>
        <w:keepLines w:val="0"/>
        <w:pageBreakBefore w:val="0"/>
        <w:kinsoku/>
        <w:wordWrap/>
        <w:overflowPunct/>
        <w:topLinePunct w:val="0"/>
        <w:autoSpaceDE w:val="0"/>
        <w:autoSpaceDN w:val="0"/>
        <w:bidi w:val="0"/>
        <w:spacing w:line="288"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法定代表人或授权代表                           法定代表人或授权代表</w:t>
      </w:r>
    </w:p>
    <w:p w14:paraId="3E30BD70">
      <w:pPr>
        <w:keepNext w:val="0"/>
        <w:keepLines w:val="0"/>
        <w:pageBreakBefore w:val="0"/>
        <w:kinsoku/>
        <w:wordWrap/>
        <w:overflowPunct/>
        <w:topLinePunct w:val="0"/>
        <w:autoSpaceDE w:val="0"/>
        <w:autoSpaceDN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（签字）：                                     （签字）:</w:t>
      </w:r>
      <w:r>
        <w:rPr>
          <w:rFonts w:hint="eastAsia" w:ascii="宋体" w:hAnsi="宋体" w:eastAsia="宋体" w:cs="宋体"/>
          <w:color w:val="auto"/>
          <w:sz w:val="21"/>
          <w:szCs w:val="21"/>
          <w:highlight w:val="none"/>
        </w:rPr>
        <w:t xml:space="preserve">                            </w:t>
      </w:r>
    </w:p>
    <w:p w14:paraId="3D0F9591">
      <w:pPr>
        <w:keepNext w:val="0"/>
        <w:keepLines w:val="0"/>
        <w:pageBreakBefore w:val="0"/>
        <w:tabs>
          <w:tab w:val="left" w:pos="4620"/>
        </w:tabs>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p>
    <w:p w14:paraId="0E716FD5">
      <w:pPr>
        <w:keepNext w:val="0"/>
        <w:keepLines w:val="0"/>
        <w:pageBreakBefore w:val="0"/>
        <w:tabs>
          <w:tab w:val="left" w:pos="4620"/>
        </w:tabs>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开户账号：</w:t>
      </w:r>
    </w:p>
    <w:p w14:paraId="4196F535">
      <w:pPr>
        <w:pStyle w:val="965"/>
        <w:keepNext w:val="0"/>
        <w:keepLines w:val="0"/>
        <w:pageBreakBefore w:val="0"/>
        <w:widowControl/>
        <w:kinsoku/>
        <w:wordWrap/>
        <w:overflowPunct/>
        <w:topLinePunct w:val="0"/>
        <w:bidi w:val="0"/>
        <w:spacing w:beforeLines="0" w:afterLines="0" w:line="288" w:lineRule="auto"/>
        <w:ind w:firstLine="632" w:firstLineChars="300"/>
        <w:jc w:val="both"/>
        <w:textAlignment w:val="auto"/>
        <w:outlineLvl w:val="9"/>
        <w:rPr>
          <w:rFonts w:hint="eastAsia" w:ascii="宋体" w:hAnsi="宋体" w:eastAsia="宋体" w:cs="宋体"/>
          <w:color w:val="auto"/>
          <w:sz w:val="21"/>
          <w:szCs w:val="21"/>
          <w:highlight w:val="none"/>
        </w:rPr>
      </w:pPr>
    </w:p>
    <w:p w14:paraId="11B520BF">
      <w:pPr>
        <w:keepNext w:val="0"/>
        <w:keepLines w:val="0"/>
        <w:pageBreakBefore w:val="0"/>
        <w:kinsoku/>
        <w:wordWrap/>
        <w:overflowPunct/>
        <w:topLinePunct w:val="0"/>
        <w:bidi w:val="0"/>
        <w:spacing w:line="288" w:lineRule="auto"/>
        <w:ind w:left="-420" w:leftChars="-200" w:right="-420" w:rightChars="-200" w:firstLine="420" w:firstLineChars="200"/>
        <w:textAlignment w:val="auto"/>
        <w:rPr>
          <w:rFonts w:ascii="宋体" w:hAnsi="宋体" w:cs="宋体"/>
          <w:color w:val="auto"/>
          <w:sz w:val="24"/>
          <w:highlight w:val="none"/>
        </w:rPr>
      </w:pPr>
      <w:r>
        <w:rPr>
          <w:rFonts w:hint="eastAsia" w:ascii="宋体" w:hAnsi="宋体" w:eastAsia="宋体" w:cs="宋体"/>
          <w:color w:val="auto"/>
          <w:sz w:val="21"/>
          <w:szCs w:val="21"/>
          <w:highlight w:val="none"/>
        </w:rPr>
        <w:t>★ 此仅为合同书样本，中标单位需根据实际情况和采购人签订相应的</w:t>
      </w:r>
      <w:r>
        <w:rPr>
          <w:rFonts w:hint="eastAsia" w:ascii="宋体" w:hAnsi="宋体" w:eastAsia="宋体" w:cs="宋体"/>
          <w:color w:val="auto"/>
          <w:sz w:val="24"/>
          <w:szCs w:val="24"/>
          <w:highlight w:val="none"/>
        </w:rPr>
        <w:t>合同！</w:t>
      </w:r>
    </w:p>
    <w:p w14:paraId="29C68E70">
      <w:pPr>
        <w:spacing w:line="360" w:lineRule="auto"/>
        <w:ind w:left="-420" w:leftChars="-200" w:right="-420" w:rightChars="-200" w:firstLine="480" w:firstLineChars="200"/>
        <w:jc w:val="center"/>
        <w:outlineLvl w:val="0"/>
        <w:rPr>
          <w:rFonts w:ascii="宋体" w:hAnsi="宋体" w:cs="宋体"/>
          <w:color w:val="auto"/>
          <w:sz w:val="24"/>
          <w:highlight w:val="none"/>
        </w:rPr>
      </w:pPr>
    </w:p>
    <w:p w14:paraId="7333E190">
      <w:pPr>
        <w:jc w:val="center"/>
        <w:rPr>
          <w:rFonts w:ascii="宋体" w:hAnsi="宋体" w:cs="宋体"/>
          <w:b/>
          <w:color w:val="auto"/>
          <w:sz w:val="32"/>
          <w:szCs w:val="32"/>
          <w:highlight w:val="none"/>
        </w:rPr>
      </w:pPr>
      <w:r>
        <w:rPr>
          <w:rFonts w:hint="eastAsia" w:ascii="宋体" w:hAnsi="宋体" w:cs="宋体"/>
          <w:b/>
          <w:color w:val="auto"/>
          <w:sz w:val="36"/>
          <w:szCs w:val="20"/>
          <w:highlight w:val="none"/>
        </w:rPr>
        <w:br w:type="page"/>
      </w:r>
      <w:r>
        <w:rPr>
          <w:rFonts w:hint="eastAsia" w:ascii="宋体" w:hAnsi="宋体" w:cs="宋体"/>
          <w:b/>
          <w:color w:val="auto"/>
          <w:sz w:val="32"/>
          <w:szCs w:val="32"/>
          <w:highlight w:val="none"/>
        </w:rPr>
        <w:t>第六部分</w:t>
      </w:r>
      <w:bookmarkEnd w:id="393"/>
      <w:r>
        <w:rPr>
          <w:rFonts w:hint="eastAsia" w:ascii="宋体" w:hAnsi="宋体" w:cs="宋体"/>
          <w:b/>
          <w:color w:val="auto"/>
          <w:sz w:val="32"/>
          <w:szCs w:val="32"/>
          <w:highlight w:val="none"/>
        </w:rPr>
        <w:t xml:space="preserve"> </w:t>
      </w:r>
      <w:bookmarkEnd w:id="394"/>
      <w:r>
        <w:rPr>
          <w:rFonts w:hint="eastAsia" w:ascii="宋体" w:hAnsi="宋体" w:cs="宋体"/>
          <w:b/>
          <w:color w:val="auto"/>
          <w:sz w:val="32"/>
          <w:szCs w:val="32"/>
          <w:highlight w:val="none"/>
        </w:rPr>
        <w:t>应提交的有关格式范例</w:t>
      </w:r>
    </w:p>
    <w:p w14:paraId="1DBAB1B7">
      <w:pPr>
        <w:spacing w:line="360" w:lineRule="auto"/>
        <w:jc w:val="center"/>
        <w:outlineLvl w:val="0"/>
        <w:rPr>
          <w:rFonts w:ascii="宋体" w:hAnsi="宋体" w:cs="宋体"/>
          <w:b/>
          <w:color w:val="auto"/>
          <w:kern w:val="0"/>
          <w:sz w:val="32"/>
          <w:szCs w:val="32"/>
          <w:highlight w:val="none"/>
        </w:rPr>
      </w:pPr>
    </w:p>
    <w:p w14:paraId="31BE1C64">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资格文件部分</w:t>
      </w:r>
    </w:p>
    <w:p w14:paraId="2113A84A">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53838AA3">
      <w:pPr>
        <w:spacing w:line="360" w:lineRule="auto"/>
        <w:jc w:val="center"/>
        <w:outlineLvl w:val="0"/>
        <w:rPr>
          <w:rFonts w:ascii="宋体" w:hAnsi="宋体" w:cs="宋体"/>
          <w:b/>
          <w:color w:val="auto"/>
          <w:kern w:val="0"/>
          <w:sz w:val="36"/>
          <w:szCs w:val="36"/>
          <w:highlight w:val="none"/>
        </w:rPr>
      </w:pPr>
    </w:p>
    <w:p w14:paraId="6FBE07E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1A1A0517">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2D71CAC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06A2DE1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6093833">
      <w:pPr>
        <w:snapToGrid w:val="0"/>
        <w:spacing w:line="360" w:lineRule="auto"/>
        <w:ind w:firstLine="480" w:firstLineChars="200"/>
        <w:rPr>
          <w:rFonts w:ascii="宋体" w:hAnsi="宋体" w:cs="宋体"/>
          <w:color w:val="auto"/>
          <w:sz w:val="24"/>
          <w:highlight w:val="none"/>
        </w:rPr>
      </w:pPr>
    </w:p>
    <w:p w14:paraId="4DA37D99">
      <w:pPr>
        <w:spacing w:line="360" w:lineRule="auto"/>
        <w:ind w:firstLine="480" w:firstLineChars="200"/>
        <w:rPr>
          <w:rFonts w:ascii="宋体" w:hAnsi="宋体" w:cs="宋体"/>
          <w:color w:val="auto"/>
          <w:sz w:val="24"/>
          <w:highlight w:val="none"/>
        </w:rPr>
      </w:pPr>
    </w:p>
    <w:p w14:paraId="45F1359C">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1"/>
          <w:szCs w:val="21"/>
          <w:highlight w:val="none"/>
        </w:rPr>
        <w:t xml:space="preserve"> 一、 符合参加政府采购活动应当具备的一般条件的承诺函</w:t>
      </w:r>
    </w:p>
    <w:p w14:paraId="5081BE0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杭州市物业服务和维修资金管理中心（杭州市白蚁防治研究所）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7E7A90D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】政府采购活动，郑重承诺：</w:t>
      </w:r>
    </w:p>
    <w:p w14:paraId="60DF638A">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8D76E8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2063FD2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6E5E7C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13C39E7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0CD7D67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00570C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03600DB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E11C38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B92D7E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134D7A6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70D9FF4E">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6F2DF82B">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337DAD09">
      <w:pPr>
        <w:snapToGrid w:val="0"/>
        <w:spacing w:line="360" w:lineRule="auto"/>
        <w:ind w:right="480"/>
        <w:jc w:val="center"/>
        <w:rPr>
          <w:rFonts w:ascii="宋体" w:hAnsi="宋体" w:cs="宋体"/>
          <w:b/>
          <w:color w:val="auto"/>
          <w:kern w:val="0"/>
          <w:sz w:val="32"/>
          <w:szCs w:val="32"/>
          <w:highlight w:val="none"/>
        </w:rPr>
      </w:pPr>
    </w:p>
    <w:p w14:paraId="509E1DF1">
      <w:pPr>
        <w:snapToGrid w:val="0"/>
        <w:spacing w:line="360" w:lineRule="auto"/>
        <w:ind w:right="480"/>
        <w:jc w:val="center"/>
        <w:rPr>
          <w:rFonts w:ascii="宋体" w:hAnsi="宋体" w:cs="宋体"/>
          <w:b/>
          <w:color w:val="auto"/>
          <w:kern w:val="0"/>
          <w:sz w:val="32"/>
          <w:szCs w:val="32"/>
          <w:highlight w:val="none"/>
        </w:rPr>
      </w:pPr>
    </w:p>
    <w:p w14:paraId="08695F87">
      <w:pPr>
        <w:snapToGrid w:val="0"/>
        <w:spacing w:line="360" w:lineRule="auto"/>
        <w:ind w:right="480"/>
        <w:jc w:val="center"/>
        <w:rPr>
          <w:rFonts w:ascii="宋体" w:hAnsi="宋体" w:cs="宋体"/>
          <w:b/>
          <w:color w:val="auto"/>
          <w:kern w:val="0"/>
          <w:sz w:val="32"/>
          <w:szCs w:val="32"/>
          <w:highlight w:val="none"/>
        </w:rPr>
      </w:pPr>
    </w:p>
    <w:p w14:paraId="138F84CA">
      <w:pPr>
        <w:rPr>
          <w:rFonts w:ascii="宋体" w:hAnsi="宋体" w:cs="宋体"/>
          <w:color w:val="auto"/>
          <w:highlight w:val="none"/>
        </w:rPr>
      </w:pPr>
    </w:p>
    <w:p w14:paraId="0F2F9080">
      <w:pPr>
        <w:snapToGrid w:val="0"/>
        <w:spacing w:line="360" w:lineRule="auto"/>
        <w:ind w:right="480"/>
        <w:jc w:val="center"/>
        <w:rPr>
          <w:rFonts w:ascii="宋体" w:hAnsi="宋体" w:cs="宋体"/>
          <w:b/>
          <w:color w:val="auto"/>
          <w:kern w:val="0"/>
          <w:sz w:val="32"/>
          <w:szCs w:val="32"/>
          <w:highlight w:val="none"/>
        </w:rPr>
      </w:pPr>
    </w:p>
    <w:p w14:paraId="45D2AFE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531D07">
      <w:pPr>
        <w:widowControl/>
        <w:spacing w:line="360" w:lineRule="auto"/>
        <w:ind w:firstLine="422" w:firstLineChars="20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70DDDCF2">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[以联合体形式投标的，提供联合协议（附件5）；本项目不接受联合体投标或者投标人不以联合体形式投标的，则不需要提供）]</w:t>
      </w:r>
    </w:p>
    <w:p w14:paraId="0CC87529">
      <w:pPr>
        <w:snapToGrid w:val="0"/>
        <w:spacing w:line="360" w:lineRule="auto"/>
        <w:ind w:right="480"/>
        <w:jc w:val="center"/>
        <w:rPr>
          <w:rFonts w:ascii="宋体" w:hAnsi="宋体" w:cs="宋体"/>
          <w:b/>
          <w:color w:val="auto"/>
          <w:kern w:val="0"/>
          <w:sz w:val="21"/>
          <w:szCs w:val="21"/>
          <w:highlight w:val="none"/>
        </w:rPr>
      </w:pPr>
    </w:p>
    <w:p w14:paraId="4A29D6E3">
      <w:pPr>
        <w:snapToGrid w:val="0"/>
        <w:spacing w:line="360" w:lineRule="auto"/>
        <w:ind w:right="480"/>
        <w:jc w:val="center"/>
        <w:rPr>
          <w:rFonts w:ascii="宋体" w:hAnsi="宋体" w:cs="宋体"/>
          <w:b/>
          <w:color w:val="auto"/>
          <w:kern w:val="0"/>
          <w:sz w:val="21"/>
          <w:szCs w:val="21"/>
          <w:highlight w:val="none"/>
        </w:rPr>
      </w:pPr>
    </w:p>
    <w:p w14:paraId="68AA820F">
      <w:pPr>
        <w:snapToGrid w:val="0"/>
        <w:spacing w:line="360" w:lineRule="auto"/>
        <w:ind w:right="48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04F51A3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21356C40">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.专门面向中小企业，服务全部由符合政策要求的中小企业（或小微企业）承接的，提供相应的中小企业声明函（附件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0E5F9F91">
      <w:pPr>
        <w:widowControl/>
        <w:spacing w:line="360" w:lineRule="auto"/>
        <w:ind w:firstLine="480"/>
        <w:jc w:val="left"/>
        <w:rPr>
          <w:rFonts w:ascii="宋体" w:hAnsi="宋体" w:cs="宋体"/>
          <w:color w:val="auto"/>
          <w:sz w:val="21"/>
          <w:szCs w:val="21"/>
          <w:highlight w:val="none"/>
        </w:rPr>
      </w:pPr>
    </w:p>
    <w:p w14:paraId="740FEEC6">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563C33F8">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09073FF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43E40165">
      <w:pPr>
        <w:widowControl/>
        <w:spacing w:line="360" w:lineRule="auto"/>
        <w:ind w:left="150"/>
        <w:jc w:val="center"/>
        <w:rPr>
          <w:rFonts w:ascii="宋体" w:hAnsi="宋体" w:cs="宋体"/>
          <w:b/>
          <w:color w:val="auto"/>
          <w:kern w:val="0"/>
          <w:sz w:val="21"/>
          <w:szCs w:val="21"/>
          <w:highlight w:val="none"/>
        </w:rPr>
      </w:pPr>
    </w:p>
    <w:p w14:paraId="30B18346">
      <w:pPr>
        <w:widowControl/>
        <w:spacing w:line="360" w:lineRule="auto"/>
        <w:ind w:left="150"/>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7E9AD53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（根据招标公告本项目的特定资格要求提供相应的材料；未要求的，无需提供）</w:t>
      </w:r>
    </w:p>
    <w:p w14:paraId="03AAABE8">
      <w:pPr>
        <w:rPr>
          <w:rFonts w:ascii="宋体" w:hAnsi="宋体" w:cs="宋体"/>
          <w:color w:val="auto"/>
          <w:highlight w:val="none"/>
        </w:rPr>
      </w:pPr>
    </w:p>
    <w:p w14:paraId="41B1B60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0F32BCE">
      <w:pPr>
        <w:spacing w:line="360" w:lineRule="auto"/>
        <w:ind w:right="420" w:firstLine="3213" w:firstLineChars="1000"/>
        <w:rPr>
          <w:rFonts w:ascii="宋体" w:hAnsi="宋体" w:cs="宋体"/>
          <w:b/>
          <w:color w:val="auto"/>
          <w:kern w:val="0"/>
          <w:sz w:val="36"/>
          <w:szCs w:val="36"/>
          <w:highlight w:val="none"/>
        </w:rPr>
      </w:pPr>
      <w:r>
        <w:rPr>
          <w:rFonts w:hint="eastAsia" w:ascii="宋体" w:hAnsi="宋体" w:cs="宋体"/>
          <w:b/>
          <w:color w:val="auto"/>
          <w:kern w:val="0"/>
          <w:sz w:val="32"/>
          <w:szCs w:val="32"/>
          <w:highlight w:val="none"/>
        </w:rPr>
        <w:t>商务技术文件部分</w:t>
      </w:r>
    </w:p>
    <w:p w14:paraId="37F0BED6">
      <w:pPr>
        <w:spacing w:line="360" w:lineRule="auto"/>
        <w:jc w:val="center"/>
        <w:outlineLvl w:val="0"/>
        <w:rPr>
          <w:rFonts w:ascii="宋体" w:hAnsi="宋体" w:cs="宋体"/>
          <w:b/>
          <w:color w:val="auto"/>
          <w:kern w:val="0"/>
          <w:sz w:val="24"/>
          <w:highlight w:val="none"/>
        </w:rPr>
      </w:pPr>
    </w:p>
    <w:p w14:paraId="2016D05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CCC5027">
      <w:pPr>
        <w:numPr>
          <w:ilvl w:val="0"/>
          <w:numId w:val="5"/>
        </w:num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投标函………………………………………………………………………………（页码）</w:t>
      </w:r>
    </w:p>
    <w:p w14:paraId="39571572">
      <w:pPr>
        <w:numPr>
          <w:ilvl w:val="0"/>
          <w:numId w:val="5"/>
        </w:num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授权委托书或法定代表人（单位负责人、自然人本人）身份证明……………（页码）</w:t>
      </w:r>
    </w:p>
    <w:p w14:paraId="443C543F">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53DCEC70">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5F8B1792">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）评标标准相应的商务技术资料……………………………………………………（页码）</w:t>
      </w:r>
    </w:p>
    <w:p w14:paraId="77464209">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）投标标的清单………………………………………………………………………（页码）</w:t>
      </w:r>
    </w:p>
    <w:p w14:paraId="08FBBEF6">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48B2036F">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529E722F">
      <w:pPr>
        <w:snapToGrid w:val="0"/>
        <w:spacing w:line="360" w:lineRule="auto"/>
        <w:jc w:val="center"/>
        <w:rPr>
          <w:rFonts w:ascii="宋体" w:hAnsi="宋体" w:cs="宋体"/>
          <w:b/>
          <w:color w:val="auto"/>
          <w:kern w:val="0"/>
          <w:sz w:val="32"/>
          <w:szCs w:val="32"/>
          <w:highlight w:val="none"/>
          <w:lang w:val="zh-CN"/>
        </w:rPr>
      </w:pPr>
    </w:p>
    <w:p w14:paraId="67F6C8E1">
      <w:pPr>
        <w:snapToGrid w:val="0"/>
        <w:spacing w:line="360" w:lineRule="auto"/>
        <w:jc w:val="center"/>
        <w:rPr>
          <w:rFonts w:ascii="宋体" w:hAnsi="宋体" w:cs="宋体"/>
          <w:b/>
          <w:color w:val="auto"/>
          <w:kern w:val="0"/>
          <w:sz w:val="32"/>
          <w:szCs w:val="32"/>
          <w:highlight w:val="none"/>
          <w:lang w:val="zh-CN"/>
        </w:rPr>
      </w:pPr>
    </w:p>
    <w:p w14:paraId="28FB0D25">
      <w:pPr>
        <w:snapToGrid w:val="0"/>
        <w:spacing w:line="360" w:lineRule="auto"/>
        <w:jc w:val="center"/>
        <w:rPr>
          <w:rFonts w:ascii="宋体" w:hAnsi="宋体" w:cs="宋体"/>
          <w:b/>
          <w:color w:val="auto"/>
          <w:kern w:val="0"/>
          <w:sz w:val="32"/>
          <w:szCs w:val="32"/>
          <w:highlight w:val="none"/>
          <w:lang w:val="zh-CN"/>
        </w:rPr>
      </w:pPr>
    </w:p>
    <w:p w14:paraId="12CCD849">
      <w:pPr>
        <w:snapToGrid w:val="0"/>
        <w:spacing w:line="360" w:lineRule="auto"/>
        <w:jc w:val="center"/>
        <w:rPr>
          <w:rFonts w:ascii="宋体" w:hAnsi="宋体" w:cs="宋体"/>
          <w:b/>
          <w:color w:val="auto"/>
          <w:kern w:val="0"/>
          <w:sz w:val="32"/>
          <w:szCs w:val="32"/>
          <w:highlight w:val="none"/>
          <w:lang w:val="zh-CN"/>
        </w:rPr>
      </w:pPr>
    </w:p>
    <w:p w14:paraId="3F3F84B3">
      <w:pPr>
        <w:snapToGrid w:val="0"/>
        <w:spacing w:line="360" w:lineRule="auto"/>
        <w:jc w:val="center"/>
        <w:rPr>
          <w:rFonts w:ascii="宋体" w:hAnsi="宋体" w:cs="宋体"/>
          <w:b/>
          <w:color w:val="auto"/>
          <w:kern w:val="0"/>
          <w:sz w:val="32"/>
          <w:szCs w:val="32"/>
          <w:highlight w:val="none"/>
          <w:lang w:val="zh-CN"/>
        </w:rPr>
      </w:pPr>
    </w:p>
    <w:p w14:paraId="49CB07BB">
      <w:pPr>
        <w:snapToGrid w:val="0"/>
        <w:spacing w:line="360" w:lineRule="auto"/>
        <w:jc w:val="center"/>
        <w:rPr>
          <w:rFonts w:ascii="宋体" w:hAnsi="宋体" w:cs="宋体"/>
          <w:b/>
          <w:color w:val="auto"/>
          <w:kern w:val="0"/>
          <w:sz w:val="32"/>
          <w:szCs w:val="32"/>
          <w:highlight w:val="none"/>
          <w:lang w:val="zh-CN"/>
        </w:rPr>
      </w:pPr>
    </w:p>
    <w:p w14:paraId="2DD45F83">
      <w:pPr>
        <w:snapToGrid w:val="0"/>
        <w:spacing w:line="360" w:lineRule="auto"/>
        <w:jc w:val="center"/>
        <w:rPr>
          <w:rFonts w:ascii="宋体" w:hAnsi="宋体" w:cs="宋体"/>
          <w:b/>
          <w:color w:val="auto"/>
          <w:kern w:val="0"/>
          <w:sz w:val="32"/>
          <w:szCs w:val="32"/>
          <w:highlight w:val="none"/>
          <w:lang w:val="zh-CN"/>
        </w:rPr>
      </w:pPr>
    </w:p>
    <w:p w14:paraId="4227CD4E">
      <w:pPr>
        <w:snapToGrid w:val="0"/>
        <w:spacing w:line="360" w:lineRule="auto"/>
        <w:jc w:val="center"/>
        <w:rPr>
          <w:rFonts w:ascii="宋体" w:hAnsi="宋体" w:cs="宋体"/>
          <w:b/>
          <w:color w:val="auto"/>
          <w:kern w:val="0"/>
          <w:sz w:val="32"/>
          <w:szCs w:val="32"/>
          <w:highlight w:val="none"/>
          <w:lang w:val="zh-CN"/>
        </w:rPr>
      </w:pPr>
    </w:p>
    <w:p w14:paraId="1D4A00BD">
      <w:pPr>
        <w:snapToGrid w:val="0"/>
        <w:spacing w:line="360" w:lineRule="auto"/>
        <w:jc w:val="center"/>
        <w:rPr>
          <w:rFonts w:ascii="宋体" w:hAnsi="宋体" w:cs="宋体"/>
          <w:b/>
          <w:color w:val="auto"/>
          <w:kern w:val="0"/>
          <w:sz w:val="32"/>
          <w:szCs w:val="32"/>
          <w:highlight w:val="none"/>
          <w:lang w:val="zh-CN"/>
        </w:rPr>
      </w:pPr>
    </w:p>
    <w:p w14:paraId="20FB2599">
      <w:pPr>
        <w:snapToGrid w:val="0"/>
        <w:spacing w:line="360" w:lineRule="auto"/>
        <w:jc w:val="center"/>
        <w:rPr>
          <w:rFonts w:ascii="宋体" w:hAnsi="宋体" w:cs="宋体"/>
          <w:b/>
          <w:color w:val="auto"/>
          <w:kern w:val="0"/>
          <w:sz w:val="32"/>
          <w:szCs w:val="32"/>
          <w:highlight w:val="none"/>
          <w:lang w:val="zh-CN"/>
        </w:rPr>
      </w:pPr>
    </w:p>
    <w:p w14:paraId="655F110B">
      <w:pPr>
        <w:snapToGrid w:val="0"/>
        <w:spacing w:line="360" w:lineRule="auto"/>
        <w:jc w:val="center"/>
        <w:rPr>
          <w:rFonts w:ascii="宋体" w:hAnsi="宋体" w:cs="宋体"/>
          <w:b/>
          <w:color w:val="auto"/>
          <w:kern w:val="0"/>
          <w:sz w:val="32"/>
          <w:szCs w:val="32"/>
          <w:highlight w:val="none"/>
          <w:lang w:val="zh-CN"/>
        </w:rPr>
      </w:pPr>
    </w:p>
    <w:p w14:paraId="55D8770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091797">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p>
    <w:p w14:paraId="1CA206B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杭州市物业服务和维修资金管理中心（杭州市白蚁防治研究所）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88B6B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】招标的有关活动，并对此项目进行投标。为此：</w:t>
      </w:r>
    </w:p>
    <w:p w14:paraId="57D59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33334F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45654B4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462BD71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6579CA6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424" w:name="_Hlk101257010"/>
      <w:r>
        <w:rPr>
          <w:rFonts w:hint="eastAsia" w:ascii="宋体" w:hAnsi="宋体" w:cs="宋体"/>
          <w:color w:val="auto"/>
          <w:sz w:val="21"/>
          <w:szCs w:val="21"/>
          <w:highlight w:val="none"/>
        </w:rPr>
        <w:t>（如果有)</w:t>
      </w:r>
      <w:bookmarkEnd w:id="424"/>
      <w:r>
        <w:rPr>
          <w:rFonts w:hint="eastAsia" w:ascii="宋体" w:hAnsi="宋体" w:cs="宋体"/>
          <w:snapToGrid w:val="0"/>
          <w:color w:val="auto"/>
          <w:kern w:val="28"/>
          <w:sz w:val="21"/>
          <w:szCs w:val="21"/>
          <w:highlight w:val="none"/>
        </w:rPr>
        <w:t>；</w:t>
      </w:r>
    </w:p>
    <w:p w14:paraId="7BE1E9E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08771F7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4CE9A7D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65E4C48C">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8C898B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7A64B33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4456BAD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6C5410AB">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2F49805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7D73720A">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C30398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B50BEB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6CAC9338">
      <w:pPr>
        <w:keepNext w:val="0"/>
        <w:keepLines w:val="0"/>
        <w:pageBreakBefore w:val="0"/>
        <w:widowControl w:val="0"/>
        <w:kinsoku/>
        <w:wordWrap/>
        <w:overflowPunct/>
        <w:topLinePunct w:val="0"/>
        <w:autoSpaceDE/>
        <w:autoSpaceDN/>
        <w:bidi w:val="0"/>
        <w:adjustRightInd w:val="0"/>
        <w:spacing w:line="288" w:lineRule="auto"/>
        <w:ind w:left="420" w:leftChars="20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584F7E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4546B9E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E383E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6AF94AE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0B20D7BA">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2D0ED3C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50A3C78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3C57E532">
      <w:pPr>
        <w:keepNext w:val="0"/>
        <w:keepLines w:val="0"/>
        <w:pageBreakBefore w:val="0"/>
        <w:widowControl w:val="0"/>
        <w:numPr>
          <w:ilvl w:val="0"/>
          <w:numId w:val="0"/>
        </w:numPr>
        <w:kinsoku/>
        <w:wordWrap/>
        <w:overflowPunct/>
        <w:topLinePunct w:val="0"/>
        <w:autoSpaceDE/>
        <w:autoSpaceDN/>
        <w:bidi w:val="0"/>
        <w:adjustRightInd w:val="0"/>
        <w:spacing w:line="288" w:lineRule="auto"/>
        <w:ind w:firstLine="420" w:firstLineChars="200"/>
        <w:jc w:val="both"/>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对</w:t>
      </w:r>
      <w:r>
        <w:rPr>
          <w:rFonts w:hint="eastAsia" w:ascii="宋体" w:hAnsi="宋体" w:eastAsia="宋体" w:cs="宋体"/>
          <w:i w:val="0"/>
          <w:caps w:val="0"/>
          <w:color w:val="auto"/>
          <w:spacing w:val="0"/>
          <w:sz w:val="21"/>
          <w:szCs w:val="21"/>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EF23DE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3E0CF15">
      <w:pPr>
        <w:keepNext w:val="0"/>
        <w:keepLines w:val="0"/>
        <w:pageBreakBefore w:val="0"/>
        <w:widowControl w:val="0"/>
        <w:kinsoku/>
        <w:wordWrap/>
        <w:overflowPunct/>
        <w:topLinePunct w:val="0"/>
        <w:autoSpaceDE/>
        <w:autoSpaceDN/>
        <w:bidi w:val="0"/>
        <w:adjustRightInd w:val="0"/>
        <w:spacing w:line="288"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1E737065">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7145AE14">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3675" w:firstLineChars="1750"/>
        <w:textAlignment w:val="auto"/>
        <w:rPr>
          <w:rFonts w:ascii="宋体" w:hAnsi="宋体" w:cs="宋体"/>
          <w:color w:val="auto"/>
          <w:kern w:val="0"/>
          <w:sz w:val="21"/>
          <w:szCs w:val="21"/>
          <w:highlight w:val="none"/>
          <w:u w:val="single"/>
        </w:rPr>
      </w:pPr>
    </w:p>
    <w:p w14:paraId="0E1B0751">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652D5D0">
      <w:pPr>
        <w:snapToGrid w:val="0"/>
        <w:spacing w:line="360" w:lineRule="auto"/>
        <w:jc w:val="center"/>
        <w:rPr>
          <w:rFonts w:ascii="宋体" w:hAnsi="宋体" w:cs="宋体"/>
          <w:b/>
          <w:color w:val="auto"/>
          <w:kern w:val="0"/>
          <w:sz w:val="32"/>
          <w:szCs w:val="32"/>
          <w:highlight w:val="none"/>
        </w:rPr>
      </w:pPr>
    </w:p>
    <w:p w14:paraId="14374A35">
      <w:pPr>
        <w:snapToGrid w:val="0"/>
        <w:spacing w:line="360" w:lineRule="auto"/>
        <w:rPr>
          <w:rFonts w:ascii="宋体" w:hAnsi="宋体" w:cs="宋体"/>
          <w:color w:val="auto"/>
          <w:sz w:val="24"/>
          <w:highlight w:val="none"/>
        </w:rPr>
      </w:pPr>
    </w:p>
    <w:p w14:paraId="3DEB3C44">
      <w:pPr>
        <w:jc w:val="both"/>
        <w:rPr>
          <w:rFonts w:ascii="宋体" w:hAnsi="宋体" w:cs="宋体"/>
          <w:b/>
          <w:color w:val="auto"/>
          <w:kern w:val="0"/>
          <w:sz w:val="32"/>
          <w:szCs w:val="32"/>
          <w:highlight w:val="none"/>
        </w:rPr>
      </w:pPr>
    </w:p>
    <w:p w14:paraId="7957BFF8">
      <w:pPr>
        <w:jc w:val="center"/>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35B35F7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1C4CED4">
      <w:pPr>
        <w:snapToGrid w:val="0"/>
        <w:spacing w:line="360" w:lineRule="auto"/>
        <w:ind w:firstLine="1885" w:firstLineChars="894"/>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r>
        <w:rPr>
          <w:rFonts w:hint="eastAsia" w:ascii="宋体" w:hAnsi="宋体" w:cs="宋体"/>
          <w:color w:val="auto"/>
          <w:sz w:val="21"/>
          <w:szCs w:val="21"/>
          <w:highlight w:val="none"/>
        </w:rPr>
        <w:t xml:space="preserve">                               </w:t>
      </w:r>
    </w:p>
    <w:p w14:paraId="6E51EE28">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杭州市物业服务和维修资金管理中心（杭州市白蚁防治研究所）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33ED02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30D26A46">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6EE9C56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582ED07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7AB28D19">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320F1CC7">
      <w:pPr>
        <w:snapToGrid w:val="0"/>
        <w:spacing w:line="360" w:lineRule="auto"/>
        <w:rPr>
          <w:rFonts w:ascii="宋体" w:hAnsi="宋体" w:cs="宋体"/>
          <w:color w:val="auto"/>
          <w:sz w:val="21"/>
          <w:szCs w:val="21"/>
          <w:highlight w:val="none"/>
        </w:rPr>
      </w:pPr>
    </w:p>
    <w:p w14:paraId="4BE3744F">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54F9F431">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杭州市物业服务和维修资金管理中心（杭州市白蚁防治研究所）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6C9FB09D">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79FD777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5522AF0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A6C370C">
      <w:pPr>
        <w:jc w:val="center"/>
        <w:rPr>
          <w:rFonts w:ascii="宋体" w:hAnsi="宋体" w:cs="宋体"/>
          <w:b/>
          <w:color w:val="auto"/>
          <w:kern w:val="0"/>
          <w:sz w:val="21"/>
          <w:szCs w:val="21"/>
          <w:highlight w:val="none"/>
        </w:rPr>
      </w:pPr>
    </w:p>
    <w:p w14:paraId="31062912">
      <w:pPr>
        <w:rPr>
          <w:rFonts w:ascii="宋体" w:hAnsi="宋体" w:cs="宋体"/>
          <w:color w:val="auto"/>
          <w:sz w:val="21"/>
          <w:szCs w:val="21"/>
          <w:highlight w:val="none"/>
        </w:rPr>
      </w:pPr>
    </w:p>
    <w:p w14:paraId="2FA05526">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6BB60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D7473AA">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0DFADB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0D58FF">
      <w:pPr>
        <w:autoSpaceDE w:val="0"/>
        <w:autoSpaceDN w:val="0"/>
        <w:spacing w:line="360" w:lineRule="auto"/>
        <w:jc w:val="center"/>
        <w:rPr>
          <w:rFonts w:ascii="宋体" w:hAnsi="宋体" w:cs="宋体"/>
          <w:b/>
          <w:color w:val="auto"/>
          <w:kern w:val="0"/>
          <w:sz w:val="32"/>
          <w:szCs w:val="32"/>
          <w:highlight w:val="none"/>
          <w:lang w:val="zh-CN"/>
        </w:rPr>
      </w:pPr>
    </w:p>
    <w:p w14:paraId="1C781AE5">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502E8B1B">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37E43681">
      <w:pPr>
        <w:pStyle w:val="149"/>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C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7C3DD6">
            <w:pPr>
              <w:pStyle w:val="149"/>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518668A5">
            <w:pPr>
              <w:pStyle w:val="149"/>
              <w:adjustRightInd w:val="0"/>
              <w:spacing w:line="360" w:lineRule="auto"/>
              <w:rPr>
                <w:rFonts w:hAnsi="宋体" w:cs="宋体"/>
                <w:bCs/>
                <w:color w:val="auto"/>
                <w:sz w:val="21"/>
                <w:szCs w:val="21"/>
                <w:highlight w:val="none"/>
              </w:rPr>
            </w:pPr>
          </w:p>
        </w:tc>
      </w:tr>
    </w:tbl>
    <w:p w14:paraId="61C5CE82">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3B31432C">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2F958A4F">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057DED5D">
      <w:pPr>
        <w:jc w:val="center"/>
        <w:rPr>
          <w:rFonts w:ascii="宋体" w:hAnsi="宋体" w:cs="宋体"/>
          <w:b/>
          <w:color w:val="auto"/>
          <w:kern w:val="0"/>
          <w:sz w:val="32"/>
          <w:szCs w:val="32"/>
          <w:highlight w:val="none"/>
        </w:rPr>
      </w:pPr>
    </w:p>
    <w:p w14:paraId="25B88039">
      <w:pPr>
        <w:jc w:val="center"/>
        <w:rPr>
          <w:rFonts w:ascii="宋体" w:hAnsi="宋体" w:cs="宋体"/>
          <w:b/>
          <w:color w:val="auto"/>
          <w:kern w:val="0"/>
          <w:sz w:val="32"/>
          <w:szCs w:val="32"/>
          <w:highlight w:val="none"/>
        </w:rPr>
      </w:pPr>
    </w:p>
    <w:p w14:paraId="49128650">
      <w:pPr>
        <w:jc w:val="center"/>
        <w:rPr>
          <w:rFonts w:ascii="宋体" w:hAnsi="宋体" w:cs="宋体"/>
          <w:b/>
          <w:color w:val="auto"/>
          <w:kern w:val="0"/>
          <w:sz w:val="32"/>
          <w:szCs w:val="32"/>
          <w:highlight w:val="none"/>
        </w:rPr>
      </w:pPr>
    </w:p>
    <w:p w14:paraId="12D12AA5">
      <w:pPr>
        <w:jc w:val="center"/>
        <w:rPr>
          <w:rFonts w:ascii="宋体" w:hAnsi="宋体" w:cs="宋体"/>
          <w:b/>
          <w:color w:val="auto"/>
          <w:kern w:val="0"/>
          <w:sz w:val="32"/>
          <w:szCs w:val="32"/>
          <w:highlight w:val="none"/>
        </w:rPr>
      </w:pPr>
    </w:p>
    <w:p w14:paraId="4984C92E">
      <w:pPr>
        <w:jc w:val="center"/>
        <w:rPr>
          <w:rFonts w:ascii="宋体" w:hAnsi="宋体" w:cs="宋体"/>
          <w:b/>
          <w:color w:val="auto"/>
          <w:kern w:val="0"/>
          <w:sz w:val="32"/>
          <w:szCs w:val="32"/>
          <w:highlight w:val="none"/>
        </w:rPr>
      </w:pPr>
    </w:p>
    <w:p w14:paraId="1561A5F1">
      <w:pPr>
        <w:jc w:val="center"/>
        <w:rPr>
          <w:rFonts w:ascii="宋体" w:hAnsi="宋体" w:cs="宋体"/>
          <w:b/>
          <w:color w:val="auto"/>
          <w:kern w:val="0"/>
          <w:sz w:val="32"/>
          <w:szCs w:val="32"/>
          <w:highlight w:val="none"/>
        </w:rPr>
      </w:pPr>
    </w:p>
    <w:p w14:paraId="2C59AC7E">
      <w:pPr>
        <w:jc w:val="center"/>
        <w:rPr>
          <w:rFonts w:ascii="宋体" w:hAnsi="宋体" w:cs="宋体"/>
          <w:b/>
          <w:color w:val="auto"/>
          <w:kern w:val="0"/>
          <w:sz w:val="32"/>
          <w:szCs w:val="32"/>
          <w:highlight w:val="none"/>
        </w:rPr>
      </w:pPr>
    </w:p>
    <w:p w14:paraId="4E569EA1">
      <w:pPr>
        <w:jc w:val="center"/>
        <w:rPr>
          <w:rFonts w:ascii="宋体" w:hAnsi="宋体" w:cs="宋体"/>
          <w:b/>
          <w:color w:val="auto"/>
          <w:kern w:val="0"/>
          <w:sz w:val="32"/>
          <w:szCs w:val="32"/>
          <w:highlight w:val="none"/>
        </w:rPr>
      </w:pPr>
    </w:p>
    <w:p w14:paraId="4CE7C3F1">
      <w:pPr>
        <w:jc w:val="center"/>
        <w:rPr>
          <w:rFonts w:ascii="宋体" w:hAnsi="宋体" w:cs="宋体"/>
          <w:b/>
          <w:color w:val="auto"/>
          <w:kern w:val="0"/>
          <w:sz w:val="32"/>
          <w:szCs w:val="32"/>
          <w:highlight w:val="none"/>
        </w:rPr>
      </w:pPr>
    </w:p>
    <w:p w14:paraId="5E1E38E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67787D9">
      <w:pPr>
        <w:snapToGrid w:val="0"/>
        <w:spacing w:line="360" w:lineRule="auto"/>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296D9723">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；采购人不同意分包或者投标人中标后不以分包方式履行合同的，则不需要提供。</w:t>
      </w:r>
      <w:r>
        <w:rPr>
          <w:rFonts w:hint="eastAsia" w:ascii="宋体" w:hAnsi="宋体" w:cs="宋体"/>
          <w:color w:val="auto"/>
          <w:sz w:val="21"/>
          <w:szCs w:val="21"/>
          <w:highlight w:val="none"/>
        </w:rPr>
        <w:t>]</w:t>
      </w:r>
    </w:p>
    <w:p w14:paraId="46A4EF78">
      <w:pPr>
        <w:snapToGrid w:val="0"/>
        <w:spacing w:line="360" w:lineRule="auto"/>
        <w:rPr>
          <w:rFonts w:ascii="宋体" w:hAnsi="宋体" w:cs="宋体"/>
          <w:color w:val="auto"/>
          <w:kern w:val="0"/>
          <w:sz w:val="21"/>
          <w:szCs w:val="21"/>
          <w:highlight w:val="none"/>
        </w:rPr>
      </w:pPr>
    </w:p>
    <w:p w14:paraId="132C2338">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3BCA10F3">
      <w:pPr>
        <w:jc w:val="center"/>
        <w:rPr>
          <w:rFonts w:ascii="宋体" w:hAnsi="宋体" w:cs="宋体"/>
          <w:b/>
          <w:color w:val="auto"/>
          <w:kern w:val="0"/>
          <w:sz w:val="21"/>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25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23EBB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068846C3">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1100F3F9">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1058C9FA">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4DDBE27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695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B2EA3">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40640E79">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726B4AD8">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23EECAAA">
            <w:pPr>
              <w:jc w:val="center"/>
              <w:rPr>
                <w:rFonts w:ascii="宋体" w:hAnsi="宋体" w:cs="宋体"/>
                <w:color w:val="auto"/>
                <w:sz w:val="21"/>
                <w:szCs w:val="21"/>
                <w:highlight w:val="none"/>
              </w:rPr>
            </w:pPr>
          </w:p>
          <w:p w14:paraId="119F6817">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50B1ED6B">
            <w:pPr>
              <w:jc w:val="cente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2CD0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40CD75">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22E74BC8">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67B91E51">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2B2D90F2">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616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B8888E">
            <w:pPr>
              <w:jc w:val="center"/>
              <w:rPr>
                <w:rFonts w:ascii="宋体" w:hAnsi="宋体" w:cs="宋体"/>
                <w:color w:val="auto"/>
                <w:sz w:val="21"/>
                <w:szCs w:val="21"/>
                <w:highlight w:val="none"/>
              </w:rPr>
            </w:pPr>
            <w:r>
              <w:rPr>
                <w:rFonts w:hint="eastAsia" w:ascii="宋体" w:hAnsi="宋体" w:cs="宋体"/>
                <w:b w:val="0"/>
                <w:bCs w:val="0"/>
                <w:color w:val="auto"/>
                <w:sz w:val="21"/>
                <w:szCs w:val="21"/>
                <w:highlight w:val="none"/>
                <w:lang w:val="en-US" w:eastAsia="zh-CN"/>
              </w:rPr>
              <w:t>3</w:t>
            </w:r>
          </w:p>
        </w:tc>
        <w:tc>
          <w:tcPr>
            <w:tcW w:w="4991" w:type="dxa"/>
            <w:vAlign w:val="center"/>
          </w:tcPr>
          <w:p w14:paraId="3D7A86E5">
            <w:pPr>
              <w:spacing w:line="360" w:lineRule="auto"/>
              <w:jc w:val="center"/>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其他实质性要求1：</w:t>
            </w:r>
          </w:p>
        </w:tc>
        <w:tc>
          <w:tcPr>
            <w:tcW w:w="2551" w:type="dxa"/>
            <w:vMerge w:val="restart"/>
            <w:vAlign w:val="center"/>
          </w:tcPr>
          <w:p w14:paraId="2DA51D89">
            <w:pPr>
              <w:jc w:val="center"/>
              <w:rPr>
                <w:rFonts w:ascii="宋体" w:hAnsi="宋体" w:cs="宋体"/>
                <w:color w:val="auto"/>
                <w:sz w:val="21"/>
                <w:szCs w:val="21"/>
                <w:highlight w:val="none"/>
              </w:rPr>
            </w:pPr>
            <w:r>
              <w:rPr>
                <w:rFonts w:hint="eastAsia" w:ascii="宋体" w:hAnsi="宋体" w:cs="宋体"/>
                <w:b w:val="0"/>
                <w:bCs w:val="0"/>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63CAF02E">
            <w:pPr>
              <w:jc w:val="center"/>
              <w:rPr>
                <w:rFonts w:ascii="宋体" w:hAnsi="宋体" w:cs="宋体"/>
                <w:color w:val="auto"/>
                <w:sz w:val="21"/>
                <w:szCs w:val="21"/>
                <w:highlight w:val="none"/>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r w14:paraId="3A41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96B97F">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4991" w:type="dxa"/>
            <w:vAlign w:val="center"/>
          </w:tcPr>
          <w:p w14:paraId="6CFB2690">
            <w:pPr>
              <w:spacing w:line="360" w:lineRule="auto"/>
              <w:jc w:val="center"/>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其他实质性要求2：</w:t>
            </w:r>
          </w:p>
        </w:tc>
        <w:tc>
          <w:tcPr>
            <w:tcW w:w="2551" w:type="dxa"/>
            <w:vMerge w:val="continue"/>
            <w:vAlign w:val="center"/>
          </w:tcPr>
          <w:p w14:paraId="47F06E16">
            <w:pPr>
              <w:jc w:val="center"/>
              <w:rPr>
                <w:rFonts w:hint="eastAsia" w:ascii="宋体" w:hAnsi="宋体" w:cs="宋体"/>
                <w:b w:val="0"/>
                <w:bCs w:val="0"/>
                <w:color w:val="auto"/>
                <w:sz w:val="21"/>
                <w:szCs w:val="21"/>
                <w:highlight w:val="none"/>
                <w:lang w:val="en-US" w:eastAsia="zh-CN"/>
              </w:rPr>
            </w:pPr>
          </w:p>
        </w:tc>
        <w:tc>
          <w:tcPr>
            <w:tcW w:w="1418" w:type="dxa"/>
            <w:vAlign w:val="center"/>
          </w:tcPr>
          <w:p w14:paraId="16EE8875">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r w14:paraId="1B31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2C6E59">
            <w:pPr>
              <w:jc w:val="center"/>
              <w:rPr>
                <w:rFonts w:hint="eastAsia" w:ascii="宋体" w:hAnsi="宋体" w:cs="宋体"/>
                <w:b w:val="0"/>
                <w:bCs w:val="0"/>
                <w:color w:val="auto"/>
                <w:sz w:val="21"/>
                <w:szCs w:val="21"/>
                <w:highlight w:val="none"/>
                <w:lang w:val="en-US" w:eastAsia="zh-CN"/>
              </w:rPr>
            </w:pPr>
            <w:r>
              <w:rPr>
                <w:rFonts w:hint="eastAsia" w:ascii="宋体" w:hAnsi="宋体" w:cs="宋体"/>
                <w:color w:val="auto"/>
                <w:kern w:val="0"/>
                <w:sz w:val="21"/>
                <w:szCs w:val="21"/>
                <w:highlight w:val="none"/>
              </w:rPr>
              <w:t>……</w:t>
            </w:r>
          </w:p>
        </w:tc>
        <w:tc>
          <w:tcPr>
            <w:tcW w:w="4991" w:type="dxa"/>
            <w:vAlign w:val="center"/>
          </w:tcPr>
          <w:p w14:paraId="02B25FD5">
            <w:pPr>
              <w:spacing w:line="360" w:lineRule="auto"/>
              <w:jc w:val="center"/>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w:t>
            </w:r>
            <w:r>
              <w:rPr>
                <w:rFonts w:hint="eastAsia" w:ascii="宋体" w:hAnsi="宋体" w:cs="宋体"/>
                <w:color w:val="auto"/>
                <w:kern w:val="0"/>
                <w:sz w:val="21"/>
                <w:szCs w:val="21"/>
                <w:highlight w:val="none"/>
              </w:rPr>
              <w:t>……</w:t>
            </w:r>
            <w:r>
              <w:rPr>
                <w:rFonts w:hint="eastAsia" w:ascii="宋体" w:hAnsi="宋体" w:cs="宋体"/>
                <w:b w:val="0"/>
                <w:bCs w:val="0"/>
                <w:snapToGrid w:val="0"/>
                <w:color w:val="auto"/>
                <w:sz w:val="21"/>
                <w:szCs w:val="21"/>
                <w:highlight w:val="none"/>
                <w:lang w:val="en-US" w:eastAsia="zh-CN"/>
              </w:rPr>
              <w:t>：</w:t>
            </w:r>
          </w:p>
        </w:tc>
        <w:tc>
          <w:tcPr>
            <w:tcW w:w="2551" w:type="dxa"/>
            <w:vMerge w:val="continue"/>
            <w:vAlign w:val="center"/>
          </w:tcPr>
          <w:p w14:paraId="70DCC9E7">
            <w:pPr>
              <w:jc w:val="center"/>
              <w:rPr>
                <w:rFonts w:hint="eastAsia" w:ascii="宋体" w:hAnsi="宋体" w:cs="宋体"/>
                <w:b w:val="0"/>
                <w:bCs w:val="0"/>
                <w:color w:val="auto"/>
                <w:sz w:val="21"/>
                <w:szCs w:val="21"/>
                <w:highlight w:val="none"/>
                <w:lang w:val="en-US" w:eastAsia="zh-CN"/>
              </w:rPr>
            </w:pPr>
          </w:p>
        </w:tc>
        <w:tc>
          <w:tcPr>
            <w:tcW w:w="1418" w:type="dxa"/>
            <w:vAlign w:val="center"/>
          </w:tcPr>
          <w:p w14:paraId="0B026B49">
            <w:pPr>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bl>
    <w:p w14:paraId="12A63F5F">
      <w:pPr>
        <w:spacing w:line="360" w:lineRule="auto"/>
        <w:ind w:right="420"/>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按本格式和要求提供。</w:t>
      </w:r>
    </w:p>
    <w:p w14:paraId="0707FA15">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2、招标文件中实质性要求必须明确响应。</w:t>
      </w:r>
    </w:p>
    <w:p w14:paraId="1C43108F">
      <w:pPr>
        <w:jc w:val="center"/>
        <w:rPr>
          <w:rFonts w:ascii="宋体" w:hAnsi="宋体" w:cs="宋体"/>
          <w:b/>
          <w:color w:val="auto"/>
          <w:kern w:val="0"/>
          <w:sz w:val="32"/>
          <w:szCs w:val="32"/>
          <w:highlight w:val="none"/>
        </w:rPr>
      </w:pPr>
    </w:p>
    <w:p w14:paraId="0FC37F2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0C0C002">
      <w:pPr>
        <w:jc w:val="center"/>
        <w:rPr>
          <w:rFonts w:ascii="宋体" w:hAnsi="宋体" w:cs="宋体"/>
          <w:b/>
          <w:color w:val="auto"/>
          <w:kern w:val="0"/>
          <w:sz w:val="32"/>
          <w:szCs w:val="32"/>
          <w:highlight w:val="none"/>
        </w:rPr>
      </w:pPr>
    </w:p>
    <w:p w14:paraId="4ACABD4A">
      <w:pPr>
        <w:jc w:val="center"/>
        <w:rPr>
          <w:rFonts w:ascii="宋体" w:hAnsi="宋体" w:cs="宋体"/>
          <w:b/>
          <w:color w:val="auto"/>
          <w:kern w:val="0"/>
          <w:sz w:val="32"/>
          <w:szCs w:val="32"/>
          <w:highlight w:val="none"/>
        </w:rPr>
      </w:pPr>
    </w:p>
    <w:p w14:paraId="373D42C9">
      <w:pPr>
        <w:jc w:val="center"/>
        <w:rPr>
          <w:rFonts w:ascii="宋体" w:hAnsi="宋体" w:cs="宋体"/>
          <w:b/>
          <w:color w:val="auto"/>
          <w:kern w:val="0"/>
          <w:sz w:val="32"/>
          <w:szCs w:val="32"/>
          <w:highlight w:val="none"/>
        </w:rPr>
      </w:pPr>
    </w:p>
    <w:p w14:paraId="7FB086EA">
      <w:pPr>
        <w:jc w:val="center"/>
        <w:rPr>
          <w:rFonts w:ascii="宋体" w:hAnsi="宋体" w:cs="宋体"/>
          <w:b/>
          <w:color w:val="auto"/>
          <w:kern w:val="0"/>
          <w:sz w:val="32"/>
          <w:szCs w:val="32"/>
          <w:highlight w:val="none"/>
        </w:rPr>
      </w:pPr>
    </w:p>
    <w:p w14:paraId="71D3A94F">
      <w:pPr>
        <w:jc w:val="center"/>
        <w:rPr>
          <w:rFonts w:ascii="宋体" w:hAnsi="宋体" w:cs="宋体"/>
          <w:b/>
          <w:color w:val="auto"/>
          <w:kern w:val="0"/>
          <w:sz w:val="32"/>
          <w:szCs w:val="32"/>
          <w:highlight w:val="none"/>
        </w:rPr>
      </w:pPr>
    </w:p>
    <w:p w14:paraId="35F01921">
      <w:pPr>
        <w:jc w:val="center"/>
        <w:rPr>
          <w:rFonts w:ascii="宋体" w:hAnsi="宋体" w:cs="宋体"/>
          <w:b/>
          <w:color w:val="auto"/>
          <w:kern w:val="0"/>
          <w:sz w:val="32"/>
          <w:szCs w:val="32"/>
          <w:highlight w:val="none"/>
        </w:rPr>
      </w:pPr>
    </w:p>
    <w:p w14:paraId="50F68B62">
      <w:pPr>
        <w:jc w:val="center"/>
        <w:rPr>
          <w:rFonts w:ascii="宋体" w:hAnsi="宋体" w:cs="宋体"/>
          <w:b/>
          <w:color w:val="auto"/>
          <w:kern w:val="0"/>
          <w:sz w:val="32"/>
          <w:szCs w:val="32"/>
          <w:highlight w:val="none"/>
        </w:rPr>
      </w:pPr>
    </w:p>
    <w:p w14:paraId="0FACE1E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824A9C9">
      <w:pPr>
        <w:jc w:val="center"/>
        <w:rPr>
          <w:rFonts w:ascii="宋体" w:hAnsi="宋体" w:cs="宋体"/>
          <w:color w:val="auto"/>
          <w:sz w:val="21"/>
          <w:szCs w:val="21"/>
          <w:highlight w:val="none"/>
        </w:rPr>
      </w:pPr>
      <w:r>
        <w:rPr>
          <w:rFonts w:hint="eastAsia" w:ascii="宋体" w:hAnsi="宋体" w:cs="宋体"/>
          <w:b/>
          <w:color w:val="auto"/>
          <w:kern w:val="0"/>
          <w:sz w:val="21"/>
          <w:szCs w:val="21"/>
          <w:highlight w:val="none"/>
        </w:rPr>
        <w:t>五、评标标准相应的商务技术资料</w:t>
      </w:r>
    </w:p>
    <w:p w14:paraId="657A6B55">
      <w:pPr>
        <w:snapToGrid w:val="0"/>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03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0A181927">
            <w:pPr>
              <w:snapToGrid w:val="0"/>
              <w:spacing w:line="360" w:lineRule="auto"/>
              <w:jc w:val="center"/>
              <w:rPr>
                <w:rFonts w:hint="eastAsia" w:cs="仿宋_GB2312" w:asciiTheme="minorEastAsia" w:hAnsiTheme="minorEastAsia" w:eastAsiaTheme="minorEastAsia"/>
                <w:b w:val="0"/>
                <w:bCs/>
                <w:color w:val="auto"/>
                <w:sz w:val="21"/>
                <w:szCs w:val="21"/>
                <w:highlight w:val="none"/>
                <w:lang w:val="en-US" w:eastAsia="zh-CN"/>
              </w:rPr>
            </w:pPr>
            <w:r>
              <w:rPr>
                <w:rFonts w:hint="eastAsia" w:cs="仿宋_GB2312" w:asciiTheme="minorEastAsia" w:hAnsiTheme="minorEastAsia" w:eastAsiaTheme="minorEastAsia"/>
                <w:b w:val="0"/>
                <w:bCs/>
                <w:color w:val="auto"/>
                <w:sz w:val="21"/>
                <w:szCs w:val="21"/>
                <w:highlight w:val="none"/>
                <w:lang w:val="en-US" w:eastAsia="zh-CN"/>
              </w:rPr>
              <w:t>序号</w:t>
            </w:r>
          </w:p>
        </w:tc>
        <w:tc>
          <w:tcPr>
            <w:tcW w:w="5465" w:type="dxa"/>
            <w:vAlign w:val="center"/>
          </w:tcPr>
          <w:p w14:paraId="76BEDC5C">
            <w:pPr>
              <w:snapToGrid w:val="0"/>
              <w:spacing w:line="360" w:lineRule="auto"/>
              <w:jc w:val="center"/>
              <w:rPr>
                <w:rFonts w:hint="eastAsia" w:ascii="宋体" w:hAnsi="宋体" w:cs="宋体"/>
                <w:b w:val="0"/>
                <w:bCs/>
                <w:color w:val="auto"/>
                <w:sz w:val="21"/>
                <w:szCs w:val="21"/>
                <w:highlight w:val="none"/>
                <w:vertAlign w:val="baseline"/>
              </w:rPr>
            </w:pPr>
            <w:r>
              <w:rPr>
                <w:rFonts w:hint="eastAsia" w:cs="仿宋_GB2312" w:asciiTheme="minorEastAsia" w:hAnsiTheme="minorEastAsia" w:eastAsiaTheme="minorEastAsia"/>
                <w:b w:val="0"/>
                <w:bCs/>
                <w:color w:val="auto"/>
                <w:sz w:val="21"/>
                <w:szCs w:val="21"/>
                <w:highlight w:val="none"/>
              </w:rPr>
              <w:t>投标文件中评标标准相应的商务技术资料目录*</w:t>
            </w:r>
          </w:p>
        </w:tc>
        <w:tc>
          <w:tcPr>
            <w:tcW w:w="3046" w:type="dxa"/>
            <w:vAlign w:val="center"/>
          </w:tcPr>
          <w:p w14:paraId="0FB30FB1">
            <w:pPr>
              <w:snapToGrid w:val="0"/>
              <w:spacing w:line="240" w:lineRule="atLeast"/>
              <w:jc w:val="center"/>
              <w:rPr>
                <w:rFonts w:hint="default"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rPr>
              <w:t>投标文件中的页码位置</w:t>
            </w:r>
          </w:p>
        </w:tc>
      </w:tr>
      <w:tr w14:paraId="0C71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74AB1A9F">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1</w:t>
            </w:r>
          </w:p>
        </w:tc>
        <w:tc>
          <w:tcPr>
            <w:tcW w:w="5465" w:type="dxa"/>
            <w:vAlign w:val="center"/>
          </w:tcPr>
          <w:p w14:paraId="468D1E1D">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XXX（预先填写）</w:t>
            </w:r>
          </w:p>
        </w:tc>
        <w:tc>
          <w:tcPr>
            <w:tcW w:w="3046" w:type="dxa"/>
            <w:vAlign w:val="center"/>
          </w:tcPr>
          <w:p w14:paraId="660C7D19">
            <w:pPr>
              <w:snapToGrid/>
              <w:spacing w:line="240" w:lineRule="auto"/>
              <w:jc w:val="center"/>
              <w:rPr>
                <w:rFonts w:hint="eastAsia" w:ascii="宋体" w:hAnsi="宋体" w:cs="宋体"/>
                <w:b w:val="0"/>
                <w:bCs/>
                <w:color w:val="auto"/>
                <w:sz w:val="21"/>
                <w:szCs w:val="21"/>
                <w:highlight w:val="none"/>
                <w:vertAlign w:val="baseline"/>
              </w:rPr>
            </w:pPr>
            <w:r>
              <w:rPr>
                <w:rFonts w:hint="eastAsia" w:ascii="宋体" w:hAnsi="宋体" w:cs="宋体"/>
                <w:b w:val="0"/>
                <w:bCs/>
                <w:color w:val="auto"/>
                <w:sz w:val="21"/>
                <w:szCs w:val="21"/>
                <w:highlight w:val="none"/>
              </w:rPr>
              <w:t>见投标文件第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页</w:t>
            </w:r>
          </w:p>
        </w:tc>
      </w:tr>
      <w:tr w14:paraId="338B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034EBD8">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2</w:t>
            </w:r>
          </w:p>
        </w:tc>
        <w:tc>
          <w:tcPr>
            <w:tcW w:w="5465" w:type="dxa"/>
            <w:vAlign w:val="center"/>
          </w:tcPr>
          <w:p w14:paraId="248F78BC">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XXX</w:t>
            </w:r>
          </w:p>
        </w:tc>
        <w:tc>
          <w:tcPr>
            <w:tcW w:w="3046" w:type="dxa"/>
            <w:vAlign w:val="center"/>
          </w:tcPr>
          <w:p w14:paraId="31ED9F7D">
            <w:pPr>
              <w:snapToGrid/>
              <w:spacing w:line="240" w:lineRule="auto"/>
              <w:jc w:val="center"/>
              <w:rPr>
                <w:rFonts w:hint="eastAsia" w:ascii="宋体" w:hAnsi="宋体" w:cs="宋体"/>
                <w:b w:val="0"/>
                <w:bCs/>
                <w:color w:val="auto"/>
                <w:sz w:val="21"/>
                <w:szCs w:val="21"/>
                <w:highlight w:val="none"/>
                <w:vertAlign w:val="baseline"/>
              </w:rPr>
            </w:pPr>
            <w:r>
              <w:rPr>
                <w:rFonts w:hint="eastAsia" w:ascii="宋体" w:hAnsi="宋体" w:cs="宋体"/>
                <w:b w:val="0"/>
                <w:bCs/>
                <w:color w:val="auto"/>
                <w:sz w:val="21"/>
                <w:szCs w:val="21"/>
                <w:highlight w:val="none"/>
              </w:rPr>
              <w:t>见投标文件第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页</w:t>
            </w:r>
          </w:p>
        </w:tc>
      </w:tr>
      <w:tr w14:paraId="44CF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2FC88FC9">
            <w:pPr>
              <w:snapToGrid w:val="0"/>
              <w:spacing w:line="360" w:lineRule="auto"/>
              <w:jc w:val="center"/>
              <w:rPr>
                <w:rFonts w:hint="default" w:ascii="宋体" w:hAnsi="宋体" w:cs="宋体"/>
                <w:b w:val="0"/>
                <w:bCs/>
                <w:color w:val="auto"/>
                <w:sz w:val="21"/>
                <w:szCs w:val="21"/>
                <w:highlight w:val="none"/>
                <w:vertAlign w:val="baseline"/>
                <w:lang w:val="en-US" w:eastAsia="zh-CN"/>
              </w:rPr>
            </w:pPr>
            <w:r>
              <w:rPr>
                <w:rFonts w:hint="eastAsia" w:ascii="宋体" w:hAnsi="宋体" w:cs="宋体"/>
                <w:color w:val="auto"/>
                <w:kern w:val="0"/>
                <w:sz w:val="21"/>
                <w:szCs w:val="21"/>
                <w:highlight w:val="none"/>
              </w:rPr>
              <w:t>……</w:t>
            </w:r>
          </w:p>
        </w:tc>
        <w:tc>
          <w:tcPr>
            <w:tcW w:w="5465" w:type="dxa"/>
            <w:vAlign w:val="center"/>
          </w:tcPr>
          <w:p w14:paraId="5CC84C45">
            <w:pPr>
              <w:snapToGrid w:val="0"/>
              <w:spacing w:line="360" w:lineRule="auto"/>
              <w:jc w:val="center"/>
              <w:rPr>
                <w:rFonts w:hint="eastAsia" w:ascii="宋体" w:hAnsi="宋体" w:cs="宋体"/>
                <w:b w:val="0"/>
                <w:bCs/>
                <w:color w:val="auto"/>
                <w:sz w:val="21"/>
                <w:szCs w:val="21"/>
                <w:highlight w:val="none"/>
                <w:vertAlign w:val="baseline"/>
              </w:rPr>
            </w:pPr>
          </w:p>
        </w:tc>
        <w:tc>
          <w:tcPr>
            <w:tcW w:w="3046" w:type="dxa"/>
            <w:vAlign w:val="center"/>
          </w:tcPr>
          <w:p w14:paraId="6BC40850">
            <w:pPr>
              <w:snapToGrid/>
              <w:spacing w:line="240" w:lineRule="auto"/>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见投标文件第</w:t>
            </w:r>
            <w:r>
              <w:rPr>
                <w:rFonts w:hint="eastAsia" w:ascii="宋体" w:hAnsi="宋体" w:cs="宋体"/>
                <w:b w:val="0"/>
                <w:bCs/>
                <w:color w:val="auto"/>
                <w:sz w:val="21"/>
                <w:szCs w:val="21"/>
                <w:highlight w:val="none"/>
                <w:u w:val="single"/>
              </w:rPr>
              <w:t xml:space="preserve">  </w:t>
            </w:r>
            <w:r>
              <w:rPr>
                <w:rFonts w:hint="eastAsia" w:ascii="宋体" w:hAnsi="宋体" w:cs="宋体"/>
                <w:b w:val="0"/>
                <w:bCs/>
                <w:color w:val="auto"/>
                <w:sz w:val="21"/>
                <w:szCs w:val="21"/>
                <w:highlight w:val="none"/>
              </w:rPr>
              <w:t>页</w:t>
            </w:r>
          </w:p>
        </w:tc>
      </w:tr>
    </w:tbl>
    <w:p w14:paraId="3807CFC1">
      <w:pPr>
        <w:pStyle w:val="79"/>
        <w:rPr>
          <w:color w:val="auto"/>
          <w:sz w:val="21"/>
          <w:szCs w:val="21"/>
          <w:highlight w:val="none"/>
        </w:rPr>
      </w:pPr>
    </w:p>
    <w:p w14:paraId="35920714">
      <w:pPr>
        <w:jc w:val="center"/>
        <w:rPr>
          <w:rFonts w:ascii="宋体" w:hAnsi="宋体" w:cs="宋体"/>
          <w:b/>
          <w:color w:val="auto"/>
          <w:kern w:val="0"/>
          <w:sz w:val="21"/>
          <w:szCs w:val="21"/>
          <w:highlight w:val="none"/>
        </w:rPr>
      </w:pPr>
    </w:p>
    <w:p w14:paraId="2D8D8241">
      <w:pPr>
        <w:jc w:val="center"/>
        <w:rPr>
          <w:rFonts w:ascii="宋体" w:hAnsi="宋体" w:cs="宋体"/>
          <w:b/>
          <w:color w:val="auto"/>
          <w:kern w:val="0"/>
          <w:sz w:val="21"/>
          <w:szCs w:val="21"/>
          <w:highlight w:val="none"/>
        </w:rPr>
      </w:pPr>
    </w:p>
    <w:p w14:paraId="324E18AF">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23"/>
        <w:gridCol w:w="1157"/>
        <w:gridCol w:w="1310"/>
        <w:gridCol w:w="2887"/>
        <w:gridCol w:w="1741"/>
      </w:tblGrid>
      <w:tr w14:paraId="339D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58F206D">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5A24A040">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623" w:type="pct"/>
            <w:tcBorders>
              <w:top w:val="single" w:color="auto" w:sz="4" w:space="0"/>
              <w:left w:val="single" w:color="auto" w:sz="4" w:space="0"/>
              <w:bottom w:val="single" w:color="auto" w:sz="4" w:space="0"/>
              <w:right w:val="single" w:color="auto" w:sz="4" w:space="0"/>
            </w:tcBorders>
            <w:vAlign w:val="center"/>
          </w:tcPr>
          <w:p w14:paraId="2687AE8F">
            <w:pPr>
              <w:spacing w:line="360" w:lineRule="auto"/>
              <w:jc w:val="center"/>
              <w:rPr>
                <w:rFonts w:ascii="宋体" w:hAnsi="宋体" w:cs="宋体"/>
                <w:b/>
                <w:color w:val="auto"/>
                <w:sz w:val="21"/>
                <w:szCs w:val="21"/>
                <w:highlight w:val="none"/>
              </w:rPr>
            </w:pPr>
          </w:p>
          <w:p w14:paraId="726B25DB">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3488C374">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345DE97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12398883">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405D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93BB7B6">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7A647905">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78ABA6E5">
            <w:pPr>
              <w:snapToGrid w:val="0"/>
              <w:spacing w:line="360" w:lineRule="auto"/>
              <w:jc w:val="center"/>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04C62273">
            <w:pPr>
              <w:snapToGrid w:val="0"/>
              <w:spacing w:line="360" w:lineRule="auto"/>
              <w:jc w:val="center"/>
              <w:rPr>
                <w:rFonts w:ascii="宋体" w:hAnsi="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6A4BD30C">
            <w:pPr>
              <w:spacing w:line="360" w:lineRule="auto"/>
              <w:jc w:val="center"/>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6E673F73">
            <w:pPr>
              <w:spacing w:line="360" w:lineRule="auto"/>
              <w:jc w:val="center"/>
              <w:rPr>
                <w:rFonts w:ascii="宋体" w:hAnsi="宋体" w:cs="宋体"/>
                <w:color w:val="auto"/>
                <w:sz w:val="21"/>
                <w:szCs w:val="21"/>
                <w:highlight w:val="none"/>
              </w:rPr>
            </w:pPr>
          </w:p>
        </w:tc>
      </w:tr>
      <w:tr w14:paraId="0AD6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52F3B64">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7D6947FB">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XXX</w:t>
            </w:r>
          </w:p>
        </w:tc>
        <w:tc>
          <w:tcPr>
            <w:tcW w:w="623" w:type="pct"/>
            <w:tcBorders>
              <w:top w:val="single" w:color="auto" w:sz="4" w:space="0"/>
              <w:left w:val="single" w:color="auto" w:sz="4" w:space="0"/>
              <w:bottom w:val="single" w:color="auto" w:sz="4" w:space="0"/>
              <w:right w:val="single" w:color="auto" w:sz="4" w:space="0"/>
            </w:tcBorders>
            <w:vAlign w:val="center"/>
          </w:tcPr>
          <w:p w14:paraId="12AA38D4">
            <w:pPr>
              <w:snapToGrid w:val="0"/>
              <w:spacing w:line="360" w:lineRule="auto"/>
              <w:jc w:val="center"/>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01764772">
            <w:pPr>
              <w:snapToGrid w:val="0"/>
              <w:spacing w:line="360" w:lineRule="auto"/>
              <w:jc w:val="center"/>
              <w:rPr>
                <w:rFonts w:ascii="宋体" w:hAnsi="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65F3FB6D">
            <w:pPr>
              <w:spacing w:line="360" w:lineRule="auto"/>
              <w:jc w:val="center"/>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245BB047">
            <w:pPr>
              <w:spacing w:line="360" w:lineRule="auto"/>
              <w:jc w:val="center"/>
              <w:rPr>
                <w:rFonts w:ascii="宋体" w:hAnsi="宋体" w:cs="宋体"/>
                <w:color w:val="auto"/>
                <w:sz w:val="21"/>
                <w:szCs w:val="21"/>
                <w:highlight w:val="none"/>
              </w:rPr>
            </w:pPr>
          </w:p>
        </w:tc>
      </w:tr>
      <w:tr w14:paraId="62C3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1B775D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251E98F1">
            <w:pPr>
              <w:snapToGrid w:val="0"/>
              <w:spacing w:line="360" w:lineRule="auto"/>
              <w:jc w:val="center"/>
              <w:rPr>
                <w:rFonts w:ascii="宋体" w:hAnsi="宋体" w:cs="宋体"/>
                <w:color w:val="auto"/>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6E5E259C">
            <w:pPr>
              <w:snapToGrid w:val="0"/>
              <w:spacing w:line="360" w:lineRule="auto"/>
              <w:jc w:val="center"/>
              <w:rPr>
                <w:rFonts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15BCDE8">
            <w:pPr>
              <w:snapToGrid w:val="0"/>
              <w:spacing w:line="360" w:lineRule="auto"/>
              <w:jc w:val="center"/>
              <w:rPr>
                <w:rFonts w:ascii="宋体" w:hAnsi="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3D1C572">
            <w:pPr>
              <w:spacing w:line="360" w:lineRule="auto"/>
              <w:jc w:val="center"/>
              <w:rPr>
                <w:rFonts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44F25A03">
            <w:pPr>
              <w:spacing w:line="360" w:lineRule="auto"/>
              <w:jc w:val="center"/>
              <w:rPr>
                <w:rFonts w:ascii="宋体" w:hAnsi="宋体" w:cs="宋体"/>
                <w:color w:val="auto"/>
                <w:sz w:val="21"/>
                <w:szCs w:val="21"/>
                <w:highlight w:val="none"/>
              </w:rPr>
            </w:pPr>
          </w:p>
        </w:tc>
      </w:tr>
    </w:tbl>
    <w:p w14:paraId="31089B8C">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B967416">
      <w:pPr>
        <w:jc w:val="center"/>
        <w:rPr>
          <w:rFonts w:ascii="宋体" w:hAnsi="宋体" w:cs="宋体"/>
          <w:b/>
          <w:color w:val="auto"/>
          <w:kern w:val="0"/>
          <w:sz w:val="21"/>
          <w:szCs w:val="21"/>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21"/>
          <w:szCs w:val="21"/>
          <w:highlight w:val="none"/>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2CB6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CFCE1D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945" w:type="pct"/>
          </w:tcPr>
          <w:p w14:paraId="1CB6740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1873" w:type="pct"/>
          </w:tcPr>
          <w:p w14:paraId="194DBF80">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674" w:type="pct"/>
          </w:tcPr>
          <w:p w14:paraId="744D71B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EDB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D92E91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45" w:type="pct"/>
          </w:tcPr>
          <w:p w14:paraId="7019C605">
            <w:pPr>
              <w:jc w:val="center"/>
              <w:rPr>
                <w:rFonts w:ascii="宋体" w:hAnsi="宋体" w:cs="宋体"/>
                <w:b/>
                <w:color w:val="auto"/>
                <w:kern w:val="0"/>
                <w:sz w:val="21"/>
                <w:szCs w:val="21"/>
                <w:highlight w:val="none"/>
              </w:rPr>
            </w:pPr>
          </w:p>
        </w:tc>
        <w:tc>
          <w:tcPr>
            <w:tcW w:w="1873" w:type="pct"/>
          </w:tcPr>
          <w:p w14:paraId="67829397">
            <w:pPr>
              <w:jc w:val="center"/>
              <w:rPr>
                <w:rFonts w:ascii="宋体" w:hAnsi="宋体" w:cs="宋体"/>
                <w:b/>
                <w:color w:val="auto"/>
                <w:kern w:val="0"/>
                <w:sz w:val="21"/>
                <w:szCs w:val="21"/>
                <w:highlight w:val="none"/>
              </w:rPr>
            </w:pPr>
          </w:p>
        </w:tc>
        <w:tc>
          <w:tcPr>
            <w:tcW w:w="674" w:type="pct"/>
          </w:tcPr>
          <w:p w14:paraId="58474409">
            <w:pPr>
              <w:jc w:val="center"/>
              <w:rPr>
                <w:rFonts w:ascii="宋体" w:hAnsi="宋体" w:cs="宋体"/>
                <w:b/>
                <w:color w:val="auto"/>
                <w:kern w:val="0"/>
                <w:sz w:val="21"/>
                <w:szCs w:val="21"/>
                <w:highlight w:val="none"/>
              </w:rPr>
            </w:pPr>
          </w:p>
        </w:tc>
      </w:tr>
      <w:tr w14:paraId="6507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1845062">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945" w:type="pct"/>
          </w:tcPr>
          <w:p w14:paraId="3266A1AD">
            <w:pPr>
              <w:jc w:val="center"/>
              <w:rPr>
                <w:rFonts w:ascii="宋体" w:hAnsi="宋体" w:cs="宋体"/>
                <w:b/>
                <w:color w:val="auto"/>
                <w:kern w:val="0"/>
                <w:sz w:val="21"/>
                <w:szCs w:val="21"/>
                <w:highlight w:val="none"/>
              </w:rPr>
            </w:pPr>
          </w:p>
        </w:tc>
        <w:tc>
          <w:tcPr>
            <w:tcW w:w="1873" w:type="pct"/>
          </w:tcPr>
          <w:p w14:paraId="40641B3B">
            <w:pPr>
              <w:jc w:val="center"/>
              <w:rPr>
                <w:rFonts w:ascii="宋体" w:hAnsi="宋体" w:cs="宋体"/>
                <w:b/>
                <w:color w:val="auto"/>
                <w:kern w:val="0"/>
                <w:sz w:val="21"/>
                <w:szCs w:val="21"/>
                <w:highlight w:val="none"/>
              </w:rPr>
            </w:pPr>
          </w:p>
        </w:tc>
        <w:tc>
          <w:tcPr>
            <w:tcW w:w="674" w:type="pct"/>
          </w:tcPr>
          <w:p w14:paraId="4B383856">
            <w:pPr>
              <w:jc w:val="center"/>
              <w:rPr>
                <w:rFonts w:ascii="宋体" w:hAnsi="宋体" w:cs="宋体"/>
                <w:b/>
                <w:color w:val="auto"/>
                <w:kern w:val="0"/>
                <w:sz w:val="21"/>
                <w:szCs w:val="21"/>
                <w:highlight w:val="none"/>
              </w:rPr>
            </w:pPr>
          </w:p>
        </w:tc>
      </w:tr>
      <w:tr w14:paraId="0CA9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CF4F148">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945" w:type="pct"/>
          </w:tcPr>
          <w:p w14:paraId="36AA904D">
            <w:pPr>
              <w:jc w:val="center"/>
              <w:rPr>
                <w:rFonts w:ascii="宋体" w:hAnsi="宋体" w:cs="宋体"/>
                <w:b/>
                <w:color w:val="auto"/>
                <w:kern w:val="0"/>
                <w:sz w:val="21"/>
                <w:szCs w:val="21"/>
                <w:highlight w:val="none"/>
              </w:rPr>
            </w:pPr>
          </w:p>
        </w:tc>
        <w:tc>
          <w:tcPr>
            <w:tcW w:w="1873" w:type="pct"/>
          </w:tcPr>
          <w:p w14:paraId="3F8DA68A">
            <w:pPr>
              <w:jc w:val="center"/>
              <w:rPr>
                <w:rFonts w:ascii="宋体" w:hAnsi="宋体" w:cs="宋体"/>
                <w:b/>
                <w:color w:val="auto"/>
                <w:kern w:val="0"/>
                <w:sz w:val="21"/>
                <w:szCs w:val="21"/>
                <w:highlight w:val="none"/>
              </w:rPr>
            </w:pPr>
          </w:p>
        </w:tc>
        <w:tc>
          <w:tcPr>
            <w:tcW w:w="674" w:type="pct"/>
          </w:tcPr>
          <w:p w14:paraId="12A5C4FA">
            <w:pPr>
              <w:jc w:val="center"/>
              <w:rPr>
                <w:rFonts w:ascii="宋体" w:hAnsi="宋体" w:cs="宋体"/>
                <w:b/>
                <w:color w:val="auto"/>
                <w:kern w:val="0"/>
                <w:sz w:val="21"/>
                <w:szCs w:val="21"/>
                <w:highlight w:val="none"/>
              </w:rPr>
            </w:pPr>
          </w:p>
        </w:tc>
      </w:tr>
    </w:tbl>
    <w:p w14:paraId="20A09F00">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14BD6400">
      <w:pPr>
        <w:jc w:val="center"/>
        <w:rPr>
          <w:rFonts w:ascii="宋体" w:hAnsi="宋体" w:cs="宋体"/>
          <w:b/>
          <w:color w:val="auto"/>
          <w:kern w:val="0"/>
          <w:sz w:val="21"/>
          <w:szCs w:val="21"/>
          <w:highlight w:val="none"/>
        </w:rPr>
      </w:pPr>
    </w:p>
    <w:p w14:paraId="1D42D934">
      <w:pPr>
        <w:spacing w:line="360" w:lineRule="auto"/>
        <w:ind w:right="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515E7EA9">
      <w:pPr>
        <w:spacing w:line="360" w:lineRule="auto"/>
        <w:ind w:right="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2.本表格所反映的偏离情况与“符合性审查资料”、“评标标准相应的商务技术资料”不一致的，以“符合性审查资料”、“评标标准相应的商务技术资料”为准。</w:t>
      </w:r>
    </w:p>
    <w:p w14:paraId="59932E7A">
      <w:pPr>
        <w:spacing w:line="360" w:lineRule="auto"/>
        <w:ind w:right="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3.投标人须保证：除商务技术偏离表列出的偏离外，投标人响应招标文件的全部非实质性要求。</w:t>
      </w:r>
    </w:p>
    <w:p w14:paraId="5E5820E1">
      <w:pPr>
        <w:ind w:firstLine="1911" w:firstLineChars="595"/>
        <w:rPr>
          <w:rFonts w:ascii="宋体" w:hAnsi="宋体" w:cs="宋体"/>
          <w:b/>
          <w:bCs/>
          <w:color w:val="auto"/>
          <w:sz w:val="32"/>
          <w:szCs w:val="32"/>
          <w:highlight w:val="none"/>
        </w:rPr>
      </w:pPr>
    </w:p>
    <w:p w14:paraId="2A7D1402">
      <w:pPr>
        <w:ind w:firstLine="1911" w:firstLineChars="595"/>
        <w:rPr>
          <w:rFonts w:ascii="宋体" w:hAnsi="宋体" w:cs="宋体"/>
          <w:b/>
          <w:bCs/>
          <w:color w:val="auto"/>
          <w:sz w:val="32"/>
          <w:szCs w:val="32"/>
          <w:highlight w:val="none"/>
        </w:rPr>
      </w:pPr>
    </w:p>
    <w:p w14:paraId="34265492">
      <w:pPr>
        <w:ind w:firstLine="1911" w:firstLineChars="595"/>
        <w:rPr>
          <w:rFonts w:ascii="宋体" w:hAnsi="宋体" w:cs="宋体"/>
          <w:b/>
          <w:bCs/>
          <w:color w:val="auto"/>
          <w:sz w:val="32"/>
          <w:szCs w:val="32"/>
          <w:highlight w:val="none"/>
        </w:rPr>
      </w:pPr>
    </w:p>
    <w:p w14:paraId="6C389D8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B0DFA32">
      <w:pPr>
        <w:jc w:val="center"/>
        <w:rPr>
          <w:rFonts w:ascii="宋体" w:hAnsi="宋体" w:cs="宋体"/>
          <w:b/>
          <w:color w:val="auto"/>
          <w:kern w:val="0"/>
          <w:sz w:val="21"/>
          <w:szCs w:val="21"/>
          <w:highlight w:val="none"/>
        </w:rPr>
      </w:pPr>
      <w:r>
        <w:rPr>
          <w:rFonts w:hint="eastAsia" w:ascii="宋体" w:hAnsi="宋体" w:cs="宋体"/>
          <w:b/>
          <w:bCs/>
          <w:color w:val="auto"/>
          <w:sz w:val="21"/>
          <w:szCs w:val="21"/>
          <w:highlight w:val="none"/>
        </w:rPr>
        <w:t>八</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7DADC1ED">
      <w:pPr>
        <w:snapToGrid w:val="0"/>
        <w:spacing w:line="360" w:lineRule="auto"/>
        <w:rPr>
          <w:rFonts w:ascii="宋体" w:hAnsi="宋体" w:cs="宋体"/>
          <w:color w:val="auto"/>
          <w:sz w:val="21"/>
          <w:szCs w:val="21"/>
          <w:highlight w:val="none"/>
        </w:rPr>
      </w:pPr>
    </w:p>
    <w:p w14:paraId="3F2A3831">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杭州市物业服务和维修资金管理中心（杭州市白蚁防治研究所）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5780A72A">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4F5FE90E">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2E03D0A2">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728AF4F">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5111B54">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2FFB4514">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0CEE2E67">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4737474E">
      <w:pPr>
        <w:autoSpaceDE w:val="0"/>
        <w:autoSpaceDN w:val="0"/>
        <w:spacing w:line="36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25F9CCF0">
      <w:pPr>
        <w:autoSpaceDE w:val="0"/>
        <w:autoSpaceDN w:val="0"/>
        <w:spacing w:line="36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4A3EBAB2">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125B7876">
      <w:pPr>
        <w:autoSpaceDE w:val="0"/>
        <w:autoSpaceDN w:val="0"/>
        <w:spacing w:line="360" w:lineRule="auto"/>
        <w:ind w:left="2"/>
        <w:jc w:val="left"/>
        <w:rPr>
          <w:rFonts w:ascii="宋体" w:hAnsi="宋体" w:cs="宋体"/>
          <w:color w:val="auto"/>
          <w:kern w:val="0"/>
          <w:sz w:val="21"/>
          <w:szCs w:val="21"/>
          <w:highlight w:val="none"/>
          <w:lang w:val="zh-CN"/>
        </w:rPr>
      </w:pPr>
    </w:p>
    <w:p w14:paraId="1DDC3C22">
      <w:pPr>
        <w:autoSpaceDE w:val="0"/>
        <w:autoSpaceDN w:val="0"/>
        <w:spacing w:line="360" w:lineRule="auto"/>
        <w:ind w:left="2"/>
        <w:jc w:val="left"/>
        <w:rPr>
          <w:rFonts w:ascii="宋体" w:hAnsi="宋体" w:cs="宋体"/>
          <w:color w:val="auto"/>
          <w:kern w:val="0"/>
          <w:sz w:val="21"/>
          <w:szCs w:val="21"/>
          <w:highlight w:val="none"/>
          <w:lang w:val="zh-CN"/>
        </w:rPr>
      </w:pPr>
    </w:p>
    <w:p w14:paraId="7800DAF0">
      <w:pPr>
        <w:autoSpaceDE w:val="0"/>
        <w:autoSpaceDN w:val="0"/>
        <w:spacing w:line="360" w:lineRule="auto"/>
        <w:ind w:left="2"/>
        <w:jc w:val="left"/>
        <w:rPr>
          <w:rFonts w:ascii="宋体" w:hAnsi="宋体" w:cs="宋体"/>
          <w:color w:val="auto"/>
          <w:kern w:val="0"/>
          <w:sz w:val="21"/>
          <w:szCs w:val="21"/>
          <w:highlight w:val="none"/>
          <w:lang w:val="zh-CN"/>
        </w:rPr>
      </w:pPr>
    </w:p>
    <w:p w14:paraId="25BF1569">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7F500A30">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1CC37A41">
      <w:pPr>
        <w:spacing w:line="360" w:lineRule="auto"/>
        <w:jc w:val="center"/>
        <w:rPr>
          <w:rFonts w:ascii="宋体" w:hAnsi="宋体" w:cs="宋体"/>
          <w:b/>
          <w:bCs/>
          <w:color w:val="auto"/>
          <w:sz w:val="21"/>
          <w:szCs w:val="21"/>
          <w:highlight w:val="none"/>
        </w:rPr>
      </w:pPr>
    </w:p>
    <w:p w14:paraId="3B18BD81">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C6E1736">
      <w:pPr>
        <w:spacing w:line="360" w:lineRule="auto"/>
        <w:jc w:val="center"/>
        <w:rPr>
          <w:rFonts w:ascii="宋体" w:hAnsi="宋体" w:cs="宋体"/>
          <w:b/>
          <w:bCs/>
          <w:color w:val="auto"/>
          <w:sz w:val="21"/>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5EBEB98">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报价文件部分</w:t>
      </w:r>
    </w:p>
    <w:p w14:paraId="10D0EB3F">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30573F5E">
      <w:pPr>
        <w:spacing w:line="360" w:lineRule="auto"/>
        <w:jc w:val="center"/>
        <w:outlineLvl w:val="0"/>
        <w:rPr>
          <w:rFonts w:ascii="宋体" w:hAnsi="宋体" w:cs="宋体"/>
          <w:b/>
          <w:color w:val="auto"/>
          <w:kern w:val="0"/>
          <w:sz w:val="36"/>
          <w:szCs w:val="36"/>
          <w:highlight w:val="none"/>
        </w:rPr>
      </w:pPr>
    </w:p>
    <w:p w14:paraId="53806F8C">
      <w:pPr>
        <w:numPr>
          <w:ilvl w:val="0"/>
          <w:numId w:val="6"/>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开标一览表（报价表）………………………………………………………（页码）</w:t>
      </w:r>
    </w:p>
    <w:p w14:paraId="08B1FF20">
      <w:pPr>
        <w:pStyle w:val="80"/>
        <w:rPr>
          <w:rFonts w:hint="eastAsia"/>
          <w:color w:val="auto"/>
          <w:highlight w:val="none"/>
        </w:rPr>
      </w:pPr>
    </w:p>
    <w:p w14:paraId="3C636BE1">
      <w:pPr>
        <w:pStyle w:val="80"/>
        <w:rPr>
          <w:color w:val="auto"/>
          <w:highlight w:val="none"/>
        </w:rPr>
      </w:pPr>
    </w:p>
    <w:p w14:paraId="1E4574F3">
      <w:pPr>
        <w:snapToGrid w:val="0"/>
        <w:spacing w:line="360" w:lineRule="auto"/>
        <w:ind w:right="480"/>
        <w:jc w:val="center"/>
        <w:rPr>
          <w:rFonts w:ascii="宋体" w:hAnsi="宋体" w:cs="宋体"/>
          <w:b/>
          <w:color w:val="auto"/>
          <w:kern w:val="0"/>
          <w:sz w:val="32"/>
          <w:szCs w:val="32"/>
          <w:highlight w:val="none"/>
        </w:rPr>
      </w:pPr>
    </w:p>
    <w:p w14:paraId="7DCD2E5A">
      <w:pPr>
        <w:snapToGrid w:val="0"/>
        <w:spacing w:line="360" w:lineRule="auto"/>
        <w:ind w:right="480"/>
        <w:jc w:val="center"/>
        <w:rPr>
          <w:rFonts w:ascii="宋体" w:hAnsi="宋体" w:cs="宋体"/>
          <w:b/>
          <w:color w:val="auto"/>
          <w:kern w:val="0"/>
          <w:sz w:val="32"/>
          <w:szCs w:val="32"/>
          <w:highlight w:val="none"/>
        </w:rPr>
      </w:pPr>
    </w:p>
    <w:p w14:paraId="2F3473DF">
      <w:pPr>
        <w:snapToGrid w:val="0"/>
        <w:spacing w:line="360" w:lineRule="auto"/>
        <w:ind w:right="480"/>
        <w:jc w:val="center"/>
        <w:rPr>
          <w:rFonts w:ascii="宋体" w:hAnsi="宋体" w:cs="宋体"/>
          <w:b/>
          <w:color w:val="auto"/>
          <w:kern w:val="0"/>
          <w:sz w:val="32"/>
          <w:szCs w:val="32"/>
          <w:highlight w:val="none"/>
        </w:rPr>
      </w:pPr>
    </w:p>
    <w:p w14:paraId="5E625806">
      <w:pPr>
        <w:snapToGrid w:val="0"/>
        <w:spacing w:line="360" w:lineRule="auto"/>
        <w:ind w:right="480"/>
        <w:jc w:val="center"/>
        <w:rPr>
          <w:rFonts w:ascii="宋体" w:hAnsi="宋体" w:cs="宋体"/>
          <w:b/>
          <w:color w:val="auto"/>
          <w:kern w:val="0"/>
          <w:sz w:val="32"/>
          <w:szCs w:val="32"/>
          <w:highlight w:val="none"/>
        </w:rPr>
      </w:pPr>
    </w:p>
    <w:p w14:paraId="3BB62342">
      <w:pPr>
        <w:snapToGrid w:val="0"/>
        <w:spacing w:line="360" w:lineRule="auto"/>
        <w:ind w:right="480"/>
        <w:jc w:val="center"/>
        <w:rPr>
          <w:rFonts w:ascii="宋体" w:hAnsi="宋体" w:cs="宋体"/>
          <w:b/>
          <w:color w:val="auto"/>
          <w:kern w:val="0"/>
          <w:sz w:val="32"/>
          <w:szCs w:val="32"/>
          <w:highlight w:val="none"/>
        </w:rPr>
      </w:pPr>
    </w:p>
    <w:p w14:paraId="53685F5B">
      <w:pPr>
        <w:snapToGrid w:val="0"/>
        <w:spacing w:line="360" w:lineRule="auto"/>
        <w:ind w:right="480"/>
        <w:jc w:val="center"/>
        <w:rPr>
          <w:rFonts w:ascii="宋体" w:hAnsi="宋体" w:cs="宋体"/>
          <w:b/>
          <w:color w:val="auto"/>
          <w:kern w:val="0"/>
          <w:sz w:val="32"/>
          <w:szCs w:val="32"/>
          <w:highlight w:val="none"/>
        </w:rPr>
      </w:pPr>
    </w:p>
    <w:p w14:paraId="75511C91">
      <w:pPr>
        <w:snapToGrid w:val="0"/>
        <w:spacing w:line="360" w:lineRule="auto"/>
        <w:ind w:right="480"/>
        <w:jc w:val="center"/>
        <w:rPr>
          <w:rFonts w:ascii="宋体" w:hAnsi="宋体" w:cs="宋体"/>
          <w:b/>
          <w:color w:val="auto"/>
          <w:kern w:val="0"/>
          <w:sz w:val="32"/>
          <w:szCs w:val="32"/>
          <w:highlight w:val="none"/>
        </w:rPr>
      </w:pPr>
    </w:p>
    <w:p w14:paraId="147F9FF5">
      <w:pPr>
        <w:snapToGrid w:val="0"/>
        <w:spacing w:line="360" w:lineRule="auto"/>
        <w:ind w:right="480"/>
        <w:jc w:val="center"/>
        <w:rPr>
          <w:rFonts w:ascii="宋体" w:hAnsi="宋体" w:cs="宋体"/>
          <w:b/>
          <w:color w:val="auto"/>
          <w:kern w:val="0"/>
          <w:sz w:val="32"/>
          <w:szCs w:val="32"/>
          <w:highlight w:val="none"/>
        </w:rPr>
      </w:pPr>
    </w:p>
    <w:p w14:paraId="7E21E571">
      <w:pPr>
        <w:snapToGrid w:val="0"/>
        <w:spacing w:line="360" w:lineRule="auto"/>
        <w:ind w:right="480"/>
        <w:jc w:val="center"/>
        <w:rPr>
          <w:rFonts w:ascii="宋体" w:hAnsi="宋体" w:cs="宋体"/>
          <w:b/>
          <w:color w:val="auto"/>
          <w:kern w:val="0"/>
          <w:sz w:val="32"/>
          <w:szCs w:val="32"/>
          <w:highlight w:val="none"/>
        </w:rPr>
      </w:pPr>
    </w:p>
    <w:p w14:paraId="42FED86E">
      <w:pPr>
        <w:snapToGrid w:val="0"/>
        <w:spacing w:line="360" w:lineRule="auto"/>
        <w:ind w:right="480"/>
        <w:jc w:val="center"/>
        <w:rPr>
          <w:rFonts w:ascii="宋体" w:hAnsi="宋体" w:cs="宋体"/>
          <w:b/>
          <w:color w:val="auto"/>
          <w:kern w:val="0"/>
          <w:sz w:val="32"/>
          <w:szCs w:val="32"/>
          <w:highlight w:val="none"/>
        </w:rPr>
      </w:pPr>
    </w:p>
    <w:p w14:paraId="723F943C">
      <w:pPr>
        <w:snapToGrid w:val="0"/>
        <w:spacing w:line="360" w:lineRule="auto"/>
        <w:ind w:right="480"/>
        <w:jc w:val="center"/>
        <w:rPr>
          <w:rFonts w:ascii="宋体" w:hAnsi="宋体" w:cs="宋体"/>
          <w:b/>
          <w:color w:val="auto"/>
          <w:kern w:val="0"/>
          <w:sz w:val="32"/>
          <w:szCs w:val="32"/>
          <w:highlight w:val="none"/>
        </w:rPr>
      </w:pPr>
    </w:p>
    <w:p w14:paraId="43C40C68">
      <w:pPr>
        <w:snapToGrid w:val="0"/>
        <w:spacing w:line="360" w:lineRule="auto"/>
        <w:ind w:right="480"/>
        <w:jc w:val="center"/>
        <w:rPr>
          <w:rFonts w:ascii="宋体" w:hAnsi="宋体" w:cs="宋体"/>
          <w:b/>
          <w:color w:val="auto"/>
          <w:kern w:val="0"/>
          <w:sz w:val="32"/>
          <w:szCs w:val="32"/>
          <w:highlight w:val="none"/>
        </w:rPr>
      </w:pPr>
    </w:p>
    <w:p w14:paraId="20590126">
      <w:pPr>
        <w:snapToGrid w:val="0"/>
        <w:spacing w:line="360" w:lineRule="auto"/>
        <w:ind w:right="480"/>
        <w:jc w:val="center"/>
        <w:rPr>
          <w:rFonts w:ascii="宋体" w:hAnsi="宋体" w:cs="宋体"/>
          <w:b/>
          <w:color w:val="auto"/>
          <w:kern w:val="0"/>
          <w:sz w:val="32"/>
          <w:szCs w:val="32"/>
          <w:highlight w:val="none"/>
        </w:rPr>
      </w:pPr>
    </w:p>
    <w:p w14:paraId="6A637D67">
      <w:pPr>
        <w:snapToGrid w:val="0"/>
        <w:spacing w:line="360" w:lineRule="auto"/>
        <w:ind w:right="480"/>
        <w:jc w:val="center"/>
        <w:rPr>
          <w:rFonts w:ascii="宋体" w:hAnsi="宋体" w:cs="宋体"/>
          <w:b/>
          <w:color w:val="auto"/>
          <w:kern w:val="0"/>
          <w:sz w:val="32"/>
          <w:szCs w:val="32"/>
          <w:highlight w:val="none"/>
        </w:rPr>
      </w:pPr>
    </w:p>
    <w:p w14:paraId="7EFD24B5">
      <w:pPr>
        <w:snapToGrid w:val="0"/>
        <w:spacing w:line="360" w:lineRule="auto"/>
        <w:ind w:right="480"/>
        <w:jc w:val="center"/>
        <w:rPr>
          <w:rFonts w:ascii="宋体" w:hAnsi="宋体" w:cs="宋体"/>
          <w:b/>
          <w:color w:val="auto"/>
          <w:kern w:val="0"/>
          <w:sz w:val="32"/>
          <w:szCs w:val="32"/>
          <w:highlight w:val="none"/>
        </w:rPr>
      </w:pPr>
    </w:p>
    <w:p w14:paraId="7E318D0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F7CA6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5803344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杭州市物业服务和维修资金管理中心（杭州市白蚁防治研究所）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6E893A3E">
      <w:pPr>
        <w:snapToGrid w:val="0"/>
        <w:spacing w:line="36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p w14:paraId="405F7FCE">
      <w:pPr>
        <w:spacing w:line="360" w:lineRule="auto"/>
        <w:jc w:val="center"/>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开标一览表（报价表）(单位均为人民币元)</w:t>
      </w:r>
    </w:p>
    <w:p w14:paraId="76552387">
      <w:pPr>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标项一：上城区和钱塘区2025年部分新建房屋建筑白蚁预防服务</w:t>
      </w:r>
    </w:p>
    <w:tbl>
      <w:tblPr>
        <w:tblStyle w:val="63"/>
        <w:tblW w:w="52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024"/>
        <w:gridCol w:w="2171"/>
        <w:gridCol w:w="2161"/>
        <w:gridCol w:w="2161"/>
        <w:gridCol w:w="2161"/>
        <w:gridCol w:w="2165"/>
      </w:tblGrid>
      <w:tr w14:paraId="0327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6736782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999" w:type="pct"/>
            <w:vAlign w:val="center"/>
          </w:tcPr>
          <w:p w14:paraId="7A73BF50">
            <w:pPr>
              <w:ind w:firstLine="240" w:firstLineChars="10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  容</w:t>
            </w:r>
          </w:p>
        </w:tc>
        <w:tc>
          <w:tcPr>
            <w:tcW w:w="717" w:type="pct"/>
            <w:vAlign w:val="center"/>
          </w:tcPr>
          <w:p w14:paraId="01F801A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14" w:type="pct"/>
            <w:vAlign w:val="center"/>
          </w:tcPr>
          <w:p w14:paraId="7CC2070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714" w:type="pct"/>
            <w:vAlign w:val="center"/>
          </w:tcPr>
          <w:p w14:paraId="1254659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714" w:type="pct"/>
            <w:vAlign w:val="center"/>
          </w:tcPr>
          <w:p w14:paraId="0C2A5AF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715" w:type="pct"/>
            <w:vAlign w:val="center"/>
          </w:tcPr>
          <w:p w14:paraId="070B5C1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1CCB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6C88358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99" w:type="pct"/>
            <w:vAlign w:val="center"/>
          </w:tcPr>
          <w:p w14:paraId="344B7D4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普通地下型监控装置</w:t>
            </w:r>
          </w:p>
        </w:tc>
        <w:tc>
          <w:tcPr>
            <w:tcW w:w="717" w:type="pct"/>
            <w:vAlign w:val="center"/>
          </w:tcPr>
          <w:p w14:paraId="0A9F1DE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vAlign w:val="center"/>
          </w:tcPr>
          <w:p w14:paraId="0906662C">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17055套</w:t>
            </w:r>
          </w:p>
        </w:tc>
        <w:tc>
          <w:tcPr>
            <w:tcW w:w="714" w:type="pct"/>
            <w:vAlign w:val="center"/>
          </w:tcPr>
          <w:p w14:paraId="5A3BCAFF">
            <w:pPr>
              <w:jc w:val="center"/>
              <w:rPr>
                <w:rFonts w:hint="eastAsia" w:ascii="宋体" w:hAnsi="宋体" w:eastAsia="宋体" w:cs="宋体"/>
                <w:color w:val="auto"/>
                <w:sz w:val="21"/>
                <w:szCs w:val="21"/>
                <w:highlight w:val="none"/>
                <w:lang w:val="en-US" w:eastAsia="zh-CN"/>
              </w:rPr>
            </w:pPr>
          </w:p>
        </w:tc>
        <w:tc>
          <w:tcPr>
            <w:tcW w:w="714" w:type="pct"/>
            <w:vAlign w:val="center"/>
          </w:tcPr>
          <w:p w14:paraId="3FB0ADF5">
            <w:pPr>
              <w:jc w:val="center"/>
              <w:rPr>
                <w:rFonts w:hint="eastAsia" w:ascii="宋体" w:hAnsi="宋体" w:eastAsia="宋体" w:cs="宋体"/>
                <w:color w:val="auto"/>
                <w:sz w:val="21"/>
                <w:szCs w:val="21"/>
                <w:highlight w:val="none"/>
                <w:lang w:val="en-US" w:eastAsia="zh-CN"/>
              </w:rPr>
            </w:pPr>
          </w:p>
        </w:tc>
        <w:tc>
          <w:tcPr>
            <w:tcW w:w="715" w:type="pct"/>
            <w:vAlign w:val="center"/>
          </w:tcPr>
          <w:p w14:paraId="530D9114">
            <w:pPr>
              <w:jc w:val="center"/>
              <w:rPr>
                <w:rFonts w:hint="eastAsia" w:ascii="宋体" w:hAnsi="宋体" w:eastAsia="宋体" w:cs="宋体"/>
                <w:color w:val="auto"/>
                <w:sz w:val="21"/>
                <w:szCs w:val="21"/>
                <w:highlight w:val="none"/>
                <w:lang w:val="en-US" w:eastAsia="zh-CN"/>
              </w:rPr>
            </w:pPr>
          </w:p>
        </w:tc>
      </w:tr>
      <w:tr w14:paraId="1178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28E5EE7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99" w:type="pct"/>
            <w:vAlign w:val="center"/>
          </w:tcPr>
          <w:p w14:paraId="46C366F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自动信息化白蚁监测控制装置升级和流量费用</w:t>
            </w:r>
          </w:p>
        </w:tc>
        <w:tc>
          <w:tcPr>
            <w:tcW w:w="717" w:type="pct"/>
            <w:vAlign w:val="center"/>
          </w:tcPr>
          <w:p w14:paraId="4802D69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vAlign w:val="center"/>
          </w:tcPr>
          <w:p w14:paraId="7DAE102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532套</w:t>
            </w:r>
          </w:p>
        </w:tc>
        <w:tc>
          <w:tcPr>
            <w:tcW w:w="714" w:type="pct"/>
            <w:vAlign w:val="center"/>
          </w:tcPr>
          <w:p w14:paraId="0D320FAB">
            <w:pPr>
              <w:jc w:val="center"/>
              <w:rPr>
                <w:rFonts w:hint="eastAsia" w:ascii="宋体" w:hAnsi="宋体" w:eastAsia="宋体" w:cs="宋体"/>
                <w:color w:val="auto"/>
                <w:sz w:val="21"/>
                <w:szCs w:val="21"/>
                <w:highlight w:val="none"/>
                <w:lang w:val="en-US" w:eastAsia="zh-CN"/>
              </w:rPr>
            </w:pPr>
          </w:p>
        </w:tc>
        <w:tc>
          <w:tcPr>
            <w:tcW w:w="714" w:type="pct"/>
            <w:vAlign w:val="center"/>
          </w:tcPr>
          <w:p w14:paraId="250B3844">
            <w:pPr>
              <w:jc w:val="center"/>
              <w:rPr>
                <w:rFonts w:hint="eastAsia" w:ascii="宋体" w:hAnsi="宋体" w:eastAsia="宋体" w:cs="宋体"/>
                <w:color w:val="auto"/>
                <w:sz w:val="21"/>
                <w:szCs w:val="21"/>
                <w:highlight w:val="none"/>
                <w:lang w:val="en-US" w:eastAsia="zh-CN"/>
              </w:rPr>
            </w:pPr>
          </w:p>
        </w:tc>
        <w:tc>
          <w:tcPr>
            <w:tcW w:w="715" w:type="pct"/>
            <w:vAlign w:val="center"/>
          </w:tcPr>
          <w:p w14:paraId="4AB7C575">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（采购人提供监控装置主体）</w:t>
            </w:r>
          </w:p>
        </w:tc>
      </w:tr>
      <w:tr w14:paraId="369E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03E26E3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999" w:type="pct"/>
            <w:vAlign w:val="center"/>
          </w:tcPr>
          <w:p w14:paraId="02F4B19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自动信息化白蚁监测控制装置</w:t>
            </w:r>
          </w:p>
        </w:tc>
        <w:tc>
          <w:tcPr>
            <w:tcW w:w="717" w:type="pct"/>
            <w:vAlign w:val="center"/>
          </w:tcPr>
          <w:p w14:paraId="139EEB8B">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vAlign w:val="center"/>
          </w:tcPr>
          <w:p w14:paraId="7ABC5D64">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605套</w:t>
            </w:r>
          </w:p>
        </w:tc>
        <w:tc>
          <w:tcPr>
            <w:tcW w:w="714" w:type="pct"/>
            <w:vAlign w:val="center"/>
          </w:tcPr>
          <w:p w14:paraId="3064D57E">
            <w:pPr>
              <w:jc w:val="center"/>
              <w:rPr>
                <w:rFonts w:hint="eastAsia" w:ascii="宋体" w:hAnsi="宋体" w:eastAsia="宋体" w:cs="宋体"/>
                <w:color w:val="auto"/>
                <w:sz w:val="21"/>
                <w:szCs w:val="21"/>
                <w:highlight w:val="none"/>
                <w:lang w:val="en-US" w:eastAsia="zh-CN"/>
              </w:rPr>
            </w:pPr>
          </w:p>
        </w:tc>
        <w:tc>
          <w:tcPr>
            <w:tcW w:w="714" w:type="pct"/>
            <w:vAlign w:val="center"/>
          </w:tcPr>
          <w:p w14:paraId="4D3251BE">
            <w:pPr>
              <w:jc w:val="center"/>
              <w:rPr>
                <w:rFonts w:hint="eastAsia" w:ascii="宋体" w:hAnsi="宋体" w:eastAsia="宋体" w:cs="宋体"/>
                <w:color w:val="auto"/>
                <w:sz w:val="21"/>
                <w:szCs w:val="21"/>
                <w:highlight w:val="none"/>
                <w:lang w:val="en-US" w:eastAsia="zh-CN"/>
              </w:rPr>
            </w:pPr>
          </w:p>
        </w:tc>
        <w:tc>
          <w:tcPr>
            <w:tcW w:w="715" w:type="pct"/>
            <w:vAlign w:val="center"/>
          </w:tcPr>
          <w:p w14:paraId="3BB44021">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（中标人采购）</w:t>
            </w:r>
          </w:p>
        </w:tc>
      </w:tr>
      <w:tr w14:paraId="6F0F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1D551E1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999" w:type="pct"/>
            <w:vAlign w:val="center"/>
          </w:tcPr>
          <w:p w14:paraId="4316CA3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监控装置安装、维护费用（包含蚁害灭治）</w:t>
            </w:r>
          </w:p>
        </w:tc>
        <w:tc>
          <w:tcPr>
            <w:tcW w:w="717" w:type="pct"/>
            <w:vAlign w:val="center"/>
          </w:tcPr>
          <w:p w14:paraId="18E8E298">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套/次</w:t>
            </w:r>
          </w:p>
        </w:tc>
        <w:tc>
          <w:tcPr>
            <w:tcW w:w="714" w:type="pct"/>
            <w:vAlign w:val="center"/>
          </w:tcPr>
          <w:p w14:paraId="577CF747">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72768次</w:t>
            </w:r>
          </w:p>
        </w:tc>
        <w:tc>
          <w:tcPr>
            <w:tcW w:w="714" w:type="pct"/>
            <w:vAlign w:val="center"/>
          </w:tcPr>
          <w:p w14:paraId="55602DB2">
            <w:pPr>
              <w:jc w:val="center"/>
              <w:rPr>
                <w:rFonts w:hint="eastAsia" w:ascii="宋体" w:hAnsi="宋体" w:eastAsia="宋体" w:cs="宋体"/>
                <w:color w:val="auto"/>
                <w:sz w:val="21"/>
                <w:szCs w:val="21"/>
                <w:highlight w:val="none"/>
                <w:lang w:val="en-US" w:eastAsia="zh-CN"/>
              </w:rPr>
            </w:pPr>
          </w:p>
        </w:tc>
        <w:tc>
          <w:tcPr>
            <w:tcW w:w="714" w:type="pct"/>
            <w:vAlign w:val="center"/>
          </w:tcPr>
          <w:p w14:paraId="7768CB9B">
            <w:pPr>
              <w:jc w:val="center"/>
              <w:rPr>
                <w:rFonts w:hint="eastAsia" w:ascii="宋体" w:hAnsi="宋体" w:eastAsia="宋体" w:cs="宋体"/>
                <w:color w:val="auto"/>
                <w:sz w:val="21"/>
                <w:szCs w:val="21"/>
                <w:highlight w:val="none"/>
                <w:lang w:val="en-US" w:eastAsia="zh-CN"/>
              </w:rPr>
            </w:pPr>
          </w:p>
        </w:tc>
        <w:tc>
          <w:tcPr>
            <w:tcW w:w="715" w:type="pct"/>
            <w:vAlign w:val="center"/>
          </w:tcPr>
          <w:p w14:paraId="0B48C3C7">
            <w:pPr>
              <w:jc w:val="center"/>
              <w:rPr>
                <w:rFonts w:hint="default" w:ascii="宋体" w:hAnsi="宋体" w:eastAsia="宋体" w:cs="宋体"/>
                <w:color w:val="auto"/>
                <w:sz w:val="21"/>
                <w:szCs w:val="21"/>
                <w:highlight w:val="none"/>
                <w:lang w:val="en-US" w:eastAsia="zh-CN"/>
              </w:rPr>
            </w:pPr>
          </w:p>
        </w:tc>
      </w:tr>
      <w:tr w14:paraId="189A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6E1C00C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999" w:type="pct"/>
            <w:vAlign w:val="center"/>
          </w:tcPr>
          <w:p w14:paraId="3A127A53">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其它费用</w:t>
            </w:r>
          </w:p>
        </w:tc>
        <w:tc>
          <w:tcPr>
            <w:tcW w:w="717" w:type="pct"/>
            <w:vAlign w:val="center"/>
          </w:tcPr>
          <w:p w14:paraId="5B74AEBD">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714" w:type="pct"/>
            <w:vAlign w:val="center"/>
          </w:tcPr>
          <w:p w14:paraId="3AC635C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14" w:type="pct"/>
            <w:vAlign w:val="center"/>
          </w:tcPr>
          <w:p w14:paraId="086C527C">
            <w:pPr>
              <w:jc w:val="center"/>
              <w:rPr>
                <w:rFonts w:hint="eastAsia" w:ascii="宋体" w:hAnsi="宋体" w:eastAsia="宋体" w:cs="宋体"/>
                <w:color w:val="auto"/>
                <w:sz w:val="21"/>
                <w:szCs w:val="21"/>
                <w:highlight w:val="none"/>
                <w:lang w:val="en-US" w:eastAsia="zh-CN"/>
              </w:rPr>
            </w:pPr>
          </w:p>
        </w:tc>
        <w:tc>
          <w:tcPr>
            <w:tcW w:w="714" w:type="pct"/>
            <w:vAlign w:val="center"/>
          </w:tcPr>
          <w:p w14:paraId="2A2138C0">
            <w:pPr>
              <w:jc w:val="center"/>
              <w:rPr>
                <w:rFonts w:hint="eastAsia" w:ascii="宋体" w:hAnsi="宋体" w:eastAsia="宋体" w:cs="宋体"/>
                <w:color w:val="auto"/>
                <w:sz w:val="21"/>
                <w:szCs w:val="21"/>
                <w:highlight w:val="none"/>
                <w:lang w:val="en-US" w:eastAsia="zh-CN"/>
              </w:rPr>
            </w:pPr>
          </w:p>
        </w:tc>
        <w:tc>
          <w:tcPr>
            <w:tcW w:w="715" w:type="pct"/>
            <w:vAlign w:val="center"/>
          </w:tcPr>
          <w:p w14:paraId="5553663A">
            <w:pPr>
              <w:jc w:val="center"/>
              <w:rPr>
                <w:rFonts w:hint="eastAsia" w:ascii="宋体" w:hAnsi="宋体" w:eastAsia="宋体" w:cs="宋体"/>
                <w:color w:val="auto"/>
                <w:sz w:val="21"/>
                <w:szCs w:val="21"/>
                <w:highlight w:val="none"/>
                <w:lang w:val="en-US" w:eastAsia="zh-CN"/>
              </w:rPr>
            </w:pPr>
          </w:p>
        </w:tc>
      </w:tr>
      <w:tr w14:paraId="4C25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pct"/>
            <w:gridSpan w:val="3"/>
            <w:vAlign w:val="center"/>
          </w:tcPr>
          <w:p w14:paraId="1ECB4C73">
            <w:pPr>
              <w:jc w:val="center"/>
              <w:rPr>
                <w:rFonts w:hint="eastAsia" w:ascii="仿宋" w:hAnsi="仿宋" w:eastAsia="仿宋" w:cs="仿宋"/>
                <w:sz w:val="24"/>
                <w:szCs w:val="24"/>
                <w:vertAlign w:val="baseline"/>
                <w:lang w:val="en-US" w:eastAsia="zh-CN"/>
              </w:rPr>
            </w:pPr>
            <w:r>
              <w:rPr>
                <w:rFonts w:hint="eastAsia" w:ascii="宋体" w:hAnsi="宋体" w:cs="宋体"/>
                <w:b/>
                <w:color w:val="auto"/>
                <w:sz w:val="21"/>
                <w:szCs w:val="21"/>
                <w:highlight w:val="none"/>
              </w:rPr>
              <w:t>投标报价（小写）</w:t>
            </w:r>
          </w:p>
        </w:tc>
        <w:tc>
          <w:tcPr>
            <w:tcW w:w="2857" w:type="pct"/>
            <w:gridSpan w:val="4"/>
            <w:vAlign w:val="center"/>
          </w:tcPr>
          <w:p w14:paraId="57D873B1">
            <w:pPr>
              <w:jc w:val="center"/>
              <w:rPr>
                <w:rFonts w:hint="eastAsia" w:ascii="仿宋" w:hAnsi="仿宋" w:eastAsia="仿宋" w:cs="仿宋"/>
                <w:sz w:val="24"/>
                <w:szCs w:val="24"/>
                <w:vertAlign w:val="baseline"/>
                <w:lang w:val="en-US" w:eastAsia="zh-CN"/>
              </w:rPr>
            </w:pPr>
          </w:p>
        </w:tc>
      </w:tr>
      <w:tr w14:paraId="3EB5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pct"/>
            <w:gridSpan w:val="3"/>
            <w:vAlign w:val="center"/>
          </w:tcPr>
          <w:p w14:paraId="276671E1">
            <w:pPr>
              <w:jc w:val="center"/>
              <w:rPr>
                <w:rFonts w:hint="eastAsia" w:ascii="仿宋" w:hAnsi="仿宋" w:eastAsia="仿宋" w:cs="仿宋"/>
                <w:sz w:val="24"/>
                <w:szCs w:val="24"/>
                <w:vertAlign w:val="baseline"/>
                <w:lang w:val="en-US" w:eastAsia="zh-CN"/>
              </w:rPr>
            </w:pPr>
            <w:r>
              <w:rPr>
                <w:rFonts w:hint="eastAsia" w:ascii="宋体" w:hAnsi="宋体" w:cs="宋体"/>
                <w:b/>
                <w:color w:val="auto"/>
                <w:sz w:val="21"/>
                <w:szCs w:val="21"/>
                <w:highlight w:val="none"/>
              </w:rPr>
              <w:t>投标报价（大写）</w:t>
            </w:r>
          </w:p>
        </w:tc>
        <w:tc>
          <w:tcPr>
            <w:tcW w:w="2857" w:type="pct"/>
            <w:gridSpan w:val="4"/>
            <w:vAlign w:val="center"/>
          </w:tcPr>
          <w:p w14:paraId="5BD7877E">
            <w:pPr>
              <w:jc w:val="center"/>
              <w:rPr>
                <w:rFonts w:hint="eastAsia" w:ascii="仿宋" w:hAnsi="仿宋" w:eastAsia="仿宋" w:cs="仿宋"/>
                <w:sz w:val="24"/>
                <w:szCs w:val="24"/>
                <w:vertAlign w:val="baseline"/>
                <w:lang w:val="en-US" w:eastAsia="zh-CN"/>
              </w:rPr>
            </w:pPr>
          </w:p>
        </w:tc>
      </w:tr>
    </w:tbl>
    <w:p w14:paraId="15C0717D">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3235B49B">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70D561B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1"/>
          <w:szCs w:val="21"/>
          <w:highlight w:val="none"/>
          <w:lang w:val="en-US" w:eastAsia="zh-CN"/>
        </w:rPr>
        <w:t>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6EA33CD4">
      <w:pPr>
        <w:snapToGrid w:val="0"/>
        <w:spacing w:line="360" w:lineRule="auto"/>
        <w:ind w:firstLine="420" w:firstLineChars="200"/>
        <w:jc w:val="left"/>
        <w:rPr>
          <w:rFonts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1"/>
          <w:szCs w:val="21"/>
          <w:highlight w:val="none"/>
          <w:lang w:val="zh-CN"/>
        </w:rPr>
        <w:t>3、特别提示：采购代理机构将对项开标一览表（报价表）予以公示。</w:t>
      </w:r>
    </w:p>
    <w:p w14:paraId="38D1E54E">
      <w:pPr>
        <w:rPr>
          <w:rFonts w:hint="eastAsia" w:ascii="宋体" w:hAnsi="宋体" w:cs="宋体"/>
          <w:b/>
          <w:color w:val="auto"/>
          <w:kern w:val="0"/>
          <w:sz w:val="21"/>
          <w:szCs w:val="21"/>
          <w:highlight w:val="none"/>
          <w:lang w:val="en-US" w:eastAsia="zh-CN"/>
        </w:rPr>
      </w:pPr>
    </w:p>
    <w:p w14:paraId="0EAF866E">
      <w:pPr>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标项二：拱墅区和西湖区2025年部分新建房屋建筑白蚁预防服务</w:t>
      </w:r>
    </w:p>
    <w:tbl>
      <w:tblPr>
        <w:tblStyle w:val="6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898"/>
        <w:gridCol w:w="2079"/>
        <w:gridCol w:w="2073"/>
        <w:gridCol w:w="2073"/>
        <w:gridCol w:w="2074"/>
        <w:gridCol w:w="2077"/>
      </w:tblGrid>
      <w:tr w14:paraId="18DB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0A2F326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998" w:type="pct"/>
            <w:vAlign w:val="center"/>
          </w:tcPr>
          <w:p w14:paraId="35F83958">
            <w:pPr>
              <w:ind w:firstLine="240" w:firstLineChars="10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  容</w:t>
            </w:r>
          </w:p>
        </w:tc>
        <w:tc>
          <w:tcPr>
            <w:tcW w:w="716" w:type="pct"/>
            <w:vAlign w:val="center"/>
          </w:tcPr>
          <w:p w14:paraId="5D8839C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14" w:type="pct"/>
            <w:vAlign w:val="center"/>
          </w:tcPr>
          <w:p w14:paraId="60A0010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714" w:type="pct"/>
            <w:vAlign w:val="center"/>
          </w:tcPr>
          <w:p w14:paraId="33F9418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714" w:type="pct"/>
            <w:vAlign w:val="center"/>
          </w:tcPr>
          <w:p w14:paraId="2605A48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715" w:type="pct"/>
            <w:vAlign w:val="center"/>
          </w:tcPr>
          <w:p w14:paraId="1F7BE4E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244C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3518824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98" w:type="pct"/>
            <w:vAlign w:val="center"/>
          </w:tcPr>
          <w:p w14:paraId="3141302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普通地下型监控装置</w:t>
            </w:r>
          </w:p>
        </w:tc>
        <w:tc>
          <w:tcPr>
            <w:tcW w:w="716" w:type="pct"/>
            <w:vAlign w:val="center"/>
          </w:tcPr>
          <w:p w14:paraId="3A65055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714" w:type="pct"/>
            <w:vAlign w:val="center"/>
          </w:tcPr>
          <w:p w14:paraId="5C4B8E0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20970套</w:t>
            </w:r>
          </w:p>
        </w:tc>
        <w:tc>
          <w:tcPr>
            <w:tcW w:w="714" w:type="pct"/>
            <w:vAlign w:val="center"/>
          </w:tcPr>
          <w:p w14:paraId="7DA44BE6">
            <w:pPr>
              <w:jc w:val="center"/>
              <w:rPr>
                <w:rFonts w:hint="eastAsia" w:ascii="仿宋" w:hAnsi="仿宋" w:eastAsia="仿宋" w:cs="仿宋"/>
                <w:sz w:val="24"/>
                <w:szCs w:val="24"/>
                <w:vertAlign w:val="baseline"/>
                <w:lang w:val="en-US" w:eastAsia="zh-CN"/>
              </w:rPr>
            </w:pPr>
          </w:p>
        </w:tc>
        <w:tc>
          <w:tcPr>
            <w:tcW w:w="714" w:type="pct"/>
            <w:vAlign w:val="center"/>
          </w:tcPr>
          <w:p w14:paraId="2CF9747A">
            <w:pPr>
              <w:jc w:val="center"/>
              <w:rPr>
                <w:rFonts w:hint="eastAsia" w:ascii="仿宋" w:hAnsi="仿宋" w:eastAsia="仿宋" w:cs="仿宋"/>
                <w:sz w:val="24"/>
                <w:szCs w:val="24"/>
                <w:vertAlign w:val="baseline"/>
                <w:lang w:val="en-US" w:eastAsia="zh-CN"/>
              </w:rPr>
            </w:pPr>
          </w:p>
        </w:tc>
        <w:tc>
          <w:tcPr>
            <w:tcW w:w="715" w:type="pct"/>
            <w:vAlign w:val="center"/>
          </w:tcPr>
          <w:p w14:paraId="2EEB09AA">
            <w:pPr>
              <w:jc w:val="center"/>
              <w:rPr>
                <w:rFonts w:hint="eastAsia" w:ascii="仿宋" w:hAnsi="仿宋" w:eastAsia="仿宋" w:cs="仿宋"/>
                <w:sz w:val="24"/>
                <w:szCs w:val="24"/>
                <w:vertAlign w:val="baseline"/>
                <w:lang w:val="en-US" w:eastAsia="zh-CN"/>
              </w:rPr>
            </w:pPr>
          </w:p>
        </w:tc>
      </w:tr>
      <w:tr w14:paraId="39C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31DD960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98" w:type="pct"/>
            <w:vAlign w:val="center"/>
          </w:tcPr>
          <w:p w14:paraId="695131B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自动信息化白蚁监测控制装置升级和流量费用</w:t>
            </w:r>
          </w:p>
        </w:tc>
        <w:tc>
          <w:tcPr>
            <w:tcW w:w="716" w:type="pct"/>
            <w:vAlign w:val="center"/>
          </w:tcPr>
          <w:p w14:paraId="19829FD5">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714" w:type="pct"/>
            <w:vAlign w:val="center"/>
          </w:tcPr>
          <w:p w14:paraId="7CFB8EF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654套</w:t>
            </w:r>
          </w:p>
        </w:tc>
        <w:tc>
          <w:tcPr>
            <w:tcW w:w="714" w:type="pct"/>
            <w:vAlign w:val="center"/>
          </w:tcPr>
          <w:p w14:paraId="2B17B91F">
            <w:pPr>
              <w:jc w:val="center"/>
              <w:rPr>
                <w:rFonts w:hint="eastAsia" w:ascii="仿宋" w:hAnsi="仿宋" w:eastAsia="仿宋" w:cs="仿宋"/>
                <w:sz w:val="24"/>
                <w:szCs w:val="24"/>
                <w:vertAlign w:val="baseline"/>
                <w:lang w:val="en-US" w:eastAsia="zh-CN"/>
              </w:rPr>
            </w:pPr>
          </w:p>
        </w:tc>
        <w:tc>
          <w:tcPr>
            <w:tcW w:w="714" w:type="pct"/>
            <w:vAlign w:val="center"/>
          </w:tcPr>
          <w:p w14:paraId="0E944922">
            <w:pPr>
              <w:jc w:val="center"/>
              <w:rPr>
                <w:rFonts w:hint="eastAsia" w:ascii="仿宋" w:hAnsi="仿宋" w:eastAsia="仿宋" w:cs="仿宋"/>
                <w:sz w:val="24"/>
                <w:szCs w:val="24"/>
                <w:vertAlign w:val="baseline"/>
                <w:lang w:val="en-US" w:eastAsia="zh-CN"/>
              </w:rPr>
            </w:pPr>
          </w:p>
        </w:tc>
        <w:tc>
          <w:tcPr>
            <w:tcW w:w="715" w:type="pct"/>
            <w:vAlign w:val="center"/>
          </w:tcPr>
          <w:p w14:paraId="6C52DA7A">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（采购人提供监控装置主体）</w:t>
            </w:r>
          </w:p>
        </w:tc>
      </w:tr>
      <w:tr w14:paraId="6CEA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2AF9182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998" w:type="pct"/>
            <w:vAlign w:val="center"/>
          </w:tcPr>
          <w:p w14:paraId="54D4BA2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自动信息化白蚁监测控制装置</w:t>
            </w:r>
          </w:p>
        </w:tc>
        <w:tc>
          <w:tcPr>
            <w:tcW w:w="716" w:type="pct"/>
            <w:vAlign w:val="center"/>
          </w:tcPr>
          <w:p w14:paraId="2D9D201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714" w:type="pct"/>
            <w:vAlign w:val="center"/>
          </w:tcPr>
          <w:p w14:paraId="3C925FA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744套</w:t>
            </w:r>
          </w:p>
        </w:tc>
        <w:tc>
          <w:tcPr>
            <w:tcW w:w="714" w:type="pct"/>
            <w:vAlign w:val="center"/>
          </w:tcPr>
          <w:p w14:paraId="0051EB73">
            <w:pPr>
              <w:jc w:val="center"/>
              <w:rPr>
                <w:rFonts w:hint="eastAsia" w:ascii="仿宋" w:hAnsi="仿宋" w:eastAsia="仿宋" w:cs="仿宋"/>
                <w:sz w:val="24"/>
                <w:szCs w:val="24"/>
                <w:vertAlign w:val="baseline"/>
                <w:lang w:val="en-US" w:eastAsia="zh-CN"/>
              </w:rPr>
            </w:pPr>
          </w:p>
        </w:tc>
        <w:tc>
          <w:tcPr>
            <w:tcW w:w="714" w:type="pct"/>
            <w:vAlign w:val="center"/>
          </w:tcPr>
          <w:p w14:paraId="7BB607A6">
            <w:pPr>
              <w:jc w:val="center"/>
              <w:rPr>
                <w:rFonts w:hint="eastAsia" w:ascii="仿宋" w:hAnsi="仿宋" w:eastAsia="仿宋" w:cs="仿宋"/>
                <w:sz w:val="24"/>
                <w:szCs w:val="24"/>
                <w:vertAlign w:val="baseline"/>
                <w:lang w:val="en-US" w:eastAsia="zh-CN"/>
              </w:rPr>
            </w:pPr>
          </w:p>
        </w:tc>
        <w:tc>
          <w:tcPr>
            <w:tcW w:w="715" w:type="pct"/>
            <w:vAlign w:val="center"/>
          </w:tcPr>
          <w:p w14:paraId="607E408C">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（中标人采购）</w:t>
            </w:r>
          </w:p>
        </w:tc>
      </w:tr>
      <w:tr w14:paraId="4FE3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68CE3FA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998" w:type="pct"/>
            <w:vAlign w:val="center"/>
          </w:tcPr>
          <w:p w14:paraId="33EB399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监控装置安装、维护费用（包含蚁害灭治）</w:t>
            </w:r>
          </w:p>
        </w:tc>
        <w:tc>
          <w:tcPr>
            <w:tcW w:w="716" w:type="pct"/>
            <w:vAlign w:val="center"/>
          </w:tcPr>
          <w:p w14:paraId="204601B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套/次</w:t>
            </w:r>
          </w:p>
        </w:tc>
        <w:tc>
          <w:tcPr>
            <w:tcW w:w="714" w:type="pct"/>
            <w:vAlign w:val="center"/>
          </w:tcPr>
          <w:p w14:paraId="1CF46A2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89472次</w:t>
            </w:r>
          </w:p>
        </w:tc>
        <w:tc>
          <w:tcPr>
            <w:tcW w:w="714" w:type="pct"/>
            <w:vAlign w:val="center"/>
          </w:tcPr>
          <w:p w14:paraId="59FF0299">
            <w:pPr>
              <w:jc w:val="center"/>
              <w:rPr>
                <w:rFonts w:hint="eastAsia" w:ascii="仿宋" w:hAnsi="仿宋" w:eastAsia="仿宋" w:cs="仿宋"/>
                <w:sz w:val="24"/>
                <w:szCs w:val="24"/>
                <w:vertAlign w:val="baseline"/>
                <w:lang w:val="en-US" w:eastAsia="zh-CN"/>
              </w:rPr>
            </w:pPr>
          </w:p>
        </w:tc>
        <w:tc>
          <w:tcPr>
            <w:tcW w:w="714" w:type="pct"/>
            <w:vAlign w:val="center"/>
          </w:tcPr>
          <w:p w14:paraId="0ADABEBE">
            <w:pPr>
              <w:jc w:val="center"/>
              <w:rPr>
                <w:rFonts w:hint="eastAsia" w:ascii="仿宋" w:hAnsi="仿宋" w:eastAsia="仿宋" w:cs="仿宋"/>
                <w:sz w:val="24"/>
                <w:szCs w:val="24"/>
                <w:vertAlign w:val="baseline"/>
                <w:lang w:val="en-US" w:eastAsia="zh-CN"/>
              </w:rPr>
            </w:pPr>
          </w:p>
        </w:tc>
        <w:tc>
          <w:tcPr>
            <w:tcW w:w="715" w:type="pct"/>
            <w:vAlign w:val="center"/>
          </w:tcPr>
          <w:p w14:paraId="4E767EC3">
            <w:pPr>
              <w:jc w:val="center"/>
              <w:rPr>
                <w:rFonts w:hint="default" w:ascii="仿宋" w:hAnsi="仿宋" w:eastAsia="仿宋" w:cs="仿宋"/>
                <w:sz w:val="24"/>
                <w:szCs w:val="24"/>
                <w:vertAlign w:val="baseline"/>
                <w:lang w:val="en-US" w:eastAsia="zh-CN"/>
              </w:rPr>
            </w:pPr>
          </w:p>
        </w:tc>
      </w:tr>
      <w:tr w14:paraId="5F1C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14:paraId="12DFC369">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998" w:type="pct"/>
            <w:vAlign w:val="center"/>
          </w:tcPr>
          <w:p w14:paraId="048BB20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其它费用</w:t>
            </w:r>
          </w:p>
        </w:tc>
        <w:tc>
          <w:tcPr>
            <w:tcW w:w="716" w:type="pct"/>
            <w:vAlign w:val="center"/>
          </w:tcPr>
          <w:p w14:paraId="21B5CBD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w:t>
            </w:r>
          </w:p>
        </w:tc>
        <w:tc>
          <w:tcPr>
            <w:tcW w:w="714" w:type="pct"/>
            <w:vAlign w:val="center"/>
          </w:tcPr>
          <w:p w14:paraId="1EC4821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714" w:type="pct"/>
            <w:vAlign w:val="center"/>
          </w:tcPr>
          <w:p w14:paraId="55AB4347">
            <w:pPr>
              <w:jc w:val="center"/>
              <w:rPr>
                <w:rFonts w:hint="eastAsia" w:ascii="仿宋" w:hAnsi="仿宋" w:eastAsia="仿宋" w:cs="仿宋"/>
                <w:sz w:val="24"/>
                <w:szCs w:val="24"/>
                <w:vertAlign w:val="baseline"/>
                <w:lang w:val="en-US" w:eastAsia="zh-CN"/>
              </w:rPr>
            </w:pPr>
          </w:p>
        </w:tc>
        <w:tc>
          <w:tcPr>
            <w:tcW w:w="714" w:type="pct"/>
            <w:vAlign w:val="center"/>
          </w:tcPr>
          <w:p w14:paraId="4328FFF1">
            <w:pPr>
              <w:jc w:val="center"/>
              <w:rPr>
                <w:rFonts w:hint="eastAsia" w:ascii="仿宋" w:hAnsi="仿宋" w:eastAsia="仿宋" w:cs="仿宋"/>
                <w:sz w:val="24"/>
                <w:szCs w:val="24"/>
                <w:vertAlign w:val="baseline"/>
                <w:lang w:val="en-US" w:eastAsia="zh-CN"/>
              </w:rPr>
            </w:pPr>
          </w:p>
        </w:tc>
        <w:tc>
          <w:tcPr>
            <w:tcW w:w="715" w:type="pct"/>
            <w:vAlign w:val="center"/>
          </w:tcPr>
          <w:p w14:paraId="1AF9D86B">
            <w:pPr>
              <w:jc w:val="center"/>
              <w:rPr>
                <w:rFonts w:hint="eastAsia" w:ascii="仿宋" w:hAnsi="仿宋" w:eastAsia="仿宋" w:cs="仿宋"/>
                <w:sz w:val="24"/>
                <w:szCs w:val="24"/>
                <w:vertAlign w:val="baseline"/>
                <w:lang w:val="en-US" w:eastAsia="zh-CN"/>
              </w:rPr>
            </w:pPr>
          </w:p>
        </w:tc>
      </w:tr>
      <w:tr w14:paraId="3C74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9" w:type="dxa"/>
            <w:gridSpan w:val="3"/>
            <w:vAlign w:val="center"/>
          </w:tcPr>
          <w:p w14:paraId="36CFD944">
            <w:pPr>
              <w:jc w:val="center"/>
              <w:rPr>
                <w:rFonts w:hint="eastAsia" w:ascii="仿宋" w:hAnsi="仿宋" w:eastAsia="仿宋" w:cs="仿宋"/>
                <w:sz w:val="24"/>
                <w:szCs w:val="24"/>
                <w:vertAlign w:val="baseline"/>
                <w:lang w:val="en-US" w:eastAsia="zh-CN"/>
              </w:rPr>
            </w:pPr>
            <w:r>
              <w:rPr>
                <w:rFonts w:hint="eastAsia" w:ascii="宋体" w:hAnsi="宋体" w:cs="宋体"/>
                <w:b/>
                <w:color w:val="auto"/>
                <w:sz w:val="21"/>
                <w:szCs w:val="21"/>
                <w:highlight w:val="none"/>
              </w:rPr>
              <w:t>投标报价（小写）</w:t>
            </w:r>
          </w:p>
        </w:tc>
        <w:tc>
          <w:tcPr>
            <w:tcW w:w="2857" w:type="pct"/>
            <w:gridSpan w:val="4"/>
            <w:vAlign w:val="center"/>
          </w:tcPr>
          <w:p w14:paraId="1DD5236C">
            <w:pPr>
              <w:jc w:val="center"/>
              <w:rPr>
                <w:rFonts w:hint="eastAsia" w:ascii="仿宋" w:hAnsi="仿宋" w:eastAsia="仿宋" w:cs="仿宋"/>
                <w:sz w:val="24"/>
                <w:szCs w:val="24"/>
                <w:vertAlign w:val="baseline"/>
                <w:lang w:val="en-US" w:eastAsia="zh-CN"/>
              </w:rPr>
            </w:pPr>
          </w:p>
        </w:tc>
      </w:tr>
      <w:tr w14:paraId="6621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9" w:type="dxa"/>
            <w:gridSpan w:val="3"/>
            <w:vAlign w:val="center"/>
          </w:tcPr>
          <w:p w14:paraId="6A3F3746">
            <w:pPr>
              <w:jc w:val="center"/>
              <w:rPr>
                <w:rFonts w:hint="eastAsia" w:ascii="仿宋" w:hAnsi="仿宋" w:eastAsia="仿宋" w:cs="仿宋"/>
                <w:sz w:val="24"/>
                <w:szCs w:val="24"/>
                <w:vertAlign w:val="baseline"/>
                <w:lang w:val="en-US" w:eastAsia="zh-CN"/>
              </w:rPr>
            </w:pPr>
            <w:r>
              <w:rPr>
                <w:rFonts w:hint="eastAsia" w:ascii="宋体" w:hAnsi="宋体" w:cs="宋体"/>
                <w:b/>
                <w:color w:val="auto"/>
                <w:sz w:val="21"/>
                <w:szCs w:val="21"/>
                <w:highlight w:val="none"/>
              </w:rPr>
              <w:t>投标报价（大写）</w:t>
            </w:r>
          </w:p>
        </w:tc>
        <w:tc>
          <w:tcPr>
            <w:tcW w:w="2857" w:type="pct"/>
            <w:gridSpan w:val="4"/>
            <w:vAlign w:val="center"/>
          </w:tcPr>
          <w:p w14:paraId="39826348">
            <w:pPr>
              <w:jc w:val="center"/>
              <w:rPr>
                <w:rFonts w:hint="eastAsia" w:ascii="仿宋" w:hAnsi="仿宋" w:eastAsia="仿宋" w:cs="仿宋"/>
                <w:sz w:val="24"/>
                <w:szCs w:val="24"/>
                <w:vertAlign w:val="baseline"/>
                <w:lang w:val="en-US" w:eastAsia="zh-CN"/>
              </w:rPr>
            </w:pPr>
          </w:p>
        </w:tc>
      </w:tr>
    </w:tbl>
    <w:p w14:paraId="214BCDC7">
      <w:pPr>
        <w:snapToGrid w:val="0"/>
        <w:spacing w:line="36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57F32A74">
      <w:pPr>
        <w:spacing w:line="36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49E34F44">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1"/>
          <w:szCs w:val="21"/>
          <w:highlight w:val="none"/>
          <w:lang w:val="en-US" w:eastAsia="zh-CN"/>
        </w:rPr>
        <w:t>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5692442A">
      <w:pPr>
        <w:snapToGrid w:val="0"/>
        <w:spacing w:line="360" w:lineRule="auto"/>
        <w:ind w:firstLine="420" w:firstLineChars="200"/>
        <w:jc w:val="left"/>
        <w:rPr>
          <w:rFonts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1"/>
          <w:szCs w:val="21"/>
          <w:highlight w:val="none"/>
          <w:lang w:val="zh-CN"/>
        </w:rPr>
        <w:t>3、特别提示：采购代理机构将对项开标一览表（报价表）予以公示。</w:t>
      </w:r>
    </w:p>
    <w:p w14:paraId="2F25F69F">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66434EE7">
      <w:pPr>
        <w:spacing w:line="360" w:lineRule="auto"/>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附件1：</w:t>
      </w:r>
    </w:p>
    <w:p w14:paraId="25F60455">
      <w:pPr>
        <w:spacing w:line="360" w:lineRule="auto"/>
        <w:jc w:val="center"/>
        <w:rPr>
          <w:rFonts w:ascii="宋体" w:hAnsi="宋体" w:cs="宋体"/>
          <w:b/>
          <w:color w:val="auto"/>
          <w:spacing w:val="6"/>
          <w:sz w:val="21"/>
          <w:szCs w:val="21"/>
          <w:highlight w:val="none"/>
        </w:rPr>
      </w:pPr>
      <w:bookmarkStart w:id="425" w:name="OLE_LINK14"/>
      <w:bookmarkStart w:id="426" w:name="OLE_LINK13"/>
      <w:r>
        <w:rPr>
          <w:rFonts w:hint="eastAsia" w:ascii="宋体" w:hAnsi="宋体" w:cs="宋体"/>
          <w:b/>
          <w:color w:val="auto"/>
          <w:spacing w:val="6"/>
          <w:sz w:val="21"/>
          <w:szCs w:val="21"/>
          <w:highlight w:val="none"/>
        </w:rPr>
        <w:t>残疾人福利性单位声明函</w:t>
      </w:r>
    </w:p>
    <w:bookmarkEnd w:id="425"/>
    <w:bookmarkEnd w:id="426"/>
    <w:p w14:paraId="352C651E">
      <w:pPr>
        <w:spacing w:line="360" w:lineRule="auto"/>
        <w:rPr>
          <w:rFonts w:ascii="宋体" w:hAnsi="宋体" w:cs="宋体"/>
          <w:b/>
          <w:color w:val="auto"/>
          <w:spacing w:val="6"/>
          <w:sz w:val="21"/>
          <w:szCs w:val="21"/>
          <w:highlight w:val="none"/>
        </w:rPr>
      </w:pPr>
    </w:p>
    <w:p w14:paraId="4AB1300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2025年杭州市市本级部分新建房屋建筑白蚁预防服务</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655994C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02030376">
      <w:pPr>
        <w:spacing w:line="360" w:lineRule="auto"/>
        <w:ind w:firstLine="420" w:firstLineChars="200"/>
        <w:rPr>
          <w:rFonts w:ascii="宋体" w:hAnsi="宋体" w:cs="宋体"/>
          <w:color w:val="auto"/>
          <w:sz w:val="21"/>
          <w:szCs w:val="21"/>
          <w:highlight w:val="none"/>
        </w:rPr>
      </w:pPr>
    </w:p>
    <w:p w14:paraId="623BDE7A">
      <w:pPr>
        <w:spacing w:line="360" w:lineRule="auto"/>
        <w:ind w:firstLine="420" w:firstLineChars="200"/>
        <w:rPr>
          <w:rFonts w:ascii="宋体" w:hAnsi="宋体" w:cs="宋体"/>
          <w:color w:val="auto"/>
          <w:sz w:val="21"/>
          <w:szCs w:val="21"/>
          <w:highlight w:val="none"/>
        </w:rPr>
      </w:pPr>
    </w:p>
    <w:p w14:paraId="1D1B03FD">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28E42408">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2D60BB27">
      <w:pPr>
        <w:spacing w:line="360" w:lineRule="auto"/>
        <w:ind w:firstLine="480" w:firstLineChars="200"/>
        <w:rPr>
          <w:rFonts w:ascii="宋体" w:hAnsi="宋体" w:cs="宋体"/>
          <w:color w:val="auto"/>
          <w:sz w:val="24"/>
          <w:highlight w:val="none"/>
        </w:rPr>
      </w:pPr>
    </w:p>
    <w:p w14:paraId="6176CF69">
      <w:pPr>
        <w:spacing w:line="360" w:lineRule="auto"/>
        <w:ind w:firstLine="420" w:firstLineChars="200"/>
        <w:rPr>
          <w:rFonts w:ascii="宋体" w:hAnsi="宋体" w:cs="宋体"/>
          <w:color w:val="auto"/>
          <w:highlight w:val="none"/>
        </w:rPr>
      </w:pPr>
    </w:p>
    <w:p w14:paraId="761844CD">
      <w:pPr>
        <w:spacing w:line="360" w:lineRule="auto"/>
        <w:ind w:firstLine="420" w:firstLineChars="200"/>
        <w:rPr>
          <w:rFonts w:ascii="宋体" w:hAnsi="宋体" w:cs="宋体"/>
          <w:color w:val="auto"/>
          <w:highlight w:val="none"/>
        </w:rPr>
      </w:pPr>
    </w:p>
    <w:p w14:paraId="3256E6C9">
      <w:pPr>
        <w:spacing w:line="360" w:lineRule="auto"/>
        <w:ind w:firstLine="420" w:firstLineChars="200"/>
        <w:rPr>
          <w:rFonts w:ascii="宋体" w:hAnsi="宋体" w:cs="宋体"/>
          <w:color w:val="auto"/>
          <w:highlight w:val="none"/>
        </w:rPr>
      </w:pPr>
    </w:p>
    <w:p w14:paraId="54431615">
      <w:pPr>
        <w:spacing w:line="360" w:lineRule="auto"/>
        <w:ind w:firstLine="420" w:firstLineChars="200"/>
        <w:rPr>
          <w:rFonts w:ascii="宋体" w:hAnsi="宋体" w:cs="宋体"/>
          <w:color w:val="auto"/>
          <w:highlight w:val="none"/>
        </w:rPr>
      </w:pPr>
    </w:p>
    <w:p w14:paraId="494ED3D3">
      <w:pPr>
        <w:spacing w:line="360" w:lineRule="auto"/>
        <w:rPr>
          <w:rFonts w:ascii="宋体" w:hAnsi="宋体" w:cs="宋体"/>
          <w:b/>
          <w:color w:val="auto"/>
          <w:sz w:val="24"/>
          <w:highlight w:val="none"/>
        </w:rPr>
      </w:pPr>
    </w:p>
    <w:p w14:paraId="1747077D">
      <w:pPr>
        <w:spacing w:line="360" w:lineRule="auto"/>
        <w:rPr>
          <w:rFonts w:ascii="宋体" w:hAnsi="宋体" w:cs="宋体"/>
          <w:b/>
          <w:color w:val="auto"/>
          <w:sz w:val="24"/>
          <w:highlight w:val="none"/>
        </w:rPr>
      </w:pPr>
    </w:p>
    <w:p w14:paraId="51783839">
      <w:pPr>
        <w:spacing w:line="360" w:lineRule="auto"/>
        <w:rPr>
          <w:rFonts w:ascii="宋体" w:hAnsi="宋体" w:cs="宋体"/>
          <w:b/>
          <w:color w:val="auto"/>
          <w:sz w:val="24"/>
          <w:highlight w:val="none"/>
        </w:rPr>
      </w:pPr>
    </w:p>
    <w:p w14:paraId="1810A698">
      <w:pPr>
        <w:spacing w:line="360" w:lineRule="auto"/>
        <w:rPr>
          <w:rFonts w:ascii="宋体" w:hAnsi="宋体" w:cs="宋体"/>
          <w:b/>
          <w:color w:val="auto"/>
          <w:sz w:val="24"/>
          <w:highlight w:val="none"/>
        </w:rPr>
      </w:pPr>
    </w:p>
    <w:p w14:paraId="38503A6D">
      <w:pPr>
        <w:spacing w:line="360" w:lineRule="auto"/>
        <w:rPr>
          <w:rFonts w:ascii="宋体" w:hAnsi="宋体" w:cs="宋体"/>
          <w:b/>
          <w:color w:val="auto"/>
          <w:sz w:val="24"/>
          <w:highlight w:val="none"/>
        </w:rPr>
      </w:pPr>
    </w:p>
    <w:p w14:paraId="188B668B">
      <w:pPr>
        <w:spacing w:line="360" w:lineRule="auto"/>
        <w:rPr>
          <w:rFonts w:ascii="宋体" w:hAnsi="宋体" w:cs="宋体"/>
          <w:b/>
          <w:color w:val="auto"/>
          <w:sz w:val="24"/>
          <w:highlight w:val="none"/>
        </w:rPr>
      </w:pPr>
    </w:p>
    <w:p w14:paraId="36E8E01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4FC825A">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附件2：质疑函范本及制作说明</w:t>
      </w:r>
    </w:p>
    <w:p w14:paraId="512C1AEB">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质疑函范本</w:t>
      </w:r>
    </w:p>
    <w:p w14:paraId="15A25B80">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52CBB71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00CAC42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FBA6B5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D61CD2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0FCF46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651161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510E41DA">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54BB863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380CF3C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D80393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6CB04E6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3255665">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F77CB8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7A1AF01B">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24A917F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5B7C02C9">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CE2CC1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0F6D63D">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F63BDE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AADAA92">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13C51BE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28D9D46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061B6AD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1CBF342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7221453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349D492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67AC5C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BF7B9E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16446148">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0DCA69A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3C966B19">
      <w:pPr>
        <w:widowControl/>
        <w:spacing w:line="360" w:lineRule="auto"/>
        <w:ind w:firstLine="420" w:firstLineChars="200"/>
        <w:jc w:val="left"/>
        <w:rPr>
          <w:rFonts w:ascii="宋体" w:hAnsi="宋体" w:cs="宋体"/>
          <w:color w:val="auto"/>
          <w:sz w:val="21"/>
          <w:szCs w:val="21"/>
          <w:highlight w:val="none"/>
        </w:rPr>
      </w:pPr>
    </w:p>
    <w:p w14:paraId="108AD028">
      <w:pPr>
        <w:spacing w:line="360" w:lineRule="auto"/>
        <w:jc w:val="center"/>
        <w:rPr>
          <w:rFonts w:ascii="宋体" w:hAnsi="宋体" w:cs="宋体"/>
          <w:b/>
          <w:color w:val="auto"/>
          <w:spacing w:val="6"/>
          <w:sz w:val="21"/>
          <w:szCs w:val="21"/>
          <w:highlight w:val="none"/>
        </w:rPr>
      </w:pPr>
    </w:p>
    <w:p w14:paraId="2AE70C3B">
      <w:pPr>
        <w:spacing w:line="360" w:lineRule="auto"/>
        <w:jc w:val="center"/>
        <w:rPr>
          <w:rFonts w:ascii="宋体" w:hAnsi="宋体" w:cs="宋体"/>
          <w:b/>
          <w:color w:val="auto"/>
          <w:spacing w:val="6"/>
          <w:sz w:val="32"/>
          <w:szCs w:val="32"/>
          <w:highlight w:val="none"/>
        </w:rPr>
      </w:pPr>
    </w:p>
    <w:p w14:paraId="41503FC7">
      <w:pPr>
        <w:spacing w:line="360" w:lineRule="auto"/>
        <w:jc w:val="center"/>
        <w:rPr>
          <w:rFonts w:ascii="宋体" w:hAnsi="宋体" w:cs="宋体"/>
          <w:b/>
          <w:color w:val="auto"/>
          <w:spacing w:val="6"/>
          <w:sz w:val="32"/>
          <w:szCs w:val="32"/>
          <w:highlight w:val="none"/>
        </w:rPr>
      </w:pPr>
    </w:p>
    <w:p w14:paraId="6068E8DE">
      <w:pPr>
        <w:spacing w:line="360" w:lineRule="auto"/>
        <w:jc w:val="center"/>
        <w:rPr>
          <w:rFonts w:ascii="宋体" w:hAnsi="宋体" w:cs="宋体"/>
          <w:b/>
          <w:color w:val="auto"/>
          <w:spacing w:val="6"/>
          <w:sz w:val="32"/>
          <w:szCs w:val="32"/>
          <w:highlight w:val="none"/>
        </w:rPr>
      </w:pPr>
    </w:p>
    <w:p w14:paraId="598D90A9">
      <w:pPr>
        <w:spacing w:line="360" w:lineRule="auto"/>
        <w:jc w:val="center"/>
        <w:rPr>
          <w:rFonts w:ascii="宋体" w:hAnsi="宋体" w:cs="宋体"/>
          <w:b/>
          <w:color w:val="auto"/>
          <w:spacing w:val="6"/>
          <w:sz w:val="32"/>
          <w:szCs w:val="32"/>
          <w:highlight w:val="none"/>
        </w:rPr>
      </w:pPr>
    </w:p>
    <w:p w14:paraId="3D954153">
      <w:pPr>
        <w:spacing w:line="360" w:lineRule="auto"/>
        <w:jc w:val="center"/>
        <w:rPr>
          <w:rFonts w:ascii="宋体" w:hAnsi="宋体" w:cs="宋体"/>
          <w:b/>
          <w:color w:val="auto"/>
          <w:spacing w:val="6"/>
          <w:sz w:val="32"/>
          <w:szCs w:val="32"/>
          <w:highlight w:val="none"/>
        </w:rPr>
      </w:pPr>
    </w:p>
    <w:p w14:paraId="1459F89E">
      <w:pPr>
        <w:spacing w:line="360" w:lineRule="auto"/>
        <w:jc w:val="center"/>
        <w:rPr>
          <w:rFonts w:ascii="宋体" w:hAnsi="宋体" w:cs="宋体"/>
          <w:b/>
          <w:color w:val="auto"/>
          <w:spacing w:val="6"/>
          <w:sz w:val="32"/>
          <w:szCs w:val="32"/>
          <w:highlight w:val="none"/>
        </w:rPr>
      </w:pPr>
    </w:p>
    <w:p w14:paraId="01FE6361">
      <w:pPr>
        <w:spacing w:line="360" w:lineRule="auto"/>
        <w:jc w:val="center"/>
        <w:rPr>
          <w:rFonts w:ascii="宋体" w:hAnsi="宋体" w:cs="宋体"/>
          <w:b/>
          <w:color w:val="auto"/>
          <w:spacing w:val="6"/>
          <w:sz w:val="32"/>
          <w:szCs w:val="32"/>
          <w:highlight w:val="none"/>
        </w:rPr>
      </w:pPr>
    </w:p>
    <w:p w14:paraId="1EB3C6E0">
      <w:pPr>
        <w:spacing w:line="360" w:lineRule="auto"/>
        <w:jc w:val="center"/>
        <w:rPr>
          <w:rFonts w:ascii="宋体" w:hAnsi="宋体" w:cs="宋体"/>
          <w:b/>
          <w:color w:val="auto"/>
          <w:spacing w:val="6"/>
          <w:sz w:val="32"/>
          <w:szCs w:val="32"/>
          <w:highlight w:val="none"/>
        </w:rPr>
      </w:pPr>
    </w:p>
    <w:p w14:paraId="09187559">
      <w:pPr>
        <w:spacing w:line="360" w:lineRule="auto"/>
        <w:jc w:val="left"/>
        <w:rPr>
          <w:rFonts w:hint="eastAsia" w:ascii="宋体" w:hAnsi="宋体" w:cs="宋体"/>
          <w:b/>
          <w:color w:val="auto"/>
          <w:spacing w:val="6"/>
          <w:sz w:val="32"/>
          <w:szCs w:val="32"/>
          <w:highlight w:val="none"/>
        </w:rPr>
      </w:pPr>
    </w:p>
    <w:p w14:paraId="461F8900">
      <w:pPr>
        <w:spacing w:line="360" w:lineRule="auto"/>
        <w:jc w:val="left"/>
        <w:rPr>
          <w:rFonts w:hint="eastAsia" w:ascii="宋体" w:hAnsi="宋体" w:cs="宋体"/>
          <w:b/>
          <w:color w:val="auto"/>
          <w:spacing w:val="6"/>
          <w:sz w:val="32"/>
          <w:szCs w:val="32"/>
          <w:highlight w:val="none"/>
        </w:rPr>
      </w:pPr>
    </w:p>
    <w:p w14:paraId="447A5248">
      <w:pPr>
        <w:spacing w:line="360" w:lineRule="auto"/>
        <w:jc w:val="left"/>
        <w:rPr>
          <w:rFonts w:hint="eastAsia" w:ascii="宋体" w:hAnsi="宋体" w:cs="宋体"/>
          <w:b/>
          <w:color w:val="auto"/>
          <w:spacing w:val="6"/>
          <w:sz w:val="32"/>
          <w:szCs w:val="32"/>
          <w:highlight w:val="none"/>
        </w:rPr>
      </w:pPr>
    </w:p>
    <w:p w14:paraId="34C6E50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72D6064">
      <w:pPr>
        <w:spacing w:line="360" w:lineRule="auto"/>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附件3：投诉书范本及制作说明</w:t>
      </w:r>
    </w:p>
    <w:p w14:paraId="6773C3AE">
      <w:pPr>
        <w:spacing w:line="360" w:lineRule="auto"/>
        <w:jc w:val="center"/>
        <w:rPr>
          <w:rFonts w:ascii="宋体" w:hAnsi="宋体" w:cs="宋体"/>
          <w:b/>
          <w:color w:val="auto"/>
          <w:sz w:val="21"/>
          <w:szCs w:val="21"/>
          <w:highlight w:val="none"/>
        </w:rPr>
      </w:pPr>
    </w:p>
    <w:p w14:paraId="073D58CF">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2FD801C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68CF0BE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6D3054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F56818A">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863D026">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710CEEA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3AD1B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5DFCEFB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06EC29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60EC1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F77DE6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1013B2D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DA42FC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35339C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AA1CB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F22BC0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78C5D6F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5DA7218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FA2463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E0B640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090B64D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290AF0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465673B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18CF8A31">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788ED436">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4BD8D355">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38B7AA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4545D92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2659D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09C1AB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1378733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4698307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1971D56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472BCD7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7600E7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01291541">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673F12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BC4AAE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046B52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6E41837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43423EBE">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6F5CAB12">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10BA65FB">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0BDFBEF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4E1874E7">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25A628CE">
      <w:pPr>
        <w:widowControl/>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51EF6119">
      <w:pPr>
        <w:autoSpaceDE w:val="0"/>
        <w:autoSpaceDN w:val="0"/>
        <w:jc w:val="center"/>
        <w:rPr>
          <w:rFonts w:ascii="宋体" w:hAnsi="宋体" w:cs="宋体"/>
          <w:b/>
          <w:color w:val="auto"/>
          <w:spacing w:val="6"/>
          <w:sz w:val="32"/>
          <w:szCs w:val="32"/>
          <w:highlight w:val="none"/>
        </w:rPr>
      </w:pPr>
    </w:p>
    <w:p w14:paraId="677E44C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4C286B2">
      <w:pPr>
        <w:autoSpaceDE w:val="0"/>
        <w:autoSpaceDN w:val="0"/>
        <w:jc w:val="center"/>
        <w:rPr>
          <w:rFonts w:ascii="宋体" w:hAnsi="宋体" w:cs="宋体"/>
          <w:b/>
          <w:bCs/>
          <w:color w:val="auto"/>
          <w:sz w:val="21"/>
          <w:szCs w:val="21"/>
          <w:highlight w:val="none"/>
        </w:rPr>
      </w:pPr>
      <w:r>
        <w:rPr>
          <w:rFonts w:hint="eastAsia" w:ascii="宋体" w:hAnsi="宋体" w:cs="宋体"/>
          <w:b/>
          <w:color w:val="auto"/>
          <w:spacing w:val="6"/>
          <w:sz w:val="21"/>
          <w:szCs w:val="21"/>
          <w:highlight w:val="none"/>
        </w:rPr>
        <w:t>附件4：</w:t>
      </w:r>
      <w:r>
        <w:rPr>
          <w:rFonts w:hint="eastAsia" w:ascii="宋体" w:hAnsi="宋体" w:cs="宋体"/>
          <w:b/>
          <w:bCs/>
          <w:color w:val="auto"/>
          <w:sz w:val="21"/>
          <w:szCs w:val="21"/>
          <w:highlight w:val="none"/>
        </w:rPr>
        <w:t>业务专用章使用说明函</w:t>
      </w:r>
    </w:p>
    <w:p w14:paraId="2A917544">
      <w:pPr>
        <w:spacing w:line="360" w:lineRule="auto"/>
        <w:rPr>
          <w:rFonts w:ascii="宋体" w:hAnsi="宋体" w:cs="宋体"/>
          <w:color w:val="auto"/>
          <w:sz w:val="21"/>
          <w:szCs w:val="21"/>
          <w:highlight w:val="none"/>
          <w:u w:val="single"/>
        </w:rPr>
      </w:pPr>
    </w:p>
    <w:p w14:paraId="379186B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杭州市物业服务和维修资金管理中心（杭州市白蚁防治研究所）</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0BA5D7E1">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5BE5E81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068D799B">
      <w:pPr>
        <w:spacing w:line="360" w:lineRule="auto"/>
        <w:ind w:firstLine="494"/>
        <w:rPr>
          <w:rFonts w:ascii="宋体" w:hAnsi="宋体" w:cs="宋体"/>
          <w:color w:val="auto"/>
          <w:sz w:val="21"/>
          <w:szCs w:val="21"/>
          <w:highlight w:val="none"/>
        </w:rPr>
      </w:pPr>
    </w:p>
    <w:p w14:paraId="78F8ED37">
      <w:pPr>
        <w:spacing w:line="360" w:lineRule="auto"/>
        <w:ind w:firstLine="494"/>
        <w:rPr>
          <w:rFonts w:ascii="宋体" w:hAnsi="宋体" w:cs="宋体"/>
          <w:color w:val="auto"/>
          <w:sz w:val="21"/>
          <w:szCs w:val="21"/>
          <w:highlight w:val="none"/>
        </w:rPr>
      </w:pPr>
    </w:p>
    <w:p w14:paraId="4FA528EC">
      <w:pPr>
        <w:spacing w:line="360" w:lineRule="auto"/>
        <w:ind w:firstLine="494"/>
        <w:rPr>
          <w:rFonts w:ascii="宋体" w:hAnsi="宋体" w:cs="宋体"/>
          <w:color w:val="auto"/>
          <w:sz w:val="21"/>
          <w:szCs w:val="21"/>
          <w:highlight w:val="none"/>
        </w:rPr>
      </w:pPr>
    </w:p>
    <w:p w14:paraId="63DA4128">
      <w:pPr>
        <w:spacing w:line="360" w:lineRule="auto"/>
        <w:ind w:firstLine="494"/>
        <w:rPr>
          <w:rFonts w:ascii="宋体" w:hAnsi="宋体" w:cs="宋体"/>
          <w:color w:val="auto"/>
          <w:sz w:val="21"/>
          <w:szCs w:val="21"/>
          <w:highlight w:val="none"/>
        </w:rPr>
      </w:pPr>
    </w:p>
    <w:p w14:paraId="0BA8E683">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投标单位（法定名称章）：</w:t>
      </w:r>
    </w:p>
    <w:p w14:paraId="15E8E883">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57347D21">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4F10D61B">
      <w:pPr>
        <w:spacing w:line="360" w:lineRule="auto"/>
        <w:rPr>
          <w:rFonts w:ascii="宋体" w:hAnsi="宋体" w:cs="宋体"/>
          <w:bCs/>
          <w:color w:val="auto"/>
          <w:sz w:val="21"/>
          <w:szCs w:val="21"/>
          <w:highlight w:val="none"/>
        </w:rPr>
      </w:pPr>
      <w:r>
        <w:rPr>
          <w:rFonts w:hint="eastAsia"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rPr>
        <w:t>投标单位法定名称章（印模）                投标单位“XX专用章”（印模）</w:t>
      </w:r>
    </w:p>
    <w:p w14:paraId="5019FDA3">
      <w:pPr>
        <w:autoSpaceDE w:val="0"/>
        <w:autoSpaceDN w:val="0"/>
        <w:jc w:val="center"/>
        <w:rPr>
          <w:rFonts w:ascii="宋体" w:hAnsi="宋体" w:cs="宋体"/>
          <w:b/>
          <w:color w:val="auto"/>
          <w:spacing w:val="6"/>
          <w:sz w:val="21"/>
          <w:szCs w:val="21"/>
          <w:highlight w:val="none"/>
        </w:rPr>
      </w:pPr>
    </w:p>
    <w:p w14:paraId="7CCA6853">
      <w:pPr>
        <w:autoSpaceDE w:val="0"/>
        <w:autoSpaceDN w:val="0"/>
        <w:jc w:val="center"/>
        <w:rPr>
          <w:rFonts w:ascii="宋体" w:hAnsi="宋体" w:cs="宋体"/>
          <w:b/>
          <w:color w:val="auto"/>
          <w:spacing w:val="6"/>
          <w:sz w:val="21"/>
          <w:szCs w:val="21"/>
          <w:highlight w:val="none"/>
        </w:rPr>
      </w:pPr>
    </w:p>
    <w:p w14:paraId="6586232A">
      <w:pPr>
        <w:autoSpaceDE w:val="0"/>
        <w:autoSpaceDN w:val="0"/>
        <w:jc w:val="center"/>
        <w:rPr>
          <w:rFonts w:ascii="宋体" w:hAnsi="宋体" w:cs="宋体"/>
          <w:b/>
          <w:color w:val="auto"/>
          <w:spacing w:val="6"/>
          <w:sz w:val="21"/>
          <w:szCs w:val="21"/>
          <w:highlight w:val="none"/>
        </w:rPr>
      </w:pPr>
    </w:p>
    <w:p w14:paraId="22176B4D">
      <w:pPr>
        <w:autoSpaceDE w:val="0"/>
        <w:autoSpaceDN w:val="0"/>
        <w:jc w:val="center"/>
        <w:rPr>
          <w:rFonts w:ascii="宋体" w:hAnsi="宋体" w:cs="宋体"/>
          <w:b/>
          <w:color w:val="auto"/>
          <w:spacing w:val="6"/>
          <w:sz w:val="21"/>
          <w:szCs w:val="21"/>
          <w:highlight w:val="none"/>
        </w:rPr>
      </w:pPr>
    </w:p>
    <w:p w14:paraId="7E6493F9">
      <w:pPr>
        <w:autoSpaceDE w:val="0"/>
        <w:autoSpaceDN w:val="0"/>
        <w:jc w:val="center"/>
        <w:rPr>
          <w:rFonts w:ascii="宋体" w:hAnsi="宋体" w:cs="宋体"/>
          <w:b/>
          <w:color w:val="auto"/>
          <w:spacing w:val="6"/>
          <w:sz w:val="21"/>
          <w:szCs w:val="21"/>
          <w:highlight w:val="none"/>
        </w:rPr>
      </w:pPr>
    </w:p>
    <w:p w14:paraId="2A267F4C">
      <w:pPr>
        <w:autoSpaceDE w:val="0"/>
        <w:autoSpaceDN w:val="0"/>
        <w:jc w:val="center"/>
        <w:rPr>
          <w:rFonts w:ascii="宋体" w:hAnsi="宋体" w:cs="宋体"/>
          <w:b/>
          <w:color w:val="auto"/>
          <w:spacing w:val="6"/>
          <w:sz w:val="21"/>
          <w:szCs w:val="21"/>
          <w:highlight w:val="none"/>
        </w:rPr>
      </w:pPr>
    </w:p>
    <w:p w14:paraId="05582FB9">
      <w:pPr>
        <w:autoSpaceDE w:val="0"/>
        <w:autoSpaceDN w:val="0"/>
        <w:jc w:val="center"/>
        <w:rPr>
          <w:rFonts w:ascii="宋体" w:hAnsi="宋体" w:cs="宋体"/>
          <w:b/>
          <w:color w:val="auto"/>
          <w:spacing w:val="6"/>
          <w:sz w:val="21"/>
          <w:szCs w:val="21"/>
          <w:highlight w:val="none"/>
        </w:rPr>
      </w:pPr>
    </w:p>
    <w:p w14:paraId="19AF9409">
      <w:pPr>
        <w:autoSpaceDE w:val="0"/>
        <w:autoSpaceDN w:val="0"/>
        <w:jc w:val="center"/>
        <w:rPr>
          <w:rFonts w:ascii="宋体" w:hAnsi="宋体" w:cs="宋体"/>
          <w:b/>
          <w:color w:val="auto"/>
          <w:spacing w:val="6"/>
          <w:sz w:val="21"/>
          <w:szCs w:val="21"/>
          <w:highlight w:val="none"/>
        </w:rPr>
      </w:pPr>
    </w:p>
    <w:p w14:paraId="16A5EA13">
      <w:pPr>
        <w:autoSpaceDE w:val="0"/>
        <w:autoSpaceDN w:val="0"/>
        <w:jc w:val="center"/>
        <w:rPr>
          <w:rFonts w:ascii="宋体" w:hAnsi="宋体" w:cs="宋体"/>
          <w:b/>
          <w:color w:val="auto"/>
          <w:spacing w:val="6"/>
          <w:sz w:val="21"/>
          <w:szCs w:val="21"/>
          <w:highlight w:val="none"/>
        </w:rPr>
      </w:pPr>
    </w:p>
    <w:p w14:paraId="2C699B2D">
      <w:pPr>
        <w:autoSpaceDE w:val="0"/>
        <w:autoSpaceDN w:val="0"/>
        <w:jc w:val="center"/>
        <w:rPr>
          <w:rFonts w:ascii="宋体" w:hAnsi="宋体" w:cs="宋体"/>
          <w:b/>
          <w:color w:val="auto"/>
          <w:spacing w:val="6"/>
          <w:sz w:val="21"/>
          <w:szCs w:val="21"/>
          <w:highlight w:val="none"/>
        </w:rPr>
      </w:pPr>
    </w:p>
    <w:p w14:paraId="00ED1F02">
      <w:pPr>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br w:type="page"/>
      </w:r>
    </w:p>
    <w:p w14:paraId="01D017A7">
      <w:pPr>
        <w:autoSpaceDE w:val="0"/>
        <w:autoSpaceDN w:val="0"/>
        <w:jc w:val="center"/>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5</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5A747F80">
      <w:pPr>
        <w:keepNext w:val="0"/>
        <w:keepLines w:val="0"/>
        <w:pageBreakBefore w:val="0"/>
        <w:widowControl/>
        <w:kinsoku/>
        <w:wordWrap/>
        <w:overflowPunct/>
        <w:topLinePunct w:val="0"/>
        <w:autoSpaceDE/>
        <w:autoSpaceDN/>
        <w:bidi w:val="0"/>
        <w:adjustRightInd w:val="0"/>
        <w:spacing w:line="288" w:lineRule="auto"/>
        <w:ind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1F04A36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24FF822">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59B8FDB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6514BD7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4DB09549">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61D0CA7">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CFC1C86">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18463BF1">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06E6E295">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27"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27"/>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28"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28"/>
      <w:r>
        <w:rPr>
          <w:rFonts w:hint="eastAsia" w:ascii="宋体" w:hAnsi="宋体" w:cs="宋体"/>
          <w:b/>
          <w:color w:val="auto"/>
          <w:kern w:val="0"/>
          <w:sz w:val="21"/>
          <w:szCs w:val="21"/>
          <w:highlight w:val="none"/>
          <w:lang w:val="zh-CN"/>
        </w:rPr>
        <w:t>）</w:t>
      </w:r>
    </w:p>
    <w:p w14:paraId="3D86952A">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29"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29"/>
    </w:p>
    <w:p w14:paraId="7A2CC833">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0779ED24">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491D298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3C6403FB">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5D50AF8F">
      <w:pPr>
        <w:keepNext w:val="0"/>
        <w:keepLines w:val="0"/>
        <w:pageBreakBefore w:val="0"/>
        <w:kinsoku/>
        <w:wordWrap/>
        <w:overflowPunct/>
        <w:topLinePunct w:val="0"/>
        <w:autoSpaceDE/>
        <w:autoSpaceDN/>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5F57705F">
      <w:pPr>
        <w:keepNext w:val="0"/>
        <w:keepLines w:val="0"/>
        <w:pageBreakBefore w:val="0"/>
        <w:kinsoku/>
        <w:wordWrap/>
        <w:overflowPunct/>
        <w:topLinePunct w:val="0"/>
        <w:autoSpaceDE/>
        <w:autoSpaceDN/>
        <w:bidi w:val="0"/>
        <w:adjustRightInd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16B8D394">
      <w:pPr>
        <w:keepNext w:val="0"/>
        <w:keepLines w:val="0"/>
        <w:pageBreakBefore w:val="0"/>
        <w:kinsoku/>
        <w:wordWrap/>
        <w:overflowPunct/>
        <w:topLinePunct w:val="0"/>
        <w:autoSpaceDE/>
        <w:autoSpaceDN/>
        <w:bidi w:val="0"/>
        <w:adjustRightInd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19098369">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65DCA12A">
      <w:pPr>
        <w:keepNext w:val="0"/>
        <w:keepLines w:val="0"/>
        <w:pageBreakBefore w:val="0"/>
        <w:kinsoku/>
        <w:wordWrap/>
        <w:overflowPunct/>
        <w:topLinePunct w:val="0"/>
        <w:autoSpaceDE/>
        <w:autoSpaceDN/>
        <w:bidi w:val="0"/>
        <w:adjustRightInd w:val="0"/>
        <w:snapToGrid w:val="0"/>
        <w:spacing w:line="288" w:lineRule="auto"/>
        <w:jc w:val="righ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4639ECD">
      <w:pPr>
        <w:keepNext w:val="0"/>
        <w:keepLines w:val="0"/>
        <w:pageBreakBefore w:val="0"/>
        <w:kinsoku/>
        <w:wordWrap/>
        <w:overflowPunct/>
        <w:topLinePunct w:val="0"/>
        <w:autoSpaceDE/>
        <w:autoSpaceDN/>
        <w:bidi w:val="0"/>
        <w:adjustRightInd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2FB1733">
      <w:pPr>
        <w:autoSpaceDE w:val="0"/>
        <w:autoSpaceDN w:val="0"/>
        <w:jc w:val="center"/>
        <w:rPr>
          <w:rFonts w:ascii="宋体" w:hAnsi="宋体" w:cs="宋体"/>
          <w:b/>
          <w:color w:val="auto"/>
          <w:spacing w:val="6"/>
          <w:sz w:val="32"/>
          <w:szCs w:val="32"/>
          <w:highlight w:val="none"/>
        </w:rPr>
      </w:pPr>
    </w:p>
    <w:p w14:paraId="770823E2">
      <w:pPr>
        <w:autoSpaceDE w:val="0"/>
        <w:autoSpaceDN w:val="0"/>
        <w:jc w:val="center"/>
        <w:rPr>
          <w:rFonts w:ascii="宋体" w:hAnsi="宋体" w:cs="宋体"/>
          <w:b/>
          <w:color w:val="auto"/>
          <w:spacing w:val="6"/>
          <w:sz w:val="32"/>
          <w:szCs w:val="32"/>
          <w:highlight w:val="none"/>
        </w:rPr>
      </w:pPr>
    </w:p>
    <w:p w14:paraId="1E909BB7">
      <w:pPr>
        <w:autoSpaceDE w:val="0"/>
        <w:autoSpaceDN w:val="0"/>
        <w:jc w:val="center"/>
        <w:rPr>
          <w:rFonts w:ascii="宋体" w:hAnsi="宋体" w:cs="宋体"/>
          <w:b/>
          <w:color w:val="auto"/>
          <w:spacing w:val="6"/>
          <w:sz w:val="32"/>
          <w:szCs w:val="32"/>
          <w:highlight w:val="none"/>
        </w:rPr>
      </w:pPr>
    </w:p>
    <w:p w14:paraId="10B7808C">
      <w:pPr>
        <w:autoSpaceDE w:val="0"/>
        <w:autoSpaceDN w:val="0"/>
        <w:jc w:val="center"/>
        <w:rPr>
          <w:rFonts w:ascii="宋体" w:hAnsi="宋体" w:cs="宋体"/>
          <w:b/>
          <w:color w:val="auto"/>
          <w:spacing w:val="6"/>
          <w:sz w:val="32"/>
          <w:szCs w:val="32"/>
          <w:highlight w:val="none"/>
        </w:rPr>
      </w:pPr>
    </w:p>
    <w:p w14:paraId="32093B5F">
      <w:pPr>
        <w:autoSpaceDE w:val="0"/>
        <w:autoSpaceDN w:val="0"/>
        <w:jc w:val="center"/>
        <w:rPr>
          <w:rFonts w:ascii="宋体" w:hAnsi="宋体" w:cs="宋体"/>
          <w:b/>
          <w:color w:val="auto"/>
          <w:spacing w:val="6"/>
          <w:sz w:val="32"/>
          <w:szCs w:val="32"/>
          <w:highlight w:val="none"/>
        </w:rPr>
      </w:pPr>
    </w:p>
    <w:p w14:paraId="1337E28F">
      <w:pPr>
        <w:autoSpaceDE w:val="0"/>
        <w:autoSpaceDN w:val="0"/>
        <w:jc w:val="center"/>
        <w:rPr>
          <w:rFonts w:ascii="宋体" w:hAnsi="宋体" w:cs="宋体"/>
          <w:b/>
          <w:color w:val="auto"/>
          <w:spacing w:val="6"/>
          <w:sz w:val="32"/>
          <w:szCs w:val="32"/>
          <w:highlight w:val="none"/>
        </w:rPr>
      </w:pPr>
    </w:p>
    <w:p w14:paraId="30B612BE">
      <w:pPr>
        <w:pageBreakBefore w:val="0"/>
        <w:kinsoku/>
        <w:wordWrap/>
        <w:overflowPunct/>
        <w:topLinePunct w:val="0"/>
        <w:autoSpaceDE/>
        <w:autoSpaceDN/>
        <w:bidi w:val="0"/>
        <w:snapToGrid w:val="0"/>
        <w:spacing w:line="288" w:lineRule="auto"/>
        <w:jc w:val="center"/>
        <w:textAlignment w:val="auto"/>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7E7860CB">
      <w:pPr>
        <w:pageBreakBefore w:val="0"/>
        <w:widowControl/>
        <w:kinsoku/>
        <w:wordWrap/>
        <w:overflowPunct/>
        <w:topLinePunct w:val="0"/>
        <w:autoSpaceDE/>
        <w:autoSpaceDN/>
        <w:bidi w:val="0"/>
        <w:spacing w:line="288" w:lineRule="auto"/>
        <w:ind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AD1488A">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2025年杭州市市本级部分新建房屋建筑白蚁预防服务</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QSZB-Z(F)-C25113(GK)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1CE8E3B5">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4609DA51">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30C11955">
      <w:pPr>
        <w:pStyle w:val="3"/>
        <w:pageBreakBefore w:val="0"/>
        <w:kinsoku/>
        <w:wordWrap/>
        <w:overflowPunct/>
        <w:topLinePunct w:val="0"/>
        <w:autoSpaceDE/>
        <w:autoSpaceDN/>
        <w:bidi w:val="0"/>
        <w:spacing w:line="288" w:lineRule="auto"/>
        <w:ind w:left="664" w:leftChars="316" w:firstLine="200" w:firstLineChars="95"/>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6E0A53E9">
      <w:pPr>
        <w:pageBreakBefore w:val="0"/>
        <w:kinsoku/>
        <w:wordWrap/>
        <w:overflowPunct/>
        <w:topLinePunct w:val="0"/>
        <w:autoSpaceDE/>
        <w:autoSpaceDN/>
        <w:bidi w:val="0"/>
        <w:spacing w:line="288" w:lineRule="auto"/>
        <w:textAlignment w:val="auto"/>
        <w:rPr>
          <w:color w:val="auto"/>
          <w:sz w:val="21"/>
          <w:szCs w:val="21"/>
          <w:highlight w:val="none"/>
        </w:rPr>
      </w:pPr>
      <w:r>
        <w:rPr>
          <w:rFonts w:hint="eastAsia"/>
          <w:color w:val="auto"/>
          <w:sz w:val="21"/>
          <w:szCs w:val="21"/>
          <w:highlight w:val="none"/>
          <w:lang w:val="zh-CN"/>
        </w:rPr>
        <w:t xml:space="preserve"> </w:t>
      </w:r>
    </w:p>
    <w:p w14:paraId="4FFBBA54">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4737F62B">
      <w:pPr>
        <w:pageBreakBefore w:val="0"/>
        <w:kinsoku/>
        <w:wordWrap/>
        <w:overflowPunct/>
        <w:topLinePunct w:val="0"/>
        <w:autoSpaceDE/>
        <w:autoSpaceDN/>
        <w:bidi w:val="0"/>
        <w:snapToGrid w:val="0"/>
        <w:spacing w:line="288" w:lineRule="auto"/>
        <w:ind w:firstLine="576"/>
        <w:textAlignment w:val="auto"/>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447E8D8">
      <w:pPr>
        <w:pageBreakBefore w:val="0"/>
        <w:kinsoku/>
        <w:wordWrap/>
        <w:overflowPunct/>
        <w:topLinePunct w:val="0"/>
        <w:autoSpaceDE/>
        <w:autoSpaceDN/>
        <w:bidi w:val="0"/>
        <w:spacing w:line="288" w:lineRule="auto"/>
        <w:ind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7BD8C68A">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2CCE9E5">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4CDC31E4">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39237A24">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78721F7">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085862B4">
      <w:pPr>
        <w:pageBreakBefore w:val="0"/>
        <w:kinsoku/>
        <w:wordWrap/>
        <w:overflowPunct/>
        <w:topLinePunct w:val="0"/>
        <w:autoSpaceDE/>
        <w:autoSpaceDN/>
        <w:bidi w:val="0"/>
        <w:snapToGrid w:val="0"/>
        <w:spacing w:line="288" w:lineRule="auto"/>
        <w:ind w:left="573" w:leftChars="273"/>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80072BC">
      <w:pPr>
        <w:pageBreakBefore w:val="0"/>
        <w:kinsoku/>
        <w:wordWrap/>
        <w:overflowPunct/>
        <w:topLinePunct w:val="0"/>
        <w:autoSpaceDE/>
        <w:autoSpaceDN/>
        <w:bidi w:val="0"/>
        <w:snapToGrid w:val="0"/>
        <w:spacing w:line="288" w:lineRule="auto"/>
        <w:ind w:left="573" w:leftChars="273"/>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7741CF3A">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5ECB5FAB">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46EAA375">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3AF43C48">
      <w:pPr>
        <w:pageBreakBefore w:val="0"/>
        <w:kinsoku/>
        <w:wordWrap/>
        <w:overflowPunct/>
        <w:topLinePunct w:val="0"/>
        <w:autoSpaceDE/>
        <w:autoSpaceDN/>
        <w:bidi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6BB95AC8">
      <w:pPr>
        <w:pageBreakBefore w:val="0"/>
        <w:kinsoku/>
        <w:wordWrap/>
        <w:overflowPunct/>
        <w:topLinePunct w:val="0"/>
        <w:autoSpaceDE/>
        <w:autoSpaceDN/>
        <w:bidi w:val="0"/>
        <w:snapToGrid w:val="0"/>
        <w:spacing w:line="288" w:lineRule="auto"/>
        <w:ind w:left="5128" w:leftChars="342" w:hanging="4410" w:hangingChars="210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34C4E938">
      <w:pPr>
        <w:pageBreakBefore w:val="0"/>
        <w:kinsoku/>
        <w:wordWrap/>
        <w:overflowPunct/>
        <w:topLinePunct w:val="0"/>
        <w:autoSpaceDE/>
        <w:autoSpaceDN/>
        <w:bidi w:val="0"/>
        <w:snapToGrid w:val="0"/>
        <w:spacing w:line="288" w:lineRule="auto"/>
        <w:jc w:val="righ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63499B3B">
      <w:pPr>
        <w:pageBreakBefore w:val="0"/>
        <w:kinsoku/>
        <w:wordWrap/>
        <w:overflowPunct/>
        <w:topLinePunct w:val="0"/>
        <w:autoSpaceDE/>
        <w:autoSpaceDN/>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DF00992">
      <w:pPr>
        <w:pageBreakBefore w:val="0"/>
        <w:kinsoku/>
        <w:wordWrap/>
        <w:overflowPunct/>
        <w:topLinePunct w:val="0"/>
        <w:autoSpaceDE/>
        <w:autoSpaceDN/>
        <w:bidi w:val="0"/>
        <w:snapToGrid w:val="0"/>
        <w:spacing w:line="288" w:lineRule="auto"/>
        <w:ind w:left="5128" w:leftChars="342" w:hanging="4410" w:hanging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3A785F44">
      <w:pPr>
        <w:pageBreakBefore w:val="0"/>
        <w:kinsoku/>
        <w:wordWrap/>
        <w:overflowPunct/>
        <w:topLinePunct w:val="0"/>
        <w:autoSpaceDE/>
        <w:autoSpaceDN/>
        <w:bidi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9A72BBE">
      <w:pPr>
        <w:autoSpaceDE w:val="0"/>
        <w:autoSpaceDN w:val="0"/>
        <w:jc w:val="center"/>
        <w:rPr>
          <w:rFonts w:ascii="宋体" w:hAnsi="宋体" w:cs="宋体"/>
          <w:b/>
          <w:color w:val="auto"/>
          <w:spacing w:val="6"/>
          <w:sz w:val="32"/>
          <w:szCs w:val="32"/>
          <w:highlight w:val="none"/>
        </w:rPr>
      </w:pPr>
    </w:p>
    <w:p w14:paraId="1B26299E">
      <w:pPr>
        <w:autoSpaceDE w:val="0"/>
        <w:autoSpaceDN w:val="0"/>
        <w:jc w:val="center"/>
        <w:rPr>
          <w:rFonts w:ascii="宋体" w:hAnsi="宋体" w:cs="宋体"/>
          <w:b/>
          <w:color w:val="auto"/>
          <w:spacing w:val="6"/>
          <w:sz w:val="32"/>
          <w:szCs w:val="32"/>
          <w:highlight w:val="none"/>
        </w:rPr>
      </w:pPr>
    </w:p>
    <w:p w14:paraId="2BFE95B8">
      <w:pPr>
        <w:autoSpaceDE w:val="0"/>
        <w:autoSpaceDN w:val="0"/>
        <w:jc w:val="center"/>
        <w:rPr>
          <w:rFonts w:ascii="宋体" w:hAnsi="宋体" w:cs="宋体"/>
          <w:b/>
          <w:color w:val="auto"/>
          <w:spacing w:val="6"/>
          <w:sz w:val="32"/>
          <w:szCs w:val="32"/>
          <w:highlight w:val="none"/>
        </w:rPr>
      </w:pPr>
    </w:p>
    <w:p w14:paraId="4BE2E120">
      <w:pPr>
        <w:autoSpaceDE w:val="0"/>
        <w:autoSpaceDN w:val="0"/>
        <w:jc w:val="center"/>
        <w:rPr>
          <w:rFonts w:ascii="宋体" w:hAnsi="宋体" w:cs="宋体"/>
          <w:b/>
          <w:color w:val="auto"/>
          <w:spacing w:val="6"/>
          <w:sz w:val="32"/>
          <w:szCs w:val="32"/>
          <w:highlight w:val="none"/>
        </w:rPr>
      </w:pPr>
    </w:p>
    <w:p w14:paraId="260F9081">
      <w:pPr>
        <w:autoSpaceDE w:val="0"/>
        <w:autoSpaceDN w:val="0"/>
        <w:jc w:val="center"/>
        <w:rPr>
          <w:rFonts w:ascii="宋体" w:hAnsi="宋体" w:cs="宋体"/>
          <w:b/>
          <w:color w:val="auto"/>
          <w:spacing w:val="6"/>
          <w:sz w:val="32"/>
          <w:szCs w:val="32"/>
          <w:highlight w:val="none"/>
        </w:rPr>
      </w:pPr>
    </w:p>
    <w:p w14:paraId="42836BBD">
      <w:pPr>
        <w:autoSpaceDE w:val="0"/>
        <w:autoSpaceDN w:val="0"/>
        <w:jc w:val="center"/>
        <w:rPr>
          <w:rFonts w:ascii="宋体" w:hAnsi="宋体" w:cs="宋体"/>
          <w:b/>
          <w:color w:val="auto"/>
          <w:spacing w:val="6"/>
          <w:sz w:val="32"/>
          <w:szCs w:val="32"/>
          <w:highlight w:val="none"/>
        </w:rPr>
      </w:pPr>
    </w:p>
    <w:p w14:paraId="5C4E98FC">
      <w:pPr>
        <w:spacing w:line="360" w:lineRule="auto"/>
        <w:jc w:val="left"/>
        <w:outlineLvl w:val="0"/>
        <w:rPr>
          <w:rFonts w:ascii="宋体" w:hAnsi="宋体" w:cs="宋体"/>
          <w:b/>
          <w:color w:val="auto"/>
          <w:sz w:val="21"/>
          <w:szCs w:val="21"/>
          <w:highlight w:val="none"/>
        </w:rPr>
      </w:pPr>
      <w:r>
        <w:rPr>
          <w:rFonts w:hint="eastAsia" w:ascii="宋体" w:hAnsi="宋体" w:cs="宋体"/>
          <w:b/>
          <w:color w:val="auto"/>
          <w:sz w:val="21"/>
          <w:szCs w:val="21"/>
          <w:highlight w:val="none"/>
        </w:rPr>
        <w:t>附件</w:t>
      </w:r>
      <w:r>
        <w:rPr>
          <w:rFonts w:ascii="宋体" w:hAnsi="宋体" w:cs="宋体"/>
          <w:b/>
          <w:color w:val="auto"/>
          <w:sz w:val="21"/>
          <w:szCs w:val="21"/>
          <w:highlight w:val="none"/>
        </w:rPr>
        <w:t>7</w:t>
      </w:r>
      <w:r>
        <w:rPr>
          <w:rFonts w:hint="eastAsia" w:ascii="宋体" w:hAnsi="宋体" w:cs="宋体"/>
          <w:b/>
          <w:color w:val="auto"/>
          <w:sz w:val="21"/>
          <w:szCs w:val="21"/>
          <w:highlight w:val="none"/>
        </w:rPr>
        <w:t>：中小企业声明函</w:t>
      </w:r>
    </w:p>
    <w:p w14:paraId="73578173">
      <w:pPr>
        <w:spacing w:line="360" w:lineRule="auto"/>
        <w:jc w:val="center"/>
        <w:rPr>
          <w:rFonts w:ascii="宋体" w:hAnsi="宋体" w:cs="宋体"/>
          <w:color w:val="auto"/>
          <w:sz w:val="21"/>
          <w:szCs w:val="21"/>
          <w:highlight w:val="none"/>
          <w:u w:val="single"/>
        </w:rPr>
      </w:pPr>
    </w:p>
    <w:p w14:paraId="57881A5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中小企业声明函（服务）</w:t>
      </w:r>
    </w:p>
    <w:p w14:paraId="6A622A82">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杭州市物业服务和维修资金管理中心（杭州市白蚁防治研究所）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2025年杭州市市本级部分新建房屋建筑白蚁预防服务</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7483B03">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255377F0">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 xml:space="preserve">（采购文件中明确的所属行业） </w:t>
      </w:r>
      <w:r>
        <w:rPr>
          <w:rFonts w:hint="eastAsia" w:ascii="宋体" w:hAnsi="宋体" w:cs="宋体"/>
          <w:color w:val="auto"/>
          <w:sz w:val="21"/>
          <w:szCs w:val="21"/>
          <w:highlight w:val="none"/>
        </w:rPr>
        <w:t xml:space="preserve">；承建（承接）企业为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3D95AE1E">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63130CA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23EF00FB">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3844F127">
      <w:pPr>
        <w:spacing w:line="360" w:lineRule="auto"/>
        <w:ind w:right="1760"/>
        <w:jc w:val="right"/>
        <w:rPr>
          <w:rFonts w:ascii="宋体" w:hAnsi="宋体" w:cs="宋体"/>
          <w:color w:val="auto"/>
          <w:sz w:val="21"/>
          <w:szCs w:val="21"/>
          <w:highlight w:val="none"/>
        </w:rPr>
      </w:pPr>
      <w:r>
        <w:rPr>
          <w:rFonts w:hint="eastAsia" w:ascii="宋体" w:hAnsi="宋体" w:cs="宋体"/>
          <w:color w:val="auto"/>
          <w:sz w:val="21"/>
          <w:szCs w:val="21"/>
          <w:highlight w:val="none"/>
        </w:rPr>
        <w:t>投标人名称（电子签名）：</w:t>
      </w:r>
    </w:p>
    <w:p w14:paraId="2771168F">
      <w:pPr>
        <w:spacing w:line="360" w:lineRule="auto"/>
        <w:ind w:right="1120" w:firstLine="4095" w:firstLineChars="1950"/>
        <w:rPr>
          <w:rFonts w:ascii="宋体" w:hAnsi="宋体" w:cs="宋体"/>
          <w:color w:val="auto"/>
          <w:sz w:val="21"/>
          <w:szCs w:val="21"/>
          <w:highlight w:val="none"/>
        </w:rPr>
      </w:pPr>
      <w:r>
        <w:rPr>
          <w:rFonts w:hint="eastAsia" w:ascii="宋体" w:hAnsi="宋体" w:cs="宋体"/>
          <w:color w:val="auto"/>
          <w:sz w:val="21"/>
          <w:szCs w:val="21"/>
          <w:highlight w:val="none"/>
        </w:rPr>
        <w:t>日 期：</w:t>
      </w:r>
    </w:p>
    <w:p w14:paraId="3B459EC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FA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4D7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A54E">
    <w:pPr>
      <w:pStyle w:val="40"/>
      <w:framePr w:wrap="around" w:vAnchor="text" w:hAnchor="margin" w:xAlign="right" w:y="1"/>
      <w:rPr>
        <w:rStyle w:val="72"/>
      </w:rPr>
    </w:pPr>
    <w:r>
      <w:fldChar w:fldCharType="begin"/>
    </w:r>
    <w:r>
      <w:rPr>
        <w:rStyle w:val="72"/>
      </w:rPr>
      <w:instrText xml:space="preserve">PAGE  </w:instrText>
    </w:r>
    <w:r>
      <w:fldChar w:fldCharType="end"/>
    </w:r>
  </w:p>
  <w:p w14:paraId="75EDEBC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E09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30" w:name="_Toc36110187"/>
    <w:bookmarkStart w:id="431" w:name="_Toc164085800"/>
    <w:bookmarkStart w:id="432" w:name="_Toc91899912"/>
    <w:bookmarkStart w:id="433" w:name="_Toc131845147"/>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AD6B">
    <w:pPr>
      <w:pStyle w:val="40"/>
      <w:framePr w:wrap="around" w:vAnchor="text" w:hAnchor="margin" w:xAlign="right" w:y="1"/>
      <w:rPr>
        <w:rStyle w:val="72"/>
      </w:rPr>
    </w:pPr>
    <w:r>
      <w:fldChar w:fldCharType="begin"/>
    </w:r>
    <w:r>
      <w:rPr>
        <w:rStyle w:val="72"/>
      </w:rPr>
      <w:instrText xml:space="preserve">PAGE  </w:instrText>
    </w:r>
    <w:r>
      <w:fldChar w:fldCharType="end"/>
    </w:r>
  </w:p>
  <w:p w14:paraId="1B8D3B57">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FB2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7890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76F50E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14ED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410B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60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1DAB5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FB5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9557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06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6EDE8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4B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FD3B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1D3F">
    <w:pPr>
      <w:pStyle w:val="41"/>
      <w:pBdr>
        <w:bottom w:val="single" w:color="auto" w:sz="6" w:space="4"/>
      </w:pBdr>
      <w:jc w:val="right"/>
    </w:pPr>
    <w:r>
      <w:t></w:t>
    </w:r>
    <w:r>
      <w:rPr>
        <w:rFonts w:hint="eastAsia"/>
      </w:rPr>
      <w:t xml:space="preserve">             </w:t>
    </w:r>
    <w:r>
      <w:t>杭州市政府采购公开招标文件</w:t>
    </w:r>
  </w:p>
  <w:p w14:paraId="1F9C659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900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FE6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39DC">
    <w:pPr>
      <w:pStyle w:val="41"/>
      <w:rPr>
        <w:rFonts w:ascii="仿宋_GB2312" w:eastAsia="仿宋_GB2312"/>
        <w:b/>
        <w:i/>
        <w:u w:val="single"/>
      </w:rPr>
    </w:pPr>
    <w:r>
      <w:t></w:t>
    </w:r>
    <w:r>
      <w:rPr>
        <w:rFonts w:hint="eastAsia"/>
      </w:rPr>
      <w:t xml:space="preserve">                                                  </w:t>
    </w:r>
    <w:r>
      <w:t xml:space="preserve">             杭州市政府采购公开招标文件</w:t>
    </w:r>
  </w:p>
  <w:p w14:paraId="7FA8B72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8617">
    <w:pPr>
      <w:pStyle w:val="41"/>
    </w:pPr>
    <w:r>
      <w:t></w:t>
    </w:r>
    <w:r>
      <w:rPr>
        <w:rFonts w:hint="eastAsia"/>
      </w:rPr>
      <w:t xml:space="preserve">         </w:t>
    </w:r>
  </w:p>
  <w:p w14:paraId="6D6055B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8BAF7">
    <w:pPr>
      <w:pStyle w:val="41"/>
      <w:rPr>
        <w:rFonts w:ascii="仿宋_GB2312" w:eastAsia="仿宋_GB2312"/>
        <w:b/>
        <w:i/>
        <w:u w:val="single"/>
      </w:rPr>
    </w:pPr>
    <w:r>
      <w:t></w:t>
    </w:r>
    <w:r>
      <w:rPr>
        <w:rFonts w:hint="eastAsia"/>
      </w:rPr>
      <w:t xml:space="preserve">                                                  </w:t>
    </w:r>
    <w:r>
      <w:t>杭州市政府采购公开招标文件</w:t>
    </w:r>
  </w:p>
  <w:p w14:paraId="14DAB8D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E4F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8ADE">
    <w:pPr>
      <w:pStyle w:val="41"/>
      <w:jc w:val="right"/>
      <w:rPr>
        <w:rFonts w:ascii="仿宋_GB2312" w:eastAsia="仿宋_GB2312"/>
        <w:b/>
        <w:i/>
        <w:u w:val="single"/>
      </w:rPr>
    </w:pPr>
    <w:r>
      <w:rPr>
        <w:rFonts w:hint="eastAsia"/>
      </w:rPr>
      <w:t xml:space="preserve">                                  </w:t>
    </w:r>
    <w:r>
      <w:t>杭州市政府采购公开招标文件</w:t>
    </w:r>
  </w:p>
  <w:p w14:paraId="3BB0CD8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401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646D3">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58909"/>
    <w:multiLevelType w:val="singleLevel"/>
    <w:tmpl w:val="B6058909"/>
    <w:lvl w:ilvl="0" w:tentative="0">
      <w:start w:val="1"/>
      <w:numFmt w:val="decimal"/>
      <w:suff w:val="nothing"/>
      <w:lvlText w:val="（%1）"/>
      <w:lvlJc w:val="left"/>
    </w:lvl>
  </w:abstractNum>
  <w:abstractNum w:abstractNumId="1">
    <w:nsid w:val="F12C86F8"/>
    <w:multiLevelType w:val="singleLevel"/>
    <w:tmpl w:val="F12C86F8"/>
    <w:lvl w:ilvl="0" w:tentative="0">
      <w:start w:val="1"/>
      <w:numFmt w:val="decimal"/>
      <w:suff w:val="nothing"/>
      <w:lvlText w:val="（%1）"/>
      <w:lvlJc w:val="left"/>
    </w:lvl>
  </w:abstractNum>
  <w:abstractNum w:abstractNumId="2">
    <w:nsid w:val="23955EC8"/>
    <w:multiLevelType w:val="singleLevel"/>
    <w:tmpl w:val="23955EC8"/>
    <w:lvl w:ilvl="0" w:tentative="0">
      <w:start w:val="1"/>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64D0BF3"/>
    <w:multiLevelType w:val="singleLevel"/>
    <w:tmpl w:val="464D0BF3"/>
    <w:lvl w:ilvl="0" w:tentative="0">
      <w:start w:val="1"/>
      <w:numFmt w:val="decimal"/>
      <w:suff w:val="nothing"/>
      <w:lvlText w:val="（%1）"/>
      <w:lvlJc w:val="left"/>
    </w:lvl>
  </w:abstractNum>
  <w:abstractNum w:abstractNumId="5">
    <w:nsid w:val="467AA753"/>
    <w:multiLevelType w:val="singleLevel"/>
    <w:tmpl w:val="467AA753"/>
    <w:lvl w:ilvl="0" w:tentative="0">
      <w:start w:val="1"/>
      <w:numFmt w:val="decimal"/>
      <w:suff w:val="nothing"/>
      <w:lvlText w:val="（%1）"/>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D37"/>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B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AFB"/>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08BF"/>
    <w:rsid w:val="011F6449"/>
    <w:rsid w:val="01236AFB"/>
    <w:rsid w:val="019F7441"/>
    <w:rsid w:val="01B37585"/>
    <w:rsid w:val="01D55165"/>
    <w:rsid w:val="01DF6BF8"/>
    <w:rsid w:val="01EC2C57"/>
    <w:rsid w:val="025F0711"/>
    <w:rsid w:val="026B2E25"/>
    <w:rsid w:val="02824D4D"/>
    <w:rsid w:val="029167E5"/>
    <w:rsid w:val="02DC4B10"/>
    <w:rsid w:val="02DD76CE"/>
    <w:rsid w:val="02E4100B"/>
    <w:rsid w:val="02F36323"/>
    <w:rsid w:val="02F5619C"/>
    <w:rsid w:val="0326446A"/>
    <w:rsid w:val="032D5555"/>
    <w:rsid w:val="036634D2"/>
    <w:rsid w:val="03DD35E4"/>
    <w:rsid w:val="03F11C32"/>
    <w:rsid w:val="04076900"/>
    <w:rsid w:val="041A5A3B"/>
    <w:rsid w:val="042311BA"/>
    <w:rsid w:val="042B157A"/>
    <w:rsid w:val="04590024"/>
    <w:rsid w:val="04757BB4"/>
    <w:rsid w:val="048F763B"/>
    <w:rsid w:val="049F330E"/>
    <w:rsid w:val="04AA775C"/>
    <w:rsid w:val="04AF1889"/>
    <w:rsid w:val="04F66F48"/>
    <w:rsid w:val="05251E14"/>
    <w:rsid w:val="05544BFF"/>
    <w:rsid w:val="05A16594"/>
    <w:rsid w:val="05A7762D"/>
    <w:rsid w:val="05C23886"/>
    <w:rsid w:val="060E5941"/>
    <w:rsid w:val="06110FAF"/>
    <w:rsid w:val="06493CA7"/>
    <w:rsid w:val="06497B03"/>
    <w:rsid w:val="065A6178"/>
    <w:rsid w:val="066F1CF3"/>
    <w:rsid w:val="06801F4D"/>
    <w:rsid w:val="06930BB8"/>
    <w:rsid w:val="071E0A4E"/>
    <w:rsid w:val="07245D42"/>
    <w:rsid w:val="07264C62"/>
    <w:rsid w:val="0779354C"/>
    <w:rsid w:val="078F7797"/>
    <w:rsid w:val="07AC659B"/>
    <w:rsid w:val="08061376"/>
    <w:rsid w:val="08452D77"/>
    <w:rsid w:val="086401F8"/>
    <w:rsid w:val="08751CAA"/>
    <w:rsid w:val="087E4C40"/>
    <w:rsid w:val="08A871D0"/>
    <w:rsid w:val="08D66AD6"/>
    <w:rsid w:val="08DA33A3"/>
    <w:rsid w:val="08E51639"/>
    <w:rsid w:val="08E80F13"/>
    <w:rsid w:val="08FD6983"/>
    <w:rsid w:val="09335624"/>
    <w:rsid w:val="0944690F"/>
    <w:rsid w:val="09535675"/>
    <w:rsid w:val="095F057D"/>
    <w:rsid w:val="09642282"/>
    <w:rsid w:val="09733572"/>
    <w:rsid w:val="09772C16"/>
    <w:rsid w:val="098353B5"/>
    <w:rsid w:val="09A92330"/>
    <w:rsid w:val="09B06B87"/>
    <w:rsid w:val="09C13146"/>
    <w:rsid w:val="09E04166"/>
    <w:rsid w:val="09EA33AB"/>
    <w:rsid w:val="0A1B7A08"/>
    <w:rsid w:val="0A1C0718"/>
    <w:rsid w:val="0A3E7710"/>
    <w:rsid w:val="0A4E70E3"/>
    <w:rsid w:val="0A5B7E63"/>
    <w:rsid w:val="0AA374A5"/>
    <w:rsid w:val="0AAB7649"/>
    <w:rsid w:val="0ABC5606"/>
    <w:rsid w:val="0B0C10FF"/>
    <w:rsid w:val="0B30404E"/>
    <w:rsid w:val="0B3D575C"/>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7108B"/>
    <w:rsid w:val="0D4A7419"/>
    <w:rsid w:val="0D827401"/>
    <w:rsid w:val="0D84094E"/>
    <w:rsid w:val="0D8A00E9"/>
    <w:rsid w:val="0D8D589E"/>
    <w:rsid w:val="0DA01C73"/>
    <w:rsid w:val="0DD63300"/>
    <w:rsid w:val="0DF50604"/>
    <w:rsid w:val="0DF702FE"/>
    <w:rsid w:val="0E060E51"/>
    <w:rsid w:val="0E5604B2"/>
    <w:rsid w:val="0E5C05EF"/>
    <w:rsid w:val="0E6D5D79"/>
    <w:rsid w:val="0E9D0089"/>
    <w:rsid w:val="0EB803EE"/>
    <w:rsid w:val="0EF94D4B"/>
    <w:rsid w:val="0F4958DC"/>
    <w:rsid w:val="0F514F32"/>
    <w:rsid w:val="0F515DF7"/>
    <w:rsid w:val="0F596BA8"/>
    <w:rsid w:val="0F6248D2"/>
    <w:rsid w:val="0F693536"/>
    <w:rsid w:val="0F7B0511"/>
    <w:rsid w:val="0F7B76D9"/>
    <w:rsid w:val="0F816ACD"/>
    <w:rsid w:val="0F9832DB"/>
    <w:rsid w:val="0FBF3FD2"/>
    <w:rsid w:val="0FBF7FF3"/>
    <w:rsid w:val="10401F77"/>
    <w:rsid w:val="10646583"/>
    <w:rsid w:val="107D4B15"/>
    <w:rsid w:val="108A3C80"/>
    <w:rsid w:val="10C26171"/>
    <w:rsid w:val="10F33360"/>
    <w:rsid w:val="10FC16EA"/>
    <w:rsid w:val="110F1D40"/>
    <w:rsid w:val="1125116C"/>
    <w:rsid w:val="11266F33"/>
    <w:rsid w:val="112E1DCF"/>
    <w:rsid w:val="118963A1"/>
    <w:rsid w:val="11C6522A"/>
    <w:rsid w:val="11E104CC"/>
    <w:rsid w:val="11E20309"/>
    <w:rsid w:val="11FE3E97"/>
    <w:rsid w:val="12255233"/>
    <w:rsid w:val="12274A70"/>
    <w:rsid w:val="12530213"/>
    <w:rsid w:val="126B0108"/>
    <w:rsid w:val="126B2BAF"/>
    <w:rsid w:val="127723A9"/>
    <w:rsid w:val="12862074"/>
    <w:rsid w:val="12883966"/>
    <w:rsid w:val="129E45B4"/>
    <w:rsid w:val="12D81596"/>
    <w:rsid w:val="13072A44"/>
    <w:rsid w:val="13441D7E"/>
    <w:rsid w:val="135F4BE2"/>
    <w:rsid w:val="139B1A0A"/>
    <w:rsid w:val="139D25C7"/>
    <w:rsid w:val="13BF3CE4"/>
    <w:rsid w:val="13CE750E"/>
    <w:rsid w:val="13DE0153"/>
    <w:rsid w:val="141008D8"/>
    <w:rsid w:val="14125FE6"/>
    <w:rsid w:val="146D271E"/>
    <w:rsid w:val="14982588"/>
    <w:rsid w:val="149A5AD9"/>
    <w:rsid w:val="14A7619D"/>
    <w:rsid w:val="150536C3"/>
    <w:rsid w:val="150C1963"/>
    <w:rsid w:val="151447A0"/>
    <w:rsid w:val="151B08BC"/>
    <w:rsid w:val="154A6454"/>
    <w:rsid w:val="154D47EE"/>
    <w:rsid w:val="15762120"/>
    <w:rsid w:val="166D59E0"/>
    <w:rsid w:val="169923E1"/>
    <w:rsid w:val="16A8729C"/>
    <w:rsid w:val="16B33777"/>
    <w:rsid w:val="16BC70A7"/>
    <w:rsid w:val="16C6339E"/>
    <w:rsid w:val="172F2D79"/>
    <w:rsid w:val="17557BEF"/>
    <w:rsid w:val="176C53FF"/>
    <w:rsid w:val="17B96A88"/>
    <w:rsid w:val="17D349C1"/>
    <w:rsid w:val="18267CA4"/>
    <w:rsid w:val="1830729E"/>
    <w:rsid w:val="1870062C"/>
    <w:rsid w:val="18817102"/>
    <w:rsid w:val="18830A15"/>
    <w:rsid w:val="18852B28"/>
    <w:rsid w:val="188B5321"/>
    <w:rsid w:val="193E2DCB"/>
    <w:rsid w:val="1954439D"/>
    <w:rsid w:val="19555B4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71BB"/>
    <w:rsid w:val="1BA209CF"/>
    <w:rsid w:val="1BB4777D"/>
    <w:rsid w:val="1BD75AB8"/>
    <w:rsid w:val="1C0459C2"/>
    <w:rsid w:val="1C1B3B4A"/>
    <w:rsid w:val="1C88086E"/>
    <w:rsid w:val="1D266CE1"/>
    <w:rsid w:val="1D350989"/>
    <w:rsid w:val="1D3963AF"/>
    <w:rsid w:val="1D6A673C"/>
    <w:rsid w:val="1D844232"/>
    <w:rsid w:val="1D9247AE"/>
    <w:rsid w:val="1DB567EC"/>
    <w:rsid w:val="1DF51A98"/>
    <w:rsid w:val="1E1B36DB"/>
    <w:rsid w:val="1E234C86"/>
    <w:rsid w:val="1E3D060F"/>
    <w:rsid w:val="1E3F7D2E"/>
    <w:rsid w:val="1E4134E4"/>
    <w:rsid w:val="1E5062B3"/>
    <w:rsid w:val="1E523514"/>
    <w:rsid w:val="1E562965"/>
    <w:rsid w:val="1E714A66"/>
    <w:rsid w:val="1E802593"/>
    <w:rsid w:val="1E8B6156"/>
    <w:rsid w:val="1EA703CC"/>
    <w:rsid w:val="1EB7330C"/>
    <w:rsid w:val="1ECC0E79"/>
    <w:rsid w:val="1F010B23"/>
    <w:rsid w:val="1F0A0FF3"/>
    <w:rsid w:val="1F5771FF"/>
    <w:rsid w:val="1FD52DD5"/>
    <w:rsid w:val="1FE868A9"/>
    <w:rsid w:val="1FF93EF0"/>
    <w:rsid w:val="20034907"/>
    <w:rsid w:val="20173E4B"/>
    <w:rsid w:val="204E48BC"/>
    <w:rsid w:val="20623843"/>
    <w:rsid w:val="208921B3"/>
    <w:rsid w:val="20973DEB"/>
    <w:rsid w:val="20B26522"/>
    <w:rsid w:val="20B44310"/>
    <w:rsid w:val="20DA5ACF"/>
    <w:rsid w:val="20E73D48"/>
    <w:rsid w:val="211116EB"/>
    <w:rsid w:val="216133FC"/>
    <w:rsid w:val="21D56769"/>
    <w:rsid w:val="21E52EF3"/>
    <w:rsid w:val="21FB5D7B"/>
    <w:rsid w:val="22015E94"/>
    <w:rsid w:val="220B1C3D"/>
    <w:rsid w:val="221D1D20"/>
    <w:rsid w:val="22334A87"/>
    <w:rsid w:val="226D06CE"/>
    <w:rsid w:val="22BE6801"/>
    <w:rsid w:val="23052BAC"/>
    <w:rsid w:val="233500BF"/>
    <w:rsid w:val="23377FF7"/>
    <w:rsid w:val="236B425F"/>
    <w:rsid w:val="237815D0"/>
    <w:rsid w:val="23836192"/>
    <w:rsid w:val="23901F29"/>
    <w:rsid w:val="239C0061"/>
    <w:rsid w:val="23B908A4"/>
    <w:rsid w:val="23C730E7"/>
    <w:rsid w:val="23E95BEF"/>
    <w:rsid w:val="23FD0064"/>
    <w:rsid w:val="244D65B8"/>
    <w:rsid w:val="245375B0"/>
    <w:rsid w:val="24642C0A"/>
    <w:rsid w:val="24B22173"/>
    <w:rsid w:val="24B95AD9"/>
    <w:rsid w:val="24BD2A0A"/>
    <w:rsid w:val="24BE24DA"/>
    <w:rsid w:val="24CF5825"/>
    <w:rsid w:val="24D663E6"/>
    <w:rsid w:val="24D77F2B"/>
    <w:rsid w:val="24F353B2"/>
    <w:rsid w:val="25257535"/>
    <w:rsid w:val="253F05F7"/>
    <w:rsid w:val="255E0351"/>
    <w:rsid w:val="258B00E2"/>
    <w:rsid w:val="25A917A6"/>
    <w:rsid w:val="25B83F05"/>
    <w:rsid w:val="25BE27CC"/>
    <w:rsid w:val="25F74A5C"/>
    <w:rsid w:val="2628662C"/>
    <w:rsid w:val="262D45DE"/>
    <w:rsid w:val="26871DC8"/>
    <w:rsid w:val="26A53EF9"/>
    <w:rsid w:val="26A76454"/>
    <w:rsid w:val="26A94201"/>
    <w:rsid w:val="26AC274F"/>
    <w:rsid w:val="27044A29"/>
    <w:rsid w:val="271D34C8"/>
    <w:rsid w:val="27433CA3"/>
    <w:rsid w:val="276142BF"/>
    <w:rsid w:val="27783712"/>
    <w:rsid w:val="27907362"/>
    <w:rsid w:val="27E92A9C"/>
    <w:rsid w:val="27E9484A"/>
    <w:rsid w:val="2810627B"/>
    <w:rsid w:val="28333E1D"/>
    <w:rsid w:val="28454BD6"/>
    <w:rsid w:val="28455253"/>
    <w:rsid w:val="28551971"/>
    <w:rsid w:val="285B1C53"/>
    <w:rsid w:val="289F7086"/>
    <w:rsid w:val="28A32C4B"/>
    <w:rsid w:val="28A864B3"/>
    <w:rsid w:val="28C32028"/>
    <w:rsid w:val="28CC490F"/>
    <w:rsid w:val="28DE40AA"/>
    <w:rsid w:val="29345E77"/>
    <w:rsid w:val="294C65AD"/>
    <w:rsid w:val="29806583"/>
    <w:rsid w:val="298B3C4C"/>
    <w:rsid w:val="29F26D24"/>
    <w:rsid w:val="2A15033F"/>
    <w:rsid w:val="2A1662C1"/>
    <w:rsid w:val="2A1C7367"/>
    <w:rsid w:val="2A2815FA"/>
    <w:rsid w:val="2A336250"/>
    <w:rsid w:val="2A6D1762"/>
    <w:rsid w:val="2A6D6092"/>
    <w:rsid w:val="2A7D76B4"/>
    <w:rsid w:val="2B437463"/>
    <w:rsid w:val="2B7807EE"/>
    <w:rsid w:val="2BA50BF7"/>
    <w:rsid w:val="2BBF00EC"/>
    <w:rsid w:val="2BC01D66"/>
    <w:rsid w:val="2BC37CFD"/>
    <w:rsid w:val="2BD5237F"/>
    <w:rsid w:val="2BE536CE"/>
    <w:rsid w:val="2BE758D9"/>
    <w:rsid w:val="2C09049E"/>
    <w:rsid w:val="2C0A653C"/>
    <w:rsid w:val="2C191F85"/>
    <w:rsid w:val="2C714E0E"/>
    <w:rsid w:val="2C892158"/>
    <w:rsid w:val="2CE82D6F"/>
    <w:rsid w:val="2D0F40DD"/>
    <w:rsid w:val="2D281971"/>
    <w:rsid w:val="2D2A393B"/>
    <w:rsid w:val="2D343236"/>
    <w:rsid w:val="2D574004"/>
    <w:rsid w:val="2DD15014"/>
    <w:rsid w:val="2DE65084"/>
    <w:rsid w:val="2DF72DE4"/>
    <w:rsid w:val="2E0220AF"/>
    <w:rsid w:val="2E3C1B78"/>
    <w:rsid w:val="2E4B082A"/>
    <w:rsid w:val="2E5D4E86"/>
    <w:rsid w:val="2E5D790B"/>
    <w:rsid w:val="2E9A3C18"/>
    <w:rsid w:val="2EBB0FEE"/>
    <w:rsid w:val="2EC63002"/>
    <w:rsid w:val="2EDA313F"/>
    <w:rsid w:val="2F0A6B38"/>
    <w:rsid w:val="2F946CCB"/>
    <w:rsid w:val="2FA379D4"/>
    <w:rsid w:val="2FD25781"/>
    <w:rsid w:val="2FDC745C"/>
    <w:rsid w:val="2FFD7934"/>
    <w:rsid w:val="30733ACD"/>
    <w:rsid w:val="308C3862"/>
    <w:rsid w:val="309379D8"/>
    <w:rsid w:val="30A270F7"/>
    <w:rsid w:val="30DF1478"/>
    <w:rsid w:val="30EC586F"/>
    <w:rsid w:val="310402C4"/>
    <w:rsid w:val="31304977"/>
    <w:rsid w:val="314550B7"/>
    <w:rsid w:val="316311C9"/>
    <w:rsid w:val="319C6071"/>
    <w:rsid w:val="31AC537E"/>
    <w:rsid w:val="31B06F3B"/>
    <w:rsid w:val="31E3679B"/>
    <w:rsid w:val="31E732FD"/>
    <w:rsid w:val="31F6203D"/>
    <w:rsid w:val="32517576"/>
    <w:rsid w:val="32BE5C2C"/>
    <w:rsid w:val="32C41178"/>
    <w:rsid w:val="32FB6478"/>
    <w:rsid w:val="33263B3F"/>
    <w:rsid w:val="333F2C04"/>
    <w:rsid w:val="336963EB"/>
    <w:rsid w:val="33816EEB"/>
    <w:rsid w:val="33EB55CD"/>
    <w:rsid w:val="33EC4C02"/>
    <w:rsid w:val="340D2360"/>
    <w:rsid w:val="3410665D"/>
    <w:rsid w:val="341E7629"/>
    <w:rsid w:val="34211214"/>
    <w:rsid w:val="342E63AB"/>
    <w:rsid w:val="34950E68"/>
    <w:rsid w:val="34986E94"/>
    <w:rsid w:val="34A9783B"/>
    <w:rsid w:val="34AF62C9"/>
    <w:rsid w:val="34CB4388"/>
    <w:rsid w:val="34FA6E12"/>
    <w:rsid w:val="354D7158"/>
    <w:rsid w:val="358D5588"/>
    <w:rsid w:val="35BC1FE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44DFD"/>
    <w:rsid w:val="39636459"/>
    <w:rsid w:val="396B7F6C"/>
    <w:rsid w:val="39736560"/>
    <w:rsid w:val="39B417A9"/>
    <w:rsid w:val="39D013C6"/>
    <w:rsid w:val="39FC5695"/>
    <w:rsid w:val="3A006D8E"/>
    <w:rsid w:val="3A2B2AA0"/>
    <w:rsid w:val="3A3651E5"/>
    <w:rsid w:val="3A744481"/>
    <w:rsid w:val="3A8C7BEF"/>
    <w:rsid w:val="3A906246"/>
    <w:rsid w:val="3B2349B7"/>
    <w:rsid w:val="3B2A71FC"/>
    <w:rsid w:val="3B3F5132"/>
    <w:rsid w:val="3B616CFF"/>
    <w:rsid w:val="3B6259F6"/>
    <w:rsid w:val="3B976654"/>
    <w:rsid w:val="3BC01EFC"/>
    <w:rsid w:val="3BCA786A"/>
    <w:rsid w:val="3BD31E2F"/>
    <w:rsid w:val="3BF15831"/>
    <w:rsid w:val="3C105946"/>
    <w:rsid w:val="3C471448"/>
    <w:rsid w:val="3C5F759A"/>
    <w:rsid w:val="3C6C525A"/>
    <w:rsid w:val="3CA628B2"/>
    <w:rsid w:val="3CCE23CB"/>
    <w:rsid w:val="3CD17D17"/>
    <w:rsid w:val="3D3C7F39"/>
    <w:rsid w:val="3D440F09"/>
    <w:rsid w:val="3D4504A0"/>
    <w:rsid w:val="3D4C5207"/>
    <w:rsid w:val="3D850719"/>
    <w:rsid w:val="3D8734BB"/>
    <w:rsid w:val="3D8905D5"/>
    <w:rsid w:val="3D9A11D4"/>
    <w:rsid w:val="3DA16D89"/>
    <w:rsid w:val="3DA364BE"/>
    <w:rsid w:val="3DE041CB"/>
    <w:rsid w:val="3E0D48F6"/>
    <w:rsid w:val="3E1868B4"/>
    <w:rsid w:val="3E377251"/>
    <w:rsid w:val="3E42664B"/>
    <w:rsid w:val="3E5A7334"/>
    <w:rsid w:val="3E7B5D6B"/>
    <w:rsid w:val="3E843E66"/>
    <w:rsid w:val="3E8F51FE"/>
    <w:rsid w:val="3E90381A"/>
    <w:rsid w:val="3E926F87"/>
    <w:rsid w:val="3E9A59DE"/>
    <w:rsid w:val="3EA5765F"/>
    <w:rsid w:val="3EAF4836"/>
    <w:rsid w:val="3EC33DFA"/>
    <w:rsid w:val="3ED23E32"/>
    <w:rsid w:val="3F060E16"/>
    <w:rsid w:val="3F1D1096"/>
    <w:rsid w:val="3F2F0234"/>
    <w:rsid w:val="3F6363FE"/>
    <w:rsid w:val="3F756B8F"/>
    <w:rsid w:val="3F95482B"/>
    <w:rsid w:val="3FAA090B"/>
    <w:rsid w:val="4019356B"/>
    <w:rsid w:val="40592157"/>
    <w:rsid w:val="406E1CAE"/>
    <w:rsid w:val="40A0133A"/>
    <w:rsid w:val="40C31A53"/>
    <w:rsid w:val="40EB2F11"/>
    <w:rsid w:val="40FF545D"/>
    <w:rsid w:val="410067C8"/>
    <w:rsid w:val="41872CB2"/>
    <w:rsid w:val="418E568E"/>
    <w:rsid w:val="418F0D2A"/>
    <w:rsid w:val="41D01505"/>
    <w:rsid w:val="41D43A1D"/>
    <w:rsid w:val="41F06AA9"/>
    <w:rsid w:val="42474939"/>
    <w:rsid w:val="424C3C57"/>
    <w:rsid w:val="4257589F"/>
    <w:rsid w:val="42613FF3"/>
    <w:rsid w:val="42660D96"/>
    <w:rsid w:val="42707BEA"/>
    <w:rsid w:val="428667D2"/>
    <w:rsid w:val="4290203A"/>
    <w:rsid w:val="42A17DA3"/>
    <w:rsid w:val="42CD1CE0"/>
    <w:rsid w:val="42E1381E"/>
    <w:rsid w:val="42ED6459"/>
    <w:rsid w:val="42FE58DD"/>
    <w:rsid w:val="43174B3D"/>
    <w:rsid w:val="434B790E"/>
    <w:rsid w:val="4360274F"/>
    <w:rsid w:val="43977AB6"/>
    <w:rsid w:val="43A3342B"/>
    <w:rsid w:val="43C77C27"/>
    <w:rsid w:val="43DE09EE"/>
    <w:rsid w:val="43EC14F2"/>
    <w:rsid w:val="43F42155"/>
    <w:rsid w:val="44002FAD"/>
    <w:rsid w:val="449101DD"/>
    <w:rsid w:val="44AE67A8"/>
    <w:rsid w:val="44DE1391"/>
    <w:rsid w:val="45002F4D"/>
    <w:rsid w:val="451B225C"/>
    <w:rsid w:val="452410C9"/>
    <w:rsid w:val="45317DFB"/>
    <w:rsid w:val="454B049A"/>
    <w:rsid w:val="455E5D72"/>
    <w:rsid w:val="4561381A"/>
    <w:rsid w:val="456D3CE4"/>
    <w:rsid w:val="4579042C"/>
    <w:rsid w:val="457F0571"/>
    <w:rsid w:val="45851176"/>
    <w:rsid w:val="45C63B94"/>
    <w:rsid w:val="460E7DA5"/>
    <w:rsid w:val="46284338"/>
    <w:rsid w:val="463F5B0F"/>
    <w:rsid w:val="46422483"/>
    <w:rsid w:val="4659254A"/>
    <w:rsid w:val="465B0637"/>
    <w:rsid w:val="465E3F0D"/>
    <w:rsid w:val="466A16E6"/>
    <w:rsid w:val="46893F2B"/>
    <w:rsid w:val="46C4686E"/>
    <w:rsid w:val="477B778F"/>
    <w:rsid w:val="478203EC"/>
    <w:rsid w:val="47A346A2"/>
    <w:rsid w:val="47B025FA"/>
    <w:rsid w:val="47ED7073"/>
    <w:rsid w:val="4809698F"/>
    <w:rsid w:val="4811697D"/>
    <w:rsid w:val="484A2C8B"/>
    <w:rsid w:val="487A3E25"/>
    <w:rsid w:val="488B5503"/>
    <w:rsid w:val="48937E21"/>
    <w:rsid w:val="489A0361"/>
    <w:rsid w:val="48B94FF3"/>
    <w:rsid w:val="48E32596"/>
    <w:rsid w:val="48E37AAB"/>
    <w:rsid w:val="48FD4B4C"/>
    <w:rsid w:val="490A68E0"/>
    <w:rsid w:val="491055FE"/>
    <w:rsid w:val="492434DC"/>
    <w:rsid w:val="495042D1"/>
    <w:rsid w:val="495F5B3E"/>
    <w:rsid w:val="496F77D7"/>
    <w:rsid w:val="49756197"/>
    <w:rsid w:val="497654FD"/>
    <w:rsid w:val="49882F0F"/>
    <w:rsid w:val="49B64211"/>
    <w:rsid w:val="49E56AF9"/>
    <w:rsid w:val="49F6167F"/>
    <w:rsid w:val="4A064FA0"/>
    <w:rsid w:val="4A16615C"/>
    <w:rsid w:val="4A4424D7"/>
    <w:rsid w:val="4A867BF1"/>
    <w:rsid w:val="4AB82D0F"/>
    <w:rsid w:val="4AEB7664"/>
    <w:rsid w:val="4AFD7C19"/>
    <w:rsid w:val="4B0567D1"/>
    <w:rsid w:val="4B236AAE"/>
    <w:rsid w:val="4B375749"/>
    <w:rsid w:val="4B65492A"/>
    <w:rsid w:val="4B707271"/>
    <w:rsid w:val="4B9739F7"/>
    <w:rsid w:val="4BA10E14"/>
    <w:rsid w:val="4BE40D01"/>
    <w:rsid w:val="4BEE2503"/>
    <w:rsid w:val="4C245A30"/>
    <w:rsid w:val="4CB6685F"/>
    <w:rsid w:val="4CC367FE"/>
    <w:rsid w:val="4CE451B3"/>
    <w:rsid w:val="4D077F3C"/>
    <w:rsid w:val="4D123355"/>
    <w:rsid w:val="4D2A3B31"/>
    <w:rsid w:val="4D312C52"/>
    <w:rsid w:val="4D905305"/>
    <w:rsid w:val="4D964A72"/>
    <w:rsid w:val="4D9C1254"/>
    <w:rsid w:val="4DE60D60"/>
    <w:rsid w:val="4E3046D1"/>
    <w:rsid w:val="4E5959D6"/>
    <w:rsid w:val="4E793892"/>
    <w:rsid w:val="4E800872"/>
    <w:rsid w:val="4EC569ED"/>
    <w:rsid w:val="4ED50EA1"/>
    <w:rsid w:val="4EDB288F"/>
    <w:rsid w:val="4EEC050C"/>
    <w:rsid w:val="4EF009C6"/>
    <w:rsid w:val="4F104EC3"/>
    <w:rsid w:val="4F47354A"/>
    <w:rsid w:val="4F6D4A83"/>
    <w:rsid w:val="4F911C54"/>
    <w:rsid w:val="4FE625E0"/>
    <w:rsid w:val="5021480F"/>
    <w:rsid w:val="5032028D"/>
    <w:rsid w:val="50962ECB"/>
    <w:rsid w:val="50A42E38"/>
    <w:rsid w:val="50A4577F"/>
    <w:rsid w:val="50B73D1F"/>
    <w:rsid w:val="50BD5BC9"/>
    <w:rsid w:val="50BE7D72"/>
    <w:rsid w:val="50C11EEE"/>
    <w:rsid w:val="50E97CFC"/>
    <w:rsid w:val="50FA4028"/>
    <w:rsid w:val="510D65B7"/>
    <w:rsid w:val="511157AB"/>
    <w:rsid w:val="51387B25"/>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D3DC2"/>
    <w:rsid w:val="5397158E"/>
    <w:rsid w:val="53D6105A"/>
    <w:rsid w:val="54013861"/>
    <w:rsid w:val="5445314F"/>
    <w:rsid w:val="54487265"/>
    <w:rsid w:val="544D6070"/>
    <w:rsid w:val="54605E1E"/>
    <w:rsid w:val="54B3506A"/>
    <w:rsid w:val="54CA0D16"/>
    <w:rsid w:val="54D9517B"/>
    <w:rsid w:val="54DD4057"/>
    <w:rsid w:val="54E7490F"/>
    <w:rsid w:val="550764A4"/>
    <w:rsid w:val="550A3D7E"/>
    <w:rsid w:val="550B2BF6"/>
    <w:rsid w:val="55214EB5"/>
    <w:rsid w:val="55254864"/>
    <w:rsid w:val="55364EFD"/>
    <w:rsid w:val="555D4828"/>
    <w:rsid w:val="557A4C8B"/>
    <w:rsid w:val="558931E1"/>
    <w:rsid w:val="55923347"/>
    <w:rsid w:val="55925180"/>
    <w:rsid w:val="55983B1B"/>
    <w:rsid w:val="55A8376B"/>
    <w:rsid w:val="55CE0A58"/>
    <w:rsid w:val="55D87B28"/>
    <w:rsid w:val="55DC29B6"/>
    <w:rsid w:val="55DD4241"/>
    <w:rsid w:val="566B6D1E"/>
    <w:rsid w:val="569A3030"/>
    <w:rsid w:val="56E3255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A4428"/>
    <w:rsid w:val="58917D2F"/>
    <w:rsid w:val="5894085C"/>
    <w:rsid w:val="58AE4F0C"/>
    <w:rsid w:val="58B85899"/>
    <w:rsid w:val="58E363A9"/>
    <w:rsid w:val="58F033DB"/>
    <w:rsid w:val="595E1678"/>
    <w:rsid w:val="596A0A97"/>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D76600"/>
    <w:rsid w:val="5B2E1A1D"/>
    <w:rsid w:val="5B843A1C"/>
    <w:rsid w:val="5B873E3F"/>
    <w:rsid w:val="5BA67D8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92062"/>
    <w:rsid w:val="5ED82947"/>
    <w:rsid w:val="5EE25574"/>
    <w:rsid w:val="5EFC7377"/>
    <w:rsid w:val="5F06174D"/>
    <w:rsid w:val="5F0F0FCE"/>
    <w:rsid w:val="5F3A3602"/>
    <w:rsid w:val="5F45733B"/>
    <w:rsid w:val="5F6277C6"/>
    <w:rsid w:val="5F664C84"/>
    <w:rsid w:val="5F6D0B1D"/>
    <w:rsid w:val="5F8D0B82"/>
    <w:rsid w:val="5FCC5339"/>
    <w:rsid w:val="5FE34A5B"/>
    <w:rsid w:val="5FEB66AA"/>
    <w:rsid w:val="5FFE1E36"/>
    <w:rsid w:val="60232584"/>
    <w:rsid w:val="607330CE"/>
    <w:rsid w:val="60825176"/>
    <w:rsid w:val="60874625"/>
    <w:rsid w:val="609F2AC4"/>
    <w:rsid w:val="60FA2EE8"/>
    <w:rsid w:val="60FC0DF8"/>
    <w:rsid w:val="61025A59"/>
    <w:rsid w:val="61054A27"/>
    <w:rsid w:val="610A52BC"/>
    <w:rsid w:val="611D2366"/>
    <w:rsid w:val="61421856"/>
    <w:rsid w:val="615227C4"/>
    <w:rsid w:val="615D7BA6"/>
    <w:rsid w:val="61654E3F"/>
    <w:rsid w:val="6182292A"/>
    <w:rsid w:val="619F7F92"/>
    <w:rsid w:val="61F94C26"/>
    <w:rsid w:val="62000E56"/>
    <w:rsid w:val="624F3E49"/>
    <w:rsid w:val="62632286"/>
    <w:rsid w:val="62703557"/>
    <w:rsid w:val="62885958"/>
    <w:rsid w:val="62F40B65"/>
    <w:rsid w:val="62FC2CFE"/>
    <w:rsid w:val="63024505"/>
    <w:rsid w:val="633D546F"/>
    <w:rsid w:val="635600A5"/>
    <w:rsid w:val="635B1DB5"/>
    <w:rsid w:val="63711FED"/>
    <w:rsid w:val="63880DDC"/>
    <w:rsid w:val="638D750D"/>
    <w:rsid w:val="63AC6CC0"/>
    <w:rsid w:val="64055776"/>
    <w:rsid w:val="64240056"/>
    <w:rsid w:val="643E143A"/>
    <w:rsid w:val="64491666"/>
    <w:rsid w:val="648B6EEF"/>
    <w:rsid w:val="64C158BF"/>
    <w:rsid w:val="64CE2EAA"/>
    <w:rsid w:val="653C3090"/>
    <w:rsid w:val="656211BC"/>
    <w:rsid w:val="65854376"/>
    <w:rsid w:val="658767BE"/>
    <w:rsid w:val="65892531"/>
    <w:rsid w:val="66195831"/>
    <w:rsid w:val="662E75B1"/>
    <w:rsid w:val="66342C2E"/>
    <w:rsid w:val="663E784C"/>
    <w:rsid w:val="66742F55"/>
    <w:rsid w:val="668B6A45"/>
    <w:rsid w:val="67011F07"/>
    <w:rsid w:val="672F3F24"/>
    <w:rsid w:val="673E055F"/>
    <w:rsid w:val="67551CE3"/>
    <w:rsid w:val="678A67A9"/>
    <w:rsid w:val="67A22552"/>
    <w:rsid w:val="67A7139C"/>
    <w:rsid w:val="67B22DCC"/>
    <w:rsid w:val="67BE71AA"/>
    <w:rsid w:val="67D90273"/>
    <w:rsid w:val="67DE5875"/>
    <w:rsid w:val="67E55852"/>
    <w:rsid w:val="67EB1AB4"/>
    <w:rsid w:val="67FA1285"/>
    <w:rsid w:val="68551F4F"/>
    <w:rsid w:val="686674B4"/>
    <w:rsid w:val="687C10C9"/>
    <w:rsid w:val="68840C16"/>
    <w:rsid w:val="68872541"/>
    <w:rsid w:val="68876EFB"/>
    <w:rsid w:val="68884654"/>
    <w:rsid w:val="689F444F"/>
    <w:rsid w:val="68AD4C4B"/>
    <w:rsid w:val="68B96DBB"/>
    <w:rsid w:val="68C301C4"/>
    <w:rsid w:val="68CA2805"/>
    <w:rsid w:val="68E937A3"/>
    <w:rsid w:val="691664E5"/>
    <w:rsid w:val="693E15D3"/>
    <w:rsid w:val="695F31E1"/>
    <w:rsid w:val="69627681"/>
    <w:rsid w:val="69640DAD"/>
    <w:rsid w:val="6977531D"/>
    <w:rsid w:val="69CC2BFF"/>
    <w:rsid w:val="69FD55B8"/>
    <w:rsid w:val="6A0B1C62"/>
    <w:rsid w:val="6A1B7B8C"/>
    <w:rsid w:val="6A2406C8"/>
    <w:rsid w:val="6ADE0BD1"/>
    <w:rsid w:val="6AE96859"/>
    <w:rsid w:val="6B147746"/>
    <w:rsid w:val="6B24787C"/>
    <w:rsid w:val="6B573233"/>
    <w:rsid w:val="6B5B6274"/>
    <w:rsid w:val="6B601CFA"/>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50BDD"/>
    <w:rsid w:val="6DF43C2E"/>
    <w:rsid w:val="6DF51CA3"/>
    <w:rsid w:val="6E8335BD"/>
    <w:rsid w:val="6E8E12EF"/>
    <w:rsid w:val="6E972936"/>
    <w:rsid w:val="6ED446C5"/>
    <w:rsid w:val="6EFC1D3A"/>
    <w:rsid w:val="6F2A7D94"/>
    <w:rsid w:val="6F8331F1"/>
    <w:rsid w:val="6FAE1A09"/>
    <w:rsid w:val="6FC84312"/>
    <w:rsid w:val="6FD75BF8"/>
    <w:rsid w:val="704B4683"/>
    <w:rsid w:val="707723D0"/>
    <w:rsid w:val="70F5661B"/>
    <w:rsid w:val="71360107"/>
    <w:rsid w:val="713B688E"/>
    <w:rsid w:val="71724535"/>
    <w:rsid w:val="718129CA"/>
    <w:rsid w:val="71D43752"/>
    <w:rsid w:val="71F1796A"/>
    <w:rsid w:val="72154626"/>
    <w:rsid w:val="72262B5D"/>
    <w:rsid w:val="72283FF7"/>
    <w:rsid w:val="722E7212"/>
    <w:rsid w:val="723A0474"/>
    <w:rsid w:val="725923E4"/>
    <w:rsid w:val="72864BF7"/>
    <w:rsid w:val="729023FC"/>
    <w:rsid w:val="72B775C1"/>
    <w:rsid w:val="72C154D1"/>
    <w:rsid w:val="735663B7"/>
    <w:rsid w:val="73C0646E"/>
    <w:rsid w:val="73E7CF11"/>
    <w:rsid w:val="742222F5"/>
    <w:rsid w:val="74476126"/>
    <w:rsid w:val="745A6F0C"/>
    <w:rsid w:val="74706664"/>
    <w:rsid w:val="74742919"/>
    <w:rsid w:val="747F3682"/>
    <w:rsid w:val="749C4185"/>
    <w:rsid w:val="75067759"/>
    <w:rsid w:val="752E6DCD"/>
    <w:rsid w:val="7551380D"/>
    <w:rsid w:val="75600BE5"/>
    <w:rsid w:val="7564475C"/>
    <w:rsid w:val="7583797F"/>
    <w:rsid w:val="75D20F1D"/>
    <w:rsid w:val="75DA2C18"/>
    <w:rsid w:val="75F54412"/>
    <w:rsid w:val="761D08E0"/>
    <w:rsid w:val="7633660A"/>
    <w:rsid w:val="7649701C"/>
    <w:rsid w:val="765D347C"/>
    <w:rsid w:val="76826699"/>
    <w:rsid w:val="76856AB9"/>
    <w:rsid w:val="76B63116"/>
    <w:rsid w:val="76C87133"/>
    <w:rsid w:val="76CD08D5"/>
    <w:rsid w:val="76CE66B2"/>
    <w:rsid w:val="76DA5057"/>
    <w:rsid w:val="76DB4B92"/>
    <w:rsid w:val="76FD013A"/>
    <w:rsid w:val="77052AA4"/>
    <w:rsid w:val="77136511"/>
    <w:rsid w:val="77340A39"/>
    <w:rsid w:val="77351FD0"/>
    <w:rsid w:val="77472422"/>
    <w:rsid w:val="777F31F2"/>
    <w:rsid w:val="77D1700D"/>
    <w:rsid w:val="77EC04CC"/>
    <w:rsid w:val="781F379F"/>
    <w:rsid w:val="78570929"/>
    <w:rsid w:val="78775729"/>
    <w:rsid w:val="78A42DB0"/>
    <w:rsid w:val="78A656AB"/>
    <w:rsid w:val="78B2245C"/>
    <w:rsid w:val="78E172CC"/>
    <w:rsid w:val="78EA1D1F"/>
    <w:rsid w:val="7904172F"/>
    <w:rsid w:val="790F7E27"/>
    <w:rsid w:val="791B54B2"/>
    <w:rsid w:val="79224E12"/>
    <w:rsid w:val="792A231A"/>
    <w:rsid w:val="79316829"/>
    <w:rsid w:val="797E66A9"/>
    <w:rsid w:val="798518A4"/>
    <w:rsid w:val="79955265"/>
    <w:rsid w:val="799F7E92"/>
    <w:rsid w:val="79A97383"/>
    <w:rsid w:val="79E27E8B"/>
    <w:rsid w:val="79F850CE"/>
    <w:rsid w:val="79FD443C"/>
    <w:rsid w:val="7A1D1975"/>
    <w:rsid w:val="7A340F22"/>
    <w:rsid w:val="7A3E5150"/>
    <w:rsid w:val="7A4670D6"/>
    <w:rsid w:val="7A534B63"/>
    <w:rsid w:val="7A615382"/>
    <w:rsid w:val="7A67303B"/>
    <w:rsid w:val="7AAB1D04"/>
    <w:rsid w:val="7ABA4368"/>
    <w:rsid w:val="7AD05746"/>
    <w:rsid w:val="7B257FFD"/>
    <w:rsid w:val="7B273D20"/>
    <w:rsid w:val="7B343476"/>
    <w:rsid w:val="7B4F7186"/>
    <w:rsid w:val="7B5A2978"/>
    <w:rsid w:val="7B5A7E4C"/>
    <w:rsid w:val="7B667AF9"/>
    <w:rsid w:val="7B6B1568"/>
    <w:rsid w:val="7B7468F8"/>
    <w:rsid w:val="7BA9702E"/>
    <w:rsid w:val="7BCE2CB0"/>
    <w:rsid w:val="7BEE0103"/>
    <w:rsid w:val="7C0A0FE4"/>
    <w:rsid w:val="7C254906"/>
    <w:rsid w:val="7C590818"/>
    <w:rsid w:val="7C7C10F6"/>
    <w:rsid w:val="7C853BEA"/>
    <w:rsid w:val="7C881368"/>
    <w:rsid w:val="7CE27788"/>
    <w:rsid w:val="7D0C32F1"/>
    <w:rsid w:val="7D0C3A90"/>
    <w:rsid w:val="7D0F408D"/>
    <w:rsid w:val="7D491C6C"/>
    <w:rsid w:val="7D5429C0"/>
    <w:rsid w:val="7D6E6D43"/>
    <w:rsid w:val="7D733B0F"/>
    <w:rsid w:val="7DB57A34"/>
    <w:rsid w:val="7DC600E3"/>
    <w:rsid w:val="7DE60973"/>
    <w:rsid w:val="7DEF0916"/>
    <w:rsid w:val="7E1E5218"/>
    <w:rsid w:val="7E2B43EA"/>
    <w:rsid w:val="7E4B4A8C"/>
    <w:rsid w:val="7E5456C6"/>
    <w:rsid w:val="7E551467"/>
    <w:rsid w:val="7E7933A7"/>
    <w:rsid w:val="7E9A4E1F"/>
    <w:rsid w:val="7EA7723A"/>
    <w:rsid w:val="7EF56FBB"/>
    <w:rsid w:val="7F0768EB"/>
    <w:rsid w:val="7F143BEC"/>
    <w:rsid w:val="7F1B620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5628</Words>
  <Characters>6183</Characters>
  <Lines>281</Lines>
  <Paragraphs>79</Paragraphs>
  <TotalTime>146</TotalTime>
  <ScaleCrop>false</ScaleCrop>
  <LinksUpToDate>false</LinksUpToDate>
  <CharactersWithSpaces>6561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李聪</cp:lastModifiedBy>
  <cp:lastPrinted>2021-12-28T03:06:00Z</cp:lastPrinted>
  <dcterms:modified xsi:type="dcterms:W3CDTF">2025-07-01T07:59:26Z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eyJoZGlkIjoiNDUwMTFkMDI3ZjBmZjczM2Q3M2EwOGI5M2VjYzUzMDkiLCJ1c2VySWQiOiIxNjExOTk5NTc0In0=</vt:lpwstr>
  </property>
</Properties>
</file>