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071BF">
      <w:pPr>
        <w:adjustRightInd w:val="0"/>
        <w:snapToGrid w:val="0"/>
        <w:spacing w:line="288" w:lineRule="auto"/>
        <w:rPr>
          <w:rFonts w:ascii="楷体" w:hAnsi="楷体" w:eastAsia="楷体" w:cs="Times New Roman"/>
          <w:b/>
          <w:color w:val="auto"/>
          <w:spacing w:val="-6"/>
          <w:sz w:val="44"/>
          <w:szCs w:val="44"/>
          <w:highlight w:val="none"/>
        </w:rPr>
      </w:pPr>
    </w:p>
    <w:p w14:paraId="3D54DA11">
      <w:pPr>
        <w:adjustRightInd w:val="0"/>
        <w:snapToGrid w:val="0"/>
        <w:spacing w:line="288" w:lineRule="auto"/>
        <w:rPr>
          <w:rFonts w:ascii="楷体" w:hAnsi="楷体" w:eastAsia="楷体" w:cs="Times New Roman"/>
          <w:b/>
          <w:color w:val="auto"/>
          <w:spacing w:val="-6"/>
          <w:sz w:val="44"/>
          <w:szCs w:val="44"/>
          <w:highlight w:val="none"/>
        </w:rPr>
      </w:pPr>
    </w:p>
    <w:p w14:paraId="507E2E31">
      <w:pPr>
        <w:adjustRightInd w:val="0"/>
        <w:snapToGrid w:val="0"/>
        <w:spacing w:line="288" w:lineRule="auto"/>
        <w:rPr>
          <w:rFonts w:ascii="楷体" w:hAnsi="楷体" w:eastAsia="楷体" w:cs="Times New Roman"/>
          <w:b/>
          <w:color w:val="auto"/>
          <w:spacing w:val="-6"/>
          <w:sz w:val="44"/>
          <w:szCs w:val="44"/>
          <w:highlight w:val="none"/>
        </w:rPr>
      </w:pPr>
    </w:p>
    <w:p w14:paraId="57C489A4">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浙江经贸职业技术学院</w:t>
      </w:r>
    </w:p>
    <w:p w14:paraId="69374C74">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教科网接入服务</w:t>
      </w:r>
    </w:p>
    <w:p w14:paraId="234D229E">
      <w:pPr>
        <w:adjustRightInd w:val="0"/>
        <w:snapToGrid w:val="0"/>
        <w:spacing w:line="288" w:lineRule="auto"/>
        <w:jc w:val="center"/>
        <w:rPr>
          <w:rFonts w:ascii="楷体" w:hAnsi="楷体" w:eastAsia="楷体" w:cs="楷体"/>
          <w:b/>
          <w:bCs/>
          <w:color w:val="auto"/>
          <w:sz w:val="48"/>
          <w:szCs w:val="48"/>
          <w:highlight w:val="none"/>
        </w:rPr>
      </w:pPr>
    </w:p>
    <w:p w14:paraId="613766DC">
      <w:pPr>
        <w:adjustRightInd w:val="0"/>
        <w:snapToGrid w:val="0"/>
        <w:spacing w:line="288" w:lineRule="auto"/>
        <w:jc w:val="center"/>
        <w:rPr>
          <w:rFonts w:ascii="楷体" w:hAnsi="楷体" w:eastAsia="楷体" w:cs="楷体"/>
          <w:b/>
          <w:bCs/>
          <w:color w:val="auto"/>
          <w:sz w:val="48"/>
          <w:szCs w:val="48"/>
          <w:highlight w:val="none"/>
        </w:rPr>
      </w:pPr>
    </w:p>
    <w:p w14:paraId="70B69007">
      <w:pPr>
        <w:adjustRightInd w:val="0"/>
        <w:snapToGrid w:val="0"/>
        <w:spacing w:line="288" w:lineRule="auto"/>
        <w:jc w:val="center"/>
        <w:rPr>
          <w:rFonts w:hint="eastAsia" w:ascii="楷体" w:hAnsi="楷体" w:eastAsia="楷体" w:cs="楷体"/>
          <w:b/>
          <w:bCs/>
          <w:color w:val="auto"/>
          <w:sz w:val="72"/>
          <w:szCs w:val="72"/>
          <w:highlight w:val="none"/>
          <w:lang w:eastAsia="zh-CN"/>
        </w:rPr>
      </w:pPr>
      <w:r>
        <w:rPr>
          <w:rFonts w:hint="eastAsia" w:ascii="楷体" w:hAnsi="楷体" w:eastAsia="楷体" w:cs="楷体"/>
          <w:b/>
          <w:bCs/>
          <w:color w:val="auto"/>
          <w:sz w:val="72"/>
          <w:szCs w:val="72"/>
          <w:highlight w:val="none"/>
          <w:lang w:eastAsia="zh-CN"/>
        </w:rPr>
        <w:t>单一来源采购文件</w:t>
      </w:r>
    </w:p>
    <w:p w14:paraId="5E7905E5">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229A3FBF">
      <w:pPr>
        <w:adjustRightInd w:val="0"/>
        <w:snapToGrid w:val="0"/>
        <w:spacing w:line="288" w:lineRule="auto"/>
        <w:jc w:val="center"/>
        <w:rPr>
          <w:rFonts w:ascii="楷体" w:hAnsi="楷体" w:eastAsia="楷体" w:cs="楷体"/>
          <w:b/>
          <w:bCs/>
          <w:color w:val="auto"/>
          <w:sz w:val="36"/>
          <w:szCs w:val="36"/>
          <w:highlight w:val="none"/>
        </w:rPr>
      </w:pPr>
    </w:p>
    <w:p w14:paraId="41F7E1B3">
      <w:pPr>
        <w:adjustRightInd w:val="0"/>
        <w:snapToGrid w:val="0"/>
        <w:spacing w:line="288" w:lineRule="auto"/>
        <w:jc w:val="center"/>
        <w:rPr>
          <w:rFonts w:ascii="楷体" w:hAnsi="楷体" w:eastAsia="楷体" w:cs="楷体"/>
          <w:b/>
          <w:bCs/>
          <w:color w:val="auto"/>
          <w:sz w:val="36"/>
          <w:szCs w:val="36"/>
          <w:highlight w:val="none"/>
        </w:rPr>
      </w:pPr>
    </w:p>
    <w:p w14:paraId="47106343">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教科网接入服务</w:t>
      </w:r>
    </w:p>
    <w:p w14:paraId="4AB75C62">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bookmarkStart w:id="49" w:name="_GoBack"/>
      <w:r>
        <w:rPr>
          <w:rFonts w:hint="eastAsia" w:ascii="楷体" w:hAnsi="楷体" w:eastAsia="楷体" w:cs="楷体"/>
          <w:b/>
          <w:bCs/>
          <w:color w:val="auto"/>
          <w:sz w:val="30"/>
          <w:szCs w:val="30"/>
          <w:highlight w:val="none"/>
          <w:lang w:eastAsia="zh-CN"/>
        </w:rPr>
        <w:t>330000253030450000087</w:t>
      </w:r>
      <w:bookmarkEnd w:id="49"/>
    </w:p>
    <w:p w14:paraId="44EDE699">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浙江经贸职业技术学院</w:t>
      </w:r>
    </w:p>
    <w:p w14:paraId="5BB3117C">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25042E6D">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楷体"/>
          <w:b/>
          <w:bCs/>
          <w:color w:val="auto"/>
          <w:sz w:val="30"/>
          <w:szCs w:val="30"/>
          <w:highlight w:val="none"/>
        </w:rPr>
        <w:t>采购计划文号：</w:t>
      </w:r>
      <w:r>
        <w:rPr>
          <w:rFonts w:hint="eastAsia" w:ascii="楷体" w:hAnsi="楷体" w:eastAsia="楷体" w:cs="Times New Roman"/>
          <w:b/>
          <w:color w:val="auto"/>
          <w:spacing w:val="-6"/>
          <w:sz w:val="30"/>
          <w:szCs w:val="30"/>
          <w:highlight w:val="none"/>
          <w:lang w:eastAsia="zh-CN"/>
        </w:rPr>
        <w:t>[2025]36177号</w:t>
      </w:r>
    </w:p>
    <w:p w14:paraId="3D8B4DA5">
      <w:pPr>
        <w:adjustRightInd w:val="0"/>
        <w:snapToGrid w:val="0"/>
        <w:spacing w:line="288" w:lineRule="auto"/>
        <w:rPr>
          <w:rFonts w:hint="eastAsia" w:ascii="楷体" w:hAnsi="楷体" w:eastAsia="楷体" w:cs="Times New Roman"/>
          <w:b/>
          <w:color w:val="auto"/>
          <w:spacing w:val="-6"/>
          <w:sz w:val="30"/>
          <w:szCs w:val="30"/>
          <w:highlight w:val="none"/>
          <w:lang w:eastAsia="zh-CN"/>
        </w:rPr>
      </w:pPr>
    </w:p>
    <w:p w14:paraId="2460FD0F">
      <w:pPr>
        <w:adjustRightInd w:val="0"/>
        <w:snapToGrid w:val="0"/>
        <w:spacing w:line="288" w:lineRule="auto"/>
        <w:rPr>
          <w:rFonts w:hint="eastAsia" w:ascii="楷体" w:hAnsi="楷体" w:eastAsia="楷体" w:cs="Times New Roman"/>
          <w:b/>
          <w:color w:val="auto"/>
          <w:spacing w:val="-6"/>
          <w:sz w:val="30"/>
          <w:szCs w:val="30"/>
          <w:highlight w:val="none"/>
          <w:lang w:eastAsia="zh-CN"/>
        </w:rPr>
      </w:pPr>
    </w:p>
    <w:p w14:paraId="3A67A21A">
      <w:pPr>
        <w:adjustRightInd w:val="0"/>
        <w:snapToGrid w:val="0"/>
        <w:spacing w:line="288" w:lineRule="auto"/>
        <w:jc w:val="center"/>
        <w:rPr>
          <w:rFonts w:hint="default" w:ascii="楷体" w:hAnsi="楷体" w:eastAsia="楷体" w:cs="楷体"/>
          <w:b/>
          <w:bCs/>
          <w:color w:val="auto"/>
          <w:sz w:val="30"/>
          <w:szCs w:val="30"/>
          <w:highlight w:val="none"/>
          <w:lang w:val="en-US" w:eastAsia="zh-CN"/>
        </w:rPr>
      </w:pPr>
      <w:r>
        <w:rPr>
          <w:rFonts w:hint="eastAsia" w:ascii="楷体" w:hAnsi="楷体" w:eastAsia="楷体" w:cs="Times New Roman"/>
          <w:b/>
          <w:color w:val="auto"/>
          <w:spacing w:val="-6"/>
          <w:sz w:val="30"/>
          <w:szCs w:val="30"/>
          <w:highlight w:val="none"/>
          <w:lang w:val="en-US" w:eastAsia="zh-CN"/>
        </w:rPr>
        <w:t>二〇二五年七月</w:t>
      </w:r>
    </w:p>
    <w:p w14:paraId="4DAAEF8F">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583A45E9">
      <w:pPr>
        <w:adjustRightInd w:val="0"/>
        <w:snapToGrid w:val="0"/>
        <w:spacing w:line="288" w:lineRule="auto"/>
        <w:rPr>
          <w:rFonts w:ascii="楷体" w:hAnsi="楷体" w:eastAsia="楷体" w:cs="楷体"/>
          <w:b/>
          <w:bCs/>
          <w:color w:val="auto"/>
          <w:sz w:val="30"/>
          <w:szCs w:val="30"/>
          <w:highlight w:val="none"/>
        </w:rPr>
      </w:pPr>
    </w:p>
    <w:p w14:paraId="0DD635B7">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55E39418">
      <w:pPr>
        <w:adjustRightInd w:val="0"/>
        <w:snapToGrid w:val="0"/>
        <w:spacing w:line="288" w:lineRule="auto"/>
        <w:rPr>
          <w:rFonts w:ascii="楷体" w:hAnsi="楷体" w:eastAsia="楷体" w:cs="楷体"/>
          <w:b/>
          <w:bCs/>
          <w:color w:val="auto"/>
          <w:sz w:val="30"/>
          <w:szCs w:val="30"/>
          <w:highlight w:val="none"/>
        </w:rPr>
      </w:pPr>
    </w:p>
    <w:p w14:paraId="7EAE4100">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7E8533D4">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756A08CB">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684750AD">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w:t>
      </w:r>
      <w:r>
        <w:rPr>
          <w:rFonts w:hint="eastAsia" w:ascii="楷体" w:hAnsi="楷体" w:eastAsia="楷体" w:cs="楷体"/>
          <w:b/>
          <w:bCs/>
          <w:color w:val="auto"/>
          <w:sz w:val="30"/>
          <w:szCs w:val="30"/>
          <w:highlight w:val="none"/>
          <w:lang w:val="en-US" w:eastAsia="zh-CN"/>
        </w:rPr>
        <w:t>四</w:t>
      </w:r>
      <w:r>
        <w:rPr>
          <w:rFonts w:hint="eastAsia" w:ascii="楷体" w:hAnsi="楷体" w:eastAsia="楷体" w:cs="楷体"/>
          <w:b/>
          <w:bCs/>
          <w:color w:val="auto"/>
          <w:sz w:val="30"/>
          <w:szCs w:val="30"/>
          <w:highlight w:val="none"/>
        </w:rPr>
        <w:t>章  拟签订的合同文本</w:t>
      </w:r>
    </w:p>
    <w:p w14:paraId="68345571">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w:t>
      </w:r>
      <w:r>
        <w:rPr>
          <w:rFonts w:hint="eastAsia" w:ascii="楷体" w:hAnsi="楷体" w:eastAsia="楷体" w:cs="楷体"/>
          <w:b/>
          <w:bCs/>
          <w:color w:val="auto"/>
          <w:sz w:val="30"/>
          <w:szCs w:val="30"/>
          <w:highlight w:val="none"/>
          <w:lang w:val="en-US" w:eastAsia="zh-CN"/>
        </w:rPr>
        <w:t>五</w:t>
      </w:r>
      <w:r>
        <w:rPr>
          <w:rFonts w:hint="eastAsia" w:ascii="楷体" w:hAnsi="楷体" w:eastAsia="楷体" w:cs="楷体"/>
          <w:b/>
          <w:bCs/>
          <w:color w:val="auto"/>
          <w:sz w:val="30"/>
          <w:szCs w:val="30"/>
          <w:highlight w:val="none"/>
        </w:rPr>
        <w:t>章  响应文件格式</w:t>
      </w:r>
    </w:p>
    <w:p w14:paraId="5BAD13B0">
      <w:pPr>
        <w:widowControl/>
        <w:jc w:val="left"/>
        <w:rPr>
          <w:color w:val="auto"/>
          <w:highlight w:val="none"/>
        </w:rPr>
      </w:pPr>
    </w:p>
    <w:p w14:paraId="1D5EC24C">
      <w:pPr>
        <w:widowControl/>
        <w:jc w:val="left"/>
        <w:rPr>
          <w:color w:val="auto"/>
          <w:highlight w:val="none"/>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14:paraId="484077AA">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79F497F5">
      <w:pPr>
        <w:spacing w:line="288" w:lineRule="auto"/>
        <w:rPr>
          <w:rFonts w:hint="eastAsia" w:ascii="宋体" w:hAnsi="宋体" w:cs="宋体"/>
          <w:b/>
          <w:color w:val="auto"/>
          <w:spacing w:val="-6"/>
          <w:sz w:val="24"/>
          <w:highlight w:val="none"/>
        </w:rPr>
      </w:pPr>
      <w:bookmarkStart w:id="0" w:name="_Toc28359002"/>
      <w:bookmarkStart w:id="1" w:name="_Toc28359079"/>
      <w:bookmarkStart w:id="2" w:name="_Toc35393621"/>
      <w:bookmarkStart w:id="3" w:name="_Toc35393790"/>
      <w:bookmarkStart w:id="4" w:name="_Hlk24379207"/>
      <w:r>
        <w:rPr>
          <w:rFonts w:hint="eastAsia" w:ascii="宋体" w:hAnsi="宋体" w:cs="宋体"/>
          <w:b/>
          <w:bCs/>
          <w:color w:val="auto"/>
          <w:kern w:val="0"/>
          <w:sz w:val="21"/>
          <w:szCs w:val="21"/>
          <w:highlight w:val="none"/>
          <w:u w:val="single"/>
        </w:rPr>
        <w:t>赛尔网络有限公司</w:t>
      </w:r>
      <w:r>
        <w:rPr>
          <w:rFonts w:hint="eastAsia" w:ascii="宋体" w:hAnsi="宋体" w:cs="宋体"/>
          <w:b/>
          <w:bCs/>
          <w:color w:val="auto"/>
          <w:kern w:val="0"/>
          <w:sz w:val="21"/>
          <w:szCs w:val="21"/>
          <w:highlight w:val="none"/>
        </w:rPr>
        <w:t>：</w:t>
      </w:r>
    </w:p>
    <w:p w14:paraId="52CDE5DE">
      <w:pPr>
        <w:adjustRightInd w:val="0"/>
        <w:snapToGrid w:val="0"/>
        <w:spacing w:line="288" w:lineRule="auto"/>
        <w:ind w:firstLine="396"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根据政府采购相关法律法规规定，现就</w:t>
      </w:r>
      <w:r>
        <w:rPr>
          <w:rFonts w:hint="eastAsia" w:cs="宋体"/>
          <w:color w:val="auto"/>
          <w:spacing w:val="-6"/>
          <w:sz w:val="21"/>
          <w:szCs w:val="21"/>
          <w:highlight w:val="none"/>
          <w:lang w:eastAsia="zh-CN"/>
        </w:rPr>
        <w:t>浙江经贸职业技术学院教科网接入服务</w:t>
      </w:r>
      <w:r>
        <w:rPr>
          <w:rFonts w:hint="eastAsia" w:ascii="宋体" w:hAnsi="宋体" w:cs="宋体"/>
          <w:color w:val="auto"/>
          <w:spacing w:val="-6"/>
          <w:sz w:val="21"/>
          <w:szCs w:val="21"/>
          <w:highlight w:val="none"/>
        </w:rPr>
        <w:t>进行单一来源采购。</w:t>
      </w:r>
    </w:p>
    <w:p w14:paraId="4A6820E0">
      <w:pPr>
        <w:adjustRightInd w:val="0"/>
        <w:snapToGrid w:val="0"/>
        <w:spacing w:line="288" w:lineRule="auto"/>
        <w:rPr>
          <w:b/>
          <w:color w:val="auto"/>
          <w:sz w:val="21"/>
          <w:szCs w:val="21"/>
          <w:highlight w:val="none"/>
        </w:rPr>
      </w:pPr>
      <w:r>
        <w:rPr>
          <w:rFonts w:hint="eastAsia"/>
          <w:b/>
          <w:color w:val="auto"/>
          <w:sz w:val="21"/>
          <w:szCs w:val="21"/>
          <w:highlight w:val="none"/>
        </w:rPr>
        <w:t>一、项目基本情况</w:t>
      </w:r>
      <w:bookmarkEnd w:id="0"/>
      <w:bookmarkEnd w:id="1"/>
      <w:bookmarkEnd w:id="2"/>
      <w:bookmarkEnd w:id="3"/>
    </w:p>
    <w:p w14:paraId="74C6976E">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330000253030450000087</w:t>
      </w:r>
    </w:p>
    <w:p w14:paraId="1422C602">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教科网接入服务</w:t>
      </w:r>
    </w:p>
    <w:p w14:paraId="136047E3">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3.</w:t>
      </w:r>
      <w:r>
        <w:rPr>
          <w:rFonts w:hint="eastAsia"/>
          <w:color w:val="auto"/>
          <w:sz w:val="21"/>
          <w:szCs w:val="21"/>
          <w:highlight w:val="none"/>
        </w:rPr>
        <w:t>采购方式：</w:t>
      </w:r>
      <w:r>
        <w:rPr>
          <w:rFonts w:hint="eastAsia"/>
          <w:color w:val="auto"/>
          <w:sz w:val="21"/>
          <w:szCs w:val="21"/>
          <w:highlight w:val="none"/>
          <w:lang w:eastAsia="zh-CN"/>
        </w:rPr>
        <w:t>单一来源采购</w:t>
      </w:r>
    </w:p>
    <w:bookmarkEnd w:id="4"/>
    <w:p w14:paraId="0A4709A9">
      <w:pPr>
        <w:adjustRightInd w:val="0"/>
        <w:snapToGrid w:val="0"/>
        <w:spacing w:line="288" w:lineRule="auto"/>
        <w:ind w:firstLine="420" w:firstLineChars="200"/>
        <w:rPr>
          <w:rFonts w:hint="default" w:eastAsia="宋体"/>
          <w:color w:val="auto"/>
          <w:sz w:val="21"/>
          <w:szCs w:val="21"/>
          <w:highlight w:val="none"/>
          <w:lang w:val="en-US" w:eastAsia="zh-CN"/>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val="en-US" w:eastAsia="zh-CN"/>
        </w:rPr>
        <w:t>78600元</w:t>
      </w:r>
    </w:p>
    <w:p w14:paraId="0E2470F1">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最高限价：78600元</w:t>
      </w:r>
    </w:p>
    <w:p w14:paraId="663E8C7E">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w:t>
      </w:r>
      <w:r>
        <w:rPr>
          <w:rFonts w:hint="eastAsia"/>
          <w:color w:val="auto"/>
          <w:spacing w:val="-6"/>
          <w:sz w:val="21"/>
          <w:szCs w:val="21"/>
          <w:highlight w:val="none"/>
        </w:rPr>
        <w:t>2025年7月18日至2026年7月17日</w:t>
      </w:r>
    </w:p>
    <w:p w14:paraId="72B932DC">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采购需求：</w:t>
      </w:r>
    </w:p>
    <w:tbl>
      <w:tblPr>
        <w:tblStyle w:val="12"/>
        <w:tblW w:w="95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2110"/>
        <w:gridCol w:w="600"/>
        <w:gridCol w:w="600"/>
        <w:gridCol w:w="2464"/>
        <w:gridCol w:w="2810"/>
      </w:tblGrid>
      <w:tr w14:paraId="18D1E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008" w:type="dxa"/>
            <w:tcBorders>
              <w:tl2br w:val="nil"/>
              <w:tr2bl w:val="nil"/>
            </w:tcBorders>
            <w:vAlign w:val="center"/>
          </w:tcPr>
          <w:p w14:paraId="011407A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2110" w:type="dxa"/>
            <w:tcBorders>
              <w:right w:val="single" w:color="auto" w:sz="4" w:space="0"/>
              <w:tl2br w:val="nil"/>
              <w:tr2bl w:val="nil"/>
            </w:tcBorders>
            <w:vAlign w:val="center"/>
          </w:tcPr>
          <w:p w14:paraId="24E2CD6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名称</w:t>
            </w:r>
          </w:p>
        </w:tc>
        <w:tc>
          <w:tcPr>
            <w:tcW w:w="600" w:type="dxa"/>
            <w:tcBorders>
              <w:tl2br w:val="nil"/>
              <w:tr2bl w:val="nil"/>
            </w:tcBorders>
            <w:vAlign w:val="center"/>
          </w:tcPr>
          <w:p w14:paraId="6FBAEB6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数量</w:t>
            </w:r>
          </w:p>
        </w:tc>
        <w:tc>
          <w:tcPr>
            <w:tcW w:w="600" w:type="dxa"/>
            <w:tcBorders>
              <w:tl2br w:val="nil"/>
              <w:tr2bl w:val="nil"/>
            </w:tcBorders>
            <w:vAlign w:val="center"/>
          </w:tcPr>
          <w:p w14:paraId="02F689E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单位</w:t>
            </w:r>
          </w:p>
        </w:tc>
        <w:tc>
          <w:tcPr>
            <w:tcW w:w="2464" w:type="dxa"/>
            <w:tcBorders>
              <w:right w:val="single" w:color="auto" w:sz="4" w:space="0"/>
              <w:tl2br w:val="nil"/>
              <w:tr2bl w:val="nil"/>
            </w:tcBorders>
            <w:vAlign w:val="center"/>
          </w:tcPr>
          <w:p w14:paraId="0C98F4B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服务要求</w:t>
            </w:r>
          </w:p>
        </w:tc>
        <w:tc>
          <w:tcPr>
            <w:tcW w:w="2810" w:type="dxa"/>
            <w:tcBorders>
              <w:right w:val="single" w:color="auto" w:sz="4" w:space="0"/>
              <w:tl2br w:val="nil"/>
              <w:tr2bl w:val="nil"/>
            </w:tcBorders>
            <w:vAlign w:val="center"/>
          </w:tcPr>
          <w:p w14:paraId="42B903E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单一来源供应商</w:t>
            </w:r>
          </w:p>
        </w:tc>
      </w:tr>
      <w:tr w14:paraId="232DC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08" w:type="dxa"/>
            <w:tcBorders>
              <w:tl2br w:val="nil"/>
              <w:tr2bl w:val="nil"/>
            </w:tcBorders>
            <w:vAlign w:val="center"/>
          </w:tcPr>
          <w:p w14:paraId="3F306E1F">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1</w:t>
            </w:r>
          </w:p>
        </w:tc>
        <w:tc>
          <w:tcPr>
            <w:tcW w:w="2110" w:type="dxa"/>
            <w:tcBorders>
              <w:right w:val="single" w:color="auto" w:sz="4" w:space="0"/>
              <w:tl2br w:val="nil"/>
              <w:tr2bl w:val="nil"/>
            </w:tcBorders>
            <w:vAlign w:val="center"/>
          </w:tcPr>
          <w:p w14:paraId="0CF22CF5">
            <w:pPr>
              <w:keepNext w:val="0"/>
              <w:keepLines w:val="0"/>
              <w:suppressLineNumbers w:val="0"/>
              <w:adjustRightInd w:val="0"/>
              <w:snapToGrid w:val="0"/>
              <w:spacing w:before="0" w:beforeAutospacing="0" w:after="0" w:afterAutospacing="0" w:line="288" w:lineRule="auto"/>
              <w:ind w:left="0" w:right="0"/>
              <w:jc w:val="center"/>
              <w:rPr>
                <w:rFonts w:hint="default"/>
                <w:bCs/>
                <w:color w:val="auto"/>
                <w:sz w:val="21"/>
                <w:szCs w:val="21"/>
                <w:highlight w:val="none"/>
              </w:rPr>
            </w:pPr>
            <w:r>
              <w:rPr>
                <w:rFonts w:hint="eastAsia"/>
                <w:bCs/>
                <w:color w:val="auto"/>
                <w:sz w:val="21"/>
                <w:szCs w:val="21"/>
                <w:highlight w:val="none"/>
              </w:rPr>
              <w:t>教科网接入服务</w:t>
            </w:r>
          </w:p>
        </w:tc>
        <w:tc>
          <w:tcPr>
            <w:tcW w:w="600" w:type="dxa"/>
            <w:tcBorders>
              <w:tl2br w:val="nil"/>
              <w:tr2bl w:val="nil"/>
            </w:tcBorders>
            <w:vAlign w:val="center"/>
          </w:tcPr>
          <w:p w14:paraId="547B97D4">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1</w:t>
            </w:r>
          </w:p>
        </w:tc>
        <w:tc>
          <w:tcPr>
            <w:tcW w:w="600" w:type="dxa"/>
            <w:tcBorders>
              <w:tl2br w:val="nil"/>
              <w:tr2bl w:val="nil"/>
            </w:tcBorders>
            <w:vAlign w:val="center"/>
          </w:tcPr>
          <w:p w14:paraId="691796D3">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项</w:t>
            </w:r>
          </w:p>
        </w:tc>
        <w:tc>
          <w:tcPr>
            <w:tcW w:w="2464" w:type="dxa"/>
            <w:tcBorders>
              <w:right w:val="single" w:color="auto" w:sz="4" w:space="0"/>
              <w:tl2br w:val="nil"/>
              <w:tr2bl w:val="nil"/>
            </w:tcBorders>
            <w:vAlign w:val="center"/>
          </w:tcPr>
          <w:p w14:paraId="29135C4B">
            <w:pPr>
              <w:keepNext w:val="0"/>
              <w:keepLines w:val="0"/>
              <w:suppressLineNumbers w:val="0"/>
              <w:adjustRightInd w:val="0"/>
              <w:snapToGrid w:val="0"/>
              <w:spacing w:before="0" w:beforeAutospacing="0" w:after="0" w:afterAutospacing="0" w:line="288" w:lineRule="auto"/>
              <w:ind w:left="0" w:right="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详见第二章 采购需求</w:t>
            </w:r>
          </w:p>
        </w:tc>
        <w:tc>
          <w:tcPr>
            <w:tcW w:w="2810" w:type="dxa"/>
            <w:tcBorders>
              <w:right w:val="single" w:color="auto" w:sz="4" w:space="0"/>
              <w:tl2br w:val="nil"/>
              <w:tr2bl w:val="nil"/>
            </w:tcBorders>
            <w:vAlign w:val="center"/>
          </w:tcPr>
          <w:p w14:paraId="235429F6">
            <w:pPr>
              <w:keepNext w:val="0"/>
              <w:keepLines w:val="0"/>
              <w:suppressLineNumbers w:val="0"/>
              <w:adjustRightInd w:val="0"/>
              <w:snapToGrid w:val="0"/>
              <w:spacing w:before="0" w:beforeAutospacing="0" w:after="0" w:afterAutospacing="0" w:line="288" w:lineRule="auto"/>
              <w:ind w:left="0" w:right="0"/>
              <w:jc w:val="left"/>
              <w:rPr>
                <w:rFonts w:hint="eastAsia"/>
                <w:bCs/>
                <w:color w:val="auto"/>
                <w:sz w:val="21"/>
                <w:szCs w:val="21"/>
                <w:highlight w:val="none"/>
              </w:rPr>
            </w:pPr>
            <w:r>
              <w:rPr>
                <w:rFonts w:hint="eastAsia"/>
                <w:bCs/>
                <w:color w:val="auto"/>
                <w:sz w:val="21"/>
                <w:szCs w:val="21"/>
                <w:highlight w:val="none"/>
              </w:rPr>
              <w:t>供应商名称：赛尔网络有限公司</w:t>
            </w:r>
          </w:p>
          <w:p w14:paraId="2C3180A7">
            <w:pPr>
              <w:keepNext w:val="0"/>
              <w:keepLines w:val="0"/>
              <w:suppressLineNumbers w:val="0"/>
              <w:adjustRightInd w:val="0"/>
              <w:snapToGrid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联系人：徐诗</w:t>
            </w:r>
            <w:r>
              <w:rPr>
                <w:rFonts w:hint="eastAsia"/>
                <w:bCs/>
                <w:color w:val="auto"/>
                <w:sz w:val="21"/>
                <w:szCs w:val="21"/>
                <w:highlight w:val="none"/>
                <w:lang w:val="en-US" w:eastAsia="zh-CN"/>
              </w:rPr>
              <w:t>诗</w:t>
            </w:r>
            <w:r>
              <w:rPr>
                <w:rFonts w:hint="eastAsia"/>
                <w:bCs/>
                <w:color w:val="auto"/>
                <w:sz w:val="21"/>
                <w:szCs w:val="21"/>
                <w:highlight w:val="none"/>
              </w:rPr>
              <w:t>13701881647</w:t>
            </w:r>
          </w:p>
        </w:tc>
      </w:tr>
    </w:tbl>
    <w:p w14:paraId="04ED4E4F">
      <w:pPr>
        <w:adjustRightInd w:val="0"/>
        <w:snapToGrid w:val="0"/>
        <w:spacing w:line="288" w:lineRule="auto"/>
        <w:rPr>
          <w:b/>
          <w:color w:val="auto"/>
          <w:sz w:val="21"/>
          <w:szCs w:val="21"/>
          <w:highlight w:val="none"/>
        </w:rPr>
      </w:pPr>
      <w:bookmarkStart w:id="5" w:name="_Toc28359003"/>
      <w:bookmarkStart w:id="6" w:name="_Toc35393791"/>
      <w:bookmarkStart w:id="7" w:name="_Toc28359080"/>
      <w:bookmarkStart w:id="8" w:name="_Toc35393622"/>
      <w:r>
        <w:rPr>
          <w:rFonts w:hint="eastAsia"/>
          <w:b/>
          <w:color w:val="auto"/>
          <w:sz w:val="21"/>
          <w:szCs w:val="21"/>
          <w:highlight w:val="none"/>
        </w:rPr>
        <w:t>二、申请人的资格要求</w:t>
      </w:r>
      <w:bookmarkEnd w:id="5"/>
      <w:bookmarkEnd w:id="6"/>
      <w:bookmarkEnd w:id="7"/>
      <w:bookmarkEnd w:id="8"/>
    </w:p>
    <w:p w14:paraId="51CD2AD0">
      <w:pPr>
        <w:adjustRightInd w:val="0"/>
        <w:snapToGrid w:val="0"/>
        <w:spacing w:line="288" w:lineRule="auto"/>
        <w:ind w:firstLine="420" w:firstLineChars="200"/>
        <w:rPr>
          <w:rFonts w:hint="eastAsia" w:eastAsia="宋体" w:cs="Times New Roman"/>
          <w:bCs/>
          <w:color w:val="auto"/>
          <w:sz w:val="21"/>
          <w:szCs w:val="21"/>
          <w:highlight w:val="none"/>
          <w:lang w:eastAsia="zh-CN"/>
        </w:rPr>
      </w:pPr>
      <w:bookmarkStart w:id="9" w:name="_Toc28359004"/>
      <w:bookmarkStart w:id="10" w:name="_Toc28359081"/>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r>
        <w:rPr>
          <w:rFonts w:hint="eastAsia" w:cs="Times New Roman"/>
          <w:bCs/>
          <w:color w:val="auto"/>
          <w:sz w:val="21"/>
          <w:szCs w:val="21"/>
          <w:highlight w:val="none"/>
          <w:lang w:eastAsia="zh-CN"/>
        </w:rPr>
        <w:t>；</w:t>
      </w:r>
    </w:p>
    <w:p w14:paraId="2E508089">
      <w:pPr>
        <w:adjustRightInd w:val="0"/>
        <w:snapToGrid w:val="0"/>
        <w:spacing w:line="288" w:lineRule="auto"/>
        <w:ind w:firstLine="420" w:firstLineChars="200"/>
        <w:rPr>
          <w:rFonts w:hint="eastAsia" w:eastAsia="宋体" w:cs="Times New Roman"/>
          <w:color w:val="auto"/>
          <w:sz w:val="21"/>
          <w:szCs w:val="21"/>
          <w:highlight w:val="none"/>
          <w:lang w:eastAsia="zh-CN"/>
        </w:rPr>
      </w:pPr>
      <w:r>
        <w:rPr>
          <w:rFonts w:hint="eastAsia" w:cs="Times New Roman"/>
          <w:color w:val="auto"/>
          <w:sz w:val="21"/>
          <w:szCs w:val="21"/>
          <w:highlight w:val="none"/>
        </w:rPr>
        <w:t>2.落实政府采购政策需满足的资格要求：本项目专门面向中小企业采购，需按要求提交《中小企业声明函》。服务全部由中小企业承接，即提供服务的人员为中小企业依照《中华人民共和国劳动合同法》订立劳动合同的从业人员）</w:t>
      </w:r>
      <w:r>
        <w:rPr>
          <w:rFonts w:hint="eastAsia" w:cs="Times New Roman"/>
          <w:color w:val="auto"/>
          <w:sz w:val="21"/>
          <w:szCs w:val="21"/>
          <w:highlight w:val="none"/>
          <w:lang w:eastAsia="zh-CN"/>
        </w:rPr>
        <w:t>。监狱企业、残疾人福利性单位视同小型、微型企业。</w:t>
      </w:r>
    </w:p>
    <w:p w14:paraId="4CB0EA5E">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14:paraId="1971DE8B">
      <w:pPr>
        <w:adjustRightInd w:val="0"/>
        <w:snapToGrid w:val="0"/>
        <w:spacing w:line="288" w:lineRule="auto"/>
        <w:ind w:firstLine="420" w:firstLineChars="200"/>
        <w:rPr>
          <w:color w:val="auto"/>
          <w:sz w:val="21"/>
          <w:szCs w:val="21"/>
          <w:highlight w:val="none"/>
        </w:rPr>
      </w:pPr>
      <w:bookmarkStart w:id="13" w:name="_Toc28359005"/>
      <w:bookmarkStart w:id="14" w:name="_Toc35393793"/>
      <w:bookmarkStart w:id="15" w:name="_Toc28359082"/>
      <w:bookmarkStart w:id="16" w:name="_Toc35393624"/>
      <w:r>
        <w:rPr>
          <w:rFonts w:hint="eastAsia"/>
          <w:color w:val="auto"/>
          <w:sz w:val="21"/>
          <w:szCs w:val="21"/>
          <w:highlight w:val="none"/>
        </w:rPr>
        <w:t>时间：</w:t>
      </w: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7</w:t>
      </w:r>
      <w:r>
        <w:rPr>
          <w:rFonts w:hint="eastAsia"/>
          <w:color w:val="auto"/>
          <w:sz w:val="21"/>
          <w:szCs w:val="21"/>
          <w:highlight w:val="none"/>
        </w:rPr>
        <w:t>月</w:t>
      </w:r>
      <w:r>
        <w:rPr>
          <w:rFonts w:hint="eastAsia"/>
          <w:color w:val="auto"/>
          <w:sz w:val="21"/>
          <w:szCs w:val="21"/>
          <w:highlight w:val="none"/>
          <w:lang w:val="en-US" w:eastAsia="zh-CN"/>
        </w:rPr>
        <w:t>1</w:t>
      </w:r>
      <w:r>
        <w:rPr>
          <w:rFonts w:hint="eastAsia"/>
          <w:color w:val="auto"/>
          <w:sz w:val="21"/>
          <w:szCs w:val="21"/>
          <w:highlight w:val="none"/>
        </w:rPr>
        <w:t>日至</w:t>
      </w: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年7月10日</w:t>
      </w:r>
      <w:r>
        <w:rPr>
          <w:rFonts w:hint="eastAsia"/>
          <w:color w:val="auto"/>
          <w:sz w:val="21"/>
          <w:szCs w:val="21"/>
          <w:highlight w:val="none"/>
        </w:rPr>
        <w:t>，每天上午00:00至12:00，下午12:00至23:59（北京时间，线上获取法定节假日均可，线下获取文件法定节假日除外）</w:t>
      </w:r>
    </w:p>
    <w:p w14:paraId="0071142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4E26A2D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74BCEF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2E103EA9">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67DD560A">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w:t>
      </w:r>
      <w:r>
        <w:rPr>
          <w:rFonts w:hint="eastAsia"/>
          <w:bCs/>
          <w:color w:val="auto"/>
          <w:sz w:val="21"/>
          <w:szCs w:val="21"/>
          <w:highlight w:val="none"/>
          <w:lang w:eastAsia="zh-CN"/>
        </w:rPr>
        <w:t>2025年7月10日15:30:00</w:t>
      </w:r>
      <w:r>
        <w:rPr>
          <w:rFonts w:hint="eastAsia"/>
          <w:bCs/>
          <w:color w:val="auto"/>
          <w:sz w:val="21"/>
          <w:szCs w:val="21"/>
          <w:highlight w:val="none"/>
        </w:rPr>
        <w:t>（北京时间）</w:t>
      </w:r>
    </w:p>
    <w:p w14:paraId="73BF9E57">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65842CF4">
      <w:pPr>
        <w:adjustRightInd w:val="0"/>
        <w:snapToGrid w:val="0"/>
        <w:spacing w:line="288" w:lineRule="auto"/>
        <w:rPr>
          <w:b/>
          <w:color w:val="auto"/>
          <w:sz w:val="21"/>
          <w:szCs w:val="21"/>
          <w:highlight w:val="none"/>
        </w:rPr>
      </w:pPr>
      <w:bookmarkStart w:id="17" w:name="_Toc35393625"/>
      <w:bookmarkStart w:id="18" w:name="_Toc28359007"/>
      <w:bookmarkStart w:id="19" w:name="_Toc35393794"/>
      <w:bookmarkStart w:id="20" w:name="_Toc28359084"/>
      <w:r>
        <w:rPr>
          <w:rFonts w:hint="eastAsia"/>
          <w:b/>
          <w:color w:val="auto"/>
          <w:sz w:val="21"/>
          <w:szCs w:val="21"/>
          <w:highlight w:val="none"/>
        </w:rPr>
        <w:t>五、响应文件开启</w:t>
      </w:r>
    </w:p>
    <w:p w14:paraId="25BFE9B7">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2025年7月10日15:30:00</w:t>
      </w:r>
      <w:r>
        <w:rPr>
          <w:rFonts w:hint="eastAsia"/>
          <w:bCs/>
          <w:color w:val="auto"/>
          <w:sz w:val="21"/>
          <w:szCs w:val="21"/>
          <w:highlight w:val="none"/>
        </w:rPr>
        <w:t>（北京时间）</w:t>
      </w:r>
    </w:p>
    <w:p w14:paraId="1A6B91AF">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/杭州市西湖区玉古路173号中田大厦21楼（求是招标会议室</w:t>
      </w:r>
      <w:r>
        <w:rPr>
          <w:rFonts w:hint="eastAsia" w:cs="Times New Roman"/>
          <w:color w:val="auto"/>
          <w:sz w:val="21"/>
          <w:szCs w:val="21"/>
          <w:highlight w:val="none"/>
          <w:lang w:val="en-US" w:eastAsia="zh-CN"/>
        </w:rPr>
        <w:t>4</w:t>
      </w:r>
      <w:r>
        <w:rPr>
          <w:rFonts w:hint="eastAsia" w:cs="Times New Roman"/>
          <w:color w:val="auto"/>
          <w:sz w:val="21"/>
          <w:szCs w:val="21"/>
          <w:highlight w:val="none"/>
        </w:rPr>
        <w:t>）</w:t>
      </w:r>
    </w:p>
    <w:bookmarkEnd w:id="17"/>
    <w:bookmarkEnd w:id="18"/>
    <w:bookmarkEnd w:id="19"/>
    <w:bookmarkEnd w:id="20"/>
    <w:p w14:paraId="734ABA8B">
      <w:pPr>
        <w:adjustRightInd w:val="0"/>
        <w:snapToGrid w:val="0"/>
        <w:spacing w:line="288" w:lineRule="auto"/>
        <w:rPr>
          <w:b/>
          <w:color w:val="auto"/>
          <w:sz w:val="21"/>
          <w:szCs w:val="21"/>
          <w:highlight w:val="none"/>
        </w:rPr>
      </w:pPr>
      <w:bookmarkStart w:id="21" w:name="_Toc28359008"/>
      <w:bookmarkStart w:id="22" w:name="_Toc35393796"/>
      <w:bookmarkStart w:id="23" w:name="_Toc28359085"/>
      <w:bookmarkStart w:id="24" w:name="_Toc35393627"/>
      <w:r>
        <w:rPr>
          <w:rFonts w:hint="eastAsia"/>
          <w:b/>
          <w:color w:val="auto"/>
          <w:sz w:val="21"/>
          <w:szCs w:val="21"/>
          <w:highlight w:val="none"/>
          <w:lang w:val="en-US" w:eastAsia="zh-CN"/>
        </w:rPr>
        <w:t>六</w:t>
      </w:r>
      <w:r>
        <w:rPr>
          <w:rFonts w:hint="eastAsia"/>
          <w:b/>
          <w:color w:val="auto"/>
          <w:sz w:val="21"/>
          <w:szCs w:val="21"/>
          <w:highlight w:val="none"/>
        </w:rPr>
        <w:t>、凡对本次采购提出询问请按以下方式联系</w:t>
      </w:r>
      <w:bookmarkEnd w:id="21"/>
      <w:bookmarkEnd w:id="22"/>
      <w:bookmarkEnd w:id="23"/>
      <w:bookmarkEnd w:id="24"/>
    </w:p>
    <w:p w14:paraId="0B27429F">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14:paraId="17F14D66">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浙江经贸职业技术学院</w:t>
      </w:r>
    </w:p>
    <w:p w14:paraId="24E4644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地址：杭州下沙高教园东区学林街280号</w:t>
      </w:r>
    </w:p>
    <w:p w14:paraId="10B7208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19714C44">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项目联系人（询问）：</w:t>
      </w:r>
      <w:r>
        <w:rPr>
          <w:rFonts w:hint="eastAsia"/>
          <w:color w:val="auto"/>
          <w:sz w:val="21"/>
          <w:szCs w:val="21"/>
          <w:highlight w:val="none"/>
          <w:lang w:val="en-US" w:eastAsia="zh-CN"/>
        </w:rPr>
        <w:t>娄老师</w:t>
      </w:r>
    </w:p>
    <w:p w14:paraId="2B8C31E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w:t>
      </w:r>
      <w:r>
        <w:rPr>
          <w:rFonts w:hint="eastAsia"/>
          <w:color w:val="auto"/>
          <w:sz w:val="21"/>
          <w:szCs w:val="21"/>
          <w:highlight w:val="none"/>
          <w:lang w:val="en-US" w:eastAsia="zh-CN"/>
        </w:rPr>
        <w:t>0571-</w:t>
      </w:r>
      <w:r>
        <w:rPr>
          <w:rFonts w:hint="eastAsia"/>
          <w:color w:val="auto"/>
          <w:sz w:val="21"/>
          <w:szCs w:val="21"/>
          <w:highlight w:val="none"/>
        </w:rPr>
        <w:t>86929781</w:t>
      </w:r>
    </w:p>
    <w:p w14:paraId="6C3C313F">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质疑联系人：李老师</w:t>
      </w:r>
    </w:p>
    <w:p w14:paraId="54817BD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质疑联系方法：0571-86929711</w:t>
      </w:r>
    </w:p>
    <w:p w14:paraId="27BE87F8">
      <w:pPr>
        <w:adjustRightInd w:val="0"/>
        <w:snapToGrid w:val="0"/>
        <w:spacing w:line="288" w:lineRule="auto"/>
        <w:ind w:firstLine="424" w:firstLineChars="202"/>
        <w:rPr>
          <w:color w:val="auto"/>
          <w:sz w:val="21"/>
          <w:szCs w:val="21"/>
          <w:highlight w:val="none"/>
        </w:rPr>
      </w:pPr>
    </w:p>
    <w:p w14:paraId="15501E5E">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1AA8F58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5EC97EF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732C1F1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1A27C6FA">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eastAsia="zh-CN"/>
        </w:rPr>
        <w:t>陈应俭、俞炳、</w:t>
      </w:r>
      <w:r>
        <w:rPr>
          <w:rFonts w:hint="eastAsia"/>
          <w:color w:val="auto"/>
          <w:sz w:val="21"/>
          <w:szCs w:val="21"/>
          <w:highlight w:val="none"/>
          <w:lang w:val="en-US" w:eastAsia="zh-CN"/>
        </w:rPr>
        <w:t>朱建飞</w:t>
      </w:r>
    </w:p>
    <w:p w14:paraId="0D0887F9">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w:t>
      </w:r>
      <w:r>
        <w:rPr>
          <w:rFonts w:hint="eastAsia"/>
          <w:color w:val="auto"/>
          <w:sz w:val="21"/>
          <w:szCs w:val="21"/>
          <w:highlight w:val="none"/>
          <w:lang w:eastAsia="zh-CN"/>
        </w:rPr>
        <w:t>0571-87670302</w:t>
      </w:r>
    </w:p>
    <w:p w14:paraId="3A014373">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67A65C3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42029F6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76C2D199">
      <w:pPr>
        <w:adjustRightInd w:val="0"/>
        <w:snapToGrid w:val="0"/>
        <w:spacing w:line="288" w:lineRule="auto"/>
        <w:ind w:firstLine="424" w:firstLineChars="202"/>
        <w:rPr>
          <w:rFonts w:cs="Times New Roman"/>
          <w:color w:val="auto"/>
          <w:sz w:val="21"/>
          <w:szCs w:val="21"/>
          <w:highlight w:val="none"/>
        </w:rPr>
      </w:pPr>
    </w:p>
    <w:p w14:paraId="4249C1D5">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3.同级政府采购监督管理部门</w:t>
      </w:r>
    </w:p>
    <w:p w14:paraId="0B024E89">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名称：浙江经贸职业技术学院</w:t>
      </w:r>
    </w:p>
    <w:p w14:paraId="530ABCFF">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地址：杭州下沙高教园东区学林街280号</w:t>
      </w:r>
    </w:p>
    <w:p w14:paraId="3B8FAD09">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传真：/</w:t>
      </w:r>
    </w:p>
    <w:p w14:paraId="7E9C041B">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联系人：李老师</w:t>
      </w:r>
    </w:p>
    <w:p w14:paraId="3E8CFD36">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监督投诉电话：0571-86929711</w:t>
      </w:r>
    </w:p>
    <w:p w14:paraId="117B15F4">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政策咨询：何一平、冯华，0571-87058424、87055741</w:t>
      </w:r>
    </w:p>
    <w:p w14:paraId="64055F18">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5FEA4B71">
      <w:pPr>
        <w:adjustRightInd w:val="0"/>
        <w:snapToGrid w:val="0"/>
        <w:spacing w:line="288" w:lineRule="auto"/>
        <w:rPr>
          <w:rFonts w:cs="Times New Roman"/>
          <w:color w:val="auto"/>
          <w:spacing w:val="-6"/>
          <w:sz w:val="21"/>
          <w:szCs w:val="21"/>
          <w:highlight w:val="none"/>
        </w:rPr>
      </w:pPr>
    </w:p>
    <w:p w14:paraId="4AAB79D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若对项目采购电子交易系统操作有疑问，可登录政采云（</w:t>
      </w:r>
      <w:r>
        <w:rPr>
          <w:rFonts w:cs="Times New Roman"/>
          <w:color w:val="auto"/>
          <w:spacing w:val="-6"/>
          <w:sz w:val="21"/>
          <w:szCs w:val="21"/>
          <w:highlight w:val="none"/>
        </w:rPr>
        <w:t>https://www.zcygov.cn/），点击右侧咨询小采，获取采小蜜智能服务管家帮助，或拨打政采云服务热线</w:t>
      </w:r>
      <w:r>
        <w:rPr>
          <w:rFonts w:hint="eastAsia" w:cs="Times New Roman"/>
          <w:color w:val="auto"/>
          <w:spacing w:val="-6"/>
          <w:sz w:val="21"/>
          <w:szCs w:val="21"/>
          <w:highlight w:val="none"/>
          <w:lang w:val="en-US" w:eastAsia="zh-CN"/>
        </w:rPr>
        <w:t>95763</w:t>
      </w:r>
      <w:r>
        <w:rPr>
          <w:rFonts w:cs="Times New Roman"/>
          <w:color w:val="auto"/>
          <w:spacing w:val="-6"/>
          <w:sz w:val="21"/>
          <w:szCs w:val="21"/>
          <w:highlight w:val="none"/>
        </w:rPr>
        <w:t>获取热线服务帮助。</w:t>
      </w:r>
    </w:p>
    <w:p w14:paraId="6D7D123C">
      <w:pPr>
        <w:adjustRightInd w:val="0"/>
        <w:snapToGrid w:val="0"/>
        <w:spacing w:line="288" w:lineRule="auto"/>
        <w:ind w:firstLine="396" w:firstLineChars="200"/>
        <w:rPr>
          <w:rFonts w:cs="Times New Roman"/>
          <w:color w:val="auto"/>
          <w:sz w:val="21"/>
          <w:szCs w:val="21"/>
          <w:highlight w:val="none"/>
        </w:rPr>
      </w:pPr>
      <w:r>
        <w:rPr>
          <w:rFonts w:cs="Times New Roman"/>
          <w:color w:val="auto"/>
          <w:spacing w:val="-6"/>
          <w:sz w:val="21"/>
          <w:szCs w:val="21"/>
          <w:highlight w:val="none"/>
        </w:rPr>
        <w:t>CA问题联系电话（人工）：汇信CA400-888-4636；天谷CA400-087-8198。</w:t>
      </w:r>
    </w:p>
    <w:p w14:paraId="1F06C89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3B922D2">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6313830B">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80D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DF3CA9E">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bookmarkStart w:id="25" w:name="_Hlk45005599"/>
            <w:r>
              <w:rPr>
                <w:rFonts w:hint="eastAsia"/>
                <w:b/>
                <w:bCs/>
                <w:color w:val="auto"/>
                <w:sz w:val="21"/>
                <w:szCs w:val="21"/>
                <w:highlight w:val="none"/>
              </w:rPr>
              <w:t>序号</w:t>
            </w:r>
          </w:p>
        </w:tc>
        <w:tc>
          <w:tcPr>
            <w:tcW w:w="3256" w:type="dxa"/>
            <w:vAlign w:val="center"/>
          </w:tcPr>
          <w:p w14:paraId="09BC2BCB">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政策名称</w:t>
            </w:r>
          </w:p>
        </w:tc>
        <w:tc>
          <w:tcPr>
            <w:tcW w:w="5529" w:type="dxa"/>
            <w:vAlign w:val="center"/>
          </w:tcPr>
          <w:p w14:paraId="339531C5">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内容</w:t>
            </w:r>
          </w:p>
        </w:tc>
      </w:tr>
      <w:tr w14:paraId="107C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B9103DC">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1</w:t>
            </w:r>
          </w:p>
        </w:tc>
        <w:tc>
          <w:tcPr>
            <w:tcW w:w="3256" w:type="dxa"/>
            <w:vAlign w:val="center"/>
          </w:tcPr>
          <w:p w14:paraId="6D35BD01">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7DB1039A">
            <w:pPr>
              <w:keepNext w:val="0"/>
              <w:keepLines w:val="0"/>
              <w:suppressLineNumbers w:val="0"/>
              <w:adjustRightInd w:val="0"/>
              <w:snapToGrid w:val="0"/>
              <w:spacing w:before="0" w:beforeAutospacing="0" w:after="0" w:afterAutospacing="0" w:line="288" w:lineRule="auto"/>
              <w:ind w:left="0" w:right="0"/>
              <w:jc w:val="left"/>
              <w:rPr>
                <w:rFonts w:hint="eastAsia" w:eastAsia="宋体"/>
                <w:b/>
                <w:bCs/>
                <w:color w:val="auto"/>
                <w:sz w:val="21"/>
                <w:szCs w:val="21"/>
                <w:highlight w:val="none"/>
                <w:lang w:eastAsia="zh-CN"/>
              </w:rPr>
            </w:pPr>
            <w:r>
              <w:rPr>
                <w:rFonts w:hint="eastAsia"/>
                <w:color w:val="auto"/>
                <w:sz w:val="21"/>
                <w:szCs w:val="21"/>
                <w:highlight w:val="none"/>
              </w:rPr>
              <w:t>不</w:t>
            </w:r>
            <w:r>
              <w:rPr>
                <w:rFonts w:hint="eastAsia"/>
                <w:color w:val="auto"/>
                <w:sz w:val="21"/>
                <w:szCs w:val="21"/>
                <w:highlight w:val="none"/>
                <w:lang w:val="en-US" w:eastAsia="zh-CN"/>
              </w:rPr>
              <w:t>适用</w:t>
            </w:r>
          </w:p>
        </w:tc>
      </w:tr>
      <w:tr w14:paraId="5148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F522DEE">
            <w:pPr>
              <w:keepNext w:val="0"/>
              <w:keepLines w:val="0"/>
              <w:suppressLineNumbers w:val="0"/>
              <w:adjustRightInd w:val="0"/>
              <w:snapToGrid w:val="0"/>
              <w:spacing w:before="0" w:beforeAutospacing="0" w:after="0" w:afterAutospacing="0" w:line="288" w:lineRule="auto"/>
              <w:ind w:left="0" w:right="0"/>
              <w:jc w:val="left"/>
              <w:rPr>
                <w:rFonts w:hint="eastAsia" w:eastAsia="宋体"/>
                <w:b/>
                <w:bCs/>
                <w:color w:val="auto"/>
                <w:sz w:val="21"/>
                <w:szCs w:val="21"/>
                <w:highlight w:val="none"/>
                <w:lang w:eastAsia="zh-CN"/>
              </w:rPr>
            </w:pPr>
            <w:r>
              <w:rPr>
                <w:rFonts w:hint="eastAsia" w:ascii="宋体" w:eastAsia="宋体"/>
                <w:color w:val="auto"/>
                <w:sz w:val="21"/>
                <w:szCs w:val="21"/>
                <w:highlight w:val="none"/>
                <w:lang w:val="en-US" w:eastAsia="zh-CN"/>
              </w:rPr>
              <w:t>2</w:t>
            </w:r>
          </w:p>
        </w:tc>
        <w:tc>
          <w:tcPr>
            <w:tcW w:w="3256" w:type="dxa"/>
            <w:vAlign w:val="center"/>
          </w:tcPr>
          <w:p w14:paraId="469C93B8">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53C7398C">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提供材料详见</w:t>
            </w:r>
            <w:r>
              <w:rPr>
                <w:rFonts w:hint="eastAsia" w:eastAsia="宋体"/>
                <w:color w:val="auto"/>
                <w:sz w:val="21"/>
                <w:szCs w:val="21"/>
                <w:highlight w:val="none"/>
                <w:lang w:eastAsia="zh-CN"/>
              </w:rPr>
              <w:t>单一来源采购文件</w:t>
            </w:r>
            <w:r>
              <w:rPr>
                <w:rFonts w:hint="eastAsia"/>
                <w:color w:val="auto"/>
                <w:sz w:val="21"/>
                <w:szCs w:val="21"/>
                <w:highlight w:val="none"/>
              </w:rPr>
              <w:t>第</w:t>
            </w:r>
            <w:r>
              <w:rPr>
                <w:rFonts w:hint="eastAsia" w:ascii="宋体" w:eastAsia="宋体"/>
                <w:color w:val="auto"/>
                <w:sz w:val="21"/>
                <w:szCs w:val="21"/>
                <w:highlight w:val="none"/>
                <w:lang w:val="en-US" w:eastAsia="zh-CN"/>
              </w:rPr>
              <w:t>五</w:t>
            </w:r>
            <w:r>
              <w:rPr>
                <w:rFonts w:hint="eastAsia"/>
                <w:color w:val="auto"/>
                <w:sz w:val="21"/>
                <w:szCs w:val="21"/>
                <w:highlight w:val="none"/>
              </w:rPr>
              <w:t>章“</w:t>
            </w:r>
            <w:r>
              <w:rPr>
                <w:rFonts w:hint="eastAsia" w:ascii="宋体" w:eastAsia="宋体"/>
                <w:color w:val="auto"/>
                <w:sz w:val="21"/>
                <w:szCs w:val="21"/>
                <w:highlight w:val="none"/>
                <w:lang w:val="en-US" w:eastAsia="zh-CN"/>
              </w:rPr>
              <w:t>资格</w:t>
            </w:r>
            <w:r>
              <w:rPr>
                <w:rFonts w:hint="eastAsia"/>
                <w:color w:val="auto"/>
                <w:sz w:val="21"/>
                <w:szCs w:val="21"/>
                <w:highlight w:val="none"/>
              </w:rPr>
              <w:t>文件”</w:t>
            </w:r>
          </w:p>
          <w:p w14:paraId="3E20CD5B">
            <w:pPr>
              <w:keepNext w:val="0"/>
              <w:keepLines w:val="0"/>
              <w:suppressLineNumbers w:val="0"/>
              <w:adjustRightInd w:val="0"/>
              <w:snapToGrid w:val="0"/>
              <w:spacing w:before="0" w:beforeAutospacing="0" w:after="0" w:afterAutospacing="0" w:line="288" w:lineRule="auto"/>
              <w:ind w:left="0" w:right="0"/>
              <w:jc w:val="left"/>
              <w:rPr>
                <w:rFonts w:hint="default" w:cs="Times New Roman"/>
                <w:b/>
                <w:bCs/>
                <w:color w:val="auto"/>
                <w:sz w:val="21"/>
                <w:szCs w:val="21"/>
                <w:highlight w:val="none"/>
              </w:rPr>
            </w:pPr>
            <w:r>
              <w:rPr>
                <w:rFonts w:hint="eastAsia" w:cs="Times New Roman"/>
                <w:b/>
                <w:bCs/>
                <w:color w:val="auto"/>
                <w:sz w:val="21"/>
                <w:szCs w:val="21"/>
                <w:highlight w:val="none"/>
              </w:rPr>
              <w:t>本项目属性为：</w:t>
            </w:r>
            <w:r>
              <w:rPr>
                <w:rFonts w:hint="default" w:cs="Times New Roman"/>
                <w:b/>
                <w:bCs/>
                <w:color w:val="auto"/>
                <w:sz w:val="21"/>
                <w:szCs w:val="21"/>
                <w:highlight w:val="none"/>
              </w:rPr>
              <w:t>服务</w:t>
            </w:r>
          </w:p>
          <w:p w14:paraId="2BD6F429">
            <w:pPr>
              <w:keepNext w:val="0"/>
              <w:keepLines w:val="0"/>
              <w:suppressLineNumbers w:val="0"/>
              <w:adjustRightInd w:val="0"/>
              <w:snapToGrid w:val="0"/>
              <w:spacing w:before="0" w:beforeAutospacing="0" w:after="0" w:afterAutospacing="0" w:line="288" w:lineRule="auto"/>
              <w:ind w:left="0" w:right="0"/>
              <w:jc w:val="left"/>
              <w:rPr>
                <w:rFonts w:hint="default" w:eastAsia="宋体" w:cs="Times New Roman"/>
                <w:b/>
                <w:bCs/>
                <w:color w:val="auto"/>
                <w:sz w:val="21"/>
                <w:szCs w:val="21"/>
                <w:highlight w:val="none"/>
                <w:lang w:val="en-US" w:eastAsia="zh-CN"/>
              </w:rPr>
            </w:pPr>
            <w:r>
              <w:rPr>
                <w:rFonts w:hint="eastAsia" w:cs="Times New Roman"/>
                <w:b/>
                <w:bCs/>
                <w:color w:val="auto"/>
                <w:sz w:val="21"/>
                <w:szCs w:val="21"/>
                <w:highlight w:val="none"/>
              </w:rPr>
              <w:t>采购标的对应的中小企业划分标准所属行业：</w:t>
            </w:r>
            <w:r>
              <w:rPr>
                <w:rFonts w:hint="eastAsia" w:cs="Times New Roman"/>
                <w:b/>
                <w:bCs/>
                <w:color w:val="auto"/>
                <w:sz w:val="21"/>
                <w:szCs w:val="21"/>
                <w:highlight w:val="none"/>
                <w:lang w:val="en-US" w:eastAsia="zh-CN"/>
              </w:rPr>
              <w:t>信息传输业</w:t>
            </w:r>
          </w:p>
          <w:p w14:paraId="391F6CF8">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s="Times New Roman"/>
                <w:b/>
                <w:bCs/>
                <w:color w:val="auto"/>
                <w:sz w:val="21"/>
                <w:szCs w:val="21"/>
                <w:highlight w:val="none"/>
              </w:rPr>
              <w:t>中小企业划型标准：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14:paraId="109B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A7FFCAA">
            <w:pPr>
              <w:keepNext w:val="0"/>
              <w:keepLines w:val="0"/>
              <w:suppressLineNumbers w:val="0"/>
              <w:adjustRightInd w:val="0"/>
              <w:snapToGrid w:val="0"/>
              <w:spacing w:before="0" w:beforeAutospacing="0" w:after="0" w:afterAutospacing="0" w:line="288" w:lineRule="auto"/>
              <w:ind w:left="0" w:right="0"/>
              <w:jc w:val="left"/>
              <w:rPr>
                <w:rFonts w:hint="eastAsia" w:eastAsia="宋体"/>
                <w:color w:val="auto"/>
                <w:sz w:val="21"/>
                <w:szCs w:val="21"/>
                <w:highlight w:val="none"/>
                <w:lang w:eastAsia="zh-CN"/>
              </w:rPr>
            </w:pPr>
            <w:r>
              <w:rPr>
                <w:rFonts w:hint="eastAsia" w:ascii="宋体" w:eastAsia="宋体"/>
                <w:color w:val="auto"/>
                <w:sz w:val="21"/>
                <w:szCs w:val="21"/>
                <w:highlight w:val="none"/>
                <w:lang w:val="en-US" w:eastAsia="zh-CN"/>
              </w:rPr>
              <w:t>3</w:t>
            </w:r>
          </w:p>
        </w:tc>
        <w:tc>
          <w:tcPr>
            <w:tcW w:w="3256" w:type="dxa"/>
            <w:vAlign w:val="center"/>
          </w:tcPr>
          <w:p w14:paraId="235963F0">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7BF904B3">
            <w:pPr>
              <w:keepNext w:val="0"/>
              <w:keepLines w:val="0"/>
              <w:suppressLineNumbers w:val="0"/>
              <w:adjustRightInd w:val="0"/>
              <w:snapToGrid w:val="0"/>
              <w:spacing w:before="0" w:beforeAutospacing="0" w:after="0" w:afterAutospacing="0" w:line="288" w:lineRule="auto"/>
              <w:ind w:left="0" w:right="0"/>
              <w:jc w:val="left"/>
              <w:rPr>
                <w:rFonts w:hint="default" w:cs="Times New Roman"/>
                <w:b/>
                <w:bCs/>
                <w:color w:val="auto"/>
                <w:sz w:val="21"/>
                <w:szCs w:val="21"/>
                <w:highlight w:val="none"/>
              </w:rPr>
            </w:pPr>
            <w:r>
              <w:rPr>
                <w:rFonts w:hint="eastAsia"/>
                <w:color w:val="auto"/>
                <w:sz w:val="21"/>
                <w:szCs w:val="21"/>
                <w:highlight w:val="none"/>
              </w:rPr>
              <w:t>提供材料详见</w:t>
            </w:r>
            <w:r>
              <w:rPr>
                <w:rFonts w:hint="eastAsia" w:eastAsia="宋体"/>
                <w:color w:val="auto"/>
                <w:sz w:val="21"/>
                <w:szCs w:val="21"/>
                <w:highlight w:val="none"/>
                <w:lang w:eastAsia="zh-CN"/>
              </w:rPr>
              <w:t>单一来源采购文件</w:t>
            </w:r>
            <w:r>
              <w:rPr>
                <w:rFonts w:hint="eastAsia"/>
                <w:color w:val="auto"/>
                <w:sz w:val="21"/>
                <w:szCs w:val="21"/>
                <w:highlight w:val="none"/>
              </w:rPr>
              <w:t>第五章“资格文件”</w:t>
            </w:r>
          </w:p>
        </w:tc>
      </w:tr>
      <w:tr w14:paraId="1EF8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A270726">
            <w:pPr>
              <w:keepNext w:val="0"/>
              <w:keepLines w:val="0"/>
              <w:suppressLineNumbers w:val="0"/>
              <w:adjustRightInd w:val="0"/>
              <w:snapToGrid w:val="0"/>
              <w:spacing w:before="0" w:beforeAutospacing="0" w:after="0" w:afterAutospacing="0" w:line="288" w:lineRule="auto"/>
              <w:ind w:left="0" w:right="0"/>
              <w:jc w:val="left"/>
              <w:rPr>
                <w:rFonts w:hint="eastAsia" w:eastAsia="宋体"/>
                <w:color w:val="auto"/>
                <w:sz w:val="21"/>
                <w:szCs w:val="21"/>
                <w:highlight w:val="none"/>
                <w:lang w:eastAsia="zh-CN"/>
              </w:rPr>
            </w:pPr>
            <w:r>
              <w:rPr>
                <w:rFonts w:hint="eastAsia" w:ascii="宋体" w:eastAsia="宋体"/>
                <w:color w:val="auto"/>
                <w:sz w:val="21"/>
                <w:szCs w:val="21"/>
                <w:highlight w:val="none"/>
                <w:lang w:val="en-US" w:eastAsia="zh-CN"/>
              </w:rPr>
              <w:t>4</w:t>
            </w:r>
          </w:p>
        </w:tc>
        <w:tc>
          <w:tcPr>
            <w:tcW w:w="3256" w:type="dxa"/>
            <w:vAlign w:val="center"/>
          </w:tcPr>
          <w:p w14:paraId="56239B33">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3637C13A">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提供材料详见</w:t>
            </w:r>
            <w:r>
              <w:rPr>
                <w:rFonts w:hint="eastAsia" w:eastAsia="宋体"/>
                <w:color w:val="auto"/>
                <w:sz w:val="21"/>
                <w:szCs w:val="21"/>
                <w:highlight w:val="none"/>
                <w:lang w:eastAsia="zh-CN"/>
              </w:rPr>
              <w:t>单一来源采购文件</w:t>
            </w:r>
            <w:r>
              <w:rPr>
                <w:rFonts w:hint="eastAsia"/>
                <w:color w:val="auto"/>
                <w:sz w:val="21"/>
                <w:szCs w:val="21"/>
                <w:highlight w:val="none"/>
              </w:rPr>
              <w:t>第五章“资格文件”</w:t>
            </w:r>
          </w:p>
        </w:tc>
      </w:tr>
      <w:bookmarkEnd w:id="25"/>
    </w:tbl>
    <w:p w14:paraId="4C2ACD71">
      <w:pPr>
        <w:adjustRightInd w:val="0"/>
        <w:snapToGrid w:val="0"/>
        <w:spacing w:line="288" w:lineRule="auto"/>
        <w:jc w:val="left"/>
        <w:rPr>
          <w:color w:val="auto"/>
          <w:sz w:val="21"/>
          <w:szCs w:val="21"/>
          <w:highlight w:val="none"/>
        </w:rPr>
      </w:pPr>
    </w:p>
    <w:p w14:paraId="482CDD0A">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2"/>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68F9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AC063B4">
            <w:pPr>
              <w:keepNext w:val="0"/>
              <w:keepLines w:val="0"/>
              <w:suppressLineNumbers w:val="0"/>
              <w:adjustRightInd w:val="0"/>
              <w:snapToGrid w:val="0"/>
              <w:spacing w:before="0" w:beforeAutospacing="0" w:after="0" w:afterAutospacing="0" w:line="288" w:lineRule="auto"/>
              <w:ind w:left="0" w:right="0"/>
              <w:jc w:val="center"/>
              <w:rPr>
                <w:rFonts w:hint="default" w:cs="Times New Roman"/>
                <w:b/>
                <w:color w:val="auto"/>
                <w:spacing w:val="-6"/>
                <w:sz w:val="21"/>
                <w:szCs w:val="21"/>
                <w:highlight w:val="none"/>
              </w:rPr>
            </w:pPr>
            <w:bookmarkStart w:id="26" w:name="_Hlk45005608"/>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6BC7ED6">
            <w:pPr>
              <w:keepNext w:val="0"/>
              <w:keepLines w:val="0"/>
              <w:widowControl w:val="0"/>
              <w:suppressLineNumbers w:val="0"/>
              <w:autoSpaceDE w:val="0"/>
              <w:autoSpaceDN w:val="0"/>
              <w:adjustRightInd w:val="0"/>
              <w:snapToGrid w:val="0"/>
              <w:spacing w:before="0" w:beforeAutospacing="0" w:after="0" w:afterAutospacing="0" w:line="288" w:lineRule="auto"/>
              <w:ind w:left="0" w:right="0"/>
              <w:jc w:val="left"/>
              <w:rPr>
                <w:rFonts w:hint="default"/>
                <w:color w:val="auto"/>
                <w:spacing w:val="-6"/>
                <w:kern w:val="0"/>
                <w:sz w:val="21"/>
                <w:szCs w:val="21"/>
                <w:highlight w:val="none"/>
              </w:rPr>
            </w:pPr>
            <w:r>
              <w:rPr>
                <w:rFonts w:hint="eastAsia" w:ascii="宋体" w:hAnsi="宋体" w:eastAsia="宋体" w:cs="宋体"/>
                <w:color w:val="auto"/>
                <w:spacing w:val="-6"/>
                <w:kern w:val="0"/>
                <w:sz w:val="21"/>
                <w:szCs w:val="21"/>
                <w:highlight w:val="none"/>
                <w:lang w:val="en-US" w:eastAsia="zh-CN" w:bidi="ar"/>
              </w:rPr>
              <w:t>合同签订后20个工作日内，采购人收到发票后7个工作日内，采购人向中标人支付至</w:t>
            </w:r>
            <w:r>
              <w:rPr>
                <w:rFonts w:hint="eastAsia" w:cs="宋体"/>
                <w:color w:val="auto"/>
                <w:spacing w:val="-6"/>
                <w:kern w:val="0"/>
                <w:sz w:val="21"/>
                <w:szCs w:val="21"/>
                <w:highlight w:val="none"/>
                <w:lang w:val="en-US" w:eastAsia="zh-CN" w:bidi="ar"/>
              </w:rPr>
              <w:t>合同</w:t>
            </w:r>
            <w:r>
              <w:rPr>
                <w:rFonts w:hint="eastAsia" w:ascii="宋体" w:hAnsi="宋体" w:eastAsia="宋体" w:cs="宋体"/>
                <w:color w:val="auto"/>
                <w:spacing w:val="-6"/>
                <w:kern w:val="0"/>
                <w:sz w:val="21"/>
                <w:szCs w:val="21"/>
                <w:highlight w:val="none"/>
                <w:lang w:val="en-US" w:eastAsia="zh-CN" w:bidi="ar"/>
              </w:rPr>
              <w:t>总价的100％。</w:t>
            </w:r>
          </w:p>
        </w:tc>
      </w:tr>
      <w:bookmarkEnd w:id="26"/>
    </w:tbl>
    <w:p w14:paraId="57B9CE57">
      <w:pPr>
        <w:adjustRightInd w:val="0"/>
        <w:snapToGrid w:val="0"/>
        <w:spacing w:line="288" w:lineRule="auto"/>
        <w:rPr>
          <w:color w:val="auto"/>
          <w:sz w:val="21"/>
          <w:szCs w:val="21"/>
          <w:highlight w:val="none"/>
        </w:rPr>
      </w:pPr>
    </w:p>
    <w:p w14:paraId="78F16091">
      <w:pPr>
        <w:keepNext w:val="0"/>
        <w:keepLines w:val="0"/>
        <w:pageBreakBefore w:val="0"/>
        <w:kinsoku/>
        <w:wordWrap/>
        <w:overflowPunct/>
        <w:topLinePunct w:val="0"/>
        <w:autoSpaceDE/>
        <w:autoSpaceDN/>
        <w:bidi w:val="0"/>
        <w:adjustRightInd w:val="0"/>
        <w:snapToGrid w:val="0"/>
        <w:spacing w:line="288" w:lineRule="auto"/>
        <w:textAlignment w:val="auto"/>
        <w:outlineLvl w:val="1"/>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、服务要求：</w:t>
      </w:r>
    </w:p>
    <w:p w14:paraId="1765E712">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1.服务内容：提供中国教育和科研计算机网接入服务。</w:t>
      </w:r>
    </w:p>
    <w:p w14:paraId="3997F072">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2.服务要求：</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433"/>
        <w:gridCol w:w="5402"/>
      </w:tblGrid>
      <w:tr w14:paraId="30F8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cBorders>
          </w:tcPr>
          <w:p w14:paraId="644A868C">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83" w:type="pct"/>
            <w:tcBorders>
              <w:top w:val="single" w:color="auto" w:sz="4" w:space="0"/>
              <w:left w:val="single" w:color="auto" w:sz="4" w:space="0"/>
              <w:bottom w:val="single" w:color="auto" w:sz="4" w:space="0"/>
              <w:right w:val="single" w:color="auto" w:sz="4" w:space="0"/>
            </w:tcBorders>
          </w:tcPr>
          <w:p w14:paraId="1A1886BF">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项目主要内容</w:t>
            </w:r>
          </w:p>
        </w:tc>
        <w:tc>
          <w:tcPr>
            <w:tcW w:w="2805" w:type="pct"/>
            <w:tcBorders>
              <w:top w:val="single" w:color="auto" w:sz="4" w:space="0"/>
              <w:left w:val="single" w:color="auto" w:sz="4" w:space="0"/>
              <w:bottom w:val="single" w:color="auto" w:sz="4" w:space="0"/>
              <w:right w:val="single" w:color="auto" w:sz="4" w:space="0"/>
            </w:tcBorders>
          </w:tcPr>
          <w:p w14:paraId="39F617B7">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具体要求</w:t>
            </w:r>
          </w:p>
        </w:tc>
      </w:tr>
      <w:tr w14:paraId="23C8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10" w:type="pct"/>
            <w:tcBorders>
              <w:top w:val="single" w:color="auto" w:sz="4" w:space="0"/>
              <w:left w:val="single" w:color="auto" w:sz="4" w:space="0"/>
              <w:bottom w:val="single" w:color="auto" w:sz="4" w:space="0"/>
              <w:right w:val="single" w:color="auto" w:sz="4" w:space="0"/>
            </w:tcBorders>
          </w:tcPr>
          <w:p w14:paraId="4E658C0C">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83" w:type="pct"/>
            <w:tcBorders>
              <w:top w:val="single" w:color="auto" w:sz="4" w:space="0"/>
              <w:left w:val="single" w:color="auto" w:sz="4" w:space="0"/>
              <w:bottom w:val="single" w:color="auto" w:sz="4" w:space="0"/>
              <w:right w:val="single" w:color="auto" w:sz="4" w:space="0"/>
            </w:tcBorders>
          </w:tcPr>
          <w:p w14:paraId="28BA75C3">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国内国际带宽包月</w:t>
            </w:r>
          </w:p>
        </w:tc>
        <w:tc>
          <w:tcPr>
            <w:tcW w:w="2805" w:type="pct"/>
            <w:tcBorders>
              <w:top w:val="single" w:color="auto" w:sz="4" w:space="0"/>
              <w:left w:val="single" w:color="auto" w:sz="4" w:space="0"/>
              <w:bottom w:val="single" w:color="auto" w:sz="4" w:space="0"/>
              <w:right w:val="single" w:color="auto" w:sz="4" w:space="0"/>
            </w:tcBorders>
          </w:tcPr>
          <w:p w14:paraId="144485AC">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M</w:t>
            </w:r>
          </w:p>
        </w:tc>
      </w:tr>
      <w:tr w14:paraId="72B5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0" w:type="pct"/>
            <w:tcBorders>
              <w:top w:val="single" w:color="auto" w:sz="4" w:space="0"/>
              <w:left w:val="single" w:color="auto" w:sz="4" w:space="0"/>
              <w:bottom w:val="single" w:color="auto" w:sz="4" w:space="0"/>
              <w:right w:val="single" w:color="auto" w:sz="4" w:space="0"/>
            </w:tcBorders>
          </w:tcPr>
          <w:p w14:paraId="57C0775A">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83" w:type="pct"/>
            <w:tcBorders>
              <w:top w:val="single" w:color="auto" w:sz="4" w:space="0"/>
              <w:left w:val="single" w:color="auto" w:sz="4" w:space="0"/>
              <w:bottom w:val="single" w:color="auto" w:sz="4" w:space="0"/>
              <w:right w:val="single" w:color="auto" w:sz="4" w:space="0"/>
            </w:tcBorders>
          </w:tcPr>
          <w:p w14:paraId="0DAFAC1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教科网IPv4地址</w:t>
            </w:r>
          </w:p>
        </w:tc>
        <w:tc>
          <w:tcPr>
            <w:tcW w:w="2805" w:type="pct"/>
            <w:tcBorders>
              <w:top w:val="single" w:color="auto" w:sz="4" w:space="0"/>
              <w:left w:val="single" w:color="auto" w:sz="4" w:space="0"/>
              <w:bottom w:val="single" w:color="auto" w:sz="4" w:space="0"/>
              <w:right w:val="single" w:color="auto" w:sz="4" w:space="0"/>
            </w:tcBorders>
          </w:tcPr>
          <w:p w14:paraId="276898A9">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1024个</w:t>
            </w:r>
          </w:p>
        </w:tc>
      </w:tr>
      <w:tr w14:paraId="7FA3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0" w:type="pct"/>
            <w:tcBorders>
              <w:top w:val="single" w:color="auto" w:sz="4" w:space="0"/>
              <w:left w:val="single" w:color="auto" w:sz="4" w:space="0"/>
              <w:bottom w:val="single" w:color="auto" w:sz="4" w:space="0"/>
              <w:right w:val="single" w:color="auto" w:sz="4" w:space="0"/>
            </w:tcBorders>
          </w:tcPr>
          <w:p w14:paraId="33C0030E">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83" w:type="pct"/>
            <w:tcBorders>
              <w:top w:val="single" w:color="auto" w:sz="4" w:space="0"/>
              <w:left w:val="single" w:color="auto" w:sz="4" w:space="0"/>
              <w:bottom w:val="single" w:color="auto" w:sz="4" w:space="0"/>
              <w:right w:val="single" w:color="auto" w:sz="4" w:space="0"/>
            </w:tcBorders>
          </w:tcPr>
          <w:p w14:paraId="68420F5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教科网IPv6地址</w:t>
            </w:r>
          </w:p>
        </w:tc>
        <w:tc>
          <w:tcPr>
            <w:tcW w:w="2805" w:type="pct"/>
            <w:tcBorders>
              <w:top w:val="single" w:color="auto" w:sz="4" w:space="0"/>
              <w:left w:val="single" w:color="auto" w:sz="4" w:space="0"/>
              <w:bottom w:val="single" w:color="auto" w:sz="4" w:space="0"/>
              <w:right w:val="single" w:color="auto" w:sz="4" w:space="0"/>
            </w:tcBorders>
          </w:tcPr>
          <w:p w14:paraId="49529175">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48位IPv6地址</w:t>
            </w:r>
          </w:p>
        </w:tc>
      </w:tr>
      <w:tr w14:paraId="39B3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0" w:type="pct"/>
            <w:tcBorders>
              <w:top w:val="single" w:color="auto" w:sz="4" w:space="0"/>
              <w:left w:val="single" w:color="auto" w:sz="4" w:space="0"/>
              <w:bottom w:val="single" w:color="auto" w:sz="4" w:space="0"/>
              <w:right w:val="single" w:color="auto" w:sz="4" w:space="0"/>
            </w:tcBorders>
          </w:tcPr>
          <w:p w14:paraId="68BF6143">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83" w:type="pct"/>
            <w:tcBorders>
              <w:top w:val="single" w:color="auto" w:sz="4" w:space="0"/>
              <w:left w:val="single" w:color="auto" w:sz="4" w:space="0"/>
              <w:bottom w:val="single" w:color="auto" w:sz="4" w:space="0"/>
              <w:right w:val="single" w:color="auto" w:sz="4" w:space="0"/>
            </w:tcBorders>
          </w:tcPr>
          <w:p w14:paraId="15ED6D2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edu域名服务</w:t>
            </w:r>
          </w:p>
        </w:tc>
        <w:tc>
          <w:tcPr>
            <w:tcW w:w="2805" w:type="pct"/>
            <w:tcBorders>
              <w:top w:val="single" w:color="auto" w:sz="4" w:space="0"/>
              <w:left w:val="single" w:color="auto" w:sz="4" w:space="0"/>
              <w:bottom w:val="single" w:color="auto" w:sz="4" w:space="0"/>
              <w:right w:val="single" w:color="auto" w:sz="4" w:space="0"/>
            </w:tcBorders>
          </w:tcPr>
          <w:p w14:paraId="23CD8909">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提供edu域名及解析、备案等服务</w:t>
            </w:r>
          </w:p>
        </w:tc>
      </w:tr>
      <w:tr w14:paraId="244D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cBorders>
          </w:tcPr>
          <w:p w14:paraId="2F0623D4">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783" w:type="pct"/>
            <w:tcBorders>
              <w:top w:val="single" w:color="auto" w:sz="4" w:space="0"/>
              <w:left w:val="single" w:color="auto" w:sz="4" w:space="0"/>
              <w:bottom w:val="single" w:color="auto" w:sz="4" w:space="0"/>
              <w:right w:val="single" w:color="auto" w:sz="4" w:space="0"/>
            </w:tcBorders>
          </w:tcPr>
          <w:p w14:paraId="199956C2">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租用期限</w:t>
            </w:r>
          </w:p>
        </w:tc>
        <w:tc>
          <w:tcPr>
            <w:tcW w:w="2805" w:type="pct"/>
            <w:tcBorders>
              <w:top w:val="single" w:color="auto" w:sz="4" w:space="0"/>
              <w:left w:val="single" w:color="auto" w:sz="4" w:space="0"/>
              <w:bottom w:val="single" w:color="auto" w:sz="4" w:space="0"/>
              <w:right w:val="single" w:color="auto" w:sz="4" w:space="0"/>
            </w:tcBorders>
          </w:tcPr>
          <w:p w14:paraId="2AA202AE">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2025年7月18日至2026年7月17日</w:t>
            </w:r>
          </w:p>
        </w:tc>
      </w:tr>
    </w:tbl>
    <w:p w14:paraId="2E87EDCE">
      <w:pPr>
        <w:keepNext w:val="0"/>
        <w:keepLines w:val="0"/>
        <w:pageBreakBefore w:val="0"/>
        <w:widowControl/>
        <w:shd w:val="clear" w:color="auto" w:fill="FFFFFF"/>
        <w:kinsoku/>
        <w:wordWrap/>
        <w:overflowPunct/>
        <w:topLinePunct w:val="0"/>
        <w:autoSpaceDE/>
        <w:autoSpaceDN/>
        <w:bidi w:val="0"/>
        <w:spacing w:after="0" w:line="288" w:lineRule="auto"/>
        <w:ind w:firstLine="42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3.售后服务：</w:t>
      </w:r>
    </w:p>
    <w:p w14:paraId="78D668DB">
      <w:pPr>
        <w:keepNext w:val="0"/>
        <w:keepLines w:val="0"/>
        <w:pageBreakBefore w:val="0"/>
        <w:widowControl/>
        <w:shd w:val="clear" w:color="auto" w:fill="FFFFFF"/>
        <w:kinsoku/>
        <w:wordWrap/>
        <w:overflowPunct/>
        <w:topLinePunct w:val="0"/>
        <w:autoSpaceDE/>
        <w:autoSpaceDN/>
        <w:bidi w:val="0"/>
        <w:spacing w:after="0" w:line="288" w:lineRule="auto"/>
        <w:ind w:firstLine="42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 保证出口线路正常使用、速率符合要求、IP地址可用；</w:t>
      </w:r>
    </w:p>
    <w:p w14:paraId="7C5EE08E">
      <w:pPr>
        <w:keepNext w:val="0"/>
        <w:keepLines w:val="0"/>
        <w:pageBreakBefore w:val="0"/>
        <w:widowControl/>
        <w:shd w:val="clear" w:color="auto" w:fill="FFFFFF"/>
        <w:kinsoku/>
        <w:wordWrap/>
        <w:overflowPunct/>
        <w:topLinePunct w:val="0"/>
        <w:autoSpaceDE/>
        <w:autoSpaceDN/>
        <w:bidi w:val="0"/>
        <w:spacing w:after="0" w:line="288" w:lineRule="auto"/>
        <w:ind w:firstLine="42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3.2 供应商对出现的所有线路相关问题在1小时内响应、2小时内解决。</w:t>
      </w:r>
    </w:p>
    <w:p w14:paraId="0887EDF6">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1F0579CF">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1DBE826D">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E1C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F7A5C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条款号</w:t>
            </w:r>
          </w:p>
        </w:tc>
        <w:tc>
          <w:tcPr>
            <w:tcW w:w="1701" w:type="dxa"/>
            <w:vAlign w:val="center"/>
          </w:tcPr>
          <w:p w14:paraId="665008F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内容</w:t>
            </w:r>
          </w:p>
        </w:tc>
        <w:tc>
          <w:tcPr>
            <w:tcW w:w="6663" w:type="dxa"/>
            <w:vAlign w:val="center"/>
          </w:tcPr>
          <w:p w14:paraId="2F90DEC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说明与要求</w:t>
            </w:r>
          </w:p>
        </w:tc>
      </w:tr>
      <w:tr w14:paraId="5C77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AA2FC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（一）</w:t>
            </w:r>
          </w:p>
        </w:tc>
        <w:tc>
          <w:tcPr>
            <w:tcW w:w="1701" w:type="dxa"/>
            <w:vAlign w:val="center"/>
          </w:tcPr>
          <w:p w14:paraId="094AC1B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适用范围</w:t>
            </w:r>
          </w:p>
        </w:tc>
        <w:tc>
          <w:tcPr>
            <w:tcW w:w="6663" w:type="dxa"/>
            <w:vAlign w:val="center"/>
          </w:tcPr>
          <w:p w14:paraId="4C8A8725">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w:t>
            </w:r>
            <w:r>
              <w:rPr>
                <w:rFonts w:hint="eastAsia"/>
                <w:color w:val="auto"/>
                <w:sz w:val="21"/>
                <w:szCs w:val="21"/>
                <w:highlight w:val="none"/>
                <w:lang w:eastAsia="zh-CN"/>
              </w:rPr>
              <w:t>单一来源采购文件</w:t>
            </w:r>
            <w:r>
              <w:rPr>
                <w:rFonts w:hint="eastAsia"/>
                <w:color w:val="auto"/>
                <w:sz w:val="21"/>
                <w:szCs w:val="21"/>
                <w:highlight w:val="none"/>
              </w:rPr>
              <w:t>适用于</w:t>
            </w:r>
            <w:r>
              <w:rPr>
                <w:rFonts w:hint="eastAsia"/>
                <w:color w:val="auto"/>
                <w:sz w:val="21"/>
                <w:szCs w:val="21"/>
                <w:highlight w:val="none"/>
                <w:lang w:eastAsia="zh-CN"/>
              </w:rPr>
              <w:t>浙江经贸职业技术学院教科网接入服务</w:t>
            </w:r>
            <w:r>
              <w:rPr>
                <w:rFonts w:hint="eastAsia"/>
                <w:color w:val="auto"/>
                <w:sz w:val="21"/>
                <w:szCs w:val="21"/>
                <w:highlight w:val="none"/>
              </w:rPr>
              <w:t>的</w:t>
            </w:r>
            <w:r>
              <w:rPr>
                <w:rFonts w:hint="eastAsia"/>
                <w:color w:val="auto"/>
                <w:sz w:val="21"/>
                <w:szCs w:val="21"/>
                <w:highlight w:val="none"/>
                <w:lang w:eastAsia="zh-CN"/>
              </w:rPr>
              <w:t>谈判</w:t>
            </w:r>
            <w:r>
              <w:rPr>
                <w:rFonts w:hint="eastAsia"/>
                <w:color w:val="auto"/>
                <w:sz w:val="21"/>
                <w:szCs w:val="21"/>
                <w:highlight w:val="none"/>
              </w:rPr>
              <w:t>、评审、成交、验收、合同履约、付款等（法律、法规另有规定的，从其规定）。</w:t>
            </w:r>
          </w:p>
        </w:tc>
      </w:tr>
      <w:tr w14:paraId="3193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386EA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w:t>
            </w:r>
          </w:p>
        </w:tc>
        <w:tc>
          <w:tcPr>
            <w:tcW w:w="1701" w:type="dxa"/>
            <w:vAlign w:val="center"/>
          </w:tcPr>
          <w:p w14:paraId="0F4BB1E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采购方式</w:t>
            </w:r>
          </w:p>
        </w:tc>
        <w:tc>
          <w:tcPr>
            <w:tcW w:w="6663" w:type="dxa"/>
            <w:vAlign w:val="center"/>
          </w:tcPr>
          <w:p w14:paraId="48583992">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本次采购采用</w:t>
            </w:r>
            <w:r>
              <w:rPr>
                <w:rFonts w:hint="eastAsia"/>
                <w:color w:val="auto"/>
                <w:sz w:val="21"/>
                <w:szCs w:val="21"/>
                <w:highlight w:val="none"/>
                <w:lang w:eastAsia="zh-CN"/>
              </w:rPr>
              <w:t>单一来源采购</w:t>
            </w:r>
            <w:r>
              <w:rPr>
                <w:rFonts w:hint="eastAsia"/>
                <w:color w:val="auto"/>
                <w:sz w:val="21"/>
                <w:szCs w:val="21"/>
                <w:highlight w:val="none"/>
              </w:rPr>
              <w:t>（线上电子交易）方式进行。</w:t>
            </w:r>
          </w:p>
        </w:tc>
      </w:tr>
      <w:tr w14:paraId="422B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F22C3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（三）</w:t>
            </w:r>
          </w:p>
        </w:tc>
        <w:tc>
          <w:tcPr>
            <w:tcW w:w="1701" w:type="dxa"/>
            <w:vAlign w:val="center"/>
          </w:tcPr>
          <w:p w14:paraId="7FC1434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lang w:eastAsia="zh-CN"/>
              </w:rPr>
              <w:t>单一来源采购</w:t>
            </w:r>
            <w:r>
              <w:rPr>
                <w:rFonts w:hint="eastAsia"/>
                <w:color w:val="auto"/>
                <w:sz w:val="21"/>
                <w:szCs w:val="21"/>
                <w:highlight w:val="none"/>
              </w:rPr>
              <w:t>委托</w:t>
            </w:r>
          </w:p>
        </w:tc>
        <w:tc>
          <w:tcPr>
            <w:tcW w:w="6663" w:type="dxa"/>
            <w:vAlign w:val="center"/>
          </w:tcPr>
          <w:p w14:paraId="553F3800">
            <w:pPr>
              <w:keepNext w:val="0"/>
              <w:keepLines w:val="0"/>
              <w:suppressLineNumbers w:val="0"/>
              <w:adjustRightInd w:val="0"/>
              <w:snapToGrid w:val="0"/>
              <w:spacing w:before="0" w:beforeAutospacing="0" w:after="0" w:afterAutospacing="0" w:line="288" w:lineRule="auto"/>
              <w:ind w:left="0" w:right="0"/>
              <w:rPr>
                <w:rFonts w:hint="eastAsia" w:eastAsia="宋体" w:cstheme="minorBidi"/>
                <w:color w:val="auto"/>
                <w:sz w:val="21"/>
                <w:szCs w:val="21"/>
                <w:highlight w:val="none"/>
                <w:lang w:eastAsia="zh-CN"/>
              </w:rPr>
            </w:pPr>
            <w:r>
              <w:rPr>
                <w:rFonts w:hint="eastAsia" w:cstheme="minorBidi"/>
                <w:color w:val="auto"/>
                <w:sz w:val="21"/>
                <w:szCs w:val="21"/>
                <w:highlight w:val="none"/>
              </w:rPr>
              <w:t>▲1</w:t>
            </w:r>
            <w:r>
              <w:rPr>
                <w:rFonts w:hint="default"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r>
              <w:rPr>
                <w:rFonts w:hint="eastAsia" w:cstheme="minorBidi"/>
                <w:color w:val="auto"/>
                <w:sz w:val="21"/>
                <w:szCs w:val="21"/>
                <w:highlight w:val="none"/>
                <w:lang w:eastAsia="zh-CN"/>
              </w:rPr>
              <w:t>；</w:t>
            </w:r>
          </w:p>
          <w:p w14:paraId="7D63B9E5">
            <w:pPr>
              <w:keepNext w:val="0"/>
              <w:keepLines w:val="0"/>
              <w:suppressLineNumbers w:val="0"/>
              <w:adjustRightInd w:val="0"/>
              <w:snapToGrid w:val="0"/>
              <w:spacing w:before="0" w:beforeAutospacing="0" w:after="0" w:afterAutospacing="0" w:line="288" w:lineRule="auto"/>
              <w:ind w:left="0" w:right="0"/>
              <w:rPr>
                <w:rFonts w:hint="default" w:cstheme="minorBidi"/>
                <w:color w:val="auto"/>
                <w:sz w:val="21"/>
                <w:szCs w:val="21"/>
                <w:highlight w:val="none"/>
              </w:rPr>
            </w:pPr>
            <w:r>
              <w:rPr>
                <w:rFonts w:hint="eastAsia" w:cstheme="minorBidi"/>
                <w:color w:val="auto"/>
                <w:sz w:val="21"/>
                <w:szCs w:val="21"/>
                <w:highlight w:val="none"/>
              </w:rPr>
              <w:t>▲</w:t>
            </w:r>
            <w:r>
              <w:rPr>
                <w:rFonts w:hint="default" w:cstheme="minorBidi"/>
                <w:color w:val="auto"/>
                <w:sz w:val="21"/>
                <w:szCs w:val="21"/>
                <w:highlight w:val="none"/>
              </w:rPr>
              <w:t>2</w:t>
            </w:r>
            <w:r>
              <w:rPr>
                <w:rFonts w:hint="eastAsia" w:cstheme="minorBidi"/>
                <w:color w:val="auto"/>
                <w:sz w:val="21"/>
                <w:szCs w:val="21"/>
                <w:highlight w:val="none"/>
              </w:rPr>
              <w:t>.</w:t>
            </w:r>
            <w:r>
              <w:rPr>
                <w:rFonts w:hint="default"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hint="default" w:cstheme="minorBidi"/>
                <w:color w:val="auto"/>
                <w:sz w:val="21"/>
                <w:szCs w:val="21"/>
                <w:highlight w:val="none"/>
              </w:rPr>
              <w:t>，须提供</w:t>
            </w:r>
            <w:r>
              <w:rPr>
                <w:rFonts w:hint="default" w:cstheme="minorBidi"/>
                <w:bCs/>
                <w:color w:val="auto"/>
                <w:sz w:val="21"/>
                <w:szCs w:val="21"/>
                <w:highlight w:val="none"/>
              </w:rPr>
              <w:t>授权</w:t>
            </w:r>
            <w:r>
              <w:rPr>
                <w:rFonts w:hint="eastAsia" w:cstheme="minorBidi"/>
                <w:bCs/>
                <w:color w:val="auto"/>
                <w:sz w:val="21"/>
                <w:szCs w:val="21"/>
                <w:highlight w:val="none"/>
              </w:rPr>
              <w:t>委托</w:t>
            </w:r>
            <w:r>
              <w:rPr>
                <w:rFonts w:hint="default" w:cstheme="minorBidi"/>
                <w:bCs/>
                <w:color w:val="auto"/>
                <w:sz w:val="21"/>
                <w:szCs w:val="21"/>
                <w:highlight w:val="none"/>
              </w:rPr>
              <w:t>书</w:t>
            </w:r>
            <w:r>
              <w:rPr>
                <w:rFonts w:hint="eastAsia" w:cstheme="minorBidi"/>
                <w:color w:val="auto"/>
                <w:sz w:val="21"/>
                <w:szCs w:val="21"/>
                <w:highlight w:val="none"/>
              </w:rPr>
              <w:t>（格式详见</w:t>
            </w:r>
            <w:r>
              <w:rPr>
                <w:rFonts w:hint="eastAsia" w:cstheme="minorBidi"/>
                <w:color w:val="auto"/>
                <w:sz w:val="21"/>
                <w:szCs w:val="21"/>
                <w:highlight w:val="none"/>
                <w:lang w:eastAsia="zh-CN"/>
              </w:rPr>
              <w:t>单一来源采购文件</w:t>
            </w:r>
            <w:r>
              <w:rPr>
                <w:rFonts w:hint="eastAsia" w:cstheme="minorBidi"/>
                <w:color w:val="auto"/>
                <w:sz w:val="21"/>
                <w:szCs w:val="21"/>
                <w:highlight w:val="none"/>
              </w:rPr>
              <w:t>第六章）和授权代表社保缴纳证明（</w:t>
            </w:r>
            <w:r>
              <w:rPr>
                <w:rFonts w:hint="eastAsia" w:cstheme="minorBidi"/>
                <w:color w:val="auto"/>
                <w:sz w:val="21"/>
                <w:szCs w:val="21"/>
                <w:highlight w:val="none"/>
                <w:lang w:eastAsia="zh-CN"/>
              </w:rPr>
              <w:t>2024年7月（含）</w:t>
            </w:r>
            <w:r>
              <w:rPr>
                <w:rFonts w:hint="default" w:cstheme="minorBidi"/>
                <w:color w:val="auto"/>
                <w:sz w:val="21"/>
                <w:szCs w:val="21"/>
                <w:highlight w:val="none"/>
              </w:rPr>
              <w:t>以后任意一月）；</w:t>
            </w:r>
          </w:p>
          <w:p w14:paraId="518D6B8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stheme="minorBidi"/>
                <w:color w:val="auto"/>
                <w:sz w:val="21"/>
                <w:szCs w:val="21"/>
                <w:highlight w:val="none"/>
              </w:rPr>
              <w:t>▲</w:t>
            </w:r>
            <w:r>
              <w:rPr>
                <w:rFonts w:hint="default"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3B2E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4C2D7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（四）</w:t>
            </w:r>
          </w:p>
        </w:tc>
        <w:tc>
          <w:tcPr>
            <w:tcW w:w="1701" w:type="dxa"/>
            <w:vAlign w:val="center"/>
          </w:tcPr>
          <w:p w14:paraId="0CA8F77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lang w:eastAsia="zh-CN"/>
              </w:rPr>
              <w:t>谈判</w:t>
            </w:r>
            <w:r>
              <w:rPr>
                <w:rFonts w:hint="eastAsia"/>
                <w:color w:val="auto"/>
                <w:sz w:val="21"/>
                <w:szCs w:val="21"/>
                <w:highlight w:val="none"/>
              </w:rPr>
              <w:t>费用</w:t>
            </w:r>
          </w:p>
        </w:tc>
        <w:tc>
          <w:tcPr>
            <w:tcW w:w="6663" w:type="dxa"/>
            <w:vAlign w:val="center"/>
          </w:tcPr>
          <w:p w14:paraId="7DCE70E7">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1.不论</w:t>
            </w:r>
            <w:r>
              <w:rPr>
                <w:rFonts w:hint="eastAsia"/>
                <w:color w:val="auto"/>
                <w:sz w:val="21"/>
                <w:szCs w:val="21"/>
                <w:highlight w:val="none"/>
                <w:lang w:eastAsia="zh-CN"/>
              </w:rPr>
              <w:t>谈判</w:t>
            </w:r>
            <w:r>
              <w:rPr>
                <w:rFonts w:hint="eastAsia"/>
                <w:color w:val="auto"/>
                <w:sz w:val="21"/>
                <w:szCs w:val="21"/>
                <w:highlight w:val="none"/>
              </w:rPr>
              <w:t>结果如何，供应商均应自行承担所有与</w:t>
            </w:r>
            <w:r>
              <w:rPr>
                <w:rFonts w:hint="eastAsia"/>
                <w:color w:val="auto"/>
                <w:sz w:val="21"/>
                <w:szCs w:val="21"/>
                <w:highlight w:val="none"/>
                <w:lang w:eastAsia="zh-CN"/>
              </w:rPr>
              <w:t>谈判</w:t>
            </w:r>
            <w:r>
              <w:rPr>
                <w:rFonts w:hint="eastAsia"/>
                <w:color w:val="auto"/>
                <w:sz w:val="21"/>
                <w:szCs w:val="21"/>
                <w:highlight w:val="none"/>
              </w:rPr>
              <w:t>有关的全部费用；</w:t>
            </w:r>
          </w:p>
          <w:p w14:paraId="0653BBC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0831C7D9">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4A31587">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bookmarkStart w:id="27" w:name="_Hlk71808378"/>
            <w:r>
              <w:rPr>
                <w:rFonts w:hint="eastAsia"/>
                <w:color w:val="auto"/>
                <w:sz w:val="21"/>
                <w:szCs w:val="21"/>
                <w:highlight w:val="none"/>
              </w:rPr>
              <w:t>4</w:t>
            </w:r>
            <w:r>
              <w:rPr>
                <w:rFonts w:hint="default"/>
                <w:color w:val="auto"/>
                <w:sz w:val="21"/>
                <w:szCs w:val="21"/>
                <w:highlight w:val="none"/>
              </w:rPr>
              <w:t>.</w:t>
            </w:r>
            <w:r>
              <w:rPr>
                <w:rFonts w:hint="eastAsia"/>
                <w:color w:val="auto"/>
                <w:sz w:val="21"/>
                <w:szCs w:val="21"/>
                <w:highlight w:val="none"/>
              </w:rPr>
              <w:t>代理服务费收费标准：</w:t>
            </w:r>
            <w:r>
              <w:rPr>
                <w:rFonts w:hint="eastAsia"/>
                <w:color w:val="auto"/>
                <w:sz w:val="21"/>
                <w:szCs w:val="21"/>
                <w:highlight w:val="none"/>
                <w:lang w:val="en-US" w:eastAsia="zh-CN"/>
              </w:rPr>
              <w:t>人民币3000元整。</w:t>
            </w:r>
            <w:bookmarkEnd w:id="27"/>
          </w:p>
        </w:tc>
      </w:tr>
      <w:tr w14:paraId="7EE7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A60D91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（五）</w:t>
            </w:r>
          </w:p>
        </w:tc>
        <w:tc>
          <w:tcPr>
            <w:tcW w:w="1701" w:type="dxa"/>
            <w:vAlign w:val="center"/>
          </w:tcPr>
          <w:p w14:paraId="1E79E3D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s="Times New Roman"/>
                <w:color w:val="auto"/>
                <w:spacing w:val="-6"/>
                <w:sz w:val="21"/>
                <w:szCs w:val="21"/>
                <w:highlight w:val="none"/>
                <w:lang w:eastAsia="zh-CN"/>
              </w:rPr>
              <w:t>谈判</w:t>
            </w:r>
            <w:r>
              <w:rPr>
                <w:rFonts w:hint="eastAsia" w:cs="Times New Roman"/>
                <w:color w:val="auto"/>
                <w:spacing w:val="-6"/>
                <w:sz w:val="21"/>
                <w:szCs w:val="21"/>
                <w:highlight w:val="none"/>
              </w:rPr>
              <w:t>保证金（元）</w:t>
            </w:r>
          </w:p>
        </w:tc>
        <w:tc>
          <w:tcPr>
            <w:tcW w:w="6663" w:type="dxa"/>
            <w:vAlign w:val="center"/>
          </w:tcPr>
          <w:p w14:paraId="0CB9292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s="Times New Roman"/>
                <w:color w:val="auto"/>
                <w:spacing w:val="-6"/>
                <w:sz w:val="21"/>
                <w:szCs w:val="21"/>
                <w:highlight w:val="none"/>
              </w:rPr>
              <w:t>无。</w:t>
            </w:r>
          </w:p>
        </w:tc>
      </w:tr>
      <w:tr w14:paraId="6D2C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BBA18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六</w:t>
            </w:r>
            <w:r>
              <w:rPr>
                <w:rFonts w:hint="eastAsia"/>
                <w:color w:val="auto"/>
                <w:sz w:val="21"/>
                <w:szCs w:val="21"/>
                <w:highlight w:val="none"/>
              </w:rPr>
              <w:t>）</w:t>
            </w:r>
          </w:p>
        </w:tc>
        <w:tc>
          <w:tcPr>
            <w:tcW w:w="1701" w:type="dxa"/>
            <w:vAlign w:val="center"/>
          </w:tcPr>
          <w:p w14:paraId="41D5D39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信用记录</w:t>
            </w:r>
          </w:p>
        </w:tc>
        <w:tc>
          <w:tcPr>
            <w:tcW w:w="6663" w:type="dxa"/>
            <w:vAlign w:val="center"/>
          </w:tcPr>
          <w:p w14:paraId="70C04D25">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bookmarkStart w:id="28"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1C3FEDF7">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1</w:t>
            </w:r>
            <w:r>
              <w:rPr>
                <w:rFonts w:hint="eastAsia"/>
                <w:color w:val="auto"/>
                <w:sz w:val="21"/>
                <w:szCs w:val="21"/>
                <w:highlight w:val="none"/>
              </w:rPr>
              <w:t>）查询渠道：“信用中国”（www.creditchina.gov.cn）、“中国政府采购网”（www.ccgp.gov.cn）；</w:t>
            </w:r>
          </w:p>
          <w:p w14:paraId="2C7205F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195E493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28"/>
          </w:p>
        </w:tc>
      </w:tr>
      <w:tr w14:paraId="6DA1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F03F5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七</w:t>
            </w:r>
            <w:r>
              <w:rPr>
                <w:rFonts w:hint="eastAsia"/>
                <w:color w:val="auto"/>
                <w:sz w:val="21"/>
                <w:szCs w:val="21"/>
                <w:highlight w:val="none"/>
              </w:rPr>
              <w:t>）</w:t>
            </w:r>
          </w:p>
        </w:tc>
        <w:tc>
          <w:tcPr>
            <w:tcW w:w="1701" w:type="dxa"/>
            <w:vAlign w:val="center"/>
          </w:tcPr>
          <w:p w14:paraId="21DD385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14:paraId="7DDEFB94">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资格审查要求的资格证明材料（均需加盖公章）：</w:t>
            </w:r>
          </w:p>
          <w:p w14:paraId="027B270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（1）有效的法人或者其他组织的营业执照等证明文件，自然人的身份证明</w:t>
            </w:r>
          </w:p>
          <w:p w14:paraId="77FF85C9">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w:t>
            </w:r>
            <w:r>
              <w:rPr>
                <w:rFonts w:hint="default"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4945C00F">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w:t>
            </w:r>
            <w:r>
              <w:rPr>
                <w:rFonts w:hint="default" w:cs="Times New Roman"/>
                <w:color w:val="auto"/>
                <w:sz w:val="21"/>
                <w:szCs w:val="21"/>
                <w:highlight w:val="none"/>
              </w:rPr>
              <w:t>3）落实政府采购政策需满足的资格要求：</w:t>
            </w:r>
          </w:p>
          <w:p w14:paraId="0DE6669F">
            <w:pPr>
              <w:keepNext w:val="0"/>
              <w:keepLines w:val="0"/>
              <w:suppressLineNumbers w:val="0"/>
              <w:adjustRightInd w:val="0"/>
              <w:snapToGrid w:val="0"/>
              <w:spacing w:before="0" w:beforeAutospacing="0" w:after="0" w:afterAutospacing="0" w:line="288" w:lineRule="auto"/>
              <w:ind w:left="0" w:right="0"/>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中小企业声明函（若属于中小企业）</w:t>
            </w:r>
          </w:p>
          <w:p w14:paraId="7E09C189">
            <w:pPr>
              <w:keepNext w:val="0"/>
              <w:keepLines w:val="0"/>
              <w:suppressLineNumbers w:val="0"/>
              <w:adjustRightInd w:val="0"/>
              <w:snapToGrid w:val="0"/>
              <w:spacing w:before="0" w:beforeAutospacing="0" w:after="0" w:afterAutospacing="0" w:line="288" w:lineRule="auto"/>
              <w:ind w:left="0" w:right="0"/>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属于监狱企业的证明文件（若属于监狱企业）</w:t>
            </w:r>
          </w:p>
          <w:p w14:paraId="6C3CC211">
            <w:pPr>
              <w:keepNext w:val="0"/>
              <w:keepLines w:val="0"/>
              <w:suppressLineNumbers w:val="0"/>
              <w:adjustRightInd w:val="0"/>
              <w:snapToGrid w:val="0"/>
              <w:spacing w:before="0" w:beforeAutospacing="0" w:after="0" w:afterAutospacing="0" w:line="288" w:lineRule="auto"/>
              <w:ind w:left="0" w:right="0"/>
              <w:rPr>
                <w:rFonts w:hint="eastAsia" w:eastAsia="宋体"/>
                <w:b/>
                <w:bCs/>
                <w:color w:val="auto"/>
                <w:sz w:val="21"/>
                <w:szCs w:val="21"/>
                <w:highlight w:val="none"/>
                <w:lang w:eastAsia="zh-CN"/>
              </w:rPr>
            </w:pPr>
            <w:r>
              <w:rPr>
                <w:rFonts w:hint="eastAsia" w:cs="Times New Roman"/>
                <w:color w:val="auto"/>
                <w:sz w:val="21"/>
                <w:szCs w:val="21"/>
                <w:highlight w:val="none"/>
                <w:lang w:val="en-US" w:eastAsia="zh-CN"/>
              </w:rPr>
              <w:t>残疾人福利性单位声明函（若属于残疾人福利性单位）</w:t>
            </w:r>
          </w:p>
        </w:tc>
      </w:tr>
      <w:tr w14:paraId="76AA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BF3CF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八</w:t>
            </w:r>
            <w:r>
              <w:rPr>
                <w:rFonts w:hint="eastAsia"/>
                <w:color w:val="auto"/>
                <w:sz w:val="21"/>
                <w:szCs w:val="21"/>
                <w:highlight w:val="none"/>
              </w:rPr>
              <w:t>）</w:t>
            </w:r>
          </w:p>
        </w:tc>
        <w:tc>
          <w:tcPr>
            <w:tcW w:w="1701" w:type="dxa"/>
            <w:vAlign w:val="center"/>
          </w:tcPr>
          <w:p w14:paraId="63983EB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响应文件份数</w:t>
            </w:r>
          </w:p>
        </w:tc>
        <w:tc>
          <w:tcPr>
            <w:tcW w:w="6663" w:type="dxa"/>
            <w:vAlign w:val="center"/>
          </w:tcPr>
          <w:p w14:paraId="7CF2DF01">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陈应俭、俞炳</w:t>
            </w:r>
            <w:r>
              <w:rPr>
                <w:rFonts w:hint="eastAsia"/>
                <w:b/>
                <w:bCs/>
                <w:color w:val="auto"/>
                <w:sz w:val="21"/>
                <w:szCs w:val="21"/>
                <w:highlight w:val="none"/>
              </w:rPr>
              <w:t>）收，电话：</w:t>
            </w:r>
            <w:r>
              <w:rPr>
                <w:rFonts w:hint="eastAsia"/>
                <w:b/>
                <w:bCs/>
                <w:color w:val="auto"/>
                <w:sz w:val="21"/>
                <w:szCs w:val="21"/>
                <w:highlight w:val="none"/>
                <w:lang w:eastAsia="zh-CN"/>
              </w:rPr>
              <w:t>0571-87670302</w:t>
            </w:r>
            <w:r>
              <w:rPr>
                <w:rFonts w:hint="eastAsia"/>
                <w:b/>
                <w:bCs/>
                <w:color w:val="auto"/>
                <w:sz w:val="21"/>
                <w:szCs w:val="21"/>
                <w:highlight w:val="none"/>
              </w:rPr>
              <w:t>，寄出后将（快递单号、项目名称、公司名称、联系方式等相关信息）发至：</w:t>
            </w:r>
            <w:r>
              <w:rPr>
                <w:rFonts w:hint="eastAsia"/>
                <w:b/>
                <w:bCs/>
                <w:color w:val="auto"/>
                <w:sz w:val="21"/>
                <w:szCs w:val="21"/>
                <w:highlight w:val="none"/>
                <w:lang w:eastAsia="zh-CN"/>
              </w:rPr>
              <w:t>zb02@qszb.net</w:t>
            </w:r>
            <w:r>
              <w:rPr>
                <w:rFonts w:hint="eastAsia"/>
                <w:b/>
                <w:bCs/>
                <w:color w:val="auto"/>
                <w:sz w:val="21"/>
                <w:szCs w:val="21"/>
                <w:highlight w:val="none"/>
              </w:rPr>
              <w:t>，以便查收）。</w:t>
            </w:r>
          </w:p>
          <w:p w14:paraId="3441A8F5">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55C2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013A9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九</w:t>
            </w:r>
            <w:r>
              <w:rPr>
                <w:rFonts w:hint="eastAsia"/>
                <w:color w:val="auto"/>
                <w:sz w:val="21"/>
                <w:szCs w:val="21"/>
                <w:highlight w:val="none"/>
              </w:rPr>
              <w:t>）</w:t>
            </w:r>
          </w:p>
        </w:tc>
        <w:tc>
          <w:tcPr>
            <w:tcW w:w="1701" w:type="dxa"/>
            <w:vAlign w:val="center"/>
          </w:tcPr>
          <w:p w14:paraId="1C2070A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lang w:eastAsia="zh-CN"/>
              </w:rPr>
              <w:t>谈判</w:t>
            </w:r>
            <w:r>
              <w:rPr>
                <w:rFonts w:hint="eastAsia"/>
                <w:b/>
                <w:bCs/>
                <w:color w:val="auto"/>
                <w:sz w:val="21"/>
                <w:szCs w:val="21"/>
                <w:highlight w:val="none"/>
              </w:rPr>
              <w:t>报价</w:t>
            </w:r>
          </w:p>
        </w:tc>
        <w:tc>
          <w:tcPr>
            <w:tcW w:w="6663" w:type="dxa"/>
            <w:vAlign w:val="center"/>
          </w:tcPr>
          <w:p w14:paraId="5A232BF0">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w:t>
            </w:r>
            <w:r>
              <w:rPr>
                <w:rFonts w:hint="default"/>
                <w:color w:val="auto"/>
                <w:sz w:val="21"/>
                <w:szCs w:val="21"/>
                <w:highlight w:val="none"/>
              </w:rPr>
              <w:t>.</w:t>
            </w:r>
            <w:r>
              <w:rPr>
                <w:rFonts w:hint="eastAsia"/>
                <w:color w:val="auto"/>
                <w:sz w:val="21"/>
                <w:szCs w:val="21"/>
                <w:highlight w:val="none"/>
              </w:rPr>
              <w:t>报价应按</w:t>
            </w:r>
            <w:r>
              <w:rPr>
                <w:rFonts w:hint="eastAsia"/>
                <w:color w:val="auto"/>
                <w:sz w:val="21"/>
                <w:szCs w:val="21"/>
                <w:highlight w:val="none"/>
                <w:lang w:eastAsia="zh-CN"/>
              </w:rPr>
              <w:t>单一来源采购文件</w:t>
            </w:r>
            <w:r>
              <w:rPr>
                <w:rFonts w:hint="eastAsia"/>
                <w:color w:val="auto"/>
                <w:sz w:val="21"/>
                <w:szCs w:val="21"/>
                <w:highlight w:val="none"/>
              </w:rPr>
              <w:t>要求的格式编制、填写报价内容（可自行增行），未按</w:t>
            </w:r>
            <w:r>
              <w:rPr>
                <w:rFonts w:hint="eastAsia"/>
                <w:color w:val="auto"/>
                <w:sz w:val="21"/>
                <w:szCs w:val="21"/>
                <w:highlight w:val="none"/>
                <w:lang w:eastAsia="zh-CN"/>
              </w:rPr>
              <w:t>单一来源采购文件</w:t>
            </w:r>
            <w:r>
              <w:rPr>
                <w:rFonts w:hint="eastAsia"/>
                <w:color w:val="auto"/>
                <w:sz w:val="21"/>
                <w:szCs w:val="21"/>
                <w:highlight w:val="none"/>
              </w:rPr>
              <w:t>要求编制、填写的响应文件可能被拒绝；</w:t>
            </w:r>
          </w:p>
          <w:p w14:paraId="79FD5FC4">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default"/>
                <w:color w:val="auto"/>
                <w:sz w:val="21"/>
                <w:szCs w:val="21"/>
                <w:highlight w:val="none"/>
              </w:rPr>
              <w:t>2</w:t>
            </w:r>
            <w:r>
              <w:rPr>
                <w:rFonts w:hint="eastAsia"/>
                <w:color w:val="auto"/>
                <w:sz w:val="21"/>
                <w:szCs w:val="21"/>
                <w:highlight w:val="none"/>
              </w:rPr>
              <w:t>.本次</w:t>
            </w:r>
            <w:r>
              <w:rPr>
                <w:rFonts w:hint="eastAsia"/>
                <w:color w:val="auto"/>
                <w:sz w:val="21"/>
                <w:szCs w:val="21"/>
                <w:highlight w:val="none"/>
                <w:lang w:eastAsia="zh-CN"/>
              </w:rPr>
              <w:t>谈判</w:t>
            </w:r>
            <w:r>
              <w:rPr>
                <w:rFonts w:hint="eastAsia"/>
                <w:color w:val="auto"/>
                <w:sz w:val="21"/>
                <w:szCs w:val="21"/>
                <w:highlight w:val="none"/>
              </w:rPr>
              <w:t>采用人民币报价；</w:t>
            </w:r>
          </w:p>
          <w:p w14:paraId="4684B02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default"/>
                <w:color w:val="auto"/>
                <w:sz w:val="21"/>
                <w:szCs w:val="21"/>
                <w:highlight w:val="none"/>
              </w:rPr>
              <w:t>3</w:t>
            </w:r>
            <w:r>
              <w:rPr>
                <w:rFonts w:hint="eastAsia"/>
                <w:color w:val="auto"/>
                <w:sz w:val="21"/>
                <w:szCs w:val="21"/>
                <w:highlight w:val="none"/>
              </w:rPr>
              <w:t>.最后</w:t>
            </w:r>
            <w:r>
              <w:rPr>
                <w:rFonts w:hint="eastAsia"/>
                <w:color w:val="auto"/>
                <w:sz w:val="21"/>
                <w:szCs w:val="21"/>
                <w:highlight w:val="none"/>
                <w:lang w:eastAsia="zh-CN"/>
              </w:rPr>
              <w:t>谈判</w:t>
            </w:r>
            <w:r>
              <w:rPr>
                <w:rFonts w:hint="eastAsia"/>
                <w:color w:val="auto"/>
                <w:sz w:val="21"/>
                <w:szCs w:val="21"/>
                <w:highlight w:val="none"/>
              </w:rPr>
              <w:t>报价是履行合同的最终价格，有关本项目实施所涉及的一切费用均计入报价。</w:t>
            </w:r>
          </w:p>
          <w:p w14:paraId="4BF5E22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4.</w:t>
            </w:r>
            <w:r>
              <w:rPr>
                <w:rFonts w:hint="eastAsia"/>
                <w:color w:val="auto"/>
                <w:sz w:val="21"/>
                <w:szCs w:val="21"/>
                <w:highlight w:val="none"/>
              </w:rPr>
              <w:t>采购人将以合同形式有偿取得货物、工程和服务，不接受供应商给予的赠品、回扣或者与采购无关的其他商品、服务</w:t>
            </w:r>
            <w:r>
              <w:rPr>
                <w:rFonts w:hint="default"/>
                <w:color w:val="auto"/>
                <w:sz w:val="21"/>
                <w:szCs w:val="21"/>
                <w:highlight w:val="none"/>
              </w:rPr>
              <w:t>。</w:t>
            </w:r>
          </w:p>
        </w:tc>
      </w:tr>
      <w:tr w14:paraId="7124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F93FC0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w:t>
            </w:r>
          </w:p>
        </w:tc>
        <w:tc>
          <w:tcPr>
            <w:tcW w:w="1701" w:type="dxa"/>
            <w:vAlign w:val="center"/>
          </w:tcPr>
          <w:p w14:paraId="3590205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响应有效期</w:t>
            </w:r>
          </w:p>
        </w:tc>
        <w:tc>
          <w:tcPr>
            <w:tcW w:w="6663" w:type="dxa"/>
            <w:vAlign w:val="center"/>
          </w:tcPr>
          <w:p w14:paraId="7CD673A4">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53D4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E17EC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rPr>
              <w:t>十</w:t>
            </w:r>
            <w:r>
              <w:rPr>
                <w:rFonts w:hint="eastAsia"/>
                <w:color w:val="auto"/>
                <w:sz w:val="21"/>
                <w:szCs w:val="21"/>
                <w:highlight w:val="none"/>
                <w:lang w:val="en-US" w:eastAsia="zh-CN"/>
              </w:rPr>
              <w:t>一</w:t>
            </w:r>
            <w:r>
              <w:rPr>
                <w:rFonts w:hint="default"/>
                <w:color w:val="auto"/>
                <w:sz w:val="21"/>
                <w:szCs w:val="21"/>
                <w:highlight w:val="none"/>
              </w:rPr>
              <w:t>）</w:t>
            </w:r>
          </w:p>
        </w:tc>
        <w:tc>
          <w:tcPr>
            <w:tcW w:w="1701" w:type="dxa"/>
            <w:vAlign w:val="center"/>
          </w:tcPr>
          <w:p w14:paraId="4CE2910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lang w:val="en-US" w:eastAsia="zh-CN"/>
              </w:rPr>
              <w:t>谈判</w:t>
            </w:r>
            <w:r>
              <w:rPr>
                <w:rFonts w:hint="eastAsia"/>
                <w:color w:val="auto"/>
                <w:sz w:val="21"/>
                <w:szCs w:val="21"/>
                <w:highlight w:val="none"/>
              </w:rPr>
              <w:t>结果公示</w:t>
            </w:r>
          </w:p>
        </w:tc>
        <w:tc>
          <w:tcPr>
            <w:tcW w:w="6663" w:type="dxa"/>
            <w:vAlign w:val="center"/>
          </w:tcPr>
          <w:p w14:paraId="5BC734C4">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谈判结果公示媒体：浙江政府采购网（http://zfcg.czt.zj.gov.cn）。</w:t>
            </w:r>
          </w:p>
        </w:tc>
      </w:tr>
      <w:tr w14:paraId="0CBE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A998F0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w:t>
            </w:r>
            <w:r>
              <w:rPr>
                <w:rFonts w:hint="eastAsia"/>
                <w:color w:val="auto"/>
                <w:sz w:val="21"/>
                <w:szCs w:val="21"/>
                <w:highlight w:val="none"/>
                <w:lang w:val="en-US" w:eastAsia="zh-CN"/>
              </w:rPr>
              <w:t>二</w:t>
            </w:r>
            <w:r>
              <w:rPr>
                <w:rFonts w:hint="eastAsia"/>
                <w:color w:val="auto"/>
                <w:sz w:val="21"/>
                <w:szCs w:val="21"/>
                <w:highlight w:val="none"/>
              </w:rPr>
              <w:t>）</w:t>
            </w:r>
          </w:p>
        </w:tc>
        <w:tc>
          <w:tcPr>
            <w:tcW w:w="1701" w:type="dxa"/>
            <w:vAlign w:val="center"/>
          </w:tcPr>
          <w:p w14:paraId="3C015C4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签订合同</w:t>
            </w:r>
          </w:p>
        </w:tc>
        <w:tc>
          <w:tcPr>
            <w:tcW w:w="6663" w:type="dxa"/>
            <w:vAlign w:val="center"/>
          </w:tcPr>
          <w:p w14:paraId="173CE26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成交通知书发出之日起30日内。</w:t>
            </w:r>
          </w:p>
        </w:tc>
      </w:tr>
    </w:tbl>
    <w:p w14:paraId="77435772">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9011B7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1573DAC7">
      <w:pPr>
        <w:adjustRightInd w:val="0"/>
        <w:snapToGrid w:val="0"/>
        <w:spacing w:line="288" w:lineRule="auto"/>
        <w:ind w:firstLine="420" w:firstLineChars="200"/>
        <w:rPr>
          <w:color w:val="auto"/>
          <w:sz w:val="21"/>
          <w:szCs w:val="21"/>
          <w:highlight w:val="none"/>
        </w:rPr>
      </w:pPr>
      <w:bookmarkStart w:id="29" w:name="_Hlk97039780"/>
      <w:r>
        <w:rPr>
          <w:rFonts w:hint="eastAsia"/>
          <w:color w:val="auto"/>
          <w:sz w:val="21"/>
          <w:szCs w:val="21"/>
          <w:highlight w:val="none"/>
        </w:rPr>
        <w:t>供应商应仔细阅读</w:t>
      </w:r>
      <w:r>
        <w:rPr>
          <w:rFonts w:hint="eastAsia"/>
          <w:color w:val="auto"/>
          <w:sz w:val="21"/>
          <w:szCs w:val="21"/>
          <w:highlight w:val="none"/>
          <w:lang w:eastAsia="zh-CN"/>
        </w:rPr>
        <w:t>单一来源采购文件</w:t>
      </w:r>
      <w:r>
        <w:rPr>
          <w:rFonts w:hint="eastAsia"/>
          <w:color w:val="auto"/>
          <w:sz w:val="21"/>
          <w:szCs w:val="21"/>
          <w:highlight w:val="none"/>
        </w:rPr>
        <w:t>的所有内容，按照</w:t>
      </w:r>
      <w:r>
        <w:rPr>
          <w:rFonts w:hint="eastAsia"/>
          <w:color w:val="auto"/>
          <w:sz w:val="21"/>
          <w:szCs w:val="21"/>
          <w:highlight w:val="none"/>
          <w:lang w:eastAsia="zh-CN"/>
        </w:rPr>
        <w:t>单一来源采购文件</w:t>
      </w:r>
      <w:r>
        <w:rPr>
          <w:rFonts w:hint="eastAsia"/>
          <w:color w:val="auto"/>
          <w:sz w:val="21"/>
          <w:szCs w:val="21"/>
          <w:highlight w:val="none"/>
        </w:rPr>
        <w:t>的要求提交响应文件，并对所提供的全部资料的真实性承担法律责任。</w:t>
      </w:r>
    </w:p>
    <w:bookmarkEnd w:id="29"/>
    <w:p w14:paraId="2009AFDD">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5BD49AB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w:t>
      </w:r>
      <w:r>
        <w:rPr>
          <w:rFonts w:hint="eastAsia"/>
          <w:color w:val="auto"/>
          <w:sz w:val="21"/>
          <w:szCs w:val="21"/>
          <w:highlight w:val="none"/>
          <w:lang w:eastAsia="zh-CN"/>
        </w:rPr>
        <w:t>单一来源采购文件</w:t>
      </w:r>
      <w:r>
        <w:rPr>
          <w:rFonts w:hint="eastAsia"/>
          <w:color w:val="auto"/>
          <w:sz w:val="21"/>
          <w:szCs w:val="21"/>
          <w:highlight w:val="none"/>
        </w:rPr>
        <w:t>适用于</w:t>
      </w:r>
      <w:r>
        <w:rPr>
          <w:rFonts w:hint="eastAsia"/>
          <w:color w:val="auto"/>
          <w:sz w:val="21"/>
          <w:szCs w:val="21"/>
          <w:highlight w:val="none"/>
          <w:lang w:eastAsia="zh-CN"/>
        </w:rPr>
        <w:t>浙江经贸职业技术学院教科网接入服务</w:t>
      </w:r>
      <w:r>
        <w:rPr>
          <w:rFonts w:hint="eastAsia"/>
          <w:color w:val="auto"/>
          <w:sz w:val="21"/>
          <w:szCs w:val="21"/>
          <w:highlight w:val="none"/>
        </w:rPr>
        <w:t>的</w:t>
      </w:r>
      <w:r>
        <w:rPr>
          <w:rFonts w:hint="eastAsia"/>
          <w:color w:val="auto"/>
          <w:sz w:val="21"/>
          <w:szCs w:val="21"/>
          <w:highlight w:val="none"/>
          <w:lang w:eastAsia="zh-CN"/>
        </w:rPr>
        <w:t>谈判</w:t>
      </w:r>
      <w:r>
        <w:rPr>
          <w:rFonts w:hint="eastAsia"/>
          <w:color w:val="auto"/>
          <w:sz w:val="21"/>
          <w:szCs w:val="21"/>
          <w:highlight w:val="none"/>
        </w:rPr>
        <w:t>、评审、成交、验收、合同履约、付款等（法律、法规另有规定的，从其规定）。</w:t>
      </w:r>
    </w:p>
    <w:p w14:paraId="5EFBA2B4">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158404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w:t>
      </w:r>
      <w:r>
        <w:rPr>
          <w:rFonts w:hint="eastAsia"/>
          <w:color w:val="auto"/>
          <w:sz w:val="21"/>
          <w:szCs w:val="21"/>
          <w:highlight w:val="none"/>
          <w:lang w:eastAsia="zh-CN"/>
        </w:rPr>
        <w:t>浙江经贸职业技术学院</w:t>
      </w:r>
      <w:r>
        <w:rPr>
          <w:rFonts w:hint="eastAsia"/>
          <w:color w:val="auto"/>
          <w:sz w:val="21"/>
          <w:szCs w:val="21"/>
          <w:highlight w:val="none"/>
        </w:rPr>
        <w:t>；</w:t>
      </w:r>
    </w:p>
    <w:p w14:paraId="0E91542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w:t>
      </w:r>
      <w:r>
        <w:rPr>
          <w:rFonts w:hint="eastAsia"/>
          <w:color w:val="auto"/>
          <w:sz w:val="21"/>
          <w:szCs w:val="21"/>
          <w:highlight w:val="none"/>
          <w:lang w:eastAsia="zh-CN"/>
        </w:rPr>
        <w:t>单一来源采购</w:t>
      </w:r>
      <w:r>
        <w:rPr>
          <w:rFonts w:hint="eastAsia"/>
          <w:color w:val="auto"/>
          <w:sz w:val="21"/>
          <w:szCs w:val="21"/>
          <w:highlight w:val="none"/>
        </w:rPr>
        <w:t>的浙江求是招标代理有限公司；</w:t>
      </w:r>
    </w:p>
    <w:p w14:paraId="508BB1D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w:t>
      </w:r>
      <w:r>
        <w:rPr>
          <w:rFonts w:hint="eastAsia"/>
          <w:color w:val="auto"/>
          <w:sz w:val="21"/>
          <w:szCs w:val="21"/>
          <w:highlight w:val="none"/>
          <w:lang w:eastAsia="zh-CN"/>
        </w:rPr>
        <w:t>谈判</w:t>
      </w:r>
      <w:r>
        <w:rPr>
          <w:rFonts w:hint="eastAsia"/>
          <w:color w:val="auto"/>
          <w:sz w:val="21"/>
          <w:szCs w:val="21"/>
          <w:highlight w:val="none"/>
        </w:rPr>
        <w:t>的法人、其他组织或者自然人；</w:t>
      </w:r>
    </w:p>
    <w:p w14:paraId="2D057BF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5E83369E">
      <w:pPr>
        <w:adjustRightInd w:val="0"/>
        <w:snapToGrid w:val="0"/>
        <w:spacing w:line="288" w:lineRule="auto"/>
        <w:ind w:firstLine="420" w:firstLineChars="200"/>
        <w:rPr>
          <w:rFonts w:cs="Times New Roman"/>
          <w:color w:val="auto"/>
          <w:sz w:val="21"/>
          <w:szCs w:val="21"/>
          <w:highlight w:val="none"/>
        </w:rPr>
      </w:pPr>
      <w:bookmarkStart w:id="30"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5755AA04">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lang w:eastAsia="zh-CN"/>
        </w:rPr>
        <w:t>单一来源采购文件</w:t>
      </w:r>
      <w:r>
        <w:rPr>
          <w:rFonts w:hint="eastAsia" w:cs="Times New Roman"/>
          <w:color w:val="auto"/>
          <w:spacing w:val="-6"/>
          <w:sz w:val="21"/>
          <w:szCs w:val="21"/>
          <w:highlight w:val="none"/>
        </w:rPr>
        <w:t>对响应文件签署、盖章的要求适用于电子签名。</w:t>
      </w:r>
    </w:p>
    <w:bookmarkEnd w:id="30"/>
    <w:p w14:paraId="710EA469">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5EE89C19">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330BFDA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w:t>
      </w:r>
      <w:r>
        <w:rPr>
          <w:rFonts w:hint="eastAsia"/>
          <w:color w:val="auto"/>
          <w:sz w:val="21"/>
          <w:szCs w:val="21"/>
          <w:highlight w:val="none"/>
          <w:lang w:eastAsia="zh-CN"/>
        </w:rPr>
        <w:t>单一来源采购</w:t>
      </w:r>
      <w:r>
        <w:rPr>
          <w:rFonts w:hint="eastAsia"/>
          <w:color w:val="auto"/>
          <w:sz w:val="21"/>
          <w:szCs w:val="21"/>
          <w:highlight w:val="none"/>
        </w:rPr>
        <w:t>（线上电子交易）方式进行。</w:t>
      </w:r>
    </w:p>
    <w:p w14:paraId="73ABF044">
      <w:pPr>
        <w:adjustRightInd w:val="0"/>
        <w:snapToGrid w:val="0"/>
        <w:spacing w:line="288" w:lineRule="auto"/>
        <w:rPr>
          <w:b/>
          <w:bCs/>
          <w:color w:val="auto"/>
          <w:sz w:val="21"/>
          <w:szCs w:val="21"/>
          <w:highlight w:val="none"/>
        </w:rPr>
      </w:pPr>
      <w:r>
        <w:rPr>
          <w:rFonts w:hint="eastAsia"/>
          <w:b/>
          <w:bCs/>
          <w:color w:val="auto"/>
          <w:sz w:val="21"/>
          <w:szCs w:val="21"/>
          <w:highlight w:val="none"/>
        </w:rPr>
        <w:t>（四）</w:t>
      </w:r>
      <w:r>
        <w:rPr>
          <w:rFonts w:hint="eastAsia"/>
          <w:b/>
          <w:bCs/>
          <w:color w:val="auto"/>
          <w:sz w:val="21"/>
          <w:szCs w:val="21"/>
          <w:highlight w:val="none"/>
          <w:lang w:eastAsia="zh-CN"/>
        </w:rPr>
        <w:t>单一来源采购</w:t>
      </w:r>
      <w:r>
        <w:rPr>
          <w:rFonts w:hint="eastAsia"/>
          <w:b/>
          <w:bCs/>
          <w:color w:val="auto"/>
          <w:sz w:val="21"/>
          <w:szCs w:val="21"/>
          <w:highlight w:val="none"/>
        </w:rPr>
        <w:t>委托</w:t>
      </w:r>
    </w:p>
    <w:p w14:paraId="7D4E51B0">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r>
        <w:rPr>
          <w:rFonts w:hint="eastAsia"/>
          <w:color w:val="auto"/>
          <w:sz w:val="21"/>
          <w:szCs w:val="21"/>
          <w:highlight w:val="none"/>
          <w:lang w:eastAsia="zh-CN"/>
        </w:rPr>
        <w:t>；</w:t>
      </w:r>
    </w:p>
    <w:p w14:paraId="45A9304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w:t>
      </w:r>
      <w:r>
        <w:rPr>
          <w:rFonts w:hint="eastAsia"/>
          <w:color w:val="auto"/>
          <w:sz w:val="21"/>
          <w:szCs w:val="21"/>
          <w:highlight w:val="none"/>
          <w:lang w:eastAsia="zh-CN"/>
        </w:rPr>
        <w:t>单一来源采购文件</w:t>
      </w:r>
      <w:r>
        <w:rPr>
          <w:color w:val="auto"/>
          <w:sz w:val="21"/>
          <w:szCs w:val="21"/>
          <w:highlight w:val="none"/>
        </w:rPr>
        <w:t>第六章）</w:t>
      </w:r>
      <w:r>
        <w:rPr>
          <w:rFonts w:hint="eastAsia"/>
          <w:color w:val="auto"/>
          <w:sz w:val="21"/>
          <w:szCs w:val="21"/>
          <w:highlight w:val="none"/>
        </w:rPr>
        <w:t>和授权代表社保缴纳证明（</w:t>
      </w:r>
      <w:r>
        <w:rPr>
          <w:rFonts w:hint="eastAsia"/>
          <w:color w:val="auto"/>
          <w:sz w:val="21"/>
          <w:szCs w:val="21"/>
          <w:highlight w:val="none"/>
          <w:lang w:eastAsia="zh-CN"/>
        </w:rPr>
        <w:t>2024年7月（含）</w:t>
      </w:r>
      <w:r>
        <w:rPr>
          <w:color w:val="auto"/>
          <w:sz w:val="21"/>
          <w:szCs w:val="21"/>
          <w:highlight w:val="none"/>
        </w:rPr>
        <w:t>以后任意一月）；</w:t>
      </w:r>
    </w:p>
    <w:p w14:paraId="5773C2B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613A35D0">
      <w:pPr>
        <w:adjustRightInd w:val="0"/>
        <w:snapToGrid w:val="0"/>
        <w:spacing w:line="288" w:lineRule="auto"/>
        <w:rPr>
          <w:b/>
          <w:bCs/>
          <w:color w:val="auto"/>
          <w:sz w:val="21"/>
          <w:szCs w:val="21"/>
          <w:highlight w:val="none"/>
        </w:rPr>
      </w:pPr>
      <w:r>
        <w:rPr>
          <w:rFonts w:hint="eastAsia"/>
          <w:b/>
          <w:bCs/>
          <w:color w:val="auto"/>
          <w:sz w:val="21"/>
          <w:szCs w:val="21"/>
          <w:highlight w:val="none"/>
        </w:rPr>
        <w:t>（五）</w:t>
      </w:r>
      <w:r>
        <w:rPr>
          <w:rFonts w:hint="eastAsia"/>
          <w:b/>
          <w:bCs/>
          <w:color w:val="auto"/>
          <w:sz w:val="21"/>
          <w:szCs w:val="21"/>
          <w:highlight w:val="none"/>
          <w:lang w:eastAsia="zh-CN"/>
        </w:rPr>
        <w:t>谈判</w:t>
      </w:r>
      <w:r>
        <w:rPr>
          <w:rFonts w:hint="eastAsia"/>
          <w:b/>
          <w:bCs/>
          <w:color w:val="auto"/>
          <w:sz w:val="21"/>
          <w:szCs w:val="21"/>
          <w:highlight w:val="none"/>
        </w:rPr>
        <w:t>费用</w:t>
      </w:r>
    </w:p>
    <w:p w14:paraId="31ECE2A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w:t>
      </w:r>
      <w:r>
        <w:rPr>
          <w:rFonts w:hint="eastAsia"/>
          <w:color w:val="auto"/>
          <w:sz w:val="21"/>
          <w:szCs w:val="21"/>
          <w:highlight w:val="none"/>
          <w:lang w:eastAsia="zh-CN"/>
        </w:rPr>
        <w:t>谈判</w:t>
      </w:r>
      <w:r>
        <w:rPr>
          <w:rFonts w:hint="eastAsia"/>
          <w:color w:val="auto"/>
          <w:sz w:val="21"/>
          <w:szCs w:val="21"/>
          <w:highlight w:val="none"/>
        </w:rPr>
        <w:t>结果如何，供应商均应自行承担所有与</w:t>
      </w:r>
      <w:r>
        <w:rPr>
          <w:rFonts w:hint="eastAsia"/>
          <w:color w:val="auto"/>
          <w:sz w:val="21"/>
          <w:szCs w:val="21"/>
          <w:highlight w:val="none"/>
          <w:lang w:eastAsia="zh-CN"/>
        </w:rPr>
        <w:t>谈判</w:t>
      </w:r>
      <w:r>
        <w:rPr>
          <w:rFonts w:hint="eastAsia"/>
          <w:color w:val="auto"/>
          <w:sz w:val="21"/>
          <w:szCs w:val="21"/>
          <w:highlight w:val="none"/>
        </w:rPr>
        <w:t>有关的全部费用；</w:t>
      </w:r>
    </w:p>
    <w:p w14:paraId="378A465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1B21C47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C80371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代理服务费收费标准：人民币3000元整。</w:t>
      </w:r>
    </w:p>
    <w:p w14:paraId="7D3DAA7E">
      <w:pPr>
        <w:adjustRightInd w:val="0"/>
        <w:snapToGrid w:val="0"/>
        <w:spacing w:line="288" w:lineRule="auto"/>
        <w:rPr>
          <w:rFonts w:hint="eastAsia"/>
          <w:color w:val="auto"/>
          <w:sz w:val="21"/>
          <w:szCs w:val="21"/>
          <w:highlight w:val="none"/>
        </w:rPr>
      </w:pPr>
      <w:r>
        <w:rPr>
          <w:rFonts w:hint="eastAsia"/>
          <w:color w:val="auto"/>
          <w:sz w:val="21"/>
          <w:szCs w:val="21"/>
          <w:highlight w:val="none"/>
        </w:rPr>
        <w:t>5.</w:t>
      </w:r>
      <w:r>
        <w:rPr>
          <w:rFonts w:hint="eastAsia"/>
          <w:color w:val="auto"/>
          <w:sz w:val="21"/>
          <w:szCs w:val="21"/>
          <w:highlight w:val="none"/>
          <w:lang w:eastAsia="zh-CN"/>
        </w:rPr>
        <w:t>谈判</w:t>
      </w:r>
      <w:r>
        <w:rPr>
          <w:rFonts w:hint="eastAsia"/>
          <w:color w:val="auto"/>
          <w:sz w:val="21"/>
          <w:szCs w:val="21"/>
          <w:highlight w:val="none"/>
        </w:rPr>
        <w:t>保证金（元）：无</w:t>
      </w:r>
    </w:p>
    <w:p w14:paraId="69DC4687">
      <w:pPr>
        <w:adjustRightInd w:val="0"/>
        <w:snapToGrid w:val="0"/>
        <w:spacing w:line="288" w:lineRule="auto"/>
        <w:rPr>
          <w:b/>
          <w:color w:val="auto"/>
          <w:spacing w:val="-6"/>
          <w:kern w:val="0"/>
          <w:sz w:val="21"/>
          <w:szCs w:val="21"/>
          <w:highlight w:val="none"/>
        </w:rPr>
      </w:pPr>
      <w:r>
        <w:rPr>
          <w:rFonts w:hint="eastAsia"/>
          <w:b/>
          <w:bCs/>
          <w:color w:val="auto"/>
          <w:sz w:val="21"/>
          <w:szCs w:val="21"/>
          <w:highlight w:val="none"/>
        </w:rPr>
        <w:t>（六）</w:t>
      </w:r>
      <w:bookmarkStart w:id="31" w:name="_Hlk92273111"/>
      <w:r>
        <w:rPr>
          <w:rFonts w:hint="eastAsia"/>
          <w:b/>
          <w:color w:val="auto"/>
          <w:spacing w:val="-6"/>
          <w:kern w:val="0"/>
          <w:sz w:val="21"/>
          <w:szCs w:val="21"/>
          <w:highlight w:val="none"/>
        </w:rPr>
        <w:t>采购项目需要落实的政府采购政策</w:t>
      </w:r>
    </w:p>
    <w:p w14:paraId="1DE50628">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b w:val="0"/>
          <w:bCs w:val="0"/>
          <w:color w:val="auto"/>
          <w:spacing w:val="-6"/>
          <w:sz w:val="21"/>
          <w:szCs w:val="21"/>
          <w:highlight w:val="none"/>
        </w:rPr>
        <w:t>1</w:t>
      </w:r>
      <w:r>
        <w:rPr>
          <w:rFonts w:cs="Times New Roman"/>
          <w:b w:val="0"/>
          <w:bCs w:val="0"/>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w:t>
      </w:r>
      <w:bookmarkStart w:id="32" w:name="_Hlk106875293"/>
    </w:p>
    <w:bookmarkEnd w:id="32"/>
    <w:p w14:paraId="0F00AB4E">
      <w:pPr>
        <w:adjustRightInd w:val="0"/>
        <w:snapToGrid w:val="0"/>
        <w:spacing w:line="288" w:lineRule="auto"/>
        <w:ind w:firstLine="398" w:firstLineChars="200"/>
        <w:jc w:val="left"/>
        <w:rPr>
          <w:rFonts w:cs="Times New Roman"/>
          <w:b/>
          <w:bCs/>
          <w:color w:val="auto"/>
          <w:spacing w:val="-6"/>
          <w:sz w:val="21"/>
          <w:szCs w:val="21"/>
          <w:highlight w:val="none"/>
        </w:rPr>
      </w:pPr>
      <w:r>
        <w:rPr>
          <w:rFonts w:hint="eastAsia" w:cs="Times New Roman"/>
          <w:b/>
          <w:bCs/>
          <w:color w:val="auto"/>
          <w:spacing w:val="-6"/>
          <w:sz w:val="21"/>
          <w:szCs w:val="21"/>
          <w:highlight w:val="none"/>
          <w:lang w:val="en-US" w:eastAsia="zh-CN"/>
        </w:rPr>
        <w:t>2</w:t>
      </w:r>
      <w:r>
        <w:rPr>
          <w:rFonts w:cs="Times New Roman"/>
          <w:b/>
          <w:bCs/>
          <w:color w:val="auto"/>
          <w:spacing w:val="-6"/>
          <w:sz w:val="21"/>
          <w:szCs w:val="21"/>
          <w:highlight w:val="none"/>
        </w:rPr>
        <w:t>.支持中小企业发展</w:t>
      </w:r>
    </w:p>
    <w:p w14:paraId="2F46E8BB">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6E37B7C">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14:paraId="799D208B">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14:paraId="4C15BB9E">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FD65B96">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14:paraId="28EC4A84">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54B7CAD3">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A0DCDE9">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w:t>
      </w:r>
      <w:r>
        <w:rPr>
          <w:rFonts w:hint="eastAsia" w:cs="Times New Roman"/>
          <w:color w:val="auto"/>
          <w:spacing w:val="-6"/>
          <w:sz w:val="21"/>
          <w:szCs w:val="21"/>
          <w:highlight w:val="none"/>
          <w:lang w:eastAsia="zh-CN"/>
        </w:rPr>
        <w:t>单一来源采购文件</w:t>
      </w:r>
      <w:r>
        <w:rPr>
          <w:rFonts w:cs="Times New Roman"/>
          <w:color w:val="auto"/>
          <w:spacing w:val="-6"/>
          <w:sz w:val="21"/>
          <w:szCs w:val="21"/>
          <w:highlight w:val="none"/>
        </w:rPr>
        <w:t>格式要求提供《中小企业声明函》，供应商提供的《中小企业声明函》与实际情况不符的，不享受中小企业扶持政策。声明内容不实的，属于提供虚假材料谋取中标、成交的，依法承担法律责任。</w:t>
      </w:r>
    </w:p>
    <w:p w14:paraId="641DA395">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31"/>
    </w:p>
    <w:p w14:paraId="4C983781">
      <w:pPr>
        <w:adjustRightInd w:val="0"/>
        <w:snapToGrid w:val="0"/>
        <w:spacing w:line="288" w:lineRule="auto"/>
        <w:ind w:firstLine="396" w:firstLineChars="200"/>
        <w:jc w:val="left"/>
        <w:rPr>
          <w:color w:val="auto"/>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14:paraId="56BE7E3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CE1112B">
      <w:pPr>
        <w:adjustRightInd w:val="0"/>
        <w:snapToGrid w:val="0"/>
        <w:spacing w:line="288" w:lineRule="auto"/>
        <w:jc w:val="center"/>
        <w:outlineLvl w:val="1"/>
        <w:rPr>
          <w:rFonts w:hint="eastAsia" w:eastAsia="宋体"/>
          <w:b/>
          <w:bCs/>
          <w:color w:val="auto"/>
          <w:sz w:val="21"/>
          <w:szCs w:val="21"/>
          <w:highlight w:val="none"/>
          <w:lang w:eastAsia="zh-CN"/>
        </w:rPr>
      </w:pPr>
      <w:r>
        <w:rPr>
          <w:rFonts w:hint="eastAsia"/>
          <w:b/>
          <w:bCs/>
          <w:color w:val="auto"/>
          <w:sz w:val="21"/>
          <w:szCs w:val="21"/>
          <w:highlight w:val="none"/>
        </w:rPr>
        <w:t>二、</w:t>
      </w:r>
      <w:r>
        <w:rPr>
          <w:rFonts w:hint="eastAsia"/>
          <w:b/>
          <w:bCs/>
          <w:color w:val="auto"/>
          <w:sz w:val="21"/>
          <w:szCs w:val="21"/>
          <w:highlight w:val="none"/>
          <w:lang w:eastAsia="zh-CN"/>
        </w:rPr>
        <w:t>单一来源采购文件</w:t>
      </w:r>
    </w:p>
    <w:p w14:paraId="7EE856AA">
      <w:pPr>
        <w:adjustRightInd w:val="0"/>
        <w:snapToGrid w:val="0"/>
        <w:spacing w:line="288" w:lineRule="auto"/>
        <w:rPr>
          <w:b/>
          <w:bCs/>
          <w:color w:val="auto"/>
          <w:sz w:val="21"/>
          <w:szCs w:val="21"/>
          <w:highlight w:val="none"/>
        </w:rPr>
      </w:pPr>
      <w:r>
        <w:rPr>
          <w:rFonts w:hint="eastAsia"/>
          <w:b/>
          <w:bCs/>
          <w:color w:val="auto"/>
          <w:sz w:val="21"/>
          <w:szCs w:val="21"/>
          <w:highlight w:val="none"/>
        </w:rPr>
        <w:t>（一）</w:t>
      </w:r>
      <w:r>
        <w:rPr>
          <w:rFonts w:hint="eastAsia"/>
          <w:b/>
          <w:bCs/>
          <w:color w:val="auto"/>
          <w:sz w:val="21"/>
          <w:szCs w:val="21"/>
          <w:highlight w:val="none"/>
          <w:lang w:eastAsia="zh-CN"/>
        </w:rPr>
        <w:t>单一来源采购文件</w:t>
      </w:r>
      <w:r>
        <w:rPr>
          <w:rFonts w:hint="eastAsia"/>
          <w:b/>
          <w:bCs/>
          <w:color w:val="auto"/>
          <w:sz w:val="21"/>
          <w:szCs w:val="21"/>
          <w:highlight w:val="none"/>
        </w:rPr>
        <w:t>的构成</w:t>
      </w:r>
    </w:p>
    <w:p w14:paraId="44A318C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w:t>
      </w:r>
      <w:r>
        <w:rPr>
          <w:rFonts w:hint="eastAsia"/>
          <w:color w:val="auto"/>
          <w:sz w:val="21"/>
          <w:szCs w:val="21"/>
          <w:highlight w:val="none"/>
          <w:lang w:eastAsia="zh-CN"/>
        </w:rPr>
        <w:t>单一来源采购文件</w:t>
      </w:r>
      <w:r>
        <w:rPr>
          <w:rFonts w:hint="eastAsia"/>
          <w:color w:val="auto"/>
          <w:sz w:val="21"/>
          <w:szCs w:val="21"/>
          <w:highlight w:val="none"/>
        </w:rPr>
        <w:t>由以下部分组成：</w:t>
      </w:r>
    </w:p>
    <w:p w14:paraId="64F122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755AD8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6123D2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1C03363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4.拟签订的合同文本</w:t>
      </w:r>
    </w:p>
    <w:p w14:paraId="02DBBC1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.响应文件格式</w:t>
      </w:r>
    </w:p>
    <w:p w14:paraId="196E3B9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.本项目</w:t>
      </w:r>
      <w:r>
        <w:rPr>
          <w:rFonts w:hint="eastAsia"/>
          <w:color w:val="auto"/>
          <w:sz w:val="21"/>
          <w:szCs w:val="21"/>
          <w:highlight w:val="none"/>
          <w:lang w:eastAsia="zh-CN"/>
        </w:rPr>
        <w:t>单一来源采购文件</w:t>
      </w:r>
      <w:r>
        <w:rPr>
          <w:rFonts w:hint="eastAsia"/>
          <w:color w:val="auto"/>
          <w:sz w:val="21"/>
          <w:szCs w:val="21"/>
          <w:highlight w:val="none"/>
        </w:rPr>
        <w:t>的澄清、答复、修改、补充的内容</w:t>
      </w:r>
    </w:p>
    <w:p w14:paraId="19AEDBD1">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73C4B6D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w:t>
      </w:r>
      <w:r>
        <w:rPr>
          <w:rFonts w:hint="eastAsia"/>
          <w:color w:val="auto"/>
          <w:sz w:val="21"/>
          <w:szCs w:val="21"/>
          <w:highlight w:val="none"/>
          <w:lang w:eastAsia="zh-CN"/>
        </w:rPr>
        <w:t>单一来源采购文件</w:t>
      </w:r>
      <w:r>
        <w:rPr>
          <w:rFonts w:hint="eastAsia"/>
          <w:color w:val="auto"/>
          <w:sz w:val="21"/>
          <w:szCs w:val="21"/>
          <w:highlight w:val="none"/>
        </w:rPr>
        <w:t>要求提供全部资料，或者供应商没有对</w:t>
      </w:r>
      <w:r>
        <w:rPr>
          <w:rFonts w:hint="eastAsia"/>
          <w:color w:val="auto"/>
          <w:sz w:val="21"/>
          <w:szCs w:val="21"/>
          <w:highlight w:val="none"/>
          <w:lang w:eastAsia="zh-CN"/>
        </w:rPr>
        <w:t>单一来源采购文件</w:t>
      </w:r>
      <w:r>
        <w:rPr>
          <w:rFonts w:hint="eastAsia"/>
          <w:color w:val="auto"/>
          <w:sz w:val="21"/>
          <w:szCs w:val="21"/>
          <w:highlight w:val="none"/>
        </w:rPr>
        <w:t>在各方面作出实质性响应是供应商的风险，并可能导致其响应被拒绝。</w:t>
      </w:r>
    </w:p>
    <w:p w14:paraId="67EFCD20">
      <w:pPr>
        <w:adjustRightInd w:val="0"/>
        <w:snapToGrid w:val="0"/>
        <w:spacing w:line="288" w:lineRule="auto"/>
        <w:rPr>
          <w:b/>
          <w:bCs/>
          <w:color w:val="auto"/>
          <w:sz w:val="21"/>
          <w:szCs w:val="21"/>
          <w:highlight w:val="none"/>
        </w:rPr>
      </w:pPr>
      <w:r>
        <w:rPr>
          <w:rFonts w:hint="eastAsia"/>
          <w:b/>
          <w:bCs/>
          <w:color w:val="auto"/>
          <w:sz w:val="21"/>
          <w:szCs w:val="21"/>
          <w:highlight w:val="none"/>
        </w:rPr>
        <w:t>（三）</w:t>
      </w:r>
      <w:r>
        <w:rPr>
          <w:rFonts w:hint="eastAsia"/>
          <w:b/>
          <w:bCs/>
          <w:color w:val="auto"/>
          <w:sz w:val="21"/>
          <w:szCs w:val="21"/>
          <w:highlight w:val="none"/>
          <w:lang w:eastAsia="zh-CN"/>
        </w:rPr>
        <w:t>单一来源采购文件</w:t>
      </w:r>
      <w:r>
        <w:rPr>
          <w:rFonts w:hint="eastAsia"/>
          <w:b/>
          <w:bCs/>
          <w:color w:val="auto"/>
          <w:sz w:val="21"/>
          <w:szCs w:val="21"/>
          <w:highlight w:val="none"/>
        </w:rPr>
        <w:t>的澄清与修改</w:t>
      </w:r>
    </w:p>
    <w:p w14:paraId="2D5AC6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w:t>
      </w:r>
      <w:r>
        <w:rPr>
          <w:rFonts w:hint="eastAsia"/>
          <w:color w:val="auto"/>
          <w:sz w:val="21"/>
          <w:szCs w:val="21"/>
          <w:highlight w:val="none"/>
          <w:lang w:eastAsia="zh-CN"/>
        </w:rPr>
        <w:t>单一来源采购文件</w:t>
      </w:r>
      <w:r>
        <w:rPr>
          <w:rFonts w:hint="eastAsia"/>
          <w:color w:val="auto"/>
          <w:sz w:val="21"/>
          <w:szCs w:val="21"/>
          <w:highlight w:val="none"/>
        </w:rPr>
        <w:t>进行必要的澄清或者修改，澄清或者修改的内容作为</w:t>
      </w:r>
      <w:r>
        <w:rPr>
          <w:rFonts w:hint="eastAsia"/>
          <w:color w:val="auto"/>
          <w:sz w:val="21"/>
          <w:szCs w:val="21"/>
          <w:highlight w:val="none"/>
          <w:lang w:eastAsia="zh-CN"/>
        </w:rPr>
        <w:t>单一来源采购文件</w:t>
      </w:r>
      <w:r>
        <w:rPr>
          <w:rFonts w:hint="eastAsia"/>
          <w:color w:val="auto"/>
          <w:sz w:val="21"/>
          <w:szCs w:val="21"/>
          <w:highlight w:val="none"/>
        </w:rPr>
        <w:t>的组成部分。</w:t>
      </w:r>
    </w:p>
    <w:p w14:paraId="5CA1017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w:t>
      </w:r>
      <w:r>
        <w:rPr>
          <w:rFonts w:hint="eastAsia"/>
          <w:color w:val="auto"/>
          <w:sz w:val="21"/>
          <w:szCs w:val="21"/>
          <w:highlight w:val="none"/>
          <w:lang w:eastAsia="zh-CN"/>
        </w:rPr>
        <w:t>单一来源采购文件</w:t>
      </w:r>
      <w:r>
        <w:rPr>
          <w:rFonts w:hint="eastAsia"/>
          <w:color w:val="auto"/>
          <w:sz w:val="21"/>
          <w:szCs w:val="21"/>
          <w:highlight w:val="none"/>
        </w:rPr>
        <w:t>的修改将以书面形式通知获取</w:t>
      </w:r>
      <w:r>
        <w:rPr>
          <w:rFonts w:hint="eastAsia"/>
          <w:color w:val="auto"/>
          <w:sz w:val="21"/>
          <w:szCs w:val="21"/>
          <w:highlight w:val="none"/>
          <w:lang w:eastAsia="zh-CN"/>
        </w:rPr>
        <w:t>单一来源采购文件</w:t>
      </w:r>
      <w:r>
        <w:rPr>
          <w:rFonts w:hint="eastAsia"/>
          <w:color w:val="auto"/>
          <w:sz w:val="21"/>
          <w:szCs w:val="21"/>
          <w:highlight w:val="none"/>
        </w:rPr>
        <w:t>的供应商，并对其具有约束力。供应商在收到上述通知后，应立即向采购代理机构回函确认。若无书面回函确认，视同供应商已收到</w:t>
      </w:r>
      <w:r>
        <w:rPr>
          <w:rFonts w:hint="eastAsia"/>
          <w:color w:val="auto"/>
          <w:sz w:val="21"/>
          <w:szCs w:val="21"/>
          <w:highlight w:val="none"/>
          <w:lang w:eastAsia="zh-CN"/>
        </w:rPr>
        <w:t>单一来源采购文件</w:t>
      </w:r>
      <w:r>
        <w:rPr>
          <w:rFonts w:hint="eastAsia"/>
          <w:color w:val="auto"/>
          <w:sz w:val="21"/>
          <w:szCs w:val="21"/>
          <w:highlight w:val="none"/>
        </w:rPr>
        <w:t>修改的通知，并受其约束。</w:t>
      </w:r>
    </w:p>
    <w:p w14:paraId="0526D02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w:t>
      </w:r>
      <w:r>
        <w:rPr>
          <w:rFonts w:hint="eastAsia"/>
          <w:color w:val="auto"/>
          <w:sz w:val="21"/>
          <w:szCs w:val="21"/>
          <w:highlight w:val="none"/>
          <w:lang w:eastAsia="zh-CN"/>
        </w:rPr>
        <w:t>单一来源采购文件</w:t>
      </w:r>
      <w:r>
        <w:rPr>
          <w:rFonts w:hint="eastAsia"/>
          <w:color w:val="auto"/>
          <w:sz w:val="21"/>
          <w:szCs w:val="21"/>
          <w:highlight w:val="none"/>
        </w:rPr>
        <w:t>澄清、答复、修改、补充的内容为</w:t>
      </w:r>
      <w:r>
        <w:rPr>
          <w:rFonts w:hint="eastAsia"/>
          <w:color w:val="auto"/>
          <w:sz w:val="21"/>
          <w:szCs w:val="21"/>
          <w:highlight w:val="none"/>
          <w:lang w:eastAsia="zh-CN"/>
        </w:rPr>
        <w:t>单一来源采购文件</w:t>
      </w:r>
      <w:r>
        <w:rPr>
          <w:rFonts w:hint="eastAsia"/>
          <w:color w:val="auto"/>
          <w:sz w:val="21"/>
          <w:szCs w:val="21"/>
          <w:highlight w:val="none"/>
        </w:rPr>
        <w:t>的组成部分。当</w:t>
      </w:r>
      <w:r>
        <w:rPr>
          <w:rFonts w:hint="eastAsia"/>
          <w:color w:val="auto"/>
          <w:sz w:val="21"/>
          <w:szCs w:val="21"/>
          <w:highlight w:val="none"/>
          <w:lang w:eastAsia="zh-CN"/>
        </w:rPr>
        <w:t>单一来源采购文件</w:t>
      </w:r>
      <w:r>
        <w:rPr>
          <w:rFonts w:hint="eastAsia"/>
          <w:color w:val="auto"/>
          <w:sz w:val="21"/>
          <w:szCs w:val="21"/>
          <w:highlight w:val="none"/>
        </w:rPr>
        <w:t>与</w:t>
      </w:r>
      <w:r>
        <w:rPr>
          <w:rFonts w:hint="eastAsia"/>
          <w:color w:val="auto"/>
          <w:sz w:val="21"/>
          <w:szCs w:val="21"/>
          <w:highlight w:val="none"/>
          <w:lang w:eastAsia="zh-CN"/>
        </w:rPr>
        <w:t>单一来源采购文件</w:t>
      </w:r>
      <w:r>
        <w:rPr>
          <w:rFonts w:hint="eastAsia"/>
          <w:color w:val="auto"/>
          <w:sz w:val="21"/>
          <w:szCs w:val="21"/>
          <w:highlight w:val="none"/>
        </w:rPr>
        <w:t>的答复、澄清、修改、补充通知就同一内容的表述不一致时，以最后发出的书面形式文件为准。</w:t>
      </w:r>
    </w:p>
    <w:p w14:paraId="23DE4A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rFonts w:hint="eastAsia"/>
          <w:color w:val="auto"/>
          <w:sz w:val="21"/>
          <w:szCs w:val="21"/>
          <w:highlight w:val="none"/>
          <w:lang w:eastAsia="zh-CN"/>
        </w:rPr>
        <w:t>单一来源采购文件</w:t>
      </w:r>
      <w:r>
        <w:rPr>
          <w:rFonts w:hint="eastAsia"/>
          <w:color w:val="auto"/>
          <w:sz w:val="21"/>
          <w:szCs w:val="21"/>
          <w:highlight w:val="none"/>
        </w:rPr>
        <w:t>的澄清、答复、修改或补充都应该通过本采购代理机构以法定形式发布，采购人非通过本机构，不得擅自澄清、答复、修改或补充</w:t>
      </w:r>
      <w:r>
        <w:rPr>
          <w:rFonts w:hint="eastAsia"/>
          <w:color w:val="auto"/>
          <w:sz w:val="21"/>
          <w:szCs w:val="21"/>
          <w:highlight w:val="none"/>
          <w:lang w:eastAsia="zh-CN"/>
        </w:rPr>
        <w:t>单一来源采购文件</w:t>
      </w:r>
      <w:r>
        <w:rPr>
          <w:rFonts w:hint="eastAsia"/>
          <w:color w:val="auto"/>
          <w:sz w:val="21"/>
          <w:szCs w:val="21"/>
          <w:highlight w:val="none"/>
        </w:rPr>
        <w:t>。</w:t>
      </w:r>
    </w:p>
    <w:p w14:paraId="7369B390">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6082D7E">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5A4B13EF">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515291F4">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w:t>
      </w:r>
      <w:r>
        <w:rPr>
          <w:rFonts w:hint="eastAsia" w:cs="Times New Roman"/>
          <w:bCs/>
          <w:color w:val="auto"/>
          <w:spacing w:val="-6"/>
          <w:sz w:val="21"/>
          <w:szCs w:val="21"/>
          <w:highlight w:val="none"/>
          <w:lang w:eastAsia="zh-CN"/>
        </w:rPr>
        <w:t>单一来源采购文件</w:t>
      </w:r>
      <w:r>
        <w:rPr>
          <w:rFonts w:hint="eastAsia" w:cs="Times New Roman"/>
          <w:bCs/>
          <w:color w:val="auto"/>
          <w:spacing w:val="-6"/>
          <w:sz w:val="21"/>
          <w:szCs w:val="21"/>
          <w:highlight w:val="none"/>
        </w:rPr>
        <w:t>第</w:t>
      </w:r>
      <w:r>
        <w:rPr>
          <w:rFonts w:hint="eastAsia" w:cs="Times New Roman"/>
          <w:bCs/>
          <w:color w:val="auto"/>
          <w:spacing w:val="-6"/>
          <w:sz w:val="21"/>
          <w:szCs w:val="21"/>
          <w:highlight w:val="none"/>
          <w:lang w:val="en-US" w:eastAsia="zh-CN"/>
        </w:rPr>
        <w:t>五</w:t>
      </w:r>
      <w:r>
        <w:rPr>
          <w:rFonts w:hint="eastAsia" w:cs="Times New Roman"/>
          <w:bCs/>
          <w:color w:val="auto"/>
          <w:spacing w:val="-6"/>
          <w:sz w:val="21"/>
          <w:szCs w:val="21"/>
          <w:highlight w:val="none"/>
        </w:rPr>
        <w:t>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5D346E2B">
      <w:pPr>
        <w:adjustRightInd w:val="0"/>
        <w:snapToGrid w:val="0"/>
        <w:spacing w:line="288" w:lineRule="auto"/>
        <w:ind w:firstLine="396" w:firstLineChars="200"/>
        <w:jc w:val="left"/>
        <w:rPr>
          <w:rFonts w:cs="Times New Roman"/>
          <w:color w:val="auto"/>
          <w:spacing w:val="-6"/>
          <w:sz w:val="21"/>
          <w:szCs w:val="21"/>
          <w:highlight w:val="none"/>
        </w:rPr>
      </w:pPr>
      <w:bookmarkStart w:id="33" w:name="_Hlk97039967"/>
      <w:r>
        <w:rPr>
          <w:rFonts w:hint="eastAsia" w:cs="Times New Roman"/>
          <w:color w:val="auto"/>
          <w:spacing w:val="-6"/>
          <w:sz w:val="21"/>
          <w:szCs w:val="21"/>
          <w:highlight w:val="none"/>
        </w:rPr>
        <w:t>响应文件组成：详见“第</w:t>
      </w:r>
      <w:r>
        <w:rPr>
          <w:rFonts w:hint="eastAsia" w:cs="Times New Roman"/>
          <w:color w:val="auto"/>
          <w:spacing w:val="-6"/>
          <w:sz w:val="21"/>
          <w:szCs w:val="21"/>
          <w:highlight w:val="none"/>
          <w:lang w:val="en-US" w:eastAsia="zh-CN"/>
        </w:rPr>
        <w:t>五</w:t>
      </w:r>
      <w:r>
        <w:rPr>
          <w:rFonts w:hint="eastAsia" w:cs="Times New Roman"/>
          <w:color w:val="auto"/>
          <w:spacing w:val="-6"/>
          <w:sz w:val="21"/>
          <w:szCs w:val="21"/>
          <w:highlight w:val="none"/>
        </w:rPr>
        <w:t>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bookmarkEnd w:id="33"/>
    <w:p w14:paraId="4868ED8D">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3914605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w:t>
      </w:r>
      <w:r>
        <w:rPr>
          <w:rFonts w:hint="eastAsia"/>
          <w:color w:val="auto"/>
          <w:sz w:val="21"/>
          <w:szCs w:val="21"/>
          <w:highlight w:val="none"/>
          <w:lang w:eastAsia="zh-CN"/>
        </w:rPr>
        <w:t>单一来源采购文件</w:t>
      </w:r>
      <w:r>
        <w:rPr>
          <w:rFonts w:hint="eastAsia"/>
          <w:color w:val="auto"/>
          <w:sz w:val="21"/>
          <w:szCs w:val="21"/>
          <w:highlight w:val="none"/>
        </w:rPr>
        <w:t>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5534A3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34" w:name="_Hlk96329193"/>
      <w:r>
        <w:rPr>
          <w:rFonts w:hint="eastAsia"/>
          <w:color w:val="auto"/>
          <w:sz w:val="21"/>
          <w:szCs w:val="21"/>
          <w:highlight w:val="none"/>
        </w:rPr>
        <w:t>，供应商应写全称。</w:t>
      </w:r>
      <w:bookmarkEnd w:id="34"/>
    </w:p>
    <w:p w14:paraId="24DFA6C5">
      <w:pPr>
        <w:adjustRightInd w:val="0"/>
        <w:snapToGrid w:val="0"/>
        <w:spacing w:line="288" w:lineRule="auto"/>
        <w:ind w:firstLine="420" w:firstLineChars="200"/>
        <w:rPr>
          <w:color w:val="auto"/>
          <w:sz w:val="21"/>
          <w:szCs w:val="21"/>
          <w:highlight w:val="none"/>
        </w:rPr>
      </w:pPr>
      <w:r>
        <w:rPr>
          <w:color w:val="auto"/>
          <w:sz w:val="21"/>
          <w:szCs w:val="21"/>
          <w:highlight w:val="none"/>
        </w:rPr>
        <w:t>3.响应文件不得涂改，若有修改错漏处，须由供应商加盖公章，或者由供应商代表签名。响应文件因字迹潦草或表达不清所引起的后果由供应商负责。</w:t>
      </w:r>
    </w:p>
    <w:p w14:paraId="28D85AA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3CC0F8CE">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陈应俭、俞炳</w:t>
      </w:r>
      <w:r>
        <w:rPr>
          <w:rFonts w:hint="eastAsia"/>
          <w:b/>
          <w:bCs/>
          <w:color w:val="auto"/>
          <w:sz w:val="21"/>
          <w:szCs w:val="21"/>
          <w:highlight w:val="none"/>
        </w:rPr>
        <w:t>）收，电话：</w:t>
      </w:r>
      <w:r>
        <w:rPr>
          <w:rFonts w:hint="eastAsia"/>
          <w:b/>
          <w:bCs/>
          <w:color w:val="auto"/>
          <w:sz w:val="21"/>
          <w:szCs w:val="21"/>
          <w:highlight w:val="none"/>
          <w:lang w:eastAsia="zh-CN"/>
        </w:rPr>
        <w:t>0571-87670302</w:t>
      </w:r>
      <w:r>
        <w:rPr>
          <w:rFonts w:hint="eastAsia"/>
          <w:b/>
          <w:bCs/>
          <w:color w:val="auto"/>
          <w:sz w:val="21"/>
          <w:szCs w:val="21"/>
          <w:highlight w:val="none"/>
        </w:rPr>
        <w:t>，寄出后将（快递单号、项目名称、公司名称、联系方式等相关信息）发至：</w:t>
      </w:r>
      <w:r>
        <w:rPr>
          <w:rFonts w:hint="eastAsia"/>
          <w:b/>
          <w:bCs/>
          <w:color w:val="auto"/>
          <w:sz w:val="21"/>
          <w:szCs w:val="21"/>
          <w:highlight w:val="none"/>
          <w:lang w:eastAsia="zh-CN"/>
        </w:rPr>
        <w:t>zb02@qszb.net</w:t>
      </w:r>
      <w:r>
        <w:rPr>
          <w:rFonts w:hint="eastAsia"/>
          <w:b/>
          <w:bCs/>
          <w:color w:val="auto"/>
          <w:sz w:val="21"/>
          <w:szCs w:val="21"/>
          <w:highlight w:val="none"/>
        </w:rPr>
        <w:t>，以便查收）。</w:t>
      </w:r>
    </w:p>
    <w:p w14:paraId="1C052DC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45A1893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60BBF911">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0F6192B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5DDC9A5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7B841AB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128E4B3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3FA713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55AD04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69696D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14:paraId="6567A89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155E4FB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14:paraId="4EEB13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3C33E3B">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69F4EC4D">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lang w:eastAsia="zh-CN"/>
        </w:rPr>
        <w:t>单一来源采购文件</w:t>
      </w:r>
      <w:r>
        <w:rPr>
          <w:color w:val="auto"/>
          <w:sz w:val="21"/>
          <w:szCs w:val="21"/>
          <w:highlight w:val="none"/>
        </w:rPr>
        <w:t>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65CF4AE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468BDD7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0CE3781C">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183A48C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w:t>
      </w:r>
      <w:r>
        <w:rPr>
          <w:rFonts w:hint="eastAsia"/>
          <w:color w:val="auto"/>
          <w:sz w:val="21"/>
          <w:szCs w:val="21"/>
          <w:highlight w:val="none"/>
          <w:lang w:eastAsia="zh-CN"/>
        </w:rPr>
        <w:t>谈判</w:t>
      </w:r>
      <w:r>
        <w:rPr>
          <w:rFonts w:hint="eastAsia"/>
          <w:color w:val="auto"/>
          <w:sz w:val="21"/>
          <w:szCs w:val="21"/>
          <w:highlight w:val="none"/>
        </w:rPr>
        <w:t>响应事宜的所有来往函电，均应以中文汉语书写。除签名、盖章、专用名称等特殊情形外，以中文汉语以外的文字表述的响应文件视同未提供（有中文汉语说明的除外）。</w:t>
      </w:r>
    </w:p>
    <w:p w14:paraId="49D3CF7A">
      <w:pPr>
        <w:adjustRightInd w:val="0"/>
        <w:snapToGrid w:val="0"/>
        <w:spacing w:line="288" w:lineRule="auto"/>
        <w:rPr>
          <w:b/>
          <w:bCs/>
          <w:color w:val="auto"/>
          <w:sz w:val="21"/>
          <w:szCs w:val="21"/>
          <w:highlight w:val="none"/>
        </w:rPr>
      </w:pPr>
      <w:r>
        <w:rPr>
          <w:rFonts w:hint="eastAsia"/>
          <w:b/>
          <w:bCs/>
          <w:color w:val="auto"/>
          <w:sz w:val="21"/>
          <w:szCs w:val="21"/>
          <w:highlight w:val="none"/>
        </w:rPr>
        <w:t>（五）</w:t>
      </w:r>
      <w:r>
        <w:rPr>
          <w:rFonts w:hint="eastAsia"/>
          <w:b/>
          <w:bCs/>
          <w:color w:val="auto"/>
          <w:sz w:val="21"/>
          <w:szCs w:val="21"/>
          <w:highlight w:val="none"/>
          <w:lang w:eastAsia="zh-CN"/>
        </w:rPr>
        <w:t>谈判</w:t>
      </w:r>
      <w:r>
        <w:rPr>
          <w:rFonts w:hint="eastAsia"/>
          <w:b/>
          <w:bCs/>
          <w:color w:val="auto"/>
          <w:sz w:val="21"/>
          <w:szCs w:val="21"/>
          <w:highlight w:val="none"/>
        </w:rPr>
        <w:t>报价</w:t>
      </w:r>
    </w:p>
    <w:p w14:paraId="6AF4B712">
      <w:pPr>
        <w:adjustRightInd w:val="0"/>
        <w:snapToGrid w:val="0"/>
        <w:spacing w:line="288" w:lineRule="auto"/>
        <w:ind w:firstLine="420" w:firstLineChars="200"/>
        <w:rPr>
          <w:color w:val="auto"/>
          <w:sz w:val="21"/>
          <w:szCs w:val="21"/>
          <w:highlight w:val="none"/>
        </w:rPr>
      </w:pPr>
      <w:r>
        <w:rPr>
          <w:color w:val="auto"/>
          <w:sz w:val="21"/>
          <w:szCs w:val="21"/>
          <w:highlight w:val="none"/>
        </w:rPr>
        <w:t>1.报价应按</w:t>
      </w:r>
      <w:r>
        <w:rPr>
          <w:rFonts w:hint="eastAsia"/>
          <w:color w:val="auto"/>
          <w:sz w:val="21"/>
          <w:szCs w:val="21"/>
          <w:highlight w:val="none"/>
          <w:lang w:eastAsia="zh-CN"/>
        </w:rPr>
        <w:t>单一来源采购文件</w:t>
      </w:r>
      <w:r>
        <w:rPr>
          <w:color w:val="auto"/>
          <w:sz w:val="21"/>
          <w:szCs w:val="21"/>
          <w:highlight w:val="none"/>
        </w:rPr>
        <w:t>要求的格式编制、填写报价内容（可自行增行），未按</w:t>
      </w:r>
      <w:r>
        <w:rPr>
          <w:rFonts w:hint="eastAsia"/>
          <w:color w:val="auto"/>
          <w:sz w:val="21"/>
          <w:szCs w:val="21"/>
          <w:highlight w:val="none"/>
          <w:lang w:eastAsia="zh-CN"/>
        </w:rPr>
        <w:t>单一来源采购文件</w:t>
      </w:r>
      <w:r>
        <w:rPr>
          <w:color w:val="auto"/>
          <w:sz w:val="21"/>
          <w:szCs w:val="21"/>
          <w:highlight w:val="none"/>
        </w:rPr>
        <w:t>要求编制、填写的响应文件可能被拒绝；</w:t>
      </w:r>
    </w:p>
    <w:p w14:paraId="312A77C1">
      <w:pPr>
        <w:adjustRightInd w:val="0"/>
        <w:snapToGrid w:val="0"/>
        <w:spacing w:line="288" w:lineRule="auto"/>
        <w:ind w:firstLine="420" w:firstLineChars="200"/>
        <w:rPr>
          <w:color w:val="auto"/>
          <w:sz w:val="21"/>
          <w:szCs w:val="21"/>
          <w:highlight w:val="none"/>
        </w:rPr>
      </w:pPr>
      <w:r>
        <w:rPr>
          <w:color w:val="auto"/>
          <w:sz w:val="21"/>
          <w:szCs w:val="21"/>
          <w:highlight w:val="none"/>
        </w:rPr>
        <w:t>2.本次</w:t>
      </w:r>
      <w:r>
        <w:rPr>
          <w:rFonts w:hint="eastAsia"/>
          <w:color w:val="auto"/>
          <w:sz w:val="21"/>
          <w:szCs w:val="21"/>
          <w:highlight w:val="none"/>
          <w:lang w:eastAsia="zh-CN"/>
        </w:rPr>
        <w:t>谈判</w:t>
      </w:r>
      <w:r>
        <w:rPr>
          <w:color w:val="auto"/>
          <w:sz w:val="21"/>
          <w:szCs w:val="21"/>
          <w:highlight w:val="none"/>
        </w:rPr>
        <w:t>采用人民币报价；</w:t>
      </w:r>
    </w:p>
    <w:p w14:paraId="55767552">
      <w:pPr>
        <w:adjustRightInd w:val="0"/>
        <w:snapToGrid w:val="0"/>
        <w:spacing w:line="288" w:lineRule="auto"/>
        <w:ind w:firstLine="420" w:firstLineChars="200"/>
        <w:rPr>
          <w:color w:val="auto"/>
          <w:sz w:val="21"/>
          <w:szCs w:val="21"/>
          <w:highlight w:val="none"/>
        </w:rPr>
      </w:pPr>
      <w:r>
        <w:rPr>
          <w:color w:val="auto"/>
          <w:sz w:val="21"/>
          <w:szCs w:val="21"/>
          <w:highlight w:val="none"/>
        </w:rPr>
        <w:t>3.最后</w:t>
      </w:r>
      <w:r>
        <w:rPr>
          <w:rFonts w:hint="eastAsia"/>
          <w:color w:val="auto"/>
          <w:sz w:val="21"/>
          <w:szCs w:val="21"/>
          <w:highlight w:val="none"/>
          <w:lang w:eastAsia="zh-CN"/>
        </w:rPr>
        <w:t>谈判</w:t>
      </w:r>
      <w:r>
        <w:rPr>
          <w:color w:val="auto"/>
          <w:sz w:val="21"/>
          <w:szCs w:val="21"/>
          <w:highlight w:val="none"/>
        </w:rPr>
        <w:t>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14:paraId="6C33B86F">
      <w:pPr>
        <w:adjustRightInd w:val="0"/>
        <w:snapToGrid w:val="0"/>
        <w:spacing w:line="288" w:lineRule="auto"/>
        <w:ind w:firstLine="420" w:firstLineChars="20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采购人将以合同形式有偿取得货物、工程和服务，不接受供应商给予的赠品、回扣或者与采购无关的其他商品、服务</w:t>
      </w:r>
      <w:r>
        <w:rPr>
          <w:color w:val="auto"/>
          <w:sz w:val="21"/>
          <w:szCs w:val="21"/>
          <w:highlight w:val="none"/>
        </w:rPr>
        <w:t>。</w:t>
      </w:r>
    </w:p>
    <w:p w14:paraId="768A4D47">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43E448E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71C50F56">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78CBC809">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7AACFFC7">
      <w:pPr>
        <w:adjustRightInd w:val="0"/>
        <w:snapToGrid w:val="0"/>
        <w:spacing w:line="288" w:lineRule="auto"/>
        <w:ind w:firstLine="420" w:firstLineChars="200"/>
        <w:rPr>
          <w:color w:val="auto"/>
          <w:sz w:val="21"/>
          <w:szCs w:val="21"/>
          <w:highlight w:val="none"/>
        </w:rPr>
      </w:pPr>
      <w:bookmarkStart w:id="35" w:name="_Hlk97039899"/>
      <w:r>
        <w:rPr>
          <w:rFonts w:hint="eastAsia"/>
          <w:color w:val="auto"/>
          <w:sz w:val="21"/>
          <w:szCs w:val="21"/>
          <w:highlight w:val="none"/>
        </w:rPr>
        <w:t>未响应</w:t>
      </w:r>
      <w:r>
        <w:rPr>
          <w:rFonts w:hint="eastAsia"/>
          <w:color w:val="auto"/>
          <w:sz w:val="21"/>
          <w:szCs w:val="21"/>
          <w:highlight w:val="none"/>
          <w:lang w:eastAsia="zh-CN"/>
        </w:rPr>
        <w:t>单一来源采购文件</w:t>
      </w:r>
      <w:r>
        <w:rPr>
          <w:rFonts w:hint="eastAsia"/>
          <w:color w:val="auto"/>
          <w:sz w:val="21"/>
          <w:szCs w:val="21"/>
          <w:highlight w:val="none"/>
        </w:rPr>
        <w:t>“▲”标记条款要求的，响应无效。</w:t>
      </w:r>
    </w:p>
    <w:bookmarkEnd w:id="35"/>
    <w:p w14:paraId="33B0F78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5849C22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w:t>
      </w:r>
      <w:r>
        <w:rPr>
          <w:rFonts w:hint="eastAsia"/>
          <w:color w:val="auto"/>
          <w:sz w:val="21"/>
          <w:szCs w:val="21"/>
          <w:highlight w:val="none"/>
          <w:lang w:eastAsia="zh-CN"/>
        </w:rPr>
        <w:t>单一来源采购文件</w:t>
      </w:r>
      <w:r>
        <w:rPr>
          <w:rFonts w:hint="eastAsia"/>
          <w:color w:val="auto"/>
          <w:sz w:val="21"/>
          <w:szCs w:val="21"/>
          <w:highlight w:val="none"/>
        </w:rPr>
        <w:t>要求；</w:t>
      </w:r>
    </w:p>
    <w:p w14:paraId="2A0A20E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w:t>
      </w:r>
      <w:r>
        <w:rPr>
          <w:rFonts w:hint="eastAsia"/>
          <w:color w:val="auto"/>
          <w:sz w:val="21"/>
          <w:szCs w:val="21"/>
          <w:highlight w:val="none"/>
          <w:lang w:eastAsia="zh-CN"/>
        </w:rPr>
        <w:t>单一来源采购文件</w:t>
      </w:r>
      <w:r>
        <w:rPr>
          <w:rFonts w:hint="eastAsia"/>
          <w:color w:val="auto"/>
          <w:sz w:val="21"/>
          <w:szCs w:val="21"/>
          <w:highlight w:val="none"/>
        </w:rPr>
        <w:t>中规定的资格要求；</w:t>
      </w:r>
    </w:p>
    <w:p w14:paraId="2F52D7EA">
      <w:pPr>
        <w:adjustRightInd w:val="0"/>
        <w:snapToGrid w:val="0"/>
        <w:spacing w:line="288" w:lineRule="auto"/>
        <w:ind w:firstLine="420" w:firstLineChars="200"/>
        <w:rPr>
          <w:color w:val="auto"/>
          <w:sz w:val="21"/>
          <w:szCs w:val="21"/>
          <w:highlight w:val="none"/>
        </w:rPr>
      </w:pPr>
      <w:bookmarkStart w:id="36" w:name="_Hlk97039841"/>
      <w:r>
        <w:rPr>
          <w:rFonts w:hint="eastAsia"/>
          <w:color w:val="auto"/>
          <w:sz w:val="21"/>
          <w:szCs w:val="21"/>
          <w:highlight w:val="none"/>
        </w:rPr>
        <w:t>（3）资格文件未按要求签署、盖章。</w:t>
      </w:r>
    </w:p>
    <w:bookmarkEnd w:id="36"/>
    <w:p w14:paraId="512BB65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00830BA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w:t>
      </w:r>
    </w:p>
    <w:p w14:paraId="7397B107">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2）未提供或未按要求提供响应函、授权委托书；</w:t>
      </w:r>
    </w:p>
    <w:p w14:paraId="2AD4765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0D5EB9F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332BF32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w:t>
      </w:r>
      <w:r>
        <w:rPr>
          <w:rFonts w:hint="eastAsia"/>
          <w:color w:val="auto"/>
          <w:sz w:val="21"/>
          <w:szCs w:val="21"/>
          <w:highlight w:val="none"/>
          <w:lang w:eastAsia="zh-CN"/>
        </w:rPr>
        <w:t>单一来源采购文件</w:t>
      </w:r>
      <w:r>
        <w:rPr>
          <w:rFonts w:hint="eastAsia"/>
          <w:color w:val="auto"/>
          <w:sz w:val="21"/>
          <w:szCs w:val="21"/>
          <w:highlight w:val="none"/>
        </w:rPr>
        <w:t>要求的，</w:t>
      </w:r>
      <w:r>
        <w:rPr>
          <w:rFonts w:hint="eastAsia"/>
          <w:color w:val="auto"/>
          <w:spacing w:val="-6"/>
          <w:sz w:val="21"/>
          <w:szCs w:val="21"/>
          <w:highlight w:val="none"/>
        </w:rPr>
        <w:t>视为采购人不能接受的附加条件；</w:t>
      </w:r>
    </w:p>
    <w:p w14:paraId="0F67162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716595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46D794E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w:t>
      </w:r>
      <w:r>
        <w:rPr>
          <w:rFonts w:hint="eastAsia"/>
          <w:color w:val="auto"/>
          <w:sz w:val="21"/>
          <w:szCs w:val="21"/>
          <w:highlight w:val="none"/>
          <w:lang w:eastAsia="zh-CN"/>
        </w:rPr>
        <w:t>单一来源采购文件</w:t>
      </w:r>
      <w:r>
        <w:rPr>
          <w:rFonts w:hint="eastAsia"/>
          <w:color w:val="auto"/>
          <w:sz w:val="21"/>
          <w:szCs w:val="21"/>
          <w:highlight w:val="none"/>
        </w:rPr>
        <w:t>规定的其他无效情形。</w:t>
      </w:r>
    </w:p>
    <w:p w14:paraId="2D3CC11A">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6795CC3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w:t>
      </w:r>
      <w:r>
        <w:rPr>
          <w:rFonts w:hint="eastAsia"/>
          <w:color w:val="auto"/>
          <w:sz w:val="21"/>
          <w:szCs w:val="21"/>
          <w:highlight w:val="none"/>
          <w:lang w:eastAsia="zh-CN"/>
        </w:rPr>
        <w:t>单一来源采购文件</w:t>
      </w:r>
      <w:r>
        <w:rPr>
          <w:rFonts w:hint="eastAsia"/>
          <w:color w:val="auto"/>
          <w:sz w:val="21"/>
          <w:szCs w:val="21"/>
          <w:highlight w:val="none"/>
        </w:rPr>
        <w:t>中规定的预算金额或最高限价；</w:t>
      </w:r>
    </w:p>
    <w:p w14:paraId="32C6B539">
      <w:pPr>
        <w:adjustRightInd w:val="0"/>
        <w:snapToGrid w:val="0"/>
        <w:spacing w:line="288" w:lineRule="auto"/>
        <w:ind w:firstLine="420" w:firstLineChars="200"/>
        <w:rPr>
          <w:rFonts w:hint="eastAsia"/>
          <w:color w:val="auto"/>
          <w:sz w:val="21"/>
          <w:szCs w:val="21"/>
          <w:highlight w:val="none"/>
          <w:lang w:eastAsia="zh-CN"/>
        </w:rPr>
      </w:pPr>
      <w:r>
        <w:rPr>
          <w:rFonts w:hint="eastAsia"/>
          <w:color w:val="auto"/>
          <w:sz w:val="21"/>
          <w:szCs w:val="21"/>
          <w:highlight w:val="none"/>
        </w:rPr>
        <w:t>（2）最后报价具有选择性</w:t>
      </w:r>
      <w:r>
        <w:rPr>
          <w:rFonts w:hint="eastAsia"/>
          <w:color w:val="auto"/>
          <w:sz w:val="21"/>
          <w:szCs w:val="21"/>
          <w:highlight w:val="none"/>
          <w:lang w:eastAsia="zh-CN"/>
        </w:rPr>
        <w:t>；</w:t>
      </w:r>
    </w:p>
    <w:p w14:paraId="09403A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w:t>
      </w:r>
      <w:r>
        <w:rPr>
          <w:rFonts w:hint="eastAsia"/>
          <w:color w:val="auto"/>
          <w:sz w:val="21"/>
          <w:szCs w:val="21"/>
          <w:highlight w:val="none"/>
          <w:lang w:eastAsia="zh-CN"/>
        </w:rPr>
        <w:t>谈判</w:t>
      </w:r>
      <w:r>
        <w:rPr>
          <w:rFonts w:hint="eastAsia"/>
          <w:color w:val="auto"/>
          <w:sz w:val="21"/>
          <w:szCs w:val="21"/>
          <w:highlight w:val="none"/>
        </w:rPr>
        <w:t>记录或最后报价的，视为退出</w:t>
      </w:r>
      <w:r>
        <w:rPr>
          <w:rFonts w:hint="eastAsia"/>
          <w:color w:val="auto"/>
          <w:sz w:val="21"/>
          <w:szCs w:val="21"/>
          <w:highlight w:val="none"/>
          <w:lang w:eastAsia="zh-CN"/>
        </w:rPr>
        <w:t>谈判</w:t>
      </w:r>
      <w:r>
        <w:rPr>
          <w:rFonts w:hint="eastAsia"/>
          <w:color w:val="auto"/>
          <w:sz w:val="21"/>
          <w:szCs w:val="21"/>
          <w:highlight w:val="none"/>
        </w:rPr>
        <w:t>，响应无效。</w:t>
      </w:r>
    </w:p>
    <w:p w14:paraId="698059C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D745E71">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625FC5E8">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w:t>
      </w:r>
      <w:r>
        <w:rPr>
          <w:rFonts w:hint="eastAsia" w:cs="仿宋_GB2312"/>
          <w:color w:val="auto"/>
          <w:kern w:val="0"/>
          <w:sz w:val="21"/>
          <w:szCs w:val="21"/>
          <w:highlight w:val="none"/>
          <w:lang w:eastAsia="zh-CN"/>
        </w:rPr>
        <w:t>单一来源采购文件</w:t>
      </w:r>
      <w:r>
        <w:rPr>
          <w:rFonts w:cs="仿宋_GB2312"/>
          <w:color w:val="auto"/>
          <w:kern w:val="0"/>
          <w:sz w:val="21"/>
          <w:szCs w:val="21"/>
          <w:highlight w:val="none"/>
        </w:rPr>
        <w:t>规定的时间通过电子交易平台组织开启，供应商应当准时在线参加。</w:t>
      </w:r>
    </w:p>
    <w:p w14:paraId="53F11FB6">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w:t>
      </w:r>
      <w:r>
        <w:rPr>
          <w:rFonts w:hint="eastAsia" w:cs="仿宋_GB2312"/>
          <w:color w:val="auto"/>
          <w:kern w:val="0"/>
          <w:sz w:val="21"/>
          <w:szCs w:val="21"/>
          <w:highlight w:val="none"/>
          <w:lang w:eastAsia="zh-CN"/>
        </w:rPr>
        <w:t>单一来源采购文件</w:t>
      </w:r>
      <w:r>
        <w:rPr>
          <w:rFonts w:cs="仿宋_GB2312"/>
          <w:color w:val="auto"/>
          <w:kern w:val="0"/>
          <w:sz w:val="21"/>
          <w:szCs w:val="21"/>
          <w:highlight w:val="none"/>
        </w:rPr>
        <w:t>的规定在半小时内完成在线解密。</w:t>
      </w:r>
    </w:p>
    <w:p w14:paraId="77E297C0">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00F48E95">
      <w:pPr>
        <w:adjustRightInd w:val="0"/>
        <w:snapToGrid w:val="0"/>
        <w:spacing w:line="288" w:lineRule="auto"/>
        <w:ind w:firstLine="398" w:firstLineChars="200"/>
        <w:rPr>
          <w:rFonts w:cs="Times New Roman"/>
          <w:b/>
          <w:bCs/>
          <w:color w:val="auto"/>
          <w:spacing w:val="-6"/>
          <w:sz w:val="21"/>
          <w:szCs w:val="21"/>
          <w:highlight w:val="none"/>
        </w:rPr>
      </w:pPr>
    </w:p>
    <w:p w14:paraId="3C65A766">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5FA18C5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2C8C16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29697B54">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eastAsia="zh-CN"/>
        </w:rPr>
        <w:t>谈判</w:t>
      </w:r>
      <w:r>
        <w:rPr>
          <w:rFonts w:hint="eastAsia"/>
          <w:color w:val="auto"/>
          <w:kern w:val="0"/>
          <w:sz w:val="21"/>
          <w:szCs w:val="21"/>
          <w:highlight w:val="none"/>
        </w:rPr>
        <w:t>小组成员应当按照客观、审慎的原则，根据</w:t>
      </w:r>
      <w:r>
        <w:rPr>
          <w:rFonts w:hint="eastAsia"/>
          <w:color w:val="auto"/>
          <w:kern w:val="0"/>
          <w:sz w:val="21"/>
          <w:szCs w:val="21"/>
          <w:highlight w:val="none"/>
          <w:lang w:eastAsia="zh-CN"/>
        </w:rPr>
        <w:t>单一来源采购文件</w:t>
      </w:r>
      <w:r>
        <w:rPr>
          <w:rFonts w:hint="eastAsia"/>
          <w:color w:val="auto"/>
          <w:kern w:val="0"/>
          <w:sz w:val="21"/>
          <w:szCs w:val="21"/>
          <w:highlight w:val="none"/>
        </w:rPr>
        <w:t>规定的程序进行谈判。未实质性响应</w:t>
      </w:r>
      <w:r>
        <w:rPr>
          <w:rFonts w:hint="eastAsia"/>
          <w:color w:val="auto"/>
          <w:kern w:val="0"/>
          <w:sz w:val="21"/>
          <w:szCs w:val="21"/>
          <w:highlight w:val="none"/>
          <w:lang w:eastAsia="zh-CN"/>
        </w:rPr>
        <w:t>单一来源采购文件</w:t>
      </w:r>
      <w:r>
        <w:rPr>
          <w:rFonts w:hint="eastAsia"/>
          <w:color w:val="auto"/>
          <w:kern w:val="0"/>
          <w:sz w:val="21"/>
          <w:szCs w:val="21"/>
          <w:highlight w:val="none"/>
        </w:rPr>
        <w:t>的响应文件按无效响应处理，</w:t>
      </w:r>
      <w:r>
        <w:rPr>
          <w:rFonts w:hint="eastAsia"/>
          <w:color w:val="auto"/>
          <w:kern w:val="0"/>
          <w:sz w:val="21"/>
          <w:szCs w:val="21"/>
          <w:highlight w:val="none"/>
          <w:lang w:eastAsia="zh-CN"/>
        </w:rPr>
        <w:t>谈判</w:t>
      </w:r>
      <w:r>
        <w:rPr>
          <w:rFonts w:hint="eastAsia"/>
          <w:color w:val="auto"/>
          <w:kern w:val="0"/>
          <w:sz w:val="21"/>
          <w:szCs w:val="21"/>
          <w:highlight w:val="none"/>
        </w:rPr>
        <w:t>小组应当告知提交响应文件的供应商。</w:t>
      </w:r>
    </w:p>
    <w:p w14:paraId="4FF33297">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eastAsia="zh-CN"/>
        </w:rPr>
        <w:t>单一来源采购文件</w:t>
      </w:r>
      <w:r>
        <w:rPr>
          <w:rFonts w:hint="eastAsia"/>
          <w:color w:val="auto"/>
          <w:kern w:val="0"/>
          <w:sz w:val="21"/>
          <w:szCs w:val="21"/>
          <w:highlight w:val="none"/>
        </w:rPr>
        <w:t>内容违反国家有关强制性规定的，</w:t>
      </w:r>
      <w:r>
        <w:rPr>
          <w:rFonts w:hint="eastAsia"/>
          <w:color w:val="auto"/>
          <w:kern w:val="0"/>
          <w:sz w:val="21"/>
          <w:szCs w:val="21"/>
          <w:highlight w:val="none"/>
          <w:lang w:eastAsia="zh-CN"/>
        </w:rPr>
        <w:t>谈判</w:t>
      </w:r>
      <w:r>
        <w:rPr>
          <w:rFonts w:hint="eastAsia"/>
          <w:color w:val="auto"/>
          <w:kern w:val="0"/>
          <w:sz w:val="21"/>
          <w:szCs w:val="21"/>
          <w:highlight w:val="none"/>
        </w:rPr>
        <w:t>小组应当停止评审并向采购人或者采购代理机构说明情况。</w:t>
      </w:r>
    </w:p>
    <w:p w14:paraId="70D1876D">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7E76F85D">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lang w:eastAsia="zh-CN"/>
        </w:rPr>
        <w:t>谈判</w:t>
      </w:r>
      <w:r>
        <w:rPr>
          <w:rFonts w:hint="eastAsia" w:cs="仿宋_GB2312"/>
          <w:color w:val="auto"/>
          <w:sz w:val="21"/>
          <w:szCs w:val="21"/>
          <w:highlight w:val="none"/>
        </w:rPr>
        <w:t>小组依据法律法规和</w:t>
      </w:r>
      <w:r>
        <w:rPr>
          <w:rFonts w:hint="eastAsia" w:cs="仿宋_GB2312"/>
          <w:color w:val="auto"/>
          <w:sz w:val="21"/>
          <w:szCs w:val="21"/>
          <w:highlight w:val="none"/>
          <w:lang w:eastAsia="zh-CN"/>
        </w:rPr>
        <w:t>单一来源采购文件</w:t>
      </w:r>
      <w:r>
        <w:rPr>
          <w:rFonts w:hint="eastAsia" w:cs="仿宋_GB2312"/>
          <w:color w:val="auto"/>
          <w:sz w:val="21"/>
          <w:szCs w:val="21"/>
          <w:highlight w:val="none"/>
        </w:rPr>
        <w:t>的规定，对供应商的资格条件进行审查。</w:t>
      </w:r>
    </w:p>
    <w:p w14:paraId="3CB2D10B">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lang w:eastAsia="zh-CN"/>
        </w:rPr>
        <w:t>谈判</w:t>
      </w:r>
      <w:r>
        <w:rPr>
          <w:rFonts w:hint="eastAsia" w:cs="仿宋_GB2312"/>
          <w:color w:val="auto"/>
          <w:sz w:val="21"/>
          <w:szCs w:val="21"/>
          <w:highlight w:val="none"/>
        </w:rPr>
        <w:t>小组</w:t>
      </w:r>
      <w:r>
        <w:rPr>
          <w:rFonts w:cs="仿宋_GB2312"/>
          <w:color w:val="auto"/>
          <w:sz w:val="21"/>
          <w:szCs w:val="21"/>
          <w:highlight w:val="none"/>
        </w:rPr>
        <w:t>告知其未通过的原因。</w:t>
      </w:r>
    </w:p>
    <w:p w14:paraId="063E902F">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1BAEB2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78BD3E2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3E6E351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337922DF">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3E39394D">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4EA54AF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lang w:eastAsia="zh-CN"/>
        </w:rPr>
        <w:t>谈判</w:t>
      </w:r>
      <w:r>
        <w:rPr>
          <w:rFonts w:cs="Arial"/>
          <w:color w:val="auto"/>
          <w:kern w:val="0"/>
          <w:sz w:val="21"/>
          <w:szCs w:val="21"/>
          <w:highlight w:val="none"/>
        </w:rPr>
        <w:t>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w:t>
      </w:r>
      <w:r>
        <w:rPr>
          <w:rFonts w:hint="eastAsia" w:cs="Arial"/>
          <w:color w:val="auto"/>
          <w:kern w:val="0"/>
          <w:sz w:val="21"/>
          <w:szCs w:val="21"/>
          <w:highlight w:val="none"/>
          <w:lang w:eastAsia="zh-CN"/>
        </w:rPr>
        <w:t>单一来源采购文件</w:t>
      </w:r>
      <w:r>
        <w:rPr>
          <w:rFonts w:cs="Arial"/>
          <w:color w:val="auto"/>
          <w:kern w:val="0"/>
          <w:sz w:val="21"/>
          <w:szCs w:val="21"/>
          <w:highlight w:val="none"/>
        </w:rPr>
        <w:t>的实质性要求。</w:t>
      </w:r>
    </w:p>
    <w:p w14:paraId="4E6ACC44">
      <w:pPr>
        <w:adjustRightInd w:val="0"/>
        <w:snapToGrid w:val="0"/>
        <w:spacing w:line="288" w:lineRule="auto"/>
        <w:ind w:firstLine="426" w:firstLineChars="202"/>
        <w:rPr>
          <w:rFonts w:hint="eastAsia" w:eastAsia="宋体" w:cs="Arial"/>
          <w:b/>
          <w:bCs/>
          <w:color w:val="auto"/>
          <w:kern w:val="0"/>
          <w:sz w:val="21"/>
          <w:szCs w:val="21"/>
          <w:highlight w:val="none"/>
          <w:lang w:eastAsia="zh-CN"/>
        </w:rPr>
      </w:pPr>
      <w:r>
        <w:rPr>
          <w:rFonts w:hint="eastAsia" w:cs="Arial"/>
          <w:b/>
          <w:bCs/>
          <w:color w:val="auto"/>
          <w:kern w:val="0"/>
          <w:sz w:val="21"/>
          <w:szCs w:val="21"/>
          <w:highlight w:val="none"/>
        </w:rPr>
        <w:t>（四）</w:t>
      </w:r>
      <w:r>
        <w:rPr>
          <w:rFonts w:hint="eastAsia" w:cs="Arial"/>
          <w:b/>
          <w:bCs/>
          <w:color w:val="auto"/>
          <w:kern w:val="0"/>
          <w:sz w:val="21"/>
          <w:szCs w:val="21"/>
          <w:highlight w:val="none"/>
          <w:lang w:eastAsia="zh-CN"/>
        </w:rPr>
        <w:t>谈判</w:t>
      </w:r>
    </w:p>
    <w:p w14:paraId="22CE2B4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lang w:eastAsia="zh-CN"/>
        </w:rPr>
        <w:t>谈判</w:t>
      </w:r>
      <w:r>
        <w:rPr>
          <w:rFonts w:hint="eastAsia" w:cs="Arial"/>
          <w:color w:val="auto"/>
          <w:kern w:val="0"/>
          <w:sz w:val="21"/>
          <w:szCs w:val="21"/>
          <w:highlight w:val="none"/>
        </w:rPr>
        <w:t>小组所有成员应当集中与单一供应商进行</w:t>
      </w:r>
      <w:r>
        <w:rPr>
          <w:rFonts w:hint="eastAsia" w:cs="Arial"/>
          <w:color w:val="auto"/>
          <w:kern w:val="0"/>
          <w:sz w:val="21"/>
          <w:szCs w:val="21"/>
          <w:highlight w:val="none"/>
          <w:lang w:eastAsia="zh-CN"/>
        </w:rPr>
        <w:t>谈判</w:t>
      </w:r>
      <w:r>
        <w:rPr>
          <w:rFonts w:hint="eastAsia" w:cs="Arial"/>
          <w:color w:val="auto"/>
          <w:kern w:val="0"/>
          <w:sz w:val="21"/>
          <w:szCs w:val="21"/>
          <w:highlight w:val="none"/>
        </w:rPr>
        <w:t>。</w:t>
      </w:r>
    </w:p>
    <w:p w14:paraId="47B94F3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w:t>
      </w:r>
      <w:r>
        <w:rPr>
          <w:rFonts w:hint="eastAsia" w:cs="Arial"/>
          <w:color w:val="auto"/>
          <w:kern w:val="0"/>
          <w:sz w:val="21"/>
          <w:szCs w:val="21"/>
          <w:highlight w:val="none"/>
          <w:lang w:eastAsia="zh-CN"/>
        </w:rPr>
        <w:t>谈判</w:t>
      </w:r>
      <w:r>
        <w:rPr>
          <w:rFonts w:hint="eastAsia" w:cs="Arial"/>
          <w:color w:val="auto"/>
          <w:kern w:val="0"/>
          <w:sz w:val="21"/>
          <w:szCs w:val="21"/>
          <w:highlight w:val="none"/>
        </w:rPr>
        <w:t>过程中，</w:t>
      </w:r>
      <w:r>
        <w:rPr>
          <w:rFonts w:hint="eastAsia" w:cs="Arial"/>
          <w:color w:val="auto"/>
          <w:kern w:val="0"/>
          <w:sz w:val="21"/>
          <w:szCs w:val="21"/>
          <w:highlight w:val="none"/>
          <w:lang w:eastAsia="zh-CN"/>
        </w:rPr>
        <w:t>谈判</w:t>
      </w:r>
      <w:r>
        <w:rPr>
          <w:rFonts w:hint="eastAsia" w:cs="Arial"/>
          <w:color w:val="auto"/>
          <w:kern w:val="0"/>
          <w:sz w:val="21"/>
          <w:szCs w:val="21"/>
          <w:highlight w:val="none"/>
        </w:rPr>
        <w:t>小组可以根据</w:t>
      </w:r>
      <w:r>
        <w:rPr>
          <w:rFonts w:hint="eastAsia" w:cs="Arial"/>
          <w:color w:val="auto"/>
          <w:kern w:val="0"/>
          <w:sz w:val="21"/>
          <w:szCs w:val="21"/>
          <w:highlight w:val="none"/>
          <w:lang w:eastAsia="zh-CN"/>
        </w:rPr>
        <w:t>单一来源采购文件</w:t>
      </w:r>
      <w:r>
        <w:rPr>
          <w:rFonts w:hint="eastAsia" w:cs="Arial"/>
          <w:color w:val="auto"/>
          <w:kern w:val="0"/>
          <w:sz w:val="21"/>
          <w:szCs w:val="21"/>
          <w:highlight w:val="none"/>
        </w:rPr>
        <w:t>和</w:t>
      </w:r>
      <w:r>
        <w:rPr>
          <w:rFonts w:hint="eastAsia" w:cs="Arial"/>
          <w:color w:val="auto"/>
          <w:kern w:val="0"/>
          <w:sz w:val="21"/>
          <w:szCs w:val="21"/>
          <w:highlight w:val="none"/>
          <w:lang w:eastAsia="zh-CN"/>
        </w:rPr>
        <w:t>谈判</w:t>
      </w:r>
      <w:r>
        <w:rPr>
          <w:rFonts w:hint="eastAsia" w:cs="Arial"/>
          <w:color w:val="auto"/>
          <w:kern w:val="0"/>
          <w:sz w:val="21"/>
          <w:szCs w:val="21"/>
          <w:highlight w:val="none"/>
        </w:rPr>
        <w:t>情况实质性变动采购需求中的技术、服务要求以及合同草案条款，但不得变动</w:t>
      </w:r>
      <w:r>
        <w:rPr>
          <w:rFonts w:hint="eastAsia" w:cs="Arial"/>
          <w:color w:val="auto"/>
          <w:kern w:val="0"/>
          <w:sz w:val="21"/>
          <w:szCs w:val="21"/>
          <w:highlight w:val="none"/>
          <w:lang w:eastAsia="zh-CN"/>
        </w:rPr>
        <w:t>单一来源采购文件</w:t>
      </w:r>
      <w:r>
        <w:rPr>
          <w:rFonts w:hint="eastAsia" w:cs="Arial"/>
          <w:color w:val="auto"/>
          <w:kern w:val="0"/>
          <w:sz w:val="21"/>
          <w:szCs w:val="21"/>
          <w:highlight w:val="none"/>
        </w:rPr>
        <w:t>中的其他内容。实质性变动的内容，须经采购人代表确认。</w:t>
      </w:r>
    </w:p>
    <w:p w14:paraId="2227A8E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w:t>
      </w:r>
      <w:r>
        <w:rPr>
          <w:rFonts w:hint="eastAsia" w:cs="Arial"/>
          <w:color w:val="auto"/>
          <w:kern w:val="0"/>
          <w:sz w:val="21"/>
          <w:szCs w:val="21"/>
          <w:highlight w:val="none"/>
          <w:lang w:eastAsia="zh-CN"/>
        </w:rPr>
        <w:t>单一来源采购文件</w:t>
      </w:r>
      <w:r>
        <w:rPr>
          <w:rFonts w:hint="eastAsia" w:cs="Arial"/>
          <w:color w:val="auto"/>
          <w:kern w:val="0"/>
          <w:sz w:val="21"/>
          <w:szCs w:val="21"/>
          <w:highlight w:val="none"/>
        </w:rPr>
        <w:t>作出的实质性变动是</w:t>
      </w:r>
      <w:r>
        <w:rPr>
          <w:rFonts w:hint="eastAsia" w:cs="Arial"/>
          <w:color w:val="auto"/>
          <w:kern w:val="0"/>
          <w:sz w:val="21"/>
          <w:szCs w:val="21"/>
          <w:highlight w:val="none"/>
          <w:lang w:eastAsia="zh-CN"/>
        </w:rPr>
        <w:t>单一来源采购文件</w:t>
      </w:r>
      <w:r>
        <w:rPr>
          <w:rFonts w:hint="eastAsia" w:cs="Arial"/>
          <w:color w:val="auto"/>
          <w:kern w:val="0"/>
          <w:sz w:val="21"/>
          <w:szCs w:val="21"/>
          <w:highlight w:val="none"/>
        </w:rPr>
        <w:t>的有效组成部分，</w:t>
      </w:r>
      <w:r>
        <w:rPr>
          <w:rFonts w:hint="eastAsia" w:cs="Arial"/>
          <w:color w:val="auto"/>
          <w:kern w:val="0"/>
          <w:sz w:val="21"/>
          <w:szCs w:val="21"/>
          <w:highlight w:val="none"/>
          <w:lang w:eastAsia="zh-CN"/>
        </w:rPr>
        <w:t>谈判</w:t>
      </w:r>
      <w:r>
        <w:rPr>
          <w:rFonts w:hint="eastAsia" w:cs="Arial"/>
          <w:color w:val="auto"/>
          <w:kern w:val="0"/>
          <w:sz w:val="21"/>
          <w:szCs w:val="21"/>
          <w:highlight w:val="none"/>
        </w:rPr>
        <w:t>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以书面形式同时通知参加</w:t>
      </w:r>
      <w:r>
        <w:rPr>
          <w:rFonts w:hint="eastAsia" w:cs="Arial"/>
          <w:color w:val="auto"/>
          <w:kern w:val="0"/>
          <w:sz w:val="21"/>
          <w:szCs w:val="21"/>
          <w:highlight w:val="none"/>
          <w:lang w:eastAsia="zh-CN"/>
        </w:rPr>
        <w:t>谈判</w:t>
      </w:r>
      <w:r>
        <w:rPr>
          <w:rFonts w:hint="eastAsia" w:cs="Arial"/>
          <w:color w:val="auto"/>
          <w:kern w:val="0"/>
          <w:sz w:val="21"/>
          <w:szCs w:val="21"/>
          <w:highlight w:val="none"/>
        </w:rPr>
        <w:t>的供应商。</w:t>
      </w:r>
    </w:p>
    <w:p w14:paraId="40C13C0A">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w:t>
      </w:r>
      <w:r>
        <w:rPr>
          <w:rFonts w:hint="eastAsia" w:cs="Arial"/>
          <w:color w:val="auto"/>
          <w:kern w:val="0"/>
          <w:sz w:val="21"/>
          <w:szCs w:val="21"/>
          <w:highlight w:val="none"/>
          <w:lang w:eastAsia="zh-CN"/>
        </w:rPr>
        <w:t>单一来源采购文件</w:t>
      </w:r>
      <w:r>
        <w:rPr>
          <w:rFonts w:hint="eastAsia" w:cs="Arial"/>
          <w:color w:val="auto"/>
          <w:kern w:val="0"/>
          <w:sz w:val="21"/>
          <w:szCs w:val="21"/>
          <w:highlight w:val="none"/>
        </w:rPr>
        <w:t>的变动情况和</w:t>
      </w:r>
      <w:r>
        <w:rPr>
          <w:rFonts w:hint="eastAsia" w:cs="Arial"/>
          <w:color w:val="auto"/>
          <w:kern w:val="0"/>
          <w:sz w:val="21"/>
          <w:szCs w:val="21"/>
          <w:highlight w:val="none"/>
          <w:lang w:eastAsia="zh-CN"/>
        </w:rPr>
        <w:t>谈判</w:t>
      </w:r>
      <w:r>
        <w:rPr>
          <w:rFonts w:hint="eastAsia" w:cs="Arial"/>
          <w:color w:val="auto"/>
          <w:kern w:val="0"/>
          <w:sz w:val="21"/>
          <w:szCs w:val="21"/>
          <w:highlight w:val="none"/>
        </w:rPr>
        <w:t>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w:t>
      </w:r>
      <w:r>
        <w:rPr>
          <w:rFonts w:hint="eastAsia" w:cs="Arial"/>
          <w:color w:val="auto"/>
          <w:kern w:val="0"/>
          <w:sz w:val="21"/>
          <w:szCs w:val="21"/>
          <w:highlight w:val="none"/>
          <w:lang w:eastAsia="zh-CN"/>
        </w:rPr>
        <w:t>谈判</w:t>
      </w:r>
      <w:r>
        <w:rPr>
          <w:rFonts w:hint="eastAsia" w:cs="Arial"/>
          <w:color w:val="auto"/>
          <w:kern w:val="0"/>
          <w:sz w:val="21"/>
          <w:szCs w:val="21"/>
          <w:highlight w:val="none"/>
        </w:rPr>
        <w:t>记录，并由供应商代表签名或者加盖公章。</w:t>
      </w:r>
    </w:p>
    <w:p w14:paraId="323C37D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w:t>
      </w:r>
      <w:r>
        <w:rPr>
          <w:rFonts w:hint="eastAsia"/>
          <w:color w:val="auto"/>
          <w:kern w:val="0"/>
          <w:sz w:val="21"/>
          <w:szCs w:val="21"/>
          <w:highlight w:val="none"/>
          <w:lang w:eastAsia="zh-CN"/>
        </w:rPr>
        <w:t>谈判</w:t>
      </w:r>
      <w:r>
        <w:rPr>
          <w:rFonts w:hint="eastAsia"/>
          <w:color w:val="auto"/>
          <w:kern w:val="0"/>
          <w:sz w:val="21"/>
          <w:szCs w:val="21"/>
          <w:highlight w:val="none"/>
        </w:rPr>
        <w:t>内容无法通过政府采购云平台上传的，可在规定时间内（不少于半小时）通过指定的电子邮箱（</w:t>
      </w:r>
      <w:r>
        <w:rPr>
          <w:rFonts w:hint="eastAsia"/>
          <w:color w:val="auto"/>
          <w:kern w:val="0"/>
          <w:sz w:val="21"/>
          <w:szCs w:val="21"/>
          <w:highlight w:val="none"/>
          <w:lang w:eastAsia="zh-CN"/>
        </w:rPr>
        <w:t>zb02@qszb.net</w:t>
      </w:r>
      <w:r>
        <w:rPr>
          <w:color w:val="auto"/>
          <w:kern w:val="0"/>
          <w:sz w:val="21"/>
          <w:szCs w:val="21"/>
          <w:highlight w:val="none"/>
        </w:rPr>
        <w:t>）或传真号码（0571-87666116）提交。</w:t>
      </w:r>
    </w:p>
    <w:p w14:paraId="27D5DCCC">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7012BB9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lang w:eastAsia="zh-CN"/>
        </w:rPr>
        <w:t>谈判</w:t>
      </w:r>
      <w:r>
        <w:rPr>
          <w:rFonts w:hint="eastAsia" w:cs="Arial"/>
          <w:color w:val="auto"/>
          <w:kern w:val="0"/>
          <w:sz w:val="21"/>
          <w:szCs w:val="21"/>
          <w:highlight w:val="none"/>
        </w:rPr>
        <w:t>结束后，</w:t>
      </w:r>
      <w:r>
        <w:rPr>
          <w:rFonts w:hint="eastAsia" w:cs="Arial"/>
          <w:color w:val="auto"/>
          <w:kern w:val="0"/>
          <w:sz w:val="21"/>
          <w:szCs w:val="21"/>
          <w:highlight w:val="none"/>
          <w:lang w:eastAsia="zh-CN"/>
        </w:rPr>
        <w:t>谈判</w:t>
      </w:r>
      <w:r>
        <w:rPr>
          <w:rFonts w:hint="eastAsia" w:cs="Arial"/>
          <w:color w:val="auto"/>
          <w:kern w:val="0"/>
          <w:sz w:val="21"/>
          <w:szCs w:val="21"/>
          <w:highlight w:val="none"/>
        </w:rPr>
        <w:t>小组应当要求响应供应商在规定时间内提交最后报价</w:t>
      </w:r>
      <w:r>
        <w:rPr>
          <w:rFonts w:cs="Arial"/>
          <w:color w:val="auto"/>
          <w:kern w:val="0"/>
          <w:sz w:val="21"/>
          <w:szCs w:val="21"/>
          <w:highlight w:val="none"/>
        </w:rPr>
        <w:t>。</w:t>
      </w:r>
      <w:r>
        <w:rPr>
          <w:rFonts w:hint="eastAsia" w:cs="Arial"/>
          <w:color w:val="auto"/>
          <w:kern w:val="0"/>
          <w:sz w:val="21"/>
          <w:szCs w:val="21"/>
          <w:highlight w:val="none"/>
        </w:rPr>
        <w:t>最后报价是供应商响应文件的有效组成部分。</w:t>
      </w:r>
    </w:p>
    <w:p w14:paraId="6C39FBD9">
      <w:pPr>
        <w:adjustRightInd w:val="0"/>
        <w:snapToGrid w:val="0"/>
        <w:spacing w:line="288" w:lineRule="auto"/>
        <w:ind w:firstLine="422" w:firstLineChars="20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最后报价出现前后不一致的，按照下列规定修正：</w:t>
      </w:r>
    </w:p>
    <w:p w14:paraId="4935695A">
      <w:pPr>
        <w:adjustRightInd w:val="0"/>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（一）最后报价内容与响应文件中相应内容不一致的，以最后报价为准；</w:t>
      </w:r>
    </w:p>
    <w:p w14:paraId="7649ADF8">
      <w:pPr>
        <w:adjustRightInd w:val="0"/>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（二）大写金额和小写金额不一致的，以大写金额为准；</w:t>
      </w:r>
    </w:p>
    <w:p w14:paraId="4BD76F7D">
      <w:pPr>
        <w:adjustRightInd w:val="0"/>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（三）单价金额小数点或者百分比有明显错位的，以最后报价的总价为准，并修改单价；</w:t>
      </w:r>
    </w:p>
    <w:p w14:paraId="6D4E2FE3">
      <w:pPr>
        <w:adjustRightInd w:val="0"/>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（四）总价金额与按单价汇总金额不一致的，以单价金额计算结果为准。</w:t>
      </w:r>
    </w:p>
    <w:p w14:paraId="24F8F663">
      <w:pPr>
        <w:adjustRightInd w:val="0"/>
        <w:snapToGrid w:val="0"/>
        <w:spacing w:line="288" w:lineRule="auto"/>
        <w:ind w:firstLine="424" w:firstLineChars="202"/>
        <w:rPr>
          <w:rFonts w:cs="Arial"/>
          <w:color w:val="auto"/>
          <w:kern w:val="0"/>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19749AD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w:t>
      </w:r>
      <w:r>
        <w:rPr>
          <w:rFonts w:hint="eastAsia" w:cs="Arial"/>
          <w:b/>
          <w:color w:val="auto"/>
          <w:kern w:val="0"/>
          <w:sz w:val="21"/>
          <w:szCs w:val="21"/>
          <w:highlight w:val="none"/>
          <w:lang w:val="en-US" w:eastAsia="zh-CN"/>
        </w:rPr>
        <w:t>六</w:t>
      </w:r>
      <w:r>
        <w:rPr>
          <w:rFonts w:hint="eastAsia" w:cs="Arial"/>
          <w:b/>
          <w:color w:val="auto"/>
          <w:kern w:val="0"/>
          <w:sz w:val="21"/>
          <w:szCs w:val="21"/>
          <w:highlight w:val="none"/>
        </w:rPr>
        <w:t>）</w:t>
      </w:r>
      <w:r>
        <w:rPr>
          <w:rFonts w:cs="Arial"/>
          <w:b/>
          <w:color w:val="auto"/>
          <w:kern w:val="0"/>
          <w:sz w:val="21"/>
          <w:szCs w:val="21"/>
          <w:highlight w:val="none"/>
        </w:rPr>
        <w:t>编写评审报告</w:t>
      </w:r>
    </w:p>
    <w:p w14:paraId="13992271">
      <w:pPr>
        <w:adjustRightInd w:val="0"/>
        <w:snapToGrid w:val="0"/>
        <w:spacing w:line="288" w:lineRule="auto"/>
        <w:ind w:firstLine="424" w:firstLineChars="202"/>
        <w:rPr>
          <w:rFonts w:cs="Times New Roman"/>
          <w:b/>
          <w:color w:val="auto"/>
          <w:spacing w:val="-6"/>
          <w:sz w:val="21"/>
          <w:szCs w:val="21"/>
          <w:highlight w:val="none"/>
        </w:rPr>
      </w:pPr>
      <w:r>
        <w:rPr>
          <w:rFonts w:hint="eastAsia" w:cs="Arial"/>
          <w:color w:val="auto"/>
          <w:kern w:val="0"/>
          <w:sz w:val="21"/>
          <w:szCs w:val="21"/>
          <w:highlight w:val="none"/>
        </w:rPr>
        <w:t>评审报告应当由</w:t>
      </w:r>
      <w:r>
        <w:rPr>
          <w:rFonts w:hint="eastAsia" w:cs="Arial"/>
          <w:color w:val="auto"/>
          <w:kern w:val="0"/>
          <w:sz w:val="21"/>
          <w:szCs w:val="21"/>
          <w:highlight w:val="none"/>
          <w:lang w:eastAsia="zh-CN"/>
        </w:rPr>
        <w:t>谈判</w:t>
      </w:r>
      <w:r>
        <w:rPr>
          <w:rFonts w:hint="eastAsia" w:cs="Arial"/>
          <w:color w:val="auto"/>
          <w:kern w:val="0"/>
          <w:sz w:val="21"/>
          <w:szCs w:val="21"/>
          <w:highlight w:val="none"/>
        </w:rPr>
        <w:t>小组全体人员签名认可。对评审报告有异议的</w:t>
      </w:r>
      <w:r>
        <w:rPr>
          <w:rFonts w:hint="eastAsia" w:cs="Arial"/>
          <w:color w:val="auto"/>
          <w:kern w:val="0"/>
          <w:sz w:val="21"/>
          <w:szCs w:val="21"/>
          <w:highlight w:val="none"/>
          <w:lang w:eastAsia="zh-CN"/>
        </w:rPr>
        <w:t>谈判</w:t>
      </w:r>
      <w:r>
        <w:rPr>
          <w:rFonts w:hint="eastAsia" w:cs="Arial"/>
          <w:color w:val="auto"/>
          <w:kern w:val="0"/>
          <w:sz w:val="21"/>
          <w:szCs w:val="21"/>
          <w:highlight w:val="none"/>
        </w:rPr>
        <w:t>小组成员，应当在报告上签署不同意见并说明理由，由</w:t>
      </w:r>
      <w:r>
        <w:rPr>
          <w:rFonts w:hint="eastAsia" w:cs="Arial"/>
          <w:color w:val="auto"/>
          <w:kern w:val="0"/>
          <w:sz w:val="21"/>
          <w:szCs w:val="21"/>
          <w:highlight w:val="none"/>
          <w:lang w:eastAsia="zh-CN"/>
        </w:rPr>
        <w:t>谈判</w:t>
      </w:r>
      <w:r>
        <w:rPr>
          <w:rFonts w:hint="eastAsia" w:cs="Arial"/>
          <w:color w:val="auto"/>
          <w:kern w:val="0"/>
          <w:sz w:val="21"/>
          <w:szCs w:val="21"/>
          <w:highlight w:val="none"/>
        </w:rPr>
        <w:t>小组书面记录相关情况。</w:t>
      </w:r>
      <w:r>
        <w:rPr>
          <w:rFonts w:hint="eastAsia" w:cs="Arial"/>
          <w:color w:val="auto"/>
          <w:kern w:val="0"/>
          <w:sz w:val="21"/>
          <w:szCs w:val="21"/>
          <w:highlight w:val="none"/>
          <w:lang w:eastAsia="zh-CN"/>
        </w:rPr>
        <w:t>谈判</w:t>
      </w:r>
      <w:r>
        <w:rPr>
          <w:rFonts w:hint="eastAsia" w:cs="Arial"/>
          <w:color w:val="auto"/>
          <w:kern w:val="0"/>
          <w:sz w:val="21"/>
          <w:szCs w:val="21"/>
          <w:highlight w:val="none"/>
        </w:rPr>
        <w:t>小组成员拒绝在报告上签名又不书面说明其不同意见和理由的，视为同意评审报告。</w:t>
      </w:r>
      <w:r>
        <w:rPr>
          <w:rFonts w:cs="Times New Roman"/>
          <w:b/>
          <w:color w:val="auto"/>
          <w:spacing w:val="-6"/>
          <w:sz w:val="21"/>
          <w:szCs w:val="21"/>
          <w:highlight w:val="none"/>
        </w:rPr>
        <w:br w:type="page"/>
      </w:r>
    </w:p>
    <w:p w14:paraId="73C2D584">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7DE02D11">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66E682C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w:t>
      </w:r>
      <w:r>
        <w:rPr>
          <w:rFonts w:hint="eastAsia"/>
          <w:color w:val="auto"/>
          <w:sz w:val="21"/>
          <w:szCs w:val="21"/>
          <w:highlight w:val="none"/>
          <w:lang w:val="en-US" w:eastAsia="zh-CN"/>
        </w:rPr>
        <w:t>根据</w:t>
      </w:r>
      <w:r>
        <w:rPr>
          <w:rFonts w:hint="eastAsia"/>
          <w:color w:val="auto"/>
          <w:sz w:val="21"/>
          <w:szCs w:val="21"/>
          <w:highlight w:val="none"/>
        </w:rPr>
        <w:t>评审报告</w:t>
      </w:r>
      <w:r>
        <w:rPr>
          <w:rFonts w:hint="eastAsia"/>
          <w:color w:val="auto"/>
          <w:sz w:val="21"/>
          <w:szCs w:val="21"/>
          <w:highlight w:val="none"/>
          <w:lang w:val="en-US" w:eastAsia="zh-CN"/>
        </w:rPr>
        <w:t>的推荐情况</w:t>
      </w:r>
      <w:r>
        <w:rPr>
          <w:rFonts w:hint="eastAsia"/>
          <w:color w:val="auto"/>
          <w:sz w:val="21"/>
          <w:szCs w:val="21"/>
          <w:highlight w:val="none"/>
        </w:rPr>
        <w:t>确定成交供应商，也可以书面授权</w:t>
      </w:r>
      <w:r>
        <w:rPr>
          <w:rFonts w:hint="eastAsia"/>
          <w:color w:val="auto"/>
          <w:sz w:val="21"/>
          <w:szCs w:val="21"/>
          <w:highlight w:val="none"/>
          <w:lang w:eastAsia="zh-CN"/>
        </w:rPr>
        <w:t>谈判</w:t>
      </w:r>
      <w:r>
        <w:rPr>
          <w:rFonts w:hint="eastAsia"/>
          <w:color w:val="auto"/>
          <w:sz w:val="21"/>
          <w:szCs w:val="21"/>
          <w:highlight w:val="none"/>
        </w:rPr>
        <w:t>小组直接确定成交供应商。采购人逾期未确定成交供应商且不提出异议的，视为确定评审报告提出的</w:t>
      </w:r>
      <w:r>
        <w:rPr>
          <w:rFonts w:hint="eastAsia"/>
          <w:color w:val="auto"/>
          <w:sz w:val="21"/>
          <w:szCs w:val="21"/>
          <w:highlight w:val="none"/>
          <w:lang w:val="en-US" w:eastAsia="zh-CN"/>
        </w:rPr>
        <w:t>成交候选</w:t>
      </w:r>
      <w:r>
        <w:rPr>
          <w:rFonts w:hint="eastAsia"/>
          <w:color w:val="auto"/>
          <w:sz w:val="21"/>
          <w:szCs w:val="21"/>
          <w:highlight w:val="none"/>
        </w:rPr>
        <w:t>供应商为成交供应商。</w:t>
      </w:r>
    </w:p>
    <w:p w14:paraId="791FFD9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w:t>
      </w:r>
      <w:r>
        <w:rPr>
          <w:rFonts w:hint="eastAsia"/>
          <w:color w:val="auto"/>
          <w:sz w:val="21"/>
          <w:szCs w:val="21"/>
          <w:highlight w:val="none"/>
          <w:lang w:eastAsia="zh-CN"/>
        </w:rPr>
        <w:t>单一来源采购文件</w:t>
      </w:r>
      <w:r>
        <w:rPr>
          <w:color w:val="auto"/>
          <w:sz w:val="21"/>
          <w:szCs w:val="21"/>
          <w:highlight w:val="none"/>
        </w:rPr>
        <w:t>随成交结果同时公告。</w:t>
      </w:r>
    </w:p>
    <w:p w14:paraId="7D8E86E5">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lang w:val="en-US" w:eastAsia="zh-CN"/>
        </w:rPr>
        <w:t>谈判</w:t>
      </w:r>
      <w:r>
        <w:rPr>
          <w:rFonts w:hint="eastAsia"/>
          <w:color w:val="auto"/>
          <w:sz w:val="21"/>
          <w:szCs w:val="21"/>
          <w:highlight w:val="none"/>
        </w:rPr>
        <w:t>结果公示媒体：浙江政府采购网（http://zfcg.czt.zj.gov.cn）。</w:t>
      </w:r>
    </w:p>
    <w:p w14:paraId="2226ABE6">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53B4F80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F27D95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9448D95">
      <w:pPr>
        <w:adjustRightInd w:val="0"/>
        <w:snapToGrid w:val="0"/>
        <w:spacing w:line="288" w:lineRule="auto"/>
        <w:rPr>
          <w:color w:val="auto"/>
          <w:sz w:val="21"/>
          <w:szCs w:val="21"/>
          <w:highlight w:val="none"/>
        </w:rPr>
      </w:pPr>
    </w:p>
    <w:p w14:paraId="08542869">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43769F80">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A5995ED">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30591BE6">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98D938">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C02F4A7">
      <w:pPr>
        <w:adjustRightInd w:val="0"/>
        <w:snapToGrid w:val="0"/>
        <w:spacing w:line="288" w:lineRule="auto"/>
        <w:rPr>
          <w:color w:val="auto"/>
          <w:sz w:val="21"/>
          <w:szCs w:val="21"/>
          <w:highlight w:val="none"/>
        </w:rPr>
      </w:pPr>
    </w:p>
    <w:p w14:paraId="0DE94291">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468A7DB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7C74BF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096EF4D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667CEA8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19E2ED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5271C56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78ED059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03A50CD5">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w:t>
      </w:r>
      <w:r>
        <w:rPr>
          <w:rFonts w:hint="eastAsia"/>
          <w:b/>
          <w:bCs/>
          <w:color w:val="auto"/>
          <w:sz w:val="32"/>
          <w:szCs w:val="32"/>
          <w:highlight w:val="none"/>
          <w:lang w:val="en-US" w:eastAsia="zh-CN"/>
        </w:rPr>
        <w:t>四</w:t>
      </w:r>
      <w:r>
        <w:rPr>
          <w:rFonts w:hint="eastAsia"/>
          <w:b/>
          <w:bCs/>
          <w:color w:val="auto"/>
          <w:sz w:val="32"/>
          <w:szCs w:val="32"/>
          <w:highlight w:val="none"/>
        </w:rPr>
        <w:t>章  拟签订的合同文本</w:t>
      </w:r>
    </w:p>
    <w:p w14:paraId="223396A2">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lang w:eastAsia="zh-CN"/>
        </w:rPr>
        <w:t>浙江经贸职业技术学院</w:t>
      </w:r>
      <w:r>
        <w:rPr>
          <w:rFonts w:hint="eastAsia"/>
          <w:b/>
          <w:color w:val="auto"/>
          <w:spacing w:val="-6"/>
          <w:sz w:val="21"/>
          <w:szCs w:val="21"/>
          <w:highlight w:val="none"/>
        </w:rPr>
        <w:t xml:space="preserve"> 政府采购合同</w:t>
      </w:r>
    </w:p>
    <w:p w14:paraId="4DA21020">
      <w:pPr>
        <w:adjustRightInd w:val="0"/>
        <w:snapToGrid w:val="0"/>
        <w:spacing w:line="288" w:lineRule="auto"/>
        <w:rPr>
          <w:color w:val="auto"/>
          <w:sz w:val="21"/>
          <w:szCs w:val="21"/>
          <w:highlight w:val="none"/>
        </w:rPr>
      </w:pPr>
    </w:p>
    <w:p w14:paraId="3F63C72F">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项目名称：</w:t>
      </w:r>
      <w:r>
        <w:rPr>
          <w:rFonts w:hint="eastAsia" w:cs="Times New Roman"/>
          <w:b/>
          <w:bCs/>
          <w:color w:val="auto"/>
          <w:spacing w:val="-6"/>
          <w:sz w:val="21"/>
          <w:szCs w:val="21"/>
          <w:highlight w:val="none"/>
          <w:lang w:eastAsia="zh-CN"/>
        </w:rPr>
        <w:t>教科网接入服务</w:t>
      </w:r>
    </w:p>
    <w:p w14:paraId="6BF429B1">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330000253030450000087</w:t>
      </w:r>
    </w:p>
    <w:p w14:paraId="3DFB3E39">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采购计划文号：[2025]36177号</w:t>
      </w:r>
    </w:p>
    <w:p w14:paraId="30A08307">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甲方（需方）：</w:t>
      </w:r>
      <w:r>
        <w:rPr>
          <w:rFonts w:hint="eastAsia" w:cs="Times New Roman"/>
          <w:b/>
          <w:bCs/>
          <w:color w:val="auto"/>
          <w:spacing w:val="-6"/>
          <w:sz w:val="21"/>
          <w:szCs w:val="21"/>
          <w:highlight w:val="none"/>
          <w:lang w:eastAsia="zh-CN"/>
        </w:rPr>
        <w:t>浙江经贸职业技术学院</w:t>
      </w:r>
    </w:p>
    <w:p w14:paraId="30E48BEE">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14:paraId="6505D25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14:paraId="64462B8A">
      <w:pPr>
        <w:adjustRightInd w:val="0"/>
        <w:snapToGrid w:val="0"/>
        <w:spacing w:line="288" w:lineRule="auto"/>
        <w:rPr>
          <w:rFonts w:cs="Times New Roman"/>
          <w:color w:val="auto"/>
          <w:spacing w:val="-6"/>
          <w:sz w:val="21"/>
          <w:szCs w:val="21"/>
          <w:highlight w:val="none"/>
        </w:rPr>
      </w:pPr>
    </w:p>
    <w:p w14:paraId="1CBD7789">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根据《中华人民共和国政府采购法》等法律法规规定，浙江求是招标代理有限公司受</w:t>
      </w:r>
      <w:r>
        <w:rPr>
          <w:rFonts w:hint="eastAsia"/>
          <w:color w:val="auto"/>
          <w:spacing w:val="-6"/>
          <w:sz w:val="21"/>
          <w:szCs w:val="21"/>
          <w:highlight w:val="none"/>
          <w:u w:val="single"/>
        </w:rPr>
        <w:t xml:space="preserve"> </w:t>
      </w:r>
      <w:r>
        <w:rPr>
          <w:rFonts w:hint="eastAsia"/>
          <w:color w:val="auto"/>
          <w:spacing w:val="-6"/>
          <w:sz w:val="21"/>
          <w:szCs w:val="21"/>
          <w:highlight w:val="none"/>
          <w:u w:val="single"/>
          <w:lang w:eastAsia="zh-CN"/>
        </w:rPr>
        <w:t>浙江经贸职业技术学院</w:t>
      </w:r>
      <w:r>
        <w:rPr>
          <w:rFonts w:hint="eastAsia"/>
          <w:color w:val="auto"/>
          <w:spacing w:val="-6"/>
          <w:sz w:val="21"/>
          <w:szCs w:val="21"/>
          <w:highlight w:val="none"/>
          <w:u w:val="single"/>
        </w:rPr>
        <w:t xml:space="preserve"> </w:t>
      </w:r>
      <w:r>
        <w:rPr>
          <w:rFonts w:hint="eastAsia"/>
          <w:color w:val="auto"/>
          <w:spacing w:val="-6"/>
          <w:sz w:val="21"/>
          <w:szCs w:val="21"/>
          <w:highlight w:val="none"/>
        </w:rPr>
        <w:t>委托，经</w:t>
      </w:r>
      <w:r>
        <w:rPr>
          <w:rFonts w:hint="eastAsia"/>
          <w:color w:val="auto"/>
          <w:spacing w:val="-6"/>
          <w:sz w:val="21"/>
          <w:szCs w:val="21"/>
          <w:highlight w:val="none"/>
          <w:u w:val="single"/>
          <w:lang w:eastAsia="zh-CN"/>
        </w:rPr>
        <w:t>单一来源采购</w:t>
      </w:r>
      <w:r>
        <w:rPr>
          <w:rFonts w:hint="eastAsia"/>
          <w:color w:val="auto"/>
          <w:spacing w:val="-6"/>
          <w:sz w:val="21"/>
          <w:szCs w:val="21"/>
          <w:highlight w:val="none"/>
        </w:rPr>
        <w:t>，确定</w:t>
      </w:r>
      <w:r>
        <w:rPr>
          <w:rFonts w:hint="eastAsia"/>
          <w:color w:val="auto"/>
          <w:spacing w:val="-6"/>
          <w:sz w:val="21"/>
          <w:szCs w:val="21"/>
          <w:highlight w:val="none"/>
          <w:u w:val="single"/>
        </w:rPr>
        <w:t xml:space="preserve">              </w:t>
      </w:r>
      <w:r>
        <w:rPr>
          <w:rFonts w:hint="eastAsia"/>
          <w:color w:val="auto"/>
          <w:spacing w:val="-6"/>
          <w:sz w:val="21"/>
          <w:szCs w:val="21"/>
          <w:highlight w:val="none"/>
        </w:rPr>
        <w:t>为</w:t>
      </w:r>
      <w:r>
        <w:rPr>
          <w:rFonts w:hint="eastAsia"/>
          <w:color w:val="auto"/>
          <w:spacing w:val="-6"/>
          <w:sz w:val="21"/>
          <w:szCs w:val="21"/>
          <w:highlight w:val="none"/>
          <w:u w:val="single"/>
        </w:rPr>
        <w:t xml:space="preserve"> </w:t>
      </w:r>
      <w:r>
        <w:rPr>
          <w:rFonts w:hint="eastAsia"/>
          <w:color w:val="auto"/>
          <w:spacing w:val="-6"/>
          <w:sz w:val="21"/>
          <w:szCs w:val="21"/>
          <w:highlight w:val="none"/>
          <w:u w:val="single"/>
          <w:lang w:eastAsia="zh-CN"/>
        </w:rPr>
        <w:t>教科网接入服务</w:t>
      </w:r>
      <w:r>
        <w:rPr>
          <w:rFonts w:hint="eastAsia"/>
          <w:color w:val="auto"/>
          <w:spacing w:val="-6"/>
          <w:sz w:val="21"/>
          <w:szCs w:val="21"/>
          <w:highlight w:val="none"/>
          <w:u w:val="single"/>
        </w:rPr>
        <w:t xml:space="preserve"> </w:t>
      </w:r>
      <w:r>
        <w:rPr>
          <w:rFonts w:hint="eastAsia"/>
          <w:color w:val="auto"/>
          <w:spacing w:val="-6"/>
          <w:sz w:val="21"/>
          <w:szCs w:val="21"/>
          <w:highlight w:val="none"/>
        </w:rPr>
        <w:t>项目编号</w:t>
      </w:r>
      <w:r>
        <w:rPr>
          <w:rFonts w:hint="eastAsia"/>
          <w:color w:val="auto"/>
          <w:spacing w:val="-6"/>
          <w:sz w:val="21"/>
          <w:szCs w:val="21"/>
          <w:highlight w:val="none"/>
          <w:u w:val="single"/>
        </w:rPr>
        <w:t>（</w:t>
      </w:r>
      <w:r>
        <w:rPr>
          <w:rFonts w:hint="eastAsia"/>
          <w:color w:val="auto"/>
          <w:spacing w:val="-6"/>
          <w:sz w:val="21"/>
          <w:szCs w:val="21"/>
          <w:highlight w:val="none"/>
          <w:u w:val="single"/>
          <w:lang w:eastAsia="zh-CN"/>
        </w:rPr>
        <w:t>330000253030450000087</w:t>
      </w:r>
      <w:r>
        <w:rPr>
          <w:rFonts w:hint="eastAsia"/>
          <w:color w:val="auto"/>
          <w:spacing w:val="-6"/>
          <w:sz w:val="21"/>
          <w:szCs w:val="21"/>
          <w:highlight w:val="none"/>
          <w:u w:val="single"/>
        </w:rPr>
        <w:t>）</w:t>
      </w:r>
      <w:r>
        <w:rPr>
          <w:rFonts w:hint="eastAsia"/>
          <w:color w:val="auto"/>
          <w:spacing w:val="-6"/>
          <w:sz w:val="21"/>
          <w:szCs w:val="21"/>
          <w:highlight w:val="none"/>
        </w:rPr>
        <w:t>的成交供应商。根据《中华人民共和国民法典》规定，签署本合同。</w:t>
      </w:r>
    </w:p>
    <w:p w14:paraId="35DE653E">
      <w:pPr>
        <w:adjustRightInd w:val="0"/>
        <w:snapToGrid w:val="0"/>
        <w:spacing w:line="288" w:lineRule="auto"/>
        <w:rPr>
          <w:b/>
          <w:color w:val="auto"/>
          <w:spacing w:val="-6"/>
          <w:sz w:val="21"/>
          <w:szCs w:val="21"/>
          <w:highlight w:val="none"/>
        </w:rPr>
      </w:pPr>
    </w:p>
    <w:p w14:paraId="0556CD02">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第一条：采购内容及合同价格</w:t>
      </w:r>
    </w:p>
    <w:tbl>
      <w:tblPr>
        <w:tblStyle w:val="1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4777C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9FE3031">
            <w:pPr>
              <w:keepNext w:val="0"/>
              <w:keepLines w:val="0"/>
              <w:suppressLineNumbers w:val="0"/>
              <w:adjustRightInd w:val="0"/>
              <w:snapToGrid w:val="0"/>
              <w:spacing w:before="0" w:beforeAutospacing="0" w:after="0" w:afterAutospacing="0" w:line="288" w:lineRule="auto"/>
              <w:ind w:left="0" w:right="0"/>
              <w:jc w:val="center"/>
              <w:rPr>
                <w:rFonts w:hint="default"/>
                <w:color w:val="auto"/>
                <w:spacing w:val="-6"/>
                <w:sz w:val="21"/>
                <w:szCs w:val="21"/>
                <w:highlight w:val="none"/>
              </w:rPr>
            </w:pPr>
            <w:r>
              <w:rPr>
                <w:rFonts w:hint="eastAsia"/>
                <w:color w:val="auto"/>
                <w:spacing w:val="-6"/>
                <w:sz w:val="21"/>
                <w:szCs w:val="21"/>
                <w:highlight w:val="none"/>
                <w:lang w:val="zh-CN"/>
              </w:rPr>
              <w:t>序号</w:t>
            </w:r>
          </w:p>
        </w:tc>
        <w:tc>
          <w:tcPr>
            <w:tcW w:w="2163" w:type="dxa"/>
            <w:vAlign w:val="center"/>
          </w:tcPr>
          <w:p w14:paraId="4797FB7A">
            <w:pPr>
              <w:keepNext w:val="0"/>
              <w:keepLines w:val="0"/>
              <w:suppressLineNumbers w:val="0"/>
              <w:adjustRightInd w:val="0"/>
              <w:snapToGrid w:val="0"/>
              <w:spacing w:before="0" w:beforeAutospacing="0" w:after="0" w:afterAutospacing="0" w:line="288" w:lineRule="auto"/>
              <w:ind w:left="0" w:right="0"/>
              <w:jc w:val="center"/>
              <w:rPr>
                <w:rFonts w:hint="default"/>
                <w:color w:val="auto"/>
                <w:spacing w:val="-6"/>
                <w:sz w:val="21"/>
                <w:szCs w:val="21"/>
                <w:highlight w:val="none"/>
              </w:rPr>
            </w:pPr>
            <w:r>
              <w:rPr>
                <w:rFonts w:hint="eastAsia"/>
                <w:color w:val="auto"/>
                <w:spacing w:val="-6"/>
                <w:sz w:val="21"/>
                <w:szCs w:val="21"/>
                <w:highlight w:val="none"/>
                <w:lang w:val="zh-CN"/>
              </w:rPr>
              <w:t>名称</w:t>
            </w:r>
          </w:p>
        </w:tc>
        <w:tc>
          <w:tcPr>
            <w:tcW w:w="2532" w:type="dxa"/>
            <w:vAlign w:val="center"/>
          </w:tcPr>
          <w:p w14:paraId="34788610">
            <w:pPr>
              <w:keepNext w:val="0"/>
              <w:keepLines w:val="0"/>
              <w:suppressLineNumbers w:val="0"/>
              <w:adjustRightInd w:val="0"/>
              <w:snapToGrid w:val="0"/>
              <w:spacing w:before="0" w:beforeAutospacing="0" w:after="0" w:afterAutospacing="0" w:line="288" w:lineRule="auto"/>
              <w:ind w:left="0" w:right="0"/>
              <w:jc w:val="center"/>
              <w:rPr>
                <w:rFonts w:hint="default"/>
                <w:color w:val="auto"/>
                <w:spacing w:val="-6"/>
                <w:sz w:val="21"/>
                <w:szCs w:val="21"/>
                <w:highlight w:val="none"/>
              </w:rPr>
            </w:pPr>
            <w:r>
              <w:rPr>
                <w:rFonts w:hint="eastAsia"/>
                <w:color w:val="auto"/>
                <w:spacing w:val="-6"/>
                <w:sz w:val="21"/>
                <w:szCs w:val="21"/>
                <w:highlight w:val="none"/>
                <w:lang w:val="zh-CN"/>
              </w:rPr>
              <w:t>品牌、型号</w:t>
            </w:r>
          </w:p>
        </w:tc>
        <w:tc>
          <w:tcPr>
            <w:tcW w:w="709" w:type="dxa"/>
            <w:vAlign w:val="center"/>
          </w:tcPr>
          <w:p w14:paraId="5BD133B6">
            <w:pPr>
              <w:keepNext w:val="0"/>
              <w:keepLines w:val="0"/>
              <w:suppressLineNumbers w:val="0"/>
              <w:adjustRightInd w:val="0"/>
              <w:snapToGrid w:val="0"/>
              <w:spacing w:before="0" w:beforeAutospacing="0" w:after="0" w:afterAutospacing="0" w:line="288" w:lineRule="auto"/>
              <w:ind w:left="0" w:right="0"/>
              <w:jc w:val="center"/>
              <w:rPr>
                <w:rFonts w:hint="default"/>
                <w:color w:val="auto"/>
                <w:spacing w:val="-6"/>
                <w:sz w:val="21"/>
                <w:szCs w:val="21"/>
                <w:highlight w:val="none"/>
              </w:rPr>
            </w:pPr>
            <w:r>
              <w:rPr>
                <w:rFonts w:hint="eastAsia"/>
                <w:color w:val="auto"/>
                <w:spacing w:val="-6"/>
                <w:sz w:val="21"/>
                <w:szCs w:val="21"/>
                <w:highlight w:val="none"/>
                <w:lang w:val="zh-CN"/>
              </w:rPr>
              <w:t>数量</w:t>
            </w:r>
          </w:p>
        </w:tc>
        <w:tc>
          <w:tcPr>
            <w:tcW w:w="708" w:type="dxa"/>
            <w:vAlign w:val="center"/>
          </w:tcPr>
          <w:p w14:paraId="13881D77">
            <w:pPr>
              <w:keepNext w:val="0"/>
              <w:keepLines w:val="0"/>
              <w:suppressLineNumbers w:val="0"/>
              <w:adjustRightInd w:val="0"/>
              <w:snapToGrid w:val="0"/>
              <w:spacing w:before="0" w:beforeAutospacing="0" w:after="0" w:afterAutospacing="0" w:line="288" w:lineRule="auto"/>
              <w:ind w:left="0" w:right="0"/>
              <w:jc w:val="center"/>
              <w:rPr>
                <w:rFonts w:hint="default"/>
                <w:color w:val="auto"/>
                <w:spacing w:val="-6"/>
                <w:sz w:val="21"/>
                <w:szCs w:val="21"/>
                <w:highlight w:val="none"/>
              </w:rPr>
            </w:pPr>
            <w:r>
              <w:rPr>
                <w:rFonts w:hint="eastAsia"/>
                <w:color w:val="auto"/>
                <w:spacing w:val="-6"/>
                <w:sz w:val="21"/>
                <w:szCs w:val="21"/>
                <w:highlight w:val="none"/>
                <w:lang w:val="zh-CN"/>
              </w:rPr>
              <w:t>单位</w:t>
            </w:r>
          </w:p>
        </w:tc>
        <w:tc>
          <w:tcPr>
            <w:tcW w:w="1418" w:type="dxa"/>
            <w:vAlign w:val="center"/>
          </w:tcPr>
          <w:p w14:paraId="773C89E2">
            <w:pPr>
              <w:keepNext w:val="0"/>
              <w:keepLines w:val="0"/>
              <w:suppressLineNumbers w:val="0"/>
              <w:adjustRightInd w:val="0"/>
              <w:snapToGrid w:val="0"/>
              <w:spacing w:before="0" w:beforeAutospacing="0" w:after="0" w:afterAutospacing="0" w:line="288" w:lineRule="auto"/>
              <w:ind w:left="0" w:right="0"/>
              <w:jc w:val="center"/>
              <w:rPr>
                <w:rFonts w:hint="default"/>
                <w:color w:val="auto"/>
                <w:spacing w:val="-6"/>
                <w:sz w:val="21"/>
                <w:szCs w:val="21"/>
                <w:highlight w:val="none"/>
              </w:rPr>
            </w:pPr>
            <w:r>
              <w:rPr>
                <w:rFonts w:hint="eastAsia"/>
                <w:color w:val="auto"/>
                <w:spacing w:val="-6"/>
                <w:sz w:val="21"/>
                <w:szCs w:val="21"/>
                <w:highlight w:val="none"/>
                <w:lang w:val="zh-CN"/>
              </w:rPr>
              <w:t>单价（元）</w:t>
            </w:r>
          </w:p>
        </w:tc>
        <w:tc>
          <w:tcPr>
            <w:tcW w:w="1300" w:type="dxa"/>
            <w:vAlign w:val="center"/>
          </w:tcPr>
          <w:p w14:paraId="4067C7B6">
            <w:pPr>
              <w:keepNext w:val="0"/>
              <w:keepLines w:val="0"/>
              <w:suppressLineNumbers w:val="0"/>
              <w:adjustRightInd w:val="0"/>
              <w:snapToGrid w:val="0"/>
              <w:spacing w:before="0" w:beforeAutospacing="0" w:after="0" w:afterAutospacing="0" w:line="288" w:lineRule="auto"/>
              <w:ind w:left="0" w:right="0"/>
              <w:jc w:val="center"/>
              <w:rPr>
                <w:rFonts w:hint="default"/>
                <w:color w:val="auto"/>
                <w:spacing w:val="-6"/>
                <w:sz w:val="21"/>
                <w:szCs w:val="21"/>
                <w:highlight w:val="none"/>
              </w:rPr>
            </w:pPr>
            <w:r>
              <w:rPr>
                <w:rFonts w:hint="eastAsia"/>
                <w:color w:val="auto"/>
                <w:spacing w:val="-6"/>
                <w:sz w:val="21"/>
                <w:szCs w:val="21"/>
                <w:highlight w:val="none"/>
                <w:lang w:val="zh-CN"/>
              </w:rPr>
              <w:t>合计（元）</w:t>
            </w:r>
          </w:p>
        </w:tc>
      </w:tr>
      <w:tr w14:paraId="227178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9B909D4">
            <w:pPr>
              <w:keepNext w:val="0"/>
              <w:keepLines w:val="0"/>
              <w:suppressLineNumbers w:val="0"/>
              <w:adjustRightInd w:val="0"/>
              <w:snapToGrid w:val="0"/>
              <w:spacing w:before="0" w:beforeAutospacing="0" w:after="0" w:afterAutospacing="0" w:line="288" w:lineRule="auto"/>
              <w:ind w:left="0" w:right="0"/>
              <w:jc w:val="center"/>
              <w:rPr>
                <w:rFonts w:hint="default"/>
                <w:color w:val="auto"/>
                <w:spacing w:val="-6"/>
                <w:sz w:val="21"/>
                <w:szCs w:val="21"/>
                <w:highlight w:val="none"/>
              </w:rPr>
            </w:pPr>
            <w:r>
              <w:rPr>
                <w:rFonts w:hint="eastAsia"/>
                <w:color w:val="auto"/>
                <w:spacing w:val="-6"/>
                <w:sz w:val="21"/>
                <w:szCs w:val="21"/>
                <w:highlight w:val="none"/>
              </w:rPr>
              <w:t>1</w:t>
            </w:r>
          </w:p>
        </w:tc>
        <w:tc>
          <w:tcPr>
            <w:tcW w:w="2163" w:type="dxa"/>
            <w:vAlign w:val="center"/>
          </w:tcPr>
          <w:p w14:paraId="4B1A8824">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color w:val="auto"/>
                <w:spacing w:val="-6"/>
                <w:sz w:val="21"/>
                <w:szCs w:val="21"/>
                <w:highlight w:val="none"/>
              </w:rPr>
            </w:pPr>
          </w:p>
        </w:tc>
        <w:tc>
          <w:tcPr>
            <w:tcW w:w="2532" w:type="dxa"/>
            <w:vAlign w:val="center"/>
          </w:tcPr>
          <w:p w14:paraId="0DD311DC">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color w:val="auto"/>
                <w:spacing w:val="-6"/>
                <w:sz w:val="21"/>
                <w:szCs w:val="21"/>
                <w:highlight w:val="none"/>
              </w:rPr>
            </w:pPr>
          </w:p>
        </w:tc>
        <w:tc>
          <w:tcPr>
            <w:tcW w:w="709" w:type="dxa"/>
            <w:vAlign w:val="center"/>
          </w:tcPr>
          <w:p w14:paraId="5AF5A05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color w:val="auto"/>
                <w:spacing w:val="-6"/>
                <w:sz w:val="21"/>
                <w:szCs w:val="21"/>
                <w:highlight w:val="none"/>
              </w:rPr>
            </w:pPr>
          </w:p>
        </w:tc>
        <w:tc>
          <w:tcPr>
            <w:tcW w:w="708" w:type="dxa"/>
            <w:vAlign w:val="center"/>
          </w:tcPr>
          <w:p w14:paraId="22D1E9C2">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color w:val="auto"/>
                <w:spacing w:val="-6"/>
                <w:sz w:val="21"/>
                <w:szCs w:val="21"/>
                <w:highlight w:val="none"/>
              </w:rPr>
            </w:pPr>
          </w:p>
        </w:tc>
        <w:tc>
          <w:tcPr>
            <w:tcW w:w="1418" w:type="dxa"/>
            <w:vAlign w:val="center"/>
          </w:tcPr>
          <w:p w14:paraId="58694C9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color w:val="auto"/>
                <w:spacing w:val="-6"/>
                <w:sz w:val="21"/>
                <w:szCs w:val="21"/>
                <w:highlight w:val="none"/>
              </w:rPr>
            </w:pPr>
          </w:p>
        </w:tc>
        <w:tc>
          <w:tcPr>
            <w:tcW w:w="1300" w:type="dxa"/>
            <w:vAlign w:val="center"/>
          </w:tcPr>
          <w:p w14:paraId="1CB9BA11">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color w:val="auto"/>
                <w:spacing w:val="-6"/>
                <w:sz w:val="21"/>
                <w:szCs w:val="21"/>
                <w:highlight w:val="none"/>
              </w:rPr>
            </w:pPr>
          </w:p>
        </w:tc>
      </w:tr>
      <w:tr w14:paraId="0CB9A7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515B9C9">
            <w:pPr>
              <w:keepNext w:val="0"/>
              <w:keepLines w:val="0"/>
              <w:suppressLineNumbers w:val="0"/>
              <w:adjustRightInd w:val="0"/>
              <w:snapToGrid w:val="0"/>
              <w:spacing w:before="0" w:beforeAutospacing="0" w:after="0" w:afterAutospacing="0" w:line="288" w:lineRule="auto"/>
              <w:ind w:left="0" w:right="0"/>
              <w:jc w:val="center"/>
              <w:rPr>
                <w:rFonts w:hint="default"/>
                <w:color w:val="auto"/>
                <w:spacing w:val="-6"/>
                <w:sz w:val="21"/>
                <w:szCs w:val="21"/>
                <w:highlight w:val="none"/>
              </w:rPr>
            </w:pPr>
            <w:r>
              <w:rPr>
                <w:rFonts w:hint="eastAsia"/>
                <w:color w:val="auto"/>
                <w:spacing w:val="-6"/>
                <w:sz w:val="21"/>
                <w:szCs w:val="21"/>
                <w:highlight w:val="none"/>
              </w:rPr>
              <w:t>2</w:t>
            </w:r>
          </w:p>
        </w:tc>
        <w:tc>
          <w:tcPr>
            <w:tcW w:w="2163" w:type="dxa"/>
            <w:vAlign w:val="center"/>
          </w:tcPr>
          <w:p w14:paraId="7271D5EA">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color w:val="auto"/>
                <w:spacing w:val="-6"/>
                <w:sz w:val="21"/>
                <w:szCs w:val="21"/>
                <w:highlight w:val="none"/>
              </w:rPr>
            </w:pPr>
          </w:p>
        </w:tc>
        <w:tc>
          <w:tcPr>
            <w:tcW w:w="2532" w:type="dxa"/>
            <w:vAlign w:val="center"/>
          </w:tcPr>
          <w:p w14:paraId="054D485C">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color w:val="auto"/>
                <w:spacing w:val="-6"/>
                <w:sz w:val="21"/>
                <w:szCs w:val="21"/>
                <w:highlight w:val="none"/>
              </w:rPr>
            </w:pPr>
          </w:p>
        </w:tc>
        <w:tc>
          <w:tcPr>
            <w:tcW w:w="709" w:type="dxa"/>
            <w:vAlign w:val="center"/>
          </w:tcPr>
          <w:p w14:paraId="6FA3B704">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color w:val="auto"/>
                <w:spacing w:val="-6"/>
                <w:sz w:val="21"/>
                <w:szCs w:val="21"/>
                <w:highlight w:val="none"/>
              </w:rPr>
            </w:pPr>
          </w:p>
        </w:tc>
        <w:tc>
          <w:tcPr>
            <w:tcW w:w="708" w:type="dxa"/>
            <w:vAlign w:val="center"/>
          </w:tcPr>
          <w:p w14:paraId="7E85ED6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color w:val="auto"/>
                <w:spacing w:val="-6"/>
                <w:sz w:val="21"/>
                <w:szCs w:val="21"/>
                <w:highlight w:val="none"/>
              </w:rPr>
            </w:pPr>
          </w:p>
        </w:tc>
        <w:tc>
          <w:tcPr>
            <w:tcW w:w="1418" w:type="dxa"/>
            <w:vAlign w:val="center"/>
          </w:tcPr>
          <w:p w14:paraId="7431D5B6">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color w:val="auto"/>
                <w:spacing w:val="-6"/>
                <w:sz w:val="21"/>
                <w:szCs w:val="21"/>
                <w:highlight w:val="none"/>
              </w:rPr>
            </w:pPr>
          </w:p>
        </w:tc>
        <w:tc>
          <w:tcPr>
            <w:tcW w:w="1300" w:type="dxa"/>
            <w:vAlign w:val="center"/>
          </w:tcPr>
          <w:p w14:paraId="3E6BA79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color w:val="auto"/>
                <w:spacing w:val="-6"/>
                <w:sz w:val="21"/>
                <w:szCs w:val="21"/>
                <w:highlight w:val="none"/>
              </w:rPr>
            </w:pPr>
          </w:p>
        </w:tc>
      </w:tr>
      <w:tr w14:paraId="06A6E9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55F1D75">
            <w:pPr>
              <w:keepNext w:val="0"/>
              <w:keepLines w:val="0"/>
              <w:suppressLineNumbers w:val="0"/>
              <w:adjustRightInd w:val="0"/>
              <w:snapToGrid w:val="0"/>
              <w:spacing w:before="0" w:beforeAutospacing="0" w:after="0" w:afterAutospacing="0" w:line="288" w:lineRule="auto"/>
              <w:ind w:left="0" w:right="0"/>
              <w:jc w:val="left"/>
              <w:rPr>
                <w:rFonts w:hint="default"/>
                <w:color w:val="auto"/>
                <w:spacing w:val="-6"/>
                <w:sz w:val="21"/>
                <w:szCs w:val="21"/>
                <w:highlight w:val="none"/>
              </w:rPr>
            </w:pPr>
            <w:r>
              <w:rPr>
                <w:rFonts w:hint="eastAsia"/>
                <w:color w:val="auto"/>
                <w:spacing w:val="-6"/>
                <w:sz w:val="21"/>
                <w:szCs w:val="21"/>
                <w:highlight w:val="none"/>
              </w:rPr>
              <w:t>总计（小写）：</w:t>
            </w:r>
          </w:p>
        </w:tc>
      </w:tr>
      <w:tr w14:paraId="0E593E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BE31B13">
            <w:pPr>
              <w:keepNext w:val="0"/>
              <w:keepLines w:val="0"/>
              <w:suppressLineNumbers w:val="0"/>
              <w:adjustRightInd w:val="0"/>
              <w:snapToGrid w:val="0"/>
              <w:spacing w:before="0" w:beforeAutospacing="0" w:after="0" w:afterAutospacing="0" w:line="288" w:lineRule="auto"/>
              <w:ind w:left="0" w:right="0"/>
              <w:jc w:val="left"/>
              <w:rPr>
                <w:rFonts w:hint="default"/>
                <w:color w:val="auto"/>
                <w:spacing w:val="-6"/>
                <w:sz w:val="21"/>
                <w:szCs w:val="21"/>
                <w:highlight w:val="none"/>
                <w:lang w:val="zh-CN"/>
              </w:rPr>
            </w:pPr>
          </w:p>
          <w:p w14:paraId="351A4CCE">
            <w:pPr>
              <w:keepNext w:val="0"/>
              <w:keepLines w:val="0"/>
              <w:suppressLineNumbers w:val="0"/>
              <w:adjustRightInd w:val="0"/>
              <w:snapToGrid w:val="0"/>
              <w:spacing w:before="0" w:beforeAutospacing="0" w:after="0" w:afterAutospacing="0" w:line="288" w:lineRule="auto"/>
              <w:ind w:left="0" w:right="0"/>
              <w:jc w:val="left"/>
              <w:rPr>
                <w:rFonts w:hint="default"/>
                <w:color w:val="auto"/>
                <w:spacing w:val="-6"/>
                <w:sz w:val="21"/>
                <w:szCs w:val="21"/>
                <w:highlight w:val="none"/>
                <w:lang w:val="zh-CN"/>
              </w:rPr>
            </w:pPr>
            <w:r>
              <w:rPr>
                <w:rFonts w:hint="eastAsia"/>
                <w:color w:val="auto"/>
                <w:spacing w:val="-6"/>
                <w:sz w:val="21"/>
                <w:szCs w:val="21"/>
                <w:highlight w:val="none"/>
                <w:lang w:val="zh-CN"/>
              </w:rPr>
              <w:t>合同总价（大写）：</w:t>
            </w:r>
            <w:r>
              <w:rPr>
                <w:rFonts w:hint="eastAsia" w:cs="Times New Roman"/>
                <w:color w:val="auto"/>
                <w:spacing w:val="-6"/>
                <w:sz w:val="21"/>
                <w:szCs w:val="21"/>
                <w:highlight w:val="none"/>
                <w:u w:val="single"/>
              </w:rPr>
              <w:t xml:space="preserve"> </w:t>
            </w:r>
            <w:r>
              <w:rPr>
                <w:rFonts w:hint="default" w:cs="Times New Roman"/>
                <w:color w:val="auto"/>
                <w:spacing w:val="-6"/>
                <w:sz w:val="21"/>
                <w:szCs w:val="21"/>
                <w:highlight w:val="none"/>
                <w:u w:val="single"/>
              </w:rPr>
              <w:t xml:space="preserve">                        </w:t>
            </w:r>
            <w:r>
              <w:rPr>
                <w:rFonts w:hint="eastAsia" w:cs="Times New Roman"/>
                <w:color w:val="auto"/>
                <w:spacing w:val="-6"/>
                <w:sz w:val="21"/>
                <w:szCs w:val="21"/>
                <w:highlight w:val="none"/>
              </w:rPr>
              <w:t>。</w:t>
            </w:r>
          </w:p>
          <w:p w14:paraId="50864EA1">
            <w:pPr>
              <w:keepNext w:val="0"/>
              <w:keepLines w:val="0"/>
              <w:suppressLineNumbers w:val="0"/>
              <w:adjustRightInd w:val="0"/>
              <w:snapToGrid w:val="0"/>
              <w:spacing w:before="0" w:beforeAutospacing="0" w:after="0" w:afterAutospacing="0" w:line="288" w:lineRule="auto"/>
              <w:ind w:left="0" w:right="0"/>
              <w:jc w:val="left"/>
              <w:rPr>
                <w:rFonts w:hint="default"/>
                <w:color w:val="auto"/>
                <w:spacing w:val="-6"/>
                <w:sz w:val="21"/>
                <w:szCs w:val="21"/>
                <w:highlight w:val="none"/>
              </w:rPr>
            </w:pPr>
            <w:r>
              <w:rPr>
                <w:rFonts w:hint="eastAsia"/>
                <w:color w:val="auto"/>
                <w:spacing w:val="-6"/>
                <w:sz w:val="21"/>
                <w:szCs w:val="21"/>
                <w:highlight w:val="none"/>
              </w:rPr>
              <w:t>注：以上合同总价包含货物（包括主机、标准附件、备品备件、专用工具）价、货物运杂费、保险费、利润、税金等。</w:t>
            </w:r>
          </w:p>
        </w:tc>
      </w:tr>
    </w:tbl>
    <w:p w14:paraId="1D7A6F6D">
      <w:pPr>
        <w:adjustRightInd w:val="0"/>
        <w:snapToGrid w:val="0"/>
        <w:spacing w:line="288" w:lineRule="auto"/>
        <w:ind w:firstLine="396" w:firstLineChars="200"/>
        <w:rPr>
          <w:color w:val="auto"/>
          <w:spacing w:val="-6"/>
          <w:sz w:val="21"/>
          <w:szCs w:val="21"/>
          <w:highlight w:val="none"/>
        </w:rPr>
      </w:pPr>
    </w:p>
    <w:p w14:paraId="106D87F2">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第二条：付款方式</w:t>
      </w:r>
    </w:p>
    <w:p w14:paraId="707D826A">
      <w:pPr>
        <w:adjustRightInd w:val="0"/>
        <w:snapToGrid w:val="0"/>
        <w:spacing w:line="288" w:lineRule="auto"/>
        <w:ind w:firstLine="396" w:firstLineChars="200"/>
        <w:rPr>
          <w:rFonts w:hint="eastAsia" w:eastAsia="宋体" w:cs="Times New Roman"/>
          <w:b/>
          <w:color w:val="auto"/>
          <w:spacing w:val="-6"/>
          <w:sz w:val="21"/>
          <w:szCs w:val="21"/>
          <w:highlight w:val="none"/>
          <w:lang w:eastAsia="zh-CN"/>
        </w:rPr>
      </w:pPr>
      <w:r>
        <w:rPr>
          <w:rFonts w:hint="eastAsia"/>
          <w:color w:val="auto"/>
          <w:spacing w:val="-6"/>
          <w:kern w:val="0"/>
          <w:sz w:val="21"/>
          <w:szCs w:val="21"/>
          <w:highlight w:val="none"/>
        </w:rPr>
        <w:t>合同签订后20个工作日内，</w:t>
      </w:r>
      <w:r>
        <w:rPr>
          <w:rFonts w:hint="eastAsia"/>
          <w:color w:val="auto"/>
          <w:spacing w:val="-6"/>
          <w:kern w:val="0"/>
          <w:sz w:val="21"/>
          <w:szCs w:val="21"/>
          <w:highlight w:val="none"/>
          <w:lang w:val="en-US" w:eastAsia="zh-CN"/>
        </w:rPr>
        <w:t>甲方</w:t>
      </w:r>
      <w:r>
        <w:rPr>
          <w:rFonts w:hint="eastAsia"/>
          <w:color w:val="auto"/>
          <w:spacing w:val="-6"/>
          <w:kern w:val="0"/>
          <w:sz w:val="21"/>
          <w:szCs w:val="21"/>
          <w:highlight w:val="none"/>
        </w:rPr>
        <w:t>收到发票后7个工作日内，</w:t>
      </w:r>
      <w:r>
        <w:rPr>
          <w:rFonts w:hint="eastAsia"/>
          <w:color w:val="auto"/>
          <w:spacing w:val="-6"/>
          <w:kern w:val="0"/>
          <w:sz w:val="21"/>
          <w:szCs w:val="21"/>
          <w:highlight w:val="none"/>
          <w:lang w:val="en-US" w:eastAsia="zh-CN"/>
        </w:rPr>
        <w:t>甲方</w:t>
      </w:r>
      <w:r>
        <w:rPr>
          <w:rFonts w:hint="eastAsia"/>
          <w:color w:val="auto"/>
          <w:spacing w:val="-6"/>
          <w:kern w:val="0"/>
          <w:sz w:val="21"/>
          <w:szCs w:val="21"/>
          <w:highlight w:val="none"/>
        </w:rPr>
        <w:t>向</w:t>
      </w:r>
      <w:r>
        <w:rPr>
          <w:rFonts w:hint="eastAsia"/>
          <w:color w:val="auto"/>
          <w:spacing w:val="-6"/>
          <w:kern w:val="0"/>
          <w:sz w:val="21"/>
          <w:szCs w:val="21"/>
          <w:highlight w:val="none"/>
          <w:lang w:val="en-US" w:eastAsia="zh-CN"/>
        </w:rPr>
        <w:t>乙方</w:t>
      </w:r>
      <w:r>
        <w:rPr>
          <w:rFonts w:hint="eastAsia"/>
          <w:color w:val="auto"/>
          <w:spacing w:val="-6"/>
          <w:kern w:val="0"/>
          <w:sz w:val="21"/>
          <w:szCs w:val="21"/>
          <w:highlight w:val="none"/>
        </w:rPr>
        <w:t>支付至合同总价的100％</w:t>
      </w:r>
      <w:r>
        <w:rPr>
          <w:rFonts w:hint="eastAsia"/>
          <w:color w:val="auto"/>
          <w:spacing w:val="-6"/>
          <w:kern w:val="0"/>
          <w:sz w:val="21"/>
          <w:szCs w:val="21"/>
          <w:highlight w:val="none"/>
          <w:lang w:eastAsia="zh-CN"/>
        </w:rPr>
        <w:t>。</w:t>
      </w:r>
    </w:p>
    <w:p w14:paraId="52FC6528">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第三条：</w:t>
      </w:r>
      <w:r>
        <w:rPr>
          <w:rFonts w:hint="eastAsia" w:cs="Times New Roman"/>
          <w:b/>
          <w:color w:val="auto"/>
          <w:spacing w:val="-6"/>
          <w:sz w:val="21"/>
          <w:szCs w:val="21"/>
          <w:highlight w:val="none"/>
          <w:lang w:val="en-US" w:eastAsia="zh-CN"/>
        </w:rPr>
        <w:t>服务</w:t>
      </w:r>
      <w:r>
        <w:rPr>
          <w:rFonts w:hint="eastAsia" w:cs="Times New Roman"/>
          <w:b/>
          <w:color w:val="auto"/>
          <w:spacing w:val="-6"/>
          <w:sz w:val="21"/>
          <w:szCs w:val="21"/>
          <w:highlight w:val="none"/>
        </w:rPr>
        <w:t>时间、地点、货物质保期</w:t>
      </w:r>
    </w:p>
    <w:p w14:paraId="7276F415">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lang w:val="en-US" w:eastAsia="zh-CN"/>
        </w:rPr>
        <w:t>服务</w:t>
      </w:r>
      <w:r>
        <w:rPr>
          <w:rFonts w:hint="eastAsia" w:cs="Times New Roman"/>
          <w:color w:val="auto"/>
          <w:spacing w:val="-6"/>
          <w:sz w:val="21"/>
          <w:szCs w:val="21"/>
          <w:highlight w:val="none"/>
        </w:rPr>
        <w:t>时间：</w:t>
      </w:r>
      <w:r>
        <w:rPr>
          <w:rFonts w:hint="eastAsia" w:cs="Times New Roman"/>
          <w:color w:val="auto"/>
          <w:spacing w:val="-6"/>
          <w:sz w:val="21"/>
          <w:szCs w:val="21"/>
          <w:highlight w:val="none"/>
          <w:u w:val="single"/>
        </w:rPr>
        <w:t xml:space="preserve"> 2025年7月18日至2026年7月17日</w:t>
      </w:r>
      <w:r>
        <w:rPr>
          <w:rFonts w:hint="eastAsia" w:cs="Times New Roman"/>
          <w:color w:val="auto"/>
          <w:spacing w:val="-6"/>
          <w:sz w:val="21"/>
          <w:szCs w:val="21"/>
          <w:highlight w:val="none"/>
          <w:u w:val="single"/>
          <w:lang w:val="en-US" w:eastAsia="zh-CN"/>
        </w:rPr>
        <w:t xml:space="preserve"> </w:t>
      </w:r>
      <w:r>
        <w:rPr>
          <w:rFonts w:hint="eastAsia" w:cs="Times New Roman"/>
          <w:color w:val="auto"/>
          <w:spacing w:val="-6"/>
          <w:sz w:val="21"/>
          <w:szCs w:val="21"/>
          <w:highlight w:val="none"/>
        </w:rPr>
        <w:t>；</w:t>
      </w:r>
    </w:p>
    <w:p w14:paraId="2F14A58B">
      <w:pPr>
        <w:adjustRightInd w:val="0"/>
        <w:snapToGrid w:val="0"/>
        <w:spacing w:line="288" w:lineRule="auto"/>
        <w:ind w:right="-588" w:rightChars="-245" w:firstLine="396" w:firstLineChars="200"/>
        <w:rPr>
          <w:rFonts w:hint="eastAsia" w:eastAsia="宋体" w:cs="Times New Roman"/>
          <w:color w:val="auto"/>
          <w:spacing w:val="-6"/>
          <w:sz w:val="21"/>
          <w:szCs w:val="21"/>
          <w:highlight w:val="none"/>
          <w:u w:val="single"/>
          <w:lang w:eastAsia="zh-CN"/>
        </w:rPr>
      </w:pPr>
      <w:r>
        <w:rPr>
          <w:rFonts w:hint="eastAsia" w:cs="Times New Roman"/>
          <w:color w:val="auto"/>
          <w:spacing w:val="-6"/>
          <w:sz w:val="21"/>
          <w:szCs w:val="21"/>
          <w:highlight w:val="none"/>
          <w:lang w:val="en-US" w:eastAsia="zh-CN"/>
        </w:rPr>
        <w:t>服务</w:t>
      </w:r>
      <w:r>
        <w:rPr>
          <w:rFonts w:hint="eastAsia" w:cs="Times New Roman"/>
          <w:color w:val="auto"/>
          <w:spacing w:val="-6"/>
          <w:sz w:val="21"/>
          <w:szCs w:val="21"/>
          <w:highlight w:val="none"/>
        </w:rPr>
        <w:t>地点：</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lang w:eastAsia="zh-CN"/>
        </w:rPr>
        <w:t>。</w:t>
      </w:r>
    </w:p>
    <w:p w14:paraId="35BB7C7F">
      <w:pPr>
        <w:adjustRightInd w:val="0"/>
        <w:snapToGrid w:val="0"/>
        <w:spacing w:line="288" w:lineRule="auto"/>
        <w:rPr>
          <w:rFonts w:hint="eastAsia" w:eastAsia="宋体" w:cs="Times New Roman"/>
          <w:b/>
          <w:color w:val="auto"/>
          <w:spacing w:val="-6"/>
          <w:sz w:val="21"/>
          <w:szCs w:val="21"/>
          <w:highlight w:val="none"/>
          <w:lang w:eastAsia="zh-CN"/>
        </w:rPr>
      </w:pPr>
      <w:r>
        <w:rPr>
          <w:rFonts w:hint="eastAsia" w:cs="Times New Roman"/>
          <w:b/>
          <w:color w:val="auto"/>
          <w:spacing w:val="-6"/>
          <w:sz w:val="21"/>
          <w:szCs w:val="21"/>
          <w:highlight w:val="none"/>
        </w:rPr>
        <w:t>第四条：服务</w:t>
      </w:r>
      <w:r>
        <w:rPr>
          <w:rFonts w:hint="eastAsia" w:cs="Times New Roman"/>
          <w:b/>
          <w:color w:val="auto"/>
          <w:spacing w:val="-6"/>
          <w:sz w:val="21"/>
          <w:szCs w:val="21"/>
          <w:highlight w:val="none"/>
          <w:lang w:val="en-US" w:eastAsia="zh-CN"/>
        </w:rPr>
        <w:t>要求</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433"/>
        <w:gridCol w:w="5402"/>
      </w:tblGrid>
      <w:tr w14:paraId="02B9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cBorders>
          </w:tcPr>
          <w:p w14:paraId="7C196D35">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83" w:type="pct"/>
            <w:tcBorders>
              <w:top w:val="single" w:color="auto" w:sz="4" w:space="0"/>
              <w:left w:val="single" w:color="auto" w:sz="4" w:space="0"/>
              <w:bottom w:val="single" w:color="auto" w:sz="4" w:space="0"/>
              <w:right w:val="single" w:color="auto" w:sz="4" w:space="0"/>
            </w:tcBorders>
          </w:tcPr>
          <w:p w14:paraId="57A0976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项目主要内容</w:t>
            </w:r>
          </w:p>
        </w:tc>
        <w:tc>
          <w:tcPr>
            <w:tcW w:w="2805" w:type="pct"/>
            <w:tcBorders>
              <w:top w:val="single" w:color="auto" w:sz="4" w:space="0"/>
              <w:left w:val="single" w:color="auto" w:sz="4" w:space="0"/>
              <w:bottom w:val="single" w:color="auto" w:sz="4" w:space="0"/>
              <w:right w:val="single" w:color="auto" w:sz="4" w:space="0"/>
            </w:tcBorders>
          </w:tcPr>
          <w:p w14:paraId="2FCBCBE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具体要求</w:t>
            </w:r>
          </w:p>
        </w:tc>
      </w:tr>
      <w:tr w14:paraId="7CFE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10" w:type="pct"/>
            <w:tcBorders>
              <w:top w:val="single" w:color="auto" w:sz="4" w:space="0"/>
              <w:left w:val="single" w:color="auto" w:sz="4" w:space="0"/>
              <w:bottom w:val="single" w:color="auto" w:sz="4" w:space="0"/>
              <w:right w:val="single" w:color="auto" w:sz="4" w:space="0"/>
            </w:tcBorders>
          </w:tcPr>
          <w:p w14:paraId="505467E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83" w:type="pct"/>
            <w:tcBorders>
              <w:top w:val="single" w:color="auto" w:sz="4" w:space="0"/>
              <w:left w:val="single" w:color="auto" w:sz="4" w:space="0"/>
              <w:bottom w:val="single" w:color="auto" w:sz="4" w:space="0"/>
              <w:right w:val="single" w:color="auto" w:sz="4" w:space="0"/>
            </w:tcBorders>
          </w:tcPr>
          <w:p w14:paraId="17CB4D6C">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国内国际带宽包月</w:t>
            </w:r>
          </w:p>
        </w:tc>
        <w:tc>
          <w:tcPr>
            <w:tcW w:w="2805" w:type="pct"/>
            <w:tcBorders>
              <w:top w:val="single" w:color="auto" w:sz="4" w:space="0"/>
              <w:left w:val="single" w:color="auto" w:sz="4" w:space="0"/>
              <w:bottom w:val="single" w:color="auto" w:sz="4" w:space="0"/>
              <w:right w:val="single" w:color="auto" w:sz="4" w:space="0"/>
            </w:tcBorders>
          </w:tcPr>
          <w:p w14:paraId="16089F11">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M</w:t>
            </w:r>
          </w:p>
        </w:tc>
      </w:tr>
      <w:tr w14:paraId="7729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0" w:type="pct"/>
            <w:tcBorders>
              <w:top w:val="single" w:color="auto" w:sz="4" w:space="0"/>
              <w:left w:val="single" w:color="auto" w:sz="4" w:space="0"/>
              <w:bottom w:val="single" w:color="auto" w:sz="4" w:space="0"/>
              <w:right w:val="single" w:color="auto" w:sz="4" w:space="0"/>
            </w:tcBorders>
          </w:tcPr>
          <w:p w14:paraId="7EBBC47A">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83" w:type="pct"/>
            <w:tcBorders>
              <w:top w:val="single" w:color="auto" w:sz="4" w:space="0"/>
              <w:left w:val="single" w:color="auto" w:sz="4" w:space="0"/>
              <w:bottom w:val="single" w:color="auto" w:sz="4" w:space="0"/>
              <w:right w:val="single" w:color="auto" w:sz="4" w:space="0"/>
            </w:tcBorders>
          </w:tcPr>
          <w:p w14:paraId="7B4B9A7E">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教科网IPv4地址</w:t>
            </w:r>
          </w:p>
        </w:tc>
        <w:tc>
          <w:tcPr>
            <w:tcW w:w="2805" w:type="pct"/>
            <w:tcBorders>
              <w:top w:val="single" w:color="auto" w:sz="4" w:space="0"/>
              <w:left w:val="single" w:color="auto" w:sz="4" w:space="0"/>
              <w:bottom w:val="single" w:color="auto" w:sz="4" w:space="0"/>
              <w:right w:val="single" w:color="auto" w:sz="4" w:space="0"/>
            </w:tcBorders>
          </w:tcPr>
          <w:p w14:paraId="76B8C67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1024个</w:t>
            </w:r>
          </w:p>
        </w:tc>
      </w:tr>
      <w:tr w14:paraId="37B6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0" w:type="pct"/>
            <w:tcBorders>
              <w:top w:val="single" w:color="auto" w:sz="4" w:space="0"/>
              <w:left w:val="single" w:color="auto" w:sz="4" w:space="0"/>
              <w:bottom w:val="single" w:color="auto" w:sz="4" w:space="0"/>
              <w:right w:val="single" w:color="auto" w:sz="4" w:space="0"/>
            </w:tcBorders>
          </w:tcPr>
          <w:p w14:paraId="5860617D">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83" w:type="pct"/>
            <w:tcBorders>
              <w:top w:val="single" w:color="auto" w:sz="4" w:space="0"/>
              <w:left w:val="single" w:color="auto" w:sz="4" w:space="0"/>
              <w:bottom w:val="single" w:color="auto" w:sz="4" w:space="0"/>
              <w:right w:val="single" w:color="auto" w:sz="4" w:space="0"/>
            </w:tcBorders>
          </w:tcPr>
          <w:p w14:paraId="6CAF8C7A">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教科网IPv6地址</w:t>
            </w:r>
          </w:p>
        </w:tc>
        <w:tc>
          <w:tcPr>
            <w:tcW w:w="2805" w:type="pct"/>
            <w:tcBorders>
              <w:top w:val="single" w:color="auto" w:sz="4" w:space="0"/>
              <w:left w:val="single" w:color="auto" w:sz="4" w:space="0"/>
              <w:bottom w:val="single" w:color="auto" w:sz="4" w:space="0"/>
              <w:right w:val="single" w:color="auto" w:sz="4" w:space="0"/>
            </w:tcBorders>
          </w:tcPr>
          <w:p w14:paraId="3AD9C6BC">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48位IPv6地址</w:t>
            </w:r>
          </w:p>
        </w:tc>
      </w:tr>
      <w:tr w14:paraId="3E9C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0" w:type="pct"/>
            <w:tcBorders>
              <w:top w:val="single" w:color="auto" w:sz="4" w:space="0"/>
              <w:left w:val="single" w:color="auto" w:sz="4" w:space="0"/>
              <w:bottom w:val="single" w:color="auto" w:sz="4" w:space="0"/>
              <w:right w:val="single" w:color="auto" w:sz="4" w:space="0"/>
            </w:tcBorders>
          </w:tcPr>
          <w:p w14:paraId="2E8B1A5A">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83" w:type="pct"/>
            <w:tcBorders>
              <w:top w:val="single" w:color="auto" w:sz="4" w:space="0"/>
              <w:left w:val="single" w:color="auto" w:sz="4" w:space="0"/>
              <w:bottom w:val="single" w:color="auto" w:sz="4" w:space="0"/>
              <w:right w:val="single" w:color="auto" w:sz="4" w:space="0"/>
            </w:tcBorders>
          </w:tcPr>
          <w:p w14:paraId="1424507E">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edu域名服务</w:t>
            </w:r>
          </w:p>
        </w:tc>
        <w:tc>
          <w:tcPr>
            <w:tcW w:w="2805" w:type="pct"/>
            <w:tcBorders>
              <w:top w:val="single" w:color="auto" w:sz="4" w:space="0"/>
              <w:left w:val="single" w:color="auto" w:sz="4" w:space="0"/>
              <w:bottom w:val="single" w:color="auto" w:sz="4" w:space="0"/>
              <w:right w:val="single" w:color="auto" w:sz="4" w:space="0"/>
            </w:tcBorders>
          </w:tcPr>
          <w:p w14:paraId="1B99AA22">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提供edu域名及解析、备案等服务</w:t>
            </w:r>
          </w:p>
        </w:tc>
      </w:tr>
      <w:tr w14:paraId="24BA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cBorders>
          </w:tcPr>
          <w:p w14:paraId="32C2D774">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783" w:type="pct"/>
            <w:tcBorders>
              <w:top w:val="single" w:color="auto" w:sz="4" w:space="0"/>
              <w:left w:val="single" w:color="auto" w:sz="4" w:space="0"/>
              <w:bottom w:val="single" w:color="auto" w:sz="4" w:space="0"/>
              <w:right w:val="single" w:color="auto" w:sz="4" w:space="0"/>
            </w:tcBorders>
          </w:tcPr>
          <w:p w14:paraId="5E5C7B33">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租用期限</w:t>
            </w:r>
          </w:p>
        </w:tc>
        <w:tc>
          <w:tcPr>
            <w:tcW w:w="2805" w:type="pct"/>
            <w:tcBorders>
              <w:top w:val="single" w:color="auto" w:sz="4" w:space="0"/>
              <w:left w:val="single" w:color="auto" w:sz="4" w:space="0"/>
              <w:bottom w:val="single" w:color="auto" w:sz="4" w:space="0"/>
              <w:right w:val="single" w:color="auto" w:sz="4" w:space="0"/>
            </w:tcBorders>
          </w:tcPr>
          <w:p w14:paraId="4BCD37A5">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2025年7月18日至2026年7月17日</w:t>
            </w:r>
          </w:p>
        </w:tc>
      </w:tr>
    </w:tbl>
    <w:p w14:paraId="207BE933">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第五条：</w:t>
      </w:r>
      <w:r>
        <w:rPr>
          <w:rFonts w:hint="eastAsia" w:cs="Times New Roman"/>
          <w:b/>
          <w:color w:val="auto"/>
          <w:spacing w:val="-6"/>
          <w:sz w:val="21"/>
          <w:szCs w:val="21"/>
          <w:highlight w:val="none"/>
          <w:lang w:val="en-US" w:eastAsia="zh-CN"/>
        </w:rPr>
        <w:t>售后</w:t>
      </w:r>
      <w:r>
        <w:rPr>
          <w:rFonts w:hint="eastAsia" w:cs="Times New Roman"/>
          <w:b/>
          <w:color w:val="auto"/>
          <w:spacing w:val="-6"/>
          <w:sz w:val="21"/>
          <w:szCs w:val="21"/>
          <w:highlight w:val="none"/>
        </w:rPr>
        <w:t>服务要求</w:t>
      </w:r>
    </w:p>
    <w:p w14:paraId="512AD26A">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lang w:val="en-US" w:eastAsia="zh-CN"/>
        </w:rPr>
        <w:t>1.</w:t>
      </w:r>
      <w:r>
        <w:rPr>
          <w:rFonts w:hint="eastAsia" w:cs="Times New Roman"/>
          <w:color w:val="auto"/>
          <w:spacing w:val="-6"/>
          <w:sz w:val="21"/>
          <w:szCs w:val="21"/>
          <w:highlight w:val="none"/>
        </w:rPr>
        <w:t>保证出口线路正常使用、速率符合要求、IP地址可用；</w:t>
      </w:r>
    </w:p>
    <w:p w14:paraId="5854FC8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lang w:val="en-US" w:eastAsia="zh-CN"/>
        </w:rPr>
        <w:t>2.</w:t>
      </w:r>
      <w:r>
        <w:rPr>
          <w:rFonts w:hint="eastAsia" w:cs="Times New Roman"/>
          <w:color w:val="auto"/>
          <w:spacing w:val="-6"/>
          <w:sz w:val="21"/>
          <w:szCs w:val="21"/>
          <w:highlight w:val="none"/>
        </w:rPr>
        <w:t>供应商对出现的所有线路相关问题在1小时内响应、2小时内解决。</w:t>
      </w:r>
    </w:p>
    <w:p w14:paraId="12908723">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w:t>
      </w:r>
      <w:r>
        <w:rPr>
          <w:rFonts w:hint="eastAsia" w:cs="Times New Roman"/>
          <w:b/>
          <w:color w:val="auto"/>
          <w:spacing w:val="-6"/>
          <w:sz w:val="21"/>
          <w:szCs w:val="21"/>
          <w:highlight w:val="none"/>
          <w:lang w:val="en-US" w:eastAsia="zh-CN"/>
        </w:rPr>
        <w:t>六</w:t>
      </w:r>
      <w:r>
        <w:rPr>
          <w:rFonts w:hint="eastAsia" w:cs="Times New Roman"/>
          <w:b/>
          <w:color w:val="auto"/>
          <w:spacing w:val="-6"/>
          <w:sz w:val="21"/>
          <w:szCs w:val="21"/>
          <w:highlight w:val="none"/>
        </w:rPr>
        <w:t>条：违约责任</w:t>
      </w:r>
    </w:p>
    <w:p w14:paraId="6D969D2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1.乙方逾期履行合同的，自逾期之日起，向甲方每日偿付合同总价0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14:paraId="18BE9B0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2.甲方逾期支付</w:t>
      </w:r>
      <w:r>
        <w:rPr>
          <w:rFonts w:hint="eastAsia" w:cs="Times New Roman"/>
          <w:color w:val="auto"/>
          <w:spacing w:val="-6"/>
          <w:sz w:val="21"/>
          <w:szCs w:val="21"/>
          <w:highlight w:val="none"/>
          <w:lang w:val="en-US" w:eastAsia="zh-CN"/>
        </w:rPr>
        <w:t>合同</w:t>
      </w:r>
      <w:r>
        <w:rPr>
          <w:rFonts w:hint="eastAsia" w:cs="Times New Roman"/>
          <w:color w:val="auto"/>
          <w:spacing w:val="-6"/>
          <w:sz w:val="21"/>
          <w:szCs w:val="21"/>
          <w:highlight w:val="none"/>
        </w:rPr>
        <w:t>款的，自逾期之日起，向乙方每日偿付未付价款0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14:paraId="0AB19A37">
      <w:pPr>
        <w:adjustRightInd w:val="0"/>
        <w:snapToGrid w:val="0"/>
        <w:spacing w:line="288" w:lineRule="auto"/>
        <w:rPr>
          <w:rFonts w:cs="Times New Roman"/>
          <w:b/>
          <w:color w:val="auto"/>
          <w:spacing w:val="-6"/>
          <w:sz w:val="21"/>
          <w:szCs w:val="21"/>
          <w:highlight w:val="none"/>
        </w:rPr>
      </w:pPr>
      <w:r>
        <w:rPr>
          <w:rFonts w:cs="Times New Roman"/>
          <w:b/>
          <w:color w:val="auto"/>
          <w:spacing w:val="-6"/>
          <w:sz w:val="21"/>
          <w:szCs w:val="21"/>
          <w:highlight w:val="none"/>
        </w:rPr>
        <w:t>第</w:t>
      </w:r>
      <w:r>
        <w:rPr>
          <w:rFonts w:hint="eastAsia" w:cs="Times New Roman"/>
          <w:b/>
          <w:color w:val="auto"/>
          <w:spacing w:val="-6"/>
          <w:sz w:val="21"/>
          <w:szCs w:val="21"/>
          <w:highlight w:val="none"/>
          <w:lang w:val="en-US" w:eastAsia="zh-CN"/>
        </w:rPr>
        <w:t>七</w:t>
      </w:r>
      <w:r>
        <w:rPr>
          <w:rFonts w:cs="Times New Roman"/>
          <w:b/>
          <w:color w:val="auto"/>
          <w:spacing w:val="-6"/>
          <w:sz w:val="21"/>
          <w:szCs w:val="21"/>
          <w:highlight w:val="none"/>
        </w:rPr>
        <w:t>条：不可抗力事件处理</w:t>
      </w:r>
    </w:p>
    <w:p w14:paraId="5D1AD3A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1.在合同有效期内，任何一方因不可抗力事件导致不能履行合同，则合同履行期可延长，其延长期与不可抗力影响期相同。</w:t>
      </w:r>
    </w:p>
    <w:p w14:paraId="0A20AEA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2.不可抗力事件发生后，应立即通知对方，并寄送有关权威机构出具的证明。</w:t>
      </w:r>
    </w:p>
    <w:p w14:paraId="4414BD5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3.不可抗力事件延续120天以上，双方应通过友好协商，确定是否继续履行合同。</w:t>
      </w:r>
    </w:p>
    <w:p w14:paraId="2F20E61B">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w:t>
      </w:r>
      <w:r>
        <w:rPr>
          <w:rFonts w:hint="eastAsia" w:cs="Times New Roman"/>
          <w:b/>
          <w:color w:val="auto"/>
          <w:spacing w:val="-6"/>
          <w:sz w:val="21"/>
          <w:szCs w:val="21"/>
          <w:highlight w:val="none"/>
          <w:lang w:val="en-US" w:eastAsia="zh-CN"/>
        </w:rPr>
        <w:t>八</w:t>
      </w:r>
      <w:r>
        <w:rPr>
          <w:rFonts w:hint="eastAsia" w:cs="Times New Roman"/>
          <w:b/>
          <w:color w:val="auto"/>
          <w:spacing w:val="-6"/>
          <w:sz w:val="21"/>
          <w:szCs w:val="21"/>
          <w:highlight w:val="none"/>
        </w:rPr>
        <w:t>条：争议解决</w:t>
      </w:r>
    </w:p>
    <w:p w14:paraId="32563DB6">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因本合同发生纠纷，甲乙双方应当及时协商，协商不成时，任何一方可向甲方所在地人民法院起诉。</w:t>
      </w:r>
    </w:p>
    <w:p w14:paraId="0F49CFE3">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w:t>
      </w:r>
      <w:r>
        <w:rPr>
          <w:rFonts w:hint="eastAsia" w:cs="Times New Roman"/>
          <w:b/>
          <w:color w:val="auto"/>
          <w:spacing w:val="-6"/>
          <w:sz w:val="21"/>
          <w:szCs w:val="21"/>
          <w:highlight w:val="none"/>
          <w:lang w:val="en-US" w:eastAsia="zh-CN"/>
        </w:rPr>
        <w:t>九</w:t>
      </w:r>
      <w:r>
        <w:rPr>
          <w:rFonts w:hint="eastAsia" w:cs="Times New Roman"/>
          <w:b/>
          <w:color w:val="auto"/>
          <w:spacing w:val="-6"/>
          <w:sz w:val="21"/>
          <w:szCs w:val="21"/>
          <w:highlight w:val="none"/>
        </w:rPr>
        <w:t>条：合同生效</w:t>
      </w:r>
    </w:p>
    <w:p w14:paraId="67C3399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合同经甲、乙双方法定代表人或授权代表签名并加盖单位公章或合同专用章后生效。</w:t>
      </w:r>
    </w:p>
    <w:p w14:paraId="77F31F8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w:t>
      </w:r>
      <w:r>
        <w:rPr>
          <w:rFonts w:hint="eastAsia" w:cs="Times New Roman"/>
          <w:color w:val="auto"/>
          <w:spacing w:val="-6"/>
          <w:sz w:val="21"/>
          <w:szCs w:val="21"/>
          <w:highlight w:val="none"/>
        </w:rPr>
        <w:t>本合同附件、</w:t>
      </w:r>
      <w:r>
        <w:rPr>
          <w:rFonts w:hint="eastAsia" w:cs="Times New Roman"/>
          <w:color w:val="auto"/>
          <w:spacing w:val="-6"/>
          <w:sz w:val="21"/>
          <w:szCs w:val="21"/>
          <w:highlight w:val="none"/>
          <w:lang w:eastAsia="zh-CN"/>
        </w:rPr>
        <w:t>单一来源采购文件</w:t>
      </w:r>
      <w:r>
        <w:rPr>
          <w:rFonts w:hint="eastAsia" w:cs="Times New Roman"/>
          <w:color w:val="auto"/>
          <w:spacing w:val="-6"/>
          <w:sz w:val="21"/>
          <w:szCs w:val="21"/>
          <w:highlight w:val="none"/>
        </w:rPr>
        <w:t>、响应文件、询标澄清、成交通知书均为合同的组成部分，与本合同具有同等法律效力。</w:t>
      </w:r>
    </w:p>
    <w:p w14:paraId="43703F11">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第十条：合同份数</w:t>
      </w:r>
    </w:p>
    <w:p w14:paraId="55FAA87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本合同一式五份，甲方执三份，乙方执一份，采购代理机构执一份。</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A8F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1D91C86">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甲方（需方）：（公章</w:t>
            </w:r>
            <w:r>
              <w:rPr>
                <w:rFonts w:hint="default" w:cs="Times New Roman"/>
                <w:color w:val="auto"/>
                <w:spacing w:val="-6"/>
                <w:sz w:val="21"/>
                <w:szCs w:val="21"/>
                <w:highlight w:val="none"/>
              </w:rPr>
              <w:t>/合同专用章）</w:t>
            </w:r>
          </w:p>
        </w:tc>
        <w:tc>
          <w:tcPr>
            <w:tcW w:w="4678" w:type="dxa"/>
            <w:vAlign w:val="center"/>
          </w:tcPr>
          <w:p w14:paraId="37A71BD0">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乙方（供方）：（公章</w:t>
            </w:r>
            <w:r>
              <w:rPr>
                <w:rFonts w:hint="default" w:cs="Times New Roman"/>
                <w:color w:val="auto"/>
                <w:spacing w:val="-6"/>
                <w:sz w:val="21"/>
                <w:szCs w:val="21"/>
                <w:highlight w:val="none"/>
              </w:rPr>
              <w:t>/合同专用章）</w:t>
            </w:r>
          </w:p>
        </w:tc>
      </w:tr>
      <w:tr w14:paraId="73EE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06C40F">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甲方代表：</w:t>
            </w:r>
          </w:p>
          <w:p w14:paraId="231F7152">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14:paraId="3D660094">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乙方代表：</w:t>
            </w:r>
          </w:p>
          <w:p w14:paraId="02AD60A6">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（签名）</w:t>
            </w:r>
          </w:p>
        </w:tc>
      </w:tr>
      <w:tr w14:paraId="379E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E959AF4">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14:paraId="0F55369F">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地址：</w:t>
            </w:r>
          </w:p>
        </w:tc>
      </w:tr>
      <w:tr w14:paraId="0A74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610685C">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14:paraId="0D2C4566">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电话：</w:t>
            </w:r>
          </w:p>
        </w:tc>
      </w:tr>
      <w:tr w14:paraId="1F74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7A9EE58">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14:paraId="04C8168C">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开户银行：</w:t>
            </w:r>
          </w:p>
        </w:tc>
      </w:tr>
      <w:tr w14:paraId="1873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EB6A6BA">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账号：</w:t>
            </w:r>
          </w:p>
        </w:tc>
        <w:tc>
          <w:tcPr>
            <w:tcW w:w="4678" w:type="dxa"/>
            <w:vAlign w:val="center"/>
          </w:tcPr>
          <w:p w14:paraId="5F2A9DFF">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账号：</w:t>
            </w:r>
          </w:p>
        </w:tc>
      </w:tr>
      <w:tr w14:paraId="692D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E60C990">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14:paraId="7419EAC9">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14:paraId="2794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525D49A">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r>
              <w:rPr>
                <w:rFonts w:hint="default" w:cs="Times New Roman"/>
                <w:color w:val="auto"/>
                <w:spacing w:val="-6"/>
                <w:sz w:val="21"/>
                <w:szCs w:val="21"/>
                <w:highlight w:val="none"/>
              </w:rPr>
              <w:t>/合同专用章）</w:t>
            </w:r>
          </w:p>
        </w:tc>
      </w:tr>
      <w:tr w14:paraId="448C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77E0F2F">
            <w:pPr>
              <w:keepNext w:val="0"/>
              <w:keepLines w:val="0"/>
              <w:suppressLineNumbers w:val="0"/>
              <w:tabs>
                <w:tab w:val="left" w:pos="2880"/>
              </w:tabs>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采购代理机构代表：</w:t>
            </w:r>
          </w:p>
          <w:p w14:paraId="600F51EA">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（签名）</w:t>
            </w:r>
          </w:p>
        </w:tc>
      </w:tr>
      <w:tr w14:paraId="5C65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7D751F0">
            <w:pPr>
              <w:keepNext w:val="0"/>
              <w:keepLines w:val="0"/>
              <w:suppressLineNumbers w:val="0"/>
              <w:tabs>
                <w:tab w:val="left" w:pos="2880"/>
              </w:tabs>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olor w:val="auto"/>
                <w:sz w:val="21"/>
                <w:szCs w:val="21"/>
                <w:highlight w:val="none"/>
              </w:rPr>
              <w:t>地址：杭州市玉古路173号中田大厦21楼</w:t>
            </w:r>
          </w:p>
        </w:tc>
      </w:tr>
      <w:tr w14:paraId="1114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CC6C364">
            <w:pPr>
              <w:keepNext w:val="0"/>
              <w:keepLines w:val="0"/>
              <w:suppressLineNumbers w:val="0"/>
              <w:tabs>
                <w:tab w:val="left" w:pos="2880"/>
              </w:tabs>
              <w:adjustRightInd w:val="0"/>
              <w:snapToGrid w:val="0"/>
              <w:spacing w:before="0" w:beforeAutospacing="0" w:after="0" w:afterAutospacing="0" w:line="288" w:lineRule="auto"/>
              <w:ind w:left="0" w:right="0"/>
              <w:rPr>
                <w:rFonts w:hint="eastAsia" w:eastAsia="宋体" w:cs="Times New Roman"/>
                <w:color w:val="auto"/>
                <w:spacing w:val="-6"/>
                <w:sz w:val="21"/>
                <w:szCs w:val="21"/>
                <w:highlight w:val="none"/>
                <w:lang w:eastAsia="zh-CN"/>
              </w:rPr>
            </w:pPr>
            <w:r>
              <w:rPr>
                <w:rFonts w:hint="eastAsia"/>
                <w:color w:val="auto"/>
                <w:sz w:val="21"/>
                <w:szCs w:val="21"/>
                <w:highlight w:val="none"/>
              </w:rPr>
              <w:t>电话：</w:t>
            </w:r>
            <w:r>
              <w:rPr>
                <w:rFonts w:hint="eastAsia"/>
                <w:color w:val="auto"/>
                <w:sz w:val="21"/>
                <w:szCs w:val="21"/>
                <w:highlight w:val="none"/>
                <w:lang w:eastAsia="zh-CN"/>
              </w:rPr>
              <w:t>0571-87670302</w:t>
            </w:r>
          </w:p>
        </w:tc>
      </w:tr>
      <w:tr w14:paraId="7944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7EB8BDC">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14:paraId="0D6778EF">
      <w:pPr>
        <w:adjustRightInd w:val="0"/>
        <w:snapToGrid w:val="0"/>
        <w:spacing w:line="288" w:lineRule="auto"/>
        <w:rPr>
          <w:color w:val="auto"/>
          <w:sz w:val="21"/>
          <w:szCs w:val="21"/>
          <w:highlight w:val="none"/>
        </w:rPr>
      </w:pPr>
    </w:p>
    <w:p w14:paraId="03BBEBF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F82003B">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w:t>
      </w:r>
      <w:r>
        <w:rPr>
          <w:rFonts w:hint="eastAsia"/>
          <w:b/>
          <w:bCs/>
          <w:color w:val="auto"/>
          <w:sz w:val="32"/>
          <w:szCs w:val="32"/>
          <w:highlight w:val="none"/>
          <w:lang w:val="en-US" w:eastAsia="zh-CN"/>
        </w:rPr>
        <w:t>五</w:t>
      </w:r>
      <w:r>
        <w:rPr>
          <w:rFonts w:hint="eastAsia"/>
          <w:b/>
          <w:bCs/>
          <w:color w:val="auto"/>
          <w:sz w:val="32"/>
          <w:szCs w:val="32"/>
          <w:highlight w:val="none"/>
        </w:rPr>
        <w:t>章  响应文件格式</w:t>
      </w:r>
    </w:p>
    <w:p w14:paraId="23F8D37C">
      <w:pPr>
        <w:adjustRightInd w:val="0"/>
        <w:snapToGrid w:val="0"/>
        <w:spacing w:line="288" w:lineRule="auto"/>
        <w:rPr>
          <w:color w:val="auto"/>
          <w:sz w:val="21"/>
          <w:szCs w:val="21"/>
          <w:highlight w:val="none"/>
        </w:rPr>
      </w:pPr>
    </w:p>
    <w:p w14:paraId="098B8A0F">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43E8E62C">
      <w:pPr>
        <w:adjustRightInd w:val="0"/>
        <w:snapToGrid w:val="0"/>
        <w:spacing w:line="288" w:lineRule="auto"/>
        <w:rPr>
          <w:color w:val="auto"/>
          <w:sz w:val="21"/>
          <w:szCs w:val="21"/>
          <w:highlight w:val="none"/>
        </w:rPr>
      </w:pPr>
    </w:p>
    <w:p w14:paraId="073E07B9">
      <w:pPr>
        <w:adjustRightInd w:val="0"/>
        <w:snapToGrid w:val="0"/>
        <w:spacing w:line="288" w:lineRule="auto"/>
        <w:ind w:firstLine="422" w:firstLineChars="200"/>
        <w:rPr>
          <w:b/>
          <w:bCs/>
          <w:color w:val="auto"/>
          <w:sz w:val="21"/>
          <w:szCs w:val="21"/>
          <w:highlight w:val="none"/>
        </w:rPr>
      </w:pPr>
      <w:bookmarkStart w:id="37" w:name="_Hlk71884160"/>
      <w:r>
        <w:rPr>
          <w:rFonts w:hint="eastAsia"/>
          <w:b/>
          <w:bCs/>
          <w:color w:val="auto"/>
          <w:sz w:val="21"/>
          <w:szCs w:val="21"/>
          <w:highlight w:val="none"/>
        </w:rPr>
        <w:t>▲1.资格文件（单独上传）。资格审查要求的资格证明材料（均需加盖公章）。</w:t>
      </w:r>
    </w:p>
    <w:bookmarkEnd w:id="37"/>
    <w:p w14:paraId="7F7A22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58D2A096">
      <w:pPr>
        <w:adjustRightInd w:val="0"/>
        <w:snapToGrid w:val="0"/>
        <w:spacing w:line="288" w:lineRule="auto"/>
        <w:ind w:firstLine="420" w:firstLineChars="200"/>
        <w:rPr>
          <w:color w:val="auto"/>
          <w:sz w:val="21"/>
          <w:szCs w:val="21"/>
          <w:highlight w:val="none"/>
        </w:rPr>
      </w:pPr>
      <w:bookmarkStart w:id="38" w:name="_Hlk71884127"/>
      <w:r>
        <w:rPr>
          <w:rFonts w:hint="eastAsia"/>
          <w:color w:val="auto"/>
          <w:sz w:val="21"/>
          <w:szCs w:val="21"/>
          <w:highlight w:val="none"/>
        </w:rPr>
        <w:t>（</w:t>
      </w:r>
      <w:r>
        <w:rPr>
          <w:color w:val="auto"/>
          <w:sz w:val="21"/>
          <w:szCs w:val="21"/>
          <w:highlight w:val="none"/>
        </w:rPr>
        <w:t>2）符合参加政府采购活动应当具备的一般条件的承诺函</w:t>
      </w:r>
    </w:p>
    <w:p w14:paraId="4B0BE2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3）落实政府采购政策需满足的资格要求：</w:t>
      </w:r>
    </w:p>
    <w:p w14:paraId="0C687FC7">
      <w:pPr>
        <w:adjustRightInd w:val="0"/>
        <w:snapToGrid w:val="0"/>
        <w:spacing w:line="288"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中小企业声明函（若属于中小企业）</w:t>
      </w:r>
    </w:p>
    <w:p w14:paraId="018731CE">
      <w:pPr>
        <w:adjustRightInd w:val="0"/>
        <w:snapToGrid w:val="0"/>
        <w:spacing w:line="288"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属于监狱企业的证明文件（若属于监狱企业）</w:t>
      </w:r>
    </w:p>
    <w:p w14:paraId="7889BAB9">
      <w:pPr>
        <w:adjustRightInd w:val="0"/>
        <w:snapToGrid w:val="0"/>
        <w:spacing w:line="288" w:lineRule="auto"/>
        <w:ind w:firstLine="420" w:firstLineChars="200"/>
        <w:rPr>
          <w:rFonts w:hint="eastAsia" w:eastAsia="宋体"/>
          <w:color w:val="auto"/>
          <w:sz w:val="21"/>
          <w:szCs w:val="21"/>
          <w:highlight w:val="none"/>
          <w:lang w:val="en-US" w:eastAsia="zh-CN"/>
        </w:rPr>
      </w:pPr>
      <w:r>
        <w:rPr>
          <w:rFonts w:hint="eastAsia"/>
          <w:color w:val="auto"/>
          <w:sz w:val="21"/>
          <w:szCs w:val="21"/>
          <w:highlight w:val="none"/>
          <w:lang w:val="en-US" w:eastAsia="zh-CN"/>
        </w:rPr>
        <w:t>残疾人福利性单位声明函（若属于残疾人福利性单位）</w:t>
      </w:r>
    </w:p>
    <w:p w14:paraId="7C4C4F2B">
      <w:pPr>
        <w:adjustRightInd w:val="0"/>
        <w:snapToGrid w:val="0"/>
        <w:spacing w:line="288" w:lineRule="auto"/>
        <w:ind w:firstLine="422" w:firstLineChars="200"/>
        <w:rPr>
          <w:b/>
          <w:bCs/>
          <w:color w:val="auto"/>
          <w:sz w:val="21"/>
          <w:szCs w:val="21"/>
          <w:highlight w:val="none"/>
        </w:rPr>
      </w:pPr>
    </w:p>
    <w:bookmarkEnd w:id="38"/>
    <w:p w14:paraId="469B92C7">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2</w:t>
      </w:r>
      <w:r>
        <w:rPr>
          <w:rFonts w:hint="eastAsia"/>
          <w:b/>
          <w:bCs/>
          <w:color w:val="auto"/>
          <w:sz w:val="21"/>
          <w:szCs w:val="21"/>
          <w:highlight w:val="none"/>
        </w:rPr>
        <w:t>.商务和技术文件（单独上传）</w:t>
      </w:r>
    </w:p>
    <w:p w14:paraId="73A8D9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0455B4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70CECC6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w:t>
      </w:r>
      <w:r>
        <w:rPr>
          <w:rFonts w:hint="eastAsia"/>
          <w:color w:val="auto"/>
          <w:sz w:val="21"/>
          <w:szCs w:val="21"/>
          <w:highlight w:val="none"/>
          <w:lang w:eastAsia="zh-CN"/>
        </w:rPr>
        <w:t>2024年7月（含）</w:t>
      </w:r>
      <w:r>
        <w:rPr>
          <w:color w:val="auto"/>
          <w:sz w:val="21"/>
          <w:szCs w:val="21"/>
          <w:highlight w:val="none"/>
        </w:rPr>
        <w:t>以后任意一月）</w:t>
      </w:r>
    </w:p>
    <w:p w14:paraId="2D5B785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14:paraId="40600DE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14:paraId="0B98CA60">
      <w:pPr>
        <w:adjustRightInd w:val="0"/>
        <w:snapToGrid w:val="0"/>
        <w:spacing w:line="288" w:lineRule="auto"/>
        <w:ind w:firstLine="420" w:firstLineChars="200"/>
        <w:jc w:val="left"/>
        <w:rPr>
          <w:rFonts w:cs="Times New Roman"/>
          <w:color w:val="auto"/>
          <w:spacing w:val="-6"/>
          <w:sz w:val="21"/>
          <w:szCs w:val="21"/>
          <w:highlight w:val="none"/>
        </w:rPr>
      </w:pPr>
      <w:bookmarkStart w:id="39" w:name="_Hlk71884196"/>
      <w:r>
        <w:rPr>
          <w:rFonts w:hint="eastAsia"/>
          <w:color w:val="auto"/>
          <w:sz w:val="21"/>
          <w:szCs w:val="21"/>
          <w:highlight w:val="none"/>
        </w:rPr>
        <w:t>（</w:t>
      </w:r>
      <w:r>
        <w:rPr>
          <w:rFonts w:hint="eastAsia"/>
          <w:color w:val="auto"/>
          <w:sz w:val="21"/>
          <w:szCs w:val="21"/>
          <w:highlight w:val="none"/>
          <w:lang w:val="en-US" w:eastAsia="zh-CN"/>
        </w:rPr>
        <w:t>5</w:t>
      </w:r>
      <w:r>
        <w:rPr>
          <w:color w:val="auto"/>
          <w:sz w:val="21"/>
          <w:szCs w:val="21"/>
          <w:highlight w:val="none"/>
        </w:rPr>
        <w:t>）技术</w:t>
      </w:r>
      <w:r>
        <w:rPr>
          <w:rFonts w:hint="eastAsia"/>
          <w:color w:val="auto"/>
          <w:sz w:val="21"/>
          <w:szCs w:val="21"/>
          <w:highlight w:val="none"/>
          <w:lang w:eastAsia="zh-CN"/>
        </w:rPr>
        <w:t>（</w:t>
      </w:r>
      <w:r>
        <w:rPr>
          <w:rFonts w:hint="eastAsia"/>
          <w:color w:val="auto"/>
          <w:sz w:val="21"/>
          <w:szCs w:val="21"/>
          <w:highlight w:val="none"/>
          <w:lang w:val="en-US" w:eastAsia="zh-CN"/>
        </w:rPr>
        <w:t>服务</w:t>
      </w:r>
      <w:r>
        <w:rPr>
          <w:rFonts w:hint="eastAsia"/>
          <w:color w:val="auto"/>
          <w:sz w:val="21"/>
          <w:szCs w:val="21"/>
          <w:highlight w:val="none"/>
          <w:lang w:eastAsia="zh-CN"/>
        </w:rPr>
        <w:t>）</w:t>
      </w:r>
      <w:r>
        <w:rPr>
          <w:color w:val="auto"/>
          <w:sz w:val="21"/>
          <w:szCs w:val="21"/>
          <w:highlight w:val="none"/>
        </w:rPr>
        <w:t>方案</w:t>
      </w:r>
    </w:p>
    <w:p w14:paraId="57FA32B3">
      <w:pPr>
        <w:adjustRightInd w:val="0"/>
        <w:snapToGrid w:val="0"/>
        <w:spacing w:line="288"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rPr>
        <w:t>（</w:t>
      </w:r>
      <w:r>
        <w:rPr>
          <w:rFonts w:hint="eastAsia"/>
          <w:color w:val="auto"/>
          <w:sz w:val="21"/>
          <w:szCs w:val="21"/>
          <w:highlight w:val="none"/>
          <w:lang w:val="en-US" w:eastAsia="zh-CN"/>
        </w:rPr>
        <w:t>6</w:t>
      </w:r>
      <w:r>
        <w:rPr>
          <w:color w:val="auto"/>
          <w:sz w:val="21"/>
          <w:szCs w:val="21"/>
          <w:highlight w:val="none"/>
        </w:rPr>
        <w:t>）</w:t>
      </w:r>
      <w:r>
        <w:rPr>
          <w:rFonts w:hint="eastAsia"/>
          <w:color w:val="auto"/>
          <w:sz w:val="21"/>
          <w:szCs w:val="21"/>
          <w:highlight w:val="none"/>
          <w:lang w:val="en-US" w:eastAsia="zh-CN"/>
        </w:rPr>
        <w:t>服务团队成员</w:t>
      </w:r>
    </w:p>
    <w:p w14:paraId="2B577AC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7</w:t>
      </w:r>
      <w:r>
        <w:rPr>
          <w:rFonts w:hint="eastAsia"/>
          <w:color w:val="auto"/>
          <w:sz w:val="21"/>
          <w:szCs w:val="21"/>
          <w:highlight w:val="none"/>
          <w:lang w:eastAsia="zh-CN"/>
        </w:rPr>
        <w:t>）</w:t>
      </w:r>
      <w:r>
        <w:rPr>
          <w:rFonts w:hint="eastAsia"/>
          <w:color w:val="auto"/>
          <w:sz w:val="21"/>
          <w:szCs w:val="21"/>
          <w:highlight w:val="none"/>
        </w:rPr>
        <w:t>供应商</w:t>
      </w:r>
      <w:r>
        <w:rPr>
          <w:color w:val="auto"/>
          <w:sz w:val="21"/>
          <w:szCs w:val="21"/>
          <w:highlight w:val="none"/>
        </w:rPr>
        <w:t>需要说明的其他文件和材料</w:t>
      </w:r>
      <w:bookmarkEnd w:id="39"/>
    </w:p>
    <w:p w14:paraId="289AB43C">
      <w:pPr>
        <w:adjustRightInd w:val="0"/>
        <w:snapToGrid w:val="0"/>
        <w:spacing w:line="288" w:lineRule="auto"/>
        <w:ind w:firstLine="420" w:firstLineChars="200"/>
        <w:rPr>
          <w:color w:val="auto"/>
          <w:sz w:val="21"/>
          <w:szCs w:val="21"/>
          <w:highlight w:val="none"/>
        </w:rPr>
      </w:pPr>
    </w:p>
    <w:p w14:paraId="219C9067">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.报价文件（单独上传）</w:t>
      </w:r>
    </w:p>
    <w:p w14:paraId="53C0E2D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（1）初次报价一览表</w:t>
      </w:r>
    </w:p>
    <w:p w14:paraId="0333D573">
      <w:pPr>
        <w:adjustRightInd w:val="0"/>
        <w:snapToGrid w:val="0"/>
        <w:spacing w:line="288"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lang w:val="en-US" w:eastAsia="zh-CN"/>
        </w:rPr>
        <w:t>采购标的成本</w:t>
      </w:r>
    </w:p>
    <w:p w14:paraId="776C5B13">
      <w:pPr>
        <w:widowControl/>
        <w:jc w:val="left"/>
        <w:rPr>
          <w:color w:val="auto"/>
          <w:sz w:val="21"/>
          <w:szCs w:val="21"/>
          <w:highlight w:val="none"/>
        </w:rPr>
      </w:pPr>
      <w:r>
        <w:rPr>
          <w:color w:val="auto"/>
          <w:sz w:val="21"/>
          <w:szCs w:val="21"/>
          <w:highlight w:val="none"/>
        </w:rPr>
        <w:br w:type="page"/>
      </w:r>
    </w:p>
    <w:p w14:paraId="4206E5CA">
      <w:pPr>
        <w:adjustRightInd w:val="0"/>
        <w:snapToGrid w:val="0"/>
        <w:spacing w:line="288" w:lineRule="auto"/>
        <w:rPr>
          <w:color w:val="auto"/>
          <w:highlight w:val="none"/>
        </w:rPr>
      </w:pPr>
    </w:p>
    <w:p w14:paraId="6C23BCCD">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71FB3730">
      <w:pPr>
        <w:adjustRightInd w:val="0"/>
        <w:snapToGrid w:val="0"/>
        <w:spacing w:line="288" w:lineRule="auto"/>
        <w:jc w:val="center"/>
        <w:rPr>
          <w:b/>
          <w:bCs/>
          <w:color w:val="auto"/>
          <w:sz w:val="21"/>
          <w:szCs w:val="21"/>
          <w:highlight w:val="none"/>
        </w:rPr>
      </w:pPr>
    </w:p>
    <w:p w14:paraId="51BEDAAC">
      <w:pPr>
        <w:adjustRightInd w:val="0"/>
        <w:snapToGrid w:val="0"/>
        <w:spacing w:line="288" w:lineRule="auto"/>
        <w:jc w:val="center"/>
        <w:rPr>
          <w:b/>
          <w:bCs/>
          <w:color w:val="auto"/>
          <w:sz w:val="21"/>
          <w:szCs w:val="21"/>
          <w:highlight w:val="none"/>
        </w:rPr>
      </w:pPr>
    </w:p>
    <w:p w14:paraId="53575DE2">
      <w:pPr>
        <w:adjustRightInd w:val="0"/>
        <w:snapToGrid w:val="0"/>
        <w:spacing w:line="288" w:lineRule="auto"/>
        <w:jc w:val="center"/>
        <w:rPr>
          <w:b/>
          <w:bCs/>
          <w:color w:val="auto"/>
          <w:sz w:val="21"/>
          <w:szCs w:val="21"/>
          <w:highlight w:val="none"/>
        </w:rPr>
      </w:pPr>
      <w:bookmarkStart w:id="40" w:name="_Hlk94097338"/>
      <w:r>
        <w:rPr>
          <w:rFonts w:hint="eastAsia"/>
          <w:b/>
          <w:bCs/>
          <w:color w:val="auto"/>
          <w:sz w:val="21"/>
          <w:szCs w:val="21"/>
          <w:highlight w:val="none"/>
        </w:rPr>
        <w:t>资格审查要求的资格证明材料（均需加盖公章）</w:t>
      </w:r>
    </w:p>
    <w:bookmarkEnd w:id="40"/>
    <w:p w14:paraId="27CAB00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65A12D2">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1E83DE67">
      <w:pPr>
        <w:adjustRightInd w:val="0"/>
        <w:snapToGrid w:val="0"/>
        <w:spacing w:line="288" w:lineRule="auto"/>
        <w:rPr>
          <w:color w:val="auto"/>
          <w:sz w:val="21"/>
          <w:szCs w:val="21"/>
          <w:highlight w:val="none"/>
        </w:rPr>
      </w:pPr>
    </w:p>
    <w:p w14:paraId="128321EC">
      <w:pPr>
        <w:adjustRightInd w:val="0"/>
        <w:snapToGrid w:val="0"/>
        <w:spacing w:line="288" w:lineRule="auto"/>
        <w:rPr>
          <w:color w:val="auto"/>
          <w:sz w:val="21"/>
          <w:szCs w:val="21"/>
          <w:highlight w:val="none"/>
        </w:rPr>
      </w:pPr>
      <w:r>
        <w:rPr>
          <w:rFonts w:hint="eastAsia"/>
          <w:color w:val="auto"/>
          <w:sz w:val="21"/>
          <w:szCs w:val="21"/>
          <w:highlight w:val="none"/>
        </w:rPr>
        <w:t>说明：</w:t>
      </w:r>
    </w:p>
    <w:p w14:paraId="3AFC519C">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28566B79">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62DAF04E">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6FC2224E">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691924DF">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6DBED31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75F42E4">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302F0E47">
      <w:pPr>
        <w:adjustRightInd w:val="0"/>
        <w:snapToGrid w:val="0"/>
        <w:spacing w:line="288" w:lineRule="auto"/>
        <w:rPr>
          <w:rFonts w:cs="Times New Roman"/>
          <w:color w:val="auto"/>
          <w:sz w:val="21"/>
          <w:szCs w:val="21"/>
          <w:highlight w:val="none"/>
          <w:shd w:val="clear" w:color="auto" w:fill="FFFFFF"/>
        </w:rPr>
      </w:pPr>
    </w:p>
    <w:p w14:paraId="7FC2FB5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w:t>
      </w:r>
      <w:r>
        <w:rPr>
          <w:rFonts w:hint="eastAsia" w:cs="Times New Roman"/>
          <w:b/>
          <w:bCs/>
          <w:color w:val="auto"/>
          <w:spacing w:val="-6"/>
          <w:sz w:val="21"/>
          <w:szCs w:val="21"/>
          <w:highlight w:val="none"/>
          <w:lang w:eastAsia="zh-CN"/>
        </w:rPr>
        <w:t>浙江经贸职业技术学院</w:t>
      </w:r>
      <w:r>
        <w:rPr>
          <w:rFonts w:hint="eastAsia" w:cs="Times New Roman"/>
          <w:b/>
          <w:bCs/>
          <w:color w:val="auto"/>
          <w:spacing w:val="-6"/>
          <w:sz w:val="21"/>
          <w:szCs w:val="21"/>
          <w:highlight w:val="none"/>
        </w:rPr>
        <w:t>、浙江求是招标代理有限公司</w:t>
      </w:r>
    </w:p>
    <w:p w14:paraId="65E22A59">
      <w:pPr>
        <w:adjustRightInd w:val="0"/>
        <w:snapToGrid w:val="0"/>
        <w:spacing w:line="288" w:lineRule="auto"/>
        <w:rPr>
          <w:rFonts w:cs="Times New Roman"/>
          <w:color w:val="auto"/>
          <w:spacing w:val="-6"/>
          <w:sz w:val="21"/>
          <w:szCs w:val="21"/>
          <w:highlight w:val="none"/>
        </w:rPr>
      </w:pPr>
    </w:p>
    <w:p w14:paraId="71306245">
      <w:pPr>
        <w:adjustRightInd w:val="0"/>
        <w:snapToGrid w:val="0"/>
        <w:spacing w:line="288" w:lineRule="auto"/>
        <w:ind w:firstLine="396" w:firstLineChars="200"/>
        <w:rPr>
          <w:rFonts w:cs="Times New Roman"/>
          <w:color w:val="auto"/>
          <w:spacing w:val="-6"/>
          <w:sz w:val="21"/>
          <w:szCs w:val="21"/>
          <w:highlight w:val="none"/>
        </w:rPr>
      </w:pPr>
      <w:bookmarkStart w:id="41"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42EB81F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58B8E5D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462CCEA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0E68E73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2D36A31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7B35B29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54F48FC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09C8839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1EE5FE3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lang w:val="en-US" w:eastAsia="zh-CN"/>
        </w:rPr>
        <w:t>三</w:t>
      </w:r>
      <w:r>
        <w:rPr>
          <w:rFonts w:hint="eastAsia" w:cs="Times New Roman"/>
          <w:color w:val="auto"/>
          <w:spacing w:val="-6"/>
          <w:sz w:val="21"/>
          <w:szCs w:val="21"/>
          <w:highlight w:val="none"/>
        </w:rPr>
        <w:t>、</w:t>
      </w:r>
      <w:r>
        <w:rPr>
          <w:rFonts w:cs="Times New Roman"/>
          <w:color w:val="auto"/>
          <w:spacing w:val="-6"/>
          <w:sz w:val="21"/>
          <w:szCs w:val="21"/>
          <w:highlight w:val="none"/>
        </w:rPr>
        <w:t>以上事项如有虚假或隐瞒，我方愿意承担一切后果和责任。</w:t>
      </w:r>
    </w:p>
    <w:p w14:paraId="169E9DB5">
      <w:pPr>
        <w:adjustRightInd w:val="0"/>
        <w:snapToGrid w:val="0"/>
        <w:spacing w:line="288" w:lineRule="auto"/>
        <w:rPr>
          <w:rFonts w:cs="Times New Roman"/>
          <w:color w:val="auto"/>
          <w:sz w:val="21"/>
          <w:szCs w:val="21"/>
          <w:highlight w:val="none"/>
        </w:rPr>
      </w:pPr>
    </w:p>
    <w:p w14:paraId="202440E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F3593F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41"/>
    <w:p w14:paraId="2B913A68">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0E9B071C">
      <w:pPr>
        <w:adjustRightInd w:val="0"/>
        <w:snapToGrid w:val="0"/>
        <w:spacing w:line="288" w:lineRule="auto"/>
        <w:ind w:firstLine="469" w:firstLineChars="236"/>
        <w:jc w:val="both"/>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p>
    <w:p w14:paraId="4744CF07">
      <w:pPr>
        <w:adjustRightInd w:val="0"/>
        <w:snapToGrid w:val="0"/>
        <w:spacing w:line="288" w:lineRule="auto"/>
        <w:ind w:firstLine="469" w:firstLineChars="236"/>
        <w:jc w:val="center"/>
        <w:outlineLvl w:val="2"/>
        <w:rPr>
          <w:b/>
          <w:i w:val="0"/>
          <w:iCs w:val="0"/>
          <w:color w:val="auto"/>
          <w:spacing w:val="-6"/>
          <w:sz w:val="21"/>
          <w:szCs w:val="21"/>
          <w:highlight w:val="none"/>
        </w:rPr>
      </w:pPr>
    </w:p>
    <w:p w14:paraId="1703E331">
      <w:pPr>
        <w:adjustRightInd w:val="0"/>
        <w:snapToGrid w:val="0"/>
        <w:spacing w:line="288" w:lineRule="auto"/>
        <w:ind w:firstLine="498" w:firstLineChars="236"/>
        <w:jc w:val="center"/>
        <w:outlineLvl w:val="2"/>
        <w:rPr>
          <w:b/>
          <w:bCs/>
          <w:i w:val="0"/>
          <w:iCs w:val="0"/>
          <w:color w:val="auto"/>
          <w:sz w:val="21"/>
          <w:szCs w:val="21"/>
          <w:highlight w:val="none"/>
        </w:rPr>
      </w:pPr>
      <w:r>
        <w:rPr>
          <w:b/>
          <w:bCs/>
          <w:i w:val="0"/>
          <w:iCs w:val="0"/>
          <w:color w:val="auto"/>
          <w:sz w:val="21"/>
          <w:szCs w:val="21"/>
          <w:highlight w:val="none"/>
        </w:rPr>
        <w:t>中小企业声明函（服务）</w:t>
      </w:r>
      <w:r>
        <w:rPr>
          <w:rFonts w:hint="eastAsia"/>
          <w:b/>
          <w:bCs/>
          <w:i w:val="0"/>
          <w:iCs w:val="0"/>
          <w:color w:val="auto"/>
          <w:sz w:val="21"/>
          <w:szCs w:val="21"/>
          <w:highlight w:val="none"/>
        </w:rPr>
        <w:t>（若属于中小企业）</w:t>
      </w:r>
    </w:p>
    <w:p w14:paraId="61A1F151">
      <w:pPr>
        <w:adjustRightInd w:val="0"/>
        <w:snapToGrid w:val="0"/>
        <w:spacing w:line="288" w:lineRule="auto"/>
        <w:ind w:firstLine="498" w:firstLineChars="236"/>
        <w:rPr>
          <w:b/>
          <w:i w:val="0"/>
          <w:iCs w:val="0"/>
          <w:color w:val="auto"/>
          <w:sz w:val="21"/>
          <w:szCs w:val="21"/>
          <w:highlight w:val="none"/>
        </w:rPr>
      </w:pPr>
    </w:p>
    <w:p w14:paraId="3BEA46E6">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本公司郑重声明，根据《政府采购促进中小企业发展管理办法》（财库</w:t>
      </w:r>
      <w:r>
        <w:rPr>
          <w:rFonts w:hint="eastAsia"/>
          <w:i w:val="0"/>
          <w:iCs w:val="0"/>
          <w:color w:val="auto"/>
          <w:sz w:val="21"/>
          <w:szCs w:val="21"/>
          <w:highlight w:val="none"/>
        </w:rPr>
        <w:t>﹝</w:t>
      </w:r>
      <w:r>
        <w:rPr>
          <w:i w:val="0"/>
          <w:iCs w:val="0"/>
          <w:color w:val="auto"/>
          <w:sz w:val="21"/>
          <w:szCs w:val="21"/>
          <w:highlight w:val="none"/>
        </w:rPr>
        <w:t>2020</w:t>
      </w:r>
      <w:r>
        <w:rPr>
          <w:rFonts w:hint="eastAsia"/>
          <w:i w:val="0"/>
          <w:iCs w:val="0"/>
          <w:color w:val="auto"/>
          <w:sz w:val="21"/>
          <w:szCs w:val="21"/>
          <w:highlight w:val="none"/>
        </w:rPr>
        <w:t>﹞</w:t>
      </w:r>
      <w:r>
        <w:rPr>
          <w:i w:val="0"/>
          <w:iCs w:val="0"/>
          <w:color w:val="auto"/>
          <w:sz w:val="21"/>
          <w:szCs w:val="21"/>
          <w:highlight w:val="none"/>
        </w:rPr>
        <w:t>46 号）的规定，本公司参加</w:t>
      </w:r>
      <w:r>
        <w:rPr>
          <w:rFonts w:hint="eastAsia"/>
          <w:i w:val="0"/>
          <w:iCs w:val="0"/>
          <w:color w:val="auto"/>
          <w:sz w:val="21"/>
          <w:szCs w:val="21"/>
          <w:highlight w:val="none"/>
          <w:u w:val="single"/>
          <w:lang w:val="en-US" w:eastAsia="zh-CN"/>
        </w:rPr>
        <w:t>浙江经贸职业技术学院</w:t>
      </w:r>
      <w:r>
        <w:rPr>
          <w:i w:val="0"/>
          <w:iCs w:val="0"/>
          <w:color w:val="auto"/>
          <w:sz w:val="21"/>
          <w:szCs w:val="21"/>
          <w:highlight w:val="none"/>
        </w:rPr>
        <w:t>的</w:t>
      </w:r>
      <w:r>
        <w:rPr>
          <w:rFonts w:hint="eastAsia"/>
          <w:i w:val="0"/>
          <w:iCs w:val="0"/>
          <w:color w:val="auto"/>
          <w:sz w:val="21"/>
          <w:szCs w:val="21"/>
          <w:highlight w:val="none"/>
          <w:u w:val="single"/>
          <w:lang w:val="en-US" w:eastAsia="zh-CN"/>
        </w:rPr>
        <w:t>教科网接入服务</w:t>
      </w:r>
      <w:r>
        <w:rPr>
          <w:i w:val="0"/>
          <w:iCs w:val="0"/>
          <w:color w:val="auto"/>
          <w:sz w:val="21"/>
          <w:szCs w:val="21"/>
          <w:highlight w:val="none"/>
        </w:rPr>
        <w:t>采购活动，服务全部由符合政策要求的中小企业承接。相关企业的具体情况如下：</w:t>
      </w:r>
    </w:p>
    <w:p w14:paraId="70492798">
      <w:pPr>
        <w:adjustRightInd w:val="0"/>
        <w:snapToGrid w:val="0"/>
        <w:spacing w:line="288" w:lineRule="auto"/>
        <w:ind w:firstLine="495" w:firstLineChars="236"/>
        <w:rPr>
          <w:rFonts w:hint="eastAsia" w:eastAsia="宋体"/>
          <w:i w:val="0"/>
          <w:iCs w:val="0"/>
          <w:color w:val="auto"/>
          <w:sz w:val="21"/>
          <w:szCs w:val="21"/>
          <w:highlight w:val="none"/>
          <w:lang w:eastAsia="zh-CN"/>
        </w:rPr>
      </w:pPr>
      <w:r>
        <w:rPr>
          <w:rFonts w:hint="eastAsia"/>
          <w:i w:val="0"/>
          <w:iCs w:val="0"/>
          <w:color w:val="auto"/>
          <w:sz w:val="21"/>
          <w:szCs w:val="21"/>
          <w:highlight w:val="none"/>
          <w:u w:val="single"/>
        </w:rPr>
        <w:t>1</w:t>
      </w:r>
      <w:r>
        <w:rPr>
          <w:i w:val="0"/>
          <w:iCs w:val="0"/>
          <w:color w:val="auto"/>
          <w:sz w:val="21"/>
          <w:szCs w:val="21"/>
          <w:highlight w:val="none"/>
          <w:u w:val="single"/>
        </w:rPr>
        <w:t>.</w:t>
      </w:r>
      <w:r>
        <w:rPr>
          <w:rFonts w:hint="eastAsia"/>
          <w:i w:val="0"/>
          <w:iCs w:val="0"/>
          <w:color w:val="auto"/>
          <w:sz w:val="21"/>
          <w:szCs w:val="21"/>
          <w:highlight w:val="none"/>
          <w:u w:val="single"/>
        </w:rPr>
        <w:t>教科网接入服务</w:t>
      </w:r>
      <w:r>
        <w:rPr>
          <w:i w:val="0"/>
          <w:iCs w:val="0"/>
          <w:color w:val="auto"/>
          <w:sz w:val="21"/>
          <w:szCs w:val="21"/>
          <w:highlight w:val="none"/>
          <w:u w:val="single"/>
        </w:rPr>
        <w:t>，属于</w:t>
      </w:r>
      <w:r>
        <w:rPr>
          <w:rFonts w:hint="eastAsia"/>
          <w:i w:val="0"/>
          <w:iCs w:val="0"/>
          <w:color w:val="auto"/>
          <w:sz w:val="21"/>
          <w:szCs w:val="21"/>
          <w:highlight w:val="none"/>
          <w:u w:val="single"/>
          <w:lang w:val="en-US" w:eastAsia="zh-CN"/>
        </w:rPr>
        <w:t>信息传输业</w:t>
      </w:r>
      <w:r>
        <w:rPr>
          <w:i w:val="0"/>
          <w:iCs w:val="0"/>
          <w:color w:val="auto"/>
          <w:sz w:val="21"/>
          <w:szCs w:val="21"/>
          <w:highlight w:val="none"/>
          <w:u w:val="single"/>
        </w:rPr>
        <w:t>；</w:t>
      </w:r>
      <w:r>
        <w:rPr>
          <w:i w:val="0"/>
          <w:iCs w:val="0"/>
          <w:color w:val="auto"/>
          <w:sz w:val="21"/>
          <w:szCs w:val="21"/>
          <w:highlight w:val="none"/>
        </w:rPr>
        <w:t>承接企业为</w:t>
      </w:r>
      <w:r>
        <w:rPr>
          <w:i w:val="0"/>
          <w:iCs w:val="0"/>
          <w:color w:val="auto"/>
          <w:sz w:val="21"/>
          <w:szCs w:val="21"/>
          <w:highlight w:val="none"/>
          <w:u w:val="single"/>
        </w:rPr>
        <w:t>（企业名称）</w:t>
      </w:r>
      <w:r>
        <w:rPr>
          <w:i w:val="0"/>
          <w:iCs w:val="0"/>
          <w:color w:val="auto"/>
          <w:sz w:val="21"/>
          <w:szCs w:val="21"/>
          <w:highlight w:val="none"/>
        </w:rPr>
        <w:t>，从业人员</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人，营业收入为</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万元，资产总额为</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万元，属于</w:t>
      </w:r>
      <w:r>
        <w:rPr>
          <w:i w:val="0"/>
          <w:iCs w:val="0"/>
          <w:color w:val="auto"/>
          <w:sz w:val="21"/>
          <w:szCs w:val="21"/>
          <w:highlight w:val="none"/>
          <w:u w:val="single"/>
        </w:rPr>
        <w:t>（中型企业、小型企业、微型企业）</w:t>
      </w:r>
      <w:r>
        <w:rPr>
          <w:rFonts w:hint="eastAsia"/>
          <w:i w:val="0"/>
          <w:iCs w:val="0"/>
          <w:color w:val="auto"/>
          <w:sz w:val="21"/>
          <w:szCs w:val="21"/>
          <w:highlight w:val="none"/>
          <w:lang w:eastAsia="zh-CN"/>
        </w:rPr>
        <w:t>。</w:t>
      </w:r>
    </w:p>
    <w:p w14:paraId="0DCCEEE7">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以上企业，不属于大企业的分支机构，不存在控股股东为大企业的情形，也不存在与大企业的负责人为同一人的情形。</w:t>
      </w:r>
    </w:p>
    <w:p w14:paraId="5396825B">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本企业对上述声明内容的真实性负责。如有虚假，将依法承担相应责任。</w:t>
      </w:r>
    </w:p>
    <w:p w14:paraId="2A6FB95B">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企业名称（盖章）：</w:t>
      </w:r>
    </w:p>
    <w:p w14:paraId="394F3BCE">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日期：</w:t>
      </w:r>
    </w:p>
    <w:p w14:paraId="6168406D">
      <w:pPr>
        <w:adjustRightInd w:val="0"/>
        <w:snapToGrid w:val="0"/>
        <w:spacing w:line="288" w:lineRule="auto"/>
        <w:ind w:firstLine="495" w:firstLineChars="236"/>
        <w:rPr>
          <w:i w:val="0"/>
          <w:iCs w:val="0"/>
          <w:color w:val="auto"/>
          <w:sz w:val="21"/>
          <w:szCs w:val="21"/>
          <w:highlight w:val="none"/>
        </w:rPr>
      </w:pPr>
    </w:p>
    <w:p w14:paraId="0F92E972">
      <w:pPr>
        <w:adjustRightInd w:val="0"/>
        <w:snapToGrid w:val="0"/>
        <w:spacing w:line="288" w:lineRule="auto"/>
        <w:ind w:firstLine="495" w:firstLineChars="236"/>
        <w:rPr>
          <w:i w:val="0"/>
          <w:iCs w:val="0"/>
          <w:color w:val="auto"/>
          <w:sz w:val="21"/>
          <w:szCs w:val="21"/>
          <w:highlight w:val="none"/>
        </w:rPr>
      </w:pPr>
      <w:r>
        <w:rPr>
          <w:rFonts w:hint="eastAsia"/>
          <w:i w:val="0"/>
          <w:iCs w:val="0"/>
          <w:color w:val="auto"/>
          <w:sz w:val="21"/>
          <w:szCs w:val="21"/>
          <w:highlight w:val="none"/>
        </w:rPr>
        <w:t>注：</w:t>
      </w:r>
    </w:p>
    <w:p w14:paraId="249B83BA">
      <w:pPr>
        <w:adjustRightInd w:val="0"/>
        <w:snapToGrid w:val="0"/>
        <w:spacing w:line="288" w:lineRule="auto"/>
        <w:ind w:firstLine="495" w:firstLineChars="236"/>
        <w:rPr>
          <w:rFonts w:cs="Times New Roman"/>
          <w:i w:val="0"/>
          <w:iCs w:val="0"/>
          <w:color w:val="auto"/>
          <w:sz w:val="21"/>
          <w:szCs w:val="21"/>
          <w:highlight w:val="none"/>
        </w:rPr>
      </w:pPr>
      <w:r>
        <w:rPr>
          <w:rFonts w:cs="Times New Roman"/>
          <w:i w:val="0"/>
          <w:iCs w:val="0"/>
          <w:color w:val="auto"/>
          <w:sz w:val="21"/>
          <w:szCs w:val="21"/>
          <w:highlight w:val="none"/>
        </w:rPr>
        <w:t>1.</w:t>
      </w:r>
      <w:r>
        <w:rPr>
          <w:rFonts w:hint="eastAsia" w:cs="Times New Roman"/>
          <w:i w:val="0"/>
          <w:iCs w:val="0"/>
          <w:color w:val="auto"/>
          <w:sz w:val="21"/>
          <w:szCs w:val="21"/>
          <w:highlight w:val="none"/>
        </w:rPr>
        <w:t>从业人员、营业收入、资产总额填报上一年度数据，无上一年度数据的新成立企业可不填报。</w:t>
      </w:r>
    </w:p>
    <w:p w14:paraId="3F19EAA1">
      <w:pPr>
        <w:adjustRightInd w:val="0"/>
        <w:snapToGrid w:val="0"/>
        <w:spacing w:line="288" w:lineRule="auto"/>
        <w:ind w:firstLine="495" w:firstLineChars="236"/>
        <w:rPr>
          <w:rFonts w:cs="Times New Roman"/>
          <w:i w:val="0"/>
          <w:iCs w:val="0"/>
          <w:color w:val="auto"/>
          <w:sz w:val="21"/>
          <w:szCs w:val="21"/>
          <w:highlight w:val="none"/>
        </w:rPr>
      </w:pPr>
      <w:r>
        <w:rPr>
          <w:rFonts w:cs="Times New Roman"/>
          <w:i w:val="0"/>
          <w:iCs w:val="0"/>
          <w:color w:val="auto"/>
          <w:sz w:val="21"/>
          <w:szCs w:val="21"/>
          <w:highlight w:val="none"/>
        </w:rPr>
        <w:t>2.</w:t>
      </w:r>
      <w:r>
        <w:rPr>
          <w:rFonts w:hint="eastAsia" w:cs="Times New Roman"/>
          <w:i w:val="0"/>
          <w:iCs w:val="0"/>
          <w:color w:val="auto"/>
          <w:sz w:val="21"/>
          <w:szCs w:val="21"/>
          <w:highlight w:val="none"/>
        </w:rPr>
        <w:t>中小企业参加政府采购活动，应当出具财库〔2020〕46号文件规定的《中小企业声明函》，否则不得享受相关中小企业扶持政策。</w:t>
      </w:r>
    </w:p>
    <w:p w14:paraId="4390195C">
      <w:pPr>
        <w:adjustRightInd w:val="0"/>
        <w:snapToGrid w:val="0"/>
        <w:spacing w:line="288" w:lineRule="auto"/>
        <w:ind w:firstLine="495" w:firstLineChars="236"/>
        <w:rPr>
          <w:rFonts w:cs="Times New Roman"/>
          <w:i w:val="0"/>
          <w:iCs w:val="0"/>
          <w:color w:val="auto"/>
          <w:sz w:val="21"/>
          <w:szCs w:val="21"/>
          <w:highlight w:val="none"/>
        </w:rPr>
      </w:pPr>
      <w:r>
        <w:rPr>
          <w:rFonts w:cs="Times New Roman"/>
          <w:i w:val="0"/>
          <w:iCs w:val="0"/>
          <w:color w:val="auto"/>
          <w:sz w:val="21"/>
          <w:szCs w:val="21"/>
          <w:highlight w:val="none"/>
        </w:rPr>
        <w:t>3</w:t>
      </w:r>
      <w:r>
        <w:rPr>
          <w:rFonts w:hint="eastAsia" w:cs="Times New Roman"/>
          <w:i w:val="0"/>
          <w:iCs w:val="0"/>
          <w:color w:val="auto"/>
          <w:sz w:val="21"/>
          <w:szCs w:val="21"/>
          <w:highlight w:val="none"/>
        </w:rPr>
        <w:t>.本项目仅以《中小企业声明函》作为评判供应商是否属于中小企业的唯一依据。</w:t>
      </w:r>
    </w:p>
    <w:p w14:paraId="30BB1681">
      <w:pPr>
        <w:adjustRightInd w:val="0"/>
        <w:snapToGrid w:val="0"/>
        <w:spacing w:line="288" w:lineRule="auto"/>
        <w:ind w:firstLine="495" w:firstLineChars="236"/>
        <w:rPr>
          <w:rFonts w:cs="Times New Roman"/>
          <w:i w:val="0"/>
          <w:iCs w:val="0"/>
          <w:color w:val="auto"/>
          <w:sz w:val="21"/>
          <w:szCs w:val="21"/>
          <w:highlight w:val="none"/>
        </w:rPr>
      </w:pPr>
      <w:r>
        <w:rPr>
          <w:rFonts w:cs="Times New Roman"/>
          <w:i w:val="0"/>
          <w:iCs w:val="0"/>
          <w:color w:val="auto"/>
          <w:sz w:val="21"/>
          <w:szCs w:val="21"/>
          <w:highlight w:val="none"/>
        </w:rPr>
        <w:t>4</w:t>
      </w:r>
      <w:r>
        <w:rPr>
          <w:rFonts w:hint="eastAsia" w:cs="Times New Roman"/>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0FDC8B99">
      <w:pPr>
        <w:adjustRightInd w:val="0"/>
        <w:snapToGrid w:val="0"/>
        <w:spacing w:line="288" w:lineRule="auto"/>
        <w:ind w:firstLine="495" w:firstLineChars="236"/>
        <w:rPr>
          <w:rFonts w:cstheme="minorBidi"/>
          <w:i w:val="0"/>
          <w:iCs w:val="0"/>
          <w:color w:val="auto"/>
          <w:sz w:val="21"/>
          <w:szCs w:val="22"/>
          <w:highlight w:val="none"/>
          <w:u w:val="single"/>
        </w:rPr>
      </w:pPr>
      <w:r>
        <w:rPr>
          <w:rFonts w:cs="Times New Roman"/>
          <w:i w:val="0"/>
          <w:iCs w:val="0"/>
          <w:color w:val="auto"/>
          <w:sz w:val="21"/>
          <w:szCs w:val="21"/>
          <w:highlight w:val="none"/>
          <w:u w:val="single"/>
        </w:rPr>
        <w:t>5.</w:t>
      </w:r>
      <w:r>
        <w:rPr>
          <w:rFonts w:hint="eastAsia" w:cs="Times New Roman"/>
          <w:i w:val="0"/>
          <w:iCs w:val="0"/>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i w:val="0"/>
          <w:iCs w:val="0"/>
          <w:color w:val="auto"/>
          <w:sz w:val="21"/>
          <w:szCs w:val="22"/>
          <w:highlight w:val="none"/>
          <w:u w:val="single"/>
        </w:rPr>
        <w:t>不享受中小企业扶持政策。</w:t>
      </w:r>
    </w:p>
    <w:p w14:paraId="143B9FA3">
      <w:pPr>
        <w:adjustRightInd w:val="0"/>
        <w:snapToGrid w:val="0"/>
        <w:spacing w:line="288" w:lineRule="auto"/>
        <w:ind w:firstLine="495" w:firstLineChars="236"/>
        <w:rPr>
          <w:rFonts w:cs="Times New Roman"/>
          <w:color w:val="auto"/>
          <w:sz w:val="21"/>
          <w:szCs w:val="21"/>
          <w:highlight w:val="none"/>
          <w:u w:val="single"/>
        </w:rPr>
      </w:pPr>
      <w:r>
        <w:rPr>
          <w:rFonts w:hint="eastAsia" w:cs="Times New Roman"/>
          <w:color w:val="auto"/>
          <w:sz w:val="21"/>
          <w:szCs w:val="21"/>
          <w:highlight w:val="none"/>
          <w:u w:val="single"/>
        </w:rPr>
        <w:t>6</w:t>
      </w:r>
      <w:r>
        <w:rPr>
          <w:rFonts w:cs="Times New Roman"/>
          <w:color w:val="auto"/>
          <w:sz w:val="21"/>
          <w:szCs w:val="21"/>
          <w:highlight w:val="none"/>
          <w:u w:val="single"/>
        </w:rPr>
        <w:t>.如项目包含“多件”标的物的，需按标的物项数逐项填写。</w:t>
      </w:r>
    </w:p>
    <w:p w14:paraId="31447AAE">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14:paraId="1E1F0891">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属于监狱企业的证明文件（若属于监狱企业）</w:t>
      </w:r>
    </w:p>
    <w:p w14:paraId="245A4A53">
      <w:pPr>
        <w:adjustRightInd w:val="0"/>
        <w:snapToGrid w:val="0"/>
        <w:spacing w:line="288" w:lineRule="auto"/>
        <w:rPr>
          <w:color w:val="auto"/>
          <w:kern w:val="0"/>
          <w:sz w:val="21"/>
          <w:szCs w:val="21"/>
          <w:highlight w:val="none"/>
        </w:rPr>
      </w:pPr>
    </w:p>
    <w:p w14:paraId="35897ADA">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67034BB6">
      <w:pPr>
        <w:adjustRightInd w:val="0"/>
        <w:snapToGrid w:val="0"/>
        <w:spacing w:line="288" w:lineRule="auto"/>
        <w:rPr>
          <w:color w:val="auto"/>
          <w:sz w:val="21"/>
          <w:szCs w:val="21"/>
          <w:highlight w:val="none"/>
        </w:rPr>
      </w:pPr>
    </w:p>
    <w:p w14:paraId="3D03D8DC">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4E9B6EF1">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1CAE4D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08C310A7">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0813983A">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残疾人福利性单位声明函（若属于残疾人福利性单位）</w:t>
      </w:r>
    </w:p>
    <w:p w14:paraId="2DFA113C">
      <w:pPr>
        <w:adjustRightInd w:val="0"/>
        <w:snapToGrid w:val="0"/>
        <w:spacing w:line="288" w:lineRule="auto"/>
        <w:rPr>
          <w:rFonts w:cs="Times New Roman"/>
          <w:b/>
          <w:color w:val="auto"/>
          <w:spacing w:val="6"/>
          <w:sz w:val="21"/>
          <w:szCs w:val="21"/>
          <w:highlight w:val="none"/>
        </w:rPr>
      </w:pPr>
    </w:p>
    <w:p w14:paraId="28437F61">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，且本单位参加______（采购人）单位的______（项目名称）项目采购活动提供本单位服务。</w:t>
      </w:r>
    </w:p>
    <w:p w14:paraId="33DB9AB3">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290543F8">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79BDCFE1">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4855D584">
      <w:pPr>
        <w:adjustRightInd w:val="0"/>
        <w:snapToGrid w:val="0"/>
        <w:spacing w:line="288" w:lineRule="auto"/>
        <w:rPr>
          <w:color w:val="auto"/>
          <w:sz w:val="21"/>
          <w:szCs w:val="21"/>
          <w:highlight w:val="none"/>
        </w:rPr>
      </w:pPr>
    </w:p>
    <w:p w14:paraId="3A669261">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0C5C1CB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169CE920">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3D7C8417">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4C3F577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467F723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756AF7F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A51698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183C08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2DA5EF8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三、在政府采购活动中，残疾人福利性单位视同小型、微型企业，享受预留份额等促进中小企业发展的政府采购政策。</w:t>
      </w:r>
    </w:p>
    <w:p w14:paraId="1B67D38F">
      <w:pPr>
        <w:adjustRightInd w:val="0"/>
        <w:snapToGrid w:val="0"/>
        <w:spacing w:line="288" w:lineRule="auto"/>
        <w:jc w:val="both"/>
        <w:outlineLvl w:val="2"/>
        <w:rPr>
          <w:rFonts w:hint="eastAsia" w:eastAsia="宋体"/>
          <w:b/>
          <w:color w:val="auto"/>
          <w:spacing w:val="-6"/>
          <w:sz w:val="21"/>
          <w:szCs w:val="21"/>
          <w:highlight w:val="none"/>
          <w:lang w:val="en-US" w:eastAsia="zh-CN"/>
        </w:rPr>
      </w:pPr>
      <w:r>
        <w:rPr>
          <w:rFonts w:hint="eastAsia"/>
          <w:color w:val="auto"/>
          <w:kern w:val="0"/>
          <w:sz w:val="21"/>
          <w:szCs w:val="21"/>
          <w:highlight w:val="none"/>
        </w:rPr>
        <w:t>残疾人福利性单位属于小型、微型企业的，不重复享受政策。</w:t>
      </w:r>
    </w:p>
    <w:p w14:paraId="1A8460EE">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27837122">
      <w:pPr>
        <w:adjustRightInd w:val="0"/>
        <w:snapToGrid w:val="0"/>
        <w:spacing w:line="288" w:lineRule="auto"/>
        <w:rPr>
          <w:color w:val="auto"/>
          <w:highlight w:val="none"/>
        </w:rPr>
      </w:pPr>
    </w:p>
    <w:p w14:paraId="3C19C4C9">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2D817259">
      <w:pPr>
        <w:adjustRightInd w:val="0"/>
        <w:snapToGrid w:val="0"/>
        <w:spacing w:line="288" w:lineRule="auto"/>
        <w:rPr>
          <w:color w:val="auto"/>
          <w:highlight w:val="none"/>
        </w:rPr>
      </w:pPr>
      <w:r>
        <w:rPr>
          <w:rFonts w:hint="eastAsia"/>
          <w:color w:val="auto"/>
          <w:highlight w:val="none"/>
        </w:rPr>
        <w:br w:type="page"/>
      </w:r>
    </w:p>
    <w:p w14:paraId="4A59165E">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3FCDAFB8">
      <w:pPr>
        <w:adjustRightInd w:val="0"/>
        <w:snapToGrid w:val="0"/>
        <w:spacing w:line="288" w:lineRule="auto"/>
        <w:rPr>
          <w:color w:val="auto"/>
          <w:sz w:val="21"/>
          <w:szCs w:val="21"/>
          <w:highlight w:val="none"/>
        </w:rPr>
      </w:pPr>
    </w:p>
    <w:p w14:paraId="6836F527">
      <w:pPr>
        <w:adjustRightInd w:val="0"/>
        <w:snapToGrid w:val="0"/>
        <w:spacing w:line="288" w:lineRule="auto"/>
        <w:rPr>
          <w:b/>
          <w:bCs/>
          <w:color w:val="auto"/>
          <w:sz w:val="21"/>
          <w:szCs w:val="21"/>
          <w:highlight w:val="none"/>
        </w:rPr>
      </w:pPr>
      <w:r>
        <w:rPr>
          <w:rFonts w:hint="eastAsia"/>
          <w:b/>
          <w:bCs/>
          <w:color w:val="auto"/>
          <w:sz w:val="21"/>
          <w:szCs w:val="21"/>
          <w:highlight w:val="none"/>
        </w:rPr>
        <w:t>致：</w:t>
      </w:r>
      <w:r>
        <w:rPr>
          <w:rFonts w:hint="eastAsia"/>
          <w:b/>
          <w:bCs/>
          <w:color w:val="auto"/>
          <w:sz w:val="21"/>
          <w:szCs w:val="21"/>
          <w:highlight w:val="none"/>
          <w:lang w:eastAsia="zh-CN"/>
        </w:rPr>
        <w:t>浙江经贸职业技术学院</w:t>
      </w:r>
      <w:r>
        <w:rPr>
          <w:rFonts w:hint="eastAsia"/>
          <w:b/>
          <w:bCs/>
          <w:color w:val="auto"/>
          <w:sz w:val="21"/>
          <w:szCs w:val="21"/>
          <w:highlight w:val="none"/>
        </w:rPr>
        <w:t>、浙江求是招标代理有限公司</w:t>
      </w:r>
    </w:p>
    <w:p w14:paraId="1A0DC7B9">
      <w:pPr>
        <w:adjustRightInd w:val="0"/>
        <w:snapToGrid w:val="0"/>
        <w:spacing w:line="288" w:lineRule="auto"/>
        <w:rPr>
          <w:rFonts w:cs="Times New Roman"/>
          <w:color w:val="auto"/>
          <w:spacing w:val="-6"/>
          <w:sz w:val="21"/>
          <w:szCs w:val="21"/>
          <w:highlight w:val="none"/>
        </w:rPr>
      </w:pPr>
    </w:p>
    <w:p w14:paraId="132696C0">
      <w:pPr>
        <w:adjustRightInd w:val="0"/>
        <w:snapToGrid w:val="0"/>
        <w:spacing w:line="288" w:lineRule="auto"/>
        <w:ind w:firstLine="396" w:firstLineChars="200"/>
        <w:rPr>
          <w:color w:val="auto"/>
          <w:sz w:val="21"/>
          <w:szCs w:val="21"/>
          <w:highlight w:val="none"/>
        </w:rPr>
      </w:pPr>
      <w:bookmarkStart w:id="42"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lang w:eastAsia="zh-CN"/>
        </w:rPr>
        <w:t>浙江经贸职业技术学院教科网接入服务</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330000253030450000087</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42"/>
    <w:p w14:paraId="15A767E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w:t>
      </w:r>
      <w:r>
        <w:rPr>
          <w:rFonts w:hint="eastAsia"/>
          <w:color w:val="auto"/>
          <w:sz w:val="21"/>
          <w:szCs w:val="21"/>
          <w:highlight w:val="none"/>
          <w:lang w:eastAsia="zh-CN"/>
        </w:rPr>
        <w:t>单一来源采购文件</w:t>
      </w:r>
      <w:r>
        <w:rPr>
          <w:rFonts w:hint="eastAsia"/>
          <w:color w:val="auto"/>
          <w:sz w:val="21"/>
          <w:szCs w:val="21"/>
          <w:highlight w:val="none"/>
        </w:rPr>
        <w:t>”，包括修改文件（如有）以及全部参考资料和有关附件。</w:t>
      </w:r>
    </w:p>
    <w:p w14:paraId="5B0D6C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w:t>
      </w:r>
      <w:r>
        <w:rPr>
          <w:rFonts w:hint="eastAsia"/>
          <w:color w:val="auto"/>
          <w:sz w:val="21"/>
          <w:szCs w:val="21"/>
          <w:highlight w:val="none"/>
          <w:lang w:eastAsia="zh-CN"/>
        </w:rPr>
        <w:t>谈判</w:t>
      </w:r>
      <w:r>
        <w:rPr>
          <w:rFonts w:hint="eastAsia"/>
          <w:color w:val="auto"/>
          <w:sz w:val="21"/>
          <w:szCs w:val="21"/>
          <w:highlight w:val="none"/>
        </w:rPr>
        <w:t>响应之前已经与贵方进行了充分的沟通，完全理解并接受</w:t>
      </w:r>
      <w:r>
        <w:rPr>
          <w:rFonts w:hint="eastAsia"/>
          <w:color w:val="auto"/>
          <w:sz w:val="21"/>
          <w:szCs w:val="21"/>
          <w:highlight w:val="none"/>
          <w:lang w:eastAsia="zh-CN"/>
        </w:rPr>
        <w:t>单一来源采购文件</w:t>
      </w:r>
      <w:r>
        <w:rPr>
          <w:rFonts w:hint="eastAsia"/>
          <w:color w:val="auto"/>
          <w:sz w:val="21"/>
          <w:szCs w:val="21"/>
          <w:highlight w:val="none"/>
        </w:rPr>
        <w:t>的各项规定和要求，对</w:t>
      </w:r>
      <w:r>
        <w:rPr>
          <w:rFonts w:hint="eastAsia"/>
          <w:color w:val="auto"/>
          <w:sz w:val="21"/>
          <w:szCs w:val="21"/>
          <w:highlight w:val="none"/>
          <w:lang w:eastAsia="zh-CN"/>
        </w:rPr>
        <w:t>单一来源采购文件</w:t>
      </w:r>
      <w:r>
        <w:rPr>
          <w:rFonts w:hint="eastAsia"/>
          <w:color w:val="auto"/>
          <w:sz w:val="21"/>
          <w:szCs w:val="21"/>
          <w:highlight w:val="none"/>
        </w:rPr>
        <w:t>的合理性、合法性不再有异议。</w:t>
      </w:r>
    </w:p>
    <w:p w14:paraId="0DA1F3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73EB59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w:t>
      </w:r>
      <w:r>
        <w:rPr>
          <w:rFonts w:hint="eastAsia"/>
          <w:color w:val="auto"/>
          <w:sz w:val="21"/>
          <w:szCs w:val="21"/>
          <w:highlight w:val="none"/>
          <w:lang w:eastAsia="zh-CN"/>
        </w:rPr>
        <w:t>单一来源采购文件</w:t>
      </w:r>
      <w:r>
        <w:rPr>
          <w:rFonts w:hint="eastAsia"/>
          <w:color w:val="auto"/>
          <w:sz w:val="21"/>
          <w:szCs w:val="21"/>
          <w:highlight w:val="none"/>
        </w:rPr>
        <w:t>”及政府采购法律、法规的规定履行合同责任和义务。关于代理服务费，我方承诺按照</w:t>
      </w:r>
      <w:r>
        <w:rPr>
          <w:rFonts w:hint="eastAsia"/>
          <w:color w:val="auto"/>
          <w:sz w:val="21"/>
          <w:szCs w:val="21"/>
          <w:highlight w:val="none"/>
          <w:lang w:eastAsia="zh-CN"/>
        </w:rPr>
        <w:t>单一来源采购文件</w:t>
      </w:r>
      <w:r>
        <w:rPr>
          <w:rFonts w:hint="eastAsia"/>
          <w:color w:val="auto"/>
          <w:sz w:val="21"/>
          <w:szCs w:val="21"/>
          <w:highlight w:val="none"/>
        </w:rPr>
        <w:t>的规定履行并承担相应的责任。</w:t>
      </w:r>
    </w:p>
    <w:p w14:paraId="35F3E3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w:t>
      </w:r>
      <w:r>
        <w:rPr>
          <w:rFonts w:hint="eastAsia"/>
          <w:color w:val="auto"/>
          <w:sz w:val="21"/>
          <w:szCs w:val="21"/>
          <w:highlight w:val="none"/>
          <w:lang w:eastAsia="zh-CN"/>
        </w:rPr>
        <w:t>谈判</w:t>
      </w:r>
      <w:r>
        <w:rPr>
          <w:rFonts w:hint="eastAsia"/>
          <w:color w:val="auto"/>
          <w:sz w:val="21"/>
          <w:szCs w:val="21"/>
          <w:highlight w:val="none"/>
        </w:rPr>
        <w:t>有关的一切数据或资料。</w:t>
      </w:r>
    </w:p>
    <w:p w14:paraId="78BD289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w:t>
      </w:r>
      <w:r>
        <w:rPr>
          <w:rFonts w:hint="eastAsia"/>
          <w:color w:val="auto"/>
          <w:sz w:val="21"/>
          <w:szCs w:val="21"/>
          <w:highlight w:val="none"/>
          <w:lang w:eastAsia="zh-CN"/>
        </w:rPr>
        <w:t>谈判</w:t>
      </w:r>
      <w:r>
        <w:rPr>
          <w:rFonts w:hint="eastAsia"/>
          <w:color w:val="auto"/>
          <w:sz w:val="21"/>
          <w:szCs w:val="21"/>
          <w:highlight w:val="none"/>
        </w:rPr>
        <w:t>有关的一切正式往来信函联系：</w:t>
      </w:r>
    </w:p>
    <w:tbl>
      <w:tblPr>
        <w:tblStyle w:val="13"/>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4380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339AE58">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bookmarkStart w:id="43" w:name="_Hlk97040154"/>
            <w:r>
              <w:rPr>
                <w:rFonts w:hint="eastAsia" w:cs="Times New Roman"/>
                <w:color w:val="auto"/>
                <w:spacing w:val="-6"/>
                <w:kern w:val="0"/>
                <w:sz w:val="21"/>
                <w:szCs w:val="21"/>
                <w:highlight w:val="none"/>
              </w:rPr>
              <w:t>联系人：</w:t>
            </w:r>
          </w:p>
        </w:tc>
        <w:tc>
          <w:tcPr>
            <w:tcW w:w="6808" w:type="dxa"/>
          </w:tcPr>
          <w:p w14:paraId="092AF4DF">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282F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122B7A8">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6BCBFAF8">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1139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19BE9EA">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5ED2E08C">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6AC3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331E47">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049D4D54">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17D2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76F51CA">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192BCB9F">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0AB9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819F0D">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7E9BD6A3">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60A3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F153FDB">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3710C585">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bookmarkEnd w:id="43"/>
    </w:tbl>
    <w:p w14:paraId="1189B4BF">
      <w:pPr>
        <w:adjustRightInd w:val="0"/>
        <w:snapToGrid w:val="0"/>
        <w:spacing w:line="288" w:lineRule="auto"/>
        <w:rPr>
          <w:color w:val="auto"/>
          <w:sz w:val="21"/>
          <w:szCs w:val="21"/>
          <w:highlight w:val="none"/>
        </w:rPr>
      </w:pPr>
    </w:p>
    <w:p w14:paraId="631B7D42">
      <w:pPr>
        <w:adjustRightInd w:val="0"/>
        <w:snapToGrid w:val="0"/>
        <w:spacing w:line="288" w:lineRule="auto"/>
        <w:rPr>
          <w:color w:val="auto"/>
          <w:sz w:val="21"/>
          <w:szCs w:val="21"/>
          <w:highlight w:val="none"/>
        </w:rPr>
      </w:pPr>
    </w:p>
    <w:p w14:paraId="25323288">
      <w:pPr>
        <w:adjustRightInd w:val="0"/>
        <w:snapToGrid w:val="0"/>
        <w:spacing w:line="288" w:lineRule="auto"/>
        <w:rPr>
          <w:rFonts w:cs="Times New Roman"/>
          <w:b/>
          <w:bCs/>
          <w:color w:val="auto"/>
          <w:spacing w:val="-6"/>
          <w:sz w:val="21"/>
          <w:szCs w:val="21"/>
          <w:highlight w:val="none"/>
        </w:rPr>
      </w:pPr>
      <w:bookmarkStart w:id="44"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6073F2E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44"/>
    <w:p w14:paraId="2AD558C5">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3992EA6A">
      <w:pPr>
        <w:adjustRightInd w:val="0"/>
        <w:snapToGrid w:val="0"/>
        <w:spacing w:line="288" w:lineRule="auto"/>
        <w:ind w:firstLine="498" w:firstLineChars="236"/>
        <w:jc w:val="center"/>
        <w:outlineLvl w:val="2"/>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059924CB">
      <w:pPr>
        <w:adjustRightInd w:val="0"/>
        <w:snapToGrid w:val="0"/>
        <w:spacing w:line="288" w:lineRule="auto"/>
        <w:rPr>
          <w:rFonts w:cs="Times New Roman"/>
          <w:b/>
          <w:bCs/>
          <w:color w:val="auto"/>
          <w:spacing w:val="-6"/>
          <w:sz w:val="21"/>
          <w:szCs w:val="21"/>
          <w:highlight w:val="none"/>
        </w:rPr>
      </w:pPr>
    </w:p>
    <w:p w14:paraId="18D28355">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致：</w:t>
      </w:r>
      <w:r>
        <w:rPr>
          <w:rFonts w:hint="eastAsia" w:cs="Times New Roman"/>
          <w:b/>
          <w:color w:val="auto"/>
          <w:spacing w:val="-6"/>
          <w:sz w:val="21"/>
          <w:szCs w:val="21"/>
          <w:highlight w:val="none"/>
          <w:lang w:eastAsia="zh-CN"/>
        </w:rPr>
        <w:t>浙江经贸职业技术学院</w:t>
      </w:r>
      <w:r>
        <w:rPr>
          <w:rFonts w:hint="eastAsia" w:cs="Times New Roman"/>
          <w:b/>
          <w:color w:val="auto"/>
          <w:spacing w:val="-6"/>
          <w:sz w:val="21"/>
          <w:szCs w:val="21"/>
          <w:highlight w:val="none"/>
        </w:rPr>
        <w:t>、浙江求是招标代理有限公司</w:t>
      </w:r>
    </w:p>
    <w:p w14:paraId="43136C7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lang w:eastAsia="zh-CN"/>
        </w:rPr>
        <w:t>浙江经贸职业技术学院教科网接入服务</w:t>
      </w:r>
      <w:r>
        <w:rPr>
          <w:rFonts w:hint="eastAsia" w:cs="Times New Roman"/>
          <w:bCs/>
          <w:color w:val="auto"/>
          <w:spacing w:val="-6"/>
          <w:sz w:val="21"/>
          <w:szCs w:val="21"/>
          <w:highlight w:val="none"/>
        </w:rPr>
        <w:t>项目（项目编号：</w:t>
      </w:r>
      <w:r>
        <w:rPr>
          <w:rFonts w:hint="eastAsia" w:cs="Times New Roman"/>
          <w:bCs/>
          <w:color w:val="auto"/>
          <w:spacing w:val="-6"/>
          <w:sz w:val="21"/>
          <w:szCs w:val="21"/>
          <w:highlight w:val="none"/>
          <w:lang w:eastAsia="zh-CN"/>
        </w:rPr>
        <w:t>330000253030450000087</w:t>
      </w:r>
      <w:r>
        <w:rPr>
          <w:rFonts w:hint="eastAsia" w:cs="Times New Roman"/>
          <w:bCs/>
          <w:color w:val="auto"/>
          <w:spacing w:val="-6"/>
          <w:sz w:val="21"/>
          <w:szCs w:val="21"/>
          <w:highlight w:val="none"/>
        </w:rPr>
        <w:t>）</w:t>
      </w:r>
      <w:r>
        <w:rPr>
          <w:rFonts w:hint="eastAsia" w:cs="Times New Roman"/>
          <w:color w:val="auto"/>
          <w:spacing w:val="-6"/>
          <w:sz w:val="21"/>
          <w:szCs w:val="21"/>
          <w:highlight w:val="none"/>
        </w:rPr>
        <w:t>的采购活动，并代表我方全权办理针对上述项目的响应、评审、签约等具体事务和签署相关文件。</w:t>
      </w:r>
    </w:p>
    <w:p w14:paraId="7CCFEA4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461DE52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5D6BFE6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08F7030F">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w:t>
      </w:r>
      <w:r>
        <w:rPr>
          <w:rFonts w:hint="eastAsia" w:cs="Times New Roman"/>
          <w:color w:val="auto"/>
          <w:spacing w:val="-6"/>
          <w:sz w:val="21"/>
          <w:szCs w:val="21"/>
          <w:highlight w:val="none"/>
          <w:u w:val="single"/>
          <w:lang w:eastAsia="zh-CN"/>
        </w:rPr>
        <w:t>2024年7月（含）</w:t>
      </w:r>
      <w:r>
        <w:rPr>
          <w:rFonts w:hint="eastAsia" w:cs="Times New Roman"/>
          <w:color w:val="auto"/>
          <w:spacing w:val="-6"/>
          <w:sz w:val="21"/>
          <w:szCs w:val="21"/>
          <w:highlight w:val="none"/>
          <w:u w:val="single"/>
        </w:rPr>
        <w:t>以后任意一月）。</w:t>
      </w:r>
    </w:p>
    <w:p w14:paraId="75F0112A">
      <w:pPr>
        <w:adjustRightInd w:val="0"/>
        <w:snapToGrid w:val="0"/>
        <w:spacing w:line="288" w:lineRule="auto"/>
        <w:rPr>
          <w:rFonts w:cs="Times New Roman"/>
          <w:color w:val="auto"/>
          <w:spacing w:val="-6"/>
          <w:sz w:val="21"/>
          <w:szCs w:val="21"/>
          <w:highlight w:val="none"/>
        </w:rPr>
      </w:pPr>
    </w:p>
    <w:p w14:paraId="59A4428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1F097E8">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7B29D7BA">
      <w:pPr>
        <w:adjustRightInd w:val="0"/>
        <w:snapToGrid w:val="0"/>
        <w:spacing w:line="288" w:lineRule="auto"/>
        <w:rPr>
          <w:rFonts w:cs="Times New Roman"/>
          <w:color w:val="auto"/>
          <w:sz w:val="21"/>
          <w:szCs w:val="21"/>
          <w:highlight w:val="none"/>
        </w:rPr>
      </w:pPr>
    </w:p>
    <w:p w14:paraId="5A7E9B75">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6CFC0D59">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供应商委派不在本单位缴纳社保的人员作为授权代表的，应当在响应文件中，说明具体原因、授权代表缴纳社保的单位，并附列该授权代表缴纳社保清单。</w:t>
      </w:r>
    </w:p>
    <w:p w14:paraId="14F6CD2A">
      <w:pPr>
        <w:adjustRightInd w:val="0"/>
        <w:snapToGrid w:val="0"/>
        <w:spacing w:line="288" w:lineRule="auto"/>
        <w:rPr>
          <w:rFonts w:cs="Times New Roman"/>
          <w:color w:val="auto"/>
          <w:sz w:val="21"/>
          <w:szCs w:val="21"/>
          <w:highlight w:val="none"/>
        </w:rPr>
      </w:pPr>
    </w:p>
    <w:p w14:paraId="730E8826">
      <w:pPr>
        <w:adjustRightInd w:val="0"/>
        <w:snapToGrid w:val="0"/>
        <w:spacing w:line="288" w:lineRule="auto"/>
        <w:rPr>
          <w:rFonts w:cs="Times New Roman"/>
          <w:color w:val="auto"/>
          <w:sz w:val="21"/>
          <w:szCs w:val="21"/>
          <w:highlight w:val="none"/>
        </w:rPr>
      </w:pPr>
    </w:p>
    <w:p w14:paraId="257255F3">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23F7D0E8">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3ADFE1CD">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33"/>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6DCC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249344C6">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r>
              <w:rPr>
                <w:rFonts w:hint="eastAsia"/>
                <w:bCs/>
                <w:color w:val="auto"/>
                <w:sz w:val="21"/>
                <w:szCs w:val="21"/>
                <w:highlight w:val="none"/>
              </w:rPr>
              <w:t>正面：</w:t>
            </w:r>
          </w:p>
        </w:tc>
        <w:tc>
          <w:tcPr>
            <w:tcW w:w="4701" w:type="dxa"/>
          </w:tcPr>
          <w:p w14:paraId="045C6ACA">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r>
              <w:rPr>
                <w:rFonts w:hint="eastAsia"/>
                <w:bCs/>
                <w:color w:val="auto"/>
                <w:sz w:val="21"/>
                <w:szCs w:val="21"/>
                <w:highlight w:val="none"/>
              </w:rPr>
              <w:t>反面：</w:t>
            </w:r>
          </w:p>
        </w:tc>
      </w:tr>
    </w:tbl>
    <w:p w14:paraId="771FB53B">
      <w:pPr>
        <w:adjustRightInd w:val="0"/>
        <w:snapToGrid w:val="0"/>
        <w:spacing w:line="288" w:lineRule="auto"/>
        <w:rPr>
          <w:rFonts w:cs="Times New Roman"/>
          <w:color w:val="auto"/>
          <w:sz w:val="21"/>
          <w:szCs w:val="21"/>
          <w:highlight w:val="none"/>
        </w:rPr>
      </w:pPr>
    </w:p>
    <w:p w14:paraId="1F38FFBF">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4477DAB2">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w:t>
      </w:r>
      <w:r>
        <w:rPr>
          <w:rFonts w:hint="eastAsia" w:cs="Times New Roman"/>
          <w:b/>
          <w:bCs/>
          <w:color w:val="auto"/>
          <w:sz w:val="21"/>
          <w:szCs w:val="21"/>
          <w:highlight w:val="none"/>
          <w:lang w:eastAsia="zh-CN"/>
        </w:rPr>
        <w:t>2024年7月（含）</w:t>
      </w:r>
      <w:r>
        <w:rPr>
          <w:rFonts w:hint="eastAsia" w:cs="Times New Roman"/>
          <w:b/>
          <w:bCs/>
          <w:color w:val="auto"/>
          <w:sz w:val="21"/>
          <w:szCs w:val="21"/>
          <w:highlight w:val="none"/>
        </w:rPr>
        <w:t>以后任意一月）</w:t>
      </w:r>
    </w:p>
    <w:p w14:paraId="40588BE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EA790A0">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3"/>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36"/>
        <w:gridCol w:w="1250"/>
        <w:gridCol w:w="1394"/>
        <w:gridCol w:w="1233"/>
        <w:gridCol w:w="881"/>
        <w:gridCol w:w="974"/>
        <w:gridCol w:w="1669"/>
      </w:tblGrid>
      <w:tr w14:paraId="19CC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3BE4F9B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序号</w:t>
            </w:r>
          </w:p>
        </w:tc>
        <w:tc>
          <w:tcPr>
            <w:tcW w:w="1236" w:type="dxa"/>
            <w:vAlign w:val="center"/>
          </w:tcPr>
          <w:p w14:paraId="00A9D8C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采购人</w:t>
            </w:r>
          </w:p>
        </w:tc>
        <w:tc>
          <w:tcPr>
            <w:tcW w:w="1250" w:type="dxa"/>
            <w:vAlign w:val="center"/>
          </w:tcPr>
          <w:p w14:paraId="429ED79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项目名称</w:t>
            </w:r>
          </w:p>
        </w:tc>
        <w:tc>
          <w:tcPr>
            <w:tcW w:w="1394" w:type="dxa"/>
            <w:vAlign w:val="center"/>
          </w:tcPr>
          <w:p w14:paraId="35DF01F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数量</w:t>
            </w:r>
          </w:p>
        </w:tc>
        <w:tc>
          <w:tcPr>
            <w:tcW w:w="1233" w:type="dxa"/>
            <w:vAlign w:val="center"/>
          </w:tcPr>
          <w:p w14:paraId="7F12D81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合同金额</w:t>
            </w:r>
          </w:p>
          <w:p w14:paraId="56F7F35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（万元）</w:t>
            </w:r>
          </w:p>
        </w:tc>
        <w:tc>
          <w:tcPr>
            <w:tcW w:w="881" w:type="dxa"/>
            <w:vAlign w:val="center"/>
          </w:tcPr>
          <w:p w14:paraId="254DA3A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附件页码</w:t>
            </w:r>
          </w:p>
        </w:tc>
        <w:tc>
          <w:tcPr>
            <w:tcW w:w="974" w:type="dxa"/>
            <w:vAlign w:val="center"/>
          </w:tcPr>
          <w:p w14:paraId="57501C4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合同签订时间</w:t>
            </w:r>
          </w:p>
        </w:tc>
        <w:tc>
          <w:tcPr>
            <w:tcW w:w="1669" w:type="dxa"/>
            <w:vAlign w:val="center"/>
          </w:tcPr>
          <w:p w14:paraId="1FFBB5F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采购人联系人</w:t>
            </w:r>
          </w:p>
          <w:p w14:paraId="4ADCB60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联系方式</w:t>
            </w:r>
          </w:p>
        </w:tc>
      </w:tr>
      <w:tr w14:paraId="24FB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5BF24742">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6" w:type="dxa"/>
            <w:vAlign w:val="center"/>
          </w:tcPr>
          <w:p w14:paraId="103C0D5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0" w:type="dxa"/>
            <w:vAlign w:val="center"/>
          </w:tcPr>
          <w:p w14:paraId="383D755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394" w:type="dxa"/>
            <w:vAlign w:val="center"/>
          </w:tcPr>
          <w:p w14:paraId="37EEF8A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3" w:type="dxa"/>
            <w:vAlign w:val="center"/>
          </w:tcPr>
          <w:p w14:paraId="4960FE7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81" w:type="dxa"/>
            <w:vAlign w:val="center"/>
          </w:tcPr>
          <w:p w14:paraId="42EB57A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74" w:type="dxa"/>
            <w:vAlign w:val="center"/>
          </w:tcPr>
          <w:p w14:paraId="3088AAD6">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669" w:type="dxa"/>
            <w:vAlign w:val="center"/>
          </w:tcPr>
          <w:p w14:paraId="72732396">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6408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AD49AB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6" w:type="dxa"/>
            <w:vAlign w:val="center"/>
          </w:tcPr>
          <w:p w14:paraId="144A5346">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0" w:type="dxa"/>
            <w:vAlign w:val="center"/>
          </w:tcPr>
          <w:p w14:paraId="20050B9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394" w:type="dxa"/>
            <w:vAlign w:val="center"/>
          </w:tcPr>
          <w:p w14:paraId="29FB205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3" w:type="dxa"/>
            <w:vAlign w:val="center"/>
          </w:tcPr>
          <w:p w14:paraId="3A2E30E2">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81" w:type="dxa"/>
            <w:vAlign w:val="center"/>
          </w:tcPr>
          <w:p w14:paraId="54DAF18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74" w:type="dxa"/>
            <w:vAlign w:val="center"/>
          </w:tcPr>
          <w:p w14:paraId="05D0A94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669" w:type="dxa"/>
            <w:vAlign w:val="center"/>
          </w:tcPr>
          <w:p w14:paraId="407D68F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1D45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60AC9D6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6" w:type="dxa"/>
            <w:vAlign w:val="center"/>
          </w:tcPr>
          <w:p w14:paraId="265F4EE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0" w:type="dxa"/>
            <w:vAlign w:val="center"/>
          </w:tcPr>
          <w:p w14:paraId="2E0EBEB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394" w:type="dxa"/>
            <w:vAlign w:val="center"/>
          </w:tcPr>
          <w:p w14:paraId="5E2A9AE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3" w:type="dxa"/>
            <w:vAlign w:val="center"/>
          </w:tcPr>
          <w:p w14:paraId="74BA72B6">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81" w:type="dxa"/>
            <w:vAlign w:val="center"/>
          </w:tcPr>
          <w:p w14:paraId="0BBD0FC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74" w:type="dxa"/>
            <w:vAlign w:val="center"/>
          </w:tcPr>
          <w:p w14:paraId="0DC02EC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669" w:type="dxa"/>
            <w:vAlign w:val="center"/>
          </w:tcPr>
          <w:p w14:paraId="0DB0EC6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46BF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6CD9E8A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6" w:type="dxa"/>
            <w:vAlign w:val="center"/>
          </w:tcPr>
          <w:p w14:paraId="679CF05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0" w:type="dxa"/>
            <w:vAlign w:val="center"/>
          </w:tcPr>
          <w:p w14:paraId="224BCFD2">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394" w:type="dxa"/>
            <w:vAlign w:val="center"/>
          </w:tcPr>
          <w:p w14:paraId="31CA2C7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3" w:type="dxa"/>
            <w:vAlign w:val="center"/>
          </w:tcPr>
          <w:p w14:paraId="5FA6EBE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81" w:type="dxa"/>
            <w:vAlign w:val="center"/>
          </w:tcPr>
          <w:p w14:paraId="76429DE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74" w:type="dxa"/>
            <w:vAlign w:val="center"/>
          </w:tcPr>
          <w:p w14:paraId="2DBA95A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669" w:type="dxa"/>
            <w:vAlign w:val="center"/>
          </w:tcPr>
          <w:p w14:paraId="6F01823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bl>
    <w:p w14:paraId="55D1F1F3">
      <w:pPr>
        <w:adjustRightInd w:val="0"/>
        <w:snapToGrid w:val="0"/>
        <w:spacing w:line="288" w:lineRule="auto"/>
        <w:rPr>
          <w:color w:val="auto"/>
          <w:sz w:val="21"/>
          <w:szCs w:val="21"/>
          <w:highlight w:val="none"/>
        </w:rPr>
      </w:pPr>
    </w:p>
    <w:p w14:paraId="75A0275B">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44103C9E">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1DB1AC5F">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45F862B1">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578CC975">
      <w:pPr>
        <w:adjustRightInd w:val="0"/>
        <w:snapToGrid w:val="0"/>
        <w:spacing w:line="288" w:lineRule="auto"/>
        <w:rPr>
          <w:color w:val="auto"/>
          <w:sz w:val="21"/>
          <w:szCs w:val="21"/>
          <w:highlight w:val="none"/>
        </w:rPr>
      </w:pPr>
    </w:p>
    <w:p w14:paraId="1FC39843">
      <w:pPr>
        <w:adjustRightInd w:val="0"/>
        <w:snapToGrid w:val="0"/>
        <w:spacing w:line="288" w:lineRule="auto"/>
        <w:rPr>
          <w:color w:val="auto"/>
          <w:sz w:val="21"/>
          <w:szCs w:val="21"/>
          <w:highlight w:val="none"/>
        </w:rPr>
      </w:pPr>
    </w:p>
    <w:p w14:paraId="6832B402">
      <w:pPr>
        <w:adjustRightInd w:val="0"/>
        <w:snapToGrid w:val="0"/>
        <w:spacing w:line="288" w:lineRule="auto"/>
        <w:rPr>
          <w:color w:val="auto"/>
          <w:sz w:val="21"/>
          <w:szCs w:val="21"/>
          <w:highlight w:val="none"/>
        </w:rPr>
      </w:pPr>
    </w:p>
    <w:p w14:paraId="58D057C1">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BF4914E">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7BFD230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B76C1BE">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14:paraId="317631A2">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浙江经贸职业技术学院</w:t>
      </w:r>
    </w:p>
    <w:p w14:paraId="3EDED9C5">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教科网接入服务</w:t>
      </w:r>
    </w:p>
    <w:p w14:paraId="422E7ED5">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330000253030450000087</w:t>
      </w:r>
    </w:p>
    <w:tbl>
      <w:tblPr>
        <w:tblStyle w:val="13"/>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200"/>
        <w:gridCol w:w="2836"/>
        <w:gridCol w:w="2354"/>
      </w:tblGrid>
      <w:tr w14:paraId="2A9E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6B3C647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bookmarkStart w:id="45" w:name="_Hlk97040421"/>
            <w:r>
              <w:rPr>
                <w:rFonts w:hint="eastAsia"/>
                <w:b/>
                <w:bCs/>
                <w:color w:val="auto"/>
                <w:kern w:val="0"/>
                <w:sz w:val="21"/>
                <w:szCs w:val="21"/>
                <w:highlight w:val="none"/>
              </w:rPr>
              <w:t>序号</w:t>
            </w:r>
          </w:p>
        </w:tc>
        <w:tc>
          <w:tcPr>
            <w:tcW w:w="3200" w:type="dxa"/>
            <w:vAlign w:val="center"/>
          </w:tcPr>
          <w:p w14:paraId="167BC3F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lang w:eastAsia="zh-CN"/>
              </w:rPr>
              <w:t>单一来源采购文件</w:t>
            </w:r>
            <w:r>
              <w:rPr>
                <w:rFonts w:hint="eastAsia"/>
                <w:b/>
                <w:bCs/>
                <w:color w:val="auto"/>
                <w:kern w:val="0"/>
                <w:sz w:val="21"/>
                <w:szCs w:val="21"/>
                <w:highlight w:val="none"/>
              </w:rPr>
              <w:t>要求</w:t>
            </w:r>
          </w:p>
        </w:tc>
        <w:tc>
          <w:tcPr>
            <w:tcW w:w="2836" w:type="dxa"/>
            <w:vAlign w:val="center"/>
          </w:tcPr>
          <w:p w14:paraId="476CA34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响应规格</w:t>
            </w:r>
          </w:p>
        </w:tc>
        <w:tc>
          <w:tcPr>
            <w:tcW w:w="2354" w:type="dxa"/>
            <w:vAlign w:val="center"/>
          </w:tcPr>
          <w:p w14:paraId="45E91A3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是否偏离（提供说明）</w:t>
            </w:r>
          </w:p>
        </w:tc>
      </w:tr>
      <w:tr w14:paraId="2AA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2" w:type="dxa"/>
            <w:gridSpan w:val="4"/>
            <w:vAlign w:val="center"/>
          </w:tcPr>
          <w:p w14:paraId="02740A25">
            <w:pPr>
              <w:keepNext w:val="0"/>
              <w:keepLines w:val="0"/>
              <w:suppressLineNumbers w:val="0"/>
              <w:adjustRightInd w:val="0"/>
              <w:snapToGrid w:val="0"/>
              <w:spacing w:before="0" w:beforeAutospacing="0" w:after="0" w:afterAutospacing="0" w:line="288" w:lineRule="auto"/>
              <w:ind w:left="0" w:right="0"/>
              <w:rPr>
                <w:rFonts w:hint="default"/>
                <w:b/>
                <w:bCs/>
                <w:color w:val="auto"/>
                <w:kern w:val="0"/>
                <w:sz w:val="21"/>
                <w:szCs w:val="21"/>
                <w:highlight w:val="none"/>
              </w:rPr>
            </w:pPr>
            <w:r>
              <w:rPr>
                <w:rFonts w:hint="eastAsia"/>
                <w:b/>
                <w:bCs/>
                <w:color w:val="auto"/>
                <w:kern w:val="0"/>
                <w:sz w:val="21"/>
                <w:szCs w:val="21"/>
                <w:highlight w:val="none"/>
              </w:rPr>
              <w:t>采购资金的支付方式、时间、条件</w:t>
            </w:r>
          </w:p>
        </w:tc>
      </w:tr>
      <w:tr w14:paraId="4EBD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130C16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1</w:t>
            </w:r>
          </w:p>
        </w:tc>
        <w:tc>
          <w:tcPr>
            <w:tcW w:w="3200" w:type="dxa"/>
            <w:vAlign w:val="center"/>
          </w:tcPr>
          <w:p w14:paraId="619B1A8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6FE64E9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3585E58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3259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688E72F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2</w:t>
            </w:r>
          </w:p>
        </w:tc>
        <w:tc>
          <w:tcPr>
            <w:tcW w:w="3200" w:type="dxa"/>
            <w:vAlign w:val="center"/>
          </w:tcPr>
          <w:p w14:paraId="2DF8D52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6341882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1E59269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1C43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4B5D8E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w:t>
            </w:r>
          </w:p>
        </w:tc>
        <w:tc>
          <w:tcPr>
            <w:tcW w:w="3200" w:type="dxa"/>
            <w:vAlign w:val="center"/>
          </w:tcPr>
          <w:p w14:paraId="3A5F6C8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5FC0BE4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30F2325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4B59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2" w:type="dxa"/>
            <w:gridSpan w:val="4"/>
            <w:vAlign w:val="center"/>
          </w:tcPr>
          <w:p w14:paraId="6FD40C8C">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b/>
                <w:bCs/>
                <w:color w:val="auto"/>
                <w:kern w:val="0"/>
                <w:sz w:val="21"/>
                <w:szCs w:val="21"/>
                <w:highlight w:val="none"/>
              </w:rPr>
              <w:t>服务要求</w:t>
            </w:r>
          </w:p>
        </w:tc>
      </w:tr>
      <w:tr w14:paraId="56D8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032A5C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1</w:t>
            </w:r>
          </w:p>
        </w:tc>
        <w:tc>
          <w:tcPr>
            <w:tcW w:w="3200" w:type="dxa"/>
            <w:vAlign w:val="center"/>
          </w:tcPr>
          <w:p w14:paraId="3A147885">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315DDE5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6CB233E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5AD9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5C6149A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2</w:t>
            </w:r>
          </w:p>
        </w:tc>
        <w:tc>
          <w:tcPr>
            <w:tcW w:w="3200" w:type="dxa"/>
            <w:vAlign w:val="center"/>
          </w:tcPr>
          <w:p w14:paraId="2523FE2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7C52812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1C36675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756A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260295F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w:t>
            </w:r>
          </w:p>
        </w:tc>
        <w:tc>
          <w:tcPr>
            <w:tcW w:w="3200" w:type="dxa"/>
            <w:vAlign w:val="center"/>
          </w:tcPr>
          <w:p w14:paraId="3D5A352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04E71AA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74FE34B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bookmarkEnd w:id="45"/>
    </w:tbl>
    <w:p w14:paraId="01022910">
      <w:pPr>
        <w:adjustRightInd w:val="0"/>
        <w:snapToGrid w:val="0"/>
        <w:spacing w:line="288" w:lineRule="auto"/>
        <w:rPr>
          <w:color w:val="auto"/>
          <w:sz w:val="21"/>
          <w:szCs w:val="21"/>
          <w:highlight w:val="none"/>
        </w:rPr>
      </w:pPr>
    </w:p>
    <w:p w14:paraId="67E1A59C">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257E6950">
      <w:pPr>
        <w:adjustRightInd w:val="0"/>
        <w:snapToGrid w:val="0"/>
        <w:spacing w:line="288" w:lineRule="auto"/>
        <w:rPr>
          <w:b/>
          <w:bCs/>
          <w:color w:val="auto"/>
          <w:sz w:val="21"/>
          <w:szCs w:val="21"/>
          <w:highlight w:val="none"/>
        </w:rPr>
      </w:pPr>
      <w:r>
        <w:rPr>
          <w:rFonts w:hint="eastAsia"/>
          <w:b/>
          <w:bCs/>
          <w:color w:val="auto"/>
          <w:sz w:val="21"/>
          <w:szCs w:val="21"/>
          <w:highlight w:val="none"/>
        </w:rPr>
        <w:t>1.逐项按照</w:t>
      </w:r>
      <w:r>
        <w:rPr>
          <w:rFonts w:hint="eastAsia"/>
          <w:b/>
          <w:bCs/>
          <w:color w:val="auto"/>
          <w:sz w:val="21"/>
          <w:szCs w:val="21"/>
          <w:highlight w:val="none"/>
          <w:lang w:eastAsia="zh-CN"/>
        </w:rPr>
        <w:t>单一来源采购文件</w:t>
      </w:r>
      <w:r>
        <w:rPr>
          <w:rFonts w:hint="eastAsia"/>
          <w:b/>
          <w:bCs/>
          <w:color w:val="auto"/>
          <w:sz w:val="21"/>
          <w:szCs w:val="21"/>
          <w:highlight w:val="none"/>
        </w:rPr>
        <w:t>要求填写响应规格；</w:t>
      </w:r>
    </w:p>
    <w:p w14:paraId="29FA6E61">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w:t>
      </w:r>
      <w:r>
        <w:rPr>
          <w:rFonts w:hint="eastAsia"/>
          <w:b/>
          <w:bCs/>
          <w:color w:val="auto"/>
          <w:sz w:val="21"/>
          <w:szCs w:val="21"/>
          <w:highlight w:val="none"/>
          <w:lang w:eastAsia="zh-CN"/>
        </w:rPr>
        <w:t>单一来源采购文件</w:t>
      </w:r>
      <w:r>
        <w:rPr>
          <w:rFonts w:hint="eastAsia"/>
          <w:b/>
          <w:bCs/>
          <w:color w:val="auto"/>
          <w:sz w:val="21"/>
          <w:szCs w:val="21"/>
          <w:highlight w:val="none"/>
        </w:rPr>
        <w:t>要求存在不同之处的解释说明。偏离系指：正偏离（高于采购需求）、负偏离（低于采购需求）、无偏离（满足采购需求）；</w:t>
      </w:r>
    </w:p>
    <w:p w14:paraId="189F8AD4">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w:t>
      </w:r>
      <w:r>
        <w:rPr>
          <w:rFonts w:hint="eastAsia"/>
          <w:b/>
          <w:bCs/>
          <w:color w:val="auto"/>
          <w:sz w:val="21"/>
          <w:szCs w:val="21"/>
          <w:highlight w:val="none"/>
          <w:lang w:eastAsia="zh-CN"/>
        </w:rPr>
        <w:t>谈判</w:t>
      </w:r>
      <w:r>
        <w:rPr>
          <w:rFonts w:hint="eastAsia"/>
          <w:b/>
          <w:bCs/>
          <w:color w:val="auto"/>
          <w:sz w:val="21"/>
          <w:szCs w:val="21"/>
          <w:highlight w:val="none"/>
        </w:rPr>
        <w:t>响应风险。</w:t>
      </w:r>
    </w:p>
    <w:p w14:paraId="3949D7A4">
      <w:pPr>
        <w:adjustRightInd w:val="0"/>
        <w:snapToGrid w:val="0"/>
        <w:spacing w:line="288" w:lineRule="auto"/>
        <w:rPr>
          <w:color w:val="auto"/>
          <w:sz w:val="21"/>
          <w:szCs w:val="21"/>
          <w:highlight w:val="none"/>
        </w:rPr>
      </w:pPr>
    </w:p>
    <w:p w14:paraId="3A051541">
      <w:pPr>
        <w:adjustRightInd w:val="0"/>
        <w:snapToGrid w:val="0"/>
        <w:spacing w:line="288" w:lineRule="auto"/>
        <w:rPr>
          <w:color w:val="auto"/>
          <w:sz w:val="21"/>
          <w:szCs w:val="21"/>
          <w:highlight w:val="none"/>
        </w:rPr>
      </w:pPr>
    </w:p>
    <w:p w14:paraId="41AE1A8E">
      <w:pPr>
        <w:adjustRightInd w:val="0"/>
        <w:snapToGrid w:val="0"/>
        <w:spacing w:line="288" w:lineRule="auto"/>
        <w:rPr>
          <w:color w:val="auto"/>
          <w:sz w:val="21"/>
          <w:szCs w:val="21"/>
          <w:highlight w:val="none"/>
        </w:rPr>
      </w:pPr>
    </w:p>
    <w:p w14:paraId="3F60E901">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19728B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2F3D387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D5280B1">
      <w:pPr>
        <w:adjustRightInd w:val="0"/>
        <w:snapToGrid w:val="0"/>
        <w:spacing w:line="288" w:lineRule="auto"/>
        <w:jc w:val="left"/>
        <w:outlineLvl w:val="2"/>
        <w:rPr>
          <w:b/>
          <w:color w:val="auto"/>
          <w:spacing w:val="-6"/>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w:t>
      </w:r>
      <w:bookmarkStart w:id="46" w:name="_Hlk71885757"/>
      <w:r>
        <w:rPr>
          <w:rFonts w:hint="eastAsia"/>
          <w:b/>
          <w:color w:val="auto"/>
          <w:spacing w:val="-6"/>
          <w:sz w:val="21"/>
          <w:szCs w:val="21"/>
          <w:highlight w:val="none"/>
        </w:rPr>
        <w:t>技术</w:t>
      </w: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服务</w:t>
      </w:r>
      <w:r>
        <w:rPr>
          <w:rFonts w:hint="eastAsia"/>
          <w:b/>
          <w:color w:val="auto"/>
          <w:spacing w:val="-6"/>
          <w:sz w:val="21"/>
          <w:szCs w:val="21"/>
          <w:highlight w:val="none"/>
          <w:lang w:eastAsia="zh-CN"/>
        </w:rPr>
        <w:t>）</w:t>
      </w:r>
      <w:r>
        <w:rPr>
          <w:rFonts w:hint="eastAsia"/>
          <w:b/>
          <w:color w:val="auto"/>
          <w:spacing w:val="-6"/>
          <w:sz w:val="21"/>
          <w:szCs w:val="21"/>
          <w:highlight w:val="none"/>
        </w:rPr>
        <w:t>方案</w:t>
      </w:r>
    </w:p>
    <w:p w14:paraId="320DA1E5">
      <w:pPr>
        <w:adjustRightInd w:val="0"/>
        <w:snapToGrid w:val="0"/>
        <w:spacing w:line="288" w:lineRule="auto"/>
        <w:outlineLvl w:val="2"/>
        <w:rPr>
          <w:rFonts w:hint="default" w:eastAsia="宋体"/>
          <w:b/>
          <w:color w:val="auto"/>
          <w:spacing w:val="-6"/>
          <w:sz w:val="21"/>
          <w:szCs w:val="21"/>
          <w:highlight w:val="none"/>
          <w:lang w:val="en-US" w:eastAsia="zh-CN"/>
        </w:rPr>
      </w:pPr>
      <w:r>
        <w:rPr>
          <w:rFonts w:hint="eastAsia"/>
          <w:b/>
          <w:color w:val="auto"/>
          <w:spacing w:val="-6"/>
          <w:sz w:val="21"/>
          <w:szCs w:val="21"/>
          <w:highlight w:val="none"/>
        </w:rPr>
        <w:t>（</w:t>
      </w:r>
      <w:r>
        <w:rPr>
          <w:rFonts w:hint="eastAsia"/>
          <w:b/>
          <w:color w:val="auto"/>
          <w:spacing w:val="-6"/>
          <w:sz w:val="21"/>
          <w:szCs w:val="21"/>
          <w:highlight w:val="none"/>
          <w:lang w:val="en-US" w:eastAsia="zh-CN"/>
        </w:rPr>
        <w:t>6</w:t>
      </w:r>
      <w:r>
        <w:rPr>
          <w:rFonts w:hint="eastAsia"/>
          <w:b/>
          <w:color w:val="auto"/>
          <w:spacing w:val="-6"/>
          <w:sz w:val="21"/>
          <w:szCs w:val="21"/>
          <w:highlight w:val="none"/>
        </w:rPr>
        <w:t>）</w:t>
      </w:r>
      <w:r>
        <w:rPr>
          <w:rFonts w:hint="eastAsia"/>
          <w:b/>
          <w:color w:val="auto"/>
          <w:spacing w:val="-6"/>
          <w:sz w:val="21"/>
          <w:szCs w:val="21"/>
          <w:highlight w:val="none"/>
          <w:lang w:val="en-US" w:eastAsia="zh-CN"/>
        </w:rPr>
        <w:t>服务团队成员</w:t>
      </w:r>
    </w:p>
    <w:p w14:paraId="47C0A1E0">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7</w:t>
      </w:r>
      <w:r>
        <w:rPr>
          <w:rFonts w:hint="eastAsia"/>
          <w:b/>
          <w:color w:val="auto"/>
          <w:spacing w:val="-6"/>
          <w:sz w:val="21"/>
          <w:szCs w:val="21"/>
          <w:highlight w:val="none"/>
          <w:lang w:eastAsia="zh-CN"/>
        </w:rPr>
        <w:t>）</w:t>
      </w:r>
      <w:r>
        <w:rPr>
          <w:rFonts w:hint="eastAsia"/>
          <w:b/>
          <w:color w:val="auto"/>
          <w:spacing w:val="-6"/>
          <w:sz w:val="21"/>
          <w:szCs w:val="21"/>
          <w:highlight w:val="none"/>
        </w:rPr>
        <w:t>供应商需要说明的其他文件和材料。</w:t>
      </w:r>
      <w:bookmarkEnd w:id="46"/>
    </w:p>
    <w:p w14:paraId="3DBE3D02">
      <w:pPr>
        <w:widowControl/>
        <w:jc w:val="left"/>
        <w:rPr>
          <w:b/>
          <w:color w:val="auto"/>
          <w:spacing w:val="-6"/>
          <w:sz w:val="21"/>
          <w:szCs w:val="21"/>
          <w:highlight w:val="none"/>
        </w:rPr>
      </w:pPr>
      <w:r>
        <w:rPr>
          <w:b/>
          <w:color w:val="auto"/>
          <w:spacing w:val="-6"/>
          <w:sz w:val="21"/>
          <w:szCs w:val="21"/>
          <w:highlight w:val="none"/>
        </w:rPr>
        <w:br w:type="page"/>
      </w:r>
    </w:p>
    <w:p w14:paraId="205E1FB1">
      <w:pPr>
        <w:adjustRightInd w:val="0"/>
        <w:snapToGrid w:val="0"/>
        <w:spacing w:line="288" w:lineRule="auto"/>
        <w:rPr>
          <w:color w:val="auto"/>
          <w:highlight w:val="none"/>
        </w:rPr>
      </w:pPr>
    </w:p>
    <w:p w14:paraId="32B5D00E">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4EAD6355">
      <w:pPr>
        <w:adjustRightInd w:val="0"/>
        <w:snapToGrid w:val="0"/>
        <w:spacing w:line="288" w:lineRule="auto"/>
        <w:rPr>
          <w:color w:val="auto"/>
          <w:highlight w:val="none"/>
        </w:rPr>
      </w:pPr>
      <w:r>
        <w:rPr>
          <w:rFonts w:hint="eastAsia"/>
          <w:color w:val="auto"/>
          <w:highlight w:val="none"/>
        </w:rPr>
        <w:br w:type="page"/>
      </w:r>
    </w:p>
    <w:p w14:paraId="68ABA56E">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14:paraId="306887A2">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浙江经贸职业技术学院</w:t>
      </w:r>
    </w:p>
    <w:p w14:paraId="4E17FE57">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教科网接入服务</w:t>
      </w:r>
    </w:p>
    <w:p w14:paraId="38D4C328">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330000253030450000087</w:t>
      </w:r>
    </w:p>
    <w:tbl>
      <w:tblPr>
        <w:tblStyle w:val="1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25FFE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F1127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bookmarkStart w:id="47" w:name="_Hlk97040054"/>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35F0C6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A06851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B71BF48">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规格型号</w:t>
            </w:r>
          </w:p>
          <w:p w14:paraId="4B98BB0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9255DF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BC96C3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1C9930F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4C74E8B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金额（元）</w:t>
            </w:r>
          </w:p>
        </w:tc>
      </w:tr>
      <w:tr w14:paraId="25E47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2FAFC1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A2C687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061676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67FD9D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3170D2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8236BD8">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4EAA41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0AE539A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45FAE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DEB00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D3852C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47E9A18">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304CF2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F4B019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4506CA8">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40B415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4A09FBE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3AA91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4020D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0E27A68">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0421A2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1CC4C0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290347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3C19D1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C3D895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386C8C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784A0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28CE3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E58B0E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C84171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BED73E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AAEA308">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70059B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334B65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A5326C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5DB0D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5492A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1BCB2A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46553A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42890A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4E9ECA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4A3427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3F15B4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425328D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47862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30BB9791">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s="Times New Roman"/>
                <w:b/>
                <w:color w:val="auto"/>
                <w:spacing w:val="-6"/>
                <w:sz w:val="21"/>
                <w:szCs w:val="21"/>
                <w:highlight w:val="none"/>
              </w:rPr>
              <w:t>说明：</w:t>
            </w:r>
            <w:r>
              <w:rPr>
                <w:rFonts w:hint="eastAsia" w:cs="Times New Roman"/>
                <w:bCs/>
                <w:color w:val="auto"/>
                <w:spacing w:val="-6"/>
                <w:sz w:val="21"/>
                <w:szCs w:val="21"/>
                <w:highlight w:val="none"/>
              </w:rPr>
              <w:t>▲采购人将以合同形式有偿取得货物、工程和服务，不接受供应商给予的赠品、回扣或者与采购无关的其他商品、服务</w:t>
            </w:r>
            <w:r>
              <w:rPr>
                <w:rFonts w:hint="default" w:cs="Times New Roman"/>
                <w:bCs/>
                <w:color w:val="auto"/>
                <w:spacing w:val="-6"/>
                <w:sz w:val="21"/>
                <w:szCs w:val="21"/>
                <w:highlight w:val="none"/>
              </w:rPr>
              <w:t>。</w:t>
            </w:r>
          </w:p>
          <w:p w14:paraId="2615C46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总价（人民币元）</w:t>
            </w:r>
          </w:p>
          <w:p w14:paraId="6A25DA61">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p w14:paraId="3BFB4F71">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小写：_________________________</w:t>
            </w:r>
          </w:p>
          <w:p w14:paraId="7D7F1F84">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p w14:paraId="3AD7153F">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大写：_________________________</w:t>
            </w:r>
          </w:p>
          <w:p w14:paraId="32687467">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tc>
      </w:tr>
      <w:bookmarkEnd w:id="47"/>
    </w:tbl>
    <w:p w14:paraId="12600449">
      <w:pPr>
        <w:adjustRightInd w:val="0"/>
        <w:snapToGrid w:val="0"/>
        <w:spacing w:line="288" w:lineRule="auto"/>
        <w:rPr>
          <w:rFonts w:cs="Times New Roman"/>
          <w:color w:val="auto"/>
          <w:spacing w:val="-6"/>
          <w:sz w:val="21"/>
          <w:szCs w:val="21"/>
          <w:highlight w:val="none"/>
        </w:rPr>
      </w:pPr>
    </w:p>
    <w:p w14:paraId="783022A5">
      <w:pPr>
        <w:adjustRightInd w:val="0"/>
        <w:snapToGrid w:val="0"/>
        <w:spacing w:line="288" w:lineRule="auto"/>
        <w:rPr>
          <w:rFonts w:cs="Times New Roman"/>
          <w:b/>
          <w:bCs/>
          <w:color w:val="auto"/>
          <w:spacing w:val="-6"/>
          <w:sz w:val="21"/>
          <w:szCs w:val="21"/>
          <w:highlight w:val="none"/>
        </w:rPr>
      </w:pPr>
      <w:bookmarkStart w:id="48" w:name="_Hlk97040072"/>
      <w:r>
        <w:rPr>
          <w:rFonts w:hint="eastAsia" w:cs="Times New Roman"/>
          <w:b/>
          <w:bCs/>
          <w:color w:val="auto"/>
          <w:spacing w:val="-6"/>
          <w:sz w:val="21"/>
          <w:szCs w:val="21"/>
          <w:highlight w:val="none"/>
        </w:rPr>
        <w:t>说明：</w:t>
      </w:r>
    </w:p>
    <w:p w14:paraId="6B302E3A">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76D39938">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4E8E831F">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3.以上表格要求细分项目及报价，在“规格型号（或具体服务）”一栏中，货物类项目填写规格型号，服务类项目填写具体服务。</w:t>
      </w:r>
    </w:p>
    <w:p w14:paraId="1E6A6CB4">
      <w:pPr>
        <w:adjustRightInd w:val="0"/>
        <w:snapToGrid w:val="0"/>
        <w:spacing w:line="288" w:lineRule="auto"/>
        <w:rPr>
          <w:color w:val="auto"/>
          <w:sz w:val="21"/>
          <w:szCs w:val="21"/>
          <w:highlight w:val="none"/>
        </w:rPr>
      </w:pPr>
    </w:p>
    <w:p w14:paraId="2F85AA2E">
      <w:pPr>
        <w:adjustRightInd w:val="0"/>
        <w:snapToGrid w:val="0"/>
        <w:spacing w:line="288" w:lineRule="auto"/>
        <w:rPr>
          <w:color w:val="auto"/>
          <w:sz w:val="21"/>
          <w:szCs w:val="21"/>
          <w:highlight w:val="none"/>
        </w:rPr>
      </w:pPr>
    </w:p>
    <w:p w14:paraId="695CBEA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60D18877">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48"/>
    <w:p w14:paraId="5E6AB27B">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69A5D9F">
      <w:pPr>
        <w:adjustRightInd w:val="0"/>
        <w:snapToGrid w:val="0"/>
        <w:spacing w:line="288" w:lineRule="auto"/>
        <w:jc w:val="center"/>
        <w:outlineLvl w:val="2"/>
        <w:rPr>
          <w:rFonts w:hint="eastAsia" w:eastAsia="宋体"/>
          <w:b/>
          <w:bCs/>
          <w:color w:val="auto"/>
          <w:sz w:val="21"/>
          <w:szCs w:val="21"/>
          <w:highlight w:val="none"/>
          <w:lang w:eastAsia="zh-CN"/>
        </w:rPr>
      </w:pPr>
      <w:r>
        <w:rPr>
          <w:rFonts w:hint="eastAsia"/>
          <w:b/>
          <w:bCs/>
          <w:color w:val="auto"/>
          <w:sz w:val="21"/>
          <w:szCs w:val="21"/>
          <w:highlight w:val="none"/>
        </w:rPr>
        <w:t>（</w:t>
      </w:r>
      <w:r>
        <w:rPr>
          <w:rFonts w:hint="eastAsia"/>
          <w:b/>
          <w:bCs/>
          <w:color w:val="auto"/>
          <w:sz w:val="21"/>
          <w:szCs w:val="21"/>
          <w:highlight w:val="none"/>
          <w:lang w:val="en-US" w:eastAsia="zh-CN"/>
        </w:rPr>
        <w:t>2</w:t>
      </w:r>
      <w:r>
        <w:rPr>
          <w:rFonts w:hint="eastAsia"/>
          <w:b/>
          <w:bCs/>
          <w:color w:val="auto"/>
          <w:sz w:val="21"/>
          <w:szCs w:val="21"/>
          <w:highlight w:val="none"/>
        </w:rPr>
        <w:t>）</w:t>
      </w:r>
      <w:r>
        <w:rPr>
          <w:rFonts w:hint="eastAsia"/>
          <w:b/>
          <w:bCs/>
          <w:color w:val="auto"/>
          <w:sz w:val="21"/>
          <w:szCs w:val="21"/>
          <w:highlight w:val="none"/>
          <w:lang w:val="en-US" w:eastAsia="zh-CN"/>
        </w:rPr>
        <w:t>采购标的成本</w:t>
      </w:r>
    </w:p>
    <w:tbl>
      <w:tblPr>
        <w:tblStyle w:val="12"/>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243"/>
        <w:gridCol w:w="3859"/>
        <w:gridCol w:w="2858"/>
      </w:tblGrid>
      <w:tr w14:paraId="02DB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noWrap w:val="0"/>
            <w:vAlign w:val="center"/>
          </w:tcPr>
          <w:p w14:paraId="3B66F037">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243" w:type="dxa"/>
            <w:noWrap w:val="0"/>
            <w:vAlign w:val="center"/>
          </w:tcPr>
          <w:p w14:paraId="26C41314">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3859" w:type="dxa"/>
            <w:noWrap w:val="0"/>
            <w:vAlign w:val="center"/>
          </w:tcPr>
          <w:p w14:paraId="103A7F93">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具体服务</w:t>
            </w:r>
          </w:p>
        </w:tc>
        <w:tc>
          <w:tcPr>
            <w:tcW w:w="2858" w:type="dxa"/>
            <w:noWrap w:val="0"/>
            <w:vAlign w:val="center"/>
          </w:tcPr>
          <w:p w14:paraId="50C2A33E">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成本价</w:t>
            </w:r>
            <w:r>
              <w:rPr>
                <w:rFonts w:hint="eastAsia" w:ascii="宋体" w:hAnsi="宋体" w:eastAsia="宋体" w:cs="宋体"/>
                <w:b/>
                <w:bCs/>
                <w:color w:val="auto"/>
                <w:sz w:val="21"/>
                <w:szCs w:val="21"/>
                <w:highlight w:val="none"/>
                <w:lang w:val="zh-CN"/>
              </w:rPr>
              <w:t>(单位均为人民币元)</w:t>
            </w:r>
          </w:p>
        </w:tc>
      </w:tr>
      <w:tr w14:paraId="03CF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noWrap w:val="0"/>
            <w:vAlign w:val="center"/>
          </w:tcPr>
          <w:p w14:paraId="257D584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43" w:type="dxa"/>
            <w:noWrap w:val="0"/>
            <w:vAlign w:val="center"/>
          </w:tcPr>
          <w:p w14:paraId="06DFC50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859" w:type="dxa"/>
            <w:noWrap w:val="0"/>
            <w:vAlign w:val="center"/>
          </w:tcPr>
          <w:p w14:paraId="61AB47A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858" w:type="dxa"/>
            <w:noWrap w:val="0"/>
            <w:vAlign w:val="center"/>
          </w:tcPr>
          <w:p w14:paraId="2A42B4A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724A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noWrap w:val="0"/>
            <w:vAlign w:val="center"/>
          </w:tcPr>
          <w:p w14:paraId="175FE2F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43" w:type="dxa"/>
            <w:noWrap w:val="0"/>
            <w:vAlign w:val="center"/>
          </w:tcPr>
          <w:p w14:paraId="54C661B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859" w:type="dxa"/>
            <w:noWrap w:val="0"/>
            <w:vAlign w:val="center"/>
          </w:tcPr>
          <w:p w14:paraId="2FD5C85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858" w:type="dxa"/>
            <w:noWrap w:val="0"/>
            <w:vAlign w:val="center"/>
          </w:tcPr>
          <w:p w14:paraId="3E58AA7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553A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noWrap w:val="0"/>
            <w:vAlign w:val="center"/>
          </w:tcPr>
          <w:p w14:paraId="7E64F8C0">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43" w:type="dxa"/>
            <w:noWrap w:val="0"/>
            <w:vAlign w:val="center"/>
          </w:tcPr>
          <w:p w14:paraId="4E2D4DC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859" w:type="dxa"/>
            <w:noWrap w:val="0"/>
            <w:vAlign w:val="center"/>
          </w:tcPr>
          <w:p w14:paraId="4D0B32E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858" w:type="dxa"/>
            <w:noWrap w:val="0"/>
            <w:vAlign w:val="center"/>
          </w:tcPr>
          <w:p w14:paraId="400F75A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6A9A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noWrap w:val="0"/>
            <w:vAlign w:val="center"/>
          </w:tcPr>
          <w:p w14:paraId="5B64F4D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43" w:type="dxa"/>
            <w:noWrap w:val="0"/>
            <w:vAlign w:val="center"/>
          </w:tcPr>
          <w:p w14:paraId="18D4C69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859" w:type="dxa"/>
            <w:noWrap w:val="0"/>
            <w:vAlign w:val="center"/>
          </w:tcPr>
          <w:p w14:paraId="4818FC5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858" w:type="dxa"/>
            <w:noWrap w:val="0"/>
            <w:vAlign w:val="center"/>
          </w:tcPr>
          <w:p w14:paraId="54D26BC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2E1A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dxa"/>
            <w:noWrap w:val="0"/>
            <w:vAlign w:val="center"/>
          </w:tcPr>
          <w:p w14:paraId="66D0C02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43" w:type="dxa"/>
            <w:noWrap w:val="0"/>
            <w:vAlign w:val="center"/>
          </w:tcPr>
          <w:p w14:paraId="2AC5273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859" w:type="dxa"/>
            <w:noWrap w:val="0"/>
            <w:vAlign w:val="center"/>
          </w:tcPr>
          <w:p w14:paraId="1EC6AF0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858" w:type="dxa"/>
            <w:noWrap w:val="0"/>
            <w:vAlign w:val="center"/>
          </w:tcPr>
          <w:p w14:paraId="714C7C1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bl>
    <w:p w14:paraId="20A53994">
      <w:pPr>
        <w:adjustRightInd w:val="0"/>
        <w:snapToGrid w:val="0"/>
        <w:spacing w:line="288" w:lineRule="auto"/>
        <w:rPr>
          <w:color w:val="auto"/>
          <w:sz w:val="21"/>
          <w:szCs w:val="21"/>
          <w:highlight w:val="none"/>
        </w:rPr>
      </w:pPr>
    </w:p>
    <w:p w14:paraId="0C6A07CD">
      <w:pPr>
        <w:adjustRightInd w:val="0"/>
        <w:snapToGrid w:val="0"/>
        <w:spacing w:line="288" w:lineRule="auto"/>
        <w:rPr>
          <w:color w:val="auto"/>
          <w:sz w:val="21"/>
          <w:szCs w:val="21"/>
          <w:highlight w:val="none"/>
        </w:rPr>
      </w:pPr>
    </w:p>
    <w:p w14:paraId="1F1AC844">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582B05B">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610D64A2">
      <w:pPr>
        <w:rPr>
          <w:rFonts w:hint="eastAsia" w:cs="Times New Roman"/>
          <w:b/>
          <w:bCs/>
          <w:color w:val="auto"/>
          <w:spacing w:val="-6"/>
          <w:sz w:val="21"/>
          <w:szCs w:val="21"/>
          <w:highlight w:val="none"/>
        </w:rPr>
      </w:pPr>
      <w:r>
        <w:rPr>
          <w:rFonts w:hint="eastAsia" w:cs="Times New Roman"/>
          <w:b/>
          <w:bCs/>
          <w:color w:val="auto"/>
          <w:spacing w:val="-6"/>
          <w:sz w:val="21"/>
          <w:szCs w:val="21"/>
          <w:highlight w:val="none"/>
        </w:rPr>
        <w:br w:type="page"/>
      </w:r>
    </w:p>
    <w:p w14:paraId="2FEDBC8F">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00E2A16A">
      <w:pPr>
        <w:snapToGrid w:val="0"/>
        <w:spacing w:line="288" w:lineRule="auto"/>
        <w:rPr>
          <w:rFonts w:cs="仿宋_GB2312"/>
          <w:color w:val="auto"/>
          <w:sz w:val="21"/>
          <w:szCs w:val="21"/>
          <w:highlight w:val="none"/>
          <w:u w:val="single"/>
        </w:rPr>
      </w:pPr>
    </w:p>
    <w:p w14:paraId="646A11C9">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7F904498">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75DAD8A0">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6BE7F470">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1F0F4B34">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3954517A">
      <w:pPr>
        <w:snapToGrid w:val="0"/>
        <w:spacing w:line="288" w:lineRule="auto"/>
        <w:rPr>
          <w:b/>
          <w:bCs/>
          <w:color w:val="auto"/>
          <w:sz w:val="21"/>
          <w:szCs w:val="21"/>
          <w:highlight w:val="none"/>
        </w:rPr>
      </w:pPr>
    </w:p>
    <w:p w14:paraId="5B838B85">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tbl>
      <w:tblPr>
        <w:tblStyle w:val="13"/>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688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vAlign w:val="top"/>
          </w:tcPr>
          <w:p w14:paraId="31FDF98D">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auto"/>
                <w:spacing w:val="0"/>
                <w:kern w:val="2"/>
                <w:sz w:val="21"/>
                <w:szCs w:val="21"/>
                <w:highlight w:val="none"/>
                <w:vertAlign w:val="baseline"/>
              </w:rPr>
            </w:pPr>
          </w:p>
        </w:tc>
        <w:tc>
          <w:tcPr>
            <w:tcW w:w="4814" w:type="dxa"/>
          </w:tcPr>
          <w:p w14:paraId="6E2B4F3D">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auto"/>
                <w:spacing w:val="0"/>
                <w:kern w:val="2"/>
                <w:sz w:val="21"/>
                <w:szCs w:val="21"/>
                <w:highlight w:val="none"/>
                <w:vertAlign w:val="baseline"/>
              </w:rPr>
            </w:pPr>
          </w:p>
        </w:tc>
      </w:tr>
    </w:tbl>
    <w:p w14:paraId="44BC79A7">
      <w:pPr>
        <w:snapToGrid w:val="0"/>
        <w:spacing w:line="288" w:lineRule="auto"/>
        <w:rPr>
          <w:color w:val="auto"/>
          <w:sz w:val="21"/>
          <w:szCs w:val="21"/>
          <w:highlight w:val="none"/>
        </w:rPr>
      </w:pPr>
    </w:p>
    <w:p w14:paraId="02880F2F">
      <w:pPr>
        <w:pStyle w:val="2"/>
        <w:ind w:left="0" w:leftChars="0" w:firstLine="0" w:firstLineChars="0"/>
        <w:rPr>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5812F">
    <w:pPr>
      <w:pStyle w:val="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F5AF">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1315">
    <w:pPr>
      <w:jc w:val="center"/>
      <w:rPr>
        <w:rFonts w:hint="eastAsia" w:eastAsia="宋体"/>
        <w:lang w:eastAsia="zh-CN"/>
      </w:rPr>
    </w:pPr>
    <w:r>
      <w:rPr>
        <w:rFonts w:hint="eastAsia" w:eastAsia="宋体"/>
        <w:lang w:eastAsia="zh-CN"/>
      </w:rPr>
      <w:drawing>
        <wp:inline distT="0" distB="0" distL="114300" distR="114300">
          <wp:extent cx="5906770" cy="676910"/>
          <wp:effectExtent l="0" t="0" r="8255" b="8890"/>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35197B"/>
    <w:rsid w:val="00013E80"/>
    <w:rsid w:val="000275B5"/>
    <w:rsid w:val="0004655A"/>
    <w:rsid w:val="000A696F"/>
    <w:rsid w:val="00103286"/>
    <w:rsid w:val="001101B8"/>
    <w:rsid w:val="00120B93"/>
    <w:rsid w:val="001344C6"/>
    <w:rsid w:val="00135905"/>
    <w:rsid w:val="00155438"/>
    <w:rsid w:val="001619EB"/>
    <w:rsid w:val="0017776E"/>
    <w:rsid w:val="001A02BC"/>
    <w:rsid w:val="00215143"/>
    <w:rsid w:val="00216C31"/>
    <w:rsid w:val="00232E27"/>
    <w:rsid w:val="00252BBD"/>
    <w:rsid w:val="00256B2D"/>
    <w:rsid w:val="0026429E"/>
    <w:rsid w:val="002A0C91"/>
    <w:rsid w:val="002E3481"/>
    <w:rsid w:val="002F0514"/>
    <w:rsid w:val="002F7386"/>
    <w:rsid w:val="00325E65"/>
    <w:rsid w:val="0035197B"/>
    <w:rsid w:val="0037718A"/>
    <w:rsid w:val="00425942"/>
    <w:rsid w:val="0048526C"/>
    <w:rsid w:val="00494ECD"/>
    <w:rsid w:val="004C7C81"/>
    <w:rsid w:val="004F0091"/>
    <w:rsid w:val="00505CF1"/>
    <w:rsid w:val="00511E9E"/>
    <w:rsid w:val="0055045F"/>
    <w:rsid w:val="00551DAC"/>
    <w:rsid w:val="00590C97"/>
    <w:rsid w:val="005B2955"/>
    <w:rsid w:val="005D064A"/>
    <w:rsid w:val="00605C23"/>
    <w:rsid w:val="00611721"/>
    <w:rsid w:val="00631B4E"/>
    <w:rsid w:val="0063741D"/>
    <w:rsid w:val="00642879"/>
    <w:rsid w:val="006A0B04"/>
    <w:rsid w:val="006A2B3D"/>
    <w:rsid w:val="006E6002"/>
    <w:rsid w:val="007133EB"/>
    <w:rsid w:val="00723439"/>
    <w:rsid w:val="00742B14"/>
    <w:rsid w:val="0076422D"/>
    <w:rsid w:val="00792093"/>
    <w:rsid w:val="007A10F7"/>
    <w:rsid w:val="007D5140"/>
    <w:rsid w:val="007E55F1"/>
    <w:rsid w:val="00813E3D"/>
    <w:rsid w:val="00834B9A"/>
    <w:rsid w:val="008543A5"/>
    <w:rsid w:val="00855401"/>
    <w:rsid w:val="008772E5"/>
    <w:rsid w:val="00882FF5"/>
    <w:rsid w:val="0089630B"/>
    <w:rsid w:val="0091334C"/>
    <w:rsid w:val="00913E41"/>
    <w:rsid w:val="009429A3"/>
    <w:rsid w:val="0096732E"/>
    <w:rsid w:val="009675F7"/>
    <w:rsid w:val="00982682"/>
    <w:rsid w:val="009D6F21"/>
    <w:rsid w:val="00A13935"/>
    <w:rsid w:val="00A353D5"/>
    <w:rsid w:val="00A60FF3"/>
    <w:rsid w:val="00A86BED"/>
    <w:rsid w:val="00AE5F71"/>
    <w:rsid w:val="00AE7589"/>
    <w:rsid w:val="00B004AC"/>
    <w:rsid w:val="00B15905"/>
    <w:rsid w:val="00BB31A4"/>
    <w:rsid w:val="00BB6045"/>
    <w:rsid w:val="00BD5E66"/>
    <w:rsid w:val="00BE2C76"/>
    <w:rsid w:val="00BF2AEA"/>
    <w:rsid w:val="00C17E09"/>
    <w:rsid w:val="00C2776F"/>
    <w:rsid w:val="00C44792"/>
    <w:rsid w:val="00C7172E"/>
    <w:rsid w:val="00C766F5"/>
    <w:rsid w:val="00C97794"/>
    <w:rsid w:val="00CA293F"/>
    <w:rsid w:val="00CA5975"/>
    <w:rsid w:val="00CB56DC"/>
    <w:rsid w:val="00D16917"/>
    <w:rsid w:val="00D317F8"/>
    <w:rsid w:val="00D51B1F"/>
    <w:rsid w:val="00D52A86"/>
    <w:rsid w:val="00D92B74"/>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61206"/>
    <w:rsid w:val="00F91463"/>
    <w:rsid w:val="00FC2099"/>
    <w:rsid w:val="00FC2885"/>
    <w:rsid w:val="08A85CA7"/>
    <w:rsid w:val="09761AED"/>
    <w:rsid w:val="0CF34D5B"/>
    <w:rsid w:val="0FF55E19"/>
    <w:rsid w:val="10755157"/>
    <w:rsid w:val="1126734B"/>
    <w:rsid w:val="11943BFC"/>
    <w:rsid w:val="177F5974"/>
    <w:rsid w:val="179C2F1A"/>
    <w:rsid w:val="193725BE"/>
    <w:rsid w:val="19A22D3C"/>
    <w:rsid w:val="1ECC53A9"/>
    <w:rsid w:val="1EF17D3C"/>
    <w:rsid w:val="216101E3"/>
    <w:rsid w:val="2AAF4E4E"/>
    <w:rsid w:val="2E8A1E4F"/>
    <w:rsid w:val="32FB2048"/>
    <w:rsid w:val="36AF68BA"/>
    <w:rsid w:val="38A93A07"/>
    <w:rsid w:val="3CA06F2A"/>
    <w:rsid w:val="43817A3B"/>
    <w:rsid w:val="485F3745"/>
    <w:rsid w:val="4A3E7485"/>
    <w:rsid w:val="4A705E01"/>
    <w:rsid w:val="4EE01F74"/>
    <w:rsid w:val="514F66EE"/>
    <w:rsid w:val="530B123D"/>
    <w:rsid w:val="55D06993"/>
    <w:rsid w:val="55F35487"/>
    <w:rsid w:val="5AA21A3B"/>
    <w:rsid w:val="5B443E56"/>
    <w:rsid w:val="63C17E4E"/>
    <w:rsid w:val="663A28F2"/>
    <w:rsid w:val="66B21451"/>
    <w:rsid w:val="69AE2A54"/>
    <w:rsid w:val="6E7A4767"/>
    <w:rsid w:val="74DD47C4"/>
    <w:rsid w:val="799D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qFormat/>
    <w:uiPriority w:val="0"/>
    <w:pPr>
      <w:widowControl w:val="0"/>
      <w:spacing w:after="120" w:line="288" w:lineRule="auto"/>
      <w:ind w:firstLine="420" w:firstLineChars="100"/>
      <w:jc w:val="both"/>
      <w:textAlignment w:val="auto"/>
    </w:pPr>
    <w:rPr>
      <w:rFonts w:ascii="Times New Roman" w:hAnsi="Times New Roman" w:eastAsia="宋体" w:cs="Times New Roman"/>
      <w:kern w:val="2"/>
      <w:sz w:val="28"/>
      <w:szCs w:val="24"/>
      <w:lang w:val="en-US" w:eastAsia="zh-CN" w:bidi="ar-SA"/>
    </w:rPr>
  </w:style>
  <w:style w:type="paragraph" w:styleId="3">
    <w:name w:val="annotation text"/>
    <w:basedOn w:val="1"/>
    <w:link w:val="19"/>
    <w:unhideWhenUsed/>
    <w:qFormat/>
    <w:uiPriority w:val="99"/>
    <w:pPr>
      <w:jc w:val="left"/>
    </w:pPr>
    <w:rPr>
      <w:rFonts w:ascii="Times New Roman" w:hAnsi="Times New Roman" w:cs="Times New Roman"/>
      <w:sz w:val="28"/>
    </w:rPr>
  </w:style>
  <w:style w:type="paragraph" w:styleId="4">
    <w:name w:val="Body Text"/>
    <w:basedOn w:val="1"/>
    <w:next w:val="2"/>
    <w:link w:val="31"/>
    <w:qFormat/>
    <w:uiPriority w:val="0"/>
    <w:pPr>
      <w:spacing w:after="120"/>
    </w:pPr>
  </w:style>
  <w:style w:type="paragraph" w:styleId="5">
    <w:name w:val="Body Text Indent"/>
    <w:basedOn w:val="1"/>
    <w:link w:val="22"/>
    <w:qFormat/>
    <w:uiPriority w:val="0"/>
    <w:pPr>
      <w:spacing w:line="200" w:lineRule="atLeast"/>
      <w:ind w:firstLine="301"/>
    </w:pPr>
    <w:rPr>
      <w:rFonts w:hAnsi="Courier New" w:cs="Times New Roman"/>
      <w:spacing w:val="-4"/>
      <w:sz w:val="18"/>
      <w:szCs w:val="20"/>
    </w:rPr>
  </w:style>
  <w:style w:type="paragraph" w:styleId="6">
    <w:name w:val="Plain Text"/>
    <w:basedOn w:val="1"/>
    <w:link w:val="32"/>
    <w:semiHidden/>
    <w:unhideWhenUsed/>
    <w:qFormat/>
    <w:uiPriority w:val="99"/>
    <w:rPr>
      <w:rFonts w:hAnsi="Courier New" w:cs="Courier New" w:asciiTheme="minorEastAsia" w:eastAsiaTheme="minorEastAsia"/>
    </w:rPr>
  </w:style>
  <w:style w:type="paragraph" w:styleId="7">
    <w:name w:val="Balloon Text"/>
    <w:basedOn w:val="1"/>
    <w:link w:val="21"/>
    <w:qFormat/>
    <w:uiPriority w:val="0"/>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kern w:val="0"/>
    </w:rPr>
  </w:style>
  <w:style w:type="paragraph" w:styleId="11">
    <w:name w:val="annotation subject"/>
    <w:basedOn w:val="3"/>
    <w:next w:val="3"/>
    <w:link w:val="29"/>
    <w:semiHidden/>
    <w:unhideWhenUsed/>
    <w:qFormat/>
    <w:uiPriority w:val="0"/>
    <w:rPr>
      <w:rFonts w:ascii="宋体" w:hAnsi="宋体" w:cs="宋体"/>
      <w:b/>
      <w:bCs/>
      <w:sz w:val="24"/>
    </w:rPr>
  </w:style>
  <w:style w:type="table" w:styleId="13">
    <w:name w:val="Table Grid"/>
    <w:basedOn w:val="1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character" w:customStyle="1" w:styleId="19">
    <w:name w:val="批注文字 字符"/>
    <w:basedOn w:val="14"/>
    <w:link w:val="3"/>
    <w:qFormat/>
    <w:uiPriority w:val="99"/>
    <w:rPr>
      <w:rFonts w:ascii="Times New Roman" w:hAnsi="Times New Roman" w:eastAsia="宋体" w:cs="Times New Roman"/>
      <w:sz w:val="28"/>
      <w:szCs w:val="24"/>
    </w:rPr>
  </w:style>
  <w:style w:type="character" w:customStyle="1" w:styleId="20">
    <w:name w:val="正文文本缩进 字符"/>
    <w:basedOn w:val="14"/>
    <w:qFormat/>
    <w:uiPriority w:val="0"/>
    <w:rPr>
      <w:rFonts w:ascii="宋体" w:hAnsi="宋体" w:eastAsia="宋体" w:cs="宋体"/>
      <w:sz w:val="24"/>
      <w:szCs w:val="24"/>
    </w:rPr>
  </w:style>
  <w:style w:type="character" w:customStyle="1" w:styleId="21">
    <w:name w:val="批注框文本 字符"/>
    <w:basedOn w:val="14"/>
    <w:link w:val="7"/>
    <w:qFormat/>
    <w:uiPriority w:val="0"/>
    <w:rPr>
      <w:rFonts w:ascii="宋体" w:hAnsi="宋体" w:eastAsia="宋体" w:cs="宋体"/>
      <w:sz w:val="18"/>
      <w:szCs w:val="18"/>
    </w:rPr>
  </w:style>
  <w:style w:type="character" w:customStyle="1" w:styleId="22">
    <w:name w:val="正文文本缩进 字符1"/>
    <w:link w:val="5"/>
    <w:qFormat/>
    <w:uiPriority w:val="0"/>
    <w:rPr>
      <w:rFonts w:ascii="宋体" w:hAnsi="Courier New" w:eastAsia="宋体" w:cs="Times New Roman"/>
      <w:spacing w:val="-4"/>
      <w:sz w:val="18"/>
      <w:szCs w:val="20"/>
    </w:rPr>
  </w:style>
  <w:style w:type="character" w:customStyle="1" w:styleId="23">
    <w:name w:val="正文文本缩进 字符2"/>
    <w:qFormat/>
    <w:uiPriority w:val="0"/>
    <w:rPr>
      <w:rFonts w:ascii="宋体" w:hAnsi="Courier New"/>
      <w:spacing w:val="-4"/>
      <w:kern w:val="2"/>
      <w:sz w:val="18"/>
    </w:rPr>
  </w:style>
  <w:style w:type="character" w:customStyle="1" w:styleId="24">
    <w:name w:val="未处理的提及1"/>
    <w:basedOn w:val="14"/>
    <w:semiHidden/>
    <w:unhideWhenUsed/>
    <w:qFormat/>
    <w:uiPriority w:val="99"/>
    <w:rPr>
      <w:color w:val="605E5C"/>
      <w:shd w:val="clear" w:color="auto" w:fill="E1DFDD"/>
    </w:rPr>
  </w:style>
  <w:style w:type="paragraph" w:styleId="25">
    <w:name w:val="List Paragraph"/>
    <w:basedOn w:val="1"/>
    <w:qFormat/>
    <w:uiPriority w:val="99"/>
    <w:pPr>
      <w:ind w:firstLine="420" w:firstLineChars="200"/>
    </w:pPr>
  </w:style>
  <w:style w:type="paragraph" w:customStyle="1" w:styleId="26">
    <w:name w:val="纯文本1"/>
    <w:basedOn w:val="1"/>
    <w:next w:val="6"/>
    <w:link w:val="28"/>
    <w:qFormat/>
    <w:uiPriority w:val="99"/>
    <w:pPr>
      <w:spacing w:before="156" w:beforeLines="50" w:after="156" w:afterLines="50" w:line="400" w:lineRule="atLeast"/>
    </w:pPr>
    <w:rPr>
      <w:rFonts w:hAnsi="Courier New" w:cs="Times New Roman"/>
    </w:rPr>
  </w:style>
  <w:style w:type="character" w:customStyle="1" w:styleId="27">
    <w:name w:val="纯文本 字符"/>
    <w:basedOn w:val="14"/>
    <w:qFormat/>
    <w:uiPriority w:val="0"/>
    <w:rPr>
      <w:rFonts w:ascii="宋体" w:hAnsi="Courier New" w:eastAsia="宋体" w:cs="Courier New"/>
      <w:kern w:val="2"/>
      <w:sz w:val="24"/>
      <w:szCs w:val="24"/>
    </w:rPr>
  </w:style>
  <w:style w:type="character" w:customStyle="1" w:styleId="28">
    <w:name w:val="纯文本 字符1"/>
    <w:link w:val="26"/>
    <w:qFormat/>
    <w:uiPriority w:val="99"/>
    <w:rPr>
      <w:rFonts w:ascii="宋体" w:hAnsi="Courier New" w:eastAsia="宋体" w:cs="Times New Roman"/>
      <w:kern w:val="2"/>
      <w:sz w:val="24"/>
      <w:szCs w:val="24"/>
    </w:rPr>
  </w:style>
  <w:style w:type="character" w:customStyle="1" w:styleId="29">
    <w:name w:val="批注主题 字符"/>
    <w:basedOn w:val="19"/>
    <w:link w:val="11"/>
    <w:semiHidden/>
    <w:qFormat/>
    <w:uiPriority w:val="0"/>
    <w:rPr>
      <w:rFonts w:ascii="宋体" w:hAnsi="宋体" w:eastAsia="宋体" w:cs="宋体"/>
      <w:b/>
      <w:bCs/>
      <w:sz w:val="24"/>
      <w:szCs w:val="24"/>
    </w:rPr>
  </w:style>
  <w:style w:type="character" w:customStyle="1" w:styleId="30">
    <w:name w:val="Unresolved Mention"/>
    <w:basedOn w:val="14"/>
    <w:semiHidden/>
    <w:unhideWhenUsed/>
    <w:qFormat/>
    <w:uiPriority w:val="99"/>
    <w:rPr>
      <w:color w:val="605E5C"/>
      <w:shd w:val="clear" w:color="auto" w:fill="E1DFDD"/>
    </w:rPr>
  </w:style>
  <w:style w:type="character" w:customStyle="1" w:styleId="31">
    <w:name w:val="正文文本 字符"/>
    <w:basedOn w:val="14"/>
    <w:link w:val="4"/>
    <w:qFormat/>
    <w:uiPriority w:val="0"/>
    <w:rPr>
      <w:rFonts w:ascii="宋体" w:hAnsi="宋体" w:eastAsia="宋体" w:cs="宋体"/>
      <w:sz w:val="24"/>
      <w:szCs w:val="24"/>
    </w:rPr>
  </w:style>
  <w:style w:type="character" w:customStyle="1" w:styleId="32">
    <w:name w:val="纯文本 字符2"/>
    <w:basedOn w:val="14"/>
    <w:link w:val="6"/>
    <w:semiHidden/>
    <w:qFormat/>
    <w:uiPriority w:val="99"/>
    <w:rPr>
      <w:rFonts w:hAnsi="Courier New" w:cs="Courier New" w:asciiTheme="minorEastAsia"/>
      <w:sz w:val="24"/>
      <w:szCs w:val="24"/>
    </w:rPr>
  </w:style>
  <w:style w:type="table" w:customStyle="1" w:styleId="33">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正文段"/>
    <w:qFormat/>
    <w:uiPriority w:val="0"/>
    <w:pPr>
      <w:widowControl/>
      <w:snapToGrid w:val="0"/>
      <w:spacing w:after="156" w:afterLines="50"/>
      <w:ind w:firstLine="200" w:firstLineChars="200"/>
      <w:jc w:val="both"/>
    </w:pPr>
    <w:rPr>
      <w:rFonts w:ascii="Times New Roman" w:hAnsi="Times New Roman"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36</Pages>
  <Words>16328</Words>
  <Characters>17526</Characters>
  <Lines>1</Lines>
  <Paragraphs>1</Paragraphs>
  <TotalTime>1</TotalTime>
  <ScaleCrop>false</ScaleCrop>
  <LinksUpToDate>false</LinksUpToDate>
  <CharactersWithSpaces>17884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俞炳</cp:lastModifiedBy>
  <dcterms:modified xsi:type="dcterms:W3CDTF">2025-07-01T05:31:14Z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BE626F537D2E48D79BE6B5CFB46541EC_12</vt:lpwstr>
  </property>
  <property fmtid="{D5CDD505-2E9C-101B-9397-08002B2CF9AE}" pid="4" name="KSOTemplateDocerSaveRecord">
    <vt:lpwstr>eyJoZGlkIjoiNDA1NjJhY2YzNGY0NzY5M2ZmM2Y0ZjcwMmY2ODQ2YTYiLCJ1c2VySWQiOiIxNjEzNTQ4OTc4In0=</vt:lpwstr>
  </property>
</Properties>
</file>