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杭州电子科技大学</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固定式卫星地面站仪器设备采购</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固定式卫星地面站仪器设备采购</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QSZBB250036ZHGK</w:t>
      </w:r>
    </w:p>
    <w:p w14:paraId="5ACAB28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杭州电子科技大学</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[2025]34117号、[2025]34118号、[2025]34119号</w:t>
      </w:r>
    </w:p>
    <w:p w14:paraId="43139F7B">
      <w:pPr>
        <w:adjustRightInd w:val="0"/>
        <w:snapToGrid w:val="0"/>
        <w:spacing w:line="288" w:lineRule="auto"/>
        <w:rPr>
          <w:rFonts w:ascii="楷体" w:hAnsi="楷体" w:eastAsia="楷体" w:cs="Times New Roman"/>
          <w:b/>
          <w:color w:val="auto"/>
          <w:szCs w:val="21"/>
          <w:highlight w:val="none"/>
        </w:rPr>
      </w:pPr>
    </w:p>
    <w:p w14:paraId="561CA082">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625CD130">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固定式卫星地面站仪器设备采购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2025年7月10日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QSZBB250036ZHGK</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固定式卫星地面站仪器设备采购</w:t>
      </w:r>
    </w:p>
    <w:bookmarkEnd w:id="4"/>
    <w:p w14:paraId="2AB1BB0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6960000元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.最高限价：6</w:t>
      </w:r>
      <w:r>
        <w:rPr>
          <w:rFonts w:hint="eastAsia" w:ascii="宋体" w:hAnsi="宋体" w:eastAsia="宋体" w:cs="Times New Roman"/>
          <w:color w:val="auto"/>
          <w:szCs w:val="21"/>
          <w:highlight w:val="none"/>
          <w:lang w:val="en-US" w:eastAsia="zh-CN"/>
        </w:rPr>
        <w:t>96</w:t>
      </w:r>
      <w:r>
        <w:rPr>
          <w:rFonts w:hint="eastAsia" w:ascii="宋体" w:hAnsi="宋体" w:eastAsia="宋体" w:cs="Times New Roman"/>
          <w:color w:val="auto"/>
          <w:szCs w:val="21"/>
          <w:highlight w:val="none"/>
        </w:rPr>
        <w:t>0000元</w:t>
      </w:r>
    </w:p>
    <w:p w14:paraId="4BF7EF97">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自合同签订之日起150日内交付</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99"/>
        <w:gridCol w:w="744"/>
        <w:gridCol w:w="650"/>
        <w:gridCol w:w="284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8B53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99" w:type="dxa"/>
            <w:tcBorders>
              <w:right w:val="single" w:color="auto" w:sz="4" w:space="0"/>
              <w:tl2br w:val="nil"/>
              <w:tr2bl w:val="nil"/>
            </w:tcBorders>
            <w:vAlign w:val="center"/>
          </w:tcPr>
          <w:p w14:paraId="621B59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44" w:type="dxa"/>
            <w:tcBorders>
              <w:tl2br w:val="nil"/>
              <w:tr2bl w:val="nil"/>
            </w:tcBorders>
            <w:vAlign w:val="center"/>
          </w:tcPr>
          <w:p w14:paraId="4274516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50" w:type="dxa"/>
            <w:tcBorders>
              <w:tl2br w:val="nil"/>
              <w:tr2bl w:val="nil"/>
            </w:tcBorders>
            <w:vAlign w:val="center"/>
          </w:tcPr>
          <w:p w14:paraId="3F4173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2849" w:type="dxa"/>
            <w:tcBorders>
              <w:right w:val="single" w:color="auto" w:sz="4" w:space="0"/>
              <w:tl2br w:val="nil"/>
              <w:tr2bl w:val="nil"/>
            </w:tcBorders>
            <w:vAlign w:val="center"/>
          </w:tcPr>
          <w:p w14:paraId="777CB7B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09FA1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299" w:type="dxa"/>
            <w:tcBorders>
              <w:right w:val="single" w:color="auto" w:sz="4" w:space="0"/>
              <w:tl2br w:val="nil"/>
              <w:tr2bl w:val="nil"/>
            </w:tcBorders>
            <w:vAlign w:val="center"/>
          </w:tcPr>
          <w:p w14:paraId="3EF00FF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固定式卫星地面站</w:t>
            </w:r>
          </w:p>
        </w:tc>
        <w:tc>
          <w:tcPr>
            <w:tcW w:w="744" w:type="dxa"/>
            <w:tcBorders>
              <w:tl2br w:val="nil"/>
              <w:tr2bl w:val="nil"/>
            </w:tcBorders>
            <w:vAlign w:val="center"/>
          </w:tcPr>
          <w:p w14:paraId="11BD2EF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650" w:type="dxa"/>
            <w:tcBorders>
              <w:tl2br w:val="nil"/>
              <w:tr2bl w:val="nil"/>
            </w:tcBorders>
            <w:vAlign w:val="center"/>
          </w:tcPr>
          <w:p w14:paraId="294F0C6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套</w:t>
            </w:r>
          </w:p>
        </w:tc>
        <w:tc>
          <w:tcPr>
            <w:tcW w:w="2849" w:type="dxa"/>
            <w:tcBorders>
              <w:right w:val="single" w:color="auto" w:sz="4" w:space="0"/>
              <w:tl2br w:val="nil"/>
              <w:tr2bl w:val="nil"/>
            </w:tcBorders>
            <w:vAlign w:val="center"/>
          </w:tcPr>
          <w:p w14:paraId="494058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14:paraId="0FAC6A8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0D505C25">
      <w:pPr>
        <w:adjustRightInd w:val="0"/>
        <w:snapToGrid w:val="0"/>
        <w:spacing w:line="288" w:lineRule="auto"/>
        <w:rPr>
          <w:rFonts w:ascii="宋体" w:hAnsi="宋体" w:eastAsia="宋体" w:cs="宋体"/>
          <w:b/>
          <w:color w:val="auto"/>
          <w:szCs w:val="21"/>
          <w:highlight w:val="none"/>
        </w:rPr>
      </w:pPr>
      <w:bookmarkStart w:id="5" w:name="_Toc28359003"/>
      <w:bookmarkStart w:id="6" w:name="_Toc35393791"/>
      <w:bookmarkStart w:id="7" w:name="_Toc28359080"/>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662586C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45E95296">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2025年7月10日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2025年7月10日</w:t>
      </w:r>
      <w:r>
        <w:rPr>
          <w:rFonts w:hint="eastAsia" w:ascii="宋体" w:hAnsi="宋体" w:eastAsia="宋体" w:cs="Times New Roman"/>
          <w:bCs/>
          <w:color w:val="auto"/>
          <w:szCs w:val="21"/>
          <w:highlight w:val="none"/>
        </w:rPr>
        <w:t>9:00:00（北京时间）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2025年7月10日</w:t>
      </w:r>
      <w:r>
        <w:rPr>
          <w:rFonts w:hint="eastAsia" w:ascii="宋体" w:hAnsi="宋体" w:eastAsia="宋体" w:cs="Times New Roman"/>
          <w:bCs/>
          <w:color w:val="auto"/>
          <w:szCs w:val="21"/>
          <w:highlight w:val="none"/>
        </w:rPr>
        <w:t>9:00:00（北京时间）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15287A77">
      <w:pPr>
        <w:adjustRightInd w:val="0"/>
        <w:snapToGrid w:val="0"/>
        <w:spacing w:line="288" w:lineRule="auto"/>
        <w:rPr>
          <w:rFonts w:ascii="宋体" w:hAnsi="宋体" w:eastAsia="宋体" w:cs="宋体"/>
          <w:b/>
          <w:color w:val="auto"/>
          <w:szCs w:val="21"/>
          <w:highlight w:val="none"/>
        </w:rPr>
      </w:pPr>
      <w:bookmarkStart w:id="19" w:name="_Toc28359084"/>
      <w:bookmarkStart w:id="20" w:name="_Toc28359007"/>
      <w:bookmarkStart w:id="21" w:name="_Toc35393625"/>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85"/>
      <w:bookmarkStart w:id="31" w:name="_Toc28359008"/>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4CE544D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42B0100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名称：杭州电子科技大学</w:t>
      </w:r>
    </w:p>
    <w:p w14:paraId="208FC109">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地址：杭州市钱塘区白杨街道2号大街1158号</w:t>
      </w:r>
    </w:p>
    <w:p w14:paraId="304D097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393A12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褚</w:t>
      </w:r>
      <w:r>
        <w:rPr>
          <w:rFonts w:hint="eastAsia" w:ascii="宋体" w:hAnsi="宋体" w:eastAsia="宋体" w:cs="Times New Roman"/>
          <w:color w:val="auto"/>
          <w:szCs w:val="21"/>
          <w:highlight w:val="none"/>
        </w:rPr>
        <w:t>老师</w:t>
      </w:r>
    </w:p>
    <w:p w14:paraId="45513ED4">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项目联系方式（询问）：15104590817</w:t>
      </w:r>
    </w:p>
    <w:p w14:paraId="0DAF432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73FB08B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质疑联系方式：0571-86878697</w:t>
      </w:r>
    </w:p>
    <w:p w14:paraId="1637E152">
      <w:pPr>
        <w:adjustRightInd w:val="0"/>
        <w:snapToGrid w:val="0"/>
        <w:spacing w:line="288" w:lineRule="auto"/>
        <w:ind w:firstLine="424" w:firstLineChars="202"/>
        <w:rPr>
          <w:rFonts w:ascii="宋体" w:hAnsi="宋体" w:eastAsia="宋体" w:cs="Times New Roman"/>
          <w:color w:val="auto"/>
          <w:szCs w:val="21"/>
          <w:highlight w:val="none"/>
        </w:rPr>
      </w:pPr>
    </w:p>
    <w:p w14:paraId="3C32CE7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8158C9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06ACEC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DA73D70">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陈应俭、俞炳、</w:t>
      </w:r>
      <w:r>
        <w:rPr>
          <w:rFonts w:hint="eastAsia" w:ascii="宋体" w:hAnsi="宋体" w:eastAsia="宋体" w:cs="Times New Roman"/>
          <w:bCs/>
          <w:color w:val="auto"/>
          <w:spacing w:val="-6"/>
          <w:szCs w:val="21"/>
          <w:highlight w:val="none"/>
          <w:lang w:val="en-US" w:eastAsia="zh-CN"/>
        </w:rPr>
        <w:t>朱建飞</w:t>
      </w:r>
    </w:p>
    <w:p w14:paraId="070B094C">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0571-87670302</w:t>
      </w:r>
    </w:p>
    <w:p w14:paraId="4E57AE33">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7066E04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2BDFC67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47B51A4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1481026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31067E27">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联系人：朱老师、王老师、匡老师</w:t>
      </w:r>
    </w:p>
    <w:p w14:paraId="4D7CAC4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监督投诉电话：0571-87800218，0571-87227671</w:t>
      </w:r>
    </w:p>
    <w:p w14:paraId="6555F44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0D8E9AD9">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3C33407C">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FE9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08" w:type="dxa"/>
            <w:vAlign w:val="center"/>
          </w:tcPr>
          <w:p w14:paraId="77F3280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536A327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15B5FB3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CE6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F35D87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43958E9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098FB24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4408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6639D2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4EFD050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C9B4C9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2468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26729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4442068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5A13EA6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464C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C49BA7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2777618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3289B11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7A17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42676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034411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3E01BF9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2BEF9EC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74AB2E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4834A77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3B6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E1748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1C34998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6C091AB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30FC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238491D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401F52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28BCB04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5798C604">
      <w:pPr>
        <w:adjustRightInd w:val="0"/>
        <w:snapToGrid w:val="0"/>
        <w:spacing w:line="288" w:lineRule="auto"/>
        <w:rPr>
          <w:rFonts w:hint="eastAsia" w:ascii="宋体" w:hAnsi="宋体" w:eastAsia="宋体" w:cs="Times New Roman"/>
          <w:b/>
          <w:color w:val="auto"/>
          <w:spacing w:val="-4"/>
          <w:szCs w:val="21"/>
          <w:highlight w:val="none"/>
        </w:rPr>
      </w:pPr>
    </w:p>
    <w:p w14:paraId="7BF7B45F">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46532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25283F4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bidi="ar"/>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54885A2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1.合同签订后5个工作日内，中标人向采购人提交合同总价1%的履约保证金，履约保证金在合同履约期间无违约情形的，项目验收结束后，于7个工作日内退还（不计息）；</w:t>
            </w:r>
          </w:p>
          <w:p w14:paraId="35A3470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2.提交方式：支票、汇票、本票或金融机构、担保机构出具的保函等非现金形式。</w:t>
            </w:r>
          </w:p>
          <w:p w14:paraId="75BA932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注：履约保证金如采用银行转账方式提交，具体转账信息如下：</w:t>
            </w:r>
          </w:p>
          <w:p w14:paraId="497F3B5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收款单位（户名）：杭州电子科技大学</w:t>
            </w:r>
          </w:p>
          <w:p w14:paraId="253779E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开户银行：工行高新支行</w:t>
            </w:r>
          </w:p>
          <w:p w14:paraId="1CA3562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银行账号：1202026209008806216</w:t>
            </w:r>
          </w:p>
        </w:tc>
      </w:tr>
      <w:tr w14:paraId="0A1DC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69" w:type="dxa"/>
            <w:tcBorders>
              <w:top w:val="single" w:color="auto" w:sz="4" w:space="0"/>
              <w:left w:val="single" w:color="auto" w:sz="4" w:space="0"/>
              <w:bottom w:val="single" w:color="auto" w:sz="4" w:space="0"/>
              <w:right w:val="single" w:color="auto" w:sz="4" w:space="0"/>
            </w:tcBorders>
            <w:vAlign w:val="center"/>
          </w:tcPr>
          <w:p w14:paraId="2A18854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06AB0956">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1.供应商为中小企业的，合同生效以及具备实施条件后7个工作日内，且中标人已向采购人提交银行、保险公司等金融机构出具的预付款保函的，采购人向中标人支付合同总价的</w:t>
            </w:r>
            <w:r>
              <w:rPr>
                <w:rFonts w:hint="eastAsia" w:ascii="宋体" w:hAnsi="宋体" w:eastAsia="宋体" w:cs="宋体"/>
                <w:color w:val="auto"/>
                <w:spacing w:val="-6"/>
                <w:kern w:val="0"/>
                <w:szCs w:val="21"/>
                <w:highlight w:val="none"/>
                <w:lang w:val="en-US" w:eastAsia="zh-CN"/>
              </w:rPr>
              <w:t>4</w:t>
            </w:r>
            <w:r>
              <w:rPr>
                <w:rFonts w:hint="eastAsia" w:ascii="宋体" w:hAnsi="宋体" w:eastAsia="宋体" w:cs="宋体"/>
                <w:color w:val="auto"/>
                <w:spacing w:val="-6"/>
                <w:kern w:val="0"/>
                <w:szCs w:val="21"/>
                <w:highlight w:val="none"/>
              </w:rPr>
              <w:t>0%；货物在中标人安装调试完毕并经采购人验收合格后，采购人在收到发票后7个工作日内，向中标人支付合同总价的</w:t>
            </w:r>
            <w:r>
              <w:rPr>
                <w:rFonts w:hint="eastAsia" w:ascii="宋体" w:hAnsi="宋体" w:eastAsia="宋体" w:cs="宋体"/>
                <w:color w:val="auto"/>
                <w:spacing w:val="-6"/>
                <w:kern w:val="0"/>
                <w:szCs w:val="21"/>
                <w:highlight w:val="none"/>
                <w:lang w:val="en-US" w:eastAsia="zh-CN"/>
              </w:rPr>
              <w:t>6</w:t>
            </w:r>
            <w:r>
              <w:rPr>
                <w:rFonts w:hint="eastAsia" w:ascii="宋体" w:hAnsi="宋体" w:eastAsia="宋体" w:cs="宋体"/>
                <w:color w:val="auto"/>
                <w:spacing w:val="-6"/>
                <w:kern w:val="0"/>
                <w:szCs w:val="21"/>
                <w:highlight w:val="none"/>
              </w:rPr>
              <w:t>0%。</w:t>
            </w:r>
          </w:p>
          <w:p w14:paraId="0389EB71">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2.中标人为大型企业的，合同生效以及具备实施条件后7个工作日内，且中标人已向采购人提交银行、保险公司等金融机构出具的预付款保函的，采购人向中标人支付合同总价的</w:t>
            </w:r>
            <w:r>
              <w:rPr>
                <w:rFonts w:hint="eastAsia" w:ascii="宋体" w:hAnsi="宋体" w:eastAsia="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rPr>
              <w:t>0%；货物在中标人安装调试完毕并经采购人验收合格后，采购人在收到发票后7个工作日内，向中标人支付合同总价的</w:t>
            </w:r>
            <w:r>
              <w:rPr>
                <w:rFonts w:hint="eastAsia" w:ascii="宋体" w:hAnsi="宋体" w:eastAsia="宋体" w:cs="宋体"/>
                <w:color w:val="auto"/>
                <w:spacing w:val="-6"/>
                <w:kern w:val="0"/>
                <w:szCs w:val="21"/>
                <w:highlight w:val="none"/>
                <w:lang w:val="en-US" w:eastAsia="zh-CN"/>
              </w:rPr>
              <w:t>7</w:t>
            </w:r>
            <w:r>
              <w:rPr>
                <w:rFonts w:hint="eastAsia" w:ascii="宋体" w:hAnsi="宋体" w:eastAsia="宋体" w:cs="宋体"/>
                <w:color w:val="auto"/>
                <w:spacing w:val="-6"/>
                <w:kern w:val="0"/>
                <w:szCs w:val="21"/>
                <w:highlight w:val="none"/>
              </w:rPr>
              <w:t>0%。</w:t>
            </w:r>
          </w:p>
          <w:p w14:paraId="3C0E3889">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3.在签订合同时，中标人明确表示无需预付款或者主动要求降低预付款比例的，可降低预付款比例（预付款保函同步调整）。</w:t>
            </w:r>
          </w:p>
          <w:p w14:paraId="3120B2AB">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4.签订合同时中标人明确表示无需预付款的，可以采用以下付款方式：</w:t>
            </w:r>
          </w:p>
          <w:p w14:paraId="009F8E10">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①货到分期付款：货物送达并经采购人初步验收并收到发票后10个工作日内，采购人向中标人支付合同总价的70%；货物由中标人安装调试完毕并经采购人验收合格后，收到发票后10个工作日内，采购人向中标人支付合同总价的30%。</w:t>
            </w:r>
          </w:p>
          <w:p w14:paraId="2E30FF21">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②货到一次性支付：全部货物送达安装调试完毕，经采购人验收合格，收到发票后10个工作日内，采购人向中标人支付全部合同价款。</w:t>
            </w:r>
          </w:p>
          <w:p w14:paraId="30AB151E">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注：付款前，中标人须交纳合同约定的履约保证金（如有）并提供采购人财务处开具的履约保证金收据，中标人向采购人开具等额有效的合格增值税专用发票。采购人开票信息如下：</w:t>
            </w:r>
          </w:p>
          <w:p w14:paraId="77F59AD2">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单位名称：杭州电子科技大学。税号：12330000470009026T</w:t>
            </w:r>
          </w:p>
          <w:p w14:paraId="7A50C3C2">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开户银行：工行杭州高新支行。账号：1202026209008806216</w:t>
            </w:r>
          </w:p>
        </w:tc>
      </w:tr>
      <w:bookmarkEnd w:id="35"/>
    </w:tbl>
    <w:p w14:paraId="2FF750C5">
      <w:pPr>
        <w:adjustRightInd w:val="0"/>
        <w:snapToGrid w:val="0"/>
        <w:spacing w:line="288" w:lineRule="auto"/>
        <w:rPr>
          <w:rFonts w:ascii="宋体" w:hAnsi="宋体" w:eastAsia="宋体" w:cs="Times New Roman"/>
          <w:color w:val="auto"/>
          <w:spacing w:val="-4"/>
          <w:szCs w:val="21"/>
          <w:highlight w:val="none"/>
        </w:rPr>
      </w:pPr>
    </w:p>
    <w:p w14:paraId="1EC90AF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0日内交付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3E3DC4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7D9453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6FE9744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69B525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u w:val="single"/>
                <w:lang w:val="en-US" w:eastAsia="zh-CN" w:bidi="ar"/>
              </w:rPr>
              <w:t>如在使用过程中发生质量问题，供应商维修响应时间：1小时以内；</w:t>
            </w:r>
          </w:p>
          <w:p w14:paraId="02E376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电话技术支持时间：2小时以内；</w:t>
            </w:r>
          </w:p>
          <w:p w14:paraId="02CD017E">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u w:val="single"/>
                <w:lang w:val="en-US" w:eastAsia="zh-CN" w:bidi="ar"/>
              </w:rPr>
              <w:t>对于通过电话、邮件等远程技术支持不能解决的问题，供应商应在12小时内派遣相关人员赶赴现场，48小时内维修完毕；发生紧急抢修事故的，供应商应在接到采购人通知后2小时内到达现场抢修，并于到达现场6小时之内排除故障。供应商未在约定时间内修复的或同一货物经2次维修后仍不能稳定、可靠运行的，采购人有权要求供应商免费更换</w:t>
            </w:r>
            <w:r>
              <w:rPr>
                <w:rFonts w:hint="eastAsia" w:ascii="宋体" w:hAnsi="宋体" w:eastAsia="宋体" w:cs="宋体"/>
                <w:color w:val="auto"/>
                <w:szCs w:val="21"/>
                <w:highlight w:val="none"/>
                <w:u w:val="single"/>
              </w:rPr>
              <w:t>；</w:t>
            </w:r>
          </w:p>
          <w:p w14:paraId="1E88F1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6.供应商应提供详细的</w:t>
            </w:r>
            <w:r>
              <w:rPr>
                <w:rFonts w:hint="eastAsia" w:ascii="宋体" w:hAnsi="宋体" w:eastAsia="宋体" w:cs="宋体"/>
                <w:color w:val="auto"/>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供应商应按招标文件规定向采购人提供全新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原装合格产品，</w:t>
            </w:r>
            <w:r>
              <w:rPr>
                <w:rFonts w:hint="eastAsia" w:ascii="宋体" w:hAnsi="宋体" w:eastAsia="宋体" w:cs="宋体"/>
                <w:color w:val="auto"/>
                <w:szCs w:val="21"/>
                <w:highlight w:val="none"/>
                <w:lang w:val="en-US" w:eastAsia="zh-CN"/>
              </w:rPr>
              <w:t>产品应</w:t>
            </w:r>
            <w:r>
              <w:rPr>
                <w:rFonts w:hint="eastAsia" w:ascii="宋体" w:hAnsi="宋体" w:eastAsia="宋体" w:cs="宋体"/>
                <w:color w:val="auto"/>
                <w:szCs w:val="21"/>
                <w:highlight w:val="none"/>
              </w:rPr>
              <w:t>符合国家法律法规规定。</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20304E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p w14:paraId="7815E60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7C65577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00ACF47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1DCD94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7563EDA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5029671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w:t>
            </w:r>
            <w:r>
              <w:rPr>
                <w:rFonts w:hint="eastAsia" w:ascii="宋体" w:hAnsi="宋体" w:eastAsia="宋体" w:cs="宋体"/>
                <w:color w:val="auto"/>
                <w:szCs w:val="21"/>
                <w:highlight w:val="none"/>
                <w:lang w:val="en-US" w:eastAsia="zh-CN"/>
              </w:rPr>
              <w:t>和安装调试方案</w:t>
            </w:r>
            <w:r>
              <w:rPr>
                <w:rFonts w:hint="eastAsia" w:ascii="宋体" w:hAnsi="宋体" w:eastAsia="宋体" w:cs="宋体"/>
                <w:color w:val="auto"/>
                <w:szCs w:val="21"/>
                <w:highlight w:val="none"/>
              </w:rPr>
              <w:t>。</w:t>
            </w:r>
          </w:p>
          <w:p w14:paraId="16F67BD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.技术支持：</w:t>
            </w:r>
          </w:p>
          <w:p w14:paraId="5AED17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4CB3E1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.供应商应提供质保期满后主要零部件报价单、质保期满后维护费、软件升级及其相关服务内容；</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产品相关配件、附件、备品备件及耗材的准备和保障措施、消耗水平和成本</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供应商应对采购人的操作人员、维修人员免费进行培训；</w:t>
            </w:r>
          </w:p>
          <w:p w14:paraId="049EDE2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2.培训</w:t>
            </w:r>
            <w:r>
              <w:rPr>
                <w:rFonts w:hint="eastAsia" w:ascii="宋体" w:hAnsi="宋体" w:eastAsia="宋体" w:cs="宋体"/>
                <w:color w:val="auto"/>
                <w:szCs w:val="21"/>
                <w:highlight w:val="none"/>
              </w:rPr>
              <w:t>实现方式、时间、地点、人数应在投标文件中详细说明</w:t>
            </w:r>
            <w:r>
              <w:rPr>
                <w:rFonts w:hint="eastAsia" w:ascii="宋体" w:hAnsi="宋体" w:eastAsia="宋体" w:cs="宋体"/>
                <w:color w:val="auto"/>
                <w:szCs w:val="21"/>
                <w:highlight w:val="none"/>
                <w:lang w:eastAsia="zh-CN"/>
              </w:rPr>
              <w:t>；</w:t>
            </w:r>
          </w:p>
          <w:p w14:paraId="52379A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供应商应提供相应的培训计划、培训范围，实施方案</w:t>
            </w:r>
            <w:r>
              <w:rPr>
                <w:rFonts w:hint="eastAsia" w:ascii="宋体" w:hAnsi="宋体" w:eastAsia="宋体" w:cs="宋体"/>
                <w:color w:val="auto"/>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0B002C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CAD8B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386E4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377708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3EA40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24F1167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014701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1A042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FD831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10F90E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7CD4B053">
      <w:pPr>
        <w:adjustRightInd w:val="0"/>
        <w:snapToGrid w:val="0"/>
        <w:spacing w:line="288" w:lineRule="auto"/>
        <w:rPr>
          <w:rFonts w:ascii="宋体" w:hAnsi="宋体" w:eastAsia="宋体" w:cs="Times New Roman"/>
          <w:b/>
          <w:color w:val="auto"/>
          <w:szCs w:val="21"/>
          <w:highlight w:val="none"/>
        </w:rPr>
      </w:pPr>
    </w:p>
    <w:p w14:paraId="4A382386">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4C476167">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r>
        <w:rPr>
          <w:rFonts w:hint="eastAsia" w:ascii="宋体" w:hAnsi="宋体" w:eastAsia="宋体" w:cs="宋体"/>
          <w:color w:val="auto"/>
          <w:szCs w:val="21"/>
          <w:highlight w:val="none"/>
        </w:rPr>
        <w:t>如技术要求中未注明需执行的国家相关标准、行业标准、地方标准或者其他标准、规范的，执行最新标准、规范。</w:t>
      </w:r>
    </w:p>
    <w:p w14:paraId="04FB8450">
      <w:pPr>
        <w:adjustRightInd w:val="0"/>
        <w:snapToGrid w:val="0"/>
        <w:spacing w:line="288" w:lineRule="auto"/>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.需实现的功能或者目标：满足固定式卫星地面站的使用需求。</w:t>
      </w:r>
    </w:p>
    <w:p w14:paraId="7706B789">
      <w:pPr>
        <w:adjustRightInd w:val="0"/>
        <w:snapToGrid w:val="0"/>
        <w:spacing w:line="288" w:lineRule="auto"/>
        <w:rPr>
          <w:rFonts w:hint="eastAsia"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56"/>
        <w:gridCol w:w="694"/>
        <w:gridCol w:w="693"/>
        <w:gridCol w:w="6458"/>
      </w:tblGrid>
      <w:tr w14:paraId="0416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909D86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56" w:type="dxa"/>
            <w:vAlign w:val="center"/>
          </w:tcPr>
          <w:p w14:paraId="00BC6E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94" w:type="dxa"/>
            <w:vAlign w:val="center"/>
          </w:tcPr>
          <w:p w14:paraId="50A1C1F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93" w:type="dxa"/>
            <w:vAlign w:val="center"/>
          </w:tcPr>
          <w:p w14:paraId="30D730D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458" w:type="dxa"/>
            <w:vAlign w:val="center"/>
          </w:tcPr>
          <w:p w14:paraId="34A57C5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6F7B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27A0E2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556" w:type="dxa"/>
            <w:vAlign w:val="center"/>
          </w:tcPr>
          <w:p w14:paraId="208F51E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固定式卫星地面站</w:t>
            </w:r>
          </w:p>
        </w:tc>
        <w:tc>
          <w:tcPr>
            <w:tcW w:w="694" w:type="dxa"/>
            <w:vAlign w:val="center"/>
          </w:tcPr>
          <w:p w14:paraId="6840CEE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693" w:type="dxa"/>
            <w:vAlign w:val="center"/>
          </w:tcPr>
          <w:p w14:paraId="3F5EB9E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套</w:t>
            </w:r>
          </w:p>
        </w:tc>
        <w:tc>
          <w:tcPr>
            <w:tcW w:w="6458" w:type="dxa"/>
            <w:vAlign w:val="center"/>
          </w:tcPr>
          <w:p w14:paraId="05E72B1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一、总体要求：</w:t>
            </w:r>
          </w:p>
          <w:p w14:paraId="1C03ED4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式卫星地面站由天伺馈分系统（固定式卫星地面站）、高频接收分系统（AB机）、发射分系统（AB机）、系带分系统（AB机）、监控分系统（AB机）与时频分系统（AB机）组成，需要满足固定式卫星地面站仪器设备的使用需求，系统主要功能要求如下：</w:t>
            </w:r>
          </w:p>
          <w:p w14:paraId="727E588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1.卫星跟踪接收功能：</w:t>
            </w:r>
          </w:p>
          <w:p w14:paraId="172931D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能够捕获低轨S/X频段的卫星遥测信号、X/Ka频段的卫星数传信号，实现对卫星跟踪；</w:t>
            </w:r>
          </w:p>
          <w:p w14:paraId="16323BB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具备S/X/Ka频段低轨卫星自动跟踪能力，可自动切换，保证过顶跟踪不丢失目标；</w:t>
            </w:r>
          </w:p>
          <w:p w14:paraId="223A508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具备程序跟踪、自动跟踪等多种跟踪方式，具备S频段自动引导X/Ka频段、X频段自动引导Ka频段跟踪能力；</w:t>
            </w:r>
          </w:p>
          <w:p w14:paraId="725EE92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具备卫星下传S/X/Ka频段信号接收能力；</w:t>
            </w:r>
          </w:p>
          <w:p w14:paraId="2D56E6E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具有X/Ka频段极化复用数据接收能力，可同时接收左旋和右旋圆极化的X/Ka频段数传信号，可同时输出左旋和右旋信号；</w:t>
            </w:r>
          </w:p>
          <w:p w14:paraId="47B709D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具备S频段测控与X频段数传同时工作能力、S频段测控与Ka频段数传同时工作能力、X频段测控与X频段数传同时工作能力、X频段测控与Ka频段数传同时工作能力；</w:t>
            </w:r>
          </w:p>
          <w:p w14:paraId="7ABD526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系统具有仰角3度开始跟踪，5度以上稳定自动接收的能力；</w:t>
            </w:r>
          </w:p>
          <w:p w14:paraId="2E184C6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 天线具备待机、速度手控、位置手控、扫描、天线收藏、数字引导等工作方式；</w:t>
            </w:r>
          </w:p>
          <w:p w14:paraId="14009B3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 天线具备运行安保能力，具有电气极限限位、机械缓冲、停机制动装置、收藏锁定机构装置、紧急制动等安保装置，确保人员和设备安全。</w:t>
            </w:r>
          </w:p>
          <w:p w14:paraId="59B585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2.卫星遥控遥测功能：</w:t>
            </w:r>
          </w:p>
          <w:p w14:paraId="5A2EE11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具备S/X频段测控能力，支持标准TT&amp;C和非相干扩频TT&amp;C测控体制，具有测速、测距、测角能力；</w:t>
            </w:r>
          </w:p>
          <w:p w14:paraId="4D0CCF2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能够通过S和X频段上行发射链路，对可视范围内的卫星发送遥控信号；</w:t>
            </w:r>
          </w:p>
          <w:p w14:paraId="489E36A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能够通过S和X频段下行接收链路，完成可视范围内卫星遥测信号的接收；</w:t>
            </w:r>
          </w:p>
          <w:p w14:paraId="0683B8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具有分时接收和解调标准TT&amp;C和扩频TT&amp;C遥测的功能，并具有遥测接收链路信号闭环校验功能；</w:t>
            </w:r>
          </w:p>
          <w:p w14:paraId="4DF7081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具有X频段高速数据上行能力，与X测控遥控上行分时工作；</w:t>
            </w:r>
          </w:p>
          <w:p w14:paraId="37FA3B4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能够生成或接收远程遥控指令，完成标准TT&amp;C和扩频TT&amp;C体制的遥控信号产生，并具有小环/自环指令比对功能；</w:t>
            </w:r>
          </w:p>
          <w:p w14:paraId="685EAAA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具有对标准TT&amp;C和扩频TT&amp;C体制的角误差信号解调能力，并能够输出方位、俯仰角误差电压，AGC电平和锁定指示等；</w:t>
            </w:r>
          </w:p>
          <w:p w14:paraId="3BB8435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 具有卫星遥测数据存盘、挑点处理与显示打印功能，能够进行误码率的实时和事后统计；</w:t>
            </w:r>
          </w:p>
          <w:p w14:paraId="6DFD1BB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任务结束后，具有事后统计每圈的遥测数据总帧的能力，并自动生成任务报表；</w:t>
            </w:r>
          </w:p>
          <w:p w14:paraId="6C89804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 具备设备状态及故障信息实时监测、上报能力，具备远程监控接口。</w:t>
            </w:r>
          </w:p>
          <w:p w14:paraId="04A5D03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3.高码率数据接收功能：</w:t>
            </w:r>
          </w:p>
          <w:p w14:paraId="604142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能够通过X/Ka频段下行高码率数据接收链路，完成高码率2通道卫星遥感数据的接收，并具有通道扩展的能力；</w:t>
            </w:r>
          </w:p>
          <w:p w14:paraId="374BB87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具有BPSK、QPSK、OQPSK（SQPSK）、GMSK、8PSK、16APSK、16QAM、32APSK、32QAM等调制信号解调功能，可通过软件升级扩展64APSK、64QAM等；</w:t>
            </w:r>
          </w:p>
          <w:p w14:paraId="2F42F06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具有码同步、帧同步、解扰和译码功能；</w:t>
            </w:r>
          </w:p>
          <w:p w14:paraId="20F648A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具有信道盲均衡、适应频谱倒置功能，具备交叉极化抑制处理能力；</w:t>
            </w:r>
          </w:p>
          <w:p w14:paraId="1E4992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具有匹配滤波功能，滚降系数在0.1～1.0中可设置；</w:t>
            </w:r>
          </w:p>
          <w:p w14:paraId="2CD7766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具有数据本地存储、管理、网络传输（实时传输、事后传输）、回放功能；</w:t>
            </w:r>
          </w:p>
          <w:p w14:paraId="6A79E74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能够进行载波测量与信号质量分析，包括：载波电平、载波频率、信号频谱、Eb/N0、误差矢量幅度、幅度误差、相位误差、IQ偏移、数据码率测量、星座图显示等；</w:t>
            </w:r>
          </w:p>
          <w:p w14:paraId="204F3CC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具备中频自环测试功能，调制器能模拟目标多普勒特性，调制器具备文件调制播发功能；具有高码率数据接收链路信号闭环检测功能，能够实时和事后进行误码检测与统计；</w:t>
            </w:r>
          </w:p>
          <w:p w14:paraId="3E2F65F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xml:space="preserve"> 具备自检、测试和分析功能：支持测试信号产生和调制，可匹配的解调中频、调制、组帧及编码方式，完成丢帧误帧测试；显示载波同步，位同步，帧同步，Eb/N0，星座图，EVM等状态；</w:t>
            </w:r>
          </w:p>
          <w:p w14:paraId="6D26B59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xml:space="preserve"> 具备内部PN码、外部文件播放数据源和内部噪声源，支持测试中间结果记录；</w:t>
            </w:r>
          </w:p>
          <w:p w14:paraId="0E1C5D6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具备设备状态及故障信息实时监测、上报能力，具备远程监控接口。</w:t>
            </w:r>
          </w:p>
          <w:p w14:paraId="51B53D3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4.数据记录功能：</w:t>
            </w:r>
          </w:p>
          <w:p w14:paraId="5BF913A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能够对接收解调的X/Ka频段高码率数传数据、S/X频段卫星遥测数据进行记录存储，具备历史数传数据、遥测数据、遥控数据和高速上行数据的查询检索能力；</w:t>
            </w:r>
          </w:p>
          <w:p w14:paraId="34E4BE9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具备对数据记录软硬件运行状态的采集和上报能力；</w:t>
            </w:r>
          </w:p>
          <w:p w14:paraId="49856B2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具备根据站管下达的任务计划，自动执行数传数据接收、测控数据的存储、转发的能力；</w:t>
            </w:r>
          </w:p>
          <w:p w14:paraId="5E098BB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具备数据传输能力，可通过TCP、FTP等多种协议实现卫星数传数据的实时和事后传输；具有主动对外转发和用户远程自主下载等多种模式；可根据数据重传计划，完成指定任务数据文件的重新传输；</w:t>
            </w:r>
          </w:p>
          <w:p w14:paraId="5C11230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 具备测控数据交互能力，可按接口要求对接收卫星遥测或测量数据，进行转发；具备接收外部遥控指令或上行数据，并转发至测控基带的能力；能够对接收、转发的遥测数据或遥控指令帧数进行实时统计；</w:t>
            </w:r>
          </w:p>
          <w:p w14:paraId="75E1191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 具备历史数据管理能力，可实现卫星历史数传数据的编目和管理，具备历史数据的自动或手动维护能力，支持自定义维护管理策略；</w:t>
            </w:r>
          </w:p>
          <w:p w14:paraId="39790F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 具备数据质量分析功能，能够解析数据帧帧头信息，实现帧头误码率、丢帧、错帧统计，对数据质量进行监测；能够对任务执行过程汇总各项数据进行统计，包括接收数据总量、平均接收速率、瞬时接收速率、记录数据总量、记录数据速率等。</w:t>
            </w:r>
          </w:p>
          <w:p w14:paraId="18F14B8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具备设备状态及故障信息实时监测、上报能力，具备远程监控功能。</w:t>
            </w:r>
          </w:p>
          <w:p w14:paraId="48FF684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5. </w:t>
            </w:r>
            <w:r>
              <w:rPr>
                <w:rFonts w:hint="eastAsia" w:ascii="宋体" w:hAnsi="宋体" w:eastAsia="宋体" w:cs="宋体"/>
                <w:color w:val="auto"/>
                <w:szCs w:val="21"/>
                <w:highlight w:val="none"/>
              </w:rPr>
              <w:t>时频统一功能：</w:t>
            </w:r>
          </w:p>
          <w:p w14:paraId="0E7E39C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能够接收GPS和北斗授时信号，输出B码，并具备网络授时能力；</w:t>
            </w:r>
          </w:p>
          <w:p w14:paraId="7F98520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能够产生10MHz频标信号，为设备运行提供频率基准；</w:t>
            </w:r>
          </w:p>
          <w:p w14:paraId="30C6778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具备设备状态及故障信息实时监测、上报能力，具备远程监控功能。</w:t>
            </w:r>
          </w:p>
          <w:p w14:paraId="1872566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6.测试标校功能：</w:t>
            </w:r>
          </w:p>
          <w:p w14:paraId="4F18A02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能够在站控调度下完成设备标校测试；</w:t>
            </w:r>
          </w:p>
          <w:p w14:paraId="37D303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能够完成S/X频段遥控发射链路的EIRP值、发送数据正确性检验、误指令统计等性能测试；</w:t>
            </w:r>
          </w:p>
          <w:p w14:paraId="65F4EA6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能够完成S/X频段遥测、X/Ka频段高码率数传接收链路的误码率统计、载噪比估计等性能测试；</w:t>
            </w:r>
          </w:p>
          <w:p w14:paraId="5217590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能够模拟高码率数据源，对接收系统性能和解调器帧同步、码同步、解扰、译码等性能进行自检，快速、准确评估系统健康状况和完成任务能力预估;</w:t>
            </w:r>
          </w:p>
          <w:p w14:paraId="71ED010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能够完成系统G/T值、捕获时间、伺服带宽、动态特性、收敛特性、发射功率稳定性、频率响应、扫描特性等测试项目；</w:t>
            </w:r>
          </w:p>
          <w:p w14:paraId="3958CED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 具备天线伺服参数自动测试功能；</w:t>
            </w:r>
          </w:p>
          <w:p w14:paraId="713CFB5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6.7 具备天线无塔标校能力，具备零值标校功能</w:t>
            </w:r>
            <w:r>
              <w:rPr>
                <w:rFonts w:hint="eastAsia" w:ascii="宋体" w:hAnsi="宋体" w:eastAsia="宋体" w:cs="宋体"/>
                <w:b/>
                <w:bCs/>
                <w:color w:val="auto"/>
                <w:szCs w:val="21"/>
                <w:highlight w:val="none"/>
                <w:lang w:val="en-US" w:eastAsia="zh-CN"/>
              </w:rPr>
              <w:t>（提供证明材料）</w:t>
            </w:r>
            <w:r>
              <w:rPr>
                <w:rFonts w:hint="eastAsia" w:ascii="宋体" w:hAnsi="宋体" w:eastAsia="宋体" w:cs="宋体"/>
                <w:color w:val="auto"/>
                <w:szCs w:val="21"/>
                <w:highlight w:val="none"/>
              </w:rPr>
              <w:t>；</w:t>
            </w:r>
          </w:p>
          <w:p w14:paraId="035EE71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6.8 能够完成天线对星快速自动校相，具备天线角度标校（含利用射电源）功能</w:t>
            </w:r>
            <w:r>
              <w:rPr>
                <w:rFonts w:hint="eastAsia" w:ascii="宋体" w:hAnsi="宋体" w:eastAsia="宋体" w:cs="宋体"/>
                <w:b/>
                <w:bCs/>
                <w:color w:val="auto"/>
                <w:szCs w:val="21"/>
                <w:highlight w:val="none"/>
                <w:lang w:val="en-US" w:eastAsia="zh-CN"/>
              </w:rPr>
              <w:t>（提供证明材料）</w:t>
            </w:r>
            <w:r>
              <w:rPr>
                <w:rFonts w:hint="eastAsia" w:ascii="宋体" w:hAnsi="宋体" w:eastAsia="宋体" w:cs="宋体"/>
                <w:color w:val="auto"/>
                <w:szCs w:val="21"/>
                <w:highlight w:val="none"/>
              </w:rPr>
              <w:t>；</w:t>
            </w:r>
          </w:p>
          <w:p w14:paraId="29EEDD1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 具备设备状态及故障信息实时监测、上报能力，具备远程监控接口。</w:t>
            </w:r>
          </w:p>
          <w:p w14:paraId="6ACE3F8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7.站控管理及配套软件功能：</w:t>
            </w:r>
          </w:p>
          <w:p w14:paraId="43CDAC0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具备对地面站两套测控接收设备的统一管理能力，能够根据远程下达的或操作员本地创建的任务计划，调度站内相关业务设备，执行过境卫星的数据接收和卫星测控任务。</w:t>
            </w:r>
          </w:p>
          <w:p w14:paraId="26967A7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具备根据任务需求，进行地面站设备资源分配，并反馈资源分配结果的能力；</w:t>
            </w:r>
          </w:p>
          <w:p w14:paraId="5CB721C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具备根据设备资源分配结果，进行地面站两套设备的任务计划创建，具备任务计划的本地创建、修改和删除能力，支持历史任务、预报任务、待执行任务等信息导出，任务计划至少包括：天线ID、任务模式（数传、测控、数据高速上行单独或组合）、任务起始终止时间、任务状态、进出站方位俯仰角度、最大仰角、卫星圈号；</w:t>
            </w:r>
          </w:p>
          <w:p w14:paraId="1656791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具备卫星任务的冲突消解能力，冲突消解策略可配置，任务优先级可配置；</w:t>
            </w:r>
          </w:p>
          <w:p w14:paraId="197B0BE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具备对任务计划进行分解，自动将分解后的任务计划下达至相应的业务设备，并接收各业务设备反馈的任务计划响应的能力；</w:t>
            </w:r>
          </w:p>
          <w:p w14:paraId="7AE9D08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 具备卫星轨道根数的管理能力，支持接收外部系统下发的，或由操作员本地导入的瞬时轨道根数或两行轨道根数，支持从外网（配置地址）下载、更新两行根数；具备卫星过境预报能力，轨道预报精度满足程序跟踪要求；</w:t>
            </w:r>
          </w:p>
          <w:p w14:paraId="6789FDD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7.7 具备卫星数传测控任务的图形化全流程监视能力，根据各分系统/子系统上报的任务执行结果，生成任务执行报表，报表须按照任务执行流程设计；</w:t>
            </w:r>
          </w:p>
          <w:p w14:paraId="78E4D61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 具备地面站设备工作状态和运行参数的集中监视能力，能够在数据库中记录设备参数的变化情况，生成日志文件；</w:t>
            </w:r>
          </w:p>
          <w:p w14:paraId="5E151B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 具备地面站设备工作参数的远程控制能力，能够采集、显示设备参数控制结果；</w:t>
            </w:r>
          </w:p>
          <w:p w14:paraId="769788C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7.10 具备设备故障的实时监测和故障告警、预警能力；</w:t>
            </w:r>
          </w:p>
          <w:p w14:paraId="0480784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 具备卫星宏参数的统一管理能力，支持增加、编辑、修改和保存卫星任务宏参数，支持卫星宏参数的导入导出；</w:t>
            </w:r>
          </w:p>
          <w:p w14:paraId="5EA386E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具备任务模式（数传、测控、数据高速上行单独或组合）配置参数的统一管理能力，支持对参数增加、编辑、修改、保存、导入、导出；</w:t>
            </w:r>
          </w:p>
          <w:p w14:paraId="5221055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 支持通过站控软件对系统各单机进行功能、参数配置；</w:t>
            </w:r>
          </w:p>
          <w:p w14:paraId="633980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7.14 具备任务参数控制结果检查和自动重控的能力，系统自动化运行能力达到“有人值守，无人操作”；</w:t>
            </w:r>
          </w:p>
          <w:p w14:paraId="600B35F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7.15 具备调度系统进行系统标校控制能力，支持对系统伺服性能、G/T值、相位标校控制、</w:t>
            </w:r>
            <w:bookmarkStart w:id="36" w:name="OLE_LINK3"/>
            <w:r>
              <w:rPr>
                <w:rFonts w:hint="eastAsia" w:ascii="宋体" w:hAnsi="宋体" w:eastAsia="宋体" w:cs="宋体"/>
                <w:color w:val="auto"/>
                <w:szCs w:val="21"/>
                <w:highlight w:val="none"/>
              </w:rPr>
              <w:t>数传误码率、遥测误码率、遥控小环检测正确率等性能指标进行自动测试；</w:t>
            </w:r>
            <w:bookmarkEnd w:id="36"/>
          </w:p>
          <w:p w14:paraId="29C82CA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7.16 具备卫星运动实时轨迹二/三维显示功能，软件界面支持高清显示（可高清投屏）；</w:t>
            </w:r>
          </w:p>
          <w:p w14:paraId="355A507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7.17 具备系统各类运行参数、通讯参数的管理能力，具备各类工作日志的采集和显示能力，具备系统各类用户和权限的管理能力；具备各类任务计划信息、设备状态信息、日志信息、星历信息等信息的查询、检索能力；具备系统各类信息的图形化展示能力；</w:t>
            </w:r>
          </w:p>
          <w:p w14:paraId="5C1F43A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7.18 站控管理服务器具备热备份能力。</w:t>
            </w:r>
          </w:p>
          <w:p w14:paraId="50BA3FB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7.19</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站控具备接收中心轨道预报、预备工作计划的能力，并将相关信息下发给各个分系统；</w:t>
            </w:r>
          </w:p>
          <w:p w14:paraId="485131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站控具备将</w:t>
            </w:r>
            <w:r>
              <w:rPr>
                <w:rFonts w:hint="default" w:ascii="宋体" w:hAnsi="宋体" w:eastAsia="宋体" w:cs="宋体"/>
                <w:color w:val="auto"/>
                <w:szCs w:val="21"/>
                <w:highlight w:val="none"/>
              </w:rPr>
              <w:t>遥控指令</w:t>
            </w:r>
            <w:r>
              <w:rPr>
                <w:rFonts w:hint="eastAsia" w:ascii="宋体" w:hAnsi="宋体" w:eastAsia="宋体" w:cs="宋体"/>
                <w:color w:val="auto"/>
                <w:szCs w:val="21"/>
                <w:highlight w:val="none"/>
              </w:rPr>
              <w:t>转发给</w:t>
            </w:r>
            <w:r>
              <w:rPr>
                <w:rFonts w:hint="default" w:ascii="宋体" w:hAnsi="宋体" w:eastAsia="宋体" w:cs="宋体"/>
                <w:color w:val="auto"/>
                <w:szCs w:val="21"/>
                <w:highlight w:val="none"/>
              </w:rPr>
              <w:t>基带分系统，</w:t>
            </w:r>
            <w:r>
              <w:rPr>
                <w:rFonts w:hint="eastAsia" w:ascii="宋体" w:hAnsi="宋体" w:eastAsia="宋体" w:cs="宋体"/>
                <w:color w:val="auto"/>
                <w:szCs w:val="21"/>
                <w:highlight w:val="none"/>
              </w:rPr>
              <w:t>基带分系统通过遥控链路将遥控指令发送到</w:t>
            </w:r>
            <w:r>
              <w:rPr>
                <w:rFonts w:hint="default" w:ascii="宋体" w:hAnsi="宋体" w:eastAsia="宋体" w:cs="宋体"/>
                <w:color w:val="auto"/>
                <w:szCs w:val="21"/>
                <w:highlight w:val="none"/>
              </w:rPr>
              <w:t>卫星测控应答机。</w:t>
            </w:r>
          </w:p>
          <w:p w14:paraId="1DDAE3C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8.其他功能与要求：</w:t>
            </w:r>
          </w:p>
          <w:p w14:paraId="4BC6BE3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具备天线防护能力，配套天线罩；</w:t>
            </w:r>
          </w:p>
          <w:p w14:paraId="75AC7B8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考虑杭州气候因素，具备抗风防潮、过热保护能力等；</w:t>
            </w:r>
          </w:p>
          <w:p w14:paraId="58B8592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 建站许可与使用许可申报：完成固定式卫星地面站选址建站</w:t>
            </w:r>
            <w:r>
              <w:rPr>
                <w:rFonts w:hint="eastAsia" w:ascii="宋体" w:hAnsi="宋体" w:eastAsia="宋体" w:cs="宋体"/>
                <w:color w:val="auto"/>
                <w:szCs w:val="21"/>
                <w:highlight w:val="none"/>
                <w:lang w:val="en-US" w:eastAsia="zh-CN"/>
              </w:rPr>
              <w:t>评估</w:t>
            </w:r>
            <w:r>
              <w:rPr>
                <w:rFonts w:hint="eastAsia" w:ascii="宋体" w:hAnsi="宋体" w:eastAsia="宋体" w:cs="宋体"/>
                <w:color w:val="auto"/>
                <w:szCs w:val="21"/>
                <w:highlight w:val="none"/>
              </w:rPr>
              <w:t>、使用许可等必要的环境测试、许可申报等必要</w:t>
            </w:r>
            <w:r>
              <w:rPr>
                <w:rFonts w:hint="eastAsia" w:ascii="宋体" w:hAnsi="宋体" w:eastAsia="宋体" w:cs="宋体"/>
                <w:color w:val="auto"/>
                <w:szCs w:val="21"/>
                <w:highlight w:val="none"/>
                <w:lang w:val="en-US" w:eastAsia="zh-CN"/>
              </w:rPr>
              <w:t>费用与</w:t>
            </w:r>
            <w:r>
              <w:rPr>
                <w:rFonts w:hint="eastAsia" w:ascii="宋体" w:hAnsi="宋体" w:eastAsia="宋体" w:cs="宋体"/>
                <w:color w:val="auto"/>
                <w:szCs w:val="21"/>
                <w:highlight w:val="none"/>
              </w:rPr>
              <w:t>工作；</w:t>
            </w:r>
          </w:p>
          <w:p w14:paraId="66ABE8F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8.4 配备UPS电源，保障系统执行任务过程中不间断运行</w:t>
            </w:r>
            <w:r>
              <w:rPr>
                <w:rFonts w:hint="eastAsia" w:ascii="宋体" w:hAnsi="宋体" w:eastAsia="宋体" w:cs="宋体"/>
                <w:color w:val="auto"/>
                <w:szCs w:val="21"/>
                <w:highlight w:val="none"/>
                <w:lang w:eastAsia="zh-CN"/>
              </w:rPr>
              <w:t>；</w:t>
            </w:r>
          </w:p>
          <w:p w14:paraId="169BC2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 具备天线底座的安装与固定设施，以及底座安装环境的整治工作（包括基础加固、防雷接地系统等相关设计、建设，并由原建筑设计单位复核审核通过等）；</w:t>
            </w:r>
          </w:p>
          <w:p w14:paraId="6F93A6E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8.6 设备机房的基础整治工作（包括吊顶、静电地板铺设、墙体粉刷、照明、门窗安装等）、地线建设、供配电改造、空调、新风系统等，满足固定式卫星地面站系统设备安装运行要求；</w:t>
            </w:r>
          </w:p>
          <w:p w14:paraId="5D91823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8.7 机房之间、机房与天线之间的走线铺设等；</w:t>
            </w:r>
          </w:p>
          <w:p w14:paraId="0796142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8.8 机房间的电话调度设备1套，及安装等必要附件；</w:t>
            </w:r>
          </w:p>
          <w:p w14:paraId="24507CB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 供应商应拥有在轨飞行的遥感卫星</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提供证明材料</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val="en-US" w:eastAsia="zh-CN"/>
              </w:rPr>
              <w:t>，可利用本标的物与在轨卫星开展测控与高速数传通信测试。</w:t>
            </w:r>
          </w:p>
          <w:p w14:paraId="3AFE579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★8.10 供应商应具备在楼顶建站经验</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提供证明材料</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4353625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二、天伺馈分系统（固定式卫星地面站）：</w:t>
            </w:r>
          </w:p>
          <w:p w14:paraId="5832CBB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1.天线形式：4.5米口径抛物面天线；</w:t>
            </w:r>
          </w:p>
          <w:p w14:paraId="0ABC50C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2.馈源：环焦天线喇叭馈源；</w:t>
            </w:r>
          </w:p>
          <w:p w14:paraId="0323DD5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3.天线座架：AET座架形式；</w:t>
            </w:r>
          </w:p>
          <w:p w14:paraId="552DDCD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4.工作频段：</w:t>
            </w:r>
          </w:p>
          <w:p w14:paraId="2D40049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S频段：</w:t>
            </w:r>
          </w:p>
          <w:p w14:paraId="2072638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（1）发射频段：2.025～2.12GHz；</w:t>
            </w:r>
          </w:p>
          <w:p w14:paraId="35729F3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（2）接收频段：2.2～2.3GHz；</w:t>
            </w:r>
          </w:p>
          <w:p w14:paraId="1EA1A24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X频段：</w:t>
            </w:r>
          </w:p>
          <w:p w14:paraId="0ED90B7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（1）发射频段：7.1～7.3GHz；</w:t>
            </w:r>
          </w:p>
          <w:p w14:paraId="6C19952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（2）接收频段：7.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～9.0GHz；</w:t>
            </w:r>
          </w:p>
          <w:p w14:paraId="5BA965E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Ka频段：接收频段：25～27.5GHz；</w:t>
            </w:r>
          </w:p>
          <w:p w14:paraId="0160A1C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5.极化方式：左右旋双圆极化；</w:t>
            </w:r>
          </w:p>
          <w:p w14:paraId="2702A51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S频段：</w:t>
            </w:r>
          </w:p>
          <w:p w14:paraId="1E41274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（1）接收：左、右旋圆极化可选，分时工作；</w:t>
            </w:r>
          </w:p>
          <w:p w14:paraId="2363909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（2）发射：左、右旋圆极化可选，分时工作；</w:t>
            </w:r>
          </w:p>
          <w:p w14:paraId="7FACE69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（3）跟踪：左、右旋圆极化可选，分时工作；</w:t>
            </w:r>
          </w:p>
          <w:p w14:paraId="5E28B9B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X频段：</w:t>
            </w:r>
          </w:p>
          <w:p w14:paraId="61C59BE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（1）接收：左、右旋圆极化可选，分时或同时工作；</w:t>
            </w:r>
          </w:p>
          <w:p w14:paraId="7B2F2FF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（2）发射：左、右旋圆极化可选，分时工作；</w:t>
            </w:r>
          </w:p>
          <w:p w14:paraId="28EE94B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（3）跟踪：左、右旋圆极化可选，分时工作；</w:t>
            </w:r>
          </w:p>
          <w:p w14:paraId="78AF007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Ka频段：</w:t>
            </w:r>
          </w:p>
          <w:p w14:paraId="54C1B20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（1）接收：左、右旋圆极化可选，分时或同时工作；</w:t>
            </w:r>
          </w:p>
          <w:p w14:paraId="7257778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（2）跟踪：左、右旋圆极化可选，分时工作；</w:t>
            </w:r>
          </w:p>
          <w:p w14:paraId="196136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6.电压驻波比：</w:t>
            </w:r>
          </w:p>
          <w:p w14:paraId="5996C9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S频段：≤1.35:1；</w:t>
            </w:r>
          </w:p>
          <w:p w14:paraId="284C743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X频段：≤1.35:1；</w:t>
            </w:r>
          </w:p>
          <w:p w14:paraId="472716F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Ka频段：≤1.3:1；</w:t>
            </w:r>
          </w:p>
          <w:p w14:paraId="3846A87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7.轴比：</w:t>
            </w:r>
          </w:p>
          <w:p w14:paraId="42D820F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S频段：≤1.2dB；</w:t>
            </w:r>
          </w:p>
          <w:p w14:paraId="104469A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X频段：≤1.0dB；</w:t>
            </w:r>
          </w:p>
          <w:p w14:paraId="5313948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Ka频段：≤1.0dB；</w:t>
            </w:r>
          </w:p>
          <w:p w14:paraId="1670053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8.天线方向图：</w:t>
            </w:r>
          </w:p>
          <w:p w14:paraId="45FA5ED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第一旁瓣增益：≤-14dB；</w:t>
            </w:r>
          </w:p>
          <w:p w14:paraId="54B4EBE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和差信号差零深（和归一）≤-35dB；</w:t>
            </w:r>
          </w:p>
          <w:p w14:paraId="7C86DC8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9.天线增益：</w:t>
            </w:r>
          </w:p>
          <w:p w14:paraId="204CCBF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 S波段：</w:t>
            </w:r>
          </w:p>
          <w:p w14:paraId="0706378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（1）发射：≥36.0+20lg(f/f0)dB  (f0=2.025GHz)（不含天线罩）；</w:t>
            </w:r>
          </w:p>
          <w:p w14:paraId="7F50461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（2）接收：≥36.6+20lg(f/f0)dB  (f0=2.2GHz)（不含天线罩）；</w:t>
            </w:r>
          </w:p>
          <w:p w14:paraId="3E22F16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X波段：</w:t>
            </w:r>
          </w:p>
          <w:p w14:paraId="3ECA6AB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（1）发射：≥47.5+20lg(f/f0)dB  (f0=7.1GHz)（不含天线罩）；</w:t>
            </w:r>
          </w:p>
          <w:p w14:paraId="19E7A8E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（2）接收：≥48.1+20lg(f/f0)dB  (f0=7.</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GHz)（不含天线罩）；</w:t>
            </w:r>
          </w:p>
          <w:p w14:paraId="0B545F3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Ka波段：</w:t>
            </w:r>
          </w:p>
          <w:p w14:paraId="2218643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接收：≥58.8+20lg(f/f0)dB(f0=25.0GHz)（不含天线罩）；</w:t>
            </w:r>
          </w:p>
          <w:p w14:paraId="3344C19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10.系统G/T值</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提供证明材料</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w:t>
            </w:r>
          </w:p>
          <w:p w14:paraId="5E12515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在晴空、微风，天线接收仰角10°，环境温度23℃条件下，在整个接收频段内：</w:t>
            </w:r>
          </w:p>
          <w:p w14:paraId="72C56E3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37" w:name="OLE_LINK2"/>
            <w:r>
              <w:rPr>
                <w:rFonts w:hint="eastAsia" w:ascii="宋体" w:hAnsi="宋体" w:eastAsia="宋体" w:cs="宋体"/>
                <w:color w:val="auto"/>
                <w:szCs w:val="21"/>
                <w:highlight w:val="none"/>
              </w:rPr>
              <w:t>X频段：≥26.33+20lg(f/f0)dB/K(f0=7.</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GHz)（不含天线罩）；</w:t>
            </w:r>
            <w:bookmarkEnd w:id="37"/>
          </w:p>
          <w:p w14:paraId="52A0FDE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（2）S频段：≥14.42+20lg(f/f0)dB/K(f0=2.2GHz))（不含天线罩）；</w:t>
            </w:r>
          </w:p>
          <w:p w14:paraId="61E3E58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（3）Ka频段：≥34.0+20lg(f/f0)dB/K  (f0=25.0GHz)（不含天线罩）；</w:t>
            </w:r>
          </w:p>
          <w:p w14:paraId="47D3415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11.等效全向辐射功率（EIRP）：</w:t>
            </w:r>
          </w:p>
          <w:p w14:paraId="30700B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（1）S频段：EIRP≥55.0+20lg(f/f0)dBW(f0=2.025GHz)（100W功耗，不含天线罩）；</w:t>
            </w:r>
          </w:p>
          <w:p w14:paraId="514429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（2）X频段：EIRP≥66.0+20lg(f/f0)dBW（f0=7.1GHz)（100W功耗，不含天线罩）；</w:t>
            </w:r>
          </w:p>
          <w:p w14:paraId="194E321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12.工作方式：天线具有S、X、Ka频段程序跟踪和自跟踪能力；</w:t>
            </w:r>
          </w:p>
          <w:p w14:paraId="1FD1353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13.工作方式：待机、手动、指向、程序跟踪、单脉冲跟踪等；</w:t>
            </w:r>
          </w:p>
          <w:p w14:paraId="2DE5BD9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14.跟踪能力：</w:t>
            </w:r>
          </w:p>
          <w:p w14:paraId="674D7C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（1）3°捕获，5°稳定跟踪并接收数据；</w:t>
            </w:r>
          </w:p>
          <w:p w14:paraId="187DDC6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（2）S/X/Ka三频跟踪，可自动切换，过顶不丢目标；</w:t>
            </w:r>
          </w:p>
          <w:p w14:paraId="7B07CE2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（3）X/Ka频段具有窄带（有信标）和宽带（无信标）跟踪能力；</w:t>
            </w:r>
          </w:p>
          <w:p w14:paraId="517D85C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15.跟踪精度：优于1/10半功率波束宽度；</w:t>
            </w:r>
          </w:p>
          <w:p w14:paraId="6076275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16.无塔标校：采用射电星无塔标校技术，保证地面测控设备的指向精度和测量精度；</w:t>
            </w:r>
          </w:p>
          <w:p w14:paraId="7B352F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17.快速校相：采用对星快速校相技术，校相全流程自动化，成功率高（综合统计99%以上），时间短（10秒以内）；</w:t>
            </w:r>
          </w:p>
          <w:p w14:paraId="1308322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18.可靠性：</w:t>
            </w:r>
          </w:p>
          <w:p w14:paraId="3599295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MTBF：≥200小时；</w:t>
            </w:r>
          </w:p>
          <w:p w14:paraId="2E1EFDA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 MTTR：≤0.5小时；</w:t>
            </w:r>
          </w:p>
          <w:p w14:paraId="6814D03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19.环境特性：</w:t>
            </w:r>
          </w:p>
          <w:p w14:paraId="3F1BAC6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（1）工作温度：室外-10℃～+55℃，室内25±5℃；</w:t>
            </w:r>
          </w:p>
          <w:p w14:paraId="13FA50C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（2）储存温度：-45℃～+65℃；</w:t>
            </w:r>
          </w:p>
          <w:p w14:paraId="2F107C4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（3）相对湿度：0～100%；</w:t>
            </w:r>
          </w:p>
          <w:p w14:paraId="6F87462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20.天线罩：</w:t>
            </w:r>
          </w:p>
          <w:p w14:paraId="4F8879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结构性能：采用桁架结构，12级风条件下产品能正常工作；</w:t>
            </w:r>
          </w:p>
          <w:p w14:paraId="6C4C510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电气性能指标：</w:t>
            </w:r>
          </w:p>
          <w:p w14:paraId="6EA8F55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（1）工作频率：S/X/Ka频段；</w:t>
            </w:r>
          </w:p>
          <w:p w14:paraId="1C208BE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（2）整罩单程传输损耗：</w:t>
            </w:r>
          </w:p>
          <w:p w14:paraId="3BC9BFC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1）S频段：≤0.6dB；</w:t>
            </w:r>
          </w:p>
          <w:p w14:paraId="2C1C2C4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2）X频段：≤0.7dB；</w:t>
            </w:r>
          </w:p>
          <w:p w14:paraId="4599B18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3）Ka频段：≤1.2dB。</w:t>
            </w:r>
          </w:p>
          <w:p w14:paraId="1AE5087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（3）环境适应性：</w:t>
            </w:r>
          </w:p>
          <w:p w14:paraId="537FB6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1）温度：</w:t>
            </w:r>
          </w:p>
          <w:p w14:paraId="0031E31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工作温度：-45℃～+55℃；</w:t>
            </w:r>
          </w:p>
          <w:p w14:paraId="3C11CF9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存储温度：-55℃～+70℃；</w:t>
            </w:r>
          </w:p>
          <w:p w14:paraId="249623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2）湿度：相对湿度95%。</w:t>
            </w:r>
          </w:p>
          <w:p w14:paraId="4F390A9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三、高频接收分系统（AB机）：</w:t>
            </w:r>
          </w:p>
          <w:p w14:paraId="1930952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1.主要功能：</w:t>
            </w:r>
          </w:p>
          <w:p w14:paraId="2F7F125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1.1 接收：接收信道子系统根据站控管理分系统下达的任务，完成各设备参数配置，将天线与伺服子系统接收到的S、X</w:t>
            </w:r>
            <w:r>
              <w:rPr>
                <w:rFonts w:hint="eastAsia" w:ascii="宋体" w:hAnsi="宋体" w:eastAsia="宋体" w:cs="宋体"/>
                <w:color w:val="auto"/>
                <w:szCs w:val="21"/>
                <w:highlight w:val="none"/>
              </w:rPr>
              <w:t>、Ka</w:t>
            </w:r>
            <w:r>
              <w:rPr>
                <w:rFonts w:hint="default" w:ascii="宋体" w:hAnsi="宋体" w:eastAsia="宋体" w:cs="宋体"/>
                <w:color w:val="auto"/>
                <w:szCs w:val="21"/>
                <w:highlight w:val="none"/>
              </w:rPr>
              <w:t>波段下行信号低噪声放大、变频及均衡送至数字基带分系统；</w:t>
            </w:r>
          </w:p>
          <w:p w14:paraId="6D3C0E5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1.2 采用模块化信道设备，单个信道机箱≤4U；</w:t>
            </w:r>
          </w:p>
          <w:p w14:paraId="41DA2F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2.主要性能：</w:t>
            </w:r>
          </w:p>
          <w:p w14:paraId="25FB37F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2.1 工作频率：</w:t>
            </w:r>
          </w:p>
          <w:p w14:paraId="0150D8C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（1）Ka：25GHz～27.5GHz，步进1kHz；</w:t>
            </w:r>
          </w:p>
          <w:p w14:paraId="00875C7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（2）X：7700MHz～9000MHz，步进1kHz。</w:t>
            </w:r>
          </w:p>
          <w:p w14:paraId="7F71DAA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（3）S：2200MHz～2300MHz，步进1KHz。</w:t>
            </w:r>
          </w:p>
          <w:p w14:paraId="5BE70B7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2.2 中频信号频点：</w:t>
            </w:r>
          </w:p>
          <w:p w14:paraId="7763011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（1）测控下行：70MHz；</w:t>
            </w:r>
          </w:p>
          <w:p w14:paraId="4C47D1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（2）数传下行：1.2GHz；</w:t>
            </w:r>
          </w:p>
          <w:p w14:paraId="0C30A7E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2.3 带内杂散抑制：</w:t>
            </w:r>
          </w:p>
          <w:p w14:paraId="3F4F9D7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（1）Ka：≥60dB；</w:t>
            </w:r>
          </w:p>
          <w:p w14:paraId="6D11533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（2）X:≥60dB；</w:t>
            </w:r>
          </w:p>
          <w:p w14:paraId="1106C02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（3）S:≥60dB。</w:t>
            </w:r>
          </w:p>
          <w:p w14:paraId="6913477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四、发射分系统（AB机）：</w:t>
            </w:r>
          </w:p>
          <w:p w14:paraId="73330C6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1.主要功能：发射信道子系统根据站控管理分系统下达的任务，将数字基带分系统发送的中频信号均衡、变频、放大送至天线与伺服分系统。发射信道由S频段</w:t>
            </w:r>
            <w:r>
              <w:rPr>
                <w:rFonts w:hint="eastAsia" w:ascii="宋体" w:hAnsi="宋体" w:eastAsia="宋体" w:cs="宋体"/>
                <w:color w:val="auto"/>
                <w:szCs w:val="21"/>
                <w:highlight w:val="none"/>
                <w:lang w:val="en-US" w:eastAsia="zh-CN"/>
              </w:rPr>
              <w:t>上变频器与功率放大器</w:t>
            </w:r>
            <w:r>
              <w:rPr>
                <w:rFonts w:hint="default" w:ascii="宋体" w:hAnsi="宋体" w:eastAsia="宋体" w:cs="宋体"/>
                <w:color w:val="auto"/>
                <w:szCs w:val="21"/>
                <w:highlight w:val="none"/>
              </w:rPr>
              <w:t>、X频段</w:t>
            </w:r>
            <w:r>
              <w:rPr>
                <w:rFonts w:hint="eastAsia" w:ascii="宋体" w:hAnsi="宋体" w:eastAsia="宋体" w:cs="宋体"/>
                <w:color w:val="auto"/>
                <w:szCs w:val="21"/>
                <w:highlight w:val="none"/>
                <w:lang w:val="en-US" w:eastAsia="zh-CN"/>
              </w:rPr>
              <w:t>上变频器与功率放大器</w:t>
            </w:r>
            <w:r>
              <w:rPr>
                <w:rFonts w:hint="default" w:ascii="宋体" w:hAnsi="宋体" w:eastAsia="宋体" w:cs="宋体"/>
                <w:color w:val="auto"/>
                <w:szCs w:val="21"/>
                <w:highlight w:val="none"/>
              </w:rPr>
              <w:t>以及相应的开关等组成。</w:t>
            </w:r>
          </w:p>
          <w:p w14:paraId="71805B3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2.主要性能：</w:t>
            </w:r>
          </w:p>
          <w:p w14:paraId="0F3BAF3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2.1 工作频率：</w:t>
            </w:r>
          </w:p>
          <w:p w14:paraId="00080A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（1）X：7100MHz～7300MHz，步进1kHz；</w:t>
            </w:r>
          </w:p>
          <w:p w14:paraId="276C25F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（2）S：2025MHz～2120MHz，步进100Hz；</w:t>
            </w:r>
          </w:p>
          <w:p w14:paraId="2AF6F5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2.2 发射功率：</w:t>
            </w:r>
          </w:p>
          <w:p w14:paraId="46BA595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（1）X:≥100W；</w:t>
            </w:r>
          </w:p>
          <w:p w14:paraId="763468D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（2）S:≥100W；</w:t>
            </w:r>
          </w:p>
          <w:p w14:paraId="2519829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2.3 带外抑制：</w:t>
            </w:r>
          </w:p>
          <w:p w14:paraId="59344E4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（1）X:≥60dBc（7700～9000MHz）；</w:t>
            </w:r>
          </w:p>
          <w:p w14:paraId="3AC13E9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（2）S:≥60dBc（2200～2300MHz）。</w:t>
            </w:r>
          </w:p>
          <w:p w14:paraId="5E66067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五、基带分系统（AB机）：</w:t>
            </w:r>
          </w:p>
          <w:p w14:paraId="1797221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1.多功能综合基带：</w:t>
            </w:r>
          </w:p>
          <w:p w14:paraId="1B5824D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功能指标：</w:t>
            </w:r>
          </w:p>
          <w:p w14:paraId="1E46031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（1）具备S、X、Ka频段分时测控功能，适应标准TT&amp;C体制、扩频(非相干)测控体制；</w:t>
            </w:r>
          </w:p>
          <w:p w14:paraId="6BC90B6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（2）具有帧同步、解扰、译码等功能；</w:t>
            </w:r>
          </w:p>
          <w:p w14:paraId="25B66A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（3）具备本地和远程管理控制功能；</w:t>
            </w:r>
          </w:p>
          <w:p w14:paraId="2D75A2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（4）具备根据远程下达的或本地任务计划，自动调度控制全系统完成预定任务的功能；</w:t>
            </w:r>
          </w:p>
          <w:p w14:paraId="722B77B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（5）具备测距、测速、遥测误码率、遥控小环检测正确率等性能指标自动测试功能；</w:t>
            </w:r>
          </w:p>
          <w:p w14:paraId="1045F9B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性能指标：</w:t>
            </w:r>
          </w:p>
          <w:p w14:paraId="33BFFB4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（1）信息速率：</w:t>
            </w:r>
          </w:p>
          <w:p w14:paraId="3499278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1）遥测：0.1kbps~64kbps；</w:t>
            </w:r>
          </w:p>
          <w:p w14:paraId="383F75E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2）遥控：0.1kbps~8kbps；</w:t>
            </w:r>
          </w:p>
          <w:p w14:paraId="006EA65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（2）中频信号频点：</w:t>
            </w:r>
          </w:p>
          <w:p w14:paraId="4512A04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1）上行：70MHz；</w:t>
            </w:r>
          </w:p>
          <w:p w14:paraId="0A34984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2）下行：70MHz；</w:t>
            </w:r>
          </w:p>
          <w:p w14:paraId="21B2A8A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2.跟踪接收机：</w:t>
            </w:r>
          </w:p>
          <w:p w14:paraId="0386628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功能指标：</w:t>
            </w:r>
          </w:p>
          <w:p w14:paraId="50ED2C1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（1）输入频率：70MHz；</w:t>
            </w:r>
          </w:p>
          <w:p w14:paraId="1D1130A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（2）跟踪体制：单通道单脉冲；</w:t>
            </w:r>
          </w:p>
          <w:p w14:paraId="2E18D3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（3）信号类型：标准TT&amp;C、扩频TT&amp;C、宽带模式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信标模式</w:t>
            </w:r>
            <w:r>
              <w:rPr>
                <w:rFonts w:hint="eastAsia" w:ascii="宋体" w:hAnsi="宋体" w:eastAsia="宋体" w:cs="宋体"/>
                <w:color w:val="auto"/>
                <w:szCs w:val="21"/>
                <w:highlight w:val="none"/>
              </w:rPr>
              <w:t>可选</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提供证明材料</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w:t>
            </w:r>
          </w:p>
          <w:p w14:paraId="40C4E06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（4）方位、俯仰电平输出：-5V～＋5V；</w:t>
            </w:r>
          </w:p>
          <w:p w14:paraId="5A61977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（5）AGC电平范围：0～5V。</w:t>
            </w:r>
          </w:p>
          <w:p w14:paraId="03C9B04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性能指标：</w:t>
            </w:r>
          </w:p>
          <w:p w14:paraId="6C7DE92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（1）调相频率</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提供证明材料</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w:t>
            </w:r>
          </w:p>
          <w:p w14:paraId="6EA2175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1）标准模式：四相调制；</w:t>
            </w:r>
          </w:p>
          <w:p w14:paraId="743A268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2）扩频模式：四相调制；</w:t>
            </w:r>
          </w:p>
          <w:p w14:paraId="354EE28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3）数传跟踪（宽带）：四相调制；</w:t>
            </w:r>
          </w:p>
          <w:p w14:paraId="15B7767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（2）中放带宽：</w:t>
            </w:r>
          </w:p>
          <w:p w14:paraId="0A2F17F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1）标准模式：3M；</w:t>
            </w:r>
          </w:p>
          <w:p w14:paraId="3B8A421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2）扩频模式：23M；</w:t>
            </w:r>
          </w:p>
          <w:p w14:paraId="79C2837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3）数传跟踪（宽带）：</w:t>
            </w:r>
            <w:r>
              <w:rPr>
                <w:rFonts w:hint="eastAsia" w:ascii="宋体" w:hAnsi="宋体" w:eastAsia="宋体" w:cs="宋体"/>
                <w:color w:val="auto"/>
                <w:szCs w:val="21"/>
                <w:highlight w:val="none"/>
                <w:lang w:val="en-US" w:eastAsia="zh-CN"/>
              </w:rPr>
              <w:t>自适应带宽</w:t>
            </w:r>
            <w:r>
              <w:rPr>
                <w:rFonts w:hint="eastAsia" w:ascii="宋体" w:hAnsi="宋体" w:eastAsia="宋体" w:cs="宋体"/>
                <w:color w:val="auto"/>
                <w:szCs w:val="21"/>
                <w:highlight w:val="none"/>
              </w:rPr>
              <w:t>；</w:t>
            </w:r>
          </w:p>
          <w:p w14:paraId="54C98E8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（3）捕获门限：</w:t>
            </w:r>
          </w:p>
          <w:p w14:paraId="2A38521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1）标准模式：S/ø≤4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dBHz；</w:t>
            </w:r>
          </w:p>
          <w:p w14:paraId="424FB36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2）扩频模式：C/N0≤4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dBHz；</w:t>
            </w:r>
          </w:p>
          <w:p w14:paraId="6D504D3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3）数传跟踪（宽带）：Eb/N0≤6dB（带宽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MHz）；</w:t>
            </w:r>
          </w:p>
          <w:p w14:paraId="2D1432F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（4）AGC电压：0～5V；</w:t>
            </w:r>
          </w:p>
          <w:p w14:paraId="238D22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3.高速数传基带：</w:t>
            </w:r>
          </w:p>
          <w:p w14:paraId="17732CA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功能指标：</w:t>
            </w:r>
          </w:p>
          <w:p w14:paraId="5F86AE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（1）支持BPSK、QPSK、OQPSK（SQPSK）、GMSK、8PSK、16APSK、16QAM、32APSK、32QAM</w:t>
            </w:r>
            <w:r>
              <w:rPr>
                <w:rFonts w:hint="eastAsia" w:ascii="宋体" w:hAnsi="宋体" w:eastAsia="宋体" w:cs="宋体"/>
                <w:color w:val="auto"/>
                <w:highlight w:val="none"/>
              </w:rPr>
              <w:t>等，可通过软件升级扩展64APSK、64QAM等</w:t>
            </w:r>
            <w:r>
              <w:rPr>
                <w:rFonts w:hint="eastAsia" w:ascii="宋体" w:hAnsi="宋体" w:eastAsia="宋体" w:cs="宋体"/>
                <w:color w:val="auto"/>
                <w:szCs w:val="21"/>
                <w:highlight w:val="none"/>
              </w:rPr>
              <w:t>；</w:t>
            </w:r>
          </w:p>
          <w:p w14:paraId="3DDA0E2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（2）具备高码率数传接收功能，符合CCSDS 相关标准，能够通过下行数据接收链路，完成单通道卫星数传数据的接收，并具有通道扩展的能力；</w:t>
            </w:r>
          </w:p>
          <w:p w14:paraId="23FE2D3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（3）具有帧同步、解扰、译码等功能；</w:t>
            </w:r>
          </w:p>
          <w:p w14:paraId="7B89BF4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（4）译码方式符合CCSDS 131.0-B-2《遥测同步及信道编码》、GJB1198.3A-2004《遥测信道编码》、《中继卫星系统数据传输规范》等标准规范中相关约定，具体包括：</w:t>
            </w:r>
          </w:p>
          <w:p w14:paraId="144AE9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1）无编码；</w:t>
            </w:r>
          </w:p>
          <w:p w14:paraId="18EB98A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2）卷积（7，1/2）、（7，2/3）、（7，3/4）、（7，5/6）、（7，7/8）；</w:t>
            </w:r>
          </w:p>
          <w:p w14:paraId="214B31E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3）RS（255，223）、RS（255，239），支持常规基和对偶基，交织深度1~8；</w:t>
            </w:r>
          </w:p>
          <w:p w14:paraId="5CC552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4）RS+卷积级联码；</w:t>
            </w:r>
          </w:p>
          <w:p w14:paraId="7A26AD9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5）LDPC码适配</w:t>
            </w:r>
            <w:r>
              <w:rPr>
                <w:rFonts w:hint="default" w:ascii="宋体" w:hAnsi="宋体" w:eastAsia="宋体" w:cs="宋体"/>
                <w:color w:val="auto"/>
                <w:szCs w:val="21"/>
                <w:highlight w:val="none"/>
              </w:rPr>
              <w:t>CCSDS（7/8）相关要求</w:t>
            </w:r>
            <w:r>
              <w:rPr>
                <w:rFonts w:hint="eastAsia" w:ascii="宋体" w:hAnsi="宋体" w:eastAsia="宋体" w:cs="宋体"/>
                <w:color w:val="auto"/>
                <w:szCs w:val="21"/>
                <w:highlight w:val="none"/>
              </w:rPr>
              <w:t>；</w:t>
            </w:r>
          </w:p>
          <w:p w14:paraId="3ED48FB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6）可扩展其他编码方式</w:t>
            </w:r>
            <w:r>
              <w:rPr>
                <w:rFonts w:hint="eastAsia" w:ascii="宋体" w:hAnsi="宋体" w:eastAsia="宋体" w:cs="宋体"/>
                <w:color w:val="auto"/>
                <w:szCs w:val="21"/>
                <w:highlight w:val="none"/>
                <w:lang w:eastAsia="zh-CN"/>
              </w:rPr>
              <w:t>；</w:t>
            </w:r>
          </w:p>
          <w:p w14:paraId="4EA0A9C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性能指标：</w:t>
            </w:r>
          </w:p>
          <w:p w14:paraId="705E0DF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（1）信息速率：10Mbps~2000Mbps；</w:t>
            </w:r>
          </w:p>
          <w:p w14:paraId="0C24CA7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（2）中频信号频点：1.2GHz。</w:t>
            </w:r>
          </w:p>
          <w:p w14:paraId="4941BD9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六、监控分系统（AB机）：</w:t>
            </w:r>
          </w:p>
          <w:p w14:paraId="64FEAD2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1.数据记录：</w:t>
            </w:r>
          </w:p>
          <w:p w14:paraId="7BAED8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功能指标：</w:t>
            </w:r>
          </w:p>
          <w:p w14:paraId="0DB4DA4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（1）能够对接收解调的高码率遥感数据、卫星遥测数据进行记录；</w:t>
            </w:r>
          </w:p>
          <w:p w14:paraId="56B1E0E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（2）对接收的数据进行记录，和自动存储管理；</w:t>
            </w:r>
          </w:p>
          <w:p w14:paraId="2DB07CE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（3）具备原始记录数据回放的能力；</w:t>
            </w:r>
          </w:p>
          <w:p w14:paraId="1058680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（4）具备原始数据存储管理能力；</w:t>
            </w:r>
          </w:p>
          <w:p w14:paraId="179366D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（5）能够通过地面网络将本站接收的高码率遥感数据、卫星遥测数据、设备工况及运行状态等数据上报至地面测运控中心；</w:t>
            </w:r>
          </w:p>
          <w:p w14:paraId="2D2D77B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（6）能够通过地面网络接收地面测运控中心发送的控制指令等数据；</w:t>
            </w:r>
          </w:p>
          <w:p w14:paraId="6A98AD3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性能指标：</w:t>
            </w:r>
          </w:p>
          <w:p w14:paraId="6E64E14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（1）数据记录：</w:t>
            </w:r>
          </w:p>
          <w:p w14:paraId="008219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1）记录数据误码率：≤1.0×10</w:t>
            </w:r>
            <w:r>
              <w:rPr>
                <w:rFonts w:hint="eastAsia" w:ascii="宋体" w:hAnsi="宋体" w:eastAsia="宋体" w:cs="宋体"/>
                <w:color w:val="auto"/>
                <w:szCs w:val="21"/>
                <w:highlight w:val="none"/>
                <w:vertAlign w:val="superscript"/>
              </w:rPr>
              <w:t>-11</w:t>
            </w:r>
            <w:r>
              <w:rPr>
                <w:rFonts w:hint="eastAsia" w:ascii="宋体" w:hAnsi="宋体" w:eastAsia="宋体" w:cs="宋体"/>
                <w:color w:val="auto"/>
                <w:szCs w:val="21"/>
                <w:highlight w:val="none"/>
              </w:rPr>
              <w:t>；</w:t>
            </w:r>
          </w:p>
          <w:p w14:paraId="076D3C3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2）数据记录速率10Mbps～2Gbps可调（单通道）</w:t>
            </w:r>
            <w:r>
              <w:rPr>
                <w:rFonts w:hint="eastAsia" w:ascii="宋体" w:hAnsi="宋体" w:eastAsia="宋体" w:cs="宋体"/>
                <w:b/>
                <w:bCs/>
                <w:color w:val="auto"/>
                <w:szCs w:val="21"/>
                <w:highlight w:val="none"/>
              </w:rPr>
              <w:t>（提供证明材料）</w:t>
            </w:r>
            <w:r>
              <w:rPr>
                <w:rFonts w:hint="eastAsia" w:ascii="宋体" w:hAnsi="宋体" w:eastAsia="宋体" w:cs="宋体"/>
                <w:color w:val="auto"/>
                <w:szCs w:val="21"/>
                <w:highlight w:val="none"/>
              </w:rPr>
              <w:t>；</w:t>
            </w:r>
          </w:p>
          <w:p w14:paraId="17BD163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3）原始数据存储容量≥128TB；</w:t>
            </w:r>
          </w:p>
          <w:p w14:paraId="36CA046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（2）数据存档处理：对原始数据具有存储管理能力；</w:t>
            </w:r>
          </w:p>
          <w:p w14:paraId="548E62B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（3）监控功能：</w:t>
            </w:r>
          </w:p>
          <w:p w14:paraId="62DC27B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1）具有本控/远控功能；</w:t>
            </w:r>
          </w:p>
          <w:p w14:paraId="7D93F75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2）任务作业均可由时间，事件或手动触发；</w:t>
            </w:r>
          </w:p>
          <w:p w14:paraId="35B52F2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（4）校时功能：可利用NTP网络授时服务校时；</w:t>
            </w:r>
          </w:p>
          <w:p w14:paraId="0E10761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（5）数据交换接口：支持万兆网络数据远程传输；</w:t>
            </w:r>
          </w:p>
          <w:p w14:paraId="6A3E928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2.站控管理分系统：</w:t>
            </w:r>
          </w:p>
          <w:p w14:paraId="51F7C66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具备根据远程下达的或本地任务计划，自动调度控制全系统完成预定任务的功能；</w:t>
            </w:r>
          </w:p>
          <w:p w14:paraId="074B050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具备本地和远程管理控制功能；</w:t>
            </w:r>
          </w:p>
          <w:p w14:paraId="2E81A4F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具备数字地面站系统，具备地面站三维可视化展示功能，包括天线、馈源、伺服等模块；</w:t>
            </w:r>
          </w:p>
          <w:p w14:paraId="2117D3A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具备三维模型与伺服控制过程联通能力，能够对天线指向的动态变化过程进行实时显示；</w:t>
            </w:r>
          </w:p>
          <w:p w14:paraId="07346D2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天线控制具备对外HTTP调用接口，支持远控模式下的远程功能调用。</w:t>
            </w:r>
          </w:p>
          <w:p w14:paraId="7BCF3D8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七、时频分系统（AB机）：</w:t>
            </w:r>
          </w:p>
          <w:p w14:paraId="2E81933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1.功能指标：</w:t>
            </w:r>
          </w:p>
          <w:p w14:paraId="316C1AD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1.1 接收北斗B1频点、GPS L1导航授时信号并输出位置信息和标准时间；</w:t>
            </w:r>
          </w:p>
          <w:p w14:paraId="276CB1F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1.2 可以通过卫星导航组合得到大地坐标和海拔高度；</w:t>
            </w:r>
          </w:p>
          <w:p w14:paraId="34C4EEE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1.3 开机后自动进入位置校正状态。完成校正后，输出更新的位置参数；</w:t>
            </w:r>
          </w:p>
          <w:p w14:paraId="6A6E5E5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1.4 内置高稳晶振作为时钟源，并具有独立时间保持功能；</w:t>
            </w:r>
          </w:p>
          <w:p w14:paraId="3E74C18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1.5 支持1PPS、B码、NTP网络授时等多种授时信号的输出；</w:t>
            </w:r>
          </w:p>
          <w:p w14:paraId="3B5291C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1.6 通过网口接收上位机的命令并向上位机输出本设备的工作状态，即时位置、卫星等信息；</w:t>
            </w:r>
          </w:p>
          <w:p w14:paraId="461A616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1.7 前面板支持按键操作和液晶显示，实现参数设置；</w:t>
            </w:r>
          </w:p>
          <w:p w14:paraId="3FE7E04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1.8 有测试维护接口，用于软件升级、输出设备参数等；</w:t>
            </w:r>
          </w:p>
          <w:p w14:paraId="1E5FE64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1.9 具有安全保护功能：设备在突然断电时确保设备不受意外损坏；</w:t>
            </w:r>
          </w:p>
          <w:p w14:paraId="0825B02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2.性能指标：</w:t>
            </w:r>
          </w:p>
          <w:p w14:paraId="27A7EE0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2.1 接收频点：</w:t>
            </w:r>
          </w:p>
          <w:p w14:paraId="67FC058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（1）BDS B1I/B1C/B2a；</w:t>
            </w:r>
          </w:p>
          <w:p w14:paraId="336A0CB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（2）GPS L1；</w:t>
            </w:r>
          </w:p>
          <w:p w14:paraId="2E17A88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2.2 定时时间：</w:t>
            </w:r>
          </w:p>
          <w:p w14:paraId="2637102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（1）热启动：≤10s；</w:t>
            </w:r>
          </w:p>
          <w:p w14:paraId="53864FD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（2）冷启动：≤50s；</w:t>
            </w:r>
          </w:p>
          <w:p w14:paraId="17EFEF1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（3）接口：TNC 1路；</w:t>
            </w:r>
          </w:p>
          <w:p w14:paraId="3E597F6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（4）定位精度：</w:t>
            </w:r>
          </w:p>
          <w:p w14:paraId="18B856E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1）水平：2m（RMS）；</w:t>
            </w:r>
          </w:p>
          <w:p w14:paraId="6F30DFA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2）水平：4m（RMS）；</w:t>
            </w:r>
          </w:p>
          <w:p w14:paraId="0A4F3C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（5）1pps输入：</w:t>
            </w:r>
          </w:p>
          <w:p w14:paraId="2075E11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1）1pps同步精度：≤</w:t>
            </w:r>
            <w:r>
              <w:rPr>
                <w:rFonts w:hint="eastAsia" w:ascii="宋体" w:hAnsi="宋体" w:eastAsia="宋体" w:cs="宋体"/>
                <w:color w:val="auto"/>
                <w:szCs w:val="21"/>
                <w:highlight w:val="none"/>
                <w:lang w:val="en-US" w:eastAsia="zh-CN"/>
              </w:rPr>
              <w:t>30</w:t>
            </w:r>
            <w:r>
              <w:rPr>
                <w:rFonts w:hint="default" w:ascii="宋体" w:hAnsi="宋体" w:eastAsia="宋体" w:cs="宋体"/>
                <w:color w:val="auto"/>
                <w:szCs w:val="21"/>
                <w:highlight w:val="none"/>
              </w:rPr>
              <w:t>ns</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RMS</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w:t>
            </w:r>
          </w:p>
          <w:p w14:paraId="16A9A71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2）接口：SMA-50K 1路；</w:t>
            </w:r>
          </w:p>
          <w:p w14:paraId="1586399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（6）B（DC）码输入：</w:t>
            </w:r>
          </w:p>
          <w:p w14:paraId="220A6F1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1）B（DC）同步精度：≤</w:t>
            </w:r>
            <w:r>
              <w:rPr>
                <w:rFonts w:hint="eastAsia" w:ascii="宋体" w:hAnsi="宋体" w:eastAsia="宋体" w:cs="宋体"/>
                <w:color w:val="auto"/>
                <w:szCs w:val="21"/>
                <w:highlight w:val="none"/>
                <w:lang w:val="en-US" w:eastAsia="zh-CN"/>
              </w:rPr>
              <w:t>100</w:t>
            </w:r>
            <w:r>
              <w:rPr>
                <w:rFonts w:hint="default" w:ascii="宋体" w:hAnsi="宋体" w:eastAsia="宋体" w:cs="宋体"/>
                <w:color w:val="auto"/>
                <w:szCs w:val="21"/>
                <w:highlight w:val="none"/>
              </w:rPr>
              <w:t>ns</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与本地1pps相比</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w:t>
            </w:r>
          </w:p>
          <w:p w14:paraId="5A75DC8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2）接口：DB9 1路；</w:t>
            </w:r>
          </w:p>
          <w:p w14:paraId="63CB0DB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 xml:space="preserve">（7）10MHz输入：通道数：SMA-50K </w:t>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rPr>
              <w:t>路。</w:t>
            </w:r>
          </w:p>
        </w:tc>
      </w:tr>
    </w:tbl>
    <w:p w14:paraId="402B7C5F">
      <w:pP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br w:type="page"/>
      </w: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杭州电子科技大学固定式卫星地面站仪器设备采购</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2551"/>
              <w:gridCol w:w="3070"/>
            </w:tblGrid>
            <w:tr w14:paraId="4BEBE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03276AA2">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中标金额（万元）</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5A6F813A">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收费标准（费率，%）</w:t>
                  </w:r>
                </w:p>
              </w:tc>
            </w:tr>
            <w:tr w14:paraId="56520F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0D17E2E1">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2CC0D3A0">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1.05</w:t>
                  </w:r>
                </w:p>
              </w:tc>
            </w:tr>
            <w:tr w14:paraId="79441C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1F7E0BE8">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100-500</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2DED8C08">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0.77</w:t>
                  </w:r>
                </w:p>
              </w:tc>
            </w:tr>
            <w:tr w14:paraId="62656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63E55C68">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500-1000</w:t>
                  </w:r>
                </w:p>
              </w:tc>
              <w:tc>
                <w:tcPr>
                  <w:tcW w:w="3070" w:type="dxa"/>
                  <w:tcBorders>
                    <w:top w:val="single" w:color="auto" w:sz="2" w:space="0"/>
                    <w:left w:val="single" w:color="auto" w:sz="2" w:space="0"/>
                    <w:bottom w:val="single" w:color="auto" w:sz="2" w:space="0"/>
                    <w:right w:val="single" w:color="auto" w:sz="2" w:space="0"/>
                  </w:tcBorders>
                  <w:shd w:val="clear" w:color="auto" w:fill="auto"/>
                  <w:tcMar>
                    <w:left w:w="108" w:type="dxa"/>
                    <w:right w:w="108" w:type="dxa"/>
                  </w:tcMar>
                  <w:vAlign w:val="center"/>
                </w:tcPr>
                <w:p w14:paraId="60ACC8FA">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0.56</w:t>
                  </w:r>
                </w:p>
              </w:tc>
            </w:tr>
          </w:tbl>
          <w:p w14:paraId="1073C9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hint="default" w:ascii="宋体" w:hAnsi="宋体" w:eastAsia="宋体"/>
                <w:color w:val="auto"/>
                <w:szCs w:val="21"/>
                <w:highlight w:val="none"/>
                <w:u w:val="single"/>
              </w:rPr>
              <w:t>。</w:t>
            </w:r>
          </w:p>
          <w:p w14:paraId="6381749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F923D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14:paraId="5FB1C9B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C3B98D">
            <w:pPr>
              <w:pStyle w:val="14"/>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75D18B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杭州电子科技大学固定式卫星地面站仪器设备采购</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杭州电子科技大学</w:t>
      </w:r>
      <w:r>
        <w:rPr>
          <w:rFonts w:hint="eastAsia" w:ascii="宋体" w:hAnsi="宋体" w:eastAsia="宋体" w:cs="Times New Roman"/>
          <w:color w:val="auto"/>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42737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9E212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E72CDB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4CC00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36BFB9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17F714E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1.05</w:t>
            </w:r>
          </w:p>
        </w:tc>
      </w:tr>
      <w:tr w14:paraId="44A7F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400728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14:paraId="252A7D8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0.77</w:t>
            </w:r>
          </w:p>
        </w:tc>
      </w:tr>
      <w:tr w14:paraId="7C486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7F3BAE1">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Times New Roman"/>
                <w:color w:val="auto"/>
                <w:szCs w:val="21"/>
                <w:highlight w:val="none"/>
              </w:rPr>
            </w:pPr>
            <w:r>
              <w:rPr>
                <w:rFonts w:hint="eastAsia" w:ascii="宋体" w:hAnsi="宋体" w:eastAsia="宋体" w:cs="宋体"/>
                <w:color w:val="auto"/>
                <w:kern w:val="2"/>
                <w:sz w:val="21"/>
                <w:szCs w:val="21"/>
                <w:highlight w:val="none"/>
                <w:lang w:val="en-US" w:eastAsia="zh-CN" w:bidi="ar"/>
              </w:rPr>
              <w:t>500-1000</w:t>
            </w:r>
          </w:p>
        </w:tc>
        <w:tc>
          <w:tcPr>
            <w:tcW w:w="2833" w:type="dxa"/>
            <w:tcMar>
              <w:top w:w="0" w:type="dxa"/>
              <w:left w:w="108" w:type="dxa"/>
              <w:bottom w:w="0" w:type="dxa"/>
              <w:right w:w="108" w:type="dxa"/>
            </w:tcMar>
            <w:vAlign w:val="center"/>
          </w:tcPr>
          <w:p w14:paraId="06F12408">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Times New Roman"/>
                <w:color w:val="auto"/>
                <w:szCs w:val="21"/>
                <w:highlight w:val="none"/>
              </w:rPr>
            </w:pPr>
            <w:r>
              <w:rPr>
                <w:rFonts w:hint="eastAsia" w:ascii="宋体" w:hAnsi="宋体" w:eastAsia="宋体" w:cs="宋体"/>
                <w:color w:val="auto"/>
                <w:kern w:val="2"/>
                <w:sz w:val="21"/>
                <w:szCs w:val="21"/>
                <w:highlight w:val="none"/>
                <w:lang w:val="en-US" w:eastAsia="zh-CN" w:bidi="ar"/>
              </w:rPr>
              <w:t>0.56</w:t>
            </w:r>
          </w:p>
        </w:tc>
      </w:tr>
    </w:tbl>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747DD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1B2B8CA9">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4"/>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r>
        <w:rPr>
          <w:rFonts w:hint="eastAsia" w:ascii="宋体" w:hAnsi="宋体" w:eastAsia="宋体" w:cs="Times New Roman"/>
          <w:color w:val="auto"/>
          <w:spacing w:val="-6"/>
          <w:szCs w:val="21"/>
          <w:highlight w:val="none"/>
          <w:lang w:eastAsia="zh-CN"/>
        </w:rPr>
        <w:t>。</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100"/>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100"/>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w:t>
      </w:r>
      <w:bookmarkStart w:id="75" w:name="_GoBack"/>
      <w:bookmarkEnd w:id="75"/>
      <w:r>
        <w:rPr>
          <w:rFonts w:hint="eastAsia" w:ascii="宋体" w:hAnsi="宋体" w:eastAsia="宋体" w:cs="Times New Roman"/>
          <w:color w:val="auto"/>
          <w:spacing w:val="-6"/>
          <w:szCs w:val="21"/>
          <w:highlight w:val="none"/>
        </w:rPr>
        <w:t>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9"/>
        <w:adjustRightInd w:val="0"/>
        <w:snapToGrid w:val="0"/>
        <w:spacing w:before="0" w:line="288" w:lineRule="auto"/>
        <w:ind w:firstLine="424" w:firstLineChars="202"/>
        <w:rPr>
          <w:rFonts w:hint="eastAsia" w:ascii="宋体" w:hAnsi="宋体" w:eastAsia="宋体" w:cs="宋体"/>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w:t>
      </w:r>
      <w:r>
        <w:rPr>
          <w:rFonts w:hint="eastAsia" w:ascii="宋体" w:hAnsi="宋体" w:eastAsia="宋体" w:cs="宋体"/>
          <w:color w:val="auto"/>
          <w:kern w:val="0"/>
          <w:sz w:val="21"/>
          <w:szCs w:val="21"/>
          <w:highlight w:val="none"/>
        </w:rPr>
        <w:t>的顺序修正。修正后的报价按照财政部第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9"/>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6D9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7E2959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54" w:type="dxa"/>
            <w:vAlign w:val="center"/>
          </w:tcPr>
          <w:p w14:paraId="6758EF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072" w:type="dxa"/>
            <w:vAlign w:val="center"/>
          </w:tcPr>
          <w:p w14:paraId="650970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评分细则</w:t>
            </w:r>
          </w:p>
        </w:tc>
      </w:tr>
      <w:tr w14:paraId="6574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499CFE1">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价格分（30）</w:t>
            </w:r>
          </w:p>
        </w:tc>
      </w:tr>
      <w:tr w14:paraId="4BA4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BFE5BA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C99DF3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43229A05">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73D4127C">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14:paraId="11E5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401EED6">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商务分（5）</w:t>
            </w:r>
          </w:p>
        </w:tc>
      </w:tr>
      <w:tr w14:paraId="453C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67" w:type="dxa"/>
            <w:vAlign w:val="center"/>
          </w:tcPr>
          <w:p w14:paraId="3C885C6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5434A84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23A8A0F9">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【客观分】投标人提供自2021年1月1日以来（以合同签订时间为准）同类合同业绩（</w:t>
            </w:r>
            <w:r>
              <w:rPr>
                <w:rFonts w:hint="eastAsia" w:ascii="宋体" w:hAnsi="宋体" w:eastAsia="宋体" w:cs="宋体"/>
                <w:color w:val="auto"/>
                <w:szCs w:val="21"/>
                <w:highlight w:val="none"/>
                <w:lang w:val="en-US" w:eastAsia="zh-CN"/>
              </w:rPr>
              <w:t>含天线及基带，</w:t>
            </w:r>
            <w:r>
              <w:rPr>
                <w:rFonts w:hint="eastAsia" w:ascii="宋体" w:hAnsi="宋体" w:eastAsia="宋体" w:cs="宋体"/>
                <w:color w:val="auto"/>
                <w:szCs w:val="21"/>
                <w:highlight w:val="none"/>
              </w:rPr>
              <w:t>以提供的合同扫描件</w:t>
            </w:r>
            <w:r>
              <w:rPr>
                <w:rFonts w:hint="eastAsia" w:ascii="宋体" w:hAnsi="宋体" w:eastAsia="宋体" w:cs="宋体"/>
                <w:color w:val="auto"/>
                <w:szCs w:val="21"/>
                <w:highlight w:val="none"/>
                <w:lang w:eastAsia="zh-CN"/>
              </w:rPr>
              <w:t>、发票、验收报告</w:t>
            </w:r>
            <w:r>
              <w:rPr>
                <w:rFonts w:hint="eastAsia" w:ascii="宋体" w:hAnsi="宋体" w:eastAsia="宋体" w:cs="宋体"/>
                <w:color w:val="auto"/>
                <w:szCs w:val="21"/>
                <w:highlight w:val="none"/>
              </w:rPr>
              <w:t>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缺项不得分</w:t>
            </w:r>
            <w:r>
              <w:rPr>
                <w:rFonts w:hint="eastAsia" w:ascii="宋体" w:hAnsi="宋体" w:eastAsia="宋体" w:cs="宋体"/>
                <w:color w:val="auto"/>
                <w:szCs w:val="21"/>
                <w:highlight w:val="none"/>
              </w:rPr>
              <w:t>）：每提供1份合同业绩得1分，最高得3分。</w:t>
            </w:r>
          </w:p>
        </w:tc>
      </w:tr>
      <w:tr w14:paraId="663F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17059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7DF0039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64BFDABA">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【客观分】投标产品属于品目清单范围且提供国家确定的认证机构出具的有效的节能产品认证证书（扫描件加盖公章）的得1分；</w:t>
            </w:r>
          </w:p>
          <w:p w14:paraId="7C89E1FD">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投标产品属于品目清单范围且提供国家确定的认证机构出具的有效的环境标志产品认证证书（扫描件加盖公章）的得1分；</w:t>
            </w:r>
          </w:p>
          <w:p w14:paraId="45BF21D0">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76FE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ADD0E7">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技术分（65）</w:t>
            </w:r>
          </w:p>
        </w:tc>
      </w:tr>
      <w:tr w14:paraId="44FC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C8EA8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2D2EB7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vAlign w:val="center"/>
          </w:tcPr>
          <w:p w14:paraId="7606ED5B">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EA8419A">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不符合（负偏离）技术要求中标注“▲”条款（不可偏离）的响应无效；</w:t>
            </w:r>
          </w:p>
          <w:p w14:paraId="7AEB063E">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3DCAA36D">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标注“★”的</w:t>
            </w:r>
            <w:r>
              <w:rPr>
                <w:rFonts w:hint="eastAsia" w:ascii="宋体" w:hAnsi="宋体" w:eastAsia="宋体" w:cs="宋体"/>
                <w:color w:val="auto"/>
                <w:szCs w:val="21"/>
                <w:highlight w:val="none"/>
              </w:rPr>
              <w:t>每项扣3分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lang w:eastAsia="zh-CN"/>
              </w:rPr>
              <w:t>标注“★”的每项扣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w:t>
            </w:r>
          </w:p>
          <w:p w14:paraId="6F1D37CE">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扣分30分</w:t>
            </w:r>
            <w:r>
              <w:rPr>
                <w:rFonts w:hint="eastAsia" w:ascii="宋体" w:hAnsi="宋体" w:eastAsia="宋体" w:cs="宋体"/>
                <w:color w:val="auto"/>
                <w:szCs w:val="21"/>
                <w:highlight w:val="none"/>
              </w:rPr>
              <w:t>及以上的视为采购人不能接受的附加条件。</w:t>
            </w:r>
          </w:p>
        </w:tc>
      </w:tr>
      <w:tr w14:paraId="1232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67" w:type="dxa"/>
            <w:vMerge w:val="restart"/>
            <w:tcBorders>
              <w:top w:val="single" w:color="auto" w:sz="4" w:space="0"/>
              <w:left w:val="single" w:color="auto" w:sz="4" w:space="0"/>
              <w:right w:val="single" w:color="auto" w:sz="4" w:space="0"/>
            </w:tcBorders>
            <w:vAlign w:val="center"/>
          </w:tcPr>
          <w:p w14:paraId="150142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52BF05E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216E91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【主观分】投标产品功能满足项目特点和实际需要，功能先进，后续维护成本低（评分范围：5,4,3,2,1,0）。</w:t>
            </w:r>
          </w:p>
        </w:tc>
      </w:tr>
      <w:tr w14:paraId="1E65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3DA55D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F7E1B5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0A5569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【主观分】投标产品配置合理，兼容性强（评分范围：5,4,3,2,1,0）。</w:t>
            </w:r>
          </w:p>
        </w:tc>
      </w:tr>
      <w:tr w14:paraId="4EE8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44008E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57236F6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0478065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【主观分】项目实施计划详细完整，符合项目进度要求，投入人员数量丰富（评分范围：5,4,3,2,1,0）。</w:t>
            </w:r>
          </w:p>
        </w:tc>
      </w:tr>
      <w:tr w14:paraId="07DD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A8F6AE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176B580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46DD0F1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【主观分】安装、调试方法或方案详细完整，各种措施合理可行，有助于项目实施（评分范围：5,4,3,2,1,0）。</w:t>
            </w:r>
          </w:p>
        </w:tc>
      </w:tr>
      <w:tr w14:paraId="7258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742FAA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4CC3F8C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3FC7BB4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【主观分】售后服务方案、售后服务承诺可行，服务承诺落实的保障措施强（评分范围：5,4,3,2,1,0）。</w:t>
            </w:r>
          </w:p>
        </w:tc>
      </w:tr>
      <w:tr w14:paraId="040A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EA0BA1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48D80EC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03633A5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【主观分】服务力量和服务保障措施强，培训计划内容、培训范围完整且有针对性（评分范围：5,4,3,2,1,0）。</w:t>
            </w:r>
          </w:p>
        </w:tc>
      </w:tr>
      <w:tr w14:paraId="57CF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02904FD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5E52EF7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1E89A64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【主观分】质保期满后配件、附件、备品备件的收费标准合理，配件、附件、备品备件的保障措施强（评分范围：5,4,3,2,1,0）。</w:t>
            </w:r>
          </w:p>
        </w:tc>
      </w:tr>
    </w:tbl>
    <w:p w14:paraId="45C87820">
      <w:pPr>
        <w:adjustRightInd w:val="0"/>
        <w:snapToGrid w:val="0"/>
        <w:spacing w:line="288"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046B2484">
      <w:pPr>
        <w:adjustRightInd w:val="0"/>
        <w:snapToGrid w:val="0"/>
        <w:spacing w:line="288" w:lineRule="auto"/>
        <w:jc w:val="left"/>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的规定：对符合规定的小微企业报价给予10%的扣除后计算价格得分。</w:t>
      </w:r>
    </w:p>
    <w:p w14:paraId="2A04EFB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2B22CB0">
      <w:pPr>
        <w:adjustRightInd w:val="0"/>
        <w:snapToGrid w:val="0"/>
        <w:spacing w:line="288" w:lineRule="auto"/>
        <w:rPr>
          <w:rFonts w:hint="eastAsia" w:ascii="宋体" w:hAnsi="宋体" w:eastAsia="宋体" w:cs="Times New Roman"/>
          <w:b/>
          <w:bCs/>
          <w:color w:val="auto"/>
          <w:spacing w:val="-6"/>
          <w:szCs w:val="21"/>
          <w:highlight w:val="none"/>
        </w:rPr>
      </w:pPr>
      <w:bookmarkStart w:id="53" w:name="_Hlk81817373"/>
      <w:bookmarkStart w:id="54"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02F77939">
      <w:pPr>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4"/>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ascii="宋体" w:hAnsi="宋体" w:eastAsia="宋体" w:cs="宋体"/>
          <w:b/>
          <w:color w:val="auto"/>
          <w:spacing w:val="-6"/>
          <w:szCs w:val="21"/>
          <w:highlight w:val="none"/>
        </w:rPr>
      </w:pPr>
    </w:p>
    <w:p w14:paraId="032DC66C">
      <w:pPr>
        <w:spacing w:line="288"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杭州电子科技大学采购合同（货物类）</w:t>
      </w:r>
    </w:p>
    <w:p w14:paraId="36ED2EDC">
      <w:pPr>
        <w:spacing w:line="288" w:lineRule="auto"/>
        <w:ind w:firstLine="420" w:firstLineChars="200"/>
        <w:jc w:val="righ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 xml:space="preserve">合同编号_________________ </w:t>
      </w:r>
    </w:p>
    <w:p w14:paraId="163AD724">
      <w:pPr>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确认书号：</w:t>
      </w:r>
    </w:p>
    <w:p w14:paraId="4A715020">
      <w:pPr>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项目编号：</w:t>
      </w:r>
    </w:p>
    <w:p w14:paraId="35211B36">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甲方（采购人）：杭州电子科技大学  </w:t>
      </w:r>
    </w:p>
    <w:p w14:paraId="403591E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乙方（供应商）： </w:t>
      </w:r>
    </w:p>
    <w:p w14:paraId="2516D688">
      <w:pPr>
        <w:spacing w:line="288" w:lineRule="auto"/>
        <w:ind w:firstLine="396"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采购代理机构（鉴证方）：</w:t>
      </w:r>
      <w:r>
        <w:rPr>
          <w:rFonts w:hint="eastAsia" w:ascii="宋体" w:hAnsi="宋体" w:eastAsia="宋体" w:cs="宋体"/>
          <w:color w:val="auto"/>
          <w:kern w:val="0"/>
          <w:szCs w:val="21"/>
          <w:highlight w:val="none"/>
        </w:rPr>
        <w:t xml:space="preserve">             </w:t>
      </w:r>
    </w:p>
    <w:p w14:paraId="5868DABA">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为了保护甲乙双方合法权益，根据项目</w:t>
      </w:r>
      <w:r>
        <w:rPr>
          <w:rFonts w:hint="eastAsia" w:ascii="宋体" w:hAnsi="宋体" w:eastAsia="宋体" w:cs="宋体"/>
          <w:color w:val="auto"/>
          <w:kern w:val="0"/>
          <w:szCs w:val="21"/>
          <w:highlight w:val="none"/>
          <w:u w:val="single"/>
          <w:lang w:eastAsia="zh-CN"/>
        </w:rPr>
        <w:t>固定式卫星地面站仪器设备采购</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lang w:eastAsia="zh-CN"/>
        </w:rPr>
        <w:t>QSZBB250036ZHGK</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公开招标</w:t>
      </w:r>
      <w:r>
        <w:rPr>
          <w:rFonts w:hint="eastAsia" w:ascii="宋体" w:hAnsi="宋体" w:eastAsia="宋体" w:cs="宋体"/>
          <w:color w:val="auto"/>
          <w:kern w:val="0"/>
          <w:szCs w:val="21"/>
          <w:highlight w:val="none"/>
        </w:rPr>
        <w:t>的中标（成交）结果，签署本合同，以资共同遵守。</w:t>
      </w:r>
    </w:p>
    <w:p w14:paraId="70B6BD68">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一、采购货物与合同价格</w:t>
      </w:r>
    </w:p>
    <w:tbl>
      <w:tblPr>
        <w:tblStyle w:val="24"/>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3200"/>
        <w:gridCol w:w="720"/>
        <w:gridCol w:w="795"/>
        <w:gridCol w:w="1206"/>
        <w:gridCol w:w="1134"/>
      </w:tblGrid>
      <w:tr w14:paraId="4718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C65B6C7">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608E1AF1">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货物名称</w:t>
            </w:r>
          </w:p>
        </w:tc>
        <w:tc>
          <w:tcPr>
            <w:tcW w:w="3200" w:type="dxa"/>
            <w:tcBorders>
              <w:top w:val="single" w:color="auto" w:sz="4" w:space="0"/>
              <w:left w:val="single" w:color="auto" w:sz="4" w:space="0"/>
              <w:bottom w:val="single" w:color="auto" w:sz="4" w:space="0"/>
              <w:right w:val="single" w:color="auto" w:sz="4" w:space="0"/>
            </w:tcBorders>
            <w:vAlign w:val="center"/>
          </w:tcPr>
          <w:p w14:paraId="6CC144F3">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品牌、型号等</w:t>
            </w:r>
          </w:p>
        </w:tc>
        <w:tc>
          <w:tcPr>
            <w:tcW w:w="720" w:type="dxa"/>
            <w:tcBorders>
              <w:top w:val="single" w:color="auto" w:sz="4" w:space="0"/>
              <w:left w:val="single" w:color="auto" w:sz="4" w:space="0"/>
              <w:bottom w:val="single" w:color="auto" w:sz="4" w:space="0"/>
              <w:right w:val="single" w:color="auto" w:sz="4" w:space="0"/>
            </w:tcBorders>
            <w:vAlign w:val="center"/>
          </w:tcPr>
          <w:p w14:paraId="2B0232BF">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0CB074BF">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206" w:type="dxa"/>
            <w:tcBorders>
              <w:top w:val="single" w:color="auto" w:sz="4" w:space="0"/>
              <w:left w:val="single" w:color="auto" w:sz="4" w:space="0"/>
              <w:bottom w:val="single" w:color="auto" w:sz="4" w:space="0"/>
              <w:right w:val="single" w:color="auto" w:sz="4" w:space="0"/>
            </w:tcBorders>
            <w:vAlign w:val="center"/>
          </w:tcPr>
          <w:p w14:paraId="32DBDC75">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17B40542">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w:t>
            </w:r>
          </w:p>
        </w:tc>
      </w:tr>
      <w:tr w14:paraId="5CEC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C46A595">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70" w:type="dxa"/>
            <w:tcBorders>
              <w:top w:val="single" w:color="auto" w:sz="4" w:space="0"/>
              <w:left w:val="single" w:color="auto" w:sz="4" w:space="0"/>
              <w:bottom w:val="single" w:color="auto" w:sz="4" w:space="0"/>
              <w:right w:val="single" w:color="auto" w:sz="4" w:space="0"/>
            </w:tcBorders>
            <w:vAlign w:val="center"/>
          </w:tcPr>
          <w:p w14:paraId="5BA7DE26">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3200" w:type="dxa"/>
            <w:tcBorders>
              <w:top w:val="single" w:color="auto" w:sz="4" w:space="0"/>
              <w:left w:val="single" w:color="auto" w:sz="4" w:space="0"/>
              <w:bottom w:val="single" w:color="auto" w:sz="4" w:space="0"/>
              <w:right w:val="single" w:color="auto" w:sz="4" w:space="0"/>
            </w:tcBorders>
          </w:tcPr>
          <w:p w14:paraId="0836FFB2">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品牌、型号、详细技术参数（技术参数可以合同附件方式提供）</w:t>
            </w:r>
          </w:p>
        </w:tc>
        <w:tc>
          <w:tcPr>
            <w:tcW w:w="720" w:type="dxa"/>
            <w:tcBorders>
              <w:top w:val="single" w:color="auto" w:sz="4" w:space="0"/>
              <w:left w:val="single" w:color="auto" w:sz="4" w:space="0"/>
              <w:bottom w:val="single" w:color="auto" w:sz="4" w:space="0"/>
              <w:right w:val="single" w:color="auto" w:sz="4" w:space="0"/>
            </w:tcBorders>
            <w:vAlign w:val="center"/>
          </w:tcPr>
          <w:p w14:paraId="19EF510B">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40FEBDE4">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7A692C95">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EC4470">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r>
      <w:tr w14:paraId="7445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5AFE163">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98C0276">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3200" w:type="dxa"/>
            <w:tcBorders>
              <w:top w:val="single" w:color="auto" w:sz="4" w:space="0"/>
              <w:left w:val="single" w:color="auto" w:sz="4" w:space="0"/>
              <w:bottom w:val="single" w:color="auto" w:sz="4" w:space="0"/>
              <w:right w:val="single" w:color="auto" w:sz="4" w:space="0"/>
            </w:tcBorders>
          </w:tcPr>
          <w:p w14:paraId="04412587">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B2AC0EA">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7B56F72B">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6B0BB32A">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BC2A818">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kern w:val="0"/>
                <w:szCs w:val="21"/>
                <w:highlight w:val="none"/>
              </w:rPr>
            </w:pPr>
          </w:p>
        </w:tc>
      </w:tr>
      <w:tr w14:paraId="07CE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35" w:type="dxa"/>
            <w:gridSpan w:val="7"/>
            <w:tcBorders>
              <w:top w:val="single" w:color="auto" w:sz="4" w:space="0"/>
              <w:left w:val="single" w:color="auto" w:sz="4" w:space="0"/>
              <w:bottom w:val="single" w:color="auto" w:sz="4" w:space="0"/>
              <w:right w:val="single" w:color="auto" w:sz="4" w:space="0"/>
            </w:tcBorders>
            <w:vAlign w:val="center"/>
          </w:tcPr>
          <w:p w14:paraId="3277D7F3">
            <w:pPr>
              <w:keepNext w:val="0"/>
              <w:keepLines w:val="0"/>
              <w:suppressLineNumbers w:val="0"/>
              <w:spacing w:before="0" w:beforeAutospacing="0" w:after="0" w:afterAutospacing="0" w:line="288"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合同总价（元，人民币）：小写￥              ，大写：</w:t>
            </w:r>
          </w:p>
        </w:tc>
      </w:tr>
    </w:tbl>
    <w:p w14:paraId="04111CED">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注：以上合同总价包含货物到达甲方或甲方指定用户并能正常使用所需的一切费用，包括但不限于设备（软件）费、包装费、运输费、装卸费、保险费、安装调试费、技术服务费、培训费、保修保换费、税费等。</w:t>
      </w:r>
    </w:p>
    <w:p w14:paraId="6B12936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二、供货范围</w:t>
      </w:r>
    </w:p>
    <w:p w14:paraId="190FD9FA">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合同供货范围包括所有合同货物、相关的技术资料。</w:t>
      </w:r>
    </w:p>
    <w:p w14:paraId="65FAA6EA">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14:paraId="7107C24E">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三、质保期、履约保证金与货款结算</w:t>
      </w:r>
    </w:p>
    <w:p w14:paraId="16BBD84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质保期：自验收合格之日起，整机质保期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年，其中</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（配件名称）质保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年（如需要）。超过质保期的货物，终生维修，维修时只收部件成本费。软件的质保期即维护期，乙方应提供升级服务。质保期内质保维护升级等费用包含在合同总价中，不额外收取。</w:t>
      </w:r>
    </w:p>
    <w:p w14:paraId="095848B6">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2.履约保证金（如无则删除本条款）</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合同总金额的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14:paraId="6A3213A5">
      <w:pPr>
        <w:spacing w:line="288"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货款结算（根据项目要求、采购文件、采购结果，按以下方式选择填写）：</w:t>
      </w:r>
    </w:p>
    <w:p w14:paraId="2BAAE826">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6"/>
          <w:kern w:val="0"/>
          <w:szCs w:val="21"/>
          <w:highlight w:val="none"/>
        </w:rPr>
        <w:t>1</w:t>
      </w:r>
      <w:r>
        <w:rPr>
          <w:rFonts w:hint="eastAsia" w:ascii="宋体" w:hAnsi="宋体" w:eastAsia="宋体" w:cs="宋体"/>
          <w:color w:val="auto"/>
          <w:kern w:val="0"/>
          <w:szCs w:val="21"/>
          <w:highlight w:val="none"/>
        </w:rPr>
        <w:t>）预付款方式：</w:t>
      </w:r>
    </w:p>
    <w:p w14:paraId="079E3704">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①乙方为中小企业的，合同生效以及具备实施条件后7个工作日内，且乙方已向甲方提交银行、保险公司等金融机构出具的预付款保函的，甲方向乙方支付合同总价的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bookmarkStart w:id="55" w:name="OLE_LINK10"/>
      <w:bookmarkStart w:id="56" w:name="OLE_LINK8"/>
      <w:bookmarkStart w:id="57" w:name="OLE_LINK7"/>
      <w:bookmarkStart w:id="58" w:name="OLE_LINK9"/>
      <w:r>
        <w:rPr>
          <w:rFonts w:hint="eastAsia" w:ascii="宋体" w:hAnsi="宋体" w:eastAsia="宋体" w:cs="宋体"/>
          <w:color w:val="auto"/>
          <w:szCs w:val="21"/>
          <w:highlight w:val="none"/>
        </w:rPr>
        <w:t>根据</w:t>
      </w:r>
      <w:bookmarkStart w:id="59" w:name="OLE_LINK6"/>
      <w:bookmarkStart w:id="60" w:name="OLE_LINK5"/>
      <w:r>
        <w:rPr>
          <w:rFonts w:hint="eastAsia" w:ascii="宋体" w:hAnsi="宋体" w:eastAsia="宋体" w:cs="宋体"/>
          <w:color w:val="auto"/>
          <w:szCs w:val="21"/>
          <w:highlight w:val="none"/>
        </w:rPr>
        <w:t>《浙江省财政厅关于进一步发挥政府采购政策功能全力推动经济稳进提质的通知》</w:t>
      </w:r>
      <w:bookmarkEnd w:id="59"/>
      <w:bookmarkEnd w:id="60"/>
      <w:r>
        <w:rPr>
          <w:rFonts w:hint="eastAsia" w:ascii="宋体" w:hAnsi="宋体" w:eastAsia="宋体" w:cs="宋体"/>
          <w:color w:val="auto"/>
          <w:szCs w:val="21"/>
          <w:highlight w:val="none"/>
        </w:rPr>
        <w:t>《浙江省财政厅关于进一步加大政府采购支持中小企业力度助力扎实稳住经济的通知》等规范要求原则上不低于合同金额的40％，不高于合同金额的70%</w:t>
      </w:r>
      <w:bookmarkEnd w:id="55"/>
      <w:bookmarkEnd w:id="56"/>
      <w:bookmarkEnd w:id="57"/>
      <w:bookmarkEnd w:id="58"/>
      <w:r>
        <w:rPr>
          <w:rFonts w:hint="eastAsia" w:ascii="宋体" w:hAnsi="宋体" w:eastAsia="宋体" w:cs="宋体"/>
          <w:color w:val="auto"/>
          <w:kern w:val="0"/>
          <w:szCs w:val="21"/>
          <w:highlight w:val="none"/>
        </w:rPr>
        <w:t>）；货物在乙方安装调试完毕并经甲方验收合格并收到发票后7个工作日内，向乙方支付合同总价的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14:paraId="0F611414">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②乙方为大型企业的，合同生效以及具备实施条件后7个工作日内，且乙方已向甲方提交银行、保险公司等金融机构出具的预付款保函的，甲方向乙方支付合同总价的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原则上不低于合同金额的30％，不高于合同金额的60%</w:t>
      </w:r>
      <w:r>
        <w:rPr>
          <w:rFonts w:hint="eastAsia" w:ascii="宋体" w:hAnsi="宋体" w:eastAsia="宋体" w:cs="宋体"/>
          <w:color w:val="auto"/>
          <w:kern w:val="0"/>
          <w:szCs w:val="21"/>
          <w:highlight w:val="none"/>
        </w:rPr>
        <w:t>）；货物在乙方安装调试完毕并经甲方验收合格并收到发票后7个工作日内，向乙方支付合同总价的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14:paraId="2AB838C5">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③在签订合同时，乙方明确表示主动要求降低预付款比例的，可降低预付款比例（预付款保函同步调整）。</w:t>
      </w:r>
    </w:p>
    <w:p w14:paraId="1AB041C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（2）签订合同时乙方明确表示无需预付款或乙方为大型企业的，可以采用以下付款方式：</w:t>
      </w:r>
    </w:p>
    <w:p w14:paraId="7E854C4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w:t>
      </w:r>
      <w:r>
        <w:rPr>
          <w:rFonts w:hint="eastAsia" w:ascii="宋体" w:hAnsi="宋体" w:eastAsia="宋体" w:cs="宋体"/>
          <w:bCs/>
          <w:color w:val="auto"/>
          <w:kern w:val="0"/>
          <w:szCs w:val="21"/>
          <w:highlight w:val="none"/>
        </w:rPr>
        <w:t>货到分期付款：</w:t>
      </w:r>
      <w:r>
        <w:rPr>
          <w:rFonts w:hint="eastAsia" w:ascii="宋体" w:hAnsi="宋体" w:eastAsia="宋体" w:cs="宋体"/>
          <w:color w:val="auto"/>
          <w:kern w:val="0"/>
          <w:szCs w:val="21"/>
          <w:highlight w:val="none"/>
        </w:rPr>
        <w:t>货物送达并经甲方初步验收并收到发票后10个工作日内，甲方向乙方支付合同总价的70%；货物由乙方安装调试完毕并经甲方验收合格后，收到发票后10个工作日内，甲方向乙方支付合同总价的30%。</w:t>
      </w:r>
    </w:p>
    <w:p w14:paraId="49CD0AA2">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②货到一次性支付：</w:t>
      </w:r>
    </w:p>
    <w:p w14:paraId="38583894">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全部货物送达安装调试完毕，经甲方验收合格，收到发票后10个工作日内，甲方向乙方支付全部合同价款。 </w:t>
      </w:r>
    </w:p>
    <w:p w14:paraId="31417031">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③其它支付形式：                 </w:t>
      </w:r>
    </w:p>
    <w:p w14:paraId="785FA7CE">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付款前，乙方须交纳合同约定的履约保证金（如有）并提供甲方财务处开具的履约保证金收据，乙方向甲方开具等额有效的合格增值税专用发票。甲方开票信息如下：</w:t>
      </w:r>
    </w:p>
    <w:p w14:paraId="5F22079C">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单位名称：杭州电子科技大学。税号：12330000470009026T</w:t>
      </w:r>
    </w:p>
    <w:p w14:paraId="61288A8A">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开户银行：工行杭州高新支行。账号：1202026209008806216</w:t>
      </w:r>
    </w:p>
    <w:p w14:paraId="61033DB1">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四、知识产权 </w:t>
      </w:r>
    </w:p>
    <w:p w14:paraId="57063C3E">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bookmarkStart w:id="61" w:name="_Hlk155103594"/>
    </w:p>
    <w:bookmarkEnd w:id="61"/>
    <w:p w14:paraId="0D755F66">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2.涉及产品定做的，甲方交付给乙方的设计图纸、样品、模具等商业秘密和知识产权归属于甲方，许可乙方在合同范围内使用，乙方负有保密责任。</w:t>
      </w:r>
    </w:p>
    <w:p w14:paraId="42E30139">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乙方违反上述条款导致甲方受损的，由此所导致的所有责任以及甲方所支付的所有费用（包括但不限于律师费、诉讼费等）均由乙方承担。</w:t>
      </w:r>
    </w:p>
    <w:p w14:paraId="6F62A489">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五、转包或分包</w:t>
      </w:r>
    </w:p>
    <w:p w14:paraId="03EEB8DD">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本合同范围的货物，应由乙方直接供应，不得转让他人供应。</w:t>
      </w:r>
    </w:p>
    <w:p w14:paraId="73B5C4BE">
      <w:pPr>
        <w:spacing w:line="288"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snapToGrid w:val="0"/>
          <w:color w:val="auto"/>
          <w:spacing w:val="-6"/>
          <w:szCs w:val="21"/>
          <w:highlight w:val="none"/>
        </w:rPr>
        <w:t>.</w:t>
      </w:r>
      <w:r>
        <w:rPr>
          <w:rFonts w:hint="eastAsia" w:ascii="宋体" w:hAnsi="宋体" w:eastAsia="宋体" w:cs="宋体"/>
          <w:snapToGrid w:val="0"/>
          <w:color w:val="auto"/>
          <w:szCs w:val="21"/>
          <w:highlight w:val="none"/>
        </w:rPr>
        <w:t>除非得到甲方的书面同意，乙方不得将本合同范围的货物分包给他人供应。</w:t>
      </w:r>
    </w:p>
    <w:p w14:paraId="7EB9D9B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如有转让或未经甲方同意的分包行为，甲方有权解除合同，没收履约保证金并追究乙方的违约责任。</w:t>
      </w:r>
    </w:p>
    <w:p w14:paraId="5EFFB85D">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六、货物交付</w:t>
      </w:r>
    </w:p>
    <w:p w14:paraId="61891480">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交货期：自合同签订之日起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日内。</w:t>
      </w:r>
    </w:p>
    <w:p w14:paraId="19CFAF8C">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交货方式：</w:t>
      </w:r>
      <w:bookmarkStart w:id="62" w:name="_Hlk155602651"/>
      <w:r>
        <w:rPr>
          <w:rFonts w:hint="eastAsia" w:ascii="宋体" w:hAnsi="宋体" w:eastAsia="宋体" w:cs="宋体"/>
          <w:color w:val="auto"/>
          <w:kern w:val="0"/>
          <w:szCs w:val="21"/>
          <w:highlight w:val="none"/>
        </w:rPr>
        <w:t>　　　送货上门　　</w:t>
      </w:r>
      <w:bookmarkStart w:id="63" w:name="_Hlk155602451"/>
      <w:r>
        <w:rPr>
          <w:rFonts w:hint="eastAsia" w:ascii="宋体" w:hAnsi="宋体" w:eastAsia="宋体" w:cs="宋体"/>
          <w:color w:val="auto"/>
          <w:kern w:val="0"/>
          <w:szCs w:val="21"/>
          <w:highlight w:val="none"/>
        </w:rPr>
        <w:t>。</w:t>
      </w:r>
      <w:bookmarkEnd w:id="62"/>
      <w:bookmarkEnd w:id="63"/>
    </w:p>
    <w:p w14:paraId="42ADE7A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交货地点：</w:t>
      </w:r>
      <w:bookmarkStart w:id="64" w:name="_Hlk155602663"/>
      <w:r>
        <w:rPr>
          <w:rFonts w:hint="eastAsia" w:ascii="宋体" w:hAnsi="宋体" w:eastAsia="宋体" w:cs="宋体"/>
          <w:color w:val="auto"/>
          <w:kern w:val="0"/>
          <w:szCs w:val="21"/>
          <w:highlight w:val="none"/>
        </w:rPr>
        <w:t xml:space="preserve"> 　　甲方指定地点　 。</w:t>
      </w:r>
      <w:bookmarkEnd w:id="64"/>
    </w:p>
    <w:p w14:paraId="237CB7D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联系人及电话：</w:t>
      </w:r>
      <w:bookmarkStart w:id="65" w:name="_Hlk155181628"/>
      <w:r>
        <w:rPr>
          <w:rFonts w:hint="eastAsia" w:ascii="宋体" w:hAnsi="宋体" w:eastAsia="宋体" w:cs="宋体"/>
          <w:color w:val="auto"/>
          <w:kern w:val="0"/>
          <w:szCs w:val="21"/>
          <w:highlight w:val="none"/>
        </w:rPr>
        <w:t>甲方 姓名_________联系电话</w:t>
      </w:r>
      <w:r>
        <w:rPr>
          <w:rFonts w:hint="eastAsia" w:ascii="宋体" w:hAnsi="宋体" w:eastAsia="宋体" w:cs="宋体"/>
          <w:color w:val="auto"/>
          <w:kern w:val="0"/>
          <w:szCs w:val="21"/>
          <w:highlight w:val="none"/>
          <w:u w:val="single"/>
        </w:rPr>
        <w:t xml:space="preserve">（办公电话及手机号） </w:t>
      </w:r>
      <w:r>
        <w:rPr>
          <w:rFonts w:hint="eastAsia" w:ascii="宋体" w:hAnsi="宋体" w:eastAsia="宋体" w:cs="宋体"/>
          <w:color w:val="auto"/>
          <w:kern w:val="0"/>
          <w:szCs w:val="21"/>
          <w:highlight w:val="none"/>
        </w:rPr>
        <w:t>；乙方 姓名 __________联系电话</w:t>
      </w:r>
      <w:r>
        <w:rPr>
          <w:rFonts w:hint="eastAsia" w:ascii="宋体" w:hAnsi="宋体" w:eastAsia="宋体" w:cs="宋体"/>
          <w:color w:val="auto"/>
          <w:kern w:val="0"/>
          <w:szCs w:val="21"/>
          <w:highlight w:val="none"/>
          <w:u w:val="single"/>
        </w:rPr>
        <w:t xml:space="preserve">（办公电话及手机号） </w:t>
      </w:r>
      <w:bookmarkEnd w:id="65"/>
      <w:r>
        <w:rPr>
          <w:rFonts w:hint="eastAsia" w:ascii="宋体" w:hAnsi="宋体" w:eastAsia="宋体" w:cs="宋体"/>
          <w:color w:val="auto"/>
          <w:kern w:val="0"/>
          <w:szCs w:val="21"/>
          <w:highlight w:val="none"/>
        </w:rPr>
        <w:t>。</w:t>
      </w:r>
    </w:p>
    <w:p w14:paraId="3652BAA7">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乙方应在交货前3日内，以电话或传真向甲方提供交货计划（内容包括合同号、设备名称、型号规格、数量、重量和体积的约数、交货时间、地点、运输安排）。甲方应及时作好准备，办妥一切接货手续。</w:t>
      </w:r>
    </w:p>
    <w:p w14:paraId="6A5EA18C">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本合同所有物品运抵甲方现场后，乙方应在确保设备外包装完好无损的情况下向甲方交货，出现货物不全，外包装破损等情况，甲方不予接收，由乙方负责更换，其相关费用由乙方负担。</w:t>
      </w:r>
    </w:p>
    <w:p w14:paraId="7FDA7CC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乙方负责在约定期内将货物安全运抵指定地点，运输方式由乙方自行决定，相关费用由乙方承担。运输途中产生的交通事故、人身伤害、财产损失等责任均由乙方自行承担，与甲方无涉。</w:t>
      </w:r>
    </w:p>
    <w:p w14:paraId="0779E08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七、安装与验收</w:t>
      </w:r>
    </w:p>
    <w:p w14:paraId="5FA2C7D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验收由甲方负责实施，甲乙双方验收人员在安装数量和合同价格清单上签字确认。</w:t>
      </w:r>
    </w:p>
    <w:p w14:paraId="1F2C8646">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14:paraId="382FD85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2CAB3055">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最终验收：货物经安装调试完成且符合技术要求后，甲方负责在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bookmarkStart w:id="66" w:name="_Hlk155181772"/>
    </w:p>
    <w:bookmarkEnd w:id="66"/>
    <w:p w14:paraId="2240999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八、质量保证与售后服务</w:t>
      </w:r>
    </w:p>
    <w:p w14:paraId="4B1F2B82">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乙方</w:t>
      </w:r>
      <w:bookmarkStart w:id="67" w:name="_Hlk154577956"/>
      <w:r>
        <w:rPr>
          <w:rFonts w:hint="eastAsia" w:ascii="宋体" w:hAnsi="宋体" w:eastAsia="宋体" w:cs="宋体"/>
          <w:color w:val="auto"/>
          <w:kern w:val="0"/>
          <w:szCs w:val="21"/>
          <w:highlight w:val="none"/>
        </w:rPr>
        <w:t>应按采购文件规定的货物性能、技术要求、质量标准向甲方提供</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月后生产的，全新未经使用的，符合国家法律规定和技术规格、质量标准的出厂原装合格产品。</w:t>
      </w:r>
      <w:bookmarkEnd w:id="67"/>
    </w:p>
    <w:p w14:paraId="73647DE3">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售后服务</w:t>
      </w:r>
    </w:p>
    <w:p w14:paraId="5A5C5169">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2.1远程技术支持：乙方应具有稳定的技术支持队伍和完善的服务支持网络，提供</w:t>
      </w:r>
      <w:r>
        <w:rPr>
          <w:rFonts w:hint="eastAsia" w:ascii="宋体" w:hAnsi="宋体" w:eastAsia="宋体" w:cs="宋体"/>
          <w:color w:val="auto"/>
          <w:kern w:val="0"/>
          <w:szCs w:val="21"/>
          <w:highlight w:val="none"/>
          <w:u w:val="single"/>
        </w:rPr>
        <w:t xml:space="preserve"> 7×24小时 </w:t>
      </w:r>
      <w:r>
        <w:rPr>
          <w:rFonts w:hint="eastAsia" w:ascii="宋体" w:hAnsi="宋体" w:eastAsia="宋体" w:cs="宋体"/>
          <w:color w:val="auto"/>
          <w:kern w:val="0"/>
          <w:szCs w:val="21"/>
          <w:highlight w:val="none"/>
        </w:rPr>
        <w:t>技术支持服务，及时响应甲方的技术服务支持需求，提出有效的解决方案，解决甲方在货物使用过程中遇到的实际问题。</w:t>
      </w:r>
    </w:p>
    <w:p w14:paraId="29568825">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2.2现场技术支持：对于通过电话、邮件等远程技术支持不能解决的问题，乙方应在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小时内派遣相关人员赶赴现场，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小时内维修完毕；发生紧急抢修事故的，乙方应在接到甲方通知后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小时内到达现场抢修，并于到达现场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小时之内排除故障。乙方未在约定时间内修复的或同一货物经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次维修后仍不能稳定、可靠运行的，甲方有权要求乙方免费更换。</w:t>
      </w:r>
    </w:p>
    <w:p w14:paraId="2592E7F5">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九、保密条款</w:t>
      </w:r>
    </w:p>
    <w:p w14:paraId="3809072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14:paraId="1CFCD336">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十、违约责任</w:t>
      </w:r>
    </w:p>
    <w:p w14:paraId="04F9E46C">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甲方无故逾期验收和办理货款支付手续的，每逾期一日，应按逾期付款总额</w:t>
      </w:r>
      <w:r>
        <w:rPr>
          <w:rFonts w:hint="eastAsia" w:ascii="宋体" w:hAnsi="宋体" w:eastAsia="宋体" w:cs="宋体"/>
          <w:color w:val="auto"/>
          <w:kern w:val="0"/>
          <w:szCs w:val="21"/>
          <w:highlight w:val="none"/>
          <w:u w:val="single"/>
        </w:rPr>
        <w:t>千分之一</w:t>
      </w:r>
      <w:r>
        <w:rPr>
          <w:rFonts w:hint="eastAsia" w:ascii="宋体" w:hAnsi="宋体" w:eastAsia="宋体" w:cs="宋体"/>
          <w:color w:val="auto"/>
          <w:kern w:val="0"/>
          <w:szCs w:val="21"/>
          <w:highlight w:val="none"/>
        </w:rPr>
        <w:t>向乙方支付违约金。</w:t>
      </w:r>
    </w:p>
    <w:p w14:paraId="460FC2FA">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乙方逾期交货完工的，每逾期一日，应按合同总价</w:t>
      </w:r>
      <w:r>
        <w:rPr>
          <w:rFonts w:hint="eastAsia" w:ascii="宋体" w:hAnsi="宋体" w:eastAsia="宋体" w:cs="宋体"/>
          <w:color w:val="auto"/>
          <w:kern w:val="0"/>
          <w:szCs w:val="21"/>
          <w:highlight w:val="none"/>
          <w:u w:val="single"/>
        </w:rPr>
        <w:t>千分之一</w:t>
      </w:r>
      <w:r>
        <w:rPr>
          <w:rFonts w:hint="eastAsia" w:ascii="宋体" w:hAnsi="宋体" w:eastAsia="宋体" w:cs="宋体"/>
          <w:color w:val="auto"/>
          <w:kern w:val="0"/>
          <w:szCs w:val="21"/>
          <w:highlight w:val="none"/>
        </w:rPr>
        <w:t>向甲方支付违约金。逾期超过约定日期</w:t>
      </w:r>
      <w:r>
        <w:rPr>
          <w:rFonts w:hint="eastAsia" w:ascii="宋体" w:hAnsi="宋体" w:eastAsia="宋体" w:cs="宋体"/>
          <w:color w:val="auto"/>
          <w:kern w:val="0"/>
          <w:szCs w:val="21"/>
          <w:highlight w:val="none"/>
          <w:u w:val="single"/>
        </w:rPr>
        <w:t xml:space="preserve"> 10 </w:t>
      </w:r>
      <w:r>
        <w:rPr>
          <w:rFonts w:hint="eastAsia" w:ascii="宋体" w:hAnsi="宋体" w:eastAsia="宋体" w:cs="宋体"/>
          <w:color w:val="auto"/>
          <w:kern w:val="0"/>
          <w:szCs w:val="21"/>
          <w:highlight w:val="none"/>
        </w:rPr>
        <w:t>个工作日不能交货完工的，甲方有权解除本合同，并要求乙方支付合同总价</w:t>
      </w:r>
      <w:r>
        <w:rPr>
          <w:rFonts w:hint="eastAsia" w:ascii="宋体" w:hAnsi="宋体" w:eastAsia="宋体" w:cs="宋体"/>
          <w:color w:val="auto"/>
          <w:kern w:val="0"/>
          <w:szCs w:val="21"/>
          <w:highlight w:val="none"/>
          <w:u w:val="single"/>
        </w:rPr>
        <w:t xml:space="preserve"> 5 %</w:t>
      </w:r>
      <w:r>
        <w:rPr>
          <w:rFonts w:hint="eastAsia" w:ascii="宋体" w:hAnsi="宋体" w:eastAsia="宋体" w:cs="宋体"/>
          <w:color w:val="auto"/>
          <w:kern w:val="0"/>
          <w:szCs w:val="21"/>
          <w:highlight w:val="none"/>
        </w:rPr>
        <w:t>的违约金，违约金不足以弥补甲方损失的，乙方还应负责赔偿。</w:t>
      </w:r>
    </w:p>
    <w:p w14:paraId="3AA27CA1">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eastAsia="宋体" w:cs="宋体"/>
          <w:color w:val="auto"/>
          <w:kern w:val="0"/>
          <w:szCs w:val="21"/>
          <w:highlight w:val="none"/>
          <w:u w:val="single"/>
        </w:rPr>
        <w:t xml:space="preserve"> 5 %</w:t>
      </w:r>
      <w:r>
        <w:rPr>
          <w:rFonts w:hint="eastAsia" w:ascii="宋体" w:hAnsi="宋体" w:eastAsia="宋体" w:cs="宋体"/>
          <w:color w:val="auto"/>
          <w:kern w:val="0"/>
          <w:szCs w:val="21"/>
          <w:highlight w:val="none"/>
        </w:rPr>
        <w:t>的违约金，违约金不足以弥补甲方损失的，乙方还应负责赔偿。</w:t>
      </w:r>
    </w:p>
    <w:p w14:paraId="6F93CF1E">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乙方未能按约定要求履行保修义务的，</w:t>
      </w:r>
      <w:bookmarkStart w:id="68" w:name="_Hlk154755811"/>
      <w:r>
        <w:rPr>
          <w:rFonts w:hint="eastAsia" w:ascii="宋体" w:hAnsi="宋体" w:eastAsia="宋体" w:cs="宋体"/>
          <w:color w:val="auto"/>
          <w:kern w:val="0"/>
          <w:szCs w:val="21"/>
          <w:highlight w:val="none"/>
        </w:rPr>
        <w:t>每发生一次应向甲方支付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元的违约金，同时，甲方有权委托第三方进行保修，所产生的费用由乙方承担。</w:t>
      </w:r>
      <w:bookmarkEnd w:id="68"/>
      <w:r>
        <w:rPr>
          <w:rFonts w:hint="eastAsia" w:ascii="宋体" w:hAnsi="宋体" w:eastAsia="宋体" w:cs="宋体"/>
          <w:color w:val="auto"/>
          <w:kern w:val="0"/>
          <w:szCs w:val="21"/>
          <w:highlight w:val="none"/>
        </w:rPr>
        <w:t>若因货物缺陷或乙方服务质量等问题造成甲方或任何人员人身、财产损害的，乙方应承担有关责任并作出相应赔偿。</w:t>
      </w:r>
    </w:p>
    <w:p w14:paraId="7C9803D6">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 xml:space="preserve">因乙方其他违约行为导致甲方解除合同的，乙方应向甲方支付合同总价 </w:t>
      </w:r>
      <w:r>
        <w:rPr>
          <w:rFonts w:hint="eastAsia" w:ascii="宋体" w:hAnsi="宋体" w:eastAsia="宋体" w:cs="宋体"/>
          <w:color w:val="auto"/>
          <w:kern w:val="0"/>
          <w:szCs w:val="21"/>
          <w:highlight w:val="none"/>
          <w:u w:val="single"/>
        </w:rPr>
        <w:t>5 %</w:t>
      </w:r>
      <w:r>
        <w:rPr>
          <w:rFonts w:hint="eastAsia" w:ascii="宋体" w:hAnsi="宋体" w:eastAsia="宋体" w:cs="宋体"/>
          <w:color w:val="auto"/>
          <w:kern w:val="0"/>
          <w:szCs w:val="21"/>
          <w:highlight w:val="none"/>
        </w:rPr>
        <w:t>的违约金，违约金不足以弥补甲方损失的，乙方还应负责赔偿。</w:t>
      </w:r>
    </w:p>
    <w:p w14:paraId="1A705EA4">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十一、不可抗力</w:t>
      </w:r>
    </w:p>
    <w:p w14:paraId="1DED66C8">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在合同有效期内，任何一方因不可抗力事件导致不能履行合同，则合同履行期可延长，其延长期与不可抗力影响期相同。</w:t>
      </w:r>
    </w:p>
    <w:p w14:paraId="3F044509">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本条所述的“不可抗力”系指双方不可预见、不可避免、不可克服的事件。</w:t>
      </w:r>
    </w:p>
    <w:p w14:paraId="2123C113">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不可抗力事件发生后，受不可抗力事件影响的一方应在事件发生后3日内通知对方，并寄送有关权威机构出具的证明。同时应立即尽一切合理努力采取措施，消除影响，减少损失。</w:t>
      </w:r>
    </w:p>
    <w:p w14:paraId="5BAFD01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不可抗力事件延续30天以上，双方应通过友好协商，确定是否继续履行合同。</w:t>
      </w:r>
    </w:p>
    <w:p w14:paraId="10420114">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十二、法律适用与争议解决</w:t>
      </w:r>
    </w:p>
    <w:p w14:paraId="2C77E6EC">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本合同的订立、解释、履行及争议解决，均适用中华人民共和国法律。</w:t>
      </w:r>
    </w:p>
    <w:p w14:paraId="3D53ABAA">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本合同履行过程中发生争议的，甲乙双方应友好协商；协商不成的，任何一方可向甲方所在地人民法院起诉。</w:t>
      </w:r>
    </w:p>
    <w:p w14:paraId="63410DDF">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十三、合同生效及其他</w:t>
      </w:r>
    </w:p>
    <w:p w14:paraId="5CAF751C">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本合同经甲、乙双方代表签字并加盖单位公章或合同专用章后生效，甲方的单位公章盖采购中心合同专用章（其他部门公章无效）。</w:t>
      </w:r>
    </w:p>
    <w:p w14:paraId="79F843E5">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 xml:space="preserve">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     </w:t>
      </w:r>
    </w:p>
    <w:p w14:paraId="4F737ABB">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本次采购过程中形成的招标（非招标）文件、投标（响应）文件、澄清承诺、补充协议、附件等</w:t>
      </w:r>
      <w:r>
        <w:rPr>
          <w:rFonts w:hint="eastAsia" w:ascii="宋体" w:hAnsi="宋体" w:eastAsia="宋体" w:cs="宋体"/>
          <w:color w:val="auto"/>
          <w:kern w:val="0"/>
          <w:szCs w:val="21"/>
          <w:highlight w:val="none"/>
          <w:lang w:val="zh-CN"/>
        </w:rPr>
        <w:t>为本合同的组成部分，并构成一个整体，需综合解释、相互补充。如果</w:t>
      </w:r>
      <w:r>
        <w:rPr>
          <w:rFonts w:hint="eastAsia" w:ascii="宋体" w:hAnsi="宋体" w:eastAsia="宋体" w:cs="宋体"/>
          <w:color w:val="auto"/>
          <w:kern w:val="0"/>
          <w:szCs w:val="21"/>
          <w:highlight w:val="none"/>
        </w:rPr>
        <w:t>上述</w:t>
      </w:r>
      <w:r>
        <w:rPr>
          <w:rFonts w:hint="eastAsia" w:ascii="宋体" w:hAnsi="宋体" w:eastAsia="宋体" w:cs="宋体"/>
          <w:color w:val="auto"/>
          <w:kern w:val="0"/>
          <w:szCs w:val="21"/>
          <w:highlight w:val="none"/>
          <w:lang w:val="zh-CN"/>
        </w:rPr>
        <w:t>文件内容出现不一致的情形，那么在保证按照采购文件确定的事项的前提下，组成本合同的多个文件的优先适用顺序如下：</w:t>
      </w:r>
    </w:p>
    <w:p w14:paraId="38664B64">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（1）本合同及其补充合同、变更协议；</w:t>
      </w:r>
    </w:p>
    <w:p w14:paraId="68417EA7">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（2）中标（成交）通知书；</w:t>
      </w:r>
    </w:p>
    <w:p w14:paraId="191C4F83">
      <w:pPr>
        <w:spacing w:line="288"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（3）投标（</w:t>
      </w:r>
      <w:r>
        <w:rPr>
          <w:rFonts w:hint="eastAsia" w:ascii="宋体" w:hAnsi="宋体" w:eastAsia="宋体" w:cs="宋体"/>
          <w:color w:val="auto"/>
          <w:kern w:val="0"/>
          <w:szCs w:val="21"/>
          <w:highlight w:val="none"/>
          <w:lang w:val="zh-CN"/>
        </w:rPr>
        <w:t>响应）文件（含澄清或者说明文件）；</w:t>
      </w:r>
    </w:p>
    <w:p w14:paraId="7A2B1438">
      <w:pPr>
        <w:spacing w:line="288"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（4）招标（非招标）</w:t>
      </w:r>
      <w:r>
        <w:rPr>
          <w:rFonts w:hint="eastAsia" w:ascii="宋体" w:hAnsi="宋体" w:eastAsia="宋体" w:cs="宋体"/>
          <w:color w:val="auto"/>
          <w:kern w:val="0"/>
          <w:szCs w:val="21"/>
          <w:highlight w:val="none"/>
          <w:lang w:val="zh-CN"/>
        </w:rPr>
        <w:t>文件（含澄清或者修改文件）；</w:t>
      </w:r>
    </w:p>
    <w:p w14:paraId="78A43767">
      <w:pPr>
        <w:spacing w:line="288"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（5）</w:t>
      </w:r>
      <w:r>
        <w:rPr>
          <w:rFonts w:hint="eastAsia" w:ascii="宋体" w:hAnsi="宋体" w:eastAsia="宋体" w:cs="宋体"/>
          <w:snapToGrid w:val="0"/>
          <w:color w:val="auto"/>
          <w:szCs w:val="21"/>
          <w:highlight w:val="none"/>
          <w:lang w:val="zh-CN"/>
        </w:rPr>
        <w:t>其他相关采购文件。</w:t>
      </w:r>
    </w:p>
    <w:p w14:paraId="5C87C507">
      <w:pPr>
        <w:spacing w:line="288"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w:t>
      </w:r>
      <w:r>
        <w:rPr>
          <w:rFonts w:hint="eastAsia" w:ascii="宋体" w:hAnsi="宋体" w:eastAsia="宋体" w:cs="宋体"/>
          <w:color w:val="auto"/>
          <w:kern w:val="0"/>
          <w:szCs w:val="21"/>
          <w:highlight w:val="none"/>
        </w:rPr>
        <w:t>本合同未尽事宜，遵照《中华人民共和国民法典》有关条文执行。</w:t>
      </w:r>
    </w:p>
    <w:p w14:paraId="1EAA045D">
      <w:pPr>
        <w:spacing w:line="288" w:lineRule="auto"/>
        <w:ind w:firstLine="396"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5.</w:t>
      </w:r>
      <w:r>
        <w:rPr>
          <w:rFonts w:hint="eastAsia" w:ascii="宋体" w:hAnsi="宋体" w:eastAsia="宋体" w:cs="宋体"/>
          <w:color w:val="auto"/>
          <w:kern w:val="0"/>
          <w:szCs w:val="21"/>
          <w:highlight w:val="none"/>
        </w:rPr>
        <w:t xml:space="preserve"> 本合同一式伍份，甲方执三份，乙方和鉴证方各执一份，具有同等法律效力。</w:t>
      </w:r>
    </w:p>
    <w:p w14:paraId="508589D7">
      <w:pPr>
        <w:spacing w:line="288" w:lineRule="auto"/>
        <w:ind w:firstLine="420" w:firstLineChars="200"/>
        <w:jc w:val="left"/>
        <w:rPr>
          <w:rFonts w:hint="eastAsia" w:ascii="宋体" w:hAnsi="宋体" w:eastAsia="宋体" w:cs="宋体"/>
          <w:color w:val="auto"/>
          <w:kern w:val="0"/>
          <w:szCs w:val="21"/>
          <w:highlight w:val="none"/>
        </w:rPr>
      </w:pPr>
    </w:p>
    <w:p w14:paraId="77A0E00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合同附件：   （附件名称）（如有则填写，如无则删除）</w:t>
      </w:r>
    </w:p>
    <w:tbl>
      <w:tblPr>
        <w:tblStyle w:val="24"/>
        <w:tblW w:w="9249" w:type="dxa"/>
        <w:jc w:val="center"/>
        <w:tblLayout w:type="fixed"/>
        <w:tblCellMar>
          <w:top w:w="0" w:type="dxa"/>
          <w:left w:w="108" w:type="dxa"/>
          <w:bottom w:w="0" w:type="dxa"/>
          <w:right w:w="108" w:type="dxa"/>
        </w:tblCellMar>
      </w:tblPr>
      <w:tblGrid>
        <w:gridCol w:w="5073"/>
        <w:gridCol w:w="4176"/>
      </w:tblGrid>
      <w:tr w14:paraId="6724D649">
        <w:tblPrEx>
          <w:tblCellMar>
            <w:top w:w="0" w:type="dxa"/>
            <w:left w:w="108" w:type="dxa"/>
            <w:bottom w:w="0" w:type="dxa"/>
            <w:right w:w="108" w:type="dxa"/>
          </w:tblCellMar>
        </w:tblPrEx>
        <w:trPr>
          <w:trHeight w:val="632" w:hRule="atLeast"/>
          <w:jc w:val="center"/>
        </w:trPr>
        <w:tc>
          <w:tcPr>
            <w:tcW w:w="5073" w:type="dxa"/>
            <w:vAlign w:val="center"/>
          </w:tcPr>
          <w:p w14:paraId="6F9F8C60">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甲方：杭州电子科技大学（公章）</w:t>
            </w:r>
          </w:p>
        </w:tc>
        <w:tc>
          <w:tcPr>
            <w:tcW w:w="4176" w:type="dxa"/>
            <w:vAlign w:val="center"/>
          </w:tcPr>
          <w:p w14:paraId="56D93DCD">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乙方：（公章）</w:t>
            </w:r>
          </w:p>
        </w:tc>
      </w:tr>
      <w:tr w14:paraId="441A3463">
        <w:tblPrEx>
          <w:tblCellMar>
            <w:top w:w="0" w:type="dxa"/>
            <w:left w:w="108" w:type="dxa"/>
            <w:bottom w:w="0" w:type="dxa"/>
            <w:right w:w="108" w:type="dxa"/>
          </w:tblCellMar>
        </w:tblPrEx>
        <w:trPr>
          <w:trHeight w:val="717" w:hRule="atLeast"/>
          <w:jc w:val="center"/>
        </w:trPr>
        <w:tc>
          <w:tcPr>
            <w:tcW w:w="5073" w:type="dxa"/>
            <w:vAlign w:val="center"/>
          </w:tcPr>
          <w:p w14:paraId="0B3D8F2E">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kern w:val="0"/>
                <w:szCs w:val="21"/>
                <w:highlight w:val="none"/>
                <w:lang w:val="en-US" w:eastAsia="zh-CN"/>
              </w:rPr>
              <w:t>委托代理人</w:t>
            </w:r>
            <w:r>
              <w:rPr>
                <w:rFonts w:hint="eastAsia" w:ascii="宋体" w:hAnsi="宋体" w:eastAsia="宋体" w:cs="宋体"/>
                <w:color w:val="auto"/>
                <w:kern w:val="0"/>
                <w:szCs w:val="21"/>
                <w:highlight w:val="none"/>
              </w:rPr>
              <w:t>：</w:t>
            </w:r>
          </w:p>
          <w:p w14:paraId="53AA9753">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(签字）</w:t>
            </w:r>
          </w:p>
        </w:tc>
        <w:tc>
          <w:tcPr>
            <w:tcW w:w="4176" w:type="dxa"/>
            <w:vAlign w:val="center"/>
          </w:tcPr>
          <w:p w14:paraId="527C2D28">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kern w:val="0"/>
                <w:szCs w:val="21"/>
                <w:highlight w:val="none"/>
                <w:lang w:val="en-US" w:eastAsia="zh-CN"/>
              </w:rPr>
              <w:t>或委托代理人</w:t>
            </w:r>
            <w:r>
              <w:rPr>
                <w:rFonts w:hint="eastAsia" w:ascii="宋体" w:hAnsi="宋体" w:eastAsia="宋体" w:cs="宋体"/>
                <w:color w:val="auto"/>
                <w:kern w:val="0"/>
                <w:szCs w:val="21"/>
                <w:highlight w:val="none"/>
              </w:rPr>
              <w:t>：</w:t>
            </w:r>
          </w:p>
          <w:p w14:paraId="00DD47DA">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（签字）</w:t>
            </w:r>
          </w:p>
        </w:tc>
      </w:tr>
      <w:tr w14:paraId="5D5B052B">
        <w:tblPrEx>
          <w:tblCellMar>
            <w:top w:w="0" w:type="dxa"/>
            <w:left w:w="108" w:type="dxa"/>
            <w:bottom w:w="0" w:type="dxa"/>
            <w:right w:w="108" w:type="dxa"/>
          </w:tblCellMar>
        </w:tblPrEx>
        <w:trPr>
          <w:jc w:val="center"/>
        </w:trPr>
        <w:tc>
          <w:tcPr>
            <w:tcW w:w="5073" w:type="dxa"/>
            <w:vAlign w:val="center"/>
          </w:tcPr>
          <w:p w14:paraId="3C588AAA">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地址：杭州下沙高教园区二号大街1158号</w:t>
            </w:r>
          </w:p>
        </w:tc>
        <w:tc>
          <w:tcPr>
            <w:tcW w:w="4176" w:type="dxa"/>
            <w:vAlign w:val="center"/>
          </w:tcPr>
          <w:p w14:paraId="2BCC72C0">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地址：</w:t>
            </w:r>
          </w:p>
        </w:tc>
      </w:tr>
      <w:tr w14:paraId="0150E797">
        <w:tblPrEx>
          <w:tblCellMar>
            <w:top w:w="0" w:type="dxa"/>
            <w:left w:w="108" w:type="dxa"/>
            <w:bottom w:w="0" w:type="dxa"/>
            <w:right w:w="108" w:type="dxa"/>
          </w:tblCellMar>
        </w:tblPrEx>
        <w:trPr>
          <w:jc w:val="center"/>
        </w:trPr>
        <w:tc>
          <w:tcPr>
            <w:tcW w:w="5073" w:type="dxa"/>
            <w:vAlign w:val="center"/>
          </w:tcPr>
          <w:p w14:paraId="07E21F29">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 xml:space="preserve">电话： </w:t>
            </w:r>
          </w:p>
        </w:tc>
        <w:tc>
          <w:tcPr>
            <w:tcW w:w="4176" w:type="dxa"/>
            <w:vAlign w:val="center"/>
          </w:tcPr>
          <w:p w14:paraId="08D227E3">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电话：</w:t>
            </w:r>
          </w:p>
        </w:tc>
      </w:tr>
      <w:tr w14:paraId="332C6A62">
        <w:tblPrEx>
          <w:tblCellMar>
            <w:top w:w="0" w:type="dxa"/>
            <w:left w:w="108" w:type="dxa"/>
            <w:bottom w:w="0" w:type="dxa"/>
            <w:right w:w="108" w:type="dxa"/>
          </w:tblCellMar>
        </w:tblPrEx>
        <w:trPr>
          <w:jc w:val="center"/>
        </w:trPr>
        <w:tc>
          <w:tcPr>
            <w:tcW w:w="5073" w:type="dxa"/>
            <w:vAlign w:val="center"/>
          </w:tcPr>
          <w:p w14:paraId="17D14135">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 xml:space="preserve">开户银行：工行高新支行 </w:t>
            </w:r>
          </w:p>
        </w:tc>
        <w:tc>
          <w:tcPr>
            <w:tcW w:w="4176" w:type="dxa"/>
            <w:vAlign w:val="center"/>
          </w:tcPr>
          <w:p w14:paraId="51BF4E51">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开户银行：</w:t>
            </w:r>
          </w:p>
        </w:tc>
      </w:tr>
      <w:tr w14:paraId="4A776D89">
        <w:tblPrEx>
          <w:tblCellMar>
            <w:top w:w="0" w:type="dxa"/>
            <w:left w:w="108" w:type="dxa"/>
            <w:bottom w:w="0" w:type="dxa"/>
            <w:right w:w="108" w:type="dxa"/>
          </w:tblCellMar>
        </w:tblPrEx>
        <w:trPr>
          <w:jc w:val="center"/>
        </w:trPr>
        <w:tc>
          <w:tcPr>
            <w:tcW w:w="5073" w:type="dxa"/>
            <w:vAlign w:val="center"/>
          </w:tcPr>
          <w:p w14:paraId="49F9F171">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帐号：1202026209008806216</w:t>
            </w:r>
          </w:p>
        </w:tc>
        <w:tc>
          <w:tcPr>
            <w:tcW w:w="4176" w:type="dxa"/>
            <w:vAlign w:val="center"/>
          </w:tcPr>
          <w:p w14:paraId="14B04C9A">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帐号：</w:t>
            </w:r>
          </w:p>
        </w:tc>
      </w:tr>
      <w:tr w14:paraId="4F70D815">
        <w:tblPrEx>
          <w:tblCellMar>
            <w:top w:w="0" w:type="dxa"/>
            <w:left w:w="108" w:type="dxa"/>
            <w:bottom w:w="0" w:type="dxa"/>
            <w:right w:w="108" w:type="dxa"/>
          </w:tblCellMar>
        </w:tblPrEx>
        <w:trPr>
          <w:jc w:val="center"/>
        </w:trPr>
        <w:tc>
          <w:tcPr>
            <w:tcW w:w="5073" w:type="dxa"/>
            <w:vAlign w:val="center"/>
          </w:tcPr>
          <w:p w14:paraId="62B20672">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签字日期：      年    月    日</w:t>
            </w:r>
          </w:p>
        </w:tc>
        <w:tc>
          <w:tcPr>
            <w:tcW w:w="4176" w:type="dxa"/>
            <w:vAlign w:val="center"/>
          </w:tcPr>
          <w:p w14:paraId="62AE2FE9">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签字日期：      年    月    日</w:t>
            </w:r>
          </w:p>
        </w:tc>
      </w:tr>
      <w:tr w14:paraId="232E860A">
        <w:tblPrEx>
          <w:tblCellMar>
            <w:top w:w="0" w:type="dxa"/>
            <w:left w:w="108" w:type="dxa"/>
            <w:bottom w:w="0" w:type="dxa"/>
            <w:right w:w="108" w:type="dxa"/>
          </w:tblCellMar>
        </w:tblPrEx>
        <w:trPr>
          <w:jc w:val="center"/>
        </w:trPr>
        <w:tc>
          <w:tcPr>
            <w:tcW w:w="9249" w:type="dxa"/>
            <w:gridSpan w:val="2"/>
          </w:tcPr>
          <w:p w14:paraId="371E80AF">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合同鉴证方（公章）：</w:t>
            </w:r>
          </w:p>
          <w:p w14:paraId="283B985C">
            <w:pPr>
              <w:keepNext w:val="0"/>
              <w:keepLines w:val="0"/>
              <w:suppressLineNumbers w:val="0"/>
              <w:spacing w:before="0" w:beforeAutospacing="0" w:after="0" w:afterAutospacing="0" w:line="288"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代表人：</w:t>
            </w:r>
          </w:p>
          <w:p w14:paraId="1150D2A6">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（签字）</w:t>
            </w:r>
          </w:p>
          <w:p w14:paraId="64ADD9E2">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地址：</w:t>
            </w:r>
          </w:p>
          <w:p w14:paraId="7C8C9A0D">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电话：</w:t>
            </w:r>
          </w:p>
          <w:p w14:paraId="38FED497">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签字日期：      年    月    日</w:t>
            </w:r>
          </w:p>
        </w:tc>
      </w:tr>
    </w:tbl>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FA1CDA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配置清单</w:t>
      </w:r>
    </w:p>
    <w:p w14:paraId="50E6AA7E">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02E2555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3869BA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14:paraId="6A3966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9</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4206A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C2BCD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69" w:name="_Hlk81815656"/>
      <w:r>
        <w:rPr>
          <w:rFonts w:hint="eastAsia" w:ascii="宋体" w:hAnsi="宋体" w:eastAsia="宋体" w:cs="Times New Roman"/>
          <w:color w:val="auto"/>
          <w:spacing w:val="-6"/>
          <w:szCs w:val="21"/>
          <w:highlight w:val="none"/>
        </w:rPr>
        <w:t>（若属于中小企业）</w:t>
      </w:r>
      <w:bookmarkEnd w:id="69"/>
    </w:p>
    <w:p w14:paraId="2B8774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70" w:name="_Hlk81815359"/>
      <w:r>
        <w:rPr>
          <w:rFonts w:hint="eastAsia" w:ascii="宋体" w:hAnsi="宋体" w:eastAsia="宋体" w:cs="Times New Roman"/>
          <w:color w:val="auto"/>
          <w:spacing w:val="-6"/>
          <w:szCs w:val="21"/>
          <w:highlight w:val="none"/>
        </w:rPr>
        <w:t>（若属于监狱企业）</w:t>
      </w:r>
      <w:bookmarkEnd w:id="70"/>
    </w:p>
    <w:p w14:paraId="52033B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71" w:name="OLE_LINK13"/>
      <w:bookmarkStart w:id="72" w:name="OLE_LINK14"/>
      <w:r>
        <w:rPr>
          <w:rFonts w:hint="eastAsia" w:ascii="宋体" w:hAnsi="宋体" w:eastAsia="宋体" w:cs="Times New Roman"/>
          <w:color w:val="auto"/>
          <w:spacing w:val="-6"/>
          <w:szCs w:val="21"/>
          <w:highlight w:val="none"/>
        </w:rPr>
        <w:t>残疾人福利性单位声明函</w:t>
      </w:r>
      <w:bookmarkEnd w:id="71"/>
      <w:bookmarkEnd w:id="72"/>
      <w:bookmarkStart w:id="73" w:name="_Hlk81815372"/>
      <w:r>
        <w:rPr>
          <w:rFonts w:hint="eastAsia" w:ascii="宋体" w:hAnsi="宋体" w:eastAsia="宋体" w:cs="Times New Roman"/>
          <w:color w:val="auto"/>
          <w:spacing w:val="-6"/>
          <w:szCs w:val="21"/>
          <w:highlight w:val="none"/>
        </w:rPr>
        <w:t>（若属于残疾人福利性单位）</w:t>
      </w:r>
      <w:bookmarkEnd w:id="73"/>
    </w:p>
    <w:p w14:paraId="3BDB16B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1010DE04">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0337F3B1">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14:paraId="73D256A9">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7A061C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26CFB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EBFEB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37126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96CDE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41817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CCE44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3DA606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7C8CD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1E23A0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98B1C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1DEED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14:paraId="5DBBAE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14:paraId="18E2C7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14:paraId="0CDB96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14:paraId="7F7F7B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14:paraId="24ED60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14:paraId="6FF943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988AA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350FA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634BD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B7DCA0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CDE8D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67F5E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EF860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FC54D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EC772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75267D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DF7B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BB068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CA70F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12895C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531E7D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2D5DB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2179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D7FFB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56D8460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A0357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86885C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2C7B4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BADE9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C9654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325212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9105D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87A7F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B782F1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726B9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9517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4B47A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756F83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D7F23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6B1C8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E2D04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42841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E2E8E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F0247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6FEA0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B596F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F8DCEC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4BD4D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3CCDC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7EB2B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204746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97B3C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574F4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6E7D0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7667B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杭州电子科技大学</w:t>
      </w:r>
      <w:r>
        <w:rPr>
          <w:rFonts w:hint="eastAsia" w:ascii="宋体" w:hAnsi="宋体" w:eastAsia="宋体" w:cs="Times New Roman"/>
          <w:b/>
          <w:bCs/>
          <w:color w:val="auto"/>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491CAB5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杭州电子科技大学</w:t>
      </w:r>
      <w:r>
        <w:rPr>
          <w:rFonts w:hint="eastAsia" w:ascii="宋体" w:hAnsi="宋体" w:eastAsia="宋体" w:cs="Times New Roman"/>
          <w:b/>
          <w:bCs/>
          <w:color w:val="auto"/>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杭州电子科技大学固定式卫星地面站仪器设备采购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QSZBB250036ZHGK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9A319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776D7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杭州电子科技大学</w:t>
      </w:r>
      <w:r>
        <w:rPr>
          <w:rFonts w:hint="eastAsia" w:ascii="宋体" w:hAnsi="宋体" w:eastAsia="宋体" w:cs="Times New Roman"/>
          <w:b/>
          <w:color w:val="auto"/>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杭州电子科技大学固定式卫星地面站仪器设备采购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QSZBB250036ZHGK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杭州电子科技大学</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固定式卫星地面站仪器设备采购</w:t>
      </w:r>
    </w:p>
    <w:p w14:paraId="18EDFD72">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QSZBB250036ZHGK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702CD0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602EFA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3887E5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376258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2E78998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2374EA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4AB6CD2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69A44C6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5AC095D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981936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1BB8933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EFFEE2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58B8E0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4091EE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486C04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558791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1C372D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0680D7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A3D20F3">
      <w:pPr>
        <w:adjustRightInd w:val="0"/>
        <w:snapToGrid w:val="0"/>
        <w:spacing w:line="288" w:lineRule="auto"/>
        <w:rPr>
          <w:rFonts w:ascii="宋体" w:hAnsi="宋体" w:eastAsia="宋体" w:cs="宋体"/>
          <w:b/>
          <w:color w:val="auto"/>
          <w:spacing w:val="-6"/>
          <w:szCs w:val="21"/>
          <w:highlight w:val="none"/>
        </w:rPr>
      </w:pPr>
    </w:p>
    <w:p w14:paraId="590670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856A497">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7AA3B0DC">
      <w:pPr>
        <w:adjustRightInd w:val="0"/>
        <w:snapToGrid w:val="0"/>
        <w:spacing w:line="288" w:lineRule="auto"/>
        <w:rPr>
          <w:rFonts w:ascii="宋体" w:hAnsi="宋体" w:eastAsia="宋体" w:cs="宋体"/>
          <w:b/>
          <w:color w:val="auto"/>
          <w:spacing w:val="-6"/>
          <w:szCs w:val="21"/>
          <w:highlight w:val="none"/>
        </w:rPr>
      </w:pPr>
    </w:p>
    <w:p w14:paraId="5F957607">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4DCA850A">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1BF098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099DE916">
      <w:pPr>
        <w:adjustRightInd w:val="0"/>
        <w:snapToGrid w:val="0"/>
        <w:spacing w:line="288" w:lineRule="auto"/>
        <w:rPr>
          <w:rFonts w:ascii="宋体" w:hAnsi="宋体" w:eastAsia="宋体" w:cs="Times New Roman"/>
          <w:b/>
          <w:color w:val="auto"/>
          <w:szCs w:val="21"/>
          <w:highlight w:val="none"/>
        </w:rPr>
      </w:pPr>
    </w:p>
    <w:p w14:paraId="278CC9F6">
      <w:pPr>
        <w:adjustRightInd w:val="0"/>
        <w:snapToGrid w:val="0"/>
        <w:spacing w:line="288" w:lineRule="auto"/>
        <w:rPr>
          <w:rFonts w:ascii="宋体" w:hAnsi="宋体" w:eastAsia="宋体" w:cs="Times New Roman"/>
          <w:b/>
          <w:color w:val="auto"/>
          <w:szCs w:val="21"/>
          <w:highlight w:val="none"/>
        </w:rPr>
      </w:pPr>
    </w:p>
    <w:p w14:paraId="3E31F522">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4C9A83F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3AB450C2">
      <w:pPr>
        <w:adjustRightInd w:val="0"/>
        <w:snapToGrid w:val="0"/>
        <w:spacing w:line="288" w:lineRule="auto"/>
        <w:rPr>
          <w:rFonts w:ascii="宋体" w:hAnsi="宋体" w:eastAsia="宋体" w:cs="宋体"/>
          <w:b/>
          <w:color w:val="auto"/>
          <w:spacing w:val="-6"/>
          <w:szCs w:val="21"/>
          <w:highlight w:val="none"/>
        </w:rPr>
      </w:pPr>
    </w:p>
    <w:p w14:paraId="455EFF2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14:paraId="619B5759">
      <w:pPr>
        <w:widowControl/>
        <w:adjustRightInd w:val="0"/>
        <w:snapToGrid w:val="0"/>
        <w:spacing w:line="288" w:lineRule="auto"/>
        <w:jc w:val="left"/>
        <w:rPr>
          <w:rFonts w:ascii="宋体" w:hAnsi="宋体" w:eastAsia="宋体" w:cs="宋体"/>
          <w:b/>
          <w:color w:val="auto"/>
          <w:spacing w:val="-6"/>
          <w:szCs w:val="21"/>
          <w:highlight w:val="none"/>
        </w:rPr>
      </w:pP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杭州电子科技大学</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固定式卫星地面站仪器设备采购</w:t>
      </w:r>
    </w:p>
    <w:p w14:paraId="53A765F8">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QSZBB250036ZHGK</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74" w:name="_Hlk177717733"/>
            <w:r>
              <w:rPr>
                <w:rFonts w:hint="eastAsia" w:ascii="宋体" w:hAnsi="宋体" w:eastAsia="宋体" w:cs="宋体"/>
                <w:b/>
                <w:bCs/>
                <w:color w:val="auto"/>
                <w:sz w:val="21"/>
                <w:szCs w:val="21"/>
                <w:highlight w:val="none"/>
              </w:rPr>
              <w:t>规格型号</w:t>
            </w:r>
          </w:p>
          <w:p w14:paraId="6654D3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74"/>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0C631D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5FEFE1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BFEEE61">
      <w:pPr>
        <w:adjustRightInd w:val="0"/>
        <w:snapToGrid w:val="0"/>
        <w:spacing w:line="288" w:lineRule="auto"/>
        <w:jc w:val="center"/>
        <w:outlineLvl w:val="2"/>
        <w:rPr>
          <w:rFonts w:ascii="宋体" w:hAnsi="宋体" w:eastAsia="宋体" w:cs="宋体"/>
          <w:b/>
          <w:i w:val="0"/>
          <w:iCs w:val="0"/>
          <w:color w:val="auto"/>
          <w:spacing w:val="-6"/>
          <w:szCs w:val="21"/>
          <w:highlight w:val="none"/>
        </w:rPr>
      </w:pPr>
      <w:r>
        <w:rPr>
          <w:rFonts w:hint="eastAsia" w:ascii="宋体" w:hAnsi="宋体" w:eastAsia="宋体" w:cs="宋体"/>
          <w:b/>
          <w:i w:val="0"/>
          <w:iCs w:val="0"/>
          <w:color w:val="auto"/>
          <w:spacing w:val="-6"/>
          <w:szCs w:val="21"/>
          <w:highlight w:val="none"/>
        </w:rPr>
        <w:t>（</w:t>
      </w:r>
      <w:r>
        <w:rPr>
          <w:rFonts w:ascii="宋体" w:hAnsi="宋体" w:eastAsia="宋体" w:cs="宋体"/>
          <w:b/>
          <w:i w:val="0"/>
          <w:iCs w:val="0"/>
          <w:color w:val="auto"/>
          <w:spacing w:val="-6"/>
          <w:szCs w:val="21"/>
          <w:highlight w:val="none"/>
        </w:rPr>
        <w:t>2</w:t>
      </w:r>
      <w:r>
        <w:rPr>
          <w:rFonts w:hint="eastAsia" w:ascii="宋体" w:hAnsi="宋体" w:eastAsia="宋体" w:cs="宋体"/>
          <w:b/>
          <w:i w:val="0"/>
          <w:iCs w:val="0"/>
          <w:color w:val="auto"/>
          <w:spacing w:val="-6"/>
          <w:szCs w:val="21"/>
          <w:highlight w:val="none"/>
        </w:rPr>
        <w:t>）</w:t>
      </w:r>
      <w:r>
        <w:rPr>
          <w:rFonts w:ascii="宋体" w:hAnsi="宋体" w:eastAsia="宋体" w:cs="宋体"/>
          <w:b/>
          <w:i w:val="0"/>
          <w:iCs w:val="0"/>
          <w:color w:val="auto"/>
          <w:spacing w:val="-6"/>
          <w:szCs w:val="21"/>
          <w:highlight w:val="none"/>
        </w:rPr>
        <w:t>中小企业声明函（货物）</w:t>
      </w:r>
      <w:r>
        <w:rPr>
          <w:rFonts w:hint="eastAsia" w:ascii="宋体" w:hAnsi="宋体" w:eastAsia="宋体" w:cs="宋体"/>
          <w:b/>
          <w:i w:val="0"/>
          <w:iCs w:val="0"/>
          <w:color w:val="auto"/>
          <w:spacing w:val="-6"/>
          <w:szCs w:val="21"/>
          <w:highlight w:val="none"/>
        </w:rPr>
        <w:t>（若属于中小企业）</w:t>
      </w:r>
    </w:p>
    <w:p w14:paraId="444F3F7F">
      <w:pPr>
        <w:adjustRightInd w:val="0"/>
        <w:snapToGrid w:val="0"/>
        <w:spacing w:line="288" w:lineRule="auto"/>
        <w:ind w:firstLine="498" w:firstLineChars="236"/>
        <w:rPr>
          <w:rFonts w:ascii="宋体" w:hAnsi="宋体" w:eastAsia="宋体" w:cs="Times New Roman"/>
          <w:b/>
          <w:i w:val="0"/>
          <w:iCs w:val="0"/>
          <w:color w:val="auto"/>
          <w:szCs w:val="21"/>
          <w:highlight w:val="none"/>
        </w:rPr>
      </w:pPr>
    </w:p>
    <w:p w14:paraId="69E4B3BC">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本公司（联合体）郑重声明，根据《政府采购促进中小企业发展管理办法》（财库</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2020</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46 号）的规定，本公司（联合体）参加</w:t>
      </w:r>
      <w:r>
        <w:rPr>
          <w:rFonts w:hint="eastAsia" w:ascii="宋体" w:hAnsi="宋体" w:eastAsia="宋体" w:cs="Times New Roman"/>
          <w:i w:val="0"/>
          <w:iCs w:val="0"/>
          <w:color w:val="auto"/>
          <w:szCs w:val="21"/>
          <w:highlight w:val="none"/>
          <w:u w:val="single"/>
          <w:lang w:val="en-US" w:eastAsia="zh-CN"/>
        </w:rPr>
        <w:t>杭州电子科技大学</w:t>
      </w:r>
      <w:r>
        <w:rPr>
          <w:rFonts w:ascii="宋体" w:hAnsi="宋体" w:eastAsia="宋体" w:cs="Times New Roman"/>
          <w:i w:val="0"/>
          <w:iCs w:val="0"/>
          <w:color w:val="auto"/>
          <w:szCs w:val="21"/>
          <w:highlight w:val="none"/>
        </w:rPr>
        <w:t>的</w:t>
      </w:r>
      <w:r>
        <w:rPr>
          <w:rFonts w:hint="eastAsia" w:ascii="宋体" w:hAnsi="宋体" w:eastAsia="宋体" w:cs="Times New Roman"/>
          <w:i w:val="0"/>
          <w:iCs w:val="0"/>
          <w:color w:val="auto"/>
          <w:szCs w:val="21"/>
          <w:highlight w:val="none"/>
          <w:u w:val="single"/>
        </w:rPr>
        <w:t>固定式卫星地面站仪器设备采购</w:t>
      </w:r>
      <w:r>
        <w:rPr>
          <w:rFonts w:ascii="宋体" w:hAnsi="宋体" w:eastAsia="宋体" w:cs="Times New Roman"/>
          <w:i w:val="0"/>
          <w:iCs w:val="0"/>
          <w:color w:val="auto"/>
          <w:szCs w:val="21"/>
          <w:highlight w:val="none"/>
        </w:rPr>
        <w:t>采购活动，提供的货物全部由符合政策要求的中小企业制造。相关企业（含联合体中的中小企业、签订分包意向协议的中小企业）的具体情况如下：</w:t>
      </w:r>
    </w:p>
    <w:p w14:paraId="62EE8991">
      <w:pPr>
        <w:adjustRightInd w:val="0"/>
        <w:snapToGrid w:val="0"/>
        <w:spacing w:line="288" w:lineRule="auto"/>
        <w:ind w:firstLine="495" w:firstLineChars="236"/>
        <w:rPr>
          <w:rFonts w:hint="eastAsia" w:ascii="宋体" w:hAnsi="宋体" w:eastAsia="宋体" w:cs="Times New Roman"/>
          <w:i w:val="0"/>
          <w:iCs w:val="0"/>
          <w:color w:val="auto"/>
          <w:szCs w:val="21"/>
          <w:highlight w:val="none"/>
          <w:lang w:eastAsia="zh-CN"/>
        </w:rPr>
      </w:pPr>
      <w:r>
        <w:rPr>
          <w:rFonts w:ascii="宋体" w:hAnsi="宋体" w:eastAsia="宋体" w:cs="Times New Roman"/>
          <w:i w:val="0"/>
          <w:iCs w:val="0"/>
          <w:color w:val="auto"/>
          <w:szCs w:val="21"/>
          <w:highlight w:val="none"/>
          <w:u w:val="single"/>
        </w:rPr>
        <w:t>1.</w:t>
      </w:r>
      <w:r>
        <w:rPr>
          <w:rFonts w:hint="eastAsia" w:ascii="宋体" w:hAnsi="宋体" w:eastAsia="宋体" w:cs="Times New Roman"/>
          <w:i w:val="0"/>
          <w:iCs w:val="0"/>
          <w:color w:val="auto"/>
          <w:szCs w:val="21"/>
          <w:highlight w:val="none"/>
          <w:u w:val="single"/>
        </w:rPr>
        <w:t>固定式卫星地面站</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工业</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lang w:eastAsia="zh-CN"/>
        </w:rPr>
        <w:t>。</w:t>
      </w:r>
    </w:p>
    <w:p w14:paraId="76933DCB">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ascii="宋体" w:hAnsi="宋体" w:eastAsia="宋体" w:cs="Times New Roman"/>
          <w:i w:val="0"/>
          <w:iCs w:val="0"/>
          <w:color w:val="auto"/>
          <w:szCs w:val="21"/>
          <w:highlight w:val="none"/>
        </w:rPr>
      </w:pPr>
    </w:p>
    <w:p w14:paraId="0619F3D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2BA4F9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99EDE2D">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713F2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338CC1CB">
      <w:pPr>
        <w:adjustRightInd w:val="0"/>
        <w:snapToGrid w:val="0"/>
        <w:spacing w:line="288" w:lineRule="auto"/>
        <w:rPr>
          <w:rFonts w:ascii="宋体" w:hAnsi="宋体" w:eastAsia="宋体" w:cs="宋体"/>
          <w:color w:val="auto"/>
          <w:kern w:val="0"/>
          <w:szCs w:val="21"/>
          <w:highlight w:val="none"/>
        </w:rPr>
      </w:pPr>
    </w:p>
    <w:p w14:paraId="5B8617AF">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ascii="宋体" w:hAnsi="宋体" w:eastAsia="宋体"/>
          <w:color w:val="auto"/>
          <w:szCs w:val="21"/>
          <w:highlight w:val="none"/>
        </w:rPr>
      </w:pPr>
    </w:p>
    <w:p w14:paraId="68D881F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BE7FC0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D5E2DE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1B349927">
      <w:pPr>
        <w:adjustRightInd w:val="0"/>
        <w:snapToGrid w:val="0"/>
        <w:spacing w:line="288" w:lineRule="auto"/>
        <w:rPr>
          <w:rFonts w:ascii="宋体" w:hAnsi="宋体" w:eastAsia="宋体" w:cs="Times New Roman"/>
          <w:b/>
          <w:color w:val="auto"/>
          <w:spacing w:val="6"/>
          <w:szCs w:val="21"/>
          <w:highlight w:val="none"/>
        </w:rPr>
      </w:pPr>
    </w:p>
    <w:p w14:paraId="43A8AA8E">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E704B5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8ADFBE4">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42851E1">
      <w:pPr>
        <w:adjustRightInd w:val="0"/>
        <w:snapToGrid w:val="0"/>
        <w:spacing w:line="288" w:lineRule="auto"/>
        <w:rPr>
          <w:rFonts w:ascii="宋体" w:hAnsi="宋体" w:eastAsia="宋体"/>
          <w:color w:val="auto"/>
          <w:szCs w:val="21"/>
          <w:highlight w:val="none"/>
        </w:rPr>
      </w:pPr>
    </w:p>
    <w:p w14:paraId="194EFBD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7B0F583">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49F2A34">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6A1E2A">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46B8806">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FDBAB11">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9FF102C">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02B352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B01740E">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01BBCD5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DE138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ascii="宋体" w:hAnsi="宋体" w:eastAsia="宋体" w:cs="仿宋_GB2312"/>
          <w:color w:val="auto"/>
          <w:szCs w:val="21"/>
          <w:highlight w:val="none"/>
          <w:u w:val="single"/>
        </w:rPr>
      </w:pPr>
    </w:p>
    <w:p w14:paraId="0623083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ascii="宋体" w:hAnsi="宋体" w:eastAsia="宋体" w:cs="宋体"/>
          <w:b/>
          <w:bCs/>
          <w:color w:val="auto"/>
          <w:szCs w:val="21"/>
          <w:highlight w:val="none"/>
        </w:rPr>
      </w:pPr>
    </w:p>
    <w:p w14:paraId="299B8C3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74C0703D">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A37C9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color w:val="auto"/>
          <w:kern w:val="0"/>
          <w:szCs w:val="21"/>
          <w:highlight w:val="none"/>
          <w:lang w:val="zh-CN"/>
        </w:rPr>
      </w:pPr>
    </w:p>
    <w:p w14:paraId="50157048">
      <w:pPr>
        <w:snapToGrid w:val="0"/>
        <w:spacing w:line="288" w:lineRule="auto"/>
        <w:ind w:firstLine="422" w:firstLineChars="201"/>
        <w:rPr>
          <w:rFonts w:ascii="宋体" w:hAnsi="宋体" w:eastAsia="宋体" w:cs="仿宋_GB2312"/>
          <w:color w:val="auto"/>
          <w:kern w:val="0"/>
          <w:szCs w:val="21"/>
          <w:highlight w:val="none"/>
          <w:lang w:val="zh-CN"/>
        </w:rPr>
      </w:pPr>
    </w:p>
    <w:p w14:paraId="27595E15">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ascii="宋体" w:hAnsi="宋体" w:eastAsia="宋体" w:cs="Times New Roman"/>
          <w:b/>
          <w:bCs/>
          <w:color w:val="auto"/>
          <w:szCs w:val="21"/>
          <w:highlight w:val="none"/>
        </w:rPr>
      </w:pPr>
    </w:p>
    <w:p w14:paraId="77AF9BF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933BCF"/>
    <w:multiLevelType w:val="multilevel"/>
    <w:tmpl w:val="12933BCF"/>
    <w:lvl w:ilvl="0" w:tentative="0">
      <w:start w:val="1"/>
      <w:numFmt w:val="decimal"/>
      <w:suff w:val="space"/>
      <w:lvlText w:val="%1"/>
      <w:lvlJc w:val="left"/>
      <w:pPr>
        <w:ind w:left="0" w:firstLine="0"/>
      </w:pPr>
      <w:rPr>
        <w:rFonts w:hint="default" w:ascii="Times New Roman" w:hAnsi="Times New Roman" w:eastAsia="黑体"/>
      </w:rPr>
    </w:lvl>
    <w:lvl w:ilvl="1" w:tentative="0">
      <w:start w:val="1"/>
      <w:numFmt w:val="decimal"/>
      <w:suff w:val="space"/>
      <w:lvlText w:val="%1.%2"/>
      <w:lvlJc w:val="left"/>
      <w:pPr>
        <w:ind w:left="0" w:firstLine="0"/>
      </w:pPr>
      <w:rPr>
        <w:rFonts w:hint="default" w:ascii="Times New Roman" w:hAnsi="Times New Roman"/>
      </w:rPr>
    </w:lvl>
    <w:lvl w:ilvl="2" w:tentative="0">
      <w:start w:val="1"/>
      <w:numFmt w:val="decimal"/>
      <w:suff w:val="space"/>
      <w:lvlText w:val="%1.%2.%3"/>
      <w:lvlJc w:val="left"/>
      <w:pPr>
        <w:ind w:left="0" w:firstLine="0"/>
      </w:pPr>
      <w:rPr>
        <w:rFonts w:hint="default" w:ascii="Times New Roman" w:hAnsi="Times New Roman" w:eastAsia="黑体"/>
      </w:rPr>
    </w:lvl>
    <w:lvl w:ilvl="3" w:tentative="0">
      <w:start w:val="1"/>
      <w:numFmt w:val="decimal"/>
      <w:pStyle w:val="5"/>
      <w:suff w:val="space"/>
      <w:lvlText w:val="%1.%2.%3.%4"/>
      <w:lvlJc w:val="left"/>
      <w:pPr>
        <w:ind w:left="0" w:firstLine="0"/>
      </w:pPr>
      <w:rPr>
        <w:rFonts w:hint="default" w:ascii="Times New Roman" w:hAnsi="Times New Roman" w:eastAsia="黑体"/>
        <w:b w:val="0"/>
        <w:bCs/>
      </w:rPr>
    </w:lvl>
    <w:lvl w:ilvl="4" w:tentative="0">
      <w:start w:val="1"/>
      <w:numFmt w:val="decimal"/>
      <w:suff w:val="space"/>
      <w:lvlText w:val="%1.%2.%3.%4.%5"/>
      <w:lvlJc w:val="left"/>
      <w:pPr>
        <w:ind w:left="0" w:firstLine="0"/>
      </w:pPr>
      <w:rPr>
        <w:rFonts w:hint="default" w:ascii="Times New Roman" w:hAnsi="Times New Roman" w:eastAsia="黑体"/>
      </w:rPr>
    </w:lvl>
    <w:lvl w:ilvl="5" w:tentative="0">
      <w:start w:val="1"/>
      <w:numFmt w:val="decimal"/>
      <w:suff w:val="space"/>
      <w:lvlText w:val="%1.%2.%3.%4.%5.%6"/>
      <w:lvlJc w:val="left"/>
      <w:pPr>
        <w:ind w:left="0" w:firstLine="0"/>
      </w:pPr>
      <w:rPr>
        <w:rFonts w:hint="default" w:ascii="Times New Roman" w:hAnsi="Times New Roman" w:eastAsia="黑体"/>
      </w:rPr>
    </w:lvl>
    <w:lvl w:ilvl="6" w:tentative="0">
      <w:start w:val="1"/>
      <w:numFmt w:val="decimal"/>
      <w:suff w:val="space"/>
      <w:lvlText w:val="%1.%2.%3.%4.%5.%6.%7"/>
      <w:lvlJc w:val="left"/>
      <w:pPr>
        <w:ind w:left="0" w:firstLine="0"/>
      </w:pPr>
      <w:rPr>
        <w:rFonts w:hint="default" w:ascii="Times New Roman" w:hAnsi="Times New Roman" w:eastAsia="黑体"/>
      </w:rPr>
    </w:lvl>
    <w:lvl w:ilvl="7" w:tentative="0">
      <w:start w:val="1"/>
      <w:numFmt w:val="decimal"/>
      <w:suff w:val="space"/>
      <w:lvlText w:val="%1.%2.%3.%4.%5.%6.%7.%8"/>
      <w:lvlJc w:val="left"/>
      <w:pPr>
        <w:ind w:left="0" w:firstLine="0"/>
      </w:pPr>
      <w:rPr>
        <w:rFonts w:hint="default" w:ascii="Times New Roman" w:hAnsi="Times New Roman" w:eastAsia="黑体"/>
      </w:rPr>
    </w:lvl>
    <w:lvl w:ilvl="8" w:tentative="0">
      <w:start w:val="1"/>
      <w:numFmt w:val="decimal"/>
      <w:suff w:val="space"/>
      <w:lvlText w:val="%1.%2.%3.%4.%5.%6.%7.%8.%9"/>
      <w:lvlJc w:val="left"/>
      <w:pPr>
        <w:ind w:left="0" w:firstLine="0"/>
      </w:pPr>
      <w:rPr>
        <w:rFonts w:hint="default" w:ascii="Times New Roman" w:hAnsi="Times New Roman" w:eastAsia="黑体"/>
      </w:rPr>
    </w:lvl>
  </w:abstractNum>
  <w:abstractNum w:abstractNumId="2">
    <w:nsid w:val="77DE589C"/>
    <w:multiLevelType w:val="multilevel"/>
    <w:tmpl w:val="77DE589C"/>
    <w:lvl w:ilvl="0" w:tentative="0">
      <w:start w:val="1"/>
      <w:numFmt w:val="decimal"/>
      <w:pStyle w:val="110"/>
      <w:lvlText w:val="%1)"/>
      <w:lvlJc w:val="left"/>
      <w:pPr>
        <w:ind w:left="920" w:hanging="353"/>
      </w:pPr>
      <w:rPr>
        <w:rFonts w:hint="eastAsia"/>
        <w:sz w:val="24"/>
        <w:szCs w:val="28"/>
      </w:rPr>
    </w:lvl>
    <w:lvl w:ilvl="1" w:tentative="0">
      <w:start w:val="1"/>
      <w:numFmt w:val="lowerLetter"/>
      <w:lvlText w:val="%2)"/>
      <w:lvlJc w:val="left"/>
      <w:pPr>
        <w:ind w:left="1360" w:hanging="440"/>
      </w:pPr>
      <w:rPr>
        <w:rFonts w:hint="eastAsia"/>
      </w:rPr>
    </w:lvl>
    <w:lvl w:ilvl="2" w:tentative="0">
      <w:start w:val="1"/>
      <w:numFmt w:val="decimal"/>
      <w:lvlText w:val="%3."/>
      <w:lvlJc w:val="left"/>
      <w:pPr>
        <w:ind w:left="1800" w:hanging="440"/>
      </w:pPr>
      <w:rPr>
        <w:rFonts w:hint="eastAsia"/>
      </w:rPr>
    </w:lvl>
    <w:lvl w:ilvl="3" w:tentative="0">
      <w:start w:val="1"/>
      <w:numFmt w:val="decimal"/>
      <w:lvlText w:val="%4."/>
      <w:lvlJc w:val="left"/>
      <w:pPr>
        <w:ind w:left="2240" w:hanging="440"/>
      </w:pPr>
      <w:rPr>
        <w:rFonts w:hint="eastAsia"/>
      </w:rPr>
    </w:lvl>
    <w:lvl w:ilvl="4" w:tentative="0">
      <w:start w:val="1"/>
      <w:numFmt w:val="lowerLetter"/>
      <w:lvlText w:val="%5)"/>
      <w:lvlJc w:val="left"/>
      <w:pPr>
        <w:ind w:left="2680" w:hanging="440"/>
      </w:pPr>
      <w:rPr>
        <w:rFonts w:hint="eastAsia"/>
      </w:rPr>
    </w:lvl>
    <w:lvl w:ilvl="5" w:tentative="0">
      <w:start w:val="1"/>
      <w:numFmt w:val="lowerRoman"/>
      <w:lvlText w:val="%6."/>
      <w:lvlJc w:val="right"/>
      <w:pPr>
        <w:ind w:left="3120" w:hanging="440"/>
      </w:pPr>
      <w:rPr>
        <w:rFonts w:hint="eastAsia"/>
      </w:rPr>
    </w:lvl>
    <w:lvl w:ilvl="6" w:tentative="0">
      <w:start w:val="1"/>
      <w:numFmt w:val="decimal"/>
      <w:lvlText w:val="%7."/>
      <w:lvlJc w:val="left"/>
      <w:pPr>
        <w:ind w:left="3560" w:hanging="440"/>
      </w:pPr>
      <w:rPr>
        <w:rFonts w:hint="eastAsia"/>
      </w:rPr>
    </w:lvl>
    <w:lvl w:ilvl="7" w:tentative="0">
      <w:start w:val="1"/>
      <w:numFmt w:val="lowerLetter"/>
      <w:lvlText w:val="%8)"/>
      <w:lvlJc w:val="left"/>
      <w:pPr>
        <w:ind w:left="4000" w:hanging="440"/>
      </w:pPr>
      <w:rPr>
        <w:rFonts w:hint="eastAsia"/>
      </w:rPr>
    </w:lvl>
    <w:lvl w:ilvl="8" w:tentative="0">
      <w:start w:val="1"/>
      <w:numFmt w:val="lowerRoman"/>
      <w:lvlText w:val="%9."/>
      <w:lvlJc w:val="right"/>
      <w:pPr>
        <w:ind w:left="4440" w:hanging="44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5D34727"/>
    <w:rsid w:val="05D9297D"/>
    <w:rsid w:val="07650D44"/>
    <w:rsid w:val="07DB5C37"/>
    <w:rsid w:val="08216E27"/>
    <w:rsid w:val="08931933"/>
    <w:rsid w:val="0A8F0E99"/>
    <w:rsid w:val="0B4A1776"/>
    <w:rsid w:val="0BD50265"/>
    <w:rsid w:val="0BDF2B10"/>
    <w:rsid w:val="0BEC010D"/>
    <w:rsid w:val="0C786503"/>
    <w:rsid w:val="0D1A04C9"/>
    <w:rsid w:val="0DA43FD6"/>
    <w:rsid w:val="0DCB77B4"/>
    <w:rsid w:val="0F1C2538"/>
    <w:rsid w:val="10757130"/>
    <w:rsid w:val="112B34AD"/>
    <w:rsid w:val="11FF5827"/>
    <w:rsid w:val="18090C43"/>
    <w:rsid w:val="18FB5F15"/>
    <w:rsid w:val="1B321622"/>
    <w:rsid w:val="1C825F7C"/>
    <w:rsid w:val="1CF01951"/>
    <w:rsid w:val="1E452027"/>
    <w:rsid w:val="1EEB1A56"/>
    <w:rsid w:val="1F9C38D3"/>
    <w:rsid w:val="20767551"/>
    <w:rsid w:val="212705BE"/>
    <w:rsid w:val="21DB64E2"/>
    <w:rsid w:val="221C4C30"/>
    <w:rsid w:val="22A70B6C"/>
    <w:rsid w:val="22AD65CC"/>
    <w:rsid w:val="23C14303"/>
    <w:rsid w:val="23FF4622"/>
    <w:rsid w:val="25A217AC"/>
    <w:rsid w:val="25E159B2"/>
    <w:rsid w:val="27432BC1"/>
    <w:rsid w:val="27F0275A"/>
    <w:rsid w:val="28580092"/>
    <w:rsid w:val="28BC23D4"/>
    <w:rsid w:val="2AA10ED5"/>
    <w:rsid w:val="2ADA0518"/>
    <w:rsid w:val="2C921974"/>
    <w:rsid w:val="2DBE14C9"/>
    <w:rsid w:val="2E2B31E3"/>
    <w:rsid w:val="2ED77388"/>
    <w:rsid w:val="2F380CDF"/>
    <w:rsid w:val="2F6A64D8"/>
    <w:rsid w:val="30251456"/>
    <w:rsid w:val="30616EA9"/>
    <w:rsid w:val="31A44D82"/>
    <w:rsid w:val="32BE120D"/>
    <w:rsid w:val="32DC3144"/>
    <w:rsid w:val="330C0EF9"/>
    <w:rsid w:val="33506DE6"/>
    <w:rsid w:val="33AC27B5"/>
    <w:rsid w:val="34004E73"/>
    <w:rsid w:val="35194EAC"/>
    <w:rsid w:val="355E6E68"/>
    <w:rsid w:val="35A54CED"/>
    <w:rsid w:val="37534CA7"/>
    <w:rsid w:val="37D824F1"/>
    <w:rsid w:val="3969160E"/>
    <w:rsid w:val="39B918B5"/>
    <w:rsid w:val="3AE1138E"/>
    <w:rsid w:val="3B0C4DFA"/>
    <w:rsid w:val="3B0F3DCC"/>
    <w:rsid w:val="3C4D26C6"/>
    <w:rsid w:val="3D044EFC"/>
    <w:rsid w:val="3E6946AD"/>
    <w:rsid w:val="3EB60CB3"/>
    <w:rsid w:val="3EC436F9"/>
    <w:rsid w:val="3F740895"/>
    <w:rsid w:val="3FB93DC6"/>
    <w:rsid w:val="402A691C"/>
    <w:rsid w:val="422E66F3"/>
    <w:rsid w:val="4275164D"/>
    <w:rsid w:val="430A3262"/>
    <w:rsid w:val="44265D88"/>
    <w:rsid w:val="46A824B9"/>
    <w:rsid w:val="46BB170B"/>
    <w:rsid w:val="47510906"/>
    <w:rsid w:val="495D70F7"/>
    <w:rsid w:val="498C1364"/>
    <w:rsid w:val="499E2953"/>
    <w:rsid w:val="49F3156B"/>
    <w:rsid w:val="4B7D5F80"/>
    <w:rsid w:val="4BF40741"/>
    <w:rsid w:val="4C5E019B"/>
    <w:rsid w:val="4EB63870"/>
    <w:rsid w:val="4F64249F"/>
    <w:rsid w:val="4F6E1200"/>
    <w:rsid w:val="4FEE189E"/>
    <w:rsid w:val="500B7C38"/>
    <w:rsid w:val="51AC0077"/>
    <w:rsid w:val="51F31A9A"/>
    <w:rsid w:val="5345653C"/>
    <w:rsid w:val="53994F59"/>
    <w:rsid w:val="53F038EA"/>
    <w:rsid w:val="549F2962"/>
    <w:rsid w:val="54E01333"/>
    <w:rsid w:val="58C6489E"/>
    <w:rsid w:val="59BA69E3"/>
    <w:rsid w:val="5A661DF4"/>
    <w:rsid w:val="5ACF0178"/>
    <w:rsid w:val="5C3E17F9"/>
    <w:rsid w:val="5C483ABC"/>
    <w:rsid w:val="5D052980"/>
    <w:rsid w:val="5D3A6920"/>
    <w:rsid w:val="5D8135CC"/>
    <w:rsid w:val="5DF10A2F"/>
    <w:rsid w:val="5ED57F57"/>
    <w:rsid w:val="5EF534F9"/>
    <w:rsid w:val="5F157F97"/>
    <w:rsid w:val="600446EC"/>
    <w:rsid w:val="600D2EE6"/>
    <w:rsid w:val="601B682F"/>
    <w:rsid w:val="608C7E04"/>
    <w:rsid w:val="60D75910"/>
    <w:rsid w:val="61D4087B"/>
    <w:rsid w:val="621760F6"/>
    <w:rsid w:val="62246B60"/>
    <w:rsid w:val="628A2B7E"/>
    <w:rsid w:val="62AA424A"/>
    <w:rsid w:val="644F1ACD"/>
    <w:rsid w:val="64751744"/>
    <w:rsid w:val="64AC4473"/>
    <w:rsid w:val="67060D39"/>
    <w:rsid w:val="6727654B"/>
    <w:rsid w:val="67FF1998"/>
    <w:rsid w:val="680D1D99"/>
    <w:rsid w:val="69431270"/>
    <w:rsid w:val="6A7F4F75"/>
    <w:rsid w:val="6ACA16F9"/>
    <w:rsid w:val="6B16774A"/>
    <w:rsid w:val="6C467142"/>
    <w:rsid w:val="6CB03B45"/>
    <w:rsid w:val="6ECE2681"/>
    <w:rsid w:val="6ED12033"/>
    <w:rsid w:val="70FC7F1F"/>
    <w:rsid w:val="72340F9C"/>
    <w:rsid w:val="763243C9"/>
    <w:rsid w:val="765174EB"/>
    <w:rsid w:val="773B0609"/>
    <w:rsid w:val="774152C9"/>
    <w:rsid w:val="793070F8"/>
    <w:rsid w:val="79D825C1"/>
    <w:rsid w:val="7ACC7D6E"/>
    <w:rsid w:val="7B376E2F"/>
    <w:rsid w:val="7B5D131E"/>
    <w:rsid w:val="7D950234"/>
    <w:rsid w:val="7DB41B16"/>
    <w:rsid w:val="7DEB79E2"/>
    <w:rsid w:val="7DFC5027"/>
    <w:rsid w:val="7E002D54"/>
    <w:rsid w:val="7F35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unhideWhenUsed/>
    <w:qFormat/>
    <w:uiPriority w:val="9"/>
    <w:pPr>
      <w:keepNext/>
      <w:keepLines/>
      <w:numPr>
        <w:ilvl w:val="3"/>
        <w:numId w:val="1"/>
      </w:numPr>
      <w:adjustRightInd w:val="0"/>
      <w:snapToGrid w:val="0"/>
      <w:spacing w:line="300" w:lineRule="auto"/>
      <w:outlineLvl w:val="3"/>
    </w:pPr>
    <w:rPr>
      <w:rFonts w:eastAsia="黑体" w:cstheme="majorBidi"/>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w:basedOn w:val="1"/>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M-条目1级"/>
    <w:basedOn w:val="1"/>
    <w:qFormat/>
    <w:uiPriority w:val="9"/>
    <w:pPr>
      <w:widowControl/>
      <w:numPr>
        <w:ilvl w:val="0"/>
        <w:numId w:val="3"/>
      </w:numPr>
      <w:spacing w:line="300" w:lineRule="auto"/>
      <w:jc w:val="both"/>
    </w:pPr>
    <w:rPr>
      <w:rFonts w:cs="宋体"/>
      <w:kern w:val="0"/>
      <w:sz w:val="28"/>
      <w:szCs w:val="24"/>
      <w14:ligatures w14:val="none"/>
    </w:rPr>
  </w:style>
  <w:style w:type="paragraph" w:customStyle="1" w:styleId="111">
    <w:name w:val="T2"/>
    <w:basedOn w:val="3"/>
    <w:qFormat/>
    <w:uiPriority w:val="0"/>
    <w:pPr>
      <w:spacing w:before="120" w:after="120" w:line="415" w:lineRule="auto"/>
      <w:ind w:left="578" w:hanging="578"/>
    </w:pPr>
    <w:rPr>
      <w:rFonts w:ascii="Times New Roman" w:hAnsi="Times New Roman" w:eastAsia="黑体" w:cs="Times New Roman"/>
      <w:b w:val="0"/>
      <w:snapToGrid w:val="0"/>
      <w:kern w:val="0"/>
    </w:rPr>
  </w:style>
  <w:style w:type="paragraph" w:customStyle="1" w:styleId="112">
    <w:name w:val="ZW"/>
    <w:basedOn w:val="1"/>
    <w:qFormat/>
    <w:uiPriority w:val="0"/>
    <w:pPr>
      <w:ind w:firstLine="560"/>
    </w:pPr>
    <w:rPr>
      <w:rFonts w:ascii="仿宋_GB2312" w:hAnsi="等线" w:eastAsia="仿宋_GB231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60</Pages>
  <Words>33889</Words>
  <Characters>36722</Characters>
  <Lines>1</Lines>
  <Paragraphs>1</Paragraphs>
  <TotalTime>6</TotalTime>
  <ScaleCrop>false</ScaleCrop>
  <LinksUpToDate>false</LinksUpToDate>
  <CharactersWithSpaces>37250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2025-06-19T00:47:41Z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F6E4DA1C015641EC85FC9BF6F88AC763_13</vt:lpwstr>
  </property>
  <property fmtid="{D5CDD505-2E9C-101B-9397-08002B2CF9AE}" pid="4" name="KSOTemplateDocerSaveRecord">
    <vt:lpwstr>eyJoZGlkIjoiNDA1NjJhY2YzNGY0NzY5M2ZmM2Y0ZjcwMmY2ODQ2YTYiLCJ1c2VySWQiOiIxNjEzNTQ4OTc4In0=</vt:lpwstr>
  </property>
</Properties>
</file>