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浙江旅游职业学院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千岛湖校区教职工接送车</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千岛湖校区教职工接送车</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QSZB-Z(F)-C25120(GK)LL </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浙江旅游职业学院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"/plan/list/view?id=1000000000015750592&amp;_app_=zcy.procurement" \t "https://www.zcygov.cn/delegation-order/_procurement_/order/orderInfo/detail/_blank"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临[2025]23505号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w:t>
      </w:r>
      <w:r>
        <w:rPr>
          <w:rFonts w:hint="eastAsia" w:ascii="楷体" w:hAnsi="楷体" w:eastAsia="楷体" w:cs="Times New Roman"/>
          <w:b/>
          <w:color w:val="auto"/>
          <w:spacing w:val="-6"/>
          <w:sz w:val="30"/>
          <w:szCs w:val="30"/>
          <w:highlight w:val="none"/>
          <w:lang w:eastAsia="zh-CN"/>
        </w:rPr>
        <w:fldChar w:fldCharType="begin"/>
      </w:r>
      <w:r>
        <w:rPr>
          <w:rFonts w:hint="eastAsia" w:ascii="楷体" w:hAnsi="楷体" w:eastAsia="楷体" w:cs="Times New Roman"/>
          <w:b/>
          <w:color w:val="auto"/>
          <w:spacing w:val="-6"/>
          <w:sz w:val="30"/>
          <w:szCs w:val="30"/>
          <w:highlight w:val="none"/>
          <w:lang w:eastAsia="zh-CN"/>
        </w:rPr>
        <w:instrText xml:space="preserve"> HYPERLINK "https://pay.zcygov.cn/purchaseplan_front/" \l "/plan/list/view?id=1000000000015750609&amp;_app_=zcy.procurement" \t "https://www.zcygov.cn/delegation-order/_procurement_/order/orderInfo/detail/_blank" </w:instrText>
      </w:r>
      <w:r>
        <w:rPr>
          <w:rFonts w:hint="eastAsia" w:ascii="楷体" w:hAnsi="楷体" w:eastAsia="楷体" w:cs="Times New Roman"/>
          <w:b/>
          <w:color w:val="auto"/>
          <w:spacing w:val="-6"/>
          <w:sz w:val="30"/>
          <w:szCs w:val="30"/>
          <w:highlight w:val="none"/>
          <w:lang w:eastAsia="zh-CN"/>
        </w:rPr>
        <w:fldChar w:fldCharType="separate"/>
      </w:r>
      <w:r>
        <w:rPr>
          <w:rFonts w:hint="eastAsia" w:ascii="楷体" w:hAnsi="楷体" w:eastAsia="楷体" w:cs="Times New Roman"/>
          <w:b/>
          <w:color w:val="auto"/>
          <w:spacing w:val="-6"/>
          <w:sz w:val="30"/>
          <w:szCs w:val="30"/>
          <w:highlight w:val="none"/>
          <w:lang w:eastAsia="zh-CN"/>
        </w:rPr>
        <w:t>[2025]23511号</w:t>
      </w:r>
      <w:r>
        <w:rPr>
          <w:rFonts w:hint="eastAsia" w:ascii="楷体" w:hAnsi="楷体" w:eastAsia="楷体" w:cs="Times New Roman"/>
          <w:b/>
          <w:color w:val="auto"/>
          <w:spacing w:val="-6"/>
          <w:sz w:val="30"/>
          <w:szCs w:val="30"/>
          <w:highlight w:val="none"/>
          <w:lang w:eastAsia="zh-CN"/>
        </w:rPr>
        <w:fldChar w:fldCharType="end"/>
      </w:r>
    </w:p>
    <w:p w14:paraId="6DF20D90">
      <w:pPr>
        <w:adjustRightInd w:val="0"/>
        <w:snapToGrid w:val="0"/>
        <w:spacing w:line="288" w:lineRule="auto"/>
        <w:rPr>
          <w:rFonts w:ascii="楷体" w:hAnsi="楷体" w:eastAsia="楷体" w:cs="Times New Roman"/>
          <w:b/>
          <w:color w:val="auto"/>
          <w:szCs w:val="21"/>
          <w:highlight w:val="none"/>
        </w:rPr>
      </w:pPr>
    </w:p>
    <w:p w14:paraId="415DF05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5D1530F4">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千岛湖校区教职工接送车</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7</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18</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QSZB-Z(F)-C25120(GK)LL </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千岛湖校区教职工接送车</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420000元</w:t>
      </w:r>
    </w:p>
    <w:p w14:paraId="2A2196D3">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420000元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.合同履约期限：从合同签订之日起开始计算，3年。</w:t>
      </w:r>
    </w:p>
    <w:p w14:paraId="50E168F5">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w:t>
      </w:r>
      <w:r>
        <w:rPr>
          <w:rFonts w:hint="eastAsia" w:ascii="宋体" w:hAnsi="宋体" w:eastAsia="宋体" w:cs="Times New Roman"/>
          <w:bCs/>
          <w:color w:val="auto"/>
          <w:szCs w:val="21"/>
          <w:highlight w:val="none"/>
          <w:lang w:val="en-US" w:eastAsia="zh-CN"/>
        </w:rPr>
        <w:t>是</w:t>
      </w:r>
      <w:r>
        <w:rPr>
          <w:rFonts w:hint="eastAsia" w:ascii="宋体" w:hAnsi="宋体" w:eastAsia="宋体" w:cs="Times New Roman"/>
          <w:bCs/>
          <w:color w:val="auto"/>
          <w:szCs w:val="21"/>
          <w:highlight w:val="none"/>
        </w:rPr>
        <w:t>）接受联合体投标。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千岛湖校区教职工接送车</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详见第二章 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7EBB830">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81"/>
      <w:bookmarkStart w:id="10" w:name="_Toc28359004"/>
      <w:r>
        <w:rPr>
          <w:rFonts w:hint="eastAsia" w:ascii="宋体" w:hAnsi="宋体" w:eastAsia="宋体" w:cs="Times New Roman"/>
          <w:b/>
          <w:bCs/>
          <w:color w:val="auto"/>
          <w:szCs w:val="21"/>
          <w:highlight w:val="none"/>
        </w:rPr>
        <w:t>2.落实政府采购政策需满足的资格要求：本项目整体专门面向中小企业采购，提供中小企业声明函。</w:t>
      </w:r>
    </w:p>
    <w:p w14:paraId="561FDF1B">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服务全部由中小企业承接，即提供服务的人员为中小企业依照《中华人民共和国劳动合同法》订立劳动合同的从业人员）。</w:t>
      </w:r>
    </w:p>
    <w:p w14:paraId="2210A020">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00CCE5D1">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交通运输业</w:t>
      </w:r>
      <w:r>
        <w:rPr>
          <w:rFonts w:hint="eastAsia" w:ascii="宋体" w:hAnsi="宋体" w:eastAsia="宋体" w:cs="Times New Roman"/>
          <w:b/>
          <w:bCs/>
          <w:color w:val="auto"/>
          <w:szCs w:val="21"/>
          <w:highlight w:val="none"/>
        </w:rPr>
        <w:t>。</w:t>
      </w:r>
    </w:p>
    <w:p w14:paraId="0AC262B8">
      <w:pP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中小企业划型标准：从业人员1000人以下或营业收入3000</w:t>
      </w:r>
      <w:bookmarkStart w:id="52" w:name="_GoBack"/>
      <w:bookmarkEnd w:id="52"/>
      <w:r>
        <w:rPr>
          <w:rFonts w:hint="eastAsia" w:ascii="宋体" w:hAnsi="宋体" w:eastAsia="宋体" w:cs="Times New Roman"/>
          <w:b/>
          <w:bCs/>
          <w:color w:val="auto"/>
          <w:szCs w:val="21"/>
          <w:highlight w:val="none"/>
        </w:rPr>
        <w:t>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54C0E3">
      <w:pPr>
        <w:numPr>
          <w:ilvl w:val="0"/>
          <w:numId w:val="0"/>
        </w:numPr>
        <w:adjustRightInd w:val="0"/>
        <w:snapToGrid w:val="0"/>
        <w:spacing w:line="288" w:lineRule="auto"/>
        <w:ind w:firstLine="420" w:firstLineChars="200"/>
        <w:jc w:val="left"/>
        <w:rPr>
          <w:rFonts w:hint="eastAsia" w:ascii="宋体" w:hAnsi="宋体" w:eastAsia="宋体" w:cs="宋体"/>
          <w:b/>
          <w:bCs w:val="0"/>
          <w:color w:val="auto"/>
          <w:spacing w:val="-6"/>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本项目的特定资格要求：</w:t>
      </w:r>
      <w:bookmarkStart w:id="11" w:name="_Toc35393792"/>
      <w:bookmarkStart w:id="12" w:name="_Toc35393623"/>
      <w:r>
        <w:rPr>
          <w:rFonts w:hint="eastAsia" w:ascii="宋体" w:hAnsi="宋体" w:eastAsia="宋体" w:cs="Times New Roman"/>
          <w:color w:val="auto"/>
          <w:szCs w:val="21"/>
          <w:highlight w:val="none"/>
        </w:rPr>
        <w:t>具有行政主管部门颁发的《道路运输经营许可证》。</w:t>
      </w:r>
    </w:p>
    <w:p w14:paraId="20CEE249">
      <w:pPr>
        <w:numPr>
          <w:ilvl w:val="0"/>
          <w:numId w:val="0"/>
        </w:numPr>
        <w:adjustRightInd w:val="0"/>
        <w:snapToGrid w:val="0"/>
        <w:spacing w:line="288"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18</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18</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18</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35393627"/>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浙江旅游职业学院</w:t>
      </w:r>
    </w:p>
    <w:p w14:paraId="31CFD61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地址：杭州市萧山区萧山高教园区</w:t>
      </w:r>
    </w:p>
    <w:p w14:paraId="40B08C1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0AA30B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项目联系人（询问）：邵老师</w:t>
      </w:r>
    </w:p>
    <w:p w14:paraId="6B456C0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项目联系方式（询问）：0571-82838178</w:t>
      </w:r>
    </w:p>
    <w:p w14:paraId="5DF2E0A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质疑联系人：王老师</w:t>
      </w:r>
    </w:p>
    <w:p w14:paraId="3C4F37E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质疑联系方式：0571-83518143</w:t>
      </w:r>
    </w:p>
    <w:p w14:paraId="5C656946">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20E1724">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项目联系人（询问）：陈培特、李聪、温瑶、</w:t>
      </w:r>
      <w:r>
        <w:rPr>
          <w:rFonts w:hint="eastAsia" w:ascii="宋体" w:hAnsi="宋体" w:eastAsia="宋体" w:cs="Times New Roman"/>
          <w:color w:val="auto"/>
          <w:szCs w:val="21"/>
          <w:highlight w:val="none"/>
          <w:lang w:val="en-US" w:eastAsia="zh-CN"/>
        </w:rPr>
        <w:t>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交通运输业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5702FE5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5D553F">
            <w:pPr>
              <w:autoSpaceDE w:val="0"/>
              <w:autoSpaceDN w:val="0"/>
              <w:adjustRightInd w:val="0"/>
              <w:snapToGrid w:val="0"/>
              <w:spacing w:line="288" w:lineRule="auto"/>
              <w:ind w:firstLine="398" w:firstLineChars="200"/>
              <w:jc w:val="left"/>
              <w:rPr>
                <w:rFonts w:ascii="宋体" w:hAnsi="宋体" w:eastAsia="宋体" w:cs="宋体"/>
                <w:color w:val="auto"/>
                <w:spacing w:val="-6"/>
                <w:kern w:val="0"/>
                <w:szCs w:val="21"/>
                <w:highlight w:val="none"/>
              </w:rPr>
            </w:pPr>
            <w:r>
              <w:rPr>
                <w:rFonts w:hint="eastAsia" w:ascii="宋体" w:hAnsi="宋体" w:eastAsia="宋体" w:cs="宋体"/>
                <w:b/>
                <w:bCs/>
                <w:color w:val="auto"/>
                <w:spacing w:val="-6"/>
                <w:kern w:val="0"/>
                <w:szCs w:val="21"/>
                <w:highlight w:val="none"/>
                <w:lang w:val="en-US" w:eastAsia="zh-CN"/>
              </w:rPr>
              <w:t>需要预付款的付款方式：</w:t>
            </w: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r>
              <w:rPr>
                <w:rFonts w:hint="eastAsia" w:ascii="宋体" w:hAnsi="宋体" w:eastAsia="宋体" w:cs="宋体"/>
                <w:color w:val="auto"/>
                <w:sz w:val="21"/>
                <w:szCs w:val="21"/>
                <w:highlight w:val="none"/>
                <w:lang w:val="en-US" w:eastAsia="zh-CN"/>
              </w:rPr>
              <w:t>根据项目进度</w:t>
            </w:r>
            <w:r>
              <w:rPr>
                <w:rFonts w:hint="eastAsia" w:ascii="宋体" w:hAnsi="宋体" w:eastAsia="宋体" w:cs="宋体"/>
                <w:color w:val="auto"/>
                <w:sz w:val="21"/>
                <w:szCs w:val="21"/>
                <w:highlight w:val="none"/>
              </w:rPr>
              <w:t>，</w:t>
            </w:r>
            <w:r>
              <w:rPr>
                <w:rFonts w:hint="eastAsia" w:ascii="宋体" w:hAnsi="宋体" w:eastAsia="宋体" w:cs="宋体"/>
                <w:color w:val="auto"/>
                <w:spacing w:val="-6"/>
                <w:kern w:val="0"/>
                <w:szCs w:val="21"/>
                <w:highlight w:val="none"/>
              </w:rPr>
              <w:t>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剩余款项。</w:t>
            </w:r>
          </w:p>
          <w:p w14:paraId="6D5BF475">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p w14:paraId="26E5512B">
            <w:pPr>
              <w:autoSpaceDE w:val="0"/>
              <w:autoSpaceDN w:val="0"/>
              <w:adjustRightInd w:val="0"/>
              <w:snapToGrid w:val="0"/>
              <w:spacing w:line="288" w:lineRule="auto"/>
              <w:ind w:firstLine="398" w:firstLineChars="200"/>
              <w:jc w:val="left"/>
              <w:rPr>
                <w:rFonts w:hint="default"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不需要预付款的付款方式：</w:t>
            </w:r>
            <w:r>
              <w:rPr>
                <w:rFonts w:hint="eastAsia" w:ascii="宋体" w:hAnsi="宋体" w:eastAsia="宋体" w:cs="宋体"/>
                <w:color w:val="auto"/>
                <w:spacing w:val="-6"/>
                <w:kern w:val="0"/>
                <w:szCs w:val="21"/>
                <w:highlight w:val="none"/>
                <w:lang w:val="en-US" w:eastAsia="zh-CN"/>
              </w:rPr>
              <w:t>每月5号前核对上月服务费用，服务单位应在每月5号前向采购方提供上月发票（发票开票方必须是中标单位）及发票对应的服务清单，2个月结算一次。</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numPr>
          <w:ilvl w:val="0"/>
          <w:numId w:val="0"/>
        </w:num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kern w:val="2"/>
          <w:sz w:val="21"/>
          <w:szCs w:val="21"/>
          <w:highlight w:val="none"/>
          <w:lang w:val="en-US" w:eastAsia="zh-CN" w:bidi="ar-SA"/>
        </w:rPr>
        <w:t>三、</w:t>
      </w:r>
      <w:r>
        <w:rPr>
          <w:rFonts w:hint="eastAsia" w:ascii="宋体" w:hAnsi="宋体" w:eastAsia="宋体" w:cs="Times New Roman"/>
          <w:b/>
          <w:color w:val="auto"/>
          <w:szCs w:val="21"/>
          <w:highlight w:val="none"/>
        </w:rPr>
        <w:t>服务要求</w:t>
      </w:r>
    </w:p>
    <w:p w14:paraId="29158188">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（一）项目概述</w:t>
      </w:r>
    </w:p>
    <w:p w14:paraId="313B8535">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千岛湖校区教师公寓位于鼓山，常住教师公寓教师</w:t>
      </w:r>
      <w:r>
        <w:rPr>
          <w:rFonts w:hint="eastAsia" w:ascii="宋体" w:hAnsi="宋体" w:eastAsia="宋体" w:cs="Times New Roman"/>
          <w:color w:val="auto"/>
          <w:szCs w:val="21"/>
          <w:highlight w:val="none"/>
          <w:lang w:eastAsia="zh-CN"/>
        </w:rPr>
        <w:t>目前有</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人，住在千岛湖镇的教职工</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余人，有部分教职工自己开车上下班，日常乘坐校车的教职工在30人左右，为满足教职工的上下班的乘车需求，决定公开招租一辆33座的客车。</w:t>
      </w:r>
    </w:p>
    <w:p w14:paraId="636A29E3">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（二）采购内容及数量</w:t>
      </w:r>
    </w:p>
    <w:tbl>
      <w:tblPr>
        <w:tblStyle w:val="2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90"/>
        <w:gridCol w:w="841"/>
        <w:gridCol w:w="857"/>
        <w:gridCol w:w="1636"/>
        <w:gridCol w:w="2058"/>
        <w:gridCol w:w="2342"/>
      </w:tblGrid>
      <w:tr w14:paraId="2D62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982" w:type="pct"/>
            <w:tcBorders>
              <w:top w:val="single" w:color="auto" w:sz="4" w:space="0"/>
              <w:left w:val="single" w:color="auto" w:sz="4" w:space="0"/>
              <w:bottom w:val="single" w:color="auto" w:sz="4" w:space="0"/>
              <w:right w:val="single" w:color="auto" w:sz="4" w:space="0"/>
            </w:tcBorders>
            <w:vAlign w:val="center"/>
          </w:tcPr>
          <w:p w14:paraId="65552CCA">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437" w:type="pct"/>
            <w:tcBorders>
              <w:top w:val="single" w:color="auto" w:sz="4" w:space="0"/>
              <w:left w:val="single" w:color="auto" w:sz="4" w:space="0"/>
              <w:bottom w:val="single" w:color="auto" w:sz="4" w:space="0"/>
              <w:right w:val="single" w:color="auto" w:sz="4" w:space="0"/>
            </w:tcBorders>
            <w:vAlign w:val="center"/>
          </w:tcPr>
          <w:p w14:paraId="419FC831">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45" w:type="pct"/>
            <w:tcBorders>
              <w:top w:val="single" w:color="auto" w:sz="4" w:space="0"/>
              <w:left w:val="single" w:color="auto" w:sz="4" w:space="0"/>
              <w:bottom w:val="single" w:color="auto" w:sz="4" w:space="0"/>
              <w:right w:val="single" w:color="auto" w:sz="4" w:space="0"/>
            </w:tcBorders>
            <w:vAlign w:val="center"/>
          </w:tcPr>
          <w:p w14:paraId="09A20FA2">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0" w:type="pct"/>
            <w:tcBorders>
              <w:top w:val="single" w:color="auto" w:sz="4" w:space="0"/>
              <w:left w:val="single" w:color="auto" w:sz="4" w:space="0"/>
              <w:bottom w:val="single" w:color="auto" w:sz="4" w:space="0"/>
              <w:right w:val="single" w:color="auto" w:sz="4" w:space="0"/>
            </w:tcBorders>
            <w:vAlign w:val="center"/>
          </w:tcPr>
          <w:p w14:paraId="2FEE6490">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预算（万元）</w:t>
            </w:r>
          </w:p>
        </w:tc>
        <w:tc>
          <w:tcPr>
            <w:tcW w:w="1069" w:type="pct"/>
            <w:tcBorders>
              <w:top w:val="single" w:color="auto" w:sz="4" w:space="0"/>
              <w:left w:val="single" w:color="auto" w:sz="4" w:space="0"/>
              <w:bottom w:val="single" w:color="auto" w:sz="4" w:space="0"/>
              <w:right w:val="single" w:color="auto" w:sz="4" w:space="0"/>
            </w:tcBorders>
            <w:vAlign w:val="center"/>
          </w:tcPr>
          <w:p w14:paraId="71E2ABE4">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总预算（万元）</w:t>
            </w:r>
          </w:p>
        </w:tc>
        <w:tc>
          <w:tcPr>
            <w:tcW w:w="1215" w:type="pct"/>
            <w:tcBorders>
              <w:top w:val="single" w:color="auto" w:sz="4" w:space="0"/>
              <w:left w:val="single" w:color="auto" w:sz="4" w:space="0"/>
              <w:bottom w:val="single" w:color="auto" w:sz="4" w:space="0"/>
              <w:right w:val="single" w:color="auto" w:sz="4" w:space="0"/>
            </w:tcBorders>
            <w:vAlign w:val="center"/>
          </w:tcPr>
          <w:p w14:paraId="55B4A16D">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服务地方</w:t>
            </w:r>
          </w:p>
        </w:tc>
      </w:tr>
      <w:tr w14:paraId="1B1F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82" w:type="pct"/>
            <w:tcBorders>
              <w:top w:val="single" w:color="auto" w:sz="4" w:space="0"/>
              <w:left w:val="single" w:color="auto" w:sz="4" w:space="0"/>
              <w:bottom w:val="single" w:color="auto" w:sz="4" w:space="0"/>
              <w:right w:val="single" w:color="auto" w:sz="4" w:space="0"/>
            </w:tcBorders>
            <w:vAlign w:val="center"/>
          </w:tcPr>
          <w:p w14:paraId="3CE56336">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千岛湖校区教职工接送车</w:t>
            </w:r>
          </w:p>
        </w:tc>
        <w:tc>
          <w:tcPr>
            <w:tcW w:w="437" w:type="pct"/>
            <w:tcBorders>
              <w:top w:val="single" w:color="auto" w:sz="4" w:space="0"/>
              <w:left w:val="single" w:color="auto" w:sz="4" w:space="0"/>
              <w:bottom w:val="single" w:color="auto" w:sz="4" w:space="0"/>
              <w:right w:val="single" w:color="auto" w:sz="4" w:space="0"/>
            </w:tcBorders>
            <w:vAlign w:val="center"/>
          </w:tcPr>
          <w:p w14:paraId="330E10A7">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5" w:type="pct"/>
            <w:tcBorders>
              <w:top w:val="single" w:color="auto" w:sz="4" w:space="0"/>
              <w:left w:val="single" w:color="auto" w:sz="4" w:space="0"/>
              <w:bottom w:val="single" w:color="auto" w:sz="4" w:space="0"/>
              <w:right w:val="single" w:color="auto" w:sz="4" w:space="0"/>
            </w:tcBorders>
            <w:vAlign w:val="center"/>
          </w:tcPr>
          <w:p w14:paraId="1C176891">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850" w:type="pct"/>
            <w:tcBorders>
              <w:top w:val="single" w:color="auto" w:sz="4" w:space="0"/>
              <w:left w:val="single" w:color="auto" w:sz="4" w:space="0"/>
              <w:bottom w:val="single" w:color="auto" w:sz="4" w:space="0"/>
              <w:right w:val="single" w:color="auto" w:sz="4" w:space="0"/>
            </w:tcBorders>
            <w:vAlign w:val="center"/>
          </w:tcPr>
          <w:p w14:paraId="57781C58">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万/年</w:t>
            </w:r>
          </w:p>
        </w:tc>
        <w:tc>
          <w:tcPr>
            <w:tcW w:w="1069" w:type="pct"/>
            <w:tcBorders>
              <w:top w:val="single" w:color="auto" w:sz="4" w:space="0"/>
              <w:left w:val="single" w:color="auto" w:sz="4" w:space="0"/>
              <w:right w:val="single" w:color="auto" w:sz="4" w:space="0"/>
            </w:tcBorders>
            <w:vAlign w:val="center"/>
          </w:tcPr>
          <w:p w14:paraId="6B83A1E2">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万</w:t>
            </w:r>
          </w:p>
        </w:tc>
        <w:tc>
          <w:tcPr>
            <w:tcW w:w="1215" w:type="pct"/>
            <w:tcBorders>
              <w:top w:val="single" w:color="auto" w:sz="4" w:space="0"/>
              <w:left w:val="single" w:color="auto" w:sz="4" w:space="0"/>
              <w:right w:val="single" w:color="auto" w:sz="4" w:space="0"/>
            </w:tcBorders>
            <w:vAlign w:val="center"/>
          </w:tcPr>
          <w:p w14:paraId="17565660">
            <w:pPr>
              <w:spacing w:line="360" w:lineRule="auto"/>
              <w:ind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千岛湖校区</w:t>
            </w:r>
          </w:p>
        </w:tc>
      </w:tr>
      <w:tr w14:paraId="385F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F44D6B7">
            <w:pPr>
              <w:spacing w:line="360" w:lineRule="auto"/>
              <w:ind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协议签3年，周一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周二、周四每天</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趟，周三</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趟、周</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趟，小计</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趟/周，共计</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趟/周×9.5月×4周=</w:t>
            </w:r>
            <w:r>
              <w:rPr>
                <w:rFonts w:hint="eastAsia" w:ascii="宋体" w:hAnsi="宋体" w:eastAsia="宋体" w:cs="宋体"/>
                <w:color w:val="auto"/>
                <w:sz w:val="21"/>
                <w:szCs w:val="21"/>
                <w:highlight w:val="none"/>
                <w:lang w:val="en-US" w:eastAsia="zh-CN"/>
              </w:rPr>
              <w:t>646</w:t>
            </w:r>
            <w:r>
              <w:rPr>
                <w:rFonts w:hint="eastAsia" w:ascii="宋体" w:hAnsi="宋体" w:eastAsia="宋体" w:cs="宋体"/>
                <w:color w:val="auto"/>
                <w:sz w:val="21"/>
                <w:szCs w:val="21"/>
                <w:highlight w:val="none"/>
              </w:rPr>
              <w:t>趟，合同期内</w:t>
            </w:r>
            <w:r>
              <w:rPr>
                <w:rFonts w:hint="eastAsia" w:ascii="宋体" w:hAnsi="宋体" w:eastAsia="宋体" w:cs="宋体"/>
                <w:color w:val="auto"/>
                <w:sz w:val="21"/>
                <w:szCs w:val="21"/>
                <w:highlight w:val="none"/>
                <w:lang w:val="en-US" w:eastAsia="zh-CN"/>
              </w:rPr>
              <w:t>1938</w:t>
            </w:r>
            <w:r>
              <w:rPr>
                <w:rFonts w:hint="eastAsia" w:ascii="宋体" w:hAnsi="宋体" w:eastAsia="宋体" w:cs="宋体"/>
                <w:color w:val="auto"/>
                <w:sz w:val="21"/>
                <w:szCs w:val="21"/>
                <w:highlight w:val="none"/>
              </w:rPr>
              <w:t>趟，单趟价格控制在215元之内，总价不超过</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万元。</w:t>
            </w:r>
          </w:p>
        </w:tc>
      </w:tr>
    </w:tbl>
    <w:p w14:paraId="463115D0">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p>
    <w:p w14:paraId="62F2CFB6">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（三）售后服务保障要求</w:t>
      </w:r>
    </w:p>
    <w:p w14:paraId="622750F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、投标单位要求派固定的驾驶员1人（中标单位正式员工）按校区班车运行时间提供接送服务并做好租车统计事项。</w:t>
      </w:r>
    </w:p>
    <w:p w14:paraId="0C12D32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、驾驶员要求：与乙方签订正式劳动合同、缴纳社保、驾驶员三年无事故证明</w:t>
      </w:r>
    </w:p>
    <w:p w14:paraId="33FD078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、车辆配备：缴纳车辆承运人责任险（70万元/座）、交通事故责任强制保险、第三者责任险。</w:t>
      </w:r>
    </w:p>
    <w:p w14:paraId="371FFB5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、车型安排：车况良好，车龄1~3年，未出过重大事故车辆，33座以上1辆。</w:t>
      </w:r>
    </w:p>
    <w:p w14:paraId="50C8DFF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、座椅、头靠需包防滑布套，布套每学期至少清洗消毒2次，同时需满足防疫消毒要求。</w:t>
      </w:r>
    </w:p>
    <w:p w14:paraId="758F6AC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、每次出车前必须对车厢内进行卫生打扫、消毒，及时清除车厢内的残留垃圾。</w:t>
      </w:r>
    </w:p>
    <w:p w14:paraId="6A07856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、途中班车发生故障或事故，一时难以继续行驶时，积极联系救急或组织换乘。</w:t>
      </w:r>
    </w:p>
    <w:p w14:paraId="41DC1B8D">
      <w:pPr>
        <w:spacing w:line="360" w:lineRule="auto"/>
        <w:rPr>
          <w:rFonts w:ascii="仿宋" w:hAnsi="仿宋" w:eastAsia="仿宋"/>
          <w:b/>
          <w:color w:val="auto"/>
          <w:sz w:val="24"/>
          <w:szCs w:val="24"/>
          <w:highlight w:val="none"/>
        </w:rPr>
      </w:pPr>
    </w:p>
    <w:p w14:paraId="3D959E60">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（四）班车线路：</w:t>
      </w:r>
    </w:p>
    <w:p w14:paraId="5BCE16AA">
      <w:pPr>
        <w:spacing w:line="360" w:lineRule="auto"/>
        <w:ind w:left="-202" w:leftChars="-295" w:hanging="417" w:hangingChars="174"/>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drawing>
          <wp:inline distT="0" distB="0" distL="114300" distR="114300">
            <wp:extent cx="3455035" cy="4305935"/>
            <wp:effectExtent l="0" t="0" r="12065" b="18415"/>
            <wp:docPr id="1" name="图片 1" descr="41289c91f4e14d942358763909af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289c91f4e14d942358763909af48d"/>
                    <pic:cNvPicPr>
                      <a:picLocks noChangeAspect="1"/>
                    </pic:cNvPicPr>
                  </pic:nvPicPr>
                  <pic:blipFill>
                    <a:blip r:embed="rId8" cstate="print"/>
                    <a:stretch>
                      <a:fillRect/>
                    </a:stretch>
                  </pic:blipFill>
                  <pic:spPr>
                    <a:xfrm>
                      <a:off x="0" y="0"/>
                      <a:ext cx="3455035" cy="4305935"/>
                    </a:xfrm>
                    <a:prstGeom prst="rect">
                      <a:avLst/>
                    </a:prstGeom>
                  </pic:spPr>
                </pic:pic>
              </a:graphicData>
            </a:graphic>
          </wp:inline>
        </w:drawing>
      </w:r>
      <w:r>
        <w:rPr>
          <w:rFonts w:hint="eastAsia" w:ascii="仿宋" w:hAnsi="仿宋" w:eastAsia="仿宋"/>
          <w:color w:val="auto"/>
          <w:sz w:val="24"/>
          <w:szCs w:val="24"/>
          <w:highlight w:val="none"/>
        </w:rPr>
        <w:drawing>
          <wp:inline distT="0" distB="0" distL="114300" distR="114300">
            <wp:extent cx="2632710" cy="4296410"/>
            <wp:effectExtent l="0" t="0" r="15240" b="8890"/>
            <wp:docPr id="2" name="图片 2" descr="fde1f7294924291f69efc3f2bc8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e1f7294924291f69efc3f2bc86359"/>
                    <pic:cNvPicPr>
                      <a:picLocks noChangeAspect="1"/>
                    </pic:cNvPicPr>
                  </pic:nvPicPr>
                  <pic:blipFill>
                    <a:blip r:embed="rId9" cstate="print"/>
                    <a:stretch>
                      <a:fillRect/>
                    </a:stretch>
                  </pic:blipFill>
                  <pic:spPr>
                    <a:xfrm>
                      <a:off x="0" y="0"/>
                      <a:ext cx="2632710" cy="4296410"/>
                    </a:xfrm>
                    <a:prstGeom prst="rect">
                      <a:avLst/>
                    </a:prstGeom>
                  </pic:spPr>
                </pic:pic>
              </a:graphicData>
            </a:graphic>
          </wp:inline>
        </w:drawing>
      </w:r>
    </w:p>
    <w:p w14:paraId="35A7438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上午：千岛湖镇涌金路377号晟林大厦二期（7：30）→社会保障服务中心（7：40）→千岛湖校区（8：00）</w:t>
      </w:r>
    </w:p>
    <w:p w14:paraId="3998B43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中午：千岛湖镇涌金路377号晟林大厦二期（11：30）→社会保障服务中心（11：40）→千岛湖校区（12：00）</w:t>
      </w:r>
    </w:p>
    <w:p w14:paraId="13BE54F2">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下午：千岛湖校区（16：30）→社会保障服务中心（16：50）→千岛湖镇涌金路377号晟林大厦二期（17：00）</w:t>
      </w:r>
    </w:p>
    <w:p w14:paraId="4640053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晚上：千岛湖校区（20：20）→社会保障服务中心（20：40）→千岛湖镇涌金路377号晟林大厦二期（20：50）（注：周一~周四）</w:t>
      </w: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浙江旅游职业学院千岛湖校区教职工接送车</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是</w:t>
            </w:r>
            <w:r>
              <w:rPr>
                <w:rFonts w:hint="eastAsia" w:ascii="宋体" w:hAnsi="宋体" w:eastAsia="宋体"/>
                <w:color w:val="auto"/>
                <w:szCs w:val="21"/>
                <w:highlight w:val="none"/>
              </w:rPr>
              <w:t>）接受联合体投标。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775171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保证项目整体性，不得分包</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12221DF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743D42B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17863C46">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49CD5E15">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cs="Times New Roman"/>
                <w:color w:val="auto"/>
                <w:szCs w:val="21"/>
                <w:highlight w:val="none"/>
              </w:rPr>
              <w:t>具有行政主管部门颁发的《道路运输经营许可证》</w:t>
            </w:r>
            <w:r>
              <w:rPr>
                <w:rFonts w:hint="eastAsia" w:ascii="宋体" w:hAnsi="宋体" w:eastAsia="宋体"/>
                <w:bCs/>
                <w:color w:val="auto"/>
                <w:szCs w:val="21"/>
                <w:highlight w:val="none"/>
                <w:lang w:val="en-US" w:eastAsia="zh-CN"/>
              </w:rPr>
              <w:t>；</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浙江旅游职业学院千岛湖校区教职工接送车</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浙江旅游职业学院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是</w:t>
      </w:r>
      <w:r>
        <w:rPr>
          <w:rFonts w:hint="eastAsia" w:ascii="宋体" w:hAnsi="宋体" w:eastAsia="宋体"/>
          <w:color w:val="auto"/>
          <w:szCs w:val="21"/>
          <w:highlight w:val="none"/>
        </w:rPr>
        <w:t>）</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保证项目整体性，不得分包</w:t>
      </w:r>
      <w:r>
        <w:rPr>
          <w:rFonts w:hint="eastAsia"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0" w:name="_Hlk94018492"/>
      <w:bookmarkStart w:id="41"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1"/>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1"/>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833FD71">
      <w:pPr>
        <w:adjustRightInd w:val="0"/>
        <w:snapToGrid w:val="0"/>
        <w:spacing w:line="288" w:lineRule="auto"/>
        <w:ind w:firstLine="426" w:firstLineChars="202"/>
        <w:rPr>
          <w:rFonts w:hint="eastAsia" w:ascii="宋体" w:hAnsi="宋体" w:eastAsia="宋体" w:cs="Arial"/>
          <w:b/>
          <w:color w:val="auto"/>
          <w:kern w:val="0"/>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CAE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D6D1587">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5249F68E">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3B4EA18D">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2E3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8DC7D83">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10</w:t>
            </w:r>
            <w:r>
              <w:rPr>
                <w:rFonts w:hint="eastAsia" w:ascii="宋体" w:hAnsi="宋体" w:eastAsia="宋体" w:cs="Times New Roman"/>
                <w:b/>
                <w:bCs/>
                <w:color w:val="auto"/>
                <w:szCs w:val="21"/>
                <w:highlight w:val="none"/>
              </w:rPr>
              <w:t>）</w:t>
            </w:r>
          </w:p>
        </w:tc>
      </w:tr>
      <w:tr w14:paraId="48B6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C90374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EB7EB8C">
            <w:pPr>
              <w:adjustRightInd w:val="0"/>
              <w:snapToGrid w:val="0"/>
              <w:spacing w:line="288" w:lineRule="auto"/>
              <w:jc w:val="center"/>
              <w:rPr>
                <w:rFonts w:hint="default"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6D4C4BE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12EC24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%×100</w:t>
            </w:r>
          </w:p>
          <w:p w14:paraId="7E2CFE32">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Times New Roman"/>
                <w:b/>
                <w:bCs/>
                <w:color w:val="auto"/>
                <w:spacing w:val="-6"/>
                <w:szCs w:val="21"/>
                <w:highlight w:val="none"/>
                <w:u w:val="none"/>
                <w:lang w:val="en-US" w:eastAsia="zh-CN"/>
              </w:rPr>
              <w:t>本</w:t>
            </w:r>
            <w:r>
              <w:rPr>
                <w:rFonts w:hint="eastAsia" w:ascii="宋体" w:hAnsi="宋体" w:eastAsia="宋体" w:cs="Times New Roman"/>
                <w:b/>
                <w:bCs/>
                <w:color w:val="auto"/>
                <w:spacing w:val="-6"/>
                <w:szCs w:val="21"/>
                <w:highlight w:val="none"/>
                <w:u w:val="none"/>
                <w:lang w:eastAsia="zh-CN"/>
              </w:rPr>
              <w:t>项目专门面向中小企业采购，不再执行价格评审优惠的扶持政策</w:t>
            </w:r>
          </w:p>
        </w:tc>
      </w:tr>
      <w:tr w14:paraId="0833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9377F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4</w:t>
            </w:r>
            <w:r>
              <w:rPr>
                <w:rFonts w:hint="eastAsia" w:ascii="宋体" w:hAnsi="宋体" w:eastAsia="宋体" w:cs="Times New Roman"/>
                <w:b/>
                <w:bCs/>
                <w:color w:val="auto"/>
                <w:szCs w:val="21"/>
                <w:highlight w:val="none"/>
              </w:rPr>
              <w:t>）</w:t>
            </w:r>
          </w:p>
        </w:tc>
      </w:tr>
      <w:tr w14:paraId="3EF5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DF2EB7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5BBB788">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4778B40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59F64E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2EA7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E21938B">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证书</w:t>
            </w:r>
          </w:p>
        </w:tc>
        <w:tc>
          <w:tcPr>
            <w:tcW w:w="654" w:type="dxa"/>
            <w:vAlign w:val="center"/>
          </w:tcPr>
          <w:p w14:paraId="07CFC258">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5CC66D7A">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14:paraId="5293A53B">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投标人具有有效的质量管理体系认证证书、环境管理体系认证证书、职业健康与安全管理体系认证证书，每提供一类证书，得1分，最高3分。</w:t>
            </w:r>
          </w:p>
          <w:p w14:paraId="11E51471">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提供证书扫描件、国家认证认可监督管理委员会官网（http://www.cnca.gov.cn/）查询截图，不提供不得分</w:t>
            </w:r>
          </w:p>
        </w:tc>
      </w:tr>
      <w:tr w14:paraId="0D68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AD6967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86</w:t>
            </w:r>
            <w:r>
              <w:rPr>
                <w:rFonts w:hint="eastAsia" w:ascii="宋体" w:hAnsi="宋体" w:eastAsia="宋体" w:cs="Times New Roman"/>
                <w:b/>
                <w:bCs/>
                <w:color w:val="auto"/>
                <w:szCs w:val="21"/>
                <w:highlight w:val="none"/>
              </w:rPr>
              <w:t>）</w:t>
            </w:r>
          </w:p>
        </w:tc>
      </w:tr>
      <w:tr w14:paraId="686F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5BAF50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响应程度</w:t>
            </w:r>
          </w:p>
        </w:tc>
        <w:tc>
          <w:tcPr>
            <w:tcW w:w="654" w:type="dxa"/>
            <w:vAlign w:val="center"/>
          </w:tcPr>
          <w:p w14:paraId="772FC377">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15</w:t>
            </w:r>
          </w:p>
        </w:tc>
        <w:tc>
          <w:tcPr>
            <w:tcW w:w="7072" w:type="dxa"/>
            <w:vAlign w:val="center"/>
          </w:tcPr>
          <w:p w14:paraId="5AE68BE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18AC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要求中标注“▲”条款（不可偏离）的投标无效；</w:t>
            </w:r>
          </w:p>
          <w:p w14:paraId="6DAC2F3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5FE5123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条款低于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要求（负偏离）的每项扣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19CB46D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项及以上的，视为采购人不能接受的附加条件。</w:t>
            </w:r>
          </w:p>
        </w:tc>
      </w:tr>
      <w:tr w14:paraId="06C2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0873D20">
            <w:pPr>
              <w:pStyle w:val="13"/>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pacing w:val="0"/>
                <w:kern w:val="0"/>
                <w:sz w:val="21"/>
                <w:szCs w:val="21"/>
                <w:highlight w:val="none"/>
                <w:lang w:val="en-US" w:eastAsia="zh-CN" w:bidi="ar-SA"/>
              </w:rPr>
              <w:t>项目理解</w:t>
            </w:r>
          </w:p>
        </w:tc>
        <w:tc>
          <w:tcPr>
            <w:tcW w:w="654" w:type="dxa"/>
            <w:vAlign w:val="center"/>
          </w:tcPr>
          <w:p w14:paraId="76B055FC">
            <w:pPr>
              <w:pStyle w:val="13"/>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5D7F3E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7747DC85">
            <w:pPr>
              <w:pStyle w:val="13"/>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0"/>
                <w:kern w:val="2"/>
                <w:sz w:val="21"/>
                <w:szCs w:val="21"/>
                <w:highlight w:val="none"/>
                <w:lang w:val="en-US" w:eastAsia="zh-CN" w:bidi="ar-SA"/>
              </w:rPr>
              <w:t>投标人对本项目的特点和难点分析及解决措施情况；理解内容完整可行，合理性强。（评分范围：5,4,3,2,1,0）</w:t>
            </w:r>
          </w:p>
        </w:tc>
      </w:tr>
      <w:tr w14:paraId="5113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12432D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实施方案</w:t>
            </w:r>
          </w:p>
        </w:tc>
        <w:tc>
          <w:tcPr>
            <w:tcW w:w="654" w:type="dxa"/>
            <w:vAlign w:val="center"/>
          </w:tcPr>
          <w:p w14:paraId="043584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3AF421E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【主观分】</w:t>
            </w:r>
          </w:p>
          <w:p w14:paraId="459259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车队安全管理措施，包括人员安全教育、车辆出行安全隐患排查、内部安全规程制度等方面内容，描述清晰完整，具有针对性。（</w:t>
            </w:r>
            <w:r>
              <w:rPr>
                <w:rFonts w:hint="eastAsia" w:ascii="宋体" w:hAnsi="宋体" w:eastAsia="宋体" w:cs="宋体"/>
                <w:color w:val="auto"/>
                <w:spacing w:val="0"/>
                <w:kern w:val="2"/>
                <w:sz w:val="21"/>
                <w:szCs w:val="21"/>
                <w:highlight w:val="none"/>
                <w:lang w:val="en-US" w:eastAsia="zh-CN" w:bidi="ar-SA"/>
              </w:rPr>
              <w:t>评分范围：5,4,3,2,1,0</w:t>
            </w:r>
            <w:r>
              <w:rPr>
                <w:rFonts w:hint="eastAsia" w:ascii="宋体" w:hAnsi="宋体" w:eastAsia="宋体" w:cs="宋体"/>
                <w:bCs/>
                <w:color w:val="auto"/>
                <w:kern w:val="0"/>
                <w:sz w:val="21"/>
                <w:szCs w:val="21"/>
                <w:highlight w:val="none"/>
                <w:lang w:val="en-US" w:eastAsia="zh-CN"/>
              </w:rPr>
              <w:t>）</w:t>
            </w:r>
          </w:p>
        </w:tc>
      </w:tr>
      <w:tr w14:paraId="50B9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53ABA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lang w:val="en-US" w:eastAsia="zh-CN"/>
              </w:rPr>
            </w:pPr>
          </w:p>
        </w:tc>
        <w:tc>
          <w:tcPr>
            <w:tcW w:w="654" w:type="dxa"/>
            <w:vAlign w:val="center"/>
          </w:tcPr>
          <w:p w14:paraId="25DFFD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78888B4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【主观分】</w:t>
            </w:r>
          </w:p>
          <w:p w14:paraId="04C9711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项目组织机构：根据项目组织架构的完善程度，主要管理流程的合理性（包括工作流程、激励机制、监督机制、自我约束机制、信息反馈渠道及处理机制等），管理模式及责任制度有利于本项目实施的程度。</w:t>
            </w:r>
            <w:r>
              <w:rPr>
                <w:rFonts w:hint="eastAsia" w:ascii="宋体" w:hAnsi="宋体" w:eastAsia="宋体" w:cs="宋体"/>
                <w:color w:val="auto"/>
                <w:spacing w:val="0"/>
                <w:kern w:val="2"/>
                <w:sz w:val="21"/>
                <w:szCs w:val="21"/>
                <w:highlight w:val="none"/>
                <w:lang w:val="en-US" w:eastAsia="zh-CN" w:bidi="ar-SA"/>
              </w:rPr>
              <w:t>（评分范围：5,4,3,2,1,0）</w:t>
            </w:r>
          </w:p>
        </w:tc>
      </w:tr>
      <w:tr w14:paraId="6C69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B8D64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lang w:val="en-US" w:eastAsia="zh-CN"/>
              </w:rPr>
            </w:pPr>
          </w:p>
        </w:tc>
        <w:tc>
          <w:tcPr>
            <w:tcW w:w="654" w:type="dxa"/>
            <w:shd w:val="clear" w:color="auto" w:fill="auto"/>
            <w:vAlign w:val="center"/>
          </w:tcPr>
          <w:p w14:paraId="42C2EC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5</w:t>
            </w:r>
          </w:p>
        </w:tc>
        <w:tc>
          <w:tcPr>
            <w:tcW w:w="7072" w:type="dxa"/>
            <w:shd w:val="clear" w:color="auto" w:fill="auto"/>
            <w:vAlign w:val="center"/>
          </w:tcPr>
          <w:p w14:paraId="4C10E70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262C7F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kern w:val="0"/>
                <w:sz w:val="21"/>
                <w:szCs w:val="21"/>
                <w:highlight w:val="none"/>
              </w:rPr>
              <w:t>在服务过程中保证正常运行的措施及方法</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要求内容完整详细、措施方法可行，安排科学合理。</w:t>
            </w:r>
            <w:r>
              <w:rPr>
                <w:rFonts w:hint="eastAsia" w:ascii="宋体" w:hAnsi="宋体" w:eastAsia="宋体" w:cs="宋体"/>
                <w:color w:val="auto"/>
                <w:spacing w:val="0"/>
                <w:kern w:val="2"/>
                <w:sz w:val="21"/>
                <w:szCs w:val="21"/>
                <w:highlight w:val="none"/>
                <w:lang w:val="en-US" w:eastAsia="zh-CN" w:bidi="ar-SA"/>
              </w:rPr>
              <w:t>（评分范围：5,4,3,2,1,0）</w:t>
            </w:r>
          </w:p>
        </w:tc>
      </w:tr>
      <w:tr w14:paraId="70D6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4F3A9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0"/>
                <w:kern w:val="0"/>
                <w:sz w:val="21"/>
                <w:szCs w:val="21"/>
                <w:highlight w:val="none"/>
                <w:lang w:val="en-US" w:eastAsia="zh-CN" w:bidi="ar-SA"/>
              </w:rPr>
            </w:pPr>
          </w:p>
        </w:tc>
        <w:tc>
          <w:tcPr>
            <w:tcW w:w="654" w:type="dxa"/>
            <w:shd w:val="clear" w:color="auto" w:fill="auto"/>
            <w:vAlign w:val="center"/>
          </w:tcPr>
          <w:p w14:paraId="3FEDE9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5</w:t>
            </w:r>
          </w:p>
        </w:tc>
        <w:tc>
          <w:tcPr>
            <w:tcW w:w="7072" w:type="dxa"/>
            <w:shd w:val="clear" w:color="auto" w:fill="auto"/>
            <w:vAlign w:val="center"/>
          </w:tcPr>
          <w:p w14:paraId="6638D13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51C30F3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kern w:val="0"/>
                <w:sz w:val="21"/>
                <w:szCs w:val="21"/>
                <w:highlight w:val="none"/>
              </w:rPr>
              <w:t>在服务过程中</w:t>
            </w:r>
            <w:r>
              <w:rPr>
                <w:rFonts w:hint="eastAsia" w:ascii="宋体" w:hAnsi="宋体" w:eastAsia="宋体" w:cs="宋体"/>
                <w:bCs/>
                <w:color w:val="auto"/>
                <w:kern w:val="0"/>
                <w:sz w:val="21"/>
                <w:szCs w:val="21"/>
                <w:highlight w:val="none"/>
                <w:lang w:val="en-US" w:eastAsia="zh-CN"/>
              </w:rPr>
              <w:t>投诉处理方案，要求能及时解决采购人需求，设有投诉处理部门，投诉处理预案明确能有效减少投诉事项。</w:t>
            </w:r>
            <w:r>
              <w:rPr>
                <w:rFonts w:hint="eastAsia" w:ascii="宋体" w:hAnsi="宋体" w:eastAsia="宋体" w:cs="宋体"/>
                <w:color w:val="auto"/>
                <w:spacing w:val="0"/>
                <w:kern w:val="2"/>
                <w:sz w:val="21"/>
                <w:szCs w:val="21"/>
                <w:highlight w:val="none"/>
                <w:lang w:val="en-US" w:eastAsia="zh-CN" w:bidi="ar-SA"/>
              </w:rPr>
              <w:t>（评分范围：5,4,3,2,1,0）</w:t>
            </w:r>
          </w:p>
        </w:tc>
      </w:tr>
      <w:tr w14:paraId="6586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08EA4632">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车辆状况</w:t>
            </w:r>
          </w:p>
        </w:tc>
        <w:tc>
          <w:tcPr>
            <w:tcW w:w="654" w:type="dxa"/>
            <w:vAlign w:val="center"/>
          </w:tcPr>
          <w:p w14:paraId="259493FD">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1169506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7515FE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车龄（车辆行驶证领证时间至投标截止时间）：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年（含）内得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年（含）得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年（含）得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4-5年（含）得2分；5-6年（含）得1分；6年以上不得分</w:t>
            </w:r>
            <w:r>
              <w:rPr>
                <w:rFonts w:hint="eastAsia" w:ascii="宋体" w:hAnsi="宋体" w:eastAsia="宋体" w:cs="宋体"/>
                <w:color w:val="auto"/>
                <w:szCs w:val="21"/>
                <w:highlight w:val="none"/>
              </w:rPr>
              <w:t>。</w:t>
            </w:r>
          </w:p>
          <w:p w14:paraId="2BE6E01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（注：按日常用车中多数车的状况评分；如日常用车中各车状况均不相同时，按最差的车辆状况评分）</w:t>
            </w:r>
          </w:p>
        </w:tc>
      </w:tr>
      <w:tr w14:paraId="4391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1E2B40E">
            <w:pPr>
              <w:adjustRightInd w:val="0"/>
              <w:snapToGrid w:val="0"/>
              <w:spacing w:line="288" w:lineRule="auto"/>
              <w:jc w:val="center"/>
              <w:rPr>
                <w:rFonts w:hint="eastAsia" w:ascii="宋体" w:hAnsi="宋体" w:eastAsia="宋体" w:cs="宋体"/>
                <w:b/>
                <w:bCs/>
                <w:color w:val="auto"/>
                <w:szCs w:val="21"/>
                <w:highlight w:val="none"/>
                <w:lang w:val="en-US" w:eastAsia="zh-CN"/>
              </w:rPr>
            </w:pPr>
          </w:p>
        </w:tc>
        <w:tc>
          <w:tcPr>
            <w:tcW w:w="654" w:type="dxa"/>
            <w:vAlign w:val="center"/>
          </w:tcPr>
          <w:p w14:paraId="62A0CF72">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29D5FBB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w:t>
            </w:r>
            <w:r>
              <w:rPr>
                <w:rFonts w:hint="eastAsia" w:ascii="宋体" w:hAnsi="宋体" w:eastAsia="宋体" w:cs="宋体"/>
                <w:color w:val="auto"/>
                <w:kern w:val="24"/>
                <w:sz w:val="21"/>
                <w:szCs w:val="21"/>
                <w:highlight w:val="none"/>
                <w:lang w:val="en-US" w:eastAsia="zh-CN"/>
              </w:rPr>
              <w:t>主</w:t>
            </w:r>
            <w:r>
              <w:rPr>
                <w:rFonts w:hint="eastAsia" w:ascii="宋体" w:hAnsi="宋体" w:eastAsia="宋体" w:cs="宋体"/>
                <w:color w:val="auto"/>
                <w:kern w:val="24"/>
                <w:sz w:val="21"/>
                <w:szCs w:val="21"/>
                <w:highlight w:val="none"/>
              </w:rPr>
              <w:t>观分】</w:t>
            </w:r>
          </w:p>
          <w:p w14:paraId="2C89DEBC">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投标人拟投入车辆的内饰、外观统一标识、品牌档次、设备设施配置（GPS、车内监控、安全带、安全灭火器等）等情况</w:t>
            </w:r>
            <w:r>
              <w:rPr>
                <w:rFonts w:hint="eastAsia" w:ascii="宋体" w:hAnsi="宋体" w:eastAsia="宋体" w:cs="宋体"/>
                <w:bCs/>
                <w:color w:val="auto"/>
                <w:kern w:val="0"/>
                <w:sz w:val="21"/>
                <w:szCs w:val="21"/>
                <w:highlight w:val="none"/>
              </w:rPr>
              <w:t>（需提供相应佐证照片）</w:t>
            </w: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color w:val="auto"/>
                <w:spacing w:val="0"/>
                <w:kern w:val="2"/>
                <w:sz w:val="21"/>
                <w:szCs w:val="21"/>
                <w:highlight w:val="none"/>
                <w:lang w:val="en-US" w:eastAsia="zh-CN" w:bidi="ar-SA"/>
              </w:rPr>
              <w:t>（评分范围：5,4,3,2,1,0）</w:t>
            </w:r>
          </w:p>
          <w:p w14:paraId="26F8EC3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lang w:val="en-US" w:eastAsia="zh-CN" w:bidi="ar-SA"/>
              </w:rPr>
              <w:t>（注：按日常用车中多数车的状况评分；如日常用车中各车状况均不相同时，按最差的车辆状况评分）</w:t>
            </w:r>
          </w:p>
        </w:tc>
      </w:tr>
      <w:tr w14:paraId="37C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A2A0D61">
            <w:pPr>
              <w:adjustRightInd w:val="0"/>
              <w:snapToGrid w:val="0"/>
              <w:spacing w:line="288" w:lineRule="auto"/>
              <w:jc w:val="center"/>
              <w:rPr>
                <w:rFonts w:hint="eastAsia" w:ascii="宋体" w:hAnsi="宋体" w:eastAsia="宋体" w:cs="宋体"/>
                <w:b/>
                <w:bCs/>
                <w:color w:val="auto"/>
                <w:szCs w:val="21"/>
                <w:highlight w:val="none"/>
                <w:lang w:val="en-US" w:eastAsia="zh-CN"/>
              </w:rPr>
            </w:pPr>
          </w:p>
        </w:tc>
        <w:tc>
          <w:tcPr>
            <w:tcW w:w="654" w:type="dxa"/>
            <w:vAlign w:val="center"/>
          </w:tcPr>
          <w:p w14:paraId="7AD9504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5C599D1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95A1BD9">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行驶里程：已行驶里程（以行驶里程最长的客车为准）在2万公里及以下的得3分，2万公里-4万公里（含）的得2分，4万公里-5万公里（含）的得1分，5万公里以上不得分。（以车辆行驶证领证时间至公告发布之日，起算里程数，提供相关证明材料）</w:t>
            </w:r>
          </w:p>
          <w:p w14:paraId="09938D45">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（注：按日常用车中多数车的状况评分；如日常用车中各车状况均不相同时，按行驶里程最长的车辆状况评分）</w:t>
            </w:r>
          </w:p>
        </w:tc>
      </w:tr>
      <w:tr w14:paraId="2E03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4B1D33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车辆保险</w:t>
            </w:r>
          </w:p>
        </w:tc>
        <w:tc>
          <w:tcPr>
            <w:tcW w:w="654" w:type="dxa"/>
            <w:vAlign w:val="center"/>
          </w:tcPr>
          <w:p w14:paraId="015B52C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4BDDA859">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【主观分】</w:t>
            </w:r>
          </w:p>
          <w:p w14:paraId="7AB15DF7">
            <w:pPr>
              <w:adjustRightInd w:val="0"/>
              <w:snapToGrid w:val="0"/>
              <w:spacing w:line="288" w:lineRule="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投标人车辆保险情况，保险额度高、保险种类丰富、覆盖范围广，有利于采购人合同履行。</w:t>
            </w:r>
            <w:r>
              <w:rPr>
                <w:rFonts w:hint="eastAsia" w:ascii="宋体" w:hAnsi="宋体" w:eastAsia="宋体" w:cs="宋体"/>
                <w:color w:val="auto"/>
                <w:spacing w:val="0"/>
                <w:kern w:val="2"/>
                <w:sz w:val="21"/>
                <w:szCs w:val="21"/>
                <w:highlight w:val="none"/>
                <w:lang w:val="en-US" w:eastAsia="zh-CN" w:bidi="ar-SA"/>
              </w:rPr>
              <w:t>（评分范围：5,4,3,2,1,0）</w:t>
            </w:r>
          </w:p>
        </w:tc>
      </w:tr>
      <w:tr w14:paraId="088E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03C82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rPr>
              <w:t>服务人员</w:t>
            </w:r>
          </w:p>
        </w:tc>
        <w:tc>
          <w:tcPr>
            <w:tcW w:w="654" w:type="dxa"/>
            <w:vAlign w:val="center"/>
          </w:tcPr>
          <w:p w14:paraId="3806CD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vAlign w:val="center"/>
          </w:tcPr>
          <w:p w14:paraId="306DDC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352956A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拟投入服务的</w:t>
            </w:r>
            <w:r>
              <w:rPr>
                <w:rFonts w:hint="eastAsia" w:ascii="宋体" w:hAnsi="宋体" w:eastAsia="宋体" w:cs="宋体"/>
                <w:bCs/>
                <w:color w:val="auto"/>
                <w:kern w:val="0"/>
                <w:sz w:val="21"/>
                <w:szCs w:val="21"/>
                <w:highlight w:val="none"/>
                <w:lang w:val="en-US" w:eastAsia="zh-CN"/>
              </w:rPr>
              <w:t>总负责人</w:t>
            </w:r>
            <w:r>
              <w:rPr>
                <w:rFonts w:hint="eastAsia" w:ascii="宋体" w:hAnsi="宋体" w:eastAsia="宋体" w:cs="宋体"/>
                <w:bCs/>
                <w:color w:val="auto"/>
                <w:kern w:val="0"/>
                <w:sz w:val="21"/>
                <w:szCs w:val="21"/>
                <w:highlight w:val="none"/>
              </w:rPr>
              <w:t>情况。</w:t>
            </w:r>
            <w:r>
              <w:rPr>
                <w:rFonts w:hint="eastAsia" w:ascii="宋体" w:hAnsi="宋体" w:eastAsia="宋体" w:cs="宋体"/>
                <w:bCs/>
                <w:color w:val="auto"/>
                <w:kern w:val="0"/>
                <w:sz w:val="21"/>
                <w:szCs w:val="21"/>
                <w:highlight w:val="none"/>
                <w:lang w:val="en-US" w:eastAsia="zh-CN"/>
              </w:rPr>
              <w:t>包括</w:t>
            </w:r>
            <w:r>
              <w:rPr>
                <w:rFonts w:hint="eastAsia" w:ascii="宋体" w:hAnsi="宋体" w:eastAsia="宋体" w:cs="宋体"/>
                <w:bCs/>
                <w:color w:val="auto"/>
                <w:kern w:val="0"/>
                <w:sz w:val="21"/>
                <w:szCs w:val="21"/>
                <w:highlight w:val="none"/>
              </w:rPr>
              <w:t>对通勤车队伍管理熟知程度和类似管理经验等</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要求</w:t>
            </w:r>
            <w:r>
              <w:rPr>
                <w:rFonts w:hint="eastAsia" w:ascii="宋体" w:hAnsi="宋体" w:eastAsia="宋体" w:cs="宋体"/>
                <w:color w:val="auto"/>
                <w:sz w:val="21"/>
                <w:szCs w:val="21"/>
                <w:highlight w:val="none"/>
                <w:lang w:val="en-US" w:eastAsia="zh-CN"/>
              </w:rPr>
              <w:t>经验丰富，专业性强。</w:t>
            </w:r>
            <w:r>
              <w:rPr>
                <w:rFonts w:hint="eastAsia" w:ascii="宋体" w:hAnsi="宋体" w:eastAsia="宋体" w:cs="宋体"/>
                <w:color w:val="auto"/>
                <w:spacing w:val="0"/>
                <w:kern w:val="2"/>
                <w:sz w:val="21"/>
                <w:szCs w:val="21"/>
                <w:highlight w:val="none"/>
                <w:lang w:val="en-US" w:eastAsia="zh-CN" w:bidi="ar-SA"/>
              </w:rPr>
              <w:t>（评分范围：5,4,3,2,1,0）</w:t>
            </w:r>
          </w:p>
        </w:tc>
      </w:tr>
      <w:tr w14:paraId="3997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66509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54" w:type="dxa"/>
            <w:vAlign w:val="center"/>
          </w:tcPr>
          <w:p w14:paraId="5279D2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shd w:val="clear" w:color="auto" w:fill="auto"/>
            <w:vAlign w:val="center"/>
          </w:tcPr>
          <w:p w14:paraId="59BB251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3461A9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24"/>
                <w:sz w:val="21"/>
                <w:szCs w:val="21"/>
                <w:highlight w:val="none"/>
              </w:rPr>
              <w:t>针对本项目的驾驶员的培训及服务规范等完善合理情况，需提供培训、服务规范制度等资料。</w:t>
            </w:r>
            <w:r>
              <w:rPr>
                <w:rFonts w:hint="eastAsia" w:ascii="宋体" w:hAnsi="宋体" w:eastAsia="宋体" w:cs="宋体"/>
                <w:color w:val="auto"/>
                <w:kern w:val="24"/>
                <w:sz w:val="21"/>
                <w:szCs w:val="21"/>
                <w:highlight w:val="none"/>
                <w:lang w:val="en-US" w:eastAsia="zh-CN"/>
              </w:rPr>
              <w:t>培训内容完整全面、服务内容规范完全符合使用需求的。</w:t>
            </w:r>
            <w:r>
              <w:rPr>
                <w:rFonts w:hint="eastAsia" w:ascii="宋体" w:hAnsi="宋体" w:eastAsia="宋体" w:cs="宋体"/>
                <w:color w:val="auto"/>
                <w:spacing w:val="0"/>
                <w:kern w:val="2"/>
                <w:sz w:val="21"/>
                <w:szCs w:val="21"/>
                <w:highlight w:val="none"/>
                <w:lang w:val="en-US" w:eastAsia="zh-CN" w:bidi="ar-SA"/>
              </w:rPr>
              <w:t>（评分范围：5,4,3,2,1,0）</w:t>
            </w:r>
          </w:p>
        </w:tc>
      </w:tr>
      <w:tr w14:paraId="47E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400E3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4"/>
                <w:sz w:val="21"/>
                <w:szCs w:val="21"/>
                <w:highlight w:val="none"/>
              </w:rPr>
              <w:t>应急</w:t>
            </w:r>
            <w:r>
              <w:rPr>
                <w:rFonts w:hint="eastAsia" w:ascii="宋体" w:hAnsi="宋体" w:eastAsia="宋体" w:cs="宋体"/>
                <w:b/>
                <w:bCs/>
                <w:color w:val="auto"/>
                <w:kern w:val="24"/>
                <w:sz w:val="21"/>
                <w:szCs w:val="21"/>
                <w:highlight w:val="none"/>
                <w:lang w:val="en-US" w:eastAsia="zh-CN"/>
              </w:rPr>
              <w:t>管理预案</w:t>
            </w:r>
          </w:p>
        </w:tc>
        <w:tc>
          <w:tcPr>
            <w:tcW w:w="654" w:type="dxa"/>
            <w:vAlign w:val="center"/>
          </w:tcPr>
          <w:p w14:paraId="0D92C3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shd w:val="clear" w:color="auto" w:fill="auto"/>
            <w:vAlign w:val="center"/>
          </w:tcPr>
          <w:p w14:paraId="1EDA071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444CF7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突发事件如交通事故、车辆故障、迟到、恶劣天气等应急调度处置方案。</w:t>
            </w:r>
            <w:r>
              <w:rPr>
                <w:rFonts w:hint="eastAsia" w:ascii="宋体" w:hAnsi="宋体" w:eastAsia="宋体" w:cs="宋体"/>
                <w:color w:val="auto"/>
                <w:sz w:val="21"/>
                <w:szCs w:val="21"/>
                <w:highlight w:val="none"/>
                <w:lang w:val="en-US" w:eastAsia="zh-CN"/>
              </w:rPr>
              <w:t>方案内容完整详细，具有针对性，合理可行。</w:t>
            </w:r>
            <w:r>
              <w:rPr>
                <w:rFonts w:hint="eastAsia" w:ascii="宋体" w:hAnsi="宋体" w:eastAsia="宋体" w:cs="宋体"/>
                <w:color w:val="auto"/>
                <w:spacing w:val="0"/>
                <w:kern w:val="2"/>
                <w:sz w:val="21"/>
                <w:szCs w:val="21"/>
                <w:highlight w:val="none"/>
                <w:lang w:val="en-US" w:eastAsia="zh-CN" w:bidi="ar-SA"/>
              </w:rPr>
              <w:t>（评分范围：5,4,3,2,1,0）</w:t>
            </w:r>
          </w:p>
        </w:tc>
      </w:tr>
      <w:tr w14:paraId="39CC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8093F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54" w:type="dxa"/>
            <w:vAlign w:val="center"/>
          </w:tcPr>
          <w:p w14:paraId="1EBEA8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7072" w:type="dxa"/>
            <w:shd w:val="clear" w:color="auto" w:fill="auto"/>
            <w:vAlign w:val="center"/>
          </w:tcPr>
          <w:p w14:paraId="3C5AD76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【主观分】</w:t>
            </w:r>
          </w:p>
          <w:p w14:paraId="3C5877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24"/>
                <w:sz w:val="21"/>
                <w:szCs w:val="21"/>
                <w:highlight w:val="none"/>
              </w:rPr>
              <w:t>突发事件或因供应商原因造成人员及财产损失的赔偿措施。</w:t>
            </w:r>
            <w:r>
              <w:rPr>
                <w:rFonts w:hint="eastAsia" w:ascii="宋体" w:hAnsi="宋体" w:eastAsia="宋体" w:cs="宋体"/>
                <w:color w:val="auto"/>
                <w:kern w:val="24"/>
                <w:sz w:val="21"/>
                <w:szCs w:val="21"/>
                <w:highlight w:val="none"/>
                <w:lang w:val="en-US" w:eastAsia="zh-CN"/>
              </w:rPr>
              <w:t>措施</w:t>
            </w:r>
            <w:r>
              <w:rPr>
                <w:rFonts w:hint="eastAsia" w:ascii="宋体" w:hAnsi="宋体" w:eastAsia="宋体" w:cs="宋体"/>
                <w:color w:val="auto"/>
                <w:sz w:val="21"/>
                <w:szCs w:val="21"/>
                <w:highlight w:val="none"/>
                <w:lang w:val="en-US" w:eastAsia="zh-CN"/>
              </w:rPr>
              <w:t>方案内容完整详细，具有针对性，合理可行。</w:t>
            </w:r>
            <w:r>
              <w:rPr>
                <w:rFonts w:hint="eastAsia" w:ascii="宋体" w:hAnsi="宋体" w:eastAsia="宋体" w:cs="宋体"/>
                <w:color w:val="auto"/>
                <w:spacing w:val="0"/>
                <w:kern w:val="2"/>
                <w:sz w:val="21"/>
                <w:szCs w:val="21"/>
                <w:highlight w:val="none"/>
                <w:lang w:val="en-US" w:eastAsia="zh-CN" w:bidi="ar-SA"/>
              </w:rPr>
              <w:t>（评分范围：5,4,3,2,1,0）</w:t>
            </w:r>
          </w:p>
        </w:tc>
      </w:tr>
      <w:tr w14:paraId="7224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7A60A94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服务承诺</w:t>
            </w:r>
          </w:p>
        </w:tc>
        <w:tc>
          <w:tcPr>
            <w:tcW w:w="0" w:type="auto"/>
            <w:vAlign w:val="center"/>
          </w:tcPr>
          <w:p w14:paraId="1FDBF6E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0" w:type="auto"/>
            <w:shd w:val="clear" w:color="auto" w:fill="auto"/>
            <w:vAlign w:val="top"/>
          </w:tcPr>
          <w:p w14:paraId="27BB5FDC">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【客观分】</w:t>
            </w:r>
          </w:p>
          <w:p w14:paraId="5E59DAB2">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提供服务承诺函，不提供的不得分：</w:t>
            </w:r>
          </w:p>
          <w:p w14:paraId="3235EBE8">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1.开展培训用车服务时，必须准点准时，做到车等人。</w:t>
            </w:r>
            <w:r>
              <w:rPr>
                <w:rFonts w:hint="eastAsia" w:ascii="宋体" w:hAnsi="宋体" w:eastAsia="宋体" w:cs="宋体"/>
                <w:b w:val="0"/>
                <w:bCs/>
                <w:color w:val="auto"/>
                <w:kern w:val="0"/>
                <w:sz w:val="21"/>
                <w:szCs w:val="21"/>
                <w:highlight w:val="none"/>
                <w:lang w:val="en-US" w:eastAsia="zh-CN" w:bidi="ar-SA"/>
              </w:rPr>
              <w:t>（3分）</w:t>
            </w:r>
          </w:p>
          <w:p w14:paraId="63982E0E">
            <w:pPr>
              <w:adjustRightInd w:val="0"/>
              <w:snapToGrid w:val="0"/>
              <w:spacing w:line="288"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2.驾驶员、车辆不准频繁调换，调换前需征得学校车辆使用管理部门的同意。</w:t>
            </w:r>
            <w:r>
              <w:rPr>
                <w:rFonts w:hint="eastAsia" w:ascii="宋体" w:hAnsi="宋体" w:eastAsia="宋体" w:cs="宋体"/>
                <w:b w:val="0"/>
                <w:bCs/>
                <w:color w:val="auto"/>
                <w:kern w:val="0"/>
                <w:sz w:val="21"/>
                <w:szCs w:val="21"/>
                <w:highlight w:val="none"/>
                <w:lang w:val="en-US" w:eastAsia="zh-CN" w:bidi="ar-SA"/>
              </w:rPr>
              <w:t>（3分）</w:t>
            </w:r>
          </w:p>
        </w:tc>
      </w:tr>
    </w:tbl>
    <w:p w14:paraId="444FA635">
      <w:pPr>
        <w:widowControl/>
        <w:adjustRightInd w:val="0"/>
        <w:snapToGrid w:val="0"/>
        <w:spacing w:line="288" w:lineRule="auto"/>
        <w:jc w:val="center"/>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浙江旅游职业学院</w:t>
      </w:r>
      <w:r>
        <w:rPr>
          <w:rFonts w:hint="eastAsia" w:ascii="宋体" w:hAnsi="宋体" w:eastAsia="宋体" w:cs="宋体"/>
          <w:b/>
          <w:color w:val="auto"/>
          <w:spacing w:val="-6"/>
          <w:szCs w:val="21"/>
          <w:highlight w:val="none"/>
        </w:rPr>
        <w:t xml:space="preserve"> 政府采购合同</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千岛湖校区教职工接送车</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 xml:space="preserve">QSZB-Z(F)-C25120(GK)LL </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浙江旅游职业学院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浙江旅游职业学院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千岛湖校区教职工接送车</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 xml:space="preserve">QSZB-Z(F)-C25120(GK)LL </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pacing w:val="-6"/>
          <w:szCs w:val="21"/>
          <w:highlight w:val="none"/>
        </w:rPr>
      </w:pPr>
    </w:p>
    <w:p w14:paraId="17440A63">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w:t>
      </w:r>
      <w:r>
        <w:rPr>
          <w:rFonts w:hint="eastAsia" w:ascii="宋体" w:hAnsi="宋体" w:eastAsia="宋体" w:cs="宋体"/>
          <w:b/>
          <w:color w:val="auto"/>
          <w:sz w:val="21"/>
          <w:szCs w:val="21"/>
          <w:highlight w:val="none"/>
        </w:rPr>
        <w:t>服务内容和要求</w:t>
      </w:r>
    </w:p>
    <w:p w14:paraId="284F3CFA">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02E30177">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59BBE003">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3.……</w:t>
      </w:r>
    </w:p>
    <w:p w14:paraId="178DAC42">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第二条：合同履行时间、履行地点和合同金额</w:t>
      </w:r>
    </w:p>
    <w:p w14:paraId="3116304D">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47C906">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F7B6DB">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元）人民币。本合同的价款为含税价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合同为总价合同，不予调整</w:t>
      </w:r>
      <w:r>
        <w:rPr>
          <w:rFonts w:hint="eastAsia" w:ascii="宋体" w:hAnsi="宋体" w:eastAsia="宋体" w:cs="宋体"/>
          <w:color w:val="auto"/>
          <w:sz w:val="21"/>
          <w:szCs w:val="21"/>
          <w:highlight w:val="none"/>
        </w:rPr>
        <w:t>。</w:t>
      </w:r>
    </w:p>
    <w:p w14:paraId="792EDAED">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第三条：</w:t>
      </w:r>
      <w:r>
        <w:rPr>
          <w:rFonts w:hint="eastAsia" w:ascii="宋体" w:hAnsi="宋体" w:eastAsia="宋体" w:cs="宋体"/>
          <w:b/>
          <w:color w:val="auto"/>
          <w:sz w:val="21"/>
          <w:szCs w:val="21"/>
          <w:highlight w:val="none"/>
        </w:rPr>
        <w:t>技术资料</w:t>
      </w:r>
    </w:p>
    <w:p w14:paraId="1591C178">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规定的时间向甲方提供有关技术资料。</w:t>
      </w:r>
    </w:p>
    <w:p w14:paraId="13B7C661">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C422A0B">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，否则甲方有权解除本合同，拒绝支付合同价款，并要求乙方赔偿所有损失。</w:t>
      </w:r>
    </w:p>
    <w:p w14:paraId="6153A151">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w:t>
      </w:r>
      <w:r>
        <w:rPr>
          <w:rFonts w:hint="eastAsia" w:ascii="宋体" w:hAnsi="宋体" w:eastAsia="宋体" w:cs="宋体"/>
          <w:b/>
          <w:color w:val="auto"/>
          <w:sz w:val="21"/>
          <w:szCs w:val="21"/>
          <w:highlight w:val="none"/>
        </w:rPr>
        <w:t>转包或分包</w:t>
      </w:r>
    </w:p>
    <w:p w14:paraId="6060788A">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14:paraId="6FFD3759">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14:paraId="60413CC7">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3.乙方转让或转包分包的，甲方有权解除合同和拒付（或要求乙方退还）合同价款，并追究乙方的违约责任。</w:t>
      </w:r>
    </w:p>
    <w:p w14:paraId="41C58A6A">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第五条：付款支付</w:t>
      </w:r>
    </w:p>
    <w:p w14:paraId="07E5BA40">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p>
    <w:p w14:paraId="29A8D7FB">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p>
    <w:p w14:paraId="0FF8E9A8">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w:t>
      </w:r>
      <w:r>
        <w:rPr>
          <w:rFonts w:hint="eastAsia" w:ascii="宋体" w:hAnsi="宋体" w:eastAsia="宋体" w:cs="宋体"/>
          <w:b/>
          <w:color w:val="auto"/>
          <w:sz w:val="21"/>
          <w:szCs w:val="21"/>
          <w:highlight w:val="none"/>
        </w:rPr>
        <w:t>质量保证及后续服务</w:t>
      </w:r>
    </w:p>
    <w:p w14:paraId="5B288941">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规定向甲方提供服务。</w:t>
      </w:r>
    </w:p>
    <w:p w14:paraId="3D26576F">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2F5087B">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0D531148">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46CAAC48">
      <w:pPr>
        <w:pStyle w:val="15"/>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小时内排除故障。</w:t>
      </w:r>
    </w:p>
    <w:p w14:paraId="68402EAB">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014B55F4">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422D2079">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58438997">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2.甲方逾期支付合同价款的，应向乙方每日偿付合同总价千分之一的违约金。由于假期等客观原因导致逾期支付合同价款的，双方友好协商解决。</w:t>
      </w:r>
    </w:p>
    <w:p w14:paraId="32023DAC">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3.乙方在合同成果交付验收合格之日起一年内违反本合同有关质量保证及售后服务约定的，</w:t>
      </w:r>
      <w:r>
        <w:rPr>
          <w:rFonts w:hint="eastAsia" w:ascii="宋体" w:hAnsi="宋体" w:eastAsia="宋体" w:cs="宋体"/>
          <w:color w:val="auto"/>
          <w:spacing w:val="-6"/>
          <w:sz w:val="21"/>
          <w:szCs w:val="21"/>
          <w:highlight w:val="none"/>
          <w:lang w:val="en-US" w:eastAsia="zh-CN"/>
        </w:rPr>
        <w:t>甲方有权扣除一个月的货款作为违约金赔偿。</w:t>
      </w:r>
      <w:r>
        <w:rPr>
          <w:rFonts w:hint="eastAsia" w:ascii="宋体" w:hAnsi="宋体" w:eastAsia="宋体" w:cs="宋体"/>
          <w:color w:val="auto"/>
          <w:spacing w:val="-6"/>
          <w:sz w:val="21"/>
          <w:szCs w:val="21"/>
          <w:highlight w:val="none"/>
        </w:rPr>
        <w:t>该违约金不足赔偿的损失部分，甲方仍有权要求赔偿该损失。</w:t>
      </w:r>
    </w:p>
    <w:p w14:paraId="1B04C4D5">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第八条：争议的解决</w:t>
      </w:r>
    </w:p>
    <w:p w14:paraId="0BA20239">
      <w:pPr>
        <w:keepNext w:val="0"/>
        <w:keepLines w:val="0"/>
        <w:pageBreakBefore w:val="0"/>
        <w:widowControl w:val="0"/>
        <w:kinsoku/>
        <w:wordWrap/>
        <w:overflowPunct/>
        <w:topLinePunct w:val="0"/>
        <w:autoSpaceDE/>
        <w:autoSpaceDN/>
        <w:bidi w:val="0"/>
        <w:snapToGrid w:val="0"/>
        <w:spacing w:line="288" w:lineRule="auto"/>
        <w:ind w:firstLine="388" w:firstLineChars="196"/>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本合同履行过程中若发生质量、售后服务等问题时，甲方有权直接向乙方索赔。如双方不能就争议解决协商一致的，任何一方有权向杭州市仲裁委员会申请仲裁解决。</w:t>
      </w:r>
    </w:p>
    <w:p w14:paraId="0E6849B0">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第九条：合同生效</w:t>
      </w:r>
    </w:p>
    <w:p w14:paraId="2B152FC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0F85B80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w:t>
      </w:r>
      <w:r>
        <w:rPr>
          <w:rFonts w:hint="eastAsia" w:ascii="宋体" w:hAnsi="宋体" w:eastAsia="宋体" w:cs="宋体"/>
          <w:color w:val="auto"/>
          <w:spacing w:val="-6"/>
          <w:sz w:val="21"/>
          <w:szCs w:val="21"/>
          <w:highlight w:val="none"/>
          <w:lang w:eastAsia="zh-CN"/>
        </w:rPr>
        <w:t>招标文件</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投标</w:t>
      </w:r>
      <w:r>
        <w:rPr>
          <w:rFonts w:hint="eastAsia" w:ascii="宋体" w:hAnsi="宋体" w:eastAsia="宋体" w:cs="宋体"/>
          <w:color w:val="auto"/>
          <w:spacing w:val="-6"/>
          <w:sz w:val="21"/>
          <w:szCs w:val="21"/>
          <w:highlight w:val="none"/>
        </w:rPr>
        <w:t>文件、询标澄清、成交通知书均为合同的组成部分，与本合同具有同等法律效力。</w:t>
      </w:r>
    </w:p>
    <w:p w14:paraId="0BA074EC">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第十条：合同份数</w:t>
      </w:r>
    </w:p>
    <w:p w14:paraId="162156E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w:t>
      </w:r>
      <w:r>
        <w:rPr>
          <w:rFonts w:hint="eastAsia" w:ascii="宋体" w:hAnsi="宋体" w:eastAsia="宋体" w:cs="宋体"/>
          <w:color w:val="auto"/>
          <w:spacing w:val="-6"/>
          <w:sz w:val="21"/>
          <w:szCs w:val="21"/>
          <w:highlight w:val="none"/>
          <w:lang w:val="en-US" w:eastAsia="zh-CN"/>
        </w:rPr>
        <w:t>陆</w:t>
      </w:r>
      <w:r>
        <w:rPr>
          <w:rFonts w:hint="eastAsia" w:ascii="宋体" w:hAnsi="宋体" w:eastAsia="宋体" w:cs="宋体"/>
          <w:color w:val="auto"/>
          <w:spacing w:val="-6"/>
          <w:sz w:val="21"/>
          <w:szCs w:val="21"/>
          <w:highlight w:val="none"/>
        </w:rPr>
        <w:t>份，甲方执</w:t>
      </w:r>
      <w:r>
        <w:rPr>
          <w:rFonts w:hint="eastAsia" w:ascii="宋体" w:hAnsi="宋体" w:eastAsia="宋体" w:cs="宋体"/>
          <w:color w:val="auto"/>
          <w:spacing w:val="-6"/>
          <w:sz w:val="21"/>
          <w:szCs w:val="21"/>
          <w:highlight w:val="none"/>
          <w:lang w:val="en-US" w:eastAsia="zh-CN"/>
        </w:rPr>
        <w:t>叁</w:t>
      </w:r>
      <w:r>
        <w:rPr>
          <w:rFonts w:hint="eastAsia" w:ascii="宋体" w:hAnsi="宋体" w:eastAsia="宋体" w:cs="宋体"/>
          <w:color w:val="auto"/>
          <w:spacing w:val="-6"/>
          <w:sz w:val="21"/>
          <w:szCs w:val="21"/>
          <w:highlight w:val="none"/>
        </w:rPr>
        <w:t>份，乙方执</w:t>
      </w:r>
      <w:r>
        <w:rPr>
          <w:rFonts w:hint="eastAsia" w:ascii="宋体" w:hAnsi="宋体" w:eastAsia="宋体" w:cs="宋体"/>
          <w:color w:val="auto"/>
          <w:spacing w:val="-6"/>
          <w:sz w:val="21"/>
          <w:szCs w:val="21"/>
          <w:highlight w:val="none"/>
          <w:lang w:val="en-US" w:eastAsia="zh-CN"/>
        </w:rPr>
        <w:t>贰</w:t>
      </w:r>
      <w:r>
        <w:rPr>
          <w:rFonts w:hint="eastAsia" w:ascii="宋体" w:hAnsi="宋体" w:eastAsia="宋体" w:cs="宋体"/>
          <w:color w:val="auto"/>
          <w:spacing w:val="-6"/>
          <w:sz w:val="21"/>
          <w:szCs w:val="21"/>
          <w:highlight w:val="none"/>
        </w:rPr>
        <w:t>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30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E5236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甲方（需方）：（公章/合同专用章）</w:t>
            </w:r>
          </w:p>
        </w:tc>
        <w:tc>
          <w:tcPr>
            <w:tcW w:w="4678" w:type="dxa"/>
            <w:vAlign w:val="center"/>
          </w:tcPr>
          <w:p w14:paraId="2ECAAD3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乙方（供方）：（公章/合同专用章）</w:t>
            </w:r>
          </w:p>
        </w:tc>
      </w:tr>
      <w:tr w14:paraId="487E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8A2E740">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55FDC1B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2DFCADE4">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DCFD44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2EDF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B670F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0877831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5E05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EE84A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4804657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36C8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B6EEA5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6C2610D3">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486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80748F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14:paraId="5A47D0A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14:paraId="066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207E4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66EB6CB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14:paraId="66E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C58538">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合同鉴证方：浙江求是招标代理有限公司（公章/合同专用章）</w:t>
            </w:r>
          </w:p>
        </w:tc>
      </w:tr>
      <w:tr w14:paraId="212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1D3B9E">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采购代理机构代表：</w:t>
            </w:r>
          </w:p>
          <w:p w14:paraId="002B8812">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30FF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7736E89">
            <w:pPr>
              <w:adjustRightInd w:val="0"/>
              <w:snapToGrid w:val="0"/>
              <w:spacing w:line="288" w:lineRule="auto"/>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鉴证日期：</w:t>
            </w:r>
            <w:r>
              <w:rPr>
                <w:rFonts w:hint="eastAsia" w:ascii="宋体" w:hAnsi="宋体" w:eastAsia="宋体" w:cs="宋体"/>
                <w:color w:val="auto"/>
                <w:spacing w:val="-6"/>
                <w:sz w:val="21"/>
                <w:szCs w:val="21"/>
                <w:highlight w:val="none"/>
              </w:rPr>
              <w:t xml:space="preserve">      年    月    日</w:t>
            </w:r>
          </w:p>
        </w:tc>
      </w:tr>
    </w:tbl>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2AECA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1）中小企业声明函（若属于中小企业）</w:t>
      </w:r>
    </w:p>
    <w:p w14:paraId="100B64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2）属于监狱企业的证明文件（若属于监狱企业）</w:t>
      </w:r>
    </w:p>
    <w:p w14:paraId="1E3513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3）残疾人福利性单位声明函（若属于残疾人福利性单位）</w:t>
      </w:r>
    </w:p>
    <w:p w14:paraId="18CA606D">
      <w:pPr>
        <w:adjustRightInd w:val="0"/>
        <w:snapToGrid w:val="0"/>
        <w:spacing w:line="288" w:lineRule="auto"/>
        <w:ind w:firstLine="396" w:firstLineChars="200"/>
        <w:jc w:val="left"/>
        <w:rPr>
          <w:rFonts w:hint="eastAsia" w:ascii="宋体" w:hAnsi="宋体" w:eastAsia="宋体" w:cs="宋体"/>
          <w:b/>
          <w:bCs w:val="0"/>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color w:val="auto"/>
          <w:szCs w:val="21"/>
          <w:highlight w:val="none"/>
        </w:rPr>
        <w:t>具有行政主管部门颁发的《道路运输经营许可证》。</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6</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94A75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F21BABB">
      <w:pPr>
        <w:adjustRightInd w:val="0"/>
        <w:snapToGrid w:val="0"/>
        <w:spacing w:line="288" w:lineRule="auto"/>
        <w:ind w:firstLine="498" w:firstLineChars="236"/>
        <w:rPr>
          <w:rFonts w:ascii="宋体" w:hAnsi="宋体" w:eastAsia="宋体" w:cs="Times New Roman"/>
          <w:b/>
          <w:color w:val="auto"/>
          <w:szCs w:val="21"/>
          <w:highlight w:val="none"/>
        </w:rPr>
      </w:pPr>
    </w:p>
    <w:p w14:paraId="3A66833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2F10447F">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29136F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39309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F47C64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619BED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83F9E0D">
      <w:pPr>
        <w:adjustRightInd w:val="0"/>
        <w:snapToGrid w:val="0"/>
        <w:spacing w:line="288" w:lineRule="auto"/>
        <w:ind w:firstLine="495" w:firstLineChars="236"/>
        <w:rPr>
          <w:rFonts w:ascii="宋体" w:hAnsi="宋体" w:eastAsia="宋体" w:cs="Times New Roman"/>
          <w:color w:val="auto"/>
          <w:szCs w:val="21"/>
          <w:highlight w:val="none"/>
        </w:rPr>
      </w:pPr>
    </w:p>
    <w:p w14:paraId="365539F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B5620E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B8D4D0A">
      <w:pPr>
        <w:adjustRightInd w:val="0"/>
        <w:snapToGrid w:val="0"/>
        <w:spacing w:line="288" w:lineRule="auto"/>
        <w:ind w:firstLine="495" w:firstLineChars="236"/>
        <w:rPr>
          <w:rFonts w:ascii="宋体" w:hAnsi="宋体" w:eastAsia="宋体" w:cs="Times New Roman"/>
          <w:color w:val="auto"/>
          <w:szCs w:val="21"/>
          <w:highlight w:val="none"/>
        </w:rPr>
      </w:pPr>
    </w:p>
    <w:p w14:paraId="4477F30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A6EB9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7C6F46C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1A3CF3E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BB2207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A2A730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74448FF7">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1995639">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CF08AB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14:paraId="5E29D1A5">
      <w:pPr>
        <w:adjustRightInd w:val="0"/>
        <w:snapToGrid w:val="0"/>
        <w:spacing w:line="288" w:lineRule="auto"/>
        <w:rPr>
          <w:rFonts w:ascii="宋体" w:hAnsi="宋体" w:eastAsia="宋体" w:cs="宋体"/>
          <w:color w:val="auto"/>
          <w:kern w:val="0"/>
          <w:szCs w:val="21"/>
          <w:highlight w:val="none"/>
        </w:rPr>
      </w:pPr>
    </w:p>
    <w:p w14:paraId="5DC455D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126CC7C">
      <w:pPr>
        <w:adjustRightInd w:val="0"/>
        <w:snapToGrid w:val="0"/>
        <w:spacing w:line="288" w:lineRule="auto"/>
        <w:rPr>
          <w:rFonts w:ascii="宋体" w:hAnsi="宋体" w:eastAsia="宋体"/>
          <w:color w:val="auto"/>
          <w:szCs w:val="21"/>
          <w:highlight w:val="none"/>
        </w:rPr>
      </w:pPr>
    </w:p>
    <w:p w14:paraId="1F2BED1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099F94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BCCB5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47A7E2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8304B4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14:paraId="0BEC668A">
      <w:pPr>
        <w:adjustRightInd w:val="0"/>
        <w:snapToGrid w:val="0"/>
        <w:spacing w:line="288" w:lineRule="auto"/>
        <w:rPr>
          <w:rFonts w:ascii="宋体" w:hAnsi="宋体" w:eastAsia="宋体" w:cs="Times New Roman"/>
          <w:b/>
          <w:color w:val="auto"/>
          <w:spacing w:val="6"/>
          <w:szCs w:val="21"/>
          <w:highlight w:val="none"/>
        </w:rPr>
      </w:pPr>
    </w:p>
    <w:p w14:paraId="1307F72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CF31C6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520354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3F9F22C1">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190ED7F0">
      <w:pPr>
        <w:adjustRightInd w:val="0"/>
        <w:snapToGrid w:val="0"/>
        <w:spacing w:line="288" w:lineRule="auto"/>
        <w:rPr>
          <w:rFonts w:ascii="宋体" w:hAnsi="宋体" w:eastAsia="宋体"/>
          <w:color w:val="auto"/>
          <w:szCs w:val="21"/>
          <w:highlight w:val="none"/>
        </w:rPr>
      </w:pPr>
    </w:p>
    <w:p w14:paraId="20914B70">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3EEB933">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926BC0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6F89D5">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5BED5F2">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3CB71A0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ED217B9">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CD9461F">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929961">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53A081F">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1DF8B811">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9E246D2">
      <w:pPr>
        <w:widowControl/>
        <w:jc w:val="left"/>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p>
    <w:p w14:paraId="7F5A43F7">
      <w:pPr>
        <w:adjustRightInd w:val="0"/>
        <w:snapToGrid w:val="0"/>
        <w:spacing w:line="288" w:lineRule="auto"/>
        <w:ind w:firstLine="398" w:firstLineChars="200"/>
        <w:jc w:val="left"/>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color w:val="auto"/>
          <w:szCs w:val="21"/>
          <w:highlight w:val="none"/>
        </w:rPr>
        <w:t>具有行政主管部门颁发的《道路运输经营许可证》。</w:t>
      </w:r>
    </w:p>
    <w:p w14:paraId="3346773B">
      <w:pPr>
        <w:adjustRightInd w:val="0"/>
        <w:snapToGrid w:val="0"/>
        <w:spacing w:line="288" w:lineRule="auto"/>
        <w:ind w:firstLine="398" w:firstLineChars="200"/>
        <w:jc w:val="left"/>
        <w:rPr>
          <w:rFonts w:ascii="宋体" w:hAnsi="宋体" w:eastAsia="宋体" w:cs="宋体"/>
          <w:b/>
          <w:bCs w:val="0"/>
          <w:color w:val="auto"/>
          <w:spacing w:val="-6"/>
          <w:szCs w:val="21"/>
          <w:highlight w:val="none"/>
        </w:rPr>
      </w:pPr>
    </w:p>
    <w:p w14:paraId="691D5A54">
      <w:pPr>
        <w:adjustRightInd w:val="0"/>
        <w:snapToGrid w:val="0"/>
        <w:spacing w:line="288" w:lineRule="auto"/>
        <w:jc w:val="left"/>
        <w:outlineLvl w:val="2"/>
        <w:rPr>
          <w:rFonts w:ascii="宋体" w:hAnsi="宋体" w:eastAsia="宋体" w:cs="宋体"/>
          <w:b/>
          <w:color w:val="auto"/>
          <w:spacing w:val="-6"/>
          <w:szCs w:val="21"/>
          <w:highlight w:val="none"/>
        </w:rPr>
      </w:pP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浙江旅游职业学院千岛湖校区教职工接送车</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 xml:space="preserve">QSZB-Z(F)-C25120(GK)LL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浙江旅游职业学院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浙江旅游职业学院千岛湖校区教职工接送车</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 xml:space="preserve">QSZB-Z(F)-C25120(GK)LL </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千岛湖校区教职工接送车</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QSZB-Z(F)-C25120(GK)LL </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ascii="宋体" w:hAnsi="宋体" w:eastAsia="宋体" w:cs="宋体"/>
          <w:b/>
          <w:color w:val="auto"/>
          <w:spacing w:val="-6"/>
          <w:szCs w:val="21"/>
          <w:highlight w:val="none"/>
        </w:rPr>
      </w:pPr>
    </w:p>
    <w:p w14:paraId="76DB6D6A">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千岛湖校区教职工接送车</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QSZB-Z(F)-C25120(GK)LL </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p w14:paraId="53A765F8">
      <w:pPr>
        <w:adjustRightInd w:val="0"/>
        <w:snapToGrid w:val="0"/>
        <w:spacing w:line="288" w:lineRule="auto"/>
        <w:rPr>
          <w:rFonts w:hint="eastAsia" w:ascii="宋体" w:hAnsi="宋体" w:eastAsia="宋体" w:cs="Times New Roman"/>
          <w:bCs/>
          <w:color w:val="auto"/>
          <w:spacing w:val="-6"/>
          <w:szCs w:val="21"/>
          <w:highlight w:val="none"/>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1" w:name="_Hlk177717733"/>
            <w:r>
              <w:rPr>
                <w:rFonts w:hint="eastAsia" w:ascii="宋体" w:hAnsi="宋体" w:eastAsia="宋体" w:cs="宋体"/>
                <w:b/>
                <w:bCs/>
                <w:color w:val="auto"/>
                <w:sz w:val="21"/>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1"/>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2A5D39CC">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0804C3"/>
    <w:rsid w:val="05D34727"/>
    <w:rsid w:val="08931933"/>
    <w:rsid w:val="09354F63"/>
    <w:rsid w:val="0A851326"/>
    <w:rsid w:val="0ABF3657"/>
    <w:rsid w:val="0B4A1776"/>
    <w:rsid w:val="0C786503"/>
    <w:rsid w:val="0D1A04C9"/>
    <w:rsid w:val="0E434661"/>
    <w:rsid w:val="0F55482C"/>
    <w:rsid w:val="0F7D2DA5"/>
    <w:rsid w:val="0FF44EC5"/>
    <w:rsid w:val="10125B83"/>
    <w:rsid w:val="10757130"/>
    <w:rsid w:val="10BE6606"/>
    <w:rsid w:val="10E177A0"/>
    <w:rsid w:val="112B34AD"/>
    <w:rsid w:val="11DF3E08"/>
    <w:rsid w:val="11FF5827"/>
    <w:rsid w:val="123D74A1"/>
    <w:rsid w:val="12AD3208"/>
    <w:rsid w:val="16694FE2"/>
    <w:rsid w:val="169326D4"/>
    <w:rsid w:val="16C201F4"/>
    <w:rsid w:val="173D2504"/>
    <w:rsid w:val="18090C43"/>
    <w:rsid w:val="18174416"/>
    <w:rsid w:val="1820601B"/>
    <w:rsid w:val="18FB5F15"/>
    <w:rsid w:val="1B321622"/>
    <w:rsid w:val="1B354BD2"/>
    <w:rsid w:val="1C9E2B33"/>
    <w:rsid w:val="1D886D0B"/>
    <w:rsid w:val="1ED61CF8"/>
    <w:rsid w:val="1F9C38D3"/>
    <w:rsid w:val="20175E92"/>
    <w:rsid w:val="20767551"/>
    <w:rsid w:val="208714FC"/>
    <w:rsid w:val="209506A1"/>
    <w:rsid w:val="21110DC5"/>
    <w:rsid w:val="21380A0A"/>
    <w:rsid w:val="21DB64E2"/>
    <w:rsid w:val="221C4C30"/>
    <w:rsid w:val="22A70B6C"/>
    <w:rsid w:val="233B3A29"/>
    <w:rsid w:val="23C14303"/>
    <w:rsid w:val="23FF4622"/>
    <w:rsid w:val="25386418"/>
    <w:rsid w:val="2555021A"/>
    <w:rsid w:val="267267AA"/>
    <w:rsid w:val="27432BC1"/>
    <w:rsid w:val="27BD1A2E"/>
    <w:rsid w:val="27F0275A"/>
    <w:rsid w:val="28580092"/>
    <w:rsid w:val="28BC23D4"/>
    <w:rsid w:val="2AA10ED5"/>
    <w:rsid w:val="2ADA0518"/>
    <w:rsid w:val="2BBA559E"/>
    <w:rsid w:val="2C403817"/>
    <w:rsid w:val="2C921974"/>
    <w:rsid w:val="2DA35CF6"/>
    <w:rsid w:val="2DBE14C9"/>
    <w:rsid w:val="2ECC7B26"/>
    <w:rsid w:val="2F6A64D8"/>
    <w:rsid w:val="301765BD"/>
    <w:rsid w:val="30616EA9"/>
    <w:rsid w:val="313E5C07"/>
    <w:rsid w:val="31A44D82"/>
    <w:rsid w:val="31EC174B"/>
    <w:rsid w:val="32BE120D"/>
    <w:rsid w:val="330C0EF9"/>
    <w:rsid w:val="33506DE6"/>
    <w:rsid w:val="33B43F5E"/>
    <w:rsid w:val="344B5501"/>
    <w:rsid w:val="34DE0581"/>
    <w:rsid w:val="35A54CED"/>
    <w:rsid w:val="37534CA7"/>
    <w:rsid w:val="37D824F1"/>
    <w:rsid w:val="387A44B9"/>
    <w:rsid w:val="3A250780"/>
    <w:rsid w:val="3A3519D1"/>
    <w:rsid w:val="3ACE7AB8"/>
    <w:rsid w:val="3AFF06C5"/>
    <w:rsid w:val="3B0C4DFA"/>
    <w:rsid w:val="3C4D26C6"/>
    <w:rsid w:val="3D044EFC"/>
    <w:rsid w:val="3D714641"/>
    <w:rsid w:val="3E4031C1"/>
    <w:rsid w:val="3E6946AD"/>
    <w:rsid w:val="3E907376"/>
    <w:rsid w:val="3EB60CB3"/>
    <w:rsid w:val="3EC436F9"/>
    <w:rsid w:val="3EF22874"/>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2E41E6"/>
    <w:rsid w:val="4E724CEA"/>
    <w:rsid w:val="4EAF52E0"/>
    <w:rsid w:val="4F64249F"/>
    <w:rsid w:val="4F6E1200"/>
    <w:rsid w:val="4FEE189E"/>
    <w:rsid w:val="50A1482A"/>
    <w:rsid w:val="53F038EA"/>
    <w:rsid w:val="583D5CF0"/>
    <w:rsid w:val="596674B0"/>
    <w:rsid w:val="59BA69E3"/>
    <w:rsid w:val="5A661DF4"/>
    <w:rsid w:val="5ACF0178"/>
    <w:rsid w:val="5B3F5F54"/>
    <w:rsid w:val="5B535726"/>
    <w:rsid w:val="5B5E287E"/>
    <w:rsid w:val="5C3E17F9"/>
    <w:rsid w:val="5D3A6920"/>
    <w:rsid w:val="5D8135CC"/>
    <w:rsid w:val="5FF41CE4"/>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7358EC"/>
    <w:rsid w:val="6ECE2681"/>
    <w:rsid w:val="6ED07EFC"/>
    <w:rsid w:val="700B5C22"/>
    <w:rsid w:val="7064767D"/>
    <w:rsid w:val="709D6190"/>
    <w:rsid w:val="71BA54C5"/>
    <w:rsid w:val="72340F9C"/>
    <w:rsid w:val="728D7448"/>
    <w:rsid w:val="74E35F90"/>
    <w:rsid w:val="74EB1DB0"/>
    <w:rsid w:val="74FF2063"/>
    <w:rsid w:val="75B93A51"/>
    <w:rsid w:val="75C12BF5"/>
    <w:rsid w:val="774152C9"/>
    <w:rsid w:val="793070F8"/>
    <w:rsid w:val="79D825C1"/>
    <w:rsid w:val="7ACF12E3"/>
    <w:rsid w:val="7B5D131E"/>
    <w:rsid w:val="7DB41B16"/>
    <w:rsid w:val="7DEB79E2"/>
    <w:rsid w:val="7DFC5027"/>
    <w:rsid w:val="7E002D54"/>
    <w:rsid w:val="7F93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514"/>
      </w:tabs>
      <w:spacing w:line="360" w:lineRule="auto"/>
    </w:p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8"/>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5"/>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8"/>
    <w:unhideWhenUsed/>
    <w:qFormat/>
    <w:uiPriority w:val="99"/>
    <w:rPr>
      <w:b/>
      <w:bCs/>
      <w:sz w:val="28"/>
      <w:szCs w:val="24"/>
    </w:rPr>
  </w:style>
  <w:style w:type="paragraph" w:styleId="24">
    <w:name w:val="Body Text First Indent 2"/>
    <w:basedOn w:val="13"/>
    <w:link w:val="91"/>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4"/>
    <w:qFormat/>
    <w:uiPriority w:val="9"/>
    <w:rPr>
      <w:rFonts w:ascii="Cambria" w:hAnsi="Cambria" w:eastAsia="宋体" w:cs="Times New Roman"/>
      <w:b/>
      <w:bCs/>
      <w:sz w:val="32"/>
      <w:szCs w:val="32"/>
    </w:rPr>
  </w:style>
  <w:style w:type="character" w:customStyle="1" w:styleId="41">
    <w:name w:val="标题 3 字符"/>
    <w:basedOn w:val="27"/>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0"/>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8"/>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7"/>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7"/>
    <w:semiHidden/>
    <w:qFormat/>
    <w:uiPriority w:val="99"/>
    <w:rPr>
      <w:rFonts w:ascii="Microsoft YaHei UI" w:eastAsia="Microsoft YaHei UI"/>
      <w:sz w:val="18"/>
      <w:szCs w:val="18"/>
    </w:rPr>
  </w:style>
  <w:style w:type="character" w:customStyle="1" w:styleId="86">
    <w:name w:val="正文文本 字符"/>
    <w:basedOn w:val="27"/>
    <w:link w:val="12"/>
    <w:qFormat/>
    <w:uiPriority w:val="99"/>
    <w:rPr>
      <w:rFonts w:ascii="Times New Roman" w:hAnsi="Times New Roman" w:eastAsia="宋体" w:cs="Times New Roman"/>
      <w:sz w:val="28"/>
      <w:szCs w:val="24"/>
    </w:rPr>
  </w:style>
  <w:style w:type="character" w:customStyle="1" w:styleId="87">
    <w:name w:val="批注框文本 字符"/>
    <w:basedOn w:val="27"/>
    <w:link w:val="17"/>
    <w:qFormat/>
    <w:uiPriority w:val="0"/>
    <w:rPr>
      <w:rFonts w:ascii="Times New Roman" w:hAnsi="Times New Roman" w:eastAsia="宋体" w:cs="Times New Roman"/>
      <w:sz w:val="18"/>
      <w:szCs w:val="18"/>
    </w:rPr>
  </w:style>
  <w:style w:type="character" w:customStyle="1" w:styleId="88">
    <w:name w:val="正文文本缩进 字符3"/>
    <w:basedOn w:val="27"/>
    <w:semiHidden/>
    <w:qFormat/>
    <w:uiPriority w:val="99"/>
  </w:style>
  <w:style w:type="character" w:customStyle="1" w:styleId="89">
    <w:name w:val="日期 字符"/>
    <w:basedOn w:val="27"/>
    <w:link w:val="16"/>
    <w:qFormat/>
    <w:uiPriority w:val="0"/>
    <w:rPr>
      <w:rFonts w:ascii="Times New Roman" w:hAnsi="Times New Roman" w:eastAsia="楷体_GB2312" w:cs="Times New Roman"/>
      <w:sz w:val="32"/>
      <w:szCs w:val="20"/>
    </w:rPr>
  </w:style>
  <w:style w:type="character" w:customStyle="1" w:styleId="90">
    <w:name w:val="纯文本 字符3"/>
    <w:basedOn w:val="27"/>
    <w:semiHidden/>
    <w:qFormat/>
    <w:uiPriority w:val="99"/>
    <w:rPr>
      <w:rFonts w:hAnsi="Courier New" w:cs="Courier New" w:asciiTheme="minorEastAsia"/>
    </w:rPr>
  </w:style>
  <w:style w:type="character" w:customStyle="1" w:styleId="91">
    <w:name w:val="正文文本首行缩进 2 字符"/>
    <w:basedOn w:val="88"/>
    <w:link w:val="24"/>
    <w:qFormat/>
    <w:uiPriority w:val="99"/>
    <w:rPr>
      <w:rFonts w:ascii="宋体" w:hAnsi="Courier New"/>
      <w:spacing w:val="-4"/>
      <w:sz w:val="18"/>
    </w:rPr>
  </w:style>
  <w:style w:type="character" w:customStyle="1" w:styleId="92">
    <w:name w:val="z-窗体底端 字符1"/>
    <w:basedOn w:val="27"/>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font41"/>
    <w:basedOn w:val="27"/>
    <w:qFormat/>
    <w:uiPriority w:val="0"/>
    <w:rPr>
      <w:rFonts w:hint="default" w:ascii="Times New Roman" w:hAnsi="Times New Roman" w:cs="Times New Roman"/>
      <w:color w:val="000000"/>
      <w:sz w:val="18"/>
      <w:szCs w:val="18"/>
      <w:u w:val="none"/>
    </w:rPr>
  </w:style>
  <w:style w:type="character" w:customStyle="1" w:styleId="112">
    <w:name w:val="font51"/>
    <w:basedOn w:val="27"/>
    <w:qFormat/>
    <w:uiPriority w:val="0"/>
    <w:rPr>
      <w:rFonts w:hint="eastAsia" w:ascii="宋体" w:hAnsi="宋体" w:eastAsia="宋体" w:cs="宋体"/>
      <w:color w:val="000000"/>
      <w:sz w:val="18"/>
      <w:szCs w:val="18"/>
      <w:u w:val="none"/>
    </w:rPr>
  </w:style>
  <w:style w:type="character" w:customStyle="1" w:styleId="113">
    <w:name w:val="font31"/>
    <w:basedOn w:val="2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25049</Words>
  <Characters>26459</Characters>
  <Lines>220</Lines>
  <Paragraphs>61</Paragraphs>
  <TotalTime>12</TotalTime>
  <ScaleCrop>false</ScaleCrop>
  <LinksUpToDate>false</LinksUpToDate>
  <CharactersWithSpaces>26803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2025-06-27T01:10:25Z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BD5D1D9F6FF7487EAA7787EFCA2843B7_13</vt:lpwstr>
  </property>
  <property fmtid="{D5CDD505-2E9C-101B-9397-08002B2CF9AE}" pid="4" name="KSOTemplateDocerSaveRecord">
    <vt:lpwstr>eyJoZGlkIjoiNDgyMzY5NWQ1ODliZTBkZGU1M2NmOTVhMGFiMjFkOWQiLCJ1c2VySWQiOiIxNjExOTk5NzE0In0=</vt:lpwstr>
  </property>
</Properties>
</file>