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楷体" w:hAnsi="楷体" w:eastAsia="楷体"/>
          <w:sz w:val="44"/>
          <w:szCs w:val="20"/>
        </w:rPr>
      </w:pPr>
    </w:p>
    <w:p>
      <w:pPr>
        <w:spacing w:line="360" w:lineRule="auto"/>
        <w:jc w:val="center"/>
        <w:rPr>
          <w:rFonts w:ascii="楷体" w:hAnsi="楷体" w:eastAsia="楷体"/>
          <w:b/>
          <w:spacing w:val="-6"/>
          <w:sz w:val="48"/>
          <w:szCs w:val="48"/>
        </w:rPr>
      </w:pP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浙江求是招标代理有限公司关于</w:t>
      </w: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中国美术学院</w:t>
      </w:r>
    </w:p>
    <w:p>
      <w:pPr>
        <w:spacing w:line="360" w:lineRule="auto"/>
        <w:jc w:val="center"/>
        <w:rPr>
          <w:rFonts w:hint="eastAsia" w:ascii="楷体" w:hAnsi="楷体" w:eastAsia="楷体"/>
          <w:b/>
          <w:spacing w:val="-6"/>
          <w:sz w:val="48"/>
          <w:szCs w:val="48"/>
          <w:lang w:eastAsia="zh-CN"/>
        </w:rPr>
      </w:pPr>
      <w:r>
        <w:rPr>
          <w:rFonts w:hint="eastAsia" w:ascii="楷体" w:hAnsi="楷体" w:eastAsia="楷体"/>
          <w:b/>
          <w:spacing w:val="-6"/>
          <w:sz w:val="48"/>
          <w:szCs w:val="48"/>
          <w:lang w:eastAsia="zh-CN"/>
        </w:rPr>
        <w:t>2022年劳务派遣合作服务采购项目</w:t>
      </w:r>
    </w:p>
    <w:p>
      <w:pPr>
        <w:spacing w:beforeLines="50"/>
        <w:rPr>
          <w:rFonts w:ascii="楷体" w:hAnsi="楷体" w:eastAsia="楷体"/>
          <w:b/>
          <w:sz w:val="48"/>
          <w:szCs w:val="48"/>
        </w:rPr>
      </w:pPr>
    </w:p>
    <w:p>
      <w:pPr>
        <w:spacing w:beforeLines="50"/>
        <w:rPr>
          <w:rFonts w:ascii="楷体" w:hAnsi="楷体" w:eastAsia="楷体"/>
          <w:b/>
          <w:sz w:val="48"/>
          <w:szCs w:val="48"/>
        </w:rPr>
      </w:pPr>
    </w:p>
    <w:p>
      <w:pPr>
        <w:spacing w:line="360" w:lineRule="auto"/>
        <w:jc w:val="center"/>
        <w:rPr>
          <w:rFonts w:ascii="楷体" w:hAnsi="楷体" w:eastAsia="楷体"/>
          <w:b/>
          <w:spacing w:val="-6"/>
          <w:sz w:val="72"/>
          <w:szCs w:val="72"/>
        </w:rPr>
      </w:pPr>
      <w:r>
        <w:rPr>
          <w:rFonts w:hint="eastAsia" w:ascii="楷体" w:hAnsi="楷体" w:eastAsia="楷体"/>
          <w:b/>
          <w:spacing w:val="-6"/>
          <w:sz w:val="72"/>
          <w:szCs w:val="72"/>
        </w:rPr>
        <w:t>单一来源采购文件</w:t>
      </w:r>
    </w:p>
    <w:p>
      <w:pPr>
        <w:spacing w:line="360" w:lineRule="auto"/>
        <w:jc w:val="center"/>
        <w:rPr>
          <w:rFonts w:ascii="楷体" w:hAnsi="楷体" w:eastAsia="楷体"/>
          <w:b/>
          <w:spacing w:val="-6"/>
          <w:sz w:val="72"/>
          <w:szCs w:val="72"/>
        </w:rPr>
      </w:pPr>
      <w:r>
        <w:rPr>
          <w:rFonts w:hint="eastAsia" w:ascii="宋体" w:hAnsi="宋体"/>
          <w:b/>
          <w:sz w:val="36"/>
        </w:rPr>
        <w:t>（线上电子交易）</w:t>
      </w:r>
    </w:p>
    <w:p>
      <w:pPr>
        <w:snapToGrid w:val="0"/>
        <w:spacing w:beforeLines="50" w:line="360" w:lineRule="auto"/>
        <w:rPr>
          <w:rFonts w:ascii="楷体" w:hAnsi="楷体" w:eastAsia="楷体"/>
          <w:sz w:val="30"/>
          <w:szCs w:val="72"/>
        </w:rPr>
      </w:pPr>
    </w:p>
    <w:p>
      <w:pPr>
        <w:snapToGrid w:val="0"/>
        <w:spacing w:beforeLines="50" w:line="360" w:lineRule="auto"/>
        <w:rPr>
          <w:rFonts w:ascii="楷体" w:hAnsi="楷体" w:eastAsia="楷体"/>
          <w:sz w:val="30"/>
          <w:szCs w:val="72"/>
        </w:rPr>
      </w:pPr>
    </w:p>
    <w:p>
      <w:pPr>
        <w:spacing w:line="360" w:lineRule="auto"/>
        <w:ind w:left="1134" w:leftChars="405"/>
        <w:rPr>
          <w:rFonts w:ascii="楷体" w:hAnsi="楷体" w:eastAsia="楷体"/>
          <w:b/>
          <w:spacing w:val="-6"/>
          <w:sz w:val="30"/>
          <w:szCs w:val="30"/>
        </w:rPr>
      </w:pPr>
      <w:r>
        <w:rPr>
          <w:rFonts w:ascii="楷体" w:hAnsi="楷体" w:eastAsia="楷体"/>
          <w:b/>
          <w:spacing w:val="-6"/>
          <w:sz w:val="30"/>
          <w:szCs w:val="30"/>
        </w:rPr>
        <w:t>项目编号：</w:t>
      </w:r>
      <w:r>
        <w:rPr>
          <w:rFonts w:hint="eastAsia" w:ascii="楷体" w:hAnsi="楷体" w:eastAsia="楷体"/>
          <w:b/>
          <w:spacing w:val="-6"/>
          <w:sz w:val="30"/>
          <w:szCs w:val="30"/>
          <w:lang w:eastAsia="zh-CN"/>
        </w:rPr>
        <w:t xml:space="preserve">QSZB-Z(F)-H21342(DY)  </w:t>
      </w:r>
      <w:r>
        <w:rPr>
          <w:rFonts w:hint="eastAsia" w:ascii="楷体" w:hAnsi="楷体" w:eastAsia="楷体"/>
          <w:b/>
          <w:spacing w:val="-6"/>
          <w:sz w:val="30"/>
          <w:szCs w:val="30"/>
        </w:rPr>
        <w:t xml:space="preserve">         </w:t>
      </w:r>
    </w:p>
    <w:p>
      <w:pPr>
        <w:spacing w:line="360" w:lineRule="auto"/>
        <w:ind w:left="1134" w:leftChars="405"/>
        <w:rPr>
          <w:rFonts w:hint="eastAsia" w:ascii="楷体" w:hAnsi="楷体" w:eastAsia="楷体"/>
          <w:b/>
          <w:spacing w:val="-6"/>
          <w:sz w:val="30"/>
          <w:szCs w:val="30"/>
          <w:lang w:eastAsia="zh-CN"/>
        </w:rPr>
      </w:pPr>
      <w:r>
        <w:rPr>
          <w:rFonts w:hint="eastAsia" w:ascii="楷体" w:hAnsi="楷体" w:eastAsia="楷体"/>
          <w:b/>
          <w:spacing w:val="-6"/>
          <w:sz w:val="30"/>
          <w:szCs w:val="30"/>
        </w:rPr>
        <w:t>项目名称：</w:t>
      </w:r>
      <w:r>
        <w:rPr>
          <w:rFonts w:hint="eastAsia" w:ascii="楷体" w:hAnsi="楷体" w:eastAsia="楷体"/>
          <w:b/>
          <w:spacing w:val="-6"/>
          <w:sz w:val="30"/>
          <w:szCs w:val="30"/>
          <w:lang w:eastAsia="zh-CN"/>
        </w:rPr>
        <w:t>2022年劳务派遣合作服务采购项目</w:t>
      </w:r>
    </w:p>
    <w:p>
      <w:pPr>
        <w:spacing w:line="360" w:lineRule="auto"/>
        <w:ind w:left="1134" w:leftChars="405"/>
        <w:rPr>
          <w:rFonts w:ascii="楷体" w:hAnsi="楷体" w:eastAsia="楷体"/>
          <w:b/>
          <w:spacing w:val="-6"/>
          <w:sz w:val="30"/>
          <w:szCs w:val="30"/>
        </w:rPr>
      </w:pPr>
      <w:r>
        <w:rPr>
          <w:rFonts w:hint="eastAsia" w:ascii="楷体" w:hAnsi="楷体" w:eastAsia="楷体"/>
          <w:b/>
          <w:spacing w:val="-6"/>
          <w:sz w:val="30"/>
          <w:szCs w:val="30"/>
        </w:rPr>
        <w:t>采购单位：中国美术学院</w:t>
      </w:r>
    </w:p>
    <w:p>
      <w:pPr>
        <w:spacing w:line="360" w:lineRule="auto"/>
        <w:ind w:left="1134" w:leftChars="405"/>
        <w:rPr>
          <w:rFonts w:ascii="楷体" w:hAnsi="楷体" w:eastAsia="楷体"/>
          <w:b/>
          <w:spacing w:val="-6"/>
          <w:sz w:val="30"/>
          <w:szCs w:val="30"/>
        </w:rPr>
      </w:pPr>
      <w:r>
        <w:rPr>
          <w:rFonts w:hint="eastAsia" w:ascii="楷体" w:hAnsi="楷体" w:eastAsia="楷体"/>
          <w:b/>
          <w:spacing w:val="-6"/>
          <w:sz w:val="30"/>
          <w:szCs w:val="30"/>
        </w:rPr>
        <w:t>代理机构：浙江求是招标代理有限公司</w:t>
      </w:r>
    </w:p>
    <w:p>
      <w:pPr>
        <w:spacing w:line="360" w:lineRule="auto"/>
        <w:ind w:left="1134" w:leftChars="405"/>
        <w:rPr>
          <w:rFonts w:ascii="楷体" w:hAnsi="楷体" w:eastAsia="楷体"/>
          <w:b/>
          <w:spacing w:val="-6"/>
          <w:sz w:val="30"/>
          <w:szCs w:val="30"/>
        </w:rPr>
        <w:sectPr>
          <w:headerReference r:id="rId3" w:type="default"/>
          <w:pgSz w:w="11906" w:h="16838"/>
          <w:pgMar w:top="1247" w:right="1247" w:bottom="1247" w:left="1247" w:header="142" w:footer="543" w:gutter="0"/>
          <w:cols w:space="720" w:num="1"/>
          <w:docGrid w:linePitch="381" w:charSpace="0"/>
        </w:sectPr>
      </w:pPr>
    </w:p>
    <w:p>
      <w:pPr>
        <w:pStyle w:val="13"/>
        <w:spacing w:beforeLines="0" w:afterLines="0" w:line="360" w:lineRule="auto"/>
        <w:jc w:val="center"/>
        <w:rPr>
          <w:rFonts w:ascii="楷体" w:hAnsi="楷体" w:eastAsia="楷体"/>
          <w:b/>
          <w:sz w:val="32"/>
          <w:szCs w:val="32"/>
        </w:rPr>
      </w:pPr>
      <w:r>
        <w:rPr>
          <w:rFonts w:ascii="楷体" w:hAnsi="楷体" w:eastAsia="楷体"/>
          <w:b/>
          <w:sz w:val="32"/>
          <w:szCs w:val="32"/>
        </w:rPr>
        <w:t>目 录</w:t>
      </w:r>
    </w:p>
    <w:p>
      <w:pPr>
        <w:pStyle w:val="13"/>
        <w:spacing w:beforeLines="0" w:afterLines="0" w:line="360" w:lineRule="auto"/>
        <w:rPr>
          <w:rFonts w:ascii="楷体" w:hAnsi="楷体" w:eastAsia="楷体"/>
          <w:b/>
          <w:sz w:val="32"/>
          <w:szCs w:val="32"/>
        </w:rPr>
      </w:pPr>
    </w:p>
    <w:p>
      <w:pPr>
        <w:numPr>
          <w:ilvl w:val="0"/>
          <w:numId w:val="2"/>
        </w:numPr>
        <w:spacing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单一来源采购邀请函</w:t>
      </w:r>
    </w:p>
    <w:p>
      <w:pPr>
        <w:numPr>
          <w:ilvl w:val="0"/>
          <w:numId w:val="2"/>
        </w:numPr>
        <w:spacing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单一来源采购需求</w:t>
      </w:r>
    </w:p>
    <w:p>
      <w:pPr>
        <w:numPr>
          <w:ilvl w:val="0"/>
          <w:numId w:val="2"/>
        </w:numPr>
        <w:spacing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单一来源采购须知</w:t>
      </w:r>
    </w:p>
    <w:p>
      <w:pPr>
        <w:numPr>
          <w:ilvl w:val="0"/>
          <w:numId w:val="2"/>
        </w:numPr>
        <w:spacing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合同主要条款</w:t>
      </w:r>
    </w:p>
    <w:p>
      <w:pPr>
        <w:numPr>
          <w:ilvl w:val="0"/>
          <w:numId w:val="2"/>
        </w:numPr>
        <w:spacing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单一来源采购响应文件格式</w:t>
      </w:r>
    </w:p>
    <w:p>
      <w:pPr>
        <w:spacing w:line="288" w:lineRule="auto"/>
        <w:jc w:val="center"/>
        <w:outlineLvl w:val="0"/>
        <w:rPr>
          <w:rFonts w:hAnsi="宋体"/>
          <w:b/>
          <w:spacing w:val="-6"/>
          <w:sz w:val="24"/>
        </w:rPr>
      </w:pPr>
      <w:r>
        <w:rPr>
          <w:rFonts w:hAnsi="宋体"/>
        </w:rPr>
        <w:br w:type="page"/>
      </w:r>
      <w:r>
        <w:rPr>
          <w:rFonts w:hint="eastAsia" w:hAnsi="宋体"/>
          <w:b/>
          <w:spacing w:val="-6"/>
          <w:sz w:val="32"/>
        </w:rPr>
        <w:t>第一章  单一来源采购邀请函</w:t>
      </w:r>
    </w:p>
    <w:p>
      <w:pPr>
        <w:pStyle w:val="48"/>
        <w:widowControl w:val="0"/>
        <w:snapToGrid/>
        <w:spacing w:afterLines="0" w:line="288" w:lineRule="auto"/>
        <w:ind w:firstLine="396"/>
        <w:rPr>
          <w:rFonts w:ascii="宋体" w:hAnsi="宋体"/>
          <w:spacing w:val="-6"/>
          <w:sz w:val="21"/>
          <w:szCs w:val="21"/>
        </w:rPr>
      </w:pPr>
      <w:r>
        <w:rPr>
          <w:rFonts w:hint="eastAsia" w:ascii="宋体" w:hAnsi="宋体"/>
          <w:spacing w:val="-6"/>
          <w:sz w:val="21"/>
          <w:szCs w:val="21"/>
        </w:rPr>
        <w:t>根据政府采购相关法律法规规定，</w:t>
      </w:r>
      <w:r>
        <w:rPr>
          <w:spacing w:val="-6"/>
          <w:sz w:val="21"/>
          <w:szCs w:val="21"/>
        </w:rPr>
        <w:t>经浙江省财政</w:t>
      </w:r>
      <w:r>
        <w:rPr>
          <w:rFonts w:hint="eastAsia" w:ascii="宋体" w:hAnsi="宋体" w:cs="宋体"/>
          <w:spacing w:val="-6"/>
          <w:sz w:val="21"/>
          <w:szCs w:val="21"/>
        </w:rPr>
        <w:t>厅</w:t>
      </w:r>
      <w:r>
        <w:rPr>
          <w:rFonts w:hint="eastAsia" w:ascii="宋体" w:hAnsi="宋体" w:cs="宋体"/>
          <w:spacing w:val="-6"/>
          <w:sz w:val="21"/>
          <w:szCs w:val="21"/>
          <w:lang w:eastAsia="zh-CN"/>
        </w:rPr>
        <w:t>临[2021]96686号</w:t>
      </w:r>
      <w:r>
        <w:rPr>
          <w:rFonts w:hint="eastAsia" w:ascii="宋体" w:hAnsi="宋体" w:cs="宋体"/>
          <w:spacing w:val="-6"/>
          <w:sz w:val="21"/>
          <w:szCs w:val="21"/>
        </w:rPr>
        <w:t>确认书</w:t>
      </w:r>
      <w:r>
        <w:rPr>
          <w:spacing w:val="-6"/>
          <w:sz w:val="21"/>
          <w:szCs w:val="21"/>
        </w:rPr>
        <w:t>批准，</w:t>
      </w:r>
      <w:r>
        <w:rPr>
          <w:rFonts w:hint="eastAsia" w:ascii="宋体" w:hAnsi="宋体"/>
          <w:spacing w:val="-6"/>
          <w:sz w:val="21"/>
          <w:szCs w:val="21"/>
        </w:rPr>
        <w:t>浙江求是招标代理有限公司就中国美术学院</w:t>
      </w:r>
      <w:r>
        <w:rPr>
          <w:rFonts w:hint="eastAsia" w:ascii="宋体" w:hAnsi="宋体"/>
          <w:spacing w:val="-6"/>
          <w:sz w:val="21"/>
          <w:szCs w:val="21"/>
          <w:lang w:eastAsia="zh-CN"/>
        </w:rPr>
        <w:t>2022年劳务派遣合作服务采购项目</w:t>
      </w:r>
      <w:r>
        <w:rPr>
          <w:rFonts w:hint="eastAsia" w:ascii="宋体" w:hAnsi="宋体"/>
          <w:spacing w:val="-6"/>
          <w:sz w:val="21"/>
          <w:szCs w:val="21"/>
        </w:rPr>
        <w:t>进行单一来源采购。</w:t>
      </w:r>
    </w:p>
    <w:p>
      <w:pPr>
        <w:spacing w:line="288" w:lineRule="auto"/>
        <w:jc w:val="left"/>
        <w:rPr>
          <w:rFonts w:hint="eastAsia" w:ascii="宋体" w:hAnsi="宋体" w:eastAsia="宋体"/>
          <w:b/>
          <w:spacing w:val="-6"/>
          <w:sz w:val="21"/>
          <w:szCs w:val="21"/>
          <w:lang w:eastAsia="zh-CN"/>
        </w:rPr>
      </w:pPr>
      <w:r>
        <w:rPr>
          <w:rFonts w:hint="eastAsia" w:ascii="宋体" w:hAnsi="宋体" w:cs="Arial"/>
          <w:b/>
          <w:bCs/>
          <w:spacing w:val="-6"/>
          <w:sz w:val="24"/>
        </w:rPr>
        <w:t>一、项目名称：</w:t>
      </w:r>
      <w:r>
        <w:rPr>
          <w:rFonts w:hint="eastAsia" w:ascii="宋体" w:hAnsi="宋体"/>
          <w:spacing w:val="-6"/>
          <w:sz w:val="21"/>
          <w:szCs w:val="21"/>
          <w:lang w:eastAsia="zh-CN"/>
        </w:rPr>
        <w:t>2022年劳务派遣合作服务采购项目</w:t>
      </w:r>
    </w:p>
    <w:p>
      <w:pPr>
        <w:spacing w:line="288" w:lineRule="auto"/>
        <w:jc w:val="left"/>
        <w:rPr>
          <w:rFonts w:ascii="宋体" w:hAnsi="宋体"/>
          <w:spacing w:val="-6"/>
          <w:kern w:val="0"/>
          <w:sz w:val="24"/>
          <w:szCs w:val="20"/>
        </w:rPr>
      </w:pPr>
      <w:r>
        <w:rPr>
          <w:rFonts w:hint="eastAsia" w:ascii="宋体" w:hAnsi="宋体" w:cs="Arial"/>
          <w:b/>
          <w:bCs/>
          <w:spacing w:val="-6"/>
          <w:sz w:val="24"/>
        </w:rPr>
        <w:t>二、项目编号：</w:t>
      </w:r>
      <w:r>
        <w:rPr>
          <w:rFonts w:hint="eastAsia" w:ascii="宋体" w:hAnsi="宋体"/>
          <w:spacing w:val="-6"/>
          <w:kern w:val="0"/>
          <w:sz w:val="21"/>
          <w:szCs w:val="21"/>
          <w:lang w:eastAsia="zh-CN"/>
        </w:rPr>
        <w:t xml:space="preserve">QSZB-Z(F)-H21342(DY) </w:t>
      </w:r>
    </w:p>
    <w:p>
      <w:pPr>
        <w:spacing w:line="288" w:lineRule="auto"/>
        <w:rPr>
          <w:rFonts w:ascii="宋体" w:hAnsi="宋体"/>
          <w:spacing w:val="-6"/>
          <w:kern w:val="0"/>
          <w:sz w:val="24"/>
          <w:u w:val="single"/>
        </w:rPr>
      </w:pPr>
      <w:r>
        <w:rPr>
          <w:rFonts w:hint="eastAsia" w:ascii="宋体" w:hAnsi="宋体"/>
          <w:b/>
          <w:spacing w:val="-6"/>
          <w:sz w:val="21"/>
          <w:szCs w:val="21"/>
        </w:rPr>
        <w:t>三、</w:t>
      </w:r>
      <w:r>
        <w:rPr>
          <w:rFonts w:hint="eastAsia" w:ascii="宋体" w:hAnsi="宋体" w:cs="Arial"/>
          <w:b/>
          <w:spacing w:val="-6"/>
          <w:sz w:val="24"/>
        </w:rPr>
        <w:t>采购组织类型：</w:t>
      </w:r>
      <w:r>
        <w:rPr>
          <w:rFonts w:hint="eastAsia" w:ascii="宋体" w:hAnsi="宋体"/>
          <w:spacing w:val="-6"/>
          <w:kern w:val="0"/>
          <w:sz w:val="21"/>
          <w:szCs w:val="21"/>
        </w:rPr>
        <w:t>分散采购委托代理</w:t>
      </w:r>
    </w:p>
    <w:p>
      <w:pPr>
        <w:spacing w:line="288" w:lineRule="auto"/>
        <w:rPr>
          <w:rFonts w:ascii="宋体" w:hAnsi="宋体" w:cs="Arial"/>
          <w:spacing w:val="-6"/>
          <w:sz w:val="21"/>
          <w:szCs w:val="21"/>
        </w:rPr>
      </w:pPr>
      <w:r>
        <w:rPr>
          <w:rFonts w:hint="eastAsia" w:ascii="宋体" w:hAnsi="宋体" w:cs="Arial"/>
          <w:b/>
          <w:spacing w:val="-6"/>
          <w:sz w:val="24"/>
        </w:rPr>
        <w:t>四、采购方式：</w:t>
      </w:r>
      <w:r>
        <w:rPr>
          <w:rFonts w:hint="eastAsia" w:ascii="宋体" w:hAnsi="宋体" w:cs="Arial"/>
          <w:spacing w:val="-6"/>
          <w:sz w:val="21"/>
          <w:szCs w:val="21"/>
        </w:rPr>
        <w:t>单一来源采购</w:t>
      </w:r>
    </w:p>
    <w:p>
      <w:pPr>
        <w:spacing w:line="288" w:lineRule="auto"/>
        <w:rPr>
          <w:rFonts w:ascii="宋体" w:hAnsi="宋体" w:cs="Arial"/>
          <w:b/>
          <w:bCs/>
          <w:spacing w:val="-6"/>
          <w:sz w:val="24"/>
        </w:rPr>
      </w:pPr>
      <w:r>
        <w:rPr>
          <w:rFonts w:hint="eastAsia" w:ascii="宋体" w:hAnsi="宋体"/>
          <w:b/>
          <w:spacing w:val="-6"/>
          <w:sz w:val="21"/>
          <w:szCs w:val="21"/>
        </w:rPr>
        <w:t>五、</w:t>
      </w:r>
      <w:r>
        <w:rPr>
          <w:rFonts w:hint="eastAsia" w:ascii="宋体" w:hAnsi="宋体" w:cs="Arial"/>
          <w:b/>
          <w:bCs/>
          <w:spacing w:val="-6"/>
          <w:sz w:val="24"/>
        </w:rPr>
        <w:t>采购内容：</w:t>
      </w:r>
    </w:p>
    <w:tbl>
      <w:tblPr>
        <w:tblStyle w:val="23"/>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3360"/>
        <w:gridCol w:w="3586"/>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 w:type="dxa"/>
            <w:vAlign w:val="center"/>
          </w:tcPr>
          <w:p>
            <w:pPr>
              <w:spacing w:line="288" w:lineRule="auto"/>
              <w:jc w:val="center"/>
              <w:rPr>
                <w:rFonts w:ascii="宋体" w:hAnsi="宋体" w:cs="Arial"/>
                <w:spacing w:val="-6"/>
                <w:sz w:val="21"/>
                <w:szCs w:val="21"/>
              </w:rPr>
            </w:pPr>
            <w:r>
              <w:rPr>
                <w:rFonts w:hint="eastAsia" w:ascii="宋体" w:hAnsi="宋体" w:cs="Arial"/>
                <w:spacing w:val="-6"/>
                <w:sz w:val="21"/>
                <w:szCs w:val="21"/>
              </w:rPr>
              <w:t>序号</w:t>
            </w:r>
          </w:p>
        </w:tc>
        <w:tc>
          <w:tcPr>
            <w:tcW w:w="3360" w:type="dxa"/>
            <w:vAlign w:val="center"/>
          </w:tcPr>
          <w:p>
            <w:pPr>
              <w:spacing w:line="288" w:lineRule="auto"/>
              <w:jc w:val="center"/>
              <w:rPr>
                <w:rFonts w:ascii="宋体" w:hAnsi="宋体" w:cs="Arial"/>
                <w:spacing w:val="-6"/>
                <w:sz w:val="21"/>
                <w:szCs w:val="21"/>
              </w:rPr>
            </w:pPr>
            <w:r>
              <w:rPr>
                <w:rFonts w:hint="eastAsia" w:ascii="宋体" w:hAnsi="宋体" w:cs="Arial"/>
                <w:spacing w:val="-6"/>
                <w:sz w:val="21"/>
                <w:szCs w:val="21"/>
              </w:rPr>
              <w:t>项目概述</w:t>
            </w:r>
          </w:p>
        </w:tc>
        <w:tc>
          <w:tcPr>
            <w:tcW w:w="3586" w:type="dxa"/>
            <w:vAlign w:val="center"/>
          </w:tcPr>
          <w:p>
            <w:pPr>
              <w:spacing w:line="288" w:lineRule="auto"/>
              <w:jc w:val="center"/>
              <w:rPr>
                <w:rFonts w:ascii="宋体" w:hAnsi="宋体" w:cs="Arial"/>
                <w:spacing w:val="-6"/>
                <w:sz w:val="21"/>
                <w:szCs w:val="21"/>
              </w:rPr>
            </w:pPr>
            <w:r>
              <w:rPr>
                <w:rFonts w:hint="eastAsia" w:ascii="宋体" w:hAnsi="宋体" w:cs="Arial"/>
                <w:spacing w:val="-6"/>
                <w:sz w:val="21"/>
                <w:szCs w:val="21"/>
              </w:rPr>
              <w:t>单一来源供应商</w:t>
            </w:r>
          </w:p>
        </w:tc>
        <w:tc>
          <w:tcPr>
            <w:tcW w:w="1696" w:type="dxa"/>
            <w:vAlign w:val="center"/>
          </w:tcPr>
          <w:p>
            <w:pPr>
              <w:spacing w:line="288" w:lineRule="auto"/>
              <w:jc w:val="center"/>
              <w:rPr>
                <w:rFonts w:ascii="宋体" w:hAnsi="宋体" w:cs="Arial"/>
                <w:spacing w:val="-6"/>
                <w:sz w:val="21"/>
                <w:szCs w:val="21"/>
              </w:rPr>
            </w:pPr>
            <w:r>
              <w:rPr>
                <w:rFonts w:hint="eastAsia" w:ascii="宋体" w:hAnsi="宋体" w:cs="Arial"/>
                <w:spacing w:val="-6"/>
                <w:sz w:val="21"/>
                <w:szCs w:val="21"/>
              </w:rPr>
              <w:t>预算金额</w:t>
            </w:r>
          </w:p>
          <w:p>
            <w:pPr>
              <w:spacing w:line="288" w:lineRule="auto"/>
              <w:jc w:val="center"/>
              <w:rPr>
                <w:rFonts w:ascii="宋体" w:hAnsi="宋体" w:cs="Arial"/>
                <w:spacing w:val="-6"/>
                <w:sz w:val="21"/>
                <w:szCs w:val="21"/>
              </w:rPr>
            </w:pPr>
            <w:r>
              <w:rPr>
                <w:rFonts w:hint="eastAsia" w:ascii="宋体" w:hAnsi="宋体" w:cs="Arial"/>
                <w:spacing w:val="-6"/>
                <w:sz w:val="21"/>
                <w:szCs w:val="21"/>
              </w:rPr>
              <w:t>（</w:t>
            </w:r>
            <w:r>
              <w:rPr>
                <w:rFonts w:ascii="宋体" w:hAnsi="宋体" w:cs="Arial"/>
                <w:spacing w:val="-6"/>
                <w:sz w:val="21"/>
                <w:szCs w:val="21"/>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 w:type="dxa"/>
            <w:vAlign w:val="center"/>
          </w:tcPr>
          <w:p>
            <w:pPr>
              <w:spacing w:line="288" w:lineRule="auto"/>
              <w:jc w:val="center"/>
              <w:rPr>
                <w:rFonts w:ascii="宋体" w:hAnsi="宋体" w:cs="Arial"/>
                <w:spacing w:val="-6"/>
                <w:sz w:val="21"/>
                <w:szCs w:val="21"/>
              </w:rPr>
            </w:pPr>
            <w:r>
              <w:rPr>
                <w:rFonts w:hint="eastAsia" w:ascii="宋体" w:hAnsi="宋体" w:cs="Arial"/>
                <w:spacing w:val="-6"/>
                <w:sz w:val="21"/>
                <w:szCs w:val="21"/>
              </w:rPr>
              <w:t>1</w:t>
            </w:r>
          </w:p>
        </w:tc>
        <w:tc>
          <w:tcPr>
            <w:tcW w:w="3360" w:type="dxa"/>
            <w:vAlign w:val="center"/>
          </w:tcPr>
          <w:p>
            <w:pPr>
              <w:spacing w:line="288" w:lineRule="auto"/>
              <w:jc w:val="center"/>
              <w:rPr>
                <w:rFonts w:hint="eastAsia" w:ascii="宋体" w:hAnsi="宋体" w:eastAsia="宋体" w:cs="Arial"/>
                <w:spacing w:val="-6"/>
                <w:sz w:val="21"/>
                <w:szCs w:val="21"/>
                <w:lang w:eastAsia="zh-CN"/>
              </w:rPr>
            </w:pPr>
            <w:r>
              <w:rPr>
                <w:rFonts w:hint="eastAsia" w:ascii="宋体" w:hAnsi="宋体" w:cs="Arial"/>
                <w:spacing w:val="-6"/>
                <w:sz w:val="21"/>
                <w:szCs w:val="21"/>
                <w:lang w:eastAsia="zh-CN"/>
              </w:rPr>
              <w:t>2022年劳务派遣合作服务采购项目</w:t>
            </w:r>
          </w:p>
        </w:tc>
        <w:tc>
          <w:tcPr>
            <w:tcW w:w="3586" w:type="dxa"/>
            <w:vAlign w:val="center"/>
          </w:tcPr>
          <w:p>
            <w:pPr>
              <w:spacing w:line="288" w:lineRule="auto"/>
              <w:jc w:val="center"/>
              <w:rPr>
                <w:rFonts w:ascii="宋体" w:hAnsi="宋体" w:cs="Arial"/>
                <w:spacing w:val="-6"/>
                <w:sz w:val="21"/>
                <w:szCs w:val="21"/>
              </w:rPr>
            </w:pPr>
            <w:r>
              <w:rPr>
                <w:rFonts w:ascii="宋体" w:hAnsi="宋体" w:cs="Arial"/>
                <w:spacing w:val="-6"/>
                <w:sz w:val="21"/>
                <w:szCs w:val="21"/>
                <w:lang w:val="en-US" w:eastAsia="zh-CN"/>
              </w:rPr>
              <w:t>杭州江南人才服务有限公司</w:t>
            </w:r>
          </w:p>
        </w:tc>
        <w:tc>
          <w:tcPr>
            <w:tcW w:w="1696" w:type="dxa"/>
            <w:vAlign w:val="center"/>
          </w:tcPr>
          <w:p>
            <w:pPr>
              <w:spacing w:line="288" w:lineRule="auto"/>
              <w:jc w:val="center"/>
              <w:rPr>
                <w:rFonts w:hint="default" w:ascii="宋体" w:hAnsi="宋体" w:eastAsia="宋体" w:cs="Arial"/>
                <w:spacing w:val="-6"/>
                <w:sz w:val="21"/>
                <w:szCs w:val="21"/>
                <w:lang w:val="en-US" w:eastAsia="zh-CN"/>
              </w:rPr>
            </w:pPr>
            <w:r>
              <w:rPr>
                <w:rFonts w:hint="eastAsia" w:ascii="宋体" w:hAnsi="宋体" w:cs="Arial"/>
                <w:spacing w:val="-6"/>
                <w:sz w:val="21"/>
                <w:szCs w:val="21"/>
                <w:lang w:val="en-US" w:eastAsia="zh-CN"/>
              </w:rPr>
              <w:t>1100</w:t>
            </w:r>
          </w:p>
        </w:tc>
      </w:tr>
    </w:tbl>
    <w:p>
      <w:pPr>
        <w:spacing w:line="288" w:lineRule="auto"/>
        <w:rPr>
          <w:rFonts w:ascii="宋体" w:hAnsi="宋体" w:cs="Arial"/>
          <w:b/>
          <w:bCs/>
          <w:spacing w:val="-6"/>
          <w:sz w:val="24"/>
          <w:szCs w:val="20"/>
        </w:rPr>
      </w:pPr>
      <w:r>
        <w:rPr>
          <w:rFonts w:hint="eastAsia" w:ascii="宋体" w:hAnsi="宋体"/>
          <w:b/>
          <w:spacing w:val="-6"/>
          <w:sz w:val="21"/>
          <w:szCs w:val="21"/>
        </w:rPr>
        <w:t>六、</w:t>
      </w:r>
      <w:r>
        <w:rPr>
          <w:rFonts w:hint="eastAsia" w:ascii="宋体" w:hAnsi="宋体" w:cs="Arial"/>
          <w:b/>
          <w:bCs/>
          <w:spacing w:val="-6"/>
          <w:sz w:val="24"/>
        </w:rPr>
        <w:t>合格单一来源采购响应方的资格要求：</w:t>
      </w:r>
    </w:p>
    <w:p>
      <w:pPr>
        <w:spacing w:line="288" w:lineRule="auto"/>
        <w:ind w:firstLine="429" w:firstLineChars="217"/>
        <w:rPr>
          <w:rFonts w:ascii="宋体" w:hAnsi="宋体"/>
          <w:spacing w:val="-6"/>
          <w:sz w:val="21"/>
          <w:szCs w:val="21"/>
        </w:rPr>
      </w:pPr>
      <w:r>
        <w:rPr>
          <w:rFonts w:hint="eastAsia" w:ascii="宋体" w:hAnsi="宋体"/>
          <w:spacing w:val="-6"/>
          <w:sz w:val="21"/>
          <w:szCs w:val="21"/>
        </w:rPr>
        <w:t>1.符合《中华人民共和国政府采购法》第二十二条规定的单一来源采购响应方资格条件；</w:t>
      </w:r>
    </w:p>
    <w:p>
      <w:pPr>
        <w:spacing w:line="288" w:lineRule="auto"/>
        <w:ind w:firstLine="429" w:firstLineChars="217"/>
        <w:rPr>
          <w:rFonts w:hint="default" w:ascii="宋体" w:hAnsi="宋体" w:eastAsia="宋体"/>
          <w:spacing w:val="-6"/>
          <w:sz w:val="21"/>
          <w:szCs w:val="21"/>
          <w:lang w:val="en-US" w:eastAsia="zh-CN"/>
        </w:rPr>
      </w:pPr>
      <w:r>
        <w:rPr>
          <w:rFonts w:hint="eastAsia" w:ascii="宋体" w:hAnsi="宋体"/>
          <w:spacing w:val="-6"/>
          <w:sz w:val="21"/>
          <w:szCs w:val="21"/>
        </w:rPr>
        <w:t>2.</w:t>
      </w:r>
      <w:r>
        <w:rPr>
          <w:rFonts w:hint="eastAsia" w:ascii="宋体" w:hAnsi="宋体" w:cs="宋体"/>
          <w:sz w:val="21"/>
          <w:szCs w:val="21"/>
        </w:rPr>
        <w:t>落实政府采购政策需满足的资格要求：</w:t>
      </w:r>
      <w:r>
        <w:rPr>
          <w:rFonts w:hint="eastAsia" w:ascii="宋体" w:hAnsi="宋体" w:cs="宋体"/>
          <w:sz w:val="21"/>
          <w:szCs w:val="21"/>
          <w:lang w:val="en-US" w:eastAsia="zh-CN"/>
        </w:rPr>
        <w:t>无</w:t>
      </w:r>
      <w:r>
        <w:rPr>
          <w:rFonts w:hint="eastAsia" w:ascii="宋体" w:hAnsi="宋体"/>
          <w:sz w:val="21"/>
          <w:szCs w:val="21"/>
          <w:lang w:val="en-US" w:eastAsia="zh-CN"/>
        </w:rPr>
        <w:t>；</w:t>
      </w:r>
    </w:p>
    <w:p>
      <w:pPr>
        <w:spacing w:line="288" w:lineRule="auto"/>
        <w:ind w:firstLine="429" w:firstLineChars="217"/>
        <w:rPr>
          <w:rFonts w:ascii="宋体" w:hAnsi="宋体"/>
          <w:spacing w:val="-6"/>
          <w:sz w:val="21"/>
          <w:szCs w:val="21"/>
        </w:rPr>
      </w:pPr>
      <w:r>
        <w:rPr>
          <w:rFonts w:hint="eastAsia" w:ascii="宋体" w:hAnsi="宋体"/>
          <w:spacing w:val="-6"/>
          <w:sz w:val="21"/>
          <w:szCs w:val="21"/>
        </w:rPr>
        <w:t>3.本项目不接受联合体投标；</w:t>
      </w:r>
    </w:p>
    <w:p>
      <w:pPr>
        <w:widowControl/>
        <w:spacing w:line="288" w:lineRule="auto"/>
        <w:jc w:val="left"/>
        <w:rPr>
          <w:rFonts w:ascii="宋体" w:hAnsi="宋体" w:cs="Arial"/>
          <w:b/>
          <w:bCs/>
          <w:spacing w:val="-6"/>
          <w:sz w:val="24"/>
        </w:rPr>
      </w:pPr>
      <w:r>
        <w:rPr>
          <w:rFonts w:hint="eastAsia" w:ascii="宋体" w:hAnsi="宋体" w:cs="Arial"/>
          <w:b/>
          <w:bCs/>
          <w:spacing w:val="-6"/>
          <w:sz w:val="24"/>
        </w:rPr>
        <w:t>七、获取采购</w:t>
      </w:r>
      <w:r>
        <w:rPr>
          <w:rFonts w:ascii="宋体" w:hAnsi="宋体" w:cs="Arial"/>
          <w:b/>
          <w:bCs/>
          <w:spacing w:val="-6"/>
          <w:sz w:val="24"/>
        </w:rPr>
        <w:t>文件的时间、地点、方式及</w:t>
      </w:r>
      <w:r>
        <w:rPr>
          <w:rFonts w:hint="eastAsia" w:ascii="宋体" w:hAnsi="宋体" w:cs="Arial"/>
          <w:b/>
          <w:bCs/>
          <w:spacing w:val="-6"/>
          <w:sz w:val="24"/>
        </w:rPr>
        <w:t>采购</w:t>
      </w:r>
      <w:r>
        <w:rPr>
          <w:rFonts w:ascii="宋体" w:hAnsi="宋体" w:cs="Arial"/>
          <w:b/>
          <w:bCs/>
          <w:spacing w:val="-6"/>
          <w:sz w:val="24"/>
        </w:rPr>
        <w:t>文件售价</w:t>
      </w:r>
      <w:r>
        <w:rPr>
          <w:rFonts w:hint="eastAsia" w:ascii="宋体" w:hAnsi="宋体" w:cs="Arial"/>
          <w:b/>
          <w:bCs/>
          <w:spacing w:val="-6"/>
          <w:sz w:val="24"/>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1.日期：至2021年</w:t>
      </w:r>
      <w:r>
        <w:rPr>
          <w:rFonts w:hint="eastAsia" w:ascii="宋体" w:hAnsi="宋体"/>
          <w:spacing w:val="-6"/>
          <w:sz w:val="21"/>
          <w:szCs w:val="21"/>
          <w:lang w:val="en-US" w:eastAsia="zh-CN"/>
        </w:rPr>
        <w:t>12月23日</w:t>
      </w:r>
      <w:r>
        <w:rPr>
          <w:rFonts w:hint="eastAsia" w:ascii="宋体" w:hAnsi="宋体"/>
          <w:spacing w:val="-6"/>
          <w:sz w:val="21"/>
          <w:szCs w:val="21"/>
        </w:rPr>
        <w:t>止（双休日及法定节假日除外）</w:t>
      </w:r>
    </w:p>
    <w:p>
      <w:pPr>
        <w:spacing w:line="288" w:lineRule="auto"/>
        <w:ind w:firstLine="594" w:firstLineChars="300"/>
        <w:rPr>
          <w:rFonts w:ascii="宋体" w:hAnsi="宋体"/>
          <w:spacing w:val="-6"/>
          <w:sz w:val="21"/>
          <w:szCs w:val="21"/>
        </w:rPr>
      </w:pPr>
      <w:r>
        <w:rPr>
          <w:rFonts w:hint="eastAsia" w:ascii="宋体" w:hAnsi="宋体"/>
          <w:spacing w:val="-6"/>
          <w:sz w:val="21"/>
          <w:szCs w:val="21"/>
        </w:rPr>
        <w:t>上午8:30-11:30、下午13:00-17:00。</w:t>
      </w:r>
    </w:p>
    <w:p>
      <w:pPr>
        <w:spacing w:line="288" w:lineRule="auto"/>
        <w:ind w:firstLine="396" w:firstLineChars="200"/>
        <w:rPr>
          <w:rFonts w:ascii="宋体" w:hAnsi="宋体"/>
          <w:spacing w:val="-6"/>
          <w:sz w:val="21"/>
          <w:szCs w:val="21"/>
        </w:rPr>
      </w:pPr>
      <w:r>
        <w:rPr>
          <w:rFonts w:hint="eastAsia" w:ascii="宋体" w:hAnsi="宋体"/>
          <w:spacing w:val="-6"/>
          <w:sz w:val="21"/>
          <w:szCs w:val="21"/>
        </w:rPr>
        <w:t>2.地点：</w:t>
      </w:r>
      <w:r>
        <w:rPr>
          <w:rFonts w:hint="eastAsia"/>
          <w:spacing w:val="-6"/>
          <w:sz w:val="21"/>
          <w:szCs w:val="21"/>
        </w:rPr>
        <w:t>政府采购云平</w:t>
      </w:r>
      <w:r>
        <w:rPr>
          <w:rFonts w:hint="eastAsia" w:ascii="宋体" w:hAnsi="宋体" w:cs="宋体"/>
          <w:spacing w:val="-6"/>
          <w:sz w:val="21"/>
          <w:szCs w:val="21"/>
        </w:rPr>
        <w:t>台（https://login.zcygov.cn）</w:t>
      </w:r>
      <w:r>
        <w:rPr>
          <w:spacing w:val="-6"/>
          <w:sz w:val="21"/>
          <w:szCs w:val="21"/>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w:t>
      </w:r>
      <w:r>
        <w:rPr>
          <w:rFonts w:hint="eastAsia"/>
          <w:spacing w:val="-6"/>
          <w:sz w:val="21"/>
          <w:szCs w:val="21"/>
        </w:rPr>
        <w:t>获取方式：</w:t>
      </w:r>
      <w:r>
        <w:rPr>
          <w:rFonts w:hint="eastAsia" w:ascii="宋体" w:hAnsi="宋体"/>
          <w:sz w:val="21"/>
          <w:szCs w:val="21"/>
        </w:rPr>
        <w:t>政府采购云平台在线获取：潜在响应方登陆政府采购云平台，在线申请获取单一来源采购文件（进入“项目采购”应用，在获取招标文件菜单中选择项目，申请获取单一来源采购文件）</w:t>
      </w:r>
      <w:r>
        <w:rPr>
          <w:rFonts w:hint="eastAsia"/>
          <w:spacing w:val="-6"/>
          <w:sz w:val="21"/>
          <w:szCs w:val="21"/>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4.</w:t>
      </w:r>
      <w:r>
        <w:rPr>
          <w:rFonts w:hint="eastAsia"/>
          <w:spacing w:val="-6"/>
          <w:sz w:val="21"/>
          <w:szCs w:val="21"/>
        </w:rPr>
        <w:t xml:space="preserve"> 售价：免费。</w:t>
      </w:r>
    </w:p>
    <w:p>
      <w:pPr>
        <w:spacing w:line="288" w:lineRule="auto"/>
        <w:rPr>
          <w:rFonts w:ascii="宋体" w:hAnsi="宋体" w:cs="宋体"/>
          <w:b/>
          <w:spacing w:val="-6"/>
          <w:kern w:val="0"/>
          <w:sz w:val="21"/>
          <w:szCs w:val="21"/>
        </w:rPr>
      </w:pPr>
      <w:r>
        <w:rPr>
          <w:rFonts w:hint="eastAsia" w:ascii="宋体" w:hAnsi="宋体"/>
          <w:b/>
          <w:spacing w:val="-6"/>
          <w:sz w:val="21"/>
          <w:szCs w:val="21"/>
        </w:rPr>
        <w:t>八、</w:t>
      </w:r>
      <w:r>
        <w:rPr>
          <w:rFonts w:hint="eastAsia" w:ascii="宋体" w:hAnsi="宋体" w:cs="Arial"/>
          <w:b/>
          <w:spacing w:val="-6"/>
          <w:sz w:val="24"/>
        </w:rPr>
        <w:t>购买单一来源采购文件时应提供以下资料</w:t>
      </w:r>
      <w:r>
        <w:rPr>
          <w:rFonts w:hint="eastAsia" w:ascii="宋体" w:hAnsi="宋体" w:cs="Arial"/>
          <w:spacing w:val="-6"/>
          <w:sz w:val="24"/>
        </w:rPr>
        <w:t>：无</w:t>
      </w:r>
      <w:r>
        <w:rPr>
          <w:rFonts w:ascii="宋体" w:hAnsi="宋体" w:cs="宋体"/>
          <w:b/>
          <w:spacing w:val="-6"/>
          <w:kern w:val="0"/>
          <w:sz w:val="21"/>
          <w:szCs w:val="21"/>
        </w:rPr>
        <w:t xml:space="preserve"> </w:t>
      </w:r>
    </w:p>
    <w:p>
      <w:pPr>
        <w:spacing w:line="288" w:lineRule="auto"/>
        <w:rPr>
          <w:rFonts w:ascii="宋体" w:hAnsi="宋体" w:cs="Arial"/>
          <w:b/>
          <w:spacing w:val="-6"/>
          <w:sz w:val="24"/>
        </w:rPr>
      </w:pPr>
      <w:r>
        <w:rPr>
          <w:rFonts w:hint="eastAsia" w:ascii="宋体" w:hAnsi="宋体" w:cs="Arial"/>
          <w:b/>
          <w:spacing w:val="-6"/>
          <w:sz w:val="24"/>
        </w:rPr>
        <w:t>九、信用记录：</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根据财库[2016]125号《关于在政府采购活动中查询及使用信用记录有关问题的通知》要求，采购代理机构会对响应供应商信用记录进行查询并甄别。</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1.信用信息查询的截止时点：响应文件提交截止时间；</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2.查询渠道：“信用中国”（www.creditchina.gov.cn）、“中国政府采购网”（www.ccgp.gov.cn ）；</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3.信用信息查询记录和证据留存具体方式：采购代理机构经办人和监督人员将查询网页打印、签字与其他采购文件一并保存；</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4.信用信息的使用规则：供应商存在不良信用记录的，其响应将被作为无效响应处理。</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不良信用记录指：被列入失信被执行人、重大税收违法案件当事人名单、政府采购严重违法失信行为记录名单。</w:t>
      </w:r>
    </w:p>
    <w:p>
      <w:pPr>
        <w:spacing w:line="288" w:lineRule="auto"/>
        <w:jc w:val="left"/>
        <w:rPr>
          <w:rFonts w:ascii="宋体" w:hAnsi="宋体" w:cs="Arial"/>
          <w:b/>
          <w:bCs/>
          <w:spacing w:val="-6"/>
          <w:sz w:val="24"/>
        </w:rPr>
      </w:pPr>
      <w:r>
        <w:rPr>
          <w:rFonts w:hint="eastAsia" w:ascii="宋体" w:hAnsi="宋体" w:cs="Arial"/>
          <w:b/>
          <w:bCs/>
          <w:spacing w:val="-6"/>
          <w:sz w:val="24"/>
        </w:rPr>
        <w:t>十、响应文件递交截止时间和地点：</w:t>
      </w:r>
    </w:p>
    <w:p>
      <w:pPr>
        <w:spacing w:line="288" w:lineRule="auto"/>
        <w:ind w:firstLine="396" w:firstLineChars="200"/>
        <w:rPr>
          <w:rFonts w:ascii="宋体" w:hAnsi="宋体"/>
          <w:spacing w:val="-6"/>
          <w:sz w:val="21"/>
          <w:szCs w:val="21"/>
        </w:rPr>
      </w:pPr>
      <w:r>
        <w:rPr>
          <w:rFonts w:hint="eastAsia" w:ascii="宋体" w:hAnsi="宋体"/>
          <w:spacing w:val="-6"/>
          <w:sz w:val="21"/>
          <w:szCs w:val="21"/>
        </w:rPr>
        <w:t>时间：2021年</w:t>
      </w:r>
      <w:r>
        <w:rPr>
          <w:rFonts w:hint="eastAsia" w:ascii="宋体" w:hAnsi="宋体"/>
          <w:spacing w:val="-6"/>
          <w:sz w:val="21"/>
          <w:szCs w:val="21"/>
          <w:lang w:val="en-US" w:eastAsia="zh-CN"/>
        </w:rPr>
        <w:t>12月23日上</w:t>
      </w:r>
      <w:r>
        <w:rPr>
          <w:rFonts w:hint="eastAsia" w:ascii="宋体" w:hAnsi="宋体"/>
          <w:spacing w:val="-6"/>
          <w:sz w:val="21"/>
          <w:szCs w:val="21"/>
        </w:rPr>
        <w:t>午</w:t>
      </w:r>
      <w:r>
        <w:rPr>
          <w:rFonts w:hint="eastAsia" w:ascii="宋体" w:hAnsi="宋体"/>
          <w:spacing w:val="-6"/>
          <w:sz w:val="21"/>
          <w:szCs w:val="21"/>
          <w:lang w:val="en-US" w:eastAsia="zh-CN"/>
        </w:rPr>
        <w:t>9</w:t>
      </w:r>
      <w:r>
        <w:rPr>
          <w:rFonts w:hint="eastAsia" w:ascii="宋体" w:hAnsi="宋体"/>
          <w:spacing w:val="-6"/>
          <w:sz w:val="21"/>
          <w:szCs w:val="21"/>
        </w:rPr>
        <w:t>:30:00（北京时间）</w:t>
      </w:r>
    </w:p>
    <w:p>
      <w:pPr>
        <w:spacing w:line="288" w:lineRule="auto"/>
        <w:ind w:firstLine="396" w:firstLineChars="200"/>
        <w:rPr>
          <w:rFonts w:ascii="宋体" w:hAnsi="宋体"/>
          <w:spacing w:val="-6"/>
          <w:sz w:val="21"/>
          <w:szCs w:val="21"/>
        </w:rPr>
      </w:pPr>
      <w:r>
        <w:rPr>
          <w:rFonts w:hint="eastAsia" w:ascii="宋体" w:hAnsi="宋体"/>
          <w:spacing w:val="-6"/>
          <w:sz w:val="21"/>
          <w:szCs w:val="21"/>
        </w:rPr>
        <w:t>地点：</w:t>
      </w:r>
      <w:r>
        <w:rPr>
          <w:rFonts w:hint="eastAsia"/>
          <w:spacing w:val="-6"/>
          <w:sz w:val="21"/>
          <w:szCs w:val="21"/>
        </w:rPr>
        <w:t>通过政府采购云平台实行在线电子投标</w:t>
      </w:r>
      <w:r>
        <w:rPr>
          <w:rFonts w:hint="eastAsia" w:ascii="宋体" w:hAnsi="宋体"/>
          <w:spacing w:val="-6"/>
          <w:sz w:val="21"/>
          <w:szCs w:val="21"/>
        </w:rPr>
        <w:t>。</w:t>
      </w:r>
    </w:p>
    <w:p>
      <w:pPr>
        <w:spacing w:line="288" w:lineRule="auto"/>
        <w:rPr>
          <w:rFonts w:ascii="宋体" w:hAnsi="宋体" w:cs="Arial"/>
          <w:b/>
          <w:bCs/>
          <w:spacing w:val="-6"/>
          <w:sz w:val="24"/>
        </w:rPr>
      </w:pPr>
      <w:r>
        <w:rPr>
          <w:rFonts w:hint="eastAsia" w:ascii="宋体" w:hAnsi="宋体" w:cs="Arial"/>
          <w:b/>
          <w:bCs/>
          <w:spacing w:val="-6"/>
          <w:sz w:val="24"/>
        </w:rPr>
        <w:t>十一、开标时间及地点：</w:t>
      </w:r>
    </w:p>
    <w:p>
      <w:pPr>
        <w:spacing w:line="288" w:lineRule="auto"/>
        <w:ind w:firstLine="396" w:firstLineChars="200"/>
        <w:rPr>
          <w:rFonts w:ascii="宋体" w:hAnsi="宋体"/>
          <w:spacing w:val="-6"/>
          <w:sz w:val="21"/>
          <w:szCs w:val="21"/>
        </w:rPr>
      </w:pPr>
      <w:r>
        <w:rPr>
          <w:rFonts w:hint="eastAsia" w:ascii="宋体" w:hAnsi="宋体"/>
          <w:spacing w:val="-6"/>
          <w:sz w:val="21"/>
          <w:szCs w:val="21"/>
        </w:rPr>
        <w:t>时间：2021年</w:t>
      </w:r>
      <w:r>
        <w:rPr>
          <w:rFonts w:hint="eastAsia" w:ascii="宋体" w:hAnsi="宋体"/>
          <w:spacing w:val="-6"/>
          <w:sz w:val="21"/>
          <w:szCs w:val="21"/>
          <w:lang w:val="en-US" w:eastAsia="zh-CN"/>
        </w:rPr>
        <w:t>12月23日上</w:t>
      </w:r>
      <w:r>
        <w:rPr>
          <w:rFonts w:hint="eastAsia" w:ascii="宋体" w:hAnsi="宋体"/>
          <w:spacing w:val="-6"/>
          <w:sz w:val="21"/>
          <w:szCs w:val="21"/>
        </w:rPr>
        <w:t>午</w:t>
      </w:r>
      <w:r>
        <w:rPr>
          <w:rFonts w:hint="eastAsia" w:ascii="宋体" w:hAnsi="宋体"/>
          <w:spacing w:val="-6"/>
          <w:sz w:val="21"/>
          <w:szCs w:val="21"/>
          <w:lang w:val="en-US" w:eastAsia="zh-CN"/>
        </w:rPr>
        <w:t>9</w:t>
      </w:r>
      <w:r>
        <w:rPr>
          <w:rFonts w:hint="eastAsia" w:ascii="宋体" w:hAnsi="宋体"/>
          <w:spacing w:val="-6"/>
          <w:sz w:val="21"/>
          <w:szCs w:val="21"/>
        </w:rPr>
        <w:t>:30:00（北京时间）</w:t>
      </w:r>
    </w:p>
    <w:p>
      <w:pPr>
        <w:spacing w:line="288" w:lineRule="auto"/>
        <w:ind w:firstLine="396" w:firstLineChars="200"/>
        <w:rPr>
          <w:rFonts w:ascii="宋体" w:hAnsi="宋体"/>
          <w:spacing w:val="-6"/>
          <w:sz w:val="21"/>
          <w:szCs w:val="21"/>
        </w:rPr>
      </w:pPr>
      <w:r>
        <w:rPr>
          <w:rFonts w:hint="eastAsia" w:ascii="宋体" w:hAnsi="宋体"/>
          <w:spacing w:val="-6"/>
          <w:sz w:val="21"/>
          <w:szCs w:val="21"/>
        </w:rPr>
        <w:t>地点：</w:t>
      </w:r>
      <w:r>
        <w:rPr>
          <w:rFonts w:hint="eastAsia"/>
          <w:spacing w:val="-6"/>
          <w:sz w:val="21"/>
          <w:szCs w:val="21"/>
        </w:rPr>
        <w:t>通过政府采购云平台实行在线电子投标</w:t>
      </w:r>
      <w:r>
        <w:rPr>
          <w:rFonts w:hint="eastAsia" w:ascii="宋体" w:hAnsi="宋体"/>
          <w:spacing w:val="-6"/>
          <w:sz w:val="21"/>
          <w:szCs w:val="21"/>
        </w:rPr>
        <w:t>。</w:t>
      </w:r>
    </w:p>
    <w:p>
      <w:pPr>
        <w:spacing w:line="288" w:lineRule="auto"/>
        <w:rPr>
          <w:b/>
          <w:bCs/>
          <w:spacing w:val="-6"/>
          <w:sz w:val="24"/>
        </w:rPr>
      </w:pPr>
      <w:r>
        <w:rPr>
          <w:rFonts w:hint="eastAsia"/>
          <w:b/>
          <w:bCs/>
          <w:spacing w:val="-6"/>
          <w:sz w:val="24"/>
        </w:rPr>
        <w:t>十二、在线电子投标说明：</w:t>
      </w:r>
    </w:p>
    <w:p>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1.通过政府采购云平台实行在线电子投标，响应方应先安装政采云电子交易客户端，并按照单一来源采购文件和政府采购云平台的要求，通过政采云电子交易客户端编制并加密响应文件，响应方未按规定加密的响应文件，政府采购云平台将予以拒收。</w:t>
      </w:r>
    </w:p>
    <w:p>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政采云电子交易客户端请自行前往“浙江政府采购网-下载专区-电子交易客户端”进行下载，在线电子投标具体操作流程详见《供应商项目采购-电子招投标操作指南》，通过政府采购云平台参与在线电子投标时如遇平台技术问题详询400-881-7190。</w:t>
      </w:r>
    </w:p>
    <w:p>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2.为确保在线操作合法、有效和安全，响应方应当在响应文件递交截止时间前完成在政府采购云平台的身份认证，确保在线电子投标过程中能够对相关数据电文进行加密和使用电子签章。使用政采云电子交易客户端需要提前申领CA数字证书，申领流程请自行前往“浙江政府采购网-下载专区-电子交易客户端-CA驱动和申领流程”进行查阅。</w:t>
      </w:r>
    </w:p>
    <w:p>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3.响应方应当在响应文件递交截止时间前将生成的电子加密响应文件上传递交至政府采购云平台，响应文件递交截止时间后上传递交的响应文件将被政府采购云平台拒收。</w:t>
      </w:r>
    </w:p>
    <w:p>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4.响应方在政府采购云平台完成电子加密响应文件的上传递交后，还可以（EMS邮寄或快递形式）在响应文件递交截止时间前递交以介质（U盘/光盘）存储的数据电文形式的备份响应文件，备份响应文件应当密封包装并在包装上标注采购项目名称、响应方名称并加盖公章。</w:t>
      </w:r>
    </w:p>
    <w:p>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5.通过政府采购云平台上传递交的电子加密响应文件无法按时解密，响应方已递交备份响应文件的，以备份响应文件为依据，否则视为响应文件撤回；通过政府采购云平台上传递交的电子加密响应文件已按时解密的，备份响应文件自动失效。</w:t>
      </w:r>
    </w:p>
    <w:p>
      <w:pPr>
        <w:spacing w:line="288" w:lineRule="auto"/>
        <w:ind w:firstLine="422" w:firstLineChars="200"/>
        <w:rPr>
          <w:rFonts w:ascii="宋体" w:hAnsi="宋体" w:cs="宋体"/>
          <w:b/>
          <w:bCs/>
          <w:sz w:val="21"/>
          <w:szCs w:val="21"/>
        </w:rPr>
      </w:pPr>
      <w:r>
        <w:rPr>
          <w:rFonts w:hint="eastAsia" w:ascii="宋体" w:hAnsi="宋体" w:cs="宋体"/>
          <w:b/>
          <w:bCs/>
          <w:sz w:val="21"/>
          <w:szCs w:val="21"/>
        </w:rPr>
        <w:t>6.采购项目需要落实的政府采购政策</w:t>
      </w:r>
    </w:p>
    <w:p>
      <w:pPr>
        <w:spacing w:line="288" w:lineRule="auto"/>
        <w:ind w:firstLine="420" w:firstLineChars="200"/>
        <w:rPr>
          <w:rFonts w:ascii="宋体" w:hAnsi="宋体" w:cs="宋体"/>
          <w:sz w:val="21"/>
          <w:szCs w:val="21"/>
        </w:rPr>
      </w:pPr>
      <w:r>
        <w:rPr>
          <w:rFonts w:hint="eastAsia" w:ascii="宋体" w:hAnsi="宋体" w:cs="宋体"/>
          <w:sz w:val="21"/>
          <w:szCs w:val="21"/>
        </w:rPr>
        <w:t>1）政府采购促进中小企业发展</w:t>
      </w:r>
      <w:r>
        <w:rPr>
          <w:rFonts w:hint="eastAsia" w:ascii="宋体" w:hAnsi="宋体"/>
          <w:sz w:val="21"/>
          <w:szCs w:val="21"/>
        </w:rPr>
        <w:t>（对应的中小企业划分标准所属行业：</w:t>
      </w:r>
      <w:r>
        <w:rPr>
          <w:rFonts w:hint="eastAsia" w:ascii="宋体" w:hAnsi="宋体"/>
          <w:sz w:val="21"/>
          <w:szCs w:val="21"/>
          <w:lang w:eastAsia="zh-CN"/>
        </w:rPr>
        <w:t>其他未列明行业</w:t>
      </w:r>
      <w:r>
        <w:rPr>
          <w:rFonts w:hint="eastAsia" w:ascii="宋体" w:hAnsi="宋体"/>
          <w:sz w:val="21"/>
          <w:szCs w:val="21"/>
        </w:rPr>
        <w:t>）</w:t>
      </w:r>
    </w:p>
    <w:p>
      <w:pPr>
        <w:spacing w:line="288" w:lineRule="auto"/>
        <w:ind w:firstLine="420" w:firstLineChars="200"/>
        <w:rPr>
          <w:rFonts w:ascii="宋体" w:hAnsi="宋体" w:cs="宋体"/>
          <w:sz w:val="21"/>
          <w:szCs w:val="21"/>
        </w:rPr>
      </w:pPr>
      <w:r>
        <w:rPr>
          <w:rFonts w:hint="eastAsia" w:ascii="宋体" w:hAnsi="宋体" w:cs="宋体"/>
          <w:sz w:val="21"/>
          <w:szCs w:val="21"/>
        </w:rPr>
        <w:t>2）政府采购支持监狱企业发展</w:t>
      </w:r>
    </w:p>
    <w:p>
      <w:pPr>
        <w:spacing w:line="288" w:lineRule="auto"/>
        <w:ind w:firstLine="420" w:firstLineChars="200"/>
        <w:rPr>
          <w:rFonts w:ascii="宋体" w:hAnsi="宋体" w:cs="宋体"/>
          <w:sz w:val="21"/>
          <w:szCs w:val="21"/>
        </w:rPr>
      </w:pPr>
      <w:r>
        <w:rPr>
          <w:rFonts w:hint="eastAsia" w:ascii="宋体" w:hAnsi="宋体" w:cs="宋体"/>
          <w:sz w:val="21"/>
          <w:szCs w:val="21"/>
        </w:rPr>
        <w:t>3）政府采购促进残疾人就业</w:t>
      </w:r>
    </w:p>
    <w:p>
      <w:pPr>
        <w:spacing w:line="288" w:lineRule="auto"/>
        <w:rPr>
          <w:rFonts w:ascii="宋体" w:hAnsi="宋体"/>
          <w:b/>
          <w:spacing w:val="-6"/>
          <w:sz w:val="21"/>
          <w:szCs w:val="21"/>
        </w:rPr>
      </w:pPr>
      <w:r>
        <w:rPr>
          <w:rFonts w:hint="eastAsia" w:ascii="宋体" w:hAnsi="宋体"/>
          <w:b/>
          <w:spacing w:val="-6"/>
          <w:sz w:val="21"/>
          <w:szCs w:val="21"/>
        </w:rPr>
        <w:t>十三、业务咨询</w:t>
      </w:r>
    </w:p>
    <w:p>
      <w:pPr>
        <w:spacing w:line="288" w:lineRule="auto"/>
        <w:ind w:firstLine="420" w:firstLineChars="200"/>
        <w:rPr>
          <w:rFonts w:ascii="宋体" w:hAnsi="宋体"/>
          <w:sz w:val="21"/>
          <w:szCs w:val="21"/>
        </w:rPr>
      </w:pPr>
      <w:r>
        <w:rPr>
          <w:rFonts w:hint="eastAsia" w:ascii="宋体" w:hAnsi="宋体"/>
          <w:sz w:val="21"/>
          <w:szCs w:val="21"/>
        </w:rPr>
        <w:t>1、采购人：中国美术学院</w:t>
      </w:r>
    </w:p>
    <w:p>
      <w:pPr>
        <w:spacing w:line="288" w:lineRule="auto"/>
        <w:ind w:firstLine="420" w:firstLineChars="200"/>
        <w:rPr>
          <w:rFonts w:ascii="宋体" w:hAnsi="宋体"/>
          <w:sz w:val="21"/>
          <w:szCs w:val="21"/>
        </w:rPr>
      </w:pPr>
      <w:r>
        <w:rPr>
          <w:rFonts w:hint="eastAsia" w:ascii="宋体" w:hAnsi="宋体"/>
          <w:sz w:val="21"/>
          <w:szCs w:val="21"/>
        </w:rPr>
        <w:t>地址：杭州市南山路218号</w:t>
      </w:r>
    </w:p>
    <w:p>
      <w:pPr>
        <w:spacing w:line="288" w:lineRule="auto"/>
        <w:ind w:firstLine="420" w:firstLineChars="200"/>
        <w:rPr>
          <w:rFonts w:ascii="宋体" w:hAnsi="宋体"/>
          <w:sz w:val="21"/>
          <w:szCs w:val="21"/>
        </w:rPr>
      </w:pPr>
      <w:r>
        <w:rPr>
          <w:rFonts w:hint="eastAsia" w:ascii="宋体" w:hAnsi="宋体"/>
          <w:sz w:val="21"/>
          <w:szCs w:val="21"/>
        </w:rPr>
        <w:t>传真：</w:t>
      </w:r>
      <w:r>
        <w:rPr>
          <w:rFonts w:ascii="宋体" w:hAnsi="宋体"/>
          <w:sz w:val="21"/>
          <w:szCs w:val="21"/>
        </w:rPr>
        <w:t>/</w:t>
      </w:r>
    </w:p>
    <w:p>
      <w:pPr>
        <w:spacing w:line="288" w:lineRule="auto"/>
        <w:ind w:firstLine="420" w:firstLineChars="200"/>
        <w:rPr>
          <w:rFonts w:hint="eastAsia" w:ascii="宋体" w:hAnsi="宋体" w:eastAsia="宋体"/>
          <w:sz w:val="21"/>
          <w:szCs w:val="21"/>
          <w:lang w:val="en-US" w:eastAsia="zh-CN"/>
        </w:rPr>
      </w:pPr>
      <w:r>
        <w:rPr>
          <w:rFonts w:hint="eastAsia" w:ascii="宋体" w:hAnsi="宋体"/>
          <w:sz w:val="21"/>
          <w:szCs w:val="21"/>
        </w:rPr>
        <w:t>项目联系人（询问）：</w:t>
      </w:r>
      <w:r>
        <w:rPr>
          <w:rFonts w:hint="eastAsia" w:ascii="宋体" w:hAnsi="宋体"/>
          <w:sz w:val="21"/>
          <w:szCs w:val="21"/>
          <w:lang w:val="en-US" w:eastAsia="zh-CN"/>
        </w:rPr>
        <w:t>俞老师</w:t>
      </w:r>
    </w:p>
    <w:p>
      <w:pPr>
        <w:spacing w:line="288" w:lineRule="auto"/>
        <w:ind w:firstLine="420" w:firstLineChars="200"/>
        <w:rPr>
          <w:rFonts w:hint="default" w:ascii="宋体" w:hAnsi="宋体" w:eastAsia="宋体"/>
          <w:sz w:val="21"/>
          <w:szCs w:val="21"/>
          <w:lang w:val="en-US" w:eastAsia="zh-CN"/>
        </w:rPr>
      </w:pPr>
      <w:r>
        <w:rPr>
          <w:rFonts w:hint="eastAsia" w:ascii="宋体" w:hAnsi="宋体"/>
          <w:sz w:val="21"/>
          <w:szCs w:val="21"/>
        </w:rPr>
        <w:t>项目联系方式（询问）：0571-871646</w:t>
      </w:r>
      <w:r>
        <w:rPr>
          <w:rFonts w:hint="eastAsia" w:ascii="宋体" w:hAnsi="宋体"/>
          <w:sz w:val="21"/>
          <w:szCs w:val="21"/>
          <w:lang w:val="en-US" w:eastAsia="zh-CN"/>
        </w:rPr>
        <w:t>17</w:t>
      </w:r>
    </w:p>
    <w:p>
      <w:pPr>
        <w:spacing w:line="288" w:lineRule="auto"/>
        <w:ind w:firstLine="420" w:firstLineChars="200"/>
        <w:rPr>
          <w:rFonts w:ascii="宋体" w:hAnsi="宋体"/>
          <w:sz w:val="21"/>
          <w:szCs w:val="21"/>
        </w:rPr>
      </w:pPr>
      <w:r>
        <w:rPr>
          <w:rFonts w:hint="eastAsia" w:ascii="宋体" w:hAnsi="宋体"/>
          <w:sz w:val="21"/>
          <w:szCs w:val="21"/>
        </w:rPr>
        <w:t>质疑联系人：黄老师</w:t>
      </w:r>
    </w:p>
    <w:p>
      <w:pPr>
        <w:spacing w:line="288" w:lineRule="auto"/>
        <w:ind w:firstLine="420" w:firstLineChars="200"/>
        <w:rPr>
          <w:rFonts w:ascii="宋体" w:hAnsi="宋体"/>
          <w:sz w:val="21"/>
          <w:szCs w:val="21"/>
        </w:rPr>
      </w:pPr>
      <w:r>
        <w:rPr>
          <w:rFonts w:hint="eastAsia" w:ascii="宋体" w:hAnsi="宋体"/>
          <w:sz w:val="21"/>
          <w:szCs w:val="21"/>
        </w:rPr>
        <w:t>质疑联系方式：0571-87200066</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2、采购代理机构名称：浙江求是招标代理有限公司</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地址：杭州市西湖区玉古路173号中田大厦11楼</w:t>
      </w:r>
    </w:p>
    <w:p>
      <w:pPr>
        <w:spacing w:line="288" w:lineRule="auto"/>
        <w:ind w:firstLine="420" w:firstLineChars="200"/>
        <w:rPr>
          <w:rFonts w:ascii="宋体" w:hAnsi="宋体"/>
          <w:sz w:val="21"/>
          <w:szCs w:val="21"/>
        </w:rPr>
      </w:pPr>
      <w:r>
        <w:rPr>
          <w:rFonts w:hint="eastAsia" w:ascii="宋体" w:hAnsi="宋体"/>
          <w:sz w:val="21"/>
          <w:szCs w:val="21"/>
        </w:rPr>
        <w:t>业务及备份投标文件递交联系人：陈培特</w:t>
      </w:r>
    </w:p>
    <w:p>
      <w:pPr>
        <w:spacing w:line="288" w:lineRule="auto"/>
        <w:ind w:firstLine="420" w:firstLineChars="200"/>
        <w:rPr>
          <w:rFonts w:ascii="宋体" w:hAnsi="宋体"/>
          <w:sz w:val="21"/>
          <w:szCs w:val="21"/>
        </w:rPr>
      </w:pPr>
      <w:r>
        <w:rPr>
          <w:rFonts w:hint="eastAsia" w:ascii="宋体" w:hAnsi="宋体"/>
          <w:sz w:val="21"/>
          <w:szCs w:val="21"/>
        </w:rPr>
        <w:t>联系方法：0571-87666115</w:t>
      </w:r>
    </w:p>
    <w:p>
      <w:pPr>
        <w:spacing w:line="288" w:lineRule="auto"/>
        <w:ind w:firstLine="420" w:firstLineChars="200"/>
        <w:rPr>
          <w:rFonts w:ascii="宋体" w:hAnsi="宋体"/>
          <w:sz w:val="21"/>
          <w:szCs w:val="21"/>
        </w:rPr>
      </w:pPr>
      <w:r>
        <w:rPr>
          <w:rFonts w:hint="eastAsia" w:ascii="宋体" w:hAnsi="宋体"/>
          <w:sz w:val="21"/>
          <w:szCs w:val="21"/>
        </w:rPr>
        <w:t>获取文件联系人：於路莹</w:t>
      </w:r>
    </w:p>
    <w:p>
      <w:pPr>
        <w:spacing w:line="288" w:lineRule="auto"/>
        <w:ind w:firstLine="420" w:firstLineChars="200"/>
        <w:rPr>
          <w:rFonts w:ascii="宋体" w:hAnsi="宋体"/>
          <w:sz w:val="21"/>
          <w:szCs w:val="21"/>
        </w:rPr>
      </w:pPr>
      <w:r>
        <w:rPr>
          <w:rFonts w:hint="eastAsia" w:ascii="宋体" w:hAnsi="宋体"/>
          <w:sz w:val="21"/>
          <w:szCs w:val="21"/>
        </w:rPr>
        <w:t>联系方法：0571-56532513</w:t>
      </w:r>
    </w:p>
    <w:p>
      <w:pPr>
        <w:spacing w:line="288" w:lineRule="auto"/>
        <w:ind w:firstLine="420" w:firstLineChars="200"/>
        <w:rPr>
          <w:rFonts w:ascii="宋体" w:hAnsi="宋体"/>
          <w:sz w:val="21"/>
          <w:szCs w:val="21"/>
        </w:rPr>
      </w:pPr>
      <w:r>
        <w:rPr>
          <w:rFonts w:hint="eastAsia" w:ascii="宋体" w:hAnsi="宋体"/>
          <w:sz w:val="21"/>
          <w:szCs w:val="21"/>
        </w:rPr>
        <w:t>传真：0571-87666116</w:t>
      </w:r>
    </w:p>
    <w:p>
      <w:pPr>
        <w:spacing w:line="288" w:lineRule="auto"/>
        <w:ind w:firstLine="420" w:firstLineChars="200"/>
        <w:rPr>
          <w:rFonts w:ascii="宋体" w:hAnsi="宋体"/>
          <w:sz w:val="21"/>
          <w:szCs w:val="21"/>
        </w:rPr>
      </w:pPr>
      <w:r>
        <w:rPr>
          <w:rFonts w:hint="eastAsia" w:ascii="宋体" w:hAnsi="宋体"/>
          <w:sz w:val="21"/>
          <w:szCs w:val="21"/>
        </w:rPr>
        <w:t>采购代理机构质疑联系人：余水星</w:t>
      </w:r>
    </w:p>
    <w:p>
      <w:pPr>
        <w:spacing w:line="288" w:lineRule="auto"/>
        <w:ind w:firstLine="420" w:firstLineChars="200"/>
        <w:rPr>
          <w:rFonts w:ascii="宋体" w:hAnsi="宋体"/>
          <w:sz w:val="21"/>
          <w:szCs w:val="21"/>
        </w:rPr>
      </w:pPr>
      <w:r>
        <w:rPr>
          <w:rFonts w:hint="eastAsia" w:ascii="宋体" w:hAnsi="宋体"/>
          <w:sz w:val="21"/>
          <w:szCs w:val="21"/>
        </w:rPr>
        <w:t>联系方法：0571-</w:t>
      </w:r>
      <w:r>
        <w:rPr>
          <w:rFonts w:ascii="宋体" w:hAnsi="宋体"/>
          <w:sz w:val="21"/>
          <w:szCs w:val="21"/>
        </w:rPr>
        <w:t>81110356</w:t>
      </w:r>
    </w:p>
    <w:p>
      <w:pPr>
        <w:spacing w:line="288" w:lineRule="auto"/>
        <w:ind w:firstLine="420" w:firstLineChars="200"/>
        <w:rPr>
          <w:rFonts w:ascii="宋体" w:hAnsi="宋体"/>
          <w:sz w:val="21"/>
          <w:szCs w:val="21"/>
        </w:rPr>
      </w:pPr>
      <w:r>
        <w:rPr>
          <w:rFonts w:hint="eastAsia" w:ascii="宋体" w:hAnsi="宋体"/>
          <w:sz w:val="21"/>
          <w:szCs w:val="21"/>
        </w:rPr>
        <w:t>质疑邮箱：jdkh@qszb.net</w:t>
      </w:r>
    </w:p>
    <w:p>
      <w:pPr>
        <w:spacing w:line="288" w:lineRule="auto"/>
        <w:ind w:firstLine="420" w:firstLineChars="200"/>
        <w:rPr>
          <w:rFonts w:ascii="宋体" w:hAnsi="宋体"/>
          <w:sz w:val="21"/>
          <w:szCs w:val="21"/>
        </w:rPr>
      </w:pPr>
      <w:r>
        <w:rPr>
          <w:rFonts w:hint="eastAsia" w:ascii="宋体" w:hAnsi="宋体"/>
          <w:sz w:val="21"/>
          <w:szCs w:val="21"/>
        </w:rPr>
        <w:t>3、同级政府采购监督管理部门：浙江省财政厅政府采购监管处</w:t>
      </w:r>
    </w:p>
    <w:p>
      <w:pPr>
        <w:spacing w:line="288" w:lineRule="auto"/>
        <w:ind w:firstLine="420" w:firstLineChars="200"/>
        <w:rPr>
          <w:rFonts w:ascii="宋体" w:hAnsi="宋体"/>
          <w:sz w:val="21"/>
          <w:szCs w:val="21"/>
        </w:rPr>
      </w:pPr>
      <w:r>
        <w:rPr>
          <w:rFonts w:hint="eastAsia" w:ascii="宋体" w:hAnsi="宋体"/>
          <w:sz w:val="21"/>
          <w:szCs w:val="21"/>
        </w:rPr>
        <w:t>联系人：倪文良、吴聪瑜</w:t>
      </w:r>
    </w:p>
    <w:p>
      <w:pPr>
        <w:spacing w:line="288" w:lineRule="auto"/>
        <w:ind w:firstLine="420" w:firstLineChars="200"/>
        <w:rPr>
          <w:rFonts w:ascii="宋体" w:hAnsi="宋体"/>
          <w:sz w:val="21"/>
          <w:szCs w:val="21"/>
        </w:rPr>
      </w:pPr>
      <w:r>
        <w:rPr>
          <w:rFonts w:hint="eastAsia" w:ascii="宋体" w:hAnsi="宋体"/>
          <w:sz w:val="21"/>
          <w:szCs w:val="21"/>
        </w:rPr>
        <w:t>监督投诉电话：0571-87057615、87058489</w:t>
      </w:r>
    </w:p>
    <w:p>
      <w:pPr>
        <w:spacing w:line="288" w:lineRule="auto"/>
        <w:ind w:firstLine="420" w:firstLineChars="200"/>
        <w:rPr>
          <w:rFonts w:ascii="宋体" w:hAnsi="宋体"/>
          <w:sz w:val="21"/>
          <w:szCs w:val="21"/>
        </w:rPr>
      </w:pPr>
      <w:r>
        <w:rPr>
          <w:rFonts w:hint="eastAsia" w:ascii="宋体" w:hAnsi="宋体"/>
          <w:sz w:val="21"/>
          <w:szCs w:val="21"/>
        </w:rPr>
        <w:t>地址：杭州市环城西路37号</w:t>
      </w:r>
    </w:p>
    <w:p>
      <w:pPr>
        <w:spacing w:line="288" w:lineRule="auto"/>
        <w:jc w:val="center"/>
        <w:outlineLvl w:val="0"/>
        <w:rPr>
          <w:rFonts w:ascii="宋体" w:hAnsi="宋体"/>
          <w:b/>
          <w:sz w:val="24"/>
        </w:rPr>
      </w:pPr>
      <w:r>
        <w:rPr>
          <w:rFonts w:hint="eastAsia" w:hAnsi="宋体"/>
          <w:b/>
          <w:spacing w:val="-6"/>
          <w:sz w:val="32"/>
        </w:rPr>
        <w:t>第二章  单一来源采购需求</w:t>
      </w:r>
    </w:p>
    <w:p>
      <w:pPr>
        <w:spacing w:line="288" w:lineRule="auto"/>
        <w:rPr>
          <w:rFonts w:ascii="宋体" w:hAnsi="宋体"/>
          <w:b/>
          <w:sz w:val="24"/>
        </w:rPr>
      </w:pPr>
      <w:r>
        <w:rPr>
          <w:rFonts w:hint="eastAsia" w:ascii="宋体" w:hAnsi="宋体"/>
          <w:b/>
          <w:sz w:val="24"/>
        </w:rPr>
        <w:t>一、采购资金的支付方式、时间、条件：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b/>
                <w:spacing w:val="-6"/>
                <w:sz w:val="21"/>
                <w:szCs w:val="21"/>
                <w:highlight w:val="none"/>
              </w:rPr>
            </w:pPr>
            <w:r>
              <w:rPr>
                <w:rFonts w:hint="eastAsia" w:ascii="宋体" w:hAnsi="宋体" w:cs="宋体"/>
                <w:b/>
                <w:color w:val="auto"/>
                <w:spacing w:val="-6"/>
                <w:sz w:val="21"/>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spacing w:line="288" w:lineRule="auto"/>
              <w:rPr>
                <w:rFonts w:hint="default" w:ascii="宋体" w:hAnsi="宋体"/>
                <w:spacing w:val="-6"/>
                <w:sz w:val="21"/>
                <w:szCs w:val="21"/>
                <w:highlight w:val="none"/>
                <w:lang w:val="en-US"/>
              </w:rPr>
            </w:pPr>
            <w:r>
              <w:rPr>
                <w:rFonts w:hint="eastAsia" w:ascii="宋体" w:hAnsi="宋体" w:cs="宋体"/>
                <w:color w:val="auto"/>
                <w:spacing w:val="-6"/>
                <w:kern w:val="2"/>
                <w:sz w:val="21"/>
                <w:szCs w:val="21"/>
                <w:highlight w:val="none"/>
                <w:lang w:val="en-US" w:eastAsia="zh-CN" w:bidi="ar-SA"/>
              </w:rPr>
              <w:t>按采购人要求，按照开票金额进行结算</w:t>
            </w:r>
          </w:p>
        </w:tc>
      </w:tr>
    </w:tbl>
    <w:p>
      <w:pPr>
        <w:spacing w:line="288" w:lineRule="auto"/>
        <w:rPr>
          <w:rFonts w:ascii="宋体" w:hAnsi="宋体" w:cs="宋体"/>
          <w:sz w:val="21"/>
          <w:szCs w:val="21"/>
        </w:rPr>
      </w:pPr>
    </w:p>
    <w:p>
      <w:pPr>
        <w:spacing w:line="288" w:lineRule="auto"/>
        <w:rPr>
          <w:rFonts w:hint="eastAsia" w:ascii="宋体" w:hAnsi="宋体" w:eastAsia="宋体" w:cs="宋体"/>
          <w:sz w:val="21"/>
          <w:szCs w:val="21"/>
          <w:lang w:eastAsia="zh-CN"/>
        </w:rPr>
      </w:pPr>
      <w:r>
        <w:rPr>
          <w:rFonts w:hint="eastAsia" w:ascii="宋体" w:hAnsi="宋体" w:cs="宋体"/>
          <w:sz w:val="21"/>
          <w:szCs w:val="21"/>
        </w:rPr>
        <w:t>所属行业：</w:t>
      </w:r>
      <w:r>
        <w:rPr>
          <w:rFonts w:hint="eastAsia" w:ascii="宋体" w:hAnsi="宋体" w:cs="宋体"/>
          <w:sz w:val="21"/>
          <w:szCs w:val="21"/>
          <w:lang w:eastAsia="zh-CN"/>
        </w:rPr>
        <w:t>其他未列明行业</w:t>
      </w:r>
    </w:p>
    <w:p>
      <w:pPr>
        <w:spacing w:line="288" w:lineRule="auto"/>
        <w:rPr>
          <w:rFonts w:ascii="宋体" w:hAnsi="宋体" w:cs="宋体"/>
          <w:sz w:val="21"/>
          <w:szCs w:val="21"/>
        </w:rPr>
      </w:pPr>
      <w:r>
        <w:rPr>
          <w:rFonts w:hint="eastAsia" w:ascii="宋体" w:hAnsi="宋体" w:cs="宋体"/>
          <w:sz w:val="21"/>
          <w:szCs w:val="21"/>
        </w:rPr>
        <w:t>行业划分标准：从业人员300人以下的为中小微型企业。其中，从业人员100人及以上的为中型企业；从业人员10人及以上的为小型企业；从业人员10人以下的为微型企业。</w:t>
      </w:r>
    </w:p>
    <w:p>
      <w:pPr>
        <w:pStyle w:val="31"/>
        <w:rPr>
          <w:color w:val="auto"/>
        </w:rPr>
      </w:pPr>
    </w:p>
    <w:p>
      <w:pPr>
        <w:numPr>
          <w:ilvl w:val="0"/>
          <w:numId w:val="3"/>
        </w:numPr>
        <w:spacing w:line="288" w:lineRule="auto"/>
      </w:pPr>
      <w:r>
        <w:rPr>
          <w:rFonts w:hint="eastAsia" w:ascii="宋体" w:hAnsi="宋体"/>
          <w:b/>
          <w:sz w:val="24"/>
        </w:rPr>
        <w:t>服务时间、地点：</w:t>
      </w:r>
    </w:p>
    <w:tbl>
      <w:tblPr>
        <w:tblStyle w:val="23"/>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7"/>
        <w:gridCol w:w="7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b/>
                <w:spacing w:val="-6"/>
                <w:sz w:val="21"/>
                <w:szCs w:val="21"/>
              </w:rPr>
            </w:pPr>
            <w:r>
              <w:rPr>
                <w:rFonts w:hint="eastAsia" w:ascii="宋体" w:hAnsi="宋体" w:cs="宋体"/>
                <w:b/>
                <w:spacing w:val="-6"/>
                <w:sz w:val="21"/>
                <w:szCs w:val="21"/>
              </w:rPr>
              <w:t>服务时间、地点</w:t>
            </w:r>
          </w:p>
        </w:tc>
        <w:tc>
          <w:tcPr>
            <w:tcW w:w="7371" w:type="dxa"/>
            <w:tcBorders>
              <w:top w:val="single" w:color="auto" w:sz="4" w:space="0"/>
              <w:left w:val="single" w:color="auto" w:sz="4" w:space="0"/>
              <w:bottom w:val="single" w:color="auto" w:sz="4" w:space="0"/>
              <w:right w:val="single" w:color="auto" w:sz="4" w:space="0"/>
            </w:tcBorders>
            <w:vAlign w:val="center"/>
          </w:tcPr>
          <w:p>
            <w:pPr>
              <w:spacing w:line="288" w:lineRule="auto"/>
              <w:rPr>
                <w:rFonts w:hint="default" w:ascii="宋体" w:hAnsi="宋体" w:eastAsia="宋体" w:cs="宋体"/>
                <w:spacing w:val="-6"/>
                <w:sz w:val="21"/>
                <w:szCs w:val="21"/>
                <w:lang w:val="en-US" w:eastAsia="zh-CN"/>
              </w:rPr>
            </w:pPr>
            <w:r>
              <w:rPr>
                <w:rFonts w:hint="eastAsia" w:ascii="宋体" w:hAnsi="宋体" w:cs="宋体"/>
                <w:spacing w:val="-6"/>
                <w:sz w:val="21"/>
                <w:szCs w:val="21"/>
                <w:lang w:val="en-US" w:eastAsia="zh-CN"/>
              </w:rPr>
              <w:t>一年、中国美术学院</w:t>
            </w:r>
          </w:p>
        </w:tc>
      </w:tr>
    </w:tbl>
    <w:p>
      <w:pPr>
        <w:spacing w:line="288" w:lineRule="auto"/>
        <w:ind w:firstLine="420" w:firstLineChars="200"/>
        <w:rPr>
          <w:rFonts w:ascii="宋体" w:hAnsi="宋体"/>
          <w:bCs/>
          <w:sz w:val="21"/>
          <w:szCs w:val="21"/>
        </w:rPr>
      </w:pPr>
    </w:p>
    <w:p>
      <w:pPr>
        <w:spacing w:line="288" w:lineRule="auto"/>
        <w:rPr>
          <w:rFonts w:ascii="宋体" w:hAnsi="宋体"/>
          <w:b/>
          <w:sz w:val="24"/>
        </w:rPr>
      </w:pPr>
      <w:r>
        <w:rPr>
          <w:rFonts w:hint="eastAsia" w:ascii="宋体" w:hAnsi="宋体"/>
          <w:b/>
          <w:sz w:val="24"/>
        </w:rPr>
        <w:t>三、服务内容</w:t>
      </w:r>
    </w:p>
    <w:p>
      <w:pPr>
        <w:spacing w:line="288" w:lineRule="auto"/>
        <w:rPr>
          <w:rFonts w:hint="default" w:ascii="宋体" w:hAnsi="宋体" w:cs="宋体"/>
          <w:sz w:val="21"/>
          <w:szCs w:val="21"/>
          <w:lang w:val="en-US" w:eastAsia="zh-CN"/>
        </w:rPr>
      </w:pPr>
      <w:r>
        <w:rPr>
          <w:rFonts w:hint="eastAsia" w:ascii="宋体" w:hAnsi="宋体" w:cs="宋体"/>
          <w:sz w:val="21"/>
          <w:szCs w:val="21"/>
          <w:lang w:val="en-US" w:eastAsia="zh-CN"/>
        </w:rPr>
        <w:t>主要对劳务派遣人员的管理和服务，包括档案管理、各项社会保险办理及薪酬发放等。</w:t>
      </w:r>
    </w:p>
    <w:p>
      <w:pPr>
        <w:keepNext w:val="0"/>
        <w:keepLines w:val="0"/>
        <w:pageBreakBefore w:val="0"/>
        <w:widowControl w:val="0"/>
        <w:kinsoku/>
        <w:wordWrap/>
        <w:overflowPunct/>
        <w:topLinePunct w:val="0"/>
        <w:autoSpaceDE w:val="0"/>
        <w:autoSpaceDN w:val="0"/>
        <w:bidi w:val="0"/>
        <w:adjustRightInd/>
        <w:snapToGrid/>
        <w:ind w:firstLine="632" w:firstLineChars="300"/>
        <w:textAlignment w:val="bottom"/>
        <w:rPr>
          <w:rFonts w:hint="default" w:ascii="宋体" w:hAnsi="宋体" w:eastAsia="宋体" w:cs="宋体"/>
          <w:b/>
          <w:bCs/>
          <w:sz w:val="21"/>
          <w:szCs w:val="21"/>
          <w:lang w:val="en-US" w:eastAsia="zh-CN"/>
        </w:rPr>
      </w:pPr>
    </w:p>
    <w:p>
      <w:pPr>
        <w:pStyle w:val="9"/>
        <w:rPr>
          <w:rFonts w:ascii="宋体" w:hAnsi="宋体" w:cs="宋体"/>
          <w:sz w:val="21"/>
          <w:szCs w:val="21"/>
        </w:rPr>
      </w:pPr>
    </w:p>
    <w:p>
      <w:pPr>
        <w:rPr>
          <w:rFonts w:hint="eastAsia" w:hAnsi="宋体"/>
          <w:b/>
          <w:spacing w:val="-6"/>
          <w:sz w:val="32"/>
        </w:rPr>
      </w:pPr>
      <w:r>
        <w:rPr>
          <w:rFonts w:hint="eastAsia" w:hAnsi="宋体"/>
          <w:b/>
          <w:spacing w:val="-6"/>
          <w:sz w:val="32"/>
        </w:rPr>
        <w:br w:type="page"/>
      </w:r>
    </w:p>
    <w:p>
      <w:pPr>
        <w:spacing w:line="288" w:lineRule="auto"/>
        <w:jc w:val="center"/>
        <w:outlineLvl w:val="0"/>
        <w:rPr>
          <w:rFonts w:hAnsi="宋体"/>
          <w:b/>
          <w:spacing w:val="-6"/>
          <w:sz w:val="32"/>
        </w:rPr>
      </w:pPr>
      <w:r>
        <w:rPr>
          <w:rFonts w:hint="eastAsia" w:hAnsi="宋体"/>
          <w:b/>
          <w:spacing w:val="-6"/>
          <w:sz w:val="32"/>
        </w:rPr>
        <w:t>第三章  单一来源采购响应方须知</w:t>
      </w:r>
    </w:p>
    <w:p>
      <w:pPr>
        <w:snapToGrid w:val="0"/>
        <w:spacing w:beforeLines="50" w:afterLines="50" w:line="288" w:lineRule="auto"/>
        <w:ind w:left="238"/>
        <w:jc w:val="center"/>
        <w:outlineLvl w:val="1"/>
        <w:rPr>
          <w:rFonts w:ascii="宋体" w:hAnsi="宋体"/>
          <w:b/>
          <w:spacing w:val="-6"/>
          <w:sz w:val="24"/>
        </w:rPr>
      </w:pPr>
      <w:r>
        <w:rPr>
          <w:rFonts w:hint="eastAsia" w:ascii="宋体" w:hAnsi="宋体"/>
          <w:b/>
          <w:spacing w:val="-6"/>
          <w:sz w:val="24"/>
        </w:rPr>
        <w:t>前附表</w:t>
      </w:r>
    </w:p>
    <w:tbl>
      <w:tblPr>
        <w:tblStyle w:val="23"/>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4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pacing w:val="-6"/>
                <w:sz w:val="21"/>
                <w:szCs w:val="21"/>
              </w:rPr>
            </w:pPr>
            <w:r>
              <w:rPr>
                <w:rFonts w:hint="eastAsia" w:ascii="宋体" w:hAnsi="宋体"/>
                <w:b/>
                <w:spacing w:val="-6"/>
                <w:sz w:val="21"/>
                <w:szCs w:val="21"/>
              </w:rPr>
              <w:t>序号</w:t>
            </w:r>
          </w:p>
        </w:tc>
        <w:tc>
          <w:tcPr>
            <w:tcW w:w="8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pacing w:val="-6"/>
                <w:sz w:val="21"/>
                <w:szCs w:val="21"/>
              </w:rPr>
            </w:pPr>
            <w:r>
              <w:rPr>
                <w:rFonts w:hint="eastAsia" w:ascii="宋体" w:hAnsi="宋体"/>
                <w:b/>
                <w:spacing w:val="-6"/>
                <w:sz w:val="21"/>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1</w:t>
            </w:r>
          </w:p>
        </w:tc>
        <w:tc>
          <w:tcPr>
            <w:tcW w:w="848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pacing w:val="-6"/>
                <w:sz w:val="21"/>
                <w:szCs w:val="21"/>
                <w:lang w:eastAsia="zh-CN"/>
              </w:rPr>
            </w:pPr>
            <w:r>
              <w:rPr>
                <w:rFonts w:hint="eastAsia" w:ascii="宋体" w:hAnsi="宋体"/>
                <w:spacing w:val="-6"/>
                <w:sz w:val="21"/>
                <w:szCs w:val="21"/>
              </w:rPr>
              <w:t>项目名称：中国美术学院</w:t>
            </w:r>
            <w:r>
              <w:rPr>
                <w:rFonts w:hint="eastAsia" w:ascii="宋体" w:hAnsi="宋体"/>
                <w:spacing w:val="-6"/>
                <w:sz w:val="21"/>
                <w:szCs w:val="21"/>
                <w:lang w:eastAsia="zh-CN"/>
              </w:rPr>
              <w:t>2022年劳务派遣合作服务采购项目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2</w:t>
            </w:r>
          </w:p>
        </w:tc>
        <w:tc>
          <w:tcPr>
            <w:tcW w:w="8487" w:type="dxa"/>
            <w:tcBorders>
              <w:top w:val="single" w:color="auto" w:sz="4" w:space="0"/>
              <w:left w:val="single" w:color="auto" w:sz="4" w:space="0"/>
              <w:bottom w:val="single" w:color="auto" w:sz="4" w:space="0"/>
              <w:right w:val="single" w:color="auto" w:sz="4" w:space="0"/>
            </w:tcBorders>
            <w:vAlign w:val="center"/>
          </w:tcPr>
          <w:p>
            <w:pPr>
              <w:rPr>
                <w:rFonts w:ascii="宋体" w:hAnsi="宋体"/>
                <w:spacing w:val="-6"/>
                <w:sz w:val="21"/>
                <w:szCs w:val="21"/>
              </w:rPr>
            </w:pPr>
            <w:r>
              <w:rPr>
                <w:rFonts w:hint="eastAsia" w:ascii="宋体" w:hAnsi="宋体"/>
                <w:sz w:val="21"/>
                <w:szCs w:val="21"/>
              </w:rPr>
              <w:t>单一来源采购响应报价及费用：</w:t>
            </w:r>
          </w:p>
          <w:p>
            <w:pPr>
              <w:rPr>
                <w:rFonts w:ascii="宋体" w:hAnsi="宋体"/>
                <w:b/>
                <w:spacing w:val="-6"/>
                <w:sz w:val="21"/>
                <w:szCs w:val="21"/>
              </w:rPr>
            </w:pPr>
            <w:r>
              <w:rPr>
                <w:rFonts w:hint="eastAsia" w:ascii="宋体" w:hAnsi="宋体"/>
                <w:b/>
                <w:spacing w:val="-6"/>
                <w:sz w:val="21"/>
                <w:szCs w:val="21"/>
              </w:rPr>
              <w:t>1、本项目价格采用人民币报价。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3</w:t>
            </w:r>
          </w:p>
        </w:tc>
        <w:tc>
          <w:tcPr>
            <w:tcW w:w="8487" w:type="dxa"/>
            <w:tcBorders>
              <w:top w:val="single" w:color="auto" w:sz="4" w:space="0"/>
              <w:left w:val="single" w:color="auto" w:sz="4" w:space="0"/>
              <w:bottom w:val="single" w:color="auto" w:sz="4" w:space="0"/>
              <w:right w:val="single" w:color="auto" w:sz="4" w:space="0"/>
            </w:tcBorders>
            <w:vAlign w:val="center"/>
          </w:tcPr>
          <w:p>
            <w:pPr>
              <w:rPr>
                <w:rFonts w:ascii="宋体" w:hAnsi="宋体"/>
                <w:spacing w:val="-6"/>
                <w:sz w:val="21"/>
                <w:szCs w:val="21"/>
              </w:rPr>
            </w:pPr>
            <w:r>
              <w:rPr>
                <w:rFonts w:hint="eastAsia" w:ascii="宋体" w:hAnsi="宋体"/>
                <w:spacing w:val="-6"/>
                <w:sz w:val="21"/>
                <w:szCs w:val="21"/>
              </w:rPr>
              <w:t>1.不论单一来源采购结果如何，响应方均应自行承担所有与此次招标有关的全部费用；</w:t>
            </w:r>
          </w:p>
          <w:p>
            <w:pPr>
              <w:rPr>
                <w:rFonts w:ascii="宋体" w:hAnsi="宋体"/>
                <w:spacing w:val="-6"/>
                <w:sz w:val="21"/>
                <w:szCs w:val="21"/>
              </w:rPr>
            </w:pPr>
            <w:r>
              <w:rPr>
                <w:rFonts w:hint="eastAsia" w:ascii="宋体" w:hAnsi="宋体"/>
                <w:spacing w:val="-6"/>
                <w:sz w:val="21"/>
                <w:szCs w:val="21"/>
              </w:rPr>
              <w:t>2.成交供应商在成交通知书发出后七个工作日内，向采购代理机构交纳代理服务费。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4</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8" w:lineRule="auto"/>
              <w:textAlignment w:val="bottom"/>
              <w:rPr>
                <w:spacing w:val="-6"/>
                <w:sz w:val="21"/>
                <w:szCs w:val="21"/>
              </w:rPr>
            </w:pPr>
            <w:r>
              <w:rPr>
                <w:rFonts w:hint="eastAsia"/>
                <w:spacing w:val="-6"/>
                <w:sz w:val="21"/>
                <w:szCs w:val="21"/>
              </w:rPr>
              <w:t>单一来源采购响应文件份数：</w:t>
            </w:r>
          </w:p>
          <w:p>
            <w:pPr>
              <w:autoSpaceDE w:val="0"/>
              <w:autoSpaceDN w:val="0"/>
              <w:spacing w:line="288" w:lineRule="auto"/>
              <w:textAlignment w:val="bottom"/>
              <w:rPr>
                <w:spacing w:val="-6"/>
                <w:sz w:val="21"/>
                <w:szCs w:val="21"/>
              </w:rPr>
            </w:pPr>
            <w:r>
              <w:rPr>
                <w:rFonts w:hint="eastAsia"/>
                <w:spacing w:val="-6"/>
                <w:sz w:val="21"/>
                <w:szCs w:val="21"/>
              </w:rPr>
              <w:t>电子加密响应文件：在线上传递交一份；</w:t>
            </w:r>
          </w:p>
          <w:p>
            <w:pPr>
              <w:autoSpaceDE w:val="0"/>
              <w:autoSpaceDN w:val="0"/>
              <w:spacing w:line="288" w:lineRule="auto"/>
              <w:textAlignment w:val="bottom"/>
              <w:rPr>
                <w:spacing w:val="-6"/>
                <w:sz w:val="21"/>
                <w:szCs w:val="21"/>
              </w:rPr>
            </w:pPr>
            <w:r>
              <w:rPr>
                <w:rFonts w:hint="eastAsia"/>
                <w:spacing w:val="-6"/>
                <w:sz w:val="21"/>
                <w:szCs w:val="21"/>
              </w:rPr>
              <w:t>备份响应文件（如有）：（EMS邮寄或快递形式）在响应文件递交截止时间前递交以介质（U盘/光盘）存储的数据电文形式的备份响应文件，备份响应文件应当密封包装并在包装上标注采购项目名称、响应方名称并加盖公章。（邮寄地址：杭州市西湖区玉古路173号中田大厦11楼浙江求是招标代理有限公司陈培特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5</w:t>
            </w:r>
          </w:p>
        </w:tc>
        <w:tc>
          <w:tcPr>
            <w:tcW w:w="8487" w:type="dxa"/>
            <w:tcBorders>
              <w:top w:val="single" w:color="auto" w:sz="4" w:space="0"/>
              <w:left w:val="single" w:color="auto" w:sz="4" w:space="0"/>
              <w:bottom w:val="single" w:color="auto" w:sz="4" w:space="0"/>
              <w:right w:val="single" w:color="auto" w:sz="4" w:space="0"/>
            </w:tcBorders>
            <w:vAlign w:val="center"/>
          </w:tcPr>
          <w:p>
            <w:pPr>
              <w:spacing w:line="288" w:lineRule="auto"/>
              <w:rPr>
                <w:b/>
                <w:bCs/>
                <w:spacing w:val="-6"/>
                <w:sz w:val="21"/>
                <w:szCs w:val="21"/>
              </w:rPr>
            </w:pPr>
            <w:r>
              <w:rPr>
                <w:b/>
                <w:bCs/>
                <w:spacing w:val="-6"/>
                <w:sz w:val="21"/>
                <w:szCs w:val="21"/>
              </w:rPr>
              <w:t>单一来源采购响应文件有效期：90天。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6</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pacing w:val="-6"/>
                <w:sz w:val="21"/>
                <w:szCs w:val="21"/>
              </w:rPr>
            </w:pPr>
            <w:r>
              <w:rPr>
                <w:rFonts w:hint="eastAsia" w:ascii="宋体" w:hAnsi="宋体"/>
                <w:spacing w:val="-6"/>
                <w:sz w:val="21"/>
                <w:szCs w:val="21"/>
              </w:rPr>
              <w:t>评审结果公示：</w:t>
            </w:r>
          </w:p>
          <w:p>
            <w:pPr>
              <w:autoSpaceDE w:val="0"/>
              <w:autoSpaceDN w:val="0"/>
              <w:textAlignment w:val="bottom"/>
              <w:rPr>
                <w:rFonts w:ascii="宋体" w:hAnsi="宋体"/>
                <w:spacing w:val="-6"/>
                <w:sz w:val="21"/>
                <w:szCs w:val="21"/>
              </w:rPr>
            </w:pPr>
            <w:r>
              <w:rPr>
                <w:rFonts w:hint="eastAsia" w:ascii="宋体" w:hAnsi="宋体"/>
                <w:spacing w:val="-6"/>
                <w:sz w:val="21"/>
                <w:szCs w:val="21"/>
              </w:rPr>
              <w:t>评审结果公示于浙江政府采购网（</w:t>
            </w:r>
            <w:r>
              <w:fldChar w:fldCharType="begin"/>
            </w:r>
            <w:r>
              <w:instrText xml:space="preserve"> HYPERLINK "http://www.zjzfcg.gov.cn/" </w:instrText>
            </w:r>
            <w:r>
              <w:fldChar w:fldCharType="separate"/>
            </w:r>
            <w:r>
              <w:rPr>
                <w:rFonts w:hint="eastAsia" w:ascii="宋体" w:hAnsi="宋体"/>
                <w:spacing w:val="-6"/>
                <w:sz w:val="21"/>
                <w:szCs w:val="21"/>
              </w:rPr>
              <w:t>www.zjzfcg.gov.cn</w:t>
            </w:r>
            <w:r>
              <w:rPr>
                <w:rFonts w:hint="eastAsia" w:ascii="宋体" w:hAnsi="宋体"/>
                <w:spacing w:val="-6"/>
                <w:sz w:val="21"/>
                <w:szCs w:val="21"/>
              </w:rPr>
              <w:fldChar w:fldCharType="end"/>
            </w:r>
            <w:r>
              <w:rPr>
                <w:rFonts w:hint="eastAsia" w:ascii="宋体" w:hAnsi="宋体"/>
                <w:spacing w:val="-6"/>
                <w:sz w:val="21"/>
                <w:szCs w:val="21"/>
              </w:rPr>
              <w:t>）等相关媒体。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7</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pacing w:val="-6"/>
                <w:sz w:val="21"/>
                <w:szCs w:val="21"/>
              </w:rPr>
            </w:pPr>
            <w:r>
              <w:rPr>
                <w:rFonts w:hint="eastAsia" w:ascii="宋体" w:hAnsi="宋体"/>
                <w:spacing w:val="-6"/>
                <w:sz w:val="21"/>
                <w:szCs w:val="21"/>
              </w:rPr>
              <w:t>成交通知：成交公告发出之日起七个工作日内发成交通知书。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8</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pacing w:val="-6"/>
                <w:sz w:val="21"/>
                <w:szCs w:val="21"/>
              </w:rPr>
            </w:pPr>
            <w:r>
              <w:rPr>
                <w:rFonts w:hint="eastAsia" w:ascii="宋体" w:hAnsi="宋体"/>
                <w:spacing w:val="-6"/>
                <w:sz w:val="21"/>
                <w:szCs w:val="21"/>
              </w:rPr>
              <w:t>支付代理服务费：成交通知书发出之日起7个工作日内；</w:t>
            </w:r>
          </w:p>
          <w:p>
            <w:pPr>
              <w:autoSpaceDE w:val="0"/>
              <w:autoSpaceDN w:val="0"/>
              <w:textAlignment w:val="bottom"/>
              <w:rPr>
                <w:rFonts w:ascii="宋体" w:hAnsi="宋体"/>
                <w:spacing w:val="-6"/>
                <w:sz w:val="21"/>
                <w:szCs w:val="21"/>
              </w:rPr>
            </w:pPr>
            <w:r>
              <w:rPr>
                <w:rFonts w:hint="eastAsia" w:ascii="宋体" w:hAnsi="宋体"/>
                <w:spacing w:val="-6"/>
                <w:sz w:val="21"/>
                <w:szCs w:val="21"/>
              </w:rPr>
              <w:t>成交供应商逾期支付代理服务费，须承担代理服务费每日百分之三的违约金，逾期十日未支付的，采购代理机构有权向杭州仲裁委员会对中标人提起仲裁，仲裁费用（包括仲裁受理费和仲裁处理费）均由成交供应商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9</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pacing w:val="-6"/>
                <w:sz w:val="21"/>
                <w:szCs w:val="21"/>
              </w:rPr>
            </w:pPr>
            <w:r>
              <w:rPr>
                <w:rFonts w:hint="eastAsia" w:ascii="宋体" w:hAnsi="宋体"/>
                <w:spacing w:val="-6"/>
                <w:sz w:val="21"/>
                <w:szCs w:val="21"/>
              </w:rPr>
              <w:t>签订合同：成交通知书发出后30日内。</w:t>
            </w:r>
          </w:p>
          <w:p>
            <w:pPr>
              <w:autoSpaceDE w:val="0"/>
              <w:autoSpaceDN w:val="0"/>
              <w:textAlignment w:val="bottom"/>
              <w:rPr>
                <w:rFonts w:ascii="宋体" w:hAnsi="宋体"/>
                <w:spacing w:val="-6"/>
                <w:sz w:val="21"/>
                <w:szCs w:val="21"/>
              </w:rPr>
            </w:pPr>
            <w:r>
              <w:rPr>
                <w:rFonts w:hint="eastAsia" w:ascii="宋体" w:hAnsi="宋体"/>
                <w:spacing w:val="-6"/>
                <w:sz w:val="21"/>
                <w:szCs w:val="21"/>
              </w:rPr>
              <w:t>支付代理服务费:成交通知书发出后七个工作日内。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10</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spacing w:val="-6"/>
                <w:sz w:val="21"/>
                <w:szCs w:val="21"/>
              </w:rPr>
            </w:pPr>
            <w:r>
              <w:rPr>
                <w:rFonts w:hint="eastAsia" w:ascii="宋体" w:hAnsi="宋体"/>
                <w:sz w:val="21"/>
                <w:szCs w:val="21"/>
              </w:rPr>
              <w:t>解释：本单一来源文件的解释权属于</w:t>
            </w:r>
            <w:r>
              <w:rPr>
                <w:rFonts w:hint="eastAsia" w:ascii="宋体" w:hAnsi="宋体"/>
                <w:spacing w:val="-6"/>
                <w:sz w:val="21"/>
                <w:szCs w:val="21"/>
              </w:rPr>
              <w:t>采购代理机构</w:t>
            </w:r>
            <w:r>
              <w:rPr>
                <w:rFonts w:hint="eastAsia" w:ascii="宋体" w:hAnsi="宋体"/>
                <w:sz w:val="21"/>
                <w:szCs w:val="21"/>
              </w:rPr>
              <w:t>。</w:t>
            </w:r>
          </w:p>
        </w:tc>
      </w:tr>
    </w:tbl>
    <w:p>
      <w:pPr>
        <w:snapToGrid w:val="0"/>
        <w:rPr>
          <w:rFonts w:ascii="宋体" w:hAnsi="宋体"/>
          <w:sz w:val="24"/>
          <w:szCs w:val="20"/>
        </w:rPr>
      </w:pPr>
    </w:p>
    <w:p>
      <w:pPr>
        <w:snapToGrid w:val="0"/>
        <w:spacing w:line="288" w:lineRule="auto"/>
        <w:rPr>
          <w:rFonts w:ascii="宋体" w:hAnsi="宋体"/>
          <w:spacing w:val="-6"/>
          <w:sz w:val="21"/>
          <w:szCs w:val="21"/>
        </w:rPr>
      </w:pPr>
      <w:r>
        <w:rPr>
          <w:rFonts w:hAnsi="宋体"/>
        </w:rPr>
        <w:br w:type="page"/>
      </w:r>
    </w:p>
    <w:p>
      <w:pPr>
        <w:snapToGrid w:val="0"/>
        <w:spacing w:beforeLines="50" w:afterLines="50" w:line="288" w:lineRule="auto"/>
        <w:ind w:left="238"/>
        <w:jc w:val="center"/>
        <w:outlineLvl w:val="1"/>
        <w:rPr>
          <w:rFonts w:ascii="宋体" w:hAnsi="宋体"/>
          <w:b/>
          <w:spacing w:val="-6"/>
          <w:sz w:val="24"/>
        </w:rPr>
      </w:pPr>
      <w:r>
        <w:rPr>
          <w:rFonts w:hint="eastAsia" w:ascii="宋体" w:hAnsi="宋体"/>
          <w:b/>
          <w:spacing w:val="-6"/>
          <w:sz w:val="24"/>
        </w:rPr>
        <w:t>一</w:t>
      </w:r>
      <w:r>
        <w:rPr>
          <w:rFonts w:ascii="宋体" w:hAnsi="宋体"/>
          <w:b/>
          <w:spacing w:val="-6"/>
          <w:sz w:val="24"/>
        </w:rPr>
        <w:t xml:space="preserve">  </w:t>
      </w:r>
      <w:r>
        <w:rPr>
          <w:rFonts w:hint="eastAsia" w:ascii="宋体" w:hAnsi="宋体"/>
          <w:b/>
          <w:spacing w:val="-6"/>
          <w:sz w:val="24"/>
        </w:rPr>
        <w:t>须知总则</w:t>
      </w:r>
    </w:p>
    <w:p>
      <w:pPr>
        <w:snapToGrid w:val="0"/>
        <w:spacing w:line="288" w:lineRule="auto"/>
        <w:jc w:val="left"/>
        <w:rPr>
          <w:rFonts w:ascii="宋体" w:hAnsi="宋体"/>
          <w:b/>
          <w:spacing w:val="-6"/>
          <w:sz w:val="21"/>
          <w:szCs w:val="21"/>
        </w:rPr>
      </w:pPr>
      <w:r>
        <w:rPr>
          <w:rFonts w:hint="eastAsia" w:ascii="宋体" w:hAnsi="宋体"/>
          <w:b/>
          <w:spacing w:val="-6"/>
          <w:sz w:val="21"/>
          <w:szCs w:val="21"/>
        </w:rPr>
        <w:t>（一）适用范围</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本单一来源采购适用于中国美术学院</w:t>
      </w:r>
      <w:r>
        <w:rPr>
          <w:rFonts w:hint="eastAsia" w:ascii="宋体" w:hAnsi="宋体"/>
          <w:spacing w:val="-6"/>
          <w:sz w:val="21"/>
          <w:szCs w:val="21"/>
          <w:lang w:eastAsia="zh-CN"/>
        </w:rPr>
        <w:t>2022年劳务派遣合作服务采购项目</w:t>
      </w:r>
      <w:r>
        <w:rPr>
          <w:rFonts w:hint="eastAsia" w:ascii="宋体" w:hAnsi="宋体"/>
          <w:spacing w:val="-6"/>
          <w:sz w:val="21"/>
          <w:szCs w:val="21"/>
        </w:rPr>
        <w:t>的采购、评审、验收、合同履约、付款等（法律、法规另有规定的，从其规定）。</w:t>
      </w:r>
    </w:p>
    <w:p>
      <w:pPr>
        <w:snapToGrid w:val="0"/>
        <w:spacing w:line="288" w:lineRule="auto"/>
        <w:jc w:val="left"/>
        <w:rPr>
          <w:rFonts w:ascii="宋体" w:hAnsi="宋体"/>
          <w:b/>
          <w:spacing w:val="-6"/>
          <w:sz w:val="21"/>
          <w:szCs w:val="21"/>
        </w:rPr>
      </w:pPr>
      <w:r>
        <w:rPr>
          <w:rFonts w:hint="eastAsia" w:ascii="宋体" w:hAnsi="宋体"/>
          <w:b/>
          <w:spacing w:val="-6"/>
          <w:sz w:val="21"/>
          <w:szCs w:val="21"/>
        </w:rPr>
        <w:t>（二）定义</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1、招标采购单位系指组织本次招标的浙江求是招标代理有限公司（采购组织机构）和中国美术学院（采购方）。</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2、“单一来源采购响应方”系指向采购组织机构提交单一来源采购响应文件的单位或个人。</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3、“产品”系指供方按单一来源采购规定，须向采购方提供的一切</w:t>
      </w:r>
      <w:r>
        <w:rPr>
          <w:rFonts w:hint="eastAsia" w:ascii="宋体" w:hAnsi="宋体"/>
          <w:spacing w:val="-6"/>
          <w:sz w:val="21"/>
          <w:szCs w:val="21"/>
          <w:lang w:eastAsia="zh-CN"/>
        </w:rPr>
        <w:t>2022年劳务派遣合作服务采购项目</w:t>
      </w:r>
      <w:r>
        <w:rPr>
          <w:rFonts w:hint="eastAsia" w:ascii="宋体" w:hAnsi="宋体"/>
          <w:spacing w:val="-6"/>
          <w:sz w:val="21"/>
          <w:szCs w:val="21"/>
        </w:rPr>
        <w:t>系统、使用说明及其它有关技术资料和材料。</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4、“服务”系指单一来源采购规定单一来源采购响应方须承担的系统安装、调试、技术协助、培训、技术指导以及其他类似的义务。</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5、“项目”系指单一来源采购响应方按单一来源采购规定向采购方提供的</w:t>
      </w:r>
      <w:r>
        <w:rPr>
          <w:rFonts w:hint="eastAsia" w:ascii="宋体" w:hAnsi="宋体"/>
          <w:spacing w:val="-6"/>
          <w:sz w:val="21"/>
          <w:szCs w:val="21"/>
          <w:lang w:eastAsia="zh-CN"/>
        </w:rPr>
        <w:t>2022年劳务派遣合作服务采购项目</w:t>
      </w:r>
      <w:r>
        <w:rPr>
          <w:rFonts w:hint="eastAsia" w:ascii="宋体" w:hAnsi="宋体"/>
          <w:spacing w:val="-6"/>
          <w:sz w:val="21"/>
          <w:szCs w:val="21"/>
        </w:rPr>
        <w:t>系统及其服务。</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6、“电子加密响应文件”是指通过政采云电子交易客户端完成响应文件编制后生成并加密的数据电文形式的响应文件，“备份响应文件”是指与“电子加密响应文件”同时生成的数据电文形式的电子文件。</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7、“书面形式”包括信函、传真、电子文档等。</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8、“▲”系指实质性要求条款，单一来源采购响应方必须做出实质性响应。</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9、每个标项为一个项目。</w:t>
      </w:r>
    </w:p>
    <w:p>
      <w:pPr>
        <w:spacing w:line="288" w:lineRule="auto"/>
        <w:jc w:val="left"/>
        <w:rPr>
          <w:rFonts w:ascii="宋体" w:hAnsi="宋体"/>
          <w:b/>
          <w:spacing w:val="-6"/>
          <w:sz w:val="21"/>
          <w:szCs w:val="21"/>
        </w:rPr>
      </w:pPr>
      <w:r>
        <w:rPr>
          <w:rFonts w:hint="eastAsia" w:ascii="宋体" w:hAnsi="宋体"/>
          <w:b/>
          <w:spacing w:val="-6"/>
          <w:sz w:val="21"/>
          <w:szCs w:val="21"/>
        </w:rPr>
        <w:t>（三）单一来源采购委托</w:t>
      </w:r>
    </w:p>
    <w:p>
      <w:pPr>
        <w:pStyle w:val="10"/>
        <w:spacing w:line="288" w:lineRule="auto"/>
        <w:ind w:firstLine="396" w:firstLineChars="200"/>
        <w:jc w:val="left"/>
        <w:rPr>
          <w:rFonts w:hAnsi="宋体"/>
          <w:spacing w:val="-6"/>
          <w:sz w:val="21"/>
          <w:szCs w:val="21"/>
        </w:rPr>
      </w:pPr>
      <w:r>
        <w:rPr>
          <w:rFonts w:hAnsi="宋体"/>
          <w:spacing w:val="-6"/>
          <w:sz w:val="21"/>
          <w:szCs w:val="21"/>
        </w:rPr>
        <w:t>如单一来源采购响应方代表不是法定代表人，须有法定代表人出具的授权委托书（格式见第四部分）。</w:t>
      </w:r>
      <w:r>
        <w:rPr>
          <w:rFonts w:hint="eastAsia" w:ascii="Times New Roman" w:hAnsi="Times New Roman"/>
          <w:spacing w:val="-6"/>
          <w:sz w:val="21"/>
          <w:szCs w:val="21"/>
        </w:rPr>
        <w:t>响应方因未在线参加开标而导致响应文件无法按时解密等一切后果由响应方自行承担。</w:t>
      </w:r>
    </w:p>
    <w:p>
      <w:pPr>
        <w:spacing w:line="288" w:lineRule="auto"/>
        <w:jc w:val="left"/>
        <w:rPr>
          <w:rFonts w:ascii="宋体" w:hAnsi="宋体"/>
          <w:b/>
          <w:spacing w:val="-6"/>
          <w:sz w:val="21"/>
          <w:szCs w:val="21"/>
        </w:rPr>
      </w:pPr>
      <w:r>
        <w:rPr>
          <w:rFonts w:hint="eastAsia" w:ascii="宋体" w:hAnsi="宋体"/>
          <w:b/>
          <w:spacing w:val="-6"/>
          <w:sz w:val="21"/>
          <w:szCs w:val="21"/>
        </w:rPr>
        <w:t>（四）单一来源采购费用</w:t>
      </w:r>
    </w:p>
    <w:p>
      <w:pPr>
        <w:pStyle w:val="10"/>
        <w:spacing w:line="288" w:lineRule="auto"/>
        <w:ind w:firstLine="396" w:firstLineChars="200"/>
        <w:jc w:val="left"/>
        <w:rPr>
          <w:rFonts w:hAnsi="宋体"/>
          <w:spacing w:val="-6"/>
          <w:sz w:val="21"/>
          <w:szCs w:val="21"/>
        </w:rPr>
      </w:pPr>
      <w:r>
        <w:rPr>
          <w:rFonts w:hint="eastAsia" w:hAnsi="宋体"/>
          <w:spacing w:val="-6"/>
          <w:sz w:val="21"/>
          <w:szCs w:val="21"/>
        </w:rPr>
        <w:t>1、不论单一来源采购结果如何，单一来源采购响应方均应自行承担所有与单一来源采购有关的全部费用。</w:t>
      </w:r>
    </w:p>
    <w:p>
      <w:pPr>
        <w:pStyle w:val="10"/>
        <w:spacing w:line="288" w:lineRule="auto"/>
        <w:ind w:firstLine="396" w:firstLineChars="200"/>
        <w:jc w:val="left"/>
        <w:rPr>
          <w:rFonts w:hAnsi="宋体"/>
          <w:spacing w:val="-6"/>
          <w:sz w:val="21"/>
          <w:szCs w:val="21"/>
        </w:rPr>
      </w:pPr>
      <w:r>
        <w:rPr>
          <w:rFonts w:hint="eastAsia" w:hAnsi="宋体"/>
          <w:spacing w:val="-6"/>
          <w:sz w:val="21"/>
          <w:szCs w:val="21"/>
        </w:rPr>
        <w:t>2、成交供应商在成交通知书发出之日起七个工作日内，向采购代理机构交纳代理服务费，收费标准：</w:t>
      </w:r>
      <w:r>
        <w:rPr>
          <w:rFonts w:hint="eastAsia" w:hAnsi="宋体"/>
          <w:spacing w:val="-6"/>
          <w:sz w:val="21"/>
          <w:szCs w:val="21"/>
          <w:lang w:val="en-US" w:eastAsia="zh-CN"/>
        </w:rPr>
        <w:t>贰万元</w:t>
      </w:r>
      <w:r>
        <w:rPr>
          <w:rFonts w:hint="eastAsia" w:hAnsi="宋体"/>
          <w:spacing w:val="-6"/>
          <w:sz w:val="21"/>
          <w:szCs w:val="21"/>
        </w:rPr>
        <w:t>。</w:t>
      </w:r>
    </w:p>
    <w:p>
      <w:pPr>
        <w:pStyle w:val="10"/>
        <w:spacing w:line="288" w:lineRule="auto"/>
        <w:ind w:firstLine="396" w:firstLineChars="200"/>
        <w:jc w:val="left"/>
        <w:rPr>
          <w:rFonts w:hAnsi="宋体"/>
          <w:spacing w:val="-6"/>
          <w:sz w:val="21"/>
          <w:szCs w:val="21"/>
        </w:rPr>
      </w:pPr>
      <w:r>
        <w:rPr>
          <w:rFonts w:hint="eastAsia" w:hAnsi="宋体"/>
          <w:spacing w:val="-6"/>
          <w:sz w:val="21"/>
          <w:szCs w:val="21"/>
        </w:rPr>
        <w:t>3、成交供应商逾期支付代理服务费，须承担代理服务费每日百分之三的违约金，逾期十日未支付的，采购代理机构有权向杭州仲裁委员会对中标人提起仲裁，仲裁费用（包括仲裁受理费和仲裁处理费）均由成交供应商承担。</w:t>
      </w:r>
    </w:p>
    <w:p>
      <w:pPr>
        <w:spacing w:line="288" w:lineRule="auto"/>
        <w:jc w:val="left"/>
        <w:rPr>
          <w:rFonts w:ascii="宋体" w:hAnsi="宋体"/>
          <w:b/>
          <w:spacing w:val="-6"/>
          <w:sz w:val="21"/>
          <w:szCs w:val="21"/>
        </w:rPr>
      </w:pPr>
      <w:r>
        <w:rPr>
          <w:rFonts w:hint="eastAsia" w:ascii="宋体" w:hAnsi="宋体"/>
          <w:b/>
          <w:spacing w:val="-6"/>
          <w:sz w:val="21"/>
          <w:szCs w:val="21"/>
        </w:rPr>
        <w:t>（五）联合体投标</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本项目不接受联合体投标。</w:t>
      </w:r>
    </w:p>
    <w:p>
      <w:pPr>
        <w:spacing w:line="288" w:lineRule="auto"/>
        <w:rPr>
          <w:rFonts w:ascii="宋体" w:hAnsi="宋体" w:cs="宋体"/>
          <w:b/>
          <w:spacing w:val="-6"/>
          <w:kern w:val="0"/>
          <w:sz w:val="21"/>
          <w:szCs w:val="21"/>
        </w:rPr>
      </w:pPr>
      <w:r>
        <w:rPr>
          <w:rFonts w:hint="eastAsia" w:ascii="宋体" w:hAnsi="宋体" w:cs="宋体"/>
          <w:b/>
          <w:spacing w:val="-6"/>
          <w:kern w:val="0"/>
          <w:sz w:val="21"/>
          <w:szCs w:val="21"/>
        </w:rPr>
        <w:t>（六）转包</w:t>
      </w:r>
    </w:p>
    <w:p>
      <w:pPr>
        <w:spacing w:line="288" w:lineRule="auto"/>
        <w:ind w:firstLine="396" w:firstLineChars="200"/>
        <w:rPr>
          <w:rFonts w:ascii="宋体" w:hAnsi="宋体" w:cs="宋体"/>
          <w:spacing w:val="-6"/>
          <w:kern w:val="0"/>
          <w:sz w:val="21"/>
          <w:szCs w:val="21"/>
        </w:rPr>
      </w:pPr>
      <w:r>
        <w:rPr>
          <w:rFonts w:hint="eastAsia" w:ascii="宋体" w:hAnsi="宋体" w:cs="宋体"/>
          <w:spacing w:val="-6"/>
          <w:kern w:val="0"/>
          <w:sz w:val="21"/>
          <w:szCs w:val="21"/>
        </w:rPr>
        <w:t>本项目不允许转包。</w:t>
      </w:r>
    </w:p>
    <w:p>
      <w:pPr>
        <w:spacing w:line="288" w:lineRule="auto"/>
        <w:jc w:val="left"/>
        <w:rPr>
          <w:rFonts w:ascii="宋体" w:hAnsi="宋体"/>
          <w:b/>
          <w:spacing w:val="-6"/>
          <w:sz w:val="21"/>
          <w:szCs w:val="21"/>
        </w:rPr>
      </w:pPr>
      <w:r>
        <w:rPr>
          <w:rFonts w:hint="eastAsia" w:ascii="宋体" w:hAnsi="宋体"/>
          <w:b/>
          <w:spacing w:val="-6"/>
          <w:sz w:val="21"/>
          <w:szCs w:val="21"/>
        </w:rPr>
        <w:t>（七）特别说明：</w:t>
      </w:r>
    </w:p>
    <w:p>
      <w:pPr>
        <w:pStyle w:val="10"/>
        <w:spacing w:line="288" w:lineRule="auto"/>
        <w:ind w:firstLine="396" w:firstLineChars="200"/>
        <w:jc w:val="left"/>
        <w:rPr>
          <w:rFonts w:hAnsi="宋体"/>
          <w:spacing w:val="-6"/>
          <w:sz w:val="21"/>
          <w:szCs w:val="21"/>
        </w:rPr>
      </w:pPr>
      <w:r>
        <w:rPr>
          <w:rFonts w:hAnsi="宋体"/>
          <w:spacing w:val="-6"/>
          <w:sz w:val="21"/>
          <w:szCs w:val="21"/>
        </w:rPr>
        <w:t>▲1、单一来源采购响应方所使用的资格、信誉、荣誉、业绩与企业认证必须为本法人所拥有。单一来源采购响应方所使用的采购项目实施人员必须为本</w:t>
      </w:r>
      <w:r>
        <w:rPr>
          <w:rFonts w:hint="eastAsia" w:hAnsi="宋体"/>
          <w:spacing w:val="-6"/>
          <w:sz w:val="21"/>
          <w:szCs w:val="21"/>
        </w:rPr>
        <w:t>单位</w:t>
      </w:r>
      <w:r>
        <w:rPr>
          <w:rFonts w:hAnsi="宋体"/>
          <w:spacing w:val="-6"/>
          <w:sz w:val="21"/>
          <w:szCs w:val="21"/>
        </w:rPr>
        <w:t>员工（或必须为本法人或控股公司正式员工）。</w:t>
      </w:r>
    </w:p>
    <w:p>
      <w:pPr>
        <w:pStyle w:val="10"/>
        <w:spacing w:line="288" w:lineRule="auto"/>
        <w:ind w:firstLine="396" w:firstLineChars="200"/>
        <w:jc w:val="left"/>
        <w:rPr>
          <w:rFonts w:hAnsi="宋体"/>
          <w:spacing w:val="-6"/>
          <w:sz w:val="21"/>
          <w:szCs w:val="21"/>
        </w:rPr>
      </w:pPr>
      <w:r>
        <w:rPr>
          <w:rFonts w:hAnsi="宋体"/>
          <w:spacing w:val="-6"/>
          <w:sz w:val="21"/>
          <w:szCs w:val="21"/>
        </w:rPr>
        <w:t>▲2、单一来源采购响应方应仔细阅读单一来源采购的所有内容，按照单一来源采购的要求提交单一来源采购响应文件，并对所提供的全部资料的真实性承担法律责任。</w:t>
      </w:r>
    </w:p>
    <w:p>
      <w:pPr>
        <w:pStyle w:val="10"/>
        <w:spacing w:line="288" w:lineRule="auto"/>
        <w:ind w:firstLine="396" w:firstLineChars="200"/>
        <w:jc w:val="left"/>
        <w:rPr>
          <w:rFonts w:hAnsi="宋体"/>
          <w:spacing w:val="-6"/>
          <w:sz w:val="21"/>
          <w:szCs w:val="21"/>
        </w:rPr>
      </w:pPr>
      <w:r>
        <w:rPr>
          <w:rFonts w:hAnsi="宋体"/>
          <w:spacing w:val="-6"/>
          <w:sz w:val="21"/>
          <w:szCs w:val="21"/>
        </w:rPr>
        <w:t>▲3、单一来源采购响应方在单一来源采购活动中提供任何虚假材料,其单一来源采购响应文件无效，并报监管部门查处；成交后发现的,成交方须依照《中华人民共和国消费者权益保护法》第49条之规定双倍赔偿采购方，且民事赔偿并不免除违法单一来源采购响应方的行政与刑事责任。</w:t>
      </w:r>
    </w:p>
    <w:p>
      <w:pPr>
        <w:snapToGrid w:val="0"/>
        <w:spacing w:beforeLines="50" w:afterLines="50" w:line="288" w:lineRule="auto"/>
        <w:ind w:left="238"/>
        <w:jc w:val="center"/>
        <w:outlineLvl w:val="1"/>
        <w:rPr>
          <w:rFonts w:ascii="宋体" w:hAnsi="宋体"/>
          <w:b/>
          <w:spacing w:val="-6"/>
          <w:sz w:val="24"/>
        </w:rPr>
      </w:pPr>
      <w:r>
        <w:rPr>
          <w:rFonts w:hAnsi="宋体"/>
          <w:b/>
          <w:spacing w:val="-6"/>
        </w:rPr>
        <w:br w:type="page"/>
      </w:r>
      <w:r>
        <w:rPr>
          <w:rFonts w:hint="eastAsia" w:ascii="宋体" w:hAnsi="宋体"/>
          <w:b/>
          <w:spacing w:val="-6"/>
          <w:sz w:val="24"/>
        </w:rPr>
        <w:t>二</w:t>
      </w:r>
      <w:r>
        <w:rPr>
          <w:rFonts w:ascii="宋体" w:hAnsi="宋体"/>
          <w:b/>
          <w:spacing w:val="-6"/>
          <w:sz w:val="24"/>
        </w:rPr>
        <w:t xml:space="preserve">  单一来源采购文件</w:t>
      </w:r>
    </w:p>
    <w:p>
      <w:pPr>
        <w:spacing w:line="288" w:lineRule="auto"/>
        <w:jc w:val="left"/>
        <w:rPr>
          <w:rFonts w:ascii="宋体" w:hAnsi="宋体"/>
          <w:b/>
          <w:spacing w:val="-6"/>
          <w:sz w:val="21"/>
          <w:szCs w:val="21"/>
        </w:rPr>
      </w:pPr>
      <w:r>
        <w:rPr>
          <w:rFonts w:hint="eastAsia" w:ascii="宋体" w:hAnsi="宋体"/>
          <w:b/>
          <w:spacing w:val="-6"/>
          <w:sz w:val="21"/>
          <w:szCs w:val="21"/>
        </w:rPr>
        <w:t>（一）单一来源采购文件的构成。本单一来源采购文件由以下部分组成：</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1、单一来源采购响应方须知</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2、单一来源采购需求</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3、政府采购合同主要条款</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4、单一来源采购响应文件格式</w:t>
      </w:r>
    </w:p>
    <w:p>
      <w:pPr>
        <w:spacing w:line="288" w:lineRule="auto"/>
        <w:jc w:val="left"/>
        <w:rPr>
          <w:rFonts w:ascii="宋体" w:hAnsi="宋体"/>
          <w:spacing w:val="-6"/>
          <w:sz w:val="21"/>
          <w:szCs w:val="21"/>
        </w:rPr>
      </w:pPr>
      <w:r>
        <w:rPr>
          <w:rFonts w:hint="eastAsia" w:ascii="宋体" w:hAnsi="宋体"/>
          <w:b/>
          <w:spacing w:val="-6"/>
          <w:sz w:val="21"/>
          <w:szCs w:val="21"/>
        </w:rPr>
        <w:t>（二）单一来源采购响应方的风险</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单一来源采购响应方没有按照单一来源采购文件要求提供全部资料，或者单一来源采购响应方没有对单一来源采购文件作出实质性响应是单一来源采购响应方的风险，并可能导致其单一来源采购响应文件被拒绝。</w:t>
      </w:r>
    </w:p>
    <w:p>
      <w:pPr>
        <w:spacing w:line="288" w:lineRule="auto"/>
        <w:jc w:val="left"/>
        <w:rPr>
          <w:rFonts w:ascii="宋体" w:hAnsi="宋体"/>
          <w:spacing w:val="-6"/>
          <w:sz w:val="21"/>
          <w:szCs w:val="21"/>
        </w:rPr>
      </w:pPr>
    </w:p>
    <w:p>
      <w:pPr>
        <w:snapToGrid w:val="0"/>
        <w:spacing w:beforeLines="50" w:afterLines="50" w:line="288" w:lineRule="auto"/>
        <w:ind w:left="238"/>
        <w:jc w:val="center"/>
        <w:outlineLvl w:val="1"/>
        <w:rPr>
          <w:rFonts w:ascii="宋体" w:hAnsi="宋体"/>
          <w:b/>
          <w:spacing w:val="-6"/>
          <w:sz w:val="24"/>
        </w:rPr>
      </w:pPr>
      <w:r>
        <w:rPr>
          <w:rFonts w:hint="eastAsia" w:ascii="宋体" w:hAnsi="宋体"/>
          <w:b/>
          <w:spacing w:val="-6"/>
          <w:sz w:val="24"/>
        </w:rPr>
        <w:t>三</w:t>
      </w:r>
      <w:r>
        <w:rPr>
          <w:rFonts w:ascii="宋体" w:hAnsi="宋体"/>
          <w:b/>
          <w:spacing w:val="-6"/>
          <w:sz w:val="24"/>
        </w:rPr>
        <w:t xml:space="preserve"> </w:t>
      </w:r>
      <w:r>
        <w:rPr>
          <w:rFonts w:hint="eastAsia" w:ascii="宋体" w:hAnsi="宋体"/>
          <w:b/>
          <w:spacing w:val="-6"/>
          <w:sz w:val="24"/>
        </w:rPr>
        <w:t xml:space="preserve"> </w:t>
      </w:r>
      <w:r>
        <w:rPr>
          <w:rFonts w:ascii="宋体" w:hAnsi="宋体"/>
          <w:b/>
          <w:spacing w:val="-6"/>
          <w:sz w:val="24"/>
        </w:rPr>
        <w:t>单一来源采购响应文件</w:t>
      </w:r>
    </w:p>
    <w:p>
      <w:pPr>
        <w:spacing w:line="288" w:lineRule="auto"/>
        <w:jc w:val="left"/>
        <w:rPr>
          <w:rFonts w:ascii="宋体" w:hAnsi="宋体"/>
          <w:b/>
          <w:spacing w:val="-6"/>
          <w:sz w:val="21"/>
          <w:szCs w:val="21"/>
        </w:rPr>
      </w:pPr>
      <w:r>
        <w:rPr>
          <w:rFonts w:hint="eastAsia" w:ascii="宋体" w:hAnsi="宋体"/>
          <w:b/>
          <w:spacing w:val="-6"/>
          <w:sz w:val="21"/>
          <w:szCs w:val="21"/>
        </w:rPr>
        <w:t>（一）单一来源采购响应文件的组成</w:t>
      </w:r>
    </w:p>
    <w:p>
      <w:pPr>
        <w:spacing w:line="288" w:lineRule="auto"/>
        <w:ind w:firstLine="396" w:firstLineChars="200"/>
        <w:jc w:val="left"/>
        <w:rPr>
          <w:rFonts w:ascii="宋体" w:hAnsi="宋体"/>
          <w:snapToGrid w:val="0"/>
          <w:kern w:val="0"/>
          <w:sz w:val="21"/>
          <w:szCs w:val="21"/>
        </w:rPr>
      </w:pPr>
      <w:r>
        <w:rPr>
          <w:rFonts w:hint="eastAsia" w:ascii="宋体" w:hAnsi="宋体"/>
          <w:spacing w:val="-6"/>
          <w:sz w:val="21"/>
          <w:szCs w:val="21"/>
        </w:rPr>
        <w:t>1、响应文件由报价、资格、商务、技术文件组成</w:t>
      </w:r>
      <w:r>
        <w:rPr>
          <w:rFonts w:hint="eastAsia" w:ascii="宋体" w:hAnsi="宋体"/>
          <w:snapToGrid w:val="0"/>
          <w:kern w:val="0"/>
          <w:sz w:val="21"/>
          <w:szCs w:val="21"/>
        </w:rPr>
        <w:t>。</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2、响应文件需提供的材料（详见第四章　响应文件格式，响应文件目录）。</w:t>
      </w:r>
    </w:p>
    <w:p>
      <w:pPr>
        <w:snapToGrid w:val="0"/>
        <w:spacing w:beforeLines="50" w:after="50" w:line="288" w:lineRule="auto"/>
        <w:jc w:val="center"/>
        <w:rPr>
          <w:rFonts w:ascii="宋体" w:hAnsi="宋体"/>
          <w:b/>
          <w:bCs/>
          <w:spacing w:val="-6"/>
          <w:sz w:val="21"/>
        </w:rPr>
      </w:pPr>
      <w:r>
        <w:rPr>
          <w:rFonts w:hint="eastAsia" w:ascii="宋体" w:hAnsi="宋体"/>
          <w:b/>
          <w:bCs/>
          <w:spacing w:val="-6"/>
          <w:sz w:val="21"/>
        </w:rPr>
        <w:t>响应文件组成</w:t>
      </w:r>
    </w:p>
    <w:p>
      <w:pPr>
        <w:spacing w:line="288" w:lineRule="auto"/>
        <w:jc w:val="left"/>
        <w:rPr>
          <w:rFonts w:ascii="宋体" w:hAnsi="宋体"/>
          <w:b/>
          <w:spacing w:val="-6"/>
          <w:sz w:val="21"/>
          <w:szCs w:val="21"/>
        </w:rPr>
      </w:pPr>
      <w:r>
        <w:rPr>
          <w:rFonts w:hint="eastAsia" w:ascii="宋体" w:hAnsi="宋体"/>
          <w:b/>
          <w:spacing w:val="-6"/>
          <w:sz w:val="21"/>
          <w:szCs w:val="21"/>
        </w:rPr>
        <w:t>1、报价文件：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（1）初次报价一览表；</w:t>
      </w:r>
    </w:p>
    <w:p>
      <w:pPr>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（2）初次报价明细表；</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w:t>
      </w:r>
      <w:r>
        <w:rPr>
          <w:rFonts w:hint="eastAsia" w:ascii="宋体" w:hAnsi="宋体"/>
          <w:spacing w:val="-6"/>
          <w:sz w:val="21"/>
          <w:szCs w:val="21"/>
          <w:lang w:val="en-US" w:eastAsia="zh-CN"/>
        </w:rPr>
        <w:t>3</w:t>
      </w:r>
      <w:r>
        <w:rPr>
          <w:rFonts w:hint="eastAsia" w:ascii="宋体" w:hAnsi="宋体"/>
          <w:spacing w:val="-6"/>
          <w:sz w:val="21"/>
          <w:szCs w:val="21"/>
        </w:rPr>
        <w:t>）</w:t>
      </w:r>
      <w:r>
        <w:rPr>
          <w:rFonts w:hint="eastAsia" w:ascii="宋体" w:hAnsi="宋体" w:cs="宋体"/>
          <w:sz w:val="21"/>
          <w:szCs w:val="21"/>
        </w:rPr>
        <w:t>中小企业声明函或监狱企业资格证明材料（若属于监狱企业）或残疾人福利性单位声明函（若属于残疾人福利性单位）</w:t>
      </w:r>
    </w:p>
    <w:p>
      <w:pPr>
        <w:pStyle w:val="10"/>
        <w:spacing w:line="288" w:lineRule="auto"/>
        <w:ind w:firstLine="0"/>
        <w:jc w:val="left"/>
        <w:rPr>
          <w:rFonts w:hAnsi="宋体"/>
          <w:b/>
          <w:spacing w:val="-6"/>
          <w:sz w:val="21"/>
          <w:szCs w:val="21"/>
        </w:rPr>
      </w:pPr>
      <w:r>
        <w:rPr>
          <w:rFonts w:hint="eastAsia" w:hAnsi="宋体"/>
          <w:b/>
          <w:spacing w:val="-6"/>
          <w:sz w:val="21"/>
          <w:szCs w:val="21"/>
        </w:rPr>
        <w:t>2、资格文件：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（1）有效的法人或者其他组织的营业执照等证明文件，自然人的身份证明；</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（2）2021年1月以来任意一月依法缴纳税收的证明材料（依法免税的响应方，应提供相应文件证明其依法免税）；</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（3）2021年1月以来任意一月依法缴纳社会保障资金的证明材料（依法不需要缴纳社会保障资金的响应方，应提供相应文件证明其依法不需要缴纳社会保障资金）；</w:t>
      </w:r>
    </w:p>
    <w:p>
      <w:pPr>
        <w:spacing w:line="288" w:lineRule="auto"/>
        <w:jc w:val="left"/>
        <w:rPr>
          <w:rFonts w:ascii="宋体" w:hAnsi="宋体"/>
          <w:b/>
          <w:spacing w:val="-6"/>
          <w:sz w:val="21"/>
          <w:szCs w:val="21"/>
        </w:rPr>
      </w:pPr>
      <w:r>
        <w:rPr>
          <w:rFonts w:hint="eastAsia" w:ascii="宋体" w:hAnsi="宋体"/>
          <w:b/>
          <w:spacing w:val="-6"/>
          <w:sz w:val="21"/>
          <w:szCs w:val="21"/>
        </w:rPr>
        <w:t>3、商务文件：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（1）法定代表人授权委托书；</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（2）响应书；</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 xml:space="preserve">（3）响应声明书； </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（4）响应方情况介绍；</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（5）响应方自2017年1月1日以来（以合同签订时间为准）相关成功案例和业绩证明（项目实施情况一览表、合同）</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（6）响应方需要说明的其他文件和材料</w:t>
      </w:r>
    </w:p>
    <w:p>
      <w:pPr>
        <w:spacing w:line="288" w:lineRule="auto"/>
        <w:jc w:val="left"/>
        <w:rPr>
          <w:rFonts w:ascii="宋体" w:hAnsi="宋体"/>
          <w:b/>
          <w:spacing w:val="-6"/>
          <w:sz w:val="21"/>
          <w:szCs w:val="21"/>
        </w:rPr>
      </w:pPr>
      <w:r>
        <w:rPr>
          <w:rFonts w:hint="eastAsia" w:ascii="宋体" w:hAnsi="宋体"/>
          <w:b/>
          <w:spacing w:val="-6"/>
          <w:sz w:val="21"/>
          <w:szCs w:val="21"/>
        </w:rPr>
        <w:t>4、技术文件：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（1）采购需求偏离表</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（2）技术方案</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优惠条件：</w:t>
      </w:r>
      <w:r>
        <w:rPr>
          <w:rFonts w:hint="eastAsia" w:ascii="宋体" w:hAnsi="宋体"/>
          <w:spacing w:val="-6"/>
          <w:sz w:val="21"/>
          <w:szCs w:val="21"/>
        </w:rPr>
        <w:t>响应方</w:t>
      </w:r>
      <w:r>
        <w:rPr>
          <w:rFonts w:ascii="宋体" w:hAnsi="宋体"/>
          <w:spacing w:val="-6"/>
          <w:sz w:val="21"/>
          <w:szCs w:val="21"/>
        </w:rPr>
        <w:t>承诺给予</w:t>
      </w:r>
      <w:r>
        <w:rPr>
          <w:rFonts w:hint="eastAsia" w:ascii="宋体" w:hAnsi="宋体"/>
          <w:spacing w:val="-6"/>
          <w:sz w:val="21"/>
          <w:szCs w:val="21"/>
        </w:rPr>
        <w:t>采购人</w:t>
      </w:r>
      <w:r>
        <w:rPr>
          <w:rFonts w:ascii="宋体" w:hAnsi="宋体"/>
          <w:spacing w:val="-6"/>
          <w:sz w:val="21"/>
          <w:szCs w:val="21"/>
        </w:rPr>
        <w:t>的各种优惠条件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w:t>
      </w:r>
      <w:r>
        <w:rPr>
          <w:rFonts w:ascii="宋体" w:hAnsi="宋体"/>
          <w:spacing w:val="-6"/>
          <w:sz w:val="21"/>
          <w:szCs w:val="21"/>
        </w:rPr>
        <w:t>）</w:t>
      </w:r>
      <w:r>
        <w:rPr>
          <w:rFonts w:hint="eastAsia" w:ascii="宋体" w:hAnsi="宋体"/>
          <w:spacing w:val="-6"/>
          <w:sz w:val="21"/>
          <w:szCs w:val="21"/>
        </w:rPr>
        <w:t>响应方</w:t>
      </w:r>
      <w:r>
        <w:rPr>
          <w:rFonts w:ascii="宋体" w:hAnsi="宋体"/>
          <w:spacing w:val="-6"/>
          <w:sz w:val="21"/>
          <w:szCs w:val="21"/>
        </w:rPr>
        <w:t>对本项目的合理化建议和改进措施</w:t>
      </w:r>
    </w:p>
    <w:p>
      <w:pPr>
        <w:spacing w:line="288" w:lineRule="auto"/>
        <w:jc w:val="left"/>
        <w:rPr>
          <w:rFonts w:ascii="宋体" w:hAnsi="宋体"/>
          <w:b/>
          <w:spacing w:val="-6"/>
          <w:sz w:val="21"/>
          <w:szCs w:val="21"/>
        </w:rPr>
      </w:pPr>
      <w:r>
        <w:rPr>
          <w:rFonts w:hint="eastAsia" w:ascii="宋体" w:hAnsi="宋体"/>
          <w:b/>
          <w:spacing w:val="-6"/>
          <w:sz w:val="21"/>
          <w:szCs w:val="21"/>
        </w:rPr>
        <w:t>（二）响应文件的制作和签署</w:t>
      </w:r>
    </w:p>
    <w:p>
      <w:pPr>
        <w:spacing w:line="288" w:lineRule="auto"/>
        <w:ind w:firstLine="425" w:firstLineChars="215"/>
        <w:jc w:val="left"/>
        <w:rPr>
          <w:rFonts w:ascii="宋体" w:hAnsi="宋体"/>
          <w:spacing w:val="-6"/>
          <w:sz w:val="21"/>
          <w:szCs w:val="21"/>
        </w:rPr>
      </w:pPr>
      <w:r>
        <w:rPr>
          <w:rFonts w:hint="eastAsia" w:ascii="宋体" w:hAnsi="宋体"/>
          <w:spacing w:val="-6"/>
          <w:sz w:val="21"/>
          <w:szCs w:val="21"/>
        </w:rPr>
        <w:t>1、</w:t>
      </w:r>
      <w:r>
        <w:rPr>
          <w:rFonts w:hint="eastAsia"/>
          <w:spacing w:val="-6"/>
          <w:sz w:val="21"/>
          <w:szCs w:val="21"/>
        </w:rPr>
        <w:t>响应方应通过政采云电子交易客户端，并按照响应文件和政府采购云平台的要求编制并加密响应文件，响应文件内容不完整、编排混乱导致响应文件被误读、漏读或者查找不到相关内容的，是响应方的责任。</w:t>
      </w:r>
    </w:p>
    <w:p>
      <w:pPr>
        <w:spacing w:line="288" w:lineRule="auto"/>
        <w:ind w:firstLine="425" w:firstLineChars="215"/>
        <w:jc w:val="left"/>
        <w:rPr>
          <w:rFonts w:ascii="宋体" w:hAnsi="宋体"/>
          <w:spacing w:val="-6"/>
          <w:sz w:val="21"/>
          <w:szCs w:val="21"/>
        </w:rPr>
      </w:pPr>
      <w:r>
        <w:rPr>
          <w:rFonts w:hint="eastAsia" w:ascii="宋体" w:hAnsi="宋体"/>
          <w:spacing w:val="-6"/>
          <w:sz w:val="21"/>
          <w:szCs w:val="21"/>
        </w:rPr>
        <w:t>2、</w:t>
      </w:r>
      <w:r>
        <w:rPr>
          <w:rFonts w:hint="eastAsia"/>
          <w:spacing w:val="-6"/>
          <w:sz w:val="21"/>
          <w:szCs w:val="21"/>
        </w:rPr>
        <w:t>响应方应当按照响应文件的组成规定的内容及顺序在政采云电子交易客户端编制响应文件。</w:t>
      </w:r>
    </w:p>
    <w:p>
      <w:pPr>
        <w:spacing w:line="288" w:lineRule="auto"/>
        <w:ind w:firstLine="425" w:firstLineChars="215"/>
        <w:jc w:val="left"/>
        <w:rPr>
          <w:rFonts w:ascii="宋体" w:hAnsi="宋体"/>
          <w:spacing w:val="-6"/>
          <w:sz w:val="21"/>
          <w:szCs w:val="21"/>
        </w:rPr>
      </w:pPr>
      <w:r>
        <w:rPr>
          <w:rFonts w:hint="eastAsia" w:ascii="宋体" w:hAnsi="宋体"/>
          <w:spacing w:val="-6"/>
          <w:sz w:val="21"/>
          <w:szCs w:val="21"/>
        </w:rPr>
        <w:t>3、响应文件须由响应方在规定位置盖章并由法定代表人或法定代表授权人签署，响应方应写全称。</w:t>
      </w:r>
    </w:p>
    <w:p>
      <w:pPr>
        <w:spacing w:line="288" w:lineRule="auto"/>
        <w:ind w:firstLine="425" w:firstLineChars="215"/>
        <w:jc w:val="left"/>
        <w:rPr>
          <w:rFonts w:ascii="宋体" w:hAnsi="宋体"/>
          <w:spacing w:val="-6"/>
          <w:sz w:val="21"/>
          <w:szCs w:val="21"/>
        </w:rPr>
      </w:pPr>
      <w:r>
        <w:rPr>
          <w:rFonts w:hint="eastAsia" w:ascii="宋体" w:hAnsi="宋体"/>
          <w:spacing w:val="-6"/>
          <w:sz w:val="21"/>
          <w:szCs w:val="21"/>
        </w:rPr>
        <w:t>4、响应文件不得涂改，若有修改错漏处，须加盖单位公章或者法定代表人或授权委托人签字或盖章。响应文件因字迹潦草或表达不清所引起的后果由响应方负责。</w:t>
      </w:r>
    </w:p>
    <w:p>
      <w:pPr>
        <w:spacing w:line="288" w:lineRule="auto"/>
        <w:jc w:val="left"/>
        <w:rPr>
          <w:rFonts w:ascii="宋体" w:hAnsi="宋体"/>
          <w:b/>
          <w:spacing w:val="-6"/>
          <w:sz w:val="21"/>
          <w:szCs w:val="21"/>
        </w:rPr>
      </w:pPr>
      <w:r>
        <w:rPr>
          <w:rFonts w:hint="eastAsia" w:ascii="宋体" w:hAnsi="宋体"/>
          <w:b/>
          <w:spacing w:val="-6"/>
          <w:sz w:val="21"/>
          <w:szCs w:val="21"/>
        </w:rPr>
        <w:t>（三）响应文件的上传、递交、修改和撤回</w:t>
      </w:r>
    </w:p>
    <w:p>
      <w:pPr>
        <w:spacing w:line="288" w:lineRule="auto"/>
        <w:ind w:firstLine="396" w:firstLineChars="200"/>
        <w:jc w:val="left"/>
        <w:rPr>
          <w:spacing w:val="-6"/>
          <w:sz w:val="21"/>
          <w:szCs w:val="21"/>
        </w:rPr>
      </w:pPr>
      <w:r>
        <w:rPr>
          <w:rFonts w:hint="eastAsia"/>
          <w:spacing w:val="-6"/>
          <w:sz w:val="21"/>
          <w:szCs w:val="21"/>
        </w:rPr>
        <w:t>1、响应文件的上传递交：</w:t>
      </w:r>
    </w:p>
    <w:p>
      <w:pPr>
        <w:spacing w:line="288" w:lineRule="auto"/>
        <w:ind w:firstLine="396" w:firstLineChars="200"/>
        <w:jc w:val="left"/>
        <w:rPr>
          <w:spacing w:val="-6"/>
          <w:sz w:val="21"/>
          <w:szCs w:val="21"/>
        </w:rPr>
      </w:pPr>
      <w:r>
        <w:rPr>
          <w:rFonts w:hint="eastAsia"/>
          <w:spacing w:val="-6"/>
          <w:sz w:val="21"/>
          <w:szCs w:val="21"/>
        </w:rPr>
        <w:t>（1）电子加密响应文件的上传递交：</w:t>
      </w:r>
    </w:p>
    <w:p>
      <w:pPr>
        <w:spacing w:line="288" w:lineRule="auto"/>
        <w:ind w:firstLine="396" w:firstLineChars="200"/>
        <w:jc w:val="left"/>
        <w:rPr>
          <w:spacing w:val="-6"/>
          <w:sz w:val="21"/>
          <w:szCs w:val="21"/>
        </w:rPr>
      </w:pPr>
      <w:r>
        <w:rPr>
          <w:rFonts w:hint="eastAsia"/>
          <w:spacing w:val="-6"/>
          <w:sz w:val="21"/>
          <w:szCs w:val="21"/>
        </w:rPr>
        <w:t>▲a.响应方应在响应文件递交截止时间前将电子加密响应文件成功上传递交至政府采购云平台，否则响应无效；</w:t>
      </w:r>
    </w:p>
    <w:p>
      <w:pPr>
        <w:spacing w:line="288" w:lineRule="auto"/>
        <w:ind w:firstLine="396" w:firstLineChars="200"/>
        <w:jc w:val="left"/>
        <w:rPr>
          <w:spacing w:val="-6"/>
          <w:sz w:val="21"/>
          <w:szCs w:val="21"/>
        </w:rPr>
      </w:pPr>
      <w:r>
        <w:rPr>
          <w:rFonts w:hint="eastAsia"/>
          <w:spacing w:val="-6"/>
          <w:sz w:val="21"/>
          <w:szCs w:val="21"/>
        </w:rPr>
        <w:t>b.电子加密响应文件成功上传递交后，响应方可自行打印响应文件接收回执。</w:t>
      </w:r>
    </w:p>
    <w:p>
      <w:pPr>
        <w:spacing w:line="288" w:lineRule="auto"/>
        <w:ind w:firstLine="396" w:firstLineChars="200"/>
        <w:jc w:val="left"/>
        <w:rPr>
          <w:spacing w:val="-6"/>
          <w:sz w:val="21"/>
          <w:szCs w:val="21"/>
        </w:rPr>
      </w:pPr>
      <w:r>
        <w:rPr>
          <w:rFonts w:hint="eastAsia"/>
          <w:spacing w:val="-6"/>
          <w:sz w:val="21"/>
          <w:szCs w:val="21"/>
        </w:rPr>
        <w:t>（2）备份响应文件的密封包装、递交：</w:t>
      </w:r>
    </w:p>
    <w:p>
      <w:pPr>
        <w:spacing w:line="288" w:lineRule="auto"/>
        <w:ind w:firstLine="396" w:firstLineChars="200"/>
        <w:jc w:val="left"/>
        <w:rPr>
          <w:spacing w:val="-6"/>
          <w:sz w:val="21"/>
          <w:szCs w:val="21"/>
        </w:rPr>
      </w:pPr>
      <w:r>
        <w:rPr>
          <w:rFonts w:hint="eastAsia"/>
          <w:spacing w:val="-6"/>
          <w:sz w:val="21"/>
          <w:szCs w:val="21"/>
        </w:rPr>
        <w:t>a.响应方在政府采购云平台完成电子加密响应文件的上传递交后，还可以（EMS邮寄或快递形式）在响应文件递交截止时间前递交以介质（U盘/光盘）存储的数据电文形式的备份响应文件；</w:t>
      </w:r>
    </w:p>
    <w:p>
      <w:pPr>
        <w:spacing w:line="288" w:lineRule="auto"/>
        <w:ind w:firstLine="396" w:firstLineChars="200"/>
        <w:jc w:val="left"/>
        <w:rPr>
          <w:spacing w:val="-6"/>
          <w:sz w:val="21"/>
          <w:szCs w:val="21"/>
        </w:rPr>
      </w:pPr>
      <w:r>
        <w:rPr>
          <w:rFonts w:hint="eastAsia"/>
          <w:spacing w:val="-6"/>
          <w:sz w:val="21"/>
          <w:szCs w:val="21"/>
        </w:rPr>
        <w:t>b.备份响应文件应当密封包装并在包装上标注单一来源采购项目名称、响应方名称并加盖公章，没有密封包装或者逾期邮寄送达至开标地址的备份响应文件将不予接收；</w:t>
      </w:r>
    </w:p>
    <w:p>
      <w:pPr>
        <w:spacing w:line="288" w:lineRule="auto"/>
        <w:ind w:firstLine="396" w:firstLineChars="200"/>
        <w:jc w:val="left"/>
        <w:rPr>
          <w:spacing w:val="-6"/>
          <w:sz w:val="21"/>
          <w:szCs w:val="21"/>
        </w:rPr>
      </w:pPr>
      <w:r>
        <w:rPr>
          <w:rFonts w:hint="eastAsia"/>
          <w:spacing w:val="-6"/>
          <w:sz w:val="21"/>
          <w:szCs w:val="21"/>
        </w:rPr>
        <w:t>▲c.通过政府采购云平台成功上传递交的电子加密响应文件已按时解密的，备份响应文件自动失效。响应文件递交截止时间前，响应方仅递交备份响应文件而未将电子加密响应文件成功上传递交至政府采购云平台的，响应无效。</w:t>
      </w:r>
    </w:p>
    <w:p>
      <w:pPr>
        <w:spacing w:line="288" w:lineRule="auto"/>
        <w:ind w:firstLine="396" w:firstLineChars="200"/>
        <w:jc w:val="left"/>
        <w:rPr>
          <w:spacing w:val="-6"/>
          <w:sz w:val="21"/>
          <w:szCs w:val="21"/>
        </w:rPr>
      </w:pPr>
      <w:r>
        <w:rPr>
          <w:rFonts w:hint="eastAsia"/>
          <w:spacing w:val="-6"/>
          <w:sz w:val="21"/>
          <w:szCs w:val="21"/>
        </w:rPr>
        <w:t>2、响应方应当在响应文件递交截止时间前完成响应文件的上传递交，并可以补充、修改或者撤回响应文件。补充或者修改响应文件的，应当先行撤回原文件，补充、修改后重新上传递交。响应文件递交截止时间前未完成上传递交的，视为撤回响应文件。响应文件递交截止时间后上传递交的响应文件，政府采购云平台将予以拒收。</w:t>
      </w:r>
    </w:p>
    <w:p>
      <w:pPr>
        <w:spacing w:line="288" w:lineRule="auto"/>
        <w:jc w:val="left"/>
        <w:rPr>
          <w:rFonts w:ascii="宋体" w:hAnsi="宋体"/>
          <w:spacing w:val="-6"/>
          <w:sz w:val="21"/>
          <w:szCs w:val="21"/>
        </w:rPr>
      </w:pPr>
      <w:r>
        <w:rPr>
          <w:rFonts w:hint="eastAsia" w:ascii="宋体" w:hAnsi="宋体"/>
          <w:b/>
          <w:spacing w:val="-6"/>
          <w:sz w:val="21"/>
          <w:szCs w:val="21"/>
        </w:rPr>
        <w:t>（四）单一来源采购响应文件的语言及计量</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单一来源采购响应文件以及单一来源采购响应方与招标采购单位就有关单一来源采购事宜的所有来往函电，均应以中文汉语书写。除签名、盖章、专用名称等特殊情形外，以中文汉语以外的文字表述的单一来源采购响应文件视同未提供（有中文汉语说明的除外）。</w:t>
      </w:r>
    </w:p>
    <w:p>
      <w:pPr>
        <w:spacing w:line="288" w:lineRule="auto"/>
        <w:jc w:val="left"/>
        <w:rPr>
          <w:rFonts w:ascii="宋体" w:hAnsi="宋体"/>
          <w:spacing w:val="-6"/>
          <w:sz w:val="21"/>
          <w:szCs w:val="21"/>
        </w:rPr>
      </w:pPr>
      <w:r>
        <w:rPr>
          <w:rFonts w:hint="eastAsia" w:ascii="宋体" w:hAnsi="宋体"/>
          <w:b/>
          <w:spacing w:val="-6"/>
          <w:sz w:val="21"/>
          <w:szCs w:val="21"/>
        </w:rPr>
        <w:t>（五）报价</w:t>
      </w:r>
    </w:p>
    <w:p>
      <w:pPr>
        <w:pStyle w:val="13"/>
        <w:spacing w:beforeLines="0" w:afterLines="0" w:line="288" w:lineRule="auto"/>
        <w:ind w:firstLine="396" w:firstLineChars="200"/>
        <w:jc w:val="left"/>
        <w:rPr>
          <w:rFonts w:hAnsi="宋体"/>
          <w:spacing w:val="-6"/>
          <w:sz w:val="21"/>
          <w:szCs w:val="21"/>
        </w:rPr>
      </w:pPr>
      <w:r>
        <w:rPr>
          <w:rFonts w:hAnsi="宋体"/>
          <w:spacing w:val="-6"/>
          <w:sz w:val="21"/>
          <w:szCs w:val="21"/>
        </w:rPr>
        <w:t>1、报价应按单一来源采购文件中相关附表格式填写。</w:t>
      </w:r>
    </w:p>
    <w:p>
      <w:pPr>
        <w:pStyle w:val="13"/>
        <w:spacing w:beforeLines="0" w:afterLines="0" w:line="288" w:lineRule="auto"/>
        <w:ind w:firstLine="396" w:firstLineChars="200"/>
        <w:jc w:val="left"/>
        <w:rPr>
          <w:rFonts w:hAnsi="宋体"/>
          <w:spacing w:val="-6"/>
          <w:sz w:val="21"/>
          <w:szCs w:val="21"/>
          <w:u w:val="single"/>
        </w:rPr>
      </w:pPr>
      <w:r>
        <w:rPr>
          <w:rFonts w:hAnsi="宋体"/>
          <w:spacing w:val="-6"/>
          <w:sz w:val="21"/>
          <w:szCs w:val="21"/>
        </w:rPr>
        <w:t>▲2、报价是履行合同的最终价格，应包括</w:t>
      </w:r>
      <w:r>
        <w:rPr>
          <w:rFonts w:hint="eastAsia" w:hAnsi="宋体"/>
          <w:spacing w:val="-6"/>
          <w:sz w:val="21"/>
          <w:szCs w:val="21"/>
        </w:rPr>
        <w:t>履行合同过程中可能产生的</w:t>
      </w:r>
      <w:r>
        <w:rPr>
          <w:rFonts w:hAnsi="宋体"/>
          <w:spacing w:val="-6"/>
          <w:sz w:val="21"/>
          <w:szCs w:val="21"/>
        </w:rPr>
        <w:t>一切税金和费用，</w:t>
      </w:r>
      <w:r>
        <w:rPr>
          <w:rFonts w:hint="eastAsia" w:hAnsi="宋体"/>
          <w:spacing w:val="-6"/>
          <w:sz w:val="21"/>
          <w:szCs w:val="21"/>
        </w:rPr>
        <w:t>响应方在报价时应充分考虑各种风险</w:t>
      </w:r>
      <w:r>
        <w:rPr>
          <w:rFonts w:hAnsi="宋体"/>
          <w:spacing w:val="-6"/>
          <w:sz w:val="21"/>
          <w:szCs w:val="21"/>
        </w:rPr>
        <w:t>。</w:t>
      </w:r>
    </w:p>
    <w:p>
      <w:pPr>
        <w:tabs>
          <w:tab w:val="left" w:pos="525"/>
        </w:tabs>
        <w:spacing w:line="288" w:lineRule="auto"/>
        <w:ind w:firstLine="396" w:firstLineChars="200"/>
        <w:jc w:val="left"/>
        <w:rPr>
          <w:rFonts w:ascii="宋体" w:hAnsi="宋体"/>
          <w:spacing w:val="-6"/>
          <w:sz w:val="21"/>
          <w:szCs w:val="21"/>
        </w:rPr>
      </w:pPr>
      <w:r>
        <w:rPr>
          <w:rFonts w:hint="eastAsia" w:ascii="宋体" w:hAnsi="宋体"/>
          <w:spacing w:val="-6"/>
          <w:sz w:val="21"/>
          <w:szCs w:val="21"/>
        </w:rPr>
        <w:t>3、单一来源采购响应方所报的最终报价在合同执行过程中是固定不变的，不得以任何理由予以变更，任何包含价格调整要求，将被认为是非响应性报价而予以拒绝。</w:t>
      </w:r>
    </w:p>
    <w:p>
      <w:pPr>
        <w:spacing w:line="288" w:lineRule="auto"/>
        <w:ind w:firstLine="396" w:firstLineChars="200"/>
        <w:jc w:val="left"/>
        <w:rPr>
          <w:rFonts w:ascii="宋体" w:hAnsi="宋体"/>
          <w:spacing w:val="-6"/>
          <w:sz w:val="21"/>
          <w:szCs w:val="21"/>
        </w:rPr>
      </w:pPr>
      <w:r>
        <w:rPr>
          <w:rFonts w:hint="eastAsia" w:ascii="宋体" w:hAnsi="宋体" w:cs="宋体"/>
          <w:spacing w:val="-6"/>
          <w:sz w:val="21"/>
          <w:szCs w:val="21"/>
        </w:rPr>
        <w:t>4、本次谈判只允许有一个报价，有选择的报价不予接受。</w:t>
      </w:r>
    </w:p>
    <w:p>
      <w:pPr>
        <w:tabs>
          <w:tab w:val="left" w:pos="525"/>
        </w:tabs>
        <w:spacing w:line="288" w:lineRule="auto"/>
        <w:jc w:val="left"/>
        <w:rPr>
          <w:rFonts w:ascii="宋体" w:hAnsi="宋体"/>
          <w:b/>
          <w:spacing w:val="-6"/>
          <w:sz w:val="21"/>
          <w:szCs w:val="21"/>
        </w:rPr>
      </w:pPr>
      <w:r>
        <w:rPr>
          <w:rFonts w:hint="eastAsia" w:ascii="宋体" w:hAnsi="宋体"/>
          <w:b/>
          <w:spacing w:val="-6"/>
          <w:sz w:val="21"/>
          <w:szCs w:val="21"/>
        </w:rPr>
        <w:t>（六）单一来源采购响应文件的有效期</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▲1、自单一来源采购响应截止日起90天单一来源采购响应文件应保持有效。有效期短于这个规定期限的响应将被拒绝。</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2、在特殊情况下，采购组织机构可与单一来源采购响应方协商延长单一来源采购文件的有效期，这种要求和答复均以书面形式进行。</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 xml:space="preserve">3、单一来源采购响应方可拒绝接受延期要求。同意延长有效期的单一来源采购响应方不能修改单一来源采购响应文件。 </w:t>
      </w:r>
    </w:p>
    <w:p>
      <w:pPr>
        <w:spacing w:line="288" w:lineRule="auto"/>
        <w:ind w:firstLine="396" w:firstLineChars="200"/>
        <w:jc w:val="left"/>
        <w:rPr>
          <w:rFonts w:ascii="宋体" w:hAnsi="宋体"/>
          <w:spacing w:val="-6"/>
          <w:sz w:val="24"/>
        </w:rPr>
      </w:pPr>
      <w:r>
        <w:rPr>
          <w:rFonts w:hint="eastAsia" w:ascii="宋体" w:hAnsi="宋体"/>
          <w:spacing w:val="-6"/>
          <w:sz w:val="21"/>
          <w:szCs w:val="21"/>
        </w:rPr>
        <w:t>4、成交方的单一来源采购响应文件自开标之日起至合同履行完毕止均应保持有效。</w:t>
      </w:r>
    </w:p>
    <w:p>
      <w:pPr>
        <w:snapToGrid w:val="0"/>
        <w:spacing w:beforeLines="50" w:afterLines="50" w:line="288" w:lineRule="auto"/>
        <w:ind w:left="238"/>
        <w:jc w:val="center"/>
        <w:outlineLvl w:val="1"/>
        <w:rPr>
          <w:rFonts w:ascii="宋体" w:hAnsi="宋体"/>
          <w:b/>
          <w:spacing w:val="-6"/>
          <w:sz w:val="24"/>
        </w:rPr>
      </w:pPr>
      <w:r>
        <w:rPr>
          <w:rFonts w:ascii="宋体" w:hAnsi="宋体"/>
          <w:b/>
          <w:spacing w:val="-6"/>
          <w:sz w:val="21"/>
          <w:szCs w:val="21"/>
        </w:rPr>
        <w:br w:type="page"/>
      </w:r>
      <w:r>
        <w:rPr>
          <w:rFonts w:hint="eastAsia" w:ascii="宋体" w:hAnsi="宋体"/>
          <w:b/>
          <w:spacing w:val="-6"/>
          <w:sz w:val="24"/>
        </w:rPr>
        <w:t>四  无效情形</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实质上没有响应《单一来源采购文件》要求的单一来源采购响应文件将被视为无效单一来源采购响应文件。</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1、在符合性审查和商务评审时，如发现下列情形之一的，单一来源采购响应文件将被视为无效单一来源采购响应文件：</w:t>
      </w:r>
    </w:p>
    <w:p>
      <w:pPr>
        <w:widowControl/>
        <w:spacing w:line="288" w:lineRule="auto"/>
        <w:ind w:firstLine="396" w:firstLineChars="200"/>
        <w:jc w:val="left"/>
        <w:rPr>
          <w:rFonts w:ascii="宋体" w:hAnsi="宋体"/>
          <w:spacing w:val="-6"/>
          <w:sz w:val="21"/>
          <w:szCs w:val="21"/>
        </w:rPr>
      </w:pPr>
      <w:r>
        <w:rPr>
          <w:rFonts w:ascii="宋体" w:hAnsi="宋体"/>
          <w:spacing w:val="-6"/>
          <w:sz w:val="21"/>
          <w:szCs w:val="21"/>
        </w:rPr>
        <w:t>（</w:t>
      </w:r>
      <w:r>
        <w:rPr>
          <w:rFonts w:hint="eastAsia" w:ascii="宋体" w:hAnsi="宋体"/>
          <w:spacing w:val="-6"/>
          <w:sz w:val="21"/>
          <w:szCs w:val="21"/>
        </w:rPr>
        <w:t>1</w:t>
      </w:r>
      <w:r>
        <w:rPr>
          <w:rFonts w:ascii="宋体" w:hAnsi="宋体"/>
          <w:spacing w:val="-6"/>
          <w:sz w:val="21"/>
          <w:szCs w:val="21"/>
        </w:rPr>
        <w:t>）单一来源采购响应文件无法定代表人签字</w:t>
      </w:r>
      <w:r>
        <w:rPr>
          <w:rFonts w:hint="eastAsia" w:ascii="宋体" w:hAnsi="宋体"/>
          <w:spacing w:val="-6"/>
          <w:sz w:val="21"/>
          <w:szCs w:val="21"/>
        </w:rPr>
        <w:t>（或盖章），</w:t>
      </w:r>
      <w:r>
        <w:rPr>
          <w:rFonts w:ascii="宋体" w:hAnsi="宋体"/>
          <w:spacing w:val="-6"/>
          <w:sz w:val="21"/>
          <w:szCs w:val="21"/>
        </w:rPr>
        <w:t>或未提供法定代表人授权委托书、或填写项目不齐全的；</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（2）单一来源采购响应</w:t>
      </w:r>
      <w:r>
        <w:rPr>
          <w:rFonts w:ascii="宋体" w:hAnsi="宋体"/>
          <w:spacing w:val="-6"/>
          <w:sz w:val="21"/>
          <w:szCs w:val="21"/>
        </w:rPr>
        <w:t>文件格式不规范、项目不齐全或者内容虚假的；</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（3）未实质性</w:t>
      </w:r>
      <w:r>
        <w:rPr>
          <w:rFonts w:ascii="宋体" w:hAnsi="宋体"/>
          <w:spacing w:val="-6"/>
          <w:sz w:val="21"/>
          <w:szCs w:val="21"/>
        </w:rPr>
        <w:t>响应</w:t>
      </w:r>
      <w:r>
        <w:rPr>
          <w:rFonts w:hint="eastAsia" w:ascii="宋体" w:hAnsi="宋体"/>
          <w:spacing w:val="-6"/>
          <w:sz w:val="21"/>
          <w:szCs w:val="21"/>
        </w:rPr>
        <w:t>单一来源采购文件</w:t>
      </w:r>
      <w:r>
        <w:rPr>
          <w:rFonts w:ascii="宋体" w:hAnsi="宋体"/>
          <w:spacing w:val="-6"/>
          <w:sz w:val="21"/>
          <w:szCs w:val="21"/>
        </w:rPr>
        <w:t>要求或者</w:t>
      </w:r>
      <w:r>
        <w:rPr>
          <w:rFonts w:hint="eastAsia" w:ascii="宋体" w:hAnsi="宋体"/>
          <w:spacing w:val="-6"/>
          <w:sz w:val="21"/>
          <w:szCs w:val="21"/>
        </w:rPr>
        <w:t>单一来源采购响应</w:t>
      </w:r>
      <w:r>
        <w:rPr>
          <w:rFonts w:ascii="宋体" w:hAnsi="宋体"/>
          <w:spacing w:val="-6"/>
          <w:sz w:val="21"/>
          <w:szCs w:val="21"/>
        </w:rPr>
        <w:t>文件有</w:t>
      </w:r>
      <w:r>
        <w:rPr>
          <w:rFonts w:hint="eastAsia" w:ascii="宋体" w:hAnsi="宋体"/>
          <w:spacing w:val="-6"/>
          <w:sz w:val="21"/>
          <w:szCs w:val="21"/>
        </w:rPr>
        <w:t>采购单位</w:t>
      </w:r>
      <w:r>
        <w:rPr>
          <w:rFonts w:ascii="宋体" w:hAnsi="宋体"/>
          <w:spacing w:val="-6"/>
          <w:sz w:val="21"/>
          <w:szCs w:val="21"/>
        </w:rPr>
        <w:t>不能接受的</w:t>
      </w:r>
      <w:r>
        <w:rPr>
          <w:rFonts w:hint="eastAsia" w:ascii="宋体" w:hAnsi="宋体"/>
          <w:spacing w:val="-6"/>
          <w:sz w:val="21"/>
          <w:szCs w:val="21"/>
        </w:rPr>
        <w:t>偏离或</w:t>
      </w:r>
      <w:r>
        <w:rPr>
          <w:rFonts w:ascii="宋体" w:hAnsi="宋体"/>
          <w:spacing w:val="-6"/>
          <w:sz w:val="21"/>
          <w:szCs w:val="21"/>
        </w:rPr>
        <w:t>附加条件的；</w:t>
      </w:r>
    </w:p>
    <w:p>
      <w:pPr>
        <w:widowControl/>
        <w:spacing w:line="288" w:lineRule="auto"/>
        <w:ind w:firstLine="396" w:firstLineChars="200"/>
        <w:jc w:val="left"/>
        <w:rPr>
          <w:rFonts w:ascii="宋体" w:hAnsi="宋体"/>
          <w:spacing w:val="-6"/>
          <w:sz w:val="21"/>
          <w:szCs w:val="21"/>
        </w:rPr>
      </w:pPr>
      <w:r>
        <w:rPr>
          <w:rFonts w:ascii="宋体" w:hAnsi="宋体"/>
          <w:spacing w:val="-6"/>
          <w:sz w:val="21"/>
          <w:szCs w:val="21"/>
        </w:rPr>
        <w:t>2、在技术评审时，如发现下列情形之一的，单一来源采购响应文件将被视为无效单一来源采购响应文件：</w:t>
      </w:r>
    </w:p>
    <w:p>
      <w:pPr>
        <w:pStyle w:val="10"/>
        <w:widowControl/>
        <w:spacing w:line="288" w:lineRule="auto"/>
        <w:ind w:firstLine="396" w:firstLineChars="200"/>
        <w:jc w:val="left"/>
        <w:rPr>
          <w:rFonts w:hAnsi="宋体"/>
          <w:spacing w:val="-6"/>
          <w:sz w:val="21"/>
          <w:szCs w:val="21"/>
        </w:rPr>
      </w:pPr>
      <w:r>
        <w:rPr>
          <w:rFonts w:hAnsi="宋体"/>
          <w:spacing w:val="-6"/>
          <w:sz w:val="21"/>
          <w:szCs w:val="21"/>
        </w:rPr>
        <w:t>（1）需提供而未提供或未如实提供单一来源采购响应货物的技术参数、详细配置清单、或者单一来源采购响应文件标明的响应或偏离与事实不符或虚假</w:t>
      </w:r>
      <w:r>
        <w:rPr>
          <w:rFonts w:hint="eastAsia" w:hAnsi="宋体"/>
          <w:spacing w:val="-6"/>
          <w:sz w:val="21"/>
          <w:szCs w:val="21"/>
        </w:rPr>
        <w:t>响应</w:t>
      </w:r>
      <w:r>
        <w:rPr>
          <w:rFonts w:hAnsi="宋体"/>
          <w:spacing w:val="-6"/>
          <w:sz w:val="21"/>
          <w:szCs w:val="21"/>
        </w:rPr>
        <w:t>的；</w:t>
      </w:r>
    </w:p>
    <w:p>
      <w:pPr>
        <w:pStyle w:val="10"/>
        <w:widowControl/>
        <w:spacing w:line="288" w:lineRule="auto"/>
        <w:ind w:firstLine="396" w:firstLineChars="200"/>
        <w:jc w:val="left"/>
        <w:rPr>
          <w:rFonts w:hAnsi="宋体"/>
          <w:spacing w:val="-6"/>
          <w:sz w:val="21"/>
          <w:szCs w:val="21"/>
        </w:rPr>
      </w:pPr>
      <w:r>
        <w:rPr>
          <w:rFonts w:hAnsi="宋体"/>
          <w:spacing w:val="-6"/>
          <w:sz w:val="21"/>
          <w:szCs w:val="21"/>
        </w:rPr>
        <w:t>（2）明显不符合单一来源采购文件的要求，或者与单一来源采购文件中标“▲”的技术指标、主要功能项目发生实质性偏离的；</w:t>
      </w:r>
    </w:p>
    <w:p>
      <w:pPr>
        <w:pStyle w:val="10"/>
        <w:widowControl/>
        <w:spacing w:line="288" w:lineRule="auto"/>
        <w:ind w:firstLine="396" w:firstLineChars="200"/>
        <w:jc w:val="left"/>
        <w:rPr>
          <w:rFonts w:hAnsi="宋体"/>
          <w:spacing w:val="-6"/>
          <w:sz w:val="21"/>
          <w:szCs w:val="21"/>
        </w:rPr>
      </w:pPr>
      <w:r>
        <w:rPr>
          <w:rFonts w:hAnsi="宋体"/>
          <w:spacing w:val="-6"/>
          <w:sz w:val="21"/>
          <w:szCs w:val="21"/>
        </w:rPr>
        <w:t>3、符合单一来源采购文件明确规定的其他无效单一来源采购响应文件条款的</w:t>
      </w:r>
      <w:r>
        <w:rPr>
          <w:rFonts w:hint="eastAsia" w:hAnsi="宋体"/>
          <w:spacing w:val="-6"/>
          <w:sz w:val="21"/>
          <w:szCs w:val="21"/>
        </w:rPr>
        <w:t>；</w:t>
      </w:r>
    </w:p>
    <w:p>
      <w:pPr>
        <w:pStyle w:val="10"/>
        <w:widowControl/>
        <w:spacing w:line="288" w:lineRule="auto"/>
        <w:ind w:firstLine="396" w:firstLineChars="200"/>
        <w:jc w:val="left"/>
        <w:rPr>
          <w:rFonts w:hAnsi="宋体"/>
          <w:spacing w:val="-6"/>
          <w:sz w:val="21"/>
          <w:szCs w:val="21"/>
        </w:rPr>
      </w:pPr>
      <w:r>
        <w:rPr>
          <w:rFonts w:hAnsi="宋体"/>
          <w:spacing w:val="-6"/>
          <w:sz w:val="21"/>
          <w:szCs w:val="21"/>
        </w:rPr>
        <w:t>4、被拒绝的单一来源采购响应文件为无效</w:t>
      </w:r>
      <w:r>
        <w:rPr>
          <w:rFonts w:hint="eastAsia" w:hAnsi="宋体"/>
          <w:spacing w:val="-6"/>
          <w:sz w:val="21"/>
          <w:szCs w:val="21"/>
        </w:rPr>
        <w:t>；</w:t>
      </w:r>
    </w:p>
    <w:p>
      <w:pPr>
        <w:pStyle w:val="10"/>
        <w:widowControl/>
        <w:spacing w:line="288" w:lineRule="auto"/>
        <w:ind w:firstLine="396" w:firstLineChars="200"/>
        <w:jc w:val="left"/>
        <w:rPr>
          <w:rFonts w:hAnsi="宋体"/>
          <w:spacing w:val="-6"/>
          <w:sz w:val="21"/>
          <w:szCs w:val="21"/>
        </w:rPr>
      </w:pPr>
      <w:r>
        <w:rPr>
          <w:rFonts w:hint="eastAsia" w:hAnsi="宋体"/>
          <w:spacing w:val="-6"/>
          <w:sz w:val="21"/>
          <w:szCs w:val="21"/>
        </w:rPr>
        <w:t>5、最终报价超过采购预算的响应文件无效。</w:t>
      </w:r>
    </w:p>
    <w:p>
      <w:pPr>
        <w:pStyle w:val="10"/>
        <w:spacing w:line="288" w:lineRule="auto"/>
        <w:ind w:firstLine="0"/>
        <w:jc w:val="left"/>
        <w:rPr>
          <w:rFonts w:hAnsi="宋体"/>
          <w:b/>
          <w:spacing w:val="-6"/>
          <w:sz w:val="24"/>
        </w:rPr>
      </w:pPr>
    </w:p>
    <w:p>
      <w:pPr>
        <w:snapToGrid w:val="0"/>
        <w:spacing w:beforeLines="50" w:afterLines="50" w:line="288" w:lineRule="auto"/>
        <w:ind w:left="238"/>
        <w:jc w:val="center"/>
        <w:outlineLvl w:val="1"/>
        <w:rPr>
          <w:rFonts w:ascii="宋体" w:hAnsi="宋体"/>
          <w:b/>
          <w:spacing w:val="-6"/>
          <w:sz w:val="24"/>
        </w:rPr>
      </w:pPr>
      <w:r>
        <w:rPr>
          <w:rFonts w:hint="eastAsia" w:ascii="宋体" w:hAnsi="宋体"/>
          <w:b/>
          <w:spacing w:val="-6"/>
          <w:sz w:val="24"/>
        </w:rPr>
        <w:t>五</w:t>
      </w:r>
      <w:r>
        <w:rPr>
          <w:rFonts w:ascii="宋体" w:hAnsi="宋体"/>
          <w:b/>
          <w:spacing w:val="-6"/>
          <w:sz w:val="24"/>
        </w:rPr>
        <w:t xml:space="preserve">  开标</w:t>
      </w:r>
    </w:p>
    <w:p>
      <w:pPr>
        <w:pStyle w:val="10"/>
        <w:spacing w:line="288" w:lineRule="auto"/>
        <w:ind w:firstLine="0"/>
        <w:rPr>
          <w:rFonts w:hAnsi="宋体"/>
          <w:b/>
          <w:spacing w:val="-6"/>
          <w:sz w:val="21"/>
          <w:szCs w:val="21"/>
        </w:rPr>
      </w:pPr>
      <w:r>
        <w:rPr>
          <w:rFonts w:hAnsi="宋体"/>
          <w:b/>
          <w:spacing w:val="-6"/>
          <w:sz w:val="21"/>
          <w:szCs w:val="21"/>
        </w:rPr>
        <w:t>（一）开标准备</w:t>
      </w:r>
    </w:p>
    <w:p>
      <w:pPr>
        <w:pStyle w:val="13"/>
        <w:spacing w:beforeLines="0" w:afterLines="0" w:line="288" w:lineRule="auto"/>
        <w:ind w:firstLine="396" w:firstLineChars="200"/>
        <w:rPr>
          <w:rFonts w:hAnsi="宋体"/>
          <w:spacing w:val="-6"/>
          <w:sz w:val="21"/>
          <w:szCs w:val="21"/>
        </w:rPr>
      </w:pPr>
      <w:r>
        <w:rPr>
          <w:rFonts w:hAnsi="宋体"/>
          <w:spacing w:val="-6"/>
          <w:sz w:val="21"/>
          <w:szCs w:val="21"/>
        </w:rPr>
        <w:t>采购组织机构将在规定的时间和地点进行开标，单一来源采购响应方的法定代表人或其委托授权人必须参加。</w:t>
      </w:r>
    </w:p>
    <w:p>
      <w:pPr>
        <w:pStyle w:val="10"/>
        <w:spacing w:line="288" w:lineRule="auto"/>
        <w:ind w:firstLine="0"/>
        <w:rPr>
          <w:rFonts w:hAnsi="宋体"/>
          <w:b/>
          <w:spacing w:val="-6"/>
          <w:sz w:val="21"/>
          <w:szCs w:val="21"/>
        </w:rPr>
      </w:pPr>
      <w:r>
        <w:rPr>
          <w:rFonts w:hAnsi="宋体"/>
          <w:b/>
          <w:spacing w:val="-6"/>
          <w:sz w:val="21"/>
          <w:szCs w:val="21"/>
        </w:rPr>
        <w:t>（二）开标程序：</w:t>
      </w:r>
    </w:p>
    <w:p>
      <w:pPr>
        <w:spacing w:line="288" w:lineRule="auto"/>
        <w:ind w:firstLine="396" w:firstLineChars="200"/>
        <w:rPr>
          <w:rFonts w:ascii="宋体" w:hAnsi="宋体"/>
          <w:spacing w:val="-6"/>
          <w:sz w:val="21"/>
          <w:szCs w:val="21"/>
        </w:rPr>
      </w:pPr>
      <w:r>
        <w:rPr>
          <w:rFonts w:hint="eastAsia" w:ascii="宋体" w:hAnsi="宋体"/>
          <w:spacing w:val="-6"/>
          <w:sz w:val="21"/>
          <w:szCs w:val="21"/>
        </w:rPr>
        <w:t>1、向响应方发出电子加密响应文件开始解密通知，由响应方按招标文件规定的时间（30分钟）内自行进行响应文件解密。响应方在规定的时间内无法完成已递交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pPr>
        <w:spacing w:line="288" w:lineRule="auto"/>
        <w:ind w:firstLine="396" w:firstLineChars="200"/>
        <w:rPr>
          <w:rFonts w:ascii="宋体" w:hAnsi="宋体"/>
          <w:spacing w:val="-6"/>
          <w:sz w:val="21"/>
          <w:szCs w:val="21"/>
        </w:rPr>
      </w:pPr>
    </w:p>
    <w:p>
      <w:pPr>
        <w:snapToGrid w:val="0"/>
        <w:spacing w:beforeLines="50" w:afterLines="50" w:line="288" w:lineRule="auto"/>
        <w:ind w:left="238"/>
        <w:jc w:val="center"/>
        <w:outlineLvl w:val="1"/>
        <w:rPr>
          <w:rFonts w:ascii="宋体" w:hAnsi="宋体"/>
          <w:b/>
          <w:spacing w:val="-6"/>
          <w:sz w:val="24"/>
        </w:rPr>
      </w:pPr>
      <w:r>
        <w:rPr>
          <w:rFonts w:hint="eastAsia" w:ascii="宋体" w:hAnsi="宋体"/>
          <w:b/>
          <w:spacing w:val="-6"/>
          <w:sz w:val="24"/>
        </w:rPr>
        <w:t>六</w:t>
      </w:r>
      <w:r>
        <w:rPr>
          <w:rFonts w:ascii="宋体" w:hAnsi="宋体"/>
          <w:b/>
          <w:spacing w:val="-6"/>
          <w:sz w:val="24"/>
        </w:rPr>
        <w:t xml:space="preserve">  </w:t>
      </w:r>
      <w:r>
        <w:rPr>
          <w:rFonts w:hint="eastAsia" w:ascii="宋体" w:hAnsi="宋体"/>
          <w:b/>
          <w:spacing w:val="-6"/>
          <w:sz w:val="24"/>
        </w:rPr>
        <w:t>评审</w:t>
      </w:r>
      <w:r>
        <w:rPr>
          <w:rFonts w:ascii="宋体" w:hAnsi="宋体"/>
          <w:b/>
          <w:spacing w:val="-6"/>
          <w:sz w:val="24"/>
        </w:rPr>
        <w:t>程序</w:t>
      </w:r>
    </w:p>
    <w:p>
      <w:pPr>
        <w:spacing w:line="288" w:lineRule="auto"/>
        <w:rPr>
          <w:rFonts w:ascii="宋体" w:hAnsi="宋体"/>
          <w:b/>
          <w:spacing w:val="-6"/>
          <w:sz w:val="21"/>
          <w:szCs w:val="21"/>
        </w:rPr>
      </w:pPr>
      <w:r>
        <w:rPr>
          <w:rFonts w:hint="eastAsia" w:ascii="宋体" w:hAnsi="宋体"/>
          <w:b/>
          <w:spacing w:val="-6"/>
          <w:sz w:val="21"/>
          <w:szCs w:val="21"/>
        </w:rPr>
        <w:t>（一）评审小组</w:t>
      </w:r>
    </w:p>
    <w:p>
      <w:pPr>
        <w:pStyle w:val="13"/>
        <w:spacing w:beforeLines="0" w:afterLines="0" w:line="288" w:lineRule="auto"/>
        <w:ind w:firstLine="396" w:firstLineChars="200"/>
        <w:rPr>
          <w:rFonts w:hAnsi="宋体"/>
          <w:spacing w:val="-6"/>
          <w:sz w:val="21"/>
          <w:szCs w:val="21"/>
        </w:rPr>
      </w:pPr>
      <w:r>
        <w:rPr>
          <w:rFonts w:hAnsi="宋体"/>
          <w:spacing w:val="-6"/>
          <w:sz w:val="21"/>
          <w:szCs w:val="21"/>
        </w:rPr>
        <w:t>本项目评审小组由政府采购评审专家3人组成。</w:t>
      </w:r>
    </w:p>
    <w:p>
      <w:pPr>
        <w:pStyle w:val="10"/>
        <w:spacing w:line="288" w:lineRule="auto"/>
        <w:ind w:firstLine="0"/>
        <w:rPr>
          <w:rFonts w:hAnsi="宋体"/>
          <w:b/>
          <w:spacing w:val="-6"/>
          <w:sz w:val="21"/>
          <w:szCs w:val="21"/>
        </w:rPr>
      </w:pPr>
      <w:r>
        <w:rPr>
          <w:rFonts w:hAnsi="宋体"/>
          <w:b/>
          <w:spacing w:val="-6"/>
          <w:sz w:val="21"/>
          <w:szCs w:val="21"/>
        </w:rPr>
        <w:t>（二）评审的方式</w:t>
      </w:r>
    </w:p>
    <w:p>
      <w:pPr>
        <w:pStyle w:val="13"/>
        <w:spacing w:beforeLines="0" w:afterLines="0" w:line="288" w:lineRule="auto"/>
        <w:ind w:firstLine="396" w:firstLineChars="200"/>
        <w:rPr>
          <w:rFonts w:hAnsi="宋体"/>
          <w:spacing w:val="-6"/>
          <w:sz w:val="21"/>
          <w:szCs w:val="21"/>
        </w:rPr>
      </w:pPr>
      <w:r>
        <w:rPr>
          <w:rFonts w:hAnsi="宋体"/>
          <w:spacing w:val="-6"/>
          <w:sz w:val="21"/>
          <w:szCs w:val="21"/>
        </w:rPr>
        <w:t>本项目采用不公开方式评审，评审的依据为单一来源采购文件和单一来源采购响应文件及承诺。</w:t>
      </w:r>
    </w:p>
    <w:p>
      <w:pPr>
        <w:pStyle w:val="10"/>
        <w:spacing w:line="288" w:lineRule="auto"/>
        <w:ind w:firstLine="0"/>
        <w:rPr>
          <w:rFonts w:hAnsi="宋体"/>
          <w:b/>
          <w:spacing w:val="-6"/>
          <w:sz w:val="21"/>
          <w:szCs w:val="21"/>
        </w:rPr>
      </w:pPr>
      <w:r>
        <w:rPr>
          <w:rFonts w:hAnsi="宋体"/>
          <w:b/>
          <w:spacing w:val="-6"/>
          <w:sz w:val="21"/>
          <w:szCs w:val="21"/>
        </w:rPr>
        <w:t>（三） 评审程序</w:t>
      </w:r>
    </w:p>
    <w:p>
      <w:pPr>
        <w:spacing w:line="288" w:lineRule="auto"/>
        <w:ind w:firstLine="396" w:firstLineChars="200"/>
        <w:rPr>
          <w:rFonts w:ascii="宋体" w:hAnsi="宋体"/>
          <w:spacing w:val="-6"/>
          <w:sz w:val="21"/>
          <w:szCs w:val="21"/>
        </w:rPr>
      </w:pPr>
      <w:r>
        <w:rPr>
          <w:rFonts w:hint="eastAsia" w:ascii="宋体" w:hAnsi="宋体"/>
          <w:spacing w:val="-6"/>
          <w:sz w:val="21"/>
          <w:szCs w:val="21"/>
        </w:rPr>
        <w:t>1、评审小组审核单一来源采购响应文件。</w:t>
      </w:r>
    </w:p>
    <w:p>
      <w:pPr>
        <w:spacing w:line="288" w:lineRule="auto"/>
        <w:ind w:firstLine="396" w:firstLineChars="200"/>
        <w:rPr>
          <w:rFonts w:ascii="宋体" w:hAnsi="宋体"/>
          <w:spacing w:val="-6"/>
          <w:sz w:val="21"/>
          <w:szCs w:val="21"/>
        </w:rPr>
      </w:pPr>
      <w:r>
        <w:rPr>
          <w:rFonts w:hint="eastAsia" w:ascii="宋体" w:hAnsi="宋体"/>
          <w:spacing w:val="-6"/>
          <w:sz w:val="21"/>
          <w:szCs w:val="21"/>
        </w:rPr>
        <w:t>（1）评审小组按照资格、报价、商务、技术进行审核单一来源采购响应文件。</w:t>
      </w:r>
    </w:p>
    <w:p>
      <w:pPr>
        <w:spacing w:line="288" w:lineRule="auto"/>
        <w:ind w:firstLine="396" w:firstLineChars="200"/>
        <w:rPr>
          <w:rFonts w:ascii="宋体" w:hAnsi="宋体"/>
          <w:spacing w:val="-6"/>
          <w:sz w:val="21"/>
          <w:szCs w:val="21"/>
        </w:rPr>
      </w:pPr>
      <w:r>
        <w:rPr>
          <w:rFonts w:hint="eastAsia" w:ascii="宋体" w:hAnsi="宋体"/>
          <w:spacing w:val="-6"/>
          <w:sz w:val="21"/>
          <w:szCs w:val="21"/>
        </w:rPr>
        <w:t>（2）依据单一来源采购文件的规定，从单一来源采购响应文件的有效性、完整性和对单一来源采购文件的响应程度进行审查，以确定是否对单一来源采购文件的实质性要求作出响应。</w:t>
      </w:r>
    </w:p>
    <w:p>
      <w:pPr>
        <w:spacing w:line="288" w:lineRule="auto"/>
        <w:ind w:firstLine="396" w:firstLineChars="200"/>
        <w:rPr>
          <w:rFonts w:ascii="宋体" w:hAnsi="宋体"/>
          <w:spacing w:val="-6"/>
          <w:sz w:val="21"/>
          <w:szCs w:val="21"/>
        </w:rPr>
      </w:pPr>
      <w:r>
        <w:rPr>
          <w:rFonts w:hint="eastAsia" w:ascii="宋体" w:hAnsi="宋体"/>
          <w:spacing w:val="-6"/>
          <w:sz w:val="21"/>
          <w:szCs w:val="21"/>
        </w:rPr>
        <w:t>2、评审小组汇总并讨论审核情况，确定单一来源采购响应方是否具有资格。</w:t>
      </w:r>
    </w:p>
    <w:p>
      <w:pPr>
        <w:spacing w:line="288" w:lineRule="auto"/>
        <w:ind w:firstLine="396" w:firstLineChars="200"/>
        <w:rPr>
          <w:rFonts w:ascii="宋体" w:hAnsi="宋体"/>
          <w:spacing w:val="-6"/>
          <w:sz w:val="21"/>
          <w:szCs w:val="21"/>
        </w:rPr>
      </w:pPr>
      <w:r>
        <w:rPr>
          <w:rFonts w:hint="eastAsia" w:ascii="宋体" w:hAnsi="宋体"/>
          <w:spacing w:val="-6"/>
          <w:sz w:val="21"/>
          <w:szCs w:val="21"/>
        </w:rPr>
        <w:t>3、谈判和评审：</w:t>
      </w:r>
    </w:p>
    <w:p>
      <w:pPr>
        <w:spacing w:line="288" w:lineRule="auto"/>
        <w:ind w:firstLine="396" w:firstLineChars="200"/>
        <w:rPr>
          <w:rFonts w:ascii="宋体" w:hAnsi="宋体"/>
          <w:spacing w:val="-6"/>
          <w:sz w:val="21"/>
          <w:szCs w:val="21"/>
        </w:rPr>
      </w:pPr>
      <w:r>
        <w:rPr>
          <w:rFonts w:hint="eastAsia" w:ascii="宋体" w:hAnsi="宋体"/>
          <w:spacing w:val="-6"/>
          <w:sz w:val="21"/>
          <w:szCs w:val="21"/>
        </w:rPr>
        <w:t>（1）评审小组就讨论和汇总的情况与响应方展开谈判，谈判分为技术和商务两部分，商务谈判主要内容为售后服务、交付时间、付款方式、特殊承诺和商务报价。</w:t>
      </w:r>
    </w:p>
    <w:p>
      <w:pPr>
        <w:spacing w:line="288" w:lineRule="auto"/>
        <w:ind w:firstLine="396" w:firstLineChars="200"/>
        <w:rPr>
          <w:spacing w:val="-6"/>
          <w:sz w:val="21"/>
          <w:szCs w:val="21"/>
        </w:rPr>
      </w:pPr>
      <w:r>
        <w:rPr>
          <w:spacing w:val="-6"/>
          <w:sz w:val="21"/>
          <w:szCs w:val="21"/>
        </w:rPr>
        <w:t>（2</w:t>
      </w:r>
      <w:r>
        <w:rPr>
          <w:rFonts w:hint="eastAsia"/>
          <w:spacing w:val="-6"/>
          <w:sz w:val="21"/>
          <w:szCs w:val="21"/>
        </w:rPr>
        <w:t>）</w:t>
      </w:r>
      <w:r>
        <w:rPr>
          <w:spacing w:val="-6"/>
          <w:sz w:val="21"/>
          <w:szCs w:val="21"/>
        </w:rPr>
        <w:t>响应方确认货物的配置及商务要求并对谈判承诺确认后</w:t>
      </w:r>
      <w:r>
        <w:rPr>
          <w:rFonts w:hint="eastAsia"/>
          <w:spacing w:val="-6"/>
          <w:sz w:val="21"/>
          <w:szCs w:val="21"/>
        </w:rPr>
        <w:t>通过政府采购云平台在线答复并</w:t>
      </w:r>
      <w:r>
        <w:rPr>
          <w:spacing w:val="-6"/>
          <w:sz w:val="21"/>
          <w:szCs w:val="21"/>
        </w:rPr>
        <w:t>由</w:t>
      </w:r>
      <w:r>
        <w:rPr>
          <w:rFonts w:hint="eastAsia"/>
          <w:spacing w:val="-6"/>
          <w:sz w:val="21"/>
          <w:szCs w:val="21"/>
        </w:rPr>
        <w:t>法定代表人或其委托授权人</w:t>
      </w:r>
      <w:r>
        <w:rPr>
          <w:spacing w:val="-6"/>
          <w:sz w:val="21"/>
          <w:szCs w:val="21"/>
        </w:rPr>
        <w:t>签字。</w:t>
      </w:r>
    </w:p>
    <w:p>
      <w:pPr>
        <w:spacing w:line="288" w:lineRule="auto"/>
        <w:ind w:firstLine="396" w:firstLineChars="200"/>
        <w:rPr>
          <w:rFonts w:ascii="宋体" w:hAnsi="宋体"/>
          <w:spacing w:val="-6"/>
          <w:sz w:val="21"/>
          <w:szCs w:val="21"/>
        </w:rPr>
      </w:pPr>
      <w:r>
        <w:rPr>
          <w:rFonts w:hint="eastAsia" w:ascii="宋体" w:hAnsi="宋体"/>
          <w:spacing w:val="-6"/>
          <w:sz w:val="21"/>
          <w:szCs w:val="21"/>
        </w:rPr>
        <w:t>（3）</w:t>
      </w:r>
      <w:r>
        <w:rPr>
          <w:spacing w:val="-6"/>
          <w:sz w:val="21"/>
          <w:szCs w:val="21"/>
        </w:rPr>
        <w:t>谈</w:t>
      </w:r>
      <w:r>
        <w:rPr>
          <w:rFonts w:hint="eastAsia" w:ascii="宋体" w:hAnsi="宋体"/>
          <w:spacing w:val="-6"/>
          <w:sz w:val="21"/>
          <w:szCs w:val="21"/>
        </w:rPr>
        <w:t>判及报价轮次不超过三轮，具体根据项目的 情况由评审小组决定。</w:t>
      </w:r>
    </w:p>
    <w:p>
      <w:pPr>
        <w:spacing w:line="288" w:lineRule="auto"/>
        <w:ind w:firstLine="396" w:firstLineChars="200"/>
        <w:rPr>
          <w:rFonts w:ascii="宋体" w:hAnsi="宋体"/>
          <w:spacing w:val="-6"/>
          <w:sz w:val="21"/>
          <w:szCs w:val="21"/>
        </w:rPr>
      </w:pPr>
      <w:r>
        <w:rPr>
          <w:rFonts w:hint="eastAsia" w:ascii="宋体" w:hAnsi="宋体"/>
          <w:spacing w:val="-6"/>
          <w:sz w:val="21"/>
          <w:szCs w:val="21"/>
        </w:rPr>
        <w:t>（4）响应方在全部谈判结束后按规定时间内通过政府采购云平台在线进行最后报价。</w:t>
      </w:r>
    </w:p>
    <w:p>
      <w:pPr>
        <w:spacing w:line="288" w:lineRule="auto"/>
        <w:ind w:firstLine="396" w:firstLineChars="200"/>
        <w:rPr>
          <w:rFonts w:ascii="宋体" w:hAnsi="宋体"/>
          <w:spacing w:val="-6"/>
          <w:sz w:val="21"/>
          <w:szCs w:val="21"/>
        </w:rPr>
      </w:pPr>
      <w:r>
        <w:rPr>
          <w:rFonts w:hint="eastAsia" w:ascii="宋体" w:hAnsi="宋体"/>
          <w:spacing w:val="-6"/>
          <w:sz w:val="21"/>
          <w:szCs w:val="21"/>
        </w:rPr>
        <w:t>4、评审小组拟制评审报告。</w:t>
      </w:r>
    </w:p>
    <w:p>
      <w:pPr>
        <w:spacing w:line="288" w:lineRule="auto"/>
        <w:ind w:firstLine="396" w:firstLineChars="200"/>
        <w:rPr>
          <w:rFonts w:ascii="宋体" w:hAnsi="宋体"/>
          <w:spacing w:val="-6"/>
          <w:sz w:val="21"/>
          <w:szCs w:val="21"/>
        </w:rPr>
      </w:pPr>
      <w:r>
        <w:rPr>
          <w:rFonts w:hint="eastAsia" w:ascii="宋体" w:hAnsi="宋体"/>
          <w:spacing w:val="-6"/>
          <w:sz w:val="21"/>
          <w:szCs w:val="21"/>
        </w:rPr>
        <w:t>5、评审结束后，主持人</w:t>
      </w:r>
      <w:r>
        <w:rPr>
          <w:rFonts w:hint="eastAsia"/>
          <w:spacing w:val="-6"/>
          <w:sz w:val="21"/>
          <w:szCs w:val="21"/>
        </w:rPr>
        <w:t>通过政府采购云平台在线</w:t>
      </w:r>
      <w:r>
        <w:rPr>
          <w:rFonts w:hint="eastAsia" w:ascii="宋体" w:hAnsi="宋体"/>
          <w:spacing w:val="-6"/>
          <w:sz w:val="21"/>
          <w:szCs w:val="21"/>
        </w:rPr>
        <w:t>公布成交候选供应商名单。</w:t>
      </w:r>
    </w:p>
    <w:p>
      <w:pPr>
        <w:spacing w:line="288" w:lineRule="auto"/>
        <w:ind w:firstLine="396" w:firstLineChars="200"/>
        <w:rPr>
          <w:rFonts w:ascii="宋体" w:hAnsi="宋体"/>
          <w:spacing w:val="-6"/>
          <w:sz w:val="24"/>
        </w:rPr>
      </w:pPr>
      <w:r>
        <w:rPr>
          <w:rFonts w:hint="eastAsia" w:ascii="宋体" w:hAnsi="宋体"/>
          <w:spacing w:val="-6"/>
          <w:sz w:val="21"/>
          <w:szCs w:val="21"/>
        </w:rPr>
        <w:t>6、采购人最终确定成交供应商名单的将以公告方式发布在“浙江政府采购网”。</w:t>
      </w:r>
    </w:p>
    <w:p>
      <w:pPr>
        <w:pStyle w:val="10"/>
        <w:spacing w:line="288" w:lineRule="auto"/>
        <w:ind w:firstLine="0"/>
        <w:rPr>
          <w:rFonts w:hAnsi="宋体"/>
          <w:b/>
          <w:spacing w:val="-6"/>
          <w:sz w:val="21"/>
          <w:szCs w:val="21"/>
        </w:rPr>
      </w:pPr>
      <w:r>
        <w:rPr>
          <w:rFonts w:hint="eastAsia" w:hAnsi="宋体"/>
          <w:b/>
          <w:spacing w:val="-6"/>
          <w:sz w:val="21"/>
          <w:szCs w:val="21"/>
        </w:rPr>
        <w:t>（四）</w:t>
      </w:r>
      <w:r>
        <w:rPr>
          <w:rFonts w:hAnsi="宋体"/>
          <w:b/>
          <w:spacing w:val="-6"/>
          <w:sz w:val="21"/>
          <w:szCs w:val="21"/>
        </w:rPr>
        <w:t>评审原则和评审办法</w:t>
      </w:r>
    </w:p>
    <w:p>
      <w:pPr>
        <w:spacing w:line="288" w:lineRule="auto"/>
        <w:ind w:firstLine="396" w:firstLineChars="200"/>
        <w:rPr>
          <w:rFonts w:ascii="宋体" w:hAnsi="宋体"/>
          <w:spacing w:val="-6"/>
          <w:sz w:val="21"/>
          <w:szCs w:val="21"/>
        </w:rPr>
      </w:pPr>
      <w:r>
        <w:rPr>
          <w:rFonts w:hint="eastAsia" w:ascii="宋体" w:hAnsi="宋体"/>
          <w:spacing w:val="-6"/>
          <w:sz w:val="21"/>
          <w:szCs w:val="21"/>
        </w:rPr>
        <w:t>1、评审小组将遵循公开、公平、公正的原则，对单一来源采购响应方提供货物或服务的价格、技术性能、交货期限、售后服务、公司基本情况、履约能力等进行分析考评，确定成交供应商。</w:t>
      </w:r>
    </w:p>
    <w:p>
      <w:pPr>
        <w:spacing w:line="288" w:lineRule="auto"/>
        <w:ind w:firstLine="396" w:firstLineChars="200"/>
        <w:rPr>
          <w:rFonts w:ascii="宋体" w:hAnsi="宋体"/>
          <w:spacing w:val="-6"/>
          <w:sz w:val="21"/>
          <w:szCs w:val="21"/>
        </w:rPr>
      </w:pPr>
      <w:r>
        <w:rPr>
          <w:rFonts w:hint="eastAsia" w:ascii="宋体" w:hAnsi="宋体"/>
          <w:spacing w:val="-6"/>
          <w:sz w:val="21"/>
          <w:szCs w:val="21"/>
        </w:rPr>
        <w:t>2、客观、公正的对待单一来源采购响应方。</w:t>
      </w:r>
    </w:p>
    <w:p>
      <w:pPr>
        <w:spacing w:line="288" w:lineRule="auto"/>
        <w:ind w:firstLine="396" w:firstLineChars="200"/>
        <w:rPr>
          <w:rFonts w:ascii="宋体" w:hAnsi="宋体"/>
          <w:spacing w:val="-6"/>
          <w:sz w:val="21"/>
          <w:szCs w:val="21"/>
        </w:rPr>
      </w:pPr>
      <w:r>
        <w:rPr>
          <w:rFonts w:hint="eastAsia" w:ascii="宋体" w:hAnsi="宋体"/>
          <w:spacing w:val="-6"/>
          <w:sz w:val="21"/>
          <w:szCs w:val="21"/>
        </w:rPr>
        <w:t>3、在评审期间，单一来源采购响应方不得向评审小组成员询问评审情况，不得进行旨在影响评审结果的活动，否则将废除其资格，并不再返还单一来源采购保证金。</w:t>
      </w:r>
    </w:p>
    <w:p>
      <w:pPr>
        <w:spacing w:line="288" w:lineRule="auto"/>
        <w:ind w:firstLine="396" w:firstLineChars="200"/>
        <w:rPr>
          <w:rFonts w:ascii="宋体" w:hAnsi="宋体"/>
          <w:spacing w:val="-6"/>
          <w:sz w:val="21"/>
          <w:szCs w:val="21"/>
        </w:rPr>
      </w:pPr>
      <w:r>
        <w:rPr>
          <w:rFonts w:hint="eastAsia" w:ascii="宋体" w:hAnsi="宋体"/>
          <w:spacing w:val="-6"/>
          <w:sz w:val="21"/>
          <w:szCs w:val="21"/>
        </w:rPr>
        <w:t>4、在评审过程中，评审小组成员不得与单一来源采购响应方私下交换意见，在单一来源采购工作结束后，凡与评审情况有接触的人不得将评审情况扩散出评审小组成员之外。</w:t>
      </w:r>
    </w:p>
    <w:p>
      <w:pPr>
        <w:spacing w:line="288" w:lineRule="auto"/>
        <w:ind w:firstLine="396" w:firstLineChars="200"/>
        <w:rPr>
          <w:rFonts w:ascii="宋体" w:hAnsi="宋体"/>
          <w:spacing w:val="-6"/>
          <w:sz w:val="21"/>
          <w:szCs w:val="21"/>
        </w:rPr>
      </w:pPr>
      <w:r>
        <w:rPr>
          <w:rFonts w:hint="eastAsia" w:ascii="宋体" w:hAnsi="宋体"/>
          <w:spacing w:val="-6"/>
          <w:sz w:val="21"/>
          <w:szCs w:val="21"/>
        </w:rPr>
        <w:t>5、采购方不向落标方解释落标原因，不退还单一来源采购响应文件。</w:t>
      </w:r>
    </w:p>
    <w:p>
      <w:pPr>
        <w:spacing w:line="288" w:lineRule="auto"/>
        <w:rPr>
          <w:rFonts w:ascii="宋体" w:hAnsi="宋体"/>
          <w:spacing w:val="-6"/>
          <w:sz w:val="21"/>
          <w:szCs w:val="21"/>
        </w:rPr>
      </w:pPr>
    </w:p>
    <w:p>
      <w:pPr>
        <w:snapToGrid w:val="0"/>
        <w:spacing w:beforeLines="50" w:afterLines="50" w:line="288" w:lineRule="auto"/>
        <w:ind w:left="238"/>
        <w:jc w:val="center"/>
        <w:outlineLvl w:val="1"/>
        <w:rPr>
          <w:rFonts w:ascii="宋体" w:hAnsi="宋体"/>
          <w:b/>
          <w:spacing w:val="-6"/>
          <w:sz w:val="24"/>
        </w:rPr>
      </w:pPr>
      <w:r>
        <w:rPr>
          <w:rFonts w:hint="eastAsia" w:ascii="宋体" w:hAnsi="宋体"/>
          <w:b/>
          <w:spacing w:val="-6"/>
          <w:sz w:val="24"/>
        </w:rPr>
        <w:t>七  定标</w:t>
      </w:r>
    </w:p>
    <w:p>
      <w:pPr>
        <w:spacing w:line="288" w:lineRule="auto"/>
        <w:ind w:firstLine="396" w:firstLineChars="200"/>
        <w:rPr>
          <w:rFonts w:ascii="宋体" w:hAnsi="宋体"/>
          <w:spacing w:val="-6"/>
          <w:sz w:val="21"/>
          <w:szCs w:val="21"/>
        </w:rPr>
      </w:pPr>
      <w:r>
        <w:rPr>
          <w:rFonts w:hint="eastAsia" w:ascii="宋体" w:hAnsi="宋体"/>
          <w:spacing w:val="-6"/>
          <w:sz w:val="21"/>
          <w:szCs w:val="21"/>
        </w:rPr>
        <w:t>单一来源采购结束后，采购组织机构将在浙江政府采购相关网站上发布成交公告，单一来源采购响应方对评审结果如有异议，可在规定时间内以书面形式向采购组织机构提出质疑（需提供原件及相关的证据材料），但需对质疑内容的真实性承担法律责任。因恶意质疑、投诉导致授予合同的期限延期的，应按延期天数每天赔偿成交金额的0.1％。</w:t>
      </w:r>
    </w:p>
    <w:p>
      <w:pPr>
        <w:spacing w:line="288" w:lineRule="auto"/>
        <w:rPr>
          <w:rFonts w:ascii="宋体" w:hAnsi="宋体"/>
          <w:spacing w:val="-6"/>
          <w:sz w:val="21"/>
          <w:szCs w:val="21"/>
        </w:rPr>
      </w:pPr>
    </w:p>
    <w:p>
      <w:pPr>
        <w:snapToGrid w:val="0"/>
        <w:spacing w:beforeLines="50" w:afterLines="50" w:line="288" w:lineRule="auto"/>
        <w:ind w:left="238"/>
        <w:jc w:val="center"/>
        <w:outlineLvl w:val="1"/>
        <w:rPr>
          <w:rFonts w:ascii="宋体" w:hAnsi="宋体"/>
          <w:b/>
          <w:spacing w:val="-6"/>
          <w:sz w:val="24"/>
        </w:rPr>
      </w:pPr>
      <w:r>
        <w:rPr>
          <w:rFonts w:hint="eastAsia" w:ascii="宋体" w:hAnsi="宋体"/>
          <w:b/>
          <w:spacing w:val="-6"/>
          <w:sz w:val="24"/>
        </w:rPr>
        <w:t>八  合同授予</w:t>
      </w:r>
    </w:p>
    <w:p>
      <w:pPr>
        <w:spacing w:line="288" w:lineRule="auto"/>
        <w:ind w:firstLine="425" w:firstLineChars="215"/>
        <w:rPr>
          <w:rFonts w:ascii="宋体" w:hAnsi="宋体"/>
          <w:spacing w:val="-6"/>
          <w:sz w:val="21"/>
          <w:szCs w:val="21"/>
        </w:rPr>
      </w:pPr>
      <w:r>
        <w:rPr>
          <w:rFonts w:hint="eastAsia" w:ascii="宋体" w:hAnsi="宋体"/>
          <w:spacing w:val="-6"/>
          <w:sz w:val="21"/>
          <w:szCs w:val="21"/>
        </w:rPr>
        <w:t>1、成交方应当在《成交通知书》发出之日起30日内与采购人签订采购合同。</w:t>
      </w:r>
    </w:p>
    <w:p>
      <w:pPr>
        <w:spacing w:line="288" w:lineRule="auto"/>
        <w:ind w:firstLine="425" w:firstLineChars="215"/>
        <w:rPr>
          <w:rFonts w:ascii="Arial" w:hAnsi="Arial" w:cs="Arial"/>
          <w:kern w:val="0"/>
          <w:sz w:val="21"/>
        </w:rPr>
      </w:pPr>
      <w:r>
        <w:rPr>
          <w:rFonts w:hint="eastAsia" w:ascii="宋体" w:hAnsi="宋体"/>
          <w:spacing w:val="-6"/>
          <w:sz w:val="21"/>
          <w:szCs w:val="21"/>
        </w:rPr>
        <w:t>2、成交方拖延、拒签合同的，</w:t>
      </w:r>
      <w:r>
        <w:rPr>
          <w:rFonts w:hint="eastAsia" w:ascii="Arial" w:hAnsi="Arial" w:cs="Arial"/>
          <w:kern w:val="0"/>
          <w:sz w:val="21"/>
        </w:rPr>
        <w:t>情节严重的，由财政部门将其列入不良行为记录名单，在一至三年内禁止参加政府采购活动，并予以通报。</w:t>
      </w:r>
    </w:p>
    <w:p>
      <w:pPr>
        <w:spacing w:line="288" w:lineRule="auto"/>
        <w:rPr>
          <w:rFonts w:ascii="宋体" w:hAnsi="宋体"/>
          <w:spacing w:val="-6"/>
          <w:sz w:val="21"/>
          <w:szCs w:val="21"/>
        </w:rPr>
      </w:pPr>
    </w:p>
    <w:p>
      <w:pPr>
        <w:snapToGrid w:val="0"/>
        <w:spacing w:beforeLines="50" w:afterLines="50" w:line="288" w:lineRule="auto"/>
        <w:ind w:left="238"/>
        <w:jc w:val="center"/>
        <w:outlineLvl w:val="1"/>
        <w:rPr>
          <w:rFonts w:ascii="宋体" w:hAnsi="宋体"/>
          <w:b/>
          <w:spacing w:val="-6"/>
          <w:sz w:val="24"/>
        </w:rPr>
      </w:pPr>
      <w:r>
        <w:rPr>
          <w:rFonts w:hint="eastAsia" w:ascii="宋体" w:hAnsi="宋体"/>
          <w:b/>
          <w:spacing w:val="-6"/>
          <w:sz w:val="24"/>
        </w:rPr>
        <w:t>九 可中止电子交易活动的情形</w:t>
      </w:r>
    </w:p>
    <w:p>
      <w:pPr>
        <w:spacing w:line="288" w:lineRule="auto"/>
        <w:ind w:firstLine="396" w:firstLineChars="200"/>
        <w:rPr>
          <w:rFonts w:ascii="宋体" w:hAnsi="宋体"/>
          <w:spacing w:val="-6"/>
          <w:sz w:val="21"/>
          <w:szCs w:val="21"/>
        </w:rPr>
      </w:pPr>
      <w:r>
        <w:rPr>
          <w:rFonts w:hint="eastAsia" w:ascii="宋体" w:hAnsi="宋体"/>
          <w:spacing w:val="-6"/>
          <w:sz w:val="21"/>
          <w:szCs w:val="21"/>
        </w:rPr>
        <w:t>采购过程中出现以下情形，导致电子交易平台无法正常运行，或者无法保证电子交易的公平、公正和安全时，采购组织机构可中止电子交易活动：</w:t>
      </w:r>
    </w:p>
    <w:p>
      <w:pPr>
        <w:spacing w:line="288" w:lineRule="auto"/>
        <w:ind w:firstLine="396" w:firstLineChars="200"/>
        <w:rPr>
          <w:rFonts w:ascii="宋体" w:hAnsi="宋体"/>
          <w:spacing w:val="-6"/>
          <w:sz w:val="21"/>
          <w:szCs w:val="21"/>
        </w:rPr>
      </w:pPr>
      <w:r>
        <w:rPr>
          <w:rFonts w:hint="eastAsia" w:ascii="宋体" w:hAnsi="宋体"/>
          <w:spacing w:val="-6"/>
          <w:sz w:val="21"/>
          <w:szCs w:val="21"/>
        </w:rPr>
        <w:t>1、电子交易平台发生故障而无法登录访问的；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2、电子交易平台应用或数据库出现错误，不能进行正常操作的；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3、电子交易平台发现严重安全漏洞，有潜在泄密危险的；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4、病毒发作导致不能进行正常操作的；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5、其他无法保证电子交易的公平、公正和安全的情况。</w:t>
      </w:r>
    </w:p>
    <w:p>
      <w:pPr>
        <w:spacing w:line="288" w:lineRule="auto"/>
        <w:ind w:firstLine="396" w:firstLineChars="200"/>
      </w:pPr>
      <w:r>
        <w:rPr>
          <w:rFonts w:hint="eastAsia" w:ascii="宋体" w:hAnsi="宋体"/>
          <w:spacing w:val="-6"/>
          <w:sz w:val="21"/>
          <w:szCs w:val="21"/>
        </w:rPr>
        <w:t>出现前款规定情形，不影响采购公平、公正性的，采购代理机构可以待上述情形消除后继续组织电子交易活动；影响或可能影响采购公平、公正性的，应当重新采购。</w:t>
      </w:r>
    </w:p>
    <w:p>
      <w:pPr>
        <w:spacing w:line="288" w:lineRule="auto"/>
        <w:rPr>
          <w:rFonts w:ascii="宋体" w:hAnsi="宋体"/>
          <w:spacing w:val="-6"/>
          <w:sz w:val="21"/>
          <w:szCs w:val="21"/>
        </w:rPr>
      </w:pPr>
      <w:r>
        <w:rPr>
          <w:rFonts w:ascii="宋体" w:hAnsi="宋体"/>
          <w:spacing w:val="-6"/>
          <w:sz w:val="21"/>
          <w:szCs w:val="21"/>
        </w:rPr>
        <w:br w:type="page"/>
      </w:r>
    </w:p>
    <w:p>
      <w:pPr>
        <w:spacing w:line="288" w:lineRule="auto"/>
        <w:jc w:val="center"/>
        <w:outlineLvl w:val="0"/>
        <w:rPr>
          <w:rFonts w:hAnsi="宋体"/>
          <w:b/>
          <w:spacing w:val="-6"/>
          <w:sz w:val="32"/>
        </w:rPr>
      </w:pPr>
      <w:r>
        <w:rPr>
          <w:rFonts w:hint="eastAsia" w:hAnsi="宋体"/>
          <w:b/>
          <w:spacing w:val="-6"/>
          <w:sz w:val="32"/>
        </w:rPr>
        <w:t>第四章  合同主要条款</w:t>
      </w:r>
    </w:p>
    <w:p>
      <w:pPr>
        <w:spacing w:line="288" w:lineRule="auto"/>
        <w:ind w:firstLine="458" w:firstLineChars="200"/>
        <w:jc w:val="center"/>
        <w:rPr>
          <w:rFonts w:ascii="宋体" w:hAnsi="宋体" w:cs="宋体"/>
          <w:spacing w:val="-6"/>
          <w:sz w:val="24"/>
        </w:rPr>
      </w:pPr>
      <w:r>
        <w:rPr>
          <w:rFonts w:hint="eastAsia" w:ascii="宋体" w:hAnsi="宋体"/>
          <w:b/>
          <w:spacing w:val="-6"/>
          <w:sz w:val="24"/>
        </w:rPr>
        <w:t>中国美术学院</w:t>
      </w:r>
      <w:r>
        <w:rPr>
          <w:rFonts w:hint="eastAsia" w:ascii="宋体" w:hAnsi="宋体"/>
          <w:b/>
          <w:spacing w:val="-6"/>
          <w:sz w:val="24"/>
          <w:lang w:eastAsia="zh-CN"/>
        </w:rPr>
        <w:t>2022年劳务派遣合作服务采购项目</w:t>
      </w:r>
      <w:r>
        <w:rPr>
          <w:rFonts w:hint="eastAsia" w:ascii="宋体" w:hAnsi="宋体"/>
          <w:b/>
          <w:spacing w:val="-6"/>
          <w:sz w:val="24"/>
        </w:rPr>
        <w:t>政府采购合同</w:t>
      </w:r>
    </w:p>
    <w:p>
      <w:pPr>
        <w:spacing w:line="288" w:lineRule="auto"/>
        <w:ind w:firstLine="396" w:firstLineChars="200"/>
        <w:jc w:val="center"/>
        <w:rPr>
          <w:rFonts w:ascii="宋体" w:hAnsi="宋体" w:cs="宋体"/>
          <w:spacing w:val="-6"/>
          <w:sz w:val="21"/>
          <w:szCs w:val="21"/>
        </w:rPr>
      </w:pPr>
      <w:r>
        <w:rPr>
          <w:rFonts w:hint="eastAsia" w:ascii="宋体" w:hAnsi="宋体" w:cs="宋体"/>
          <w:spacing w:val="-6"/>
          <w:sz w:val="21"/>
          <w:szCs w:val="21"/>
        </w:rPr>
        <w:t>（本合同为合同样稿，最终稿由三方协商后确定，合同实质性内容不得更改；签订合同时删除此行）</w:t>
      </w:r>
    </w:p>
    <w:p>
      <w:pPr>
        <w:spacing w:line="288" w:lineRule="auto"/>
        <w:rPr>
          <w:rFonts w:ascii="宋体" w:hAnsi="宋体"/>
          <w:spacing w:val="-6"/>
          <w:sz w:val="21"/>
        </w:rPr>
      </w:pPr>
      <w:r>
        <w:rPr>
          <w:rFonts w:hint="eastAsia" w:ascii="宋体" w:hAnsi="宋体"/>
          <w:spacing w:val="-6"/>
          <w:sz w:val="21"/>
        </w:rPr>
        <w:t>采购编号：</w:t>
      </w:r>
      <w:r>
        <w:rPr>
          <w:rFonts w:hint="eastAsia" w:ascii="宋体" w:hAnsi="宋体"/>
          <w:spacing w:val="-6"/>
          <w:sz w:val="21"/>
          <w:lang w:eastAsia="zh-CN"/>
        </w:rPr>
        <w:t xml:space="preserve">QSZB-Z(F)-H21342(DY)  </w:t>
      </w:r>
      <w:r>
        <w:rPr>
          <w:rFonts w:hint="eastAsia" w:ascii="宋体" w:hAnsi="宋体"/>
          <w:spacing w:val="-6"/>
          <w:sz w:val="21"/>
        </w:rPr>
        <w:t xml:space="preserve">         </w:t>
      </w:r>
    </w:p>
    <w:p>
      <w:pPr>
        <w:spacing w:line="288" w:lineRule="auto"/>
        <w:rPr>
          <w:rFonts w:hint="eastAsia" w:ascii="宋体" w:hAnsi="宋体" w:eastAsia="宋体"/>
          <w:spacing w:val="-6"/>
          <w:sz w:val="21"/>
          <w:lang w:eastAsia="zh-CN"/>
        </w:rPr>
      </w:pPr>
      <w:r>
        <w:rPr>
          <w:rFonts w:hint="eastAsia" w:ascii="宋体" w:hAnsi="宋体"/>
          <w:spacing w:val="-6"/>
          <w:sz w:val="21"/>
        </w:rPr>
        <w:t>确认书编号：</w:t>
      </w:r>
      <w:r>
        <w:rPr>
          <w:rFonts w:hint="eastAsia" w:ascii="宋体" w:hAnsi="宋体"/>
          <w:spacing w:val="-6"/>
          <w:sz w:val="21"/>
          <w:lang w:eastAsia="zh-CN"/>
        </w:rPr>
        <w:t>临[2021]96686号</w:t>
      </w:r>
    </w:p>
    <w:p>
      <w:pPr>
        <w:spacing w:line="288" w:lineRule="auto"/>
        <w:rPr>
          <w:rFonts w:ascii="宋体" w:hAnsi="宋体"/>
          <w:spacing w:val="-6"/>
          <w:sz w:val="21"/>
        </w:rPr>
      </w:pPr>
      <w:r>
        <w:rPr>
          <w:rFonts w:hint="eastAsia" w:ascii="宋体" w:hAnsi="宋体"/>
          <w:spacing w:val="-6"/>
          <w:sz w:val="21"/>
        </w:rPr>
        <w:t>甲方（采购人）：中国美术学院</w:t>
      </w:r>
    </w:p>
    <w:p>
      <w:pPr>
        <w:spacing w:line="288" w:lineRule="auto"/>
        <w:rPr>
          <w:rFonts w:ascii="宋体" w:hAnsi="宋体"/>
          <w:spacing w:val="-6"/>
          <w:sz w:val="21"/>
        </w:rPr>
      </w:pPr>
      <w:r>
        <w:rPr>
          <w:rFonts w:hint="eastAsia" w:ascii="宋体" w:hAnsi="宋体"/>
          <w:spacing w:val="-6"/>
          <w:sz w:val="21"/>
        </w:rPr>
        <w:t>乙方（成交供应商）：</w:t>
      </w:r>
    </w:p>
    <w:p>
      <w:pPr>
        <w:spacing w:line="288" w:lineRule="auto"/>
        <w:rPr>
          <w:rFonts w:ascii="宋体" w:hAnsi="宋体"/>
          <w:spacing w:val="-6"/>
          <w:sz w:val="21"/>
        </w:rPr>
      </w:pPr>
      <w:r>
        <w:rPr>
          <w:rFonts w:hint="eastAsia" w:ascii="宋体" w:hAnsi="宋体"/>
          <w:spacing w:val="-6"/>
          <w:sz w:val="21"/>
        </w:rPr>
        <w:t>采购代理机构（鉴证方）：</w:t>
      </w:r>
      <w:bookmarkStart w:id="0" w:name="B07_项目编号"/>
      <w:r>
        <w:rPr>
          <w:rFonts w:hint="eastAsia" w:ascii="宋体" w:hAnsi="宋体"/>
          <w:spacing w:val="-6"/>
          <w:sz w:val="21"/>
        </w:rPr>
        <w:t>浙江求是招标代理有限公司</w:t>
      </w:r>
      <w:bookmarkEnd w:id="0"/>
    </w:p>
    <w:p>
      <w:pPr>
        <w:spacing w:line="288" w:lineRule="auto"/>
        <w:rPr>
          <w:rFonts w:ascii="宋体" w:hAnsi="宋体"/>
          <w:spacing w:val="-6"/>
          <w:sz w:val="21"/>
        </w:rPr>
      </w:pPr>
      <w:r>
        <w:rPr>
          <w:rFonts w:hint="eastAsia" w:ascii="宋体" w:hAnsi="宋体"/>
          <w:spacing w:val="-6"/>
          <w:sz w:val="21"/>
        </w:rPr>
        <w:t>签约时间、地点：2021年   月   日，杭州</w:t>
      </w:r>
    </w:p>
    <w:p>
      <w:pPr>
        <w:keepNext w:val="0"/>
        <w:keepLines w:val="0"/>
        <w:pageBreakBefore w:val="0"/>
        <w:widowControl w:val="0"/>
        <w:kinsoku/>
        <w:wordWrap/>
        <w:overflowPunct/>
        <w:topLinePunct w:val="0"/>
        <w:autoSpaceDE/>
        <w:autoSpaceDN/>
        <w:bidi w:val="0"/>
        <w:adjustRightInd/>
        <w:spacing w:line="288" w:lineRule="auto"/>
        <w:ind w:firstLine="420"/>
        <w:textAlignment w:val="auto"/>
        <w:rPr>
          <w:rFonts w:hint="eastAsia" w:ascii="宋体" w:hAnsi="宋体" w:eastAsia="宋体" w:cs="宋体"/>
          <w:color w:val="auto"/>
          <w:spacing w:val="-6"/>
          <w:sz w:val="21"/>
          <w:szCs w:val="21"/>
        </w:rPr>
      </w:pPr>
      <w:r>
        <w:rPr>
          <w:rFonts w:hint="eastAsia" w:ascii="宋体" w:hAnsi="宋体" w:eastAsia="宋体" w:cs="宋体"/>
          <w:color w:val="auto"/>
          <w:sz w:val="21"/>
          <w:szCs w:val="21"/>
        </w:rPr>
        <w:t>经采购代理机构</w:t>
      </w:r>
      <w:r>
        <w:rPr>
          <w:rFonts w:hint="eastAsia" w:ascii="宋体" w:hAnsi="宋体" w:eastAsia="宋体" w:cs="宋体"/>
          <w:color w:val="auto"/>
          <w:sz w:val="21"/>
          <w:szCs w:val="21"/>
          <w:u w:val="single"/>
        </w:rPr>
        <w:t>浙江求是招标代理有限公司</w:t>
      </w:r>
      <w:r>
        <w:rPr>
          <w:rFonts w:hint="eastAsia" w:ascii="宋体" w:hAnsi="宋体" w:eastAsia="宋体" w:cs="宋体"/>
          <w:color w:val="auto"/>
          <w:sz w:val="21"/>
          <w:szCs w:val="21"/>
        </w:rPr>
        <w:t>通过</w:t>
      </w:r>
      <w:r>
        <w:rPr>
          <w:rFonts w:hint="eastAsia" w:ascii="宋体" w:hAnsi="宋体" w:eastAsia="宋体" w:cs="宋体"/>
          <w:color w:val="auto"/>
          <w:sz w:val="21"/>
          <w:szCs w:val="21"/>
          <w:u w:val="single"/>
        </w:rPr>
        <w:t>单一来源</w:t>
      </w:r>
      <w:r>
        <w:rPr>
          <w:rFonts w:hint="eastAsia" w:ascii="宋体" w:hAnsi="宋体" w:eastAsia="宋体" w:cs="宋体"/>
          <w:color w:val="auto"/>
          <w:sz w:val="21"/>
          <w:szCs w:val="21"/>
        </w:rPr>
        <w:t>方式采购，确定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为成交单位，甲、乙双方友好协商，达成以下条款：</w:t>
      </w:r>
    </w:p>
    <w:p>
      <w:pPr>
        <w:pStyle w:val="13"/>
        <w:keepNext w:val="0"/>
        <w:keepLines w:val="0"/>
        <w:pageBreakBefore w:val="0"/>
        <w:widowControl w:val="0"/>
        <w:kinsoku/>
        <w:wordWrap/>
        <w:overflowPunct/>
        <w:topLinePunct w:val="0"/>
        <w:autoSpaceDE/>
        <w:autoSpaceDN/>
        <w:bidi w:val="0"/>
        <w:adjustRightInd/>
        <w:spacing w:beforeLines="0" w:afterLines="0" w:line="288" w:lineRule="auto"/>
        <w:ind w:firstLine="422"/>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一、服务内容和要求：</w:t>
      </w:r>
    </w:p>
    <w:p>
      <w:pPr>
        <w:pStyle w:val="13"/>
        <w:keepNext w:val="0"/>
        <w:keepLines w:val="0"/>
        <w:pageBreakBefore w:val="0"/>
        <w:widowControl w:val="0"/>
        <w:kinsoku/>
        <w:wordWrap/>
        <w:overflowPunct/>
        <w:topLinePunct w:val="0"/>
        <w:autoSpaceDE/>
        <w:autoSpaceDN/>
        <w:bidi w:val="0"/>
        <w:adjustRightInd/>
        <w:spacing w:beforeLines="0" w:afterLines="0" w:line="288" w:lineRule="auto"/>
        <w:ind w:firstLine="42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p>
      <w:pPr>
        <w:pStyle w:val="13"/>
        <w:keepNext w:val="0"/>
        <w:keepLines w:val="0"/>
        <w:pageBreakBefore w:val="0"/>
        <w:widowControl w:val="0"/>
        <w:kinsoku/>
        <w:wordWrap/>
        <w:overflowPunct/>
        <w:topLinePunct w:val="0"/>
        <w:autoSpaceDE/>
        <w:autoSpaceDN/>
        <w:bidi w:val="0"/>
        <w:adjustRightInd/>
        <w:spacing w:beforeLines="0" w:afterLines="0" w:line="288" w:lineRule="auto"/>
        <w:ind w:firstLine="42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p>
      <w:pPr>
        <w:pStyle w:val="13"/>
        <w:keepNext w:val="0"/>
        <w:keepLines w:val="0"/>
        <w:pageBreakBefore w:val="0"/>
        <w:widowControl w:val="0"/>
        <w:kinsoku/>
        <w:wordWrap/>
        <w:overflowPunct/>
        <w:topLinePunct w:val="0"/>
        <w:autoSpaceDE/>
        <w:autoSpaceDN/>
        <w:bidi w:val="0"/>
        <w:adjustRightInd/>
        <w:spacing w:beforeLines="0" w:afterLines="0" w:line="288" w:lineRule="auto"/>
        <w:ind w:firstLine="422"/>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二、合同履行时间、履行地点和合同金额</w:t>
      </w:r>
    </w:p>
    <w:p>
      <w:pPr>
        <w:pStyle w:val="13"/>
        <w:keepNext w:val="0"/>
        <w:keepLines w:val="0"/>
        <w:pageBreakBefore w:val="0"/>
        <w:widowControl w:val="0"/>
        <w:kinsoku/>
        <w:wordWrap/>
        <w:overflowPunct/>
        <w:topLinePunct w:val="0"/>
        <w:autoSpaceDE/>
        <w:autoSpaceDN/>
        <w:bidi w:val="0"/>
        <w:adjustRightInd/>
        <w:spacing w:beforeLines="0" w:afterLines="0" w:line="288" w:lineRule="auto"/>
        <w:ind w:firstLine="42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rPr>
        <w:t>.</w:t>
      </w:r>
      <w:r>
        <w:rPr>
          <w:rFonts w:hint="eastAsia" w:ascii="宋体" w:hAnsi="宋体" w:eastAsia="宋体" w:cs="宋体"/>
          <w:color w:val="auto"/>
          <w:sz w:val="21"/>
          <w:szCs w:val="21"/>
        </w:rPr>
        <w:t>履行时间</w:t>
      </w:r>
      <w:r>
        <w:rPr>
          <w:rFonts w:hint="eastAsia" w:ascii="宋体" w:hAnsi="宋体" w:eastAsia="宋体" w:cs="宋体"/>
          <w:bCs/>
          <w:color w:val="auto"/>
          <w:sz w:val="21"/>
          <w:szCs w:val="21"/>
        </w:rPr>
        <w:t>：</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 xml:space="preserve">； </w:t>
      </w:r>
    </w:p>
    <w:p>
      <w:pPr>
        <w:pStyle w:val="13"/>
        <w:keepNext w:val="0"/>
        <w:keepLines w:val="0"/>
        <w:pageBreakBefore w:val="0"/>
        <w:widowControl w:val="0"/>
        <w:kinsoku/>
        <w:wordWrap/>
        <w:overflowPunct/>
        <w:topLinePunct w:val="0"/>
        <w:autoSpaceDE/>
        <w:autoSpaceDN/>
        <w:bidi w:val="0"/>
        <w:adjustRightInd/>
        <w:spacing w:beforeLines="0" w:afterLines="0" w:line="288" w:lineRule="auto"/>
        <w:ind w:firstLine="42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2</w:t>
      </w:r>
      <w:r>
        <w:rPr>
          <w:rFonts w:hint="eastAsia" w:ascii="宋体" w:hAnsi="宋体" w:eastAsia="宋体" w:cs="宋体"/>
          <w:bCs/>
          <w:color w:val="auto"/>
          <w:sz w:val="21"/>
          <w:szCs w:val="21"/>
        </w:rPr>
        <w:t>.</w:t>
      </w:r>
      <w:r>
        <w:rPr>
          <w:rFonts w:hint="eastAsia" w:ascii="宋体" w:hAnsi="宋体" w:eastAsia="宋体" w:cs="宋体"/>
          <w:color w:val="auto"/>
          <w:sz w:val="21"/>
          <w:szCs w:val="21"/>
        </w:rPr>
        <w:t>履行地点</w:t>
      </w:r>
      <w:r>
        <w:rPr>
          <w:rFonts w:hint="eastAsia" w:ascii="宋体" w:hAnsi="宋体" w:eastAsia="宋体" w:cs="宋体"/>
          <w:bCs/>
          <w:color w:val="auto"/>
          <w:sz w:val="21"/>
          <w:szCs w:val="21"/>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Style w:val="13"/>
        <w:keepNext w:val="0"/>
        <w:keepLines w:val="0"/>
        <w:pageBreakBefore w:val="0"/>
        <w:widowControl w:val="0"/>
        <w:kinsoku/>
        <w:wordWrap/>
        <w:overflowPunct/>
        <w:topLinePunct w:val="0"/>
        <w:autoSpaceDE/>
        <w:autoSpaceDN/>
        <w:bidi w:val="0"/>
        <w:adjustRightInd/>
        <w:spacing w:beforeLines="0" w:afterLines="0" w:line="288" w:lineRule="auto"/>
        <w:ind w:firstLine="420"/>
        <w:textAlignment w:val="auto"/>
        <w:rPr>
          <w:rFonts w:hint="eastAsia" w:ascii="宋体" w:hAnsi="宋体" w:eastAsia="宋体" w:cs="宋体"/>
          <w:color w:val="auto"/>
          <w:sz w:val="21"/>
          <w:szCs w:val="21"/>
          <w:u w:val="single"/>
        </w:rPr>
      </w:pP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rPr>
        <w:t>.</w:t>
      </w:r>
      <w:r>
        <w:rPr>
          <w:rFonts w:hint="eastAsia" w:ascii="宋体" w:hAnsi="宋体" w:eastAsia="宋体" w:cs="宋体"/>
          <w:color w:val="auto"/>
          <w:sz w:val="21"/>
          <w:szCs w:val="21"/>
        </w:rPr>
        <w:t>本合同金额为（大写）：人民币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w:t>
      </w:r>
    </w:p>
    <w:p>
      <w:pPr>
        <w:pStyle w:val="13"/>
        <w:keepNext w:val="0"/>
        <w:keepLines w:val="0"/>
        <w:pageBreakBefore w:val="0"/>
        <w:widowControl w:val="0"/>
        <w:kinsoku/>
        <w:wordWrap/>
        <w:overflowPunct/>
        <w:topLinePunct w:val="0"/>
        <w:autoSpaceDE/>
        <w:autoSpaceDN/>
        <w:bidi w:val="0"/>
        <w:adjustRightInd/>
        <w:spacing w:beforeLines="0" w:afterLines="0" w:line="288" w:lineRule="auto"/>
        <w:ind w:firstLine="422"/>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三、技术资料</w:t>
      </w:r>
    </w:p>
    <w:p>
      <w:pPr>
        <w:keepNext w:val="0"/>
        <w:keepLines w:val="0"/>
        <w:pageBreakBefore w:val="0"/>
        <w:widowControl w:val="0"/>
        <w:kinsoku/>
        <w:wordWrap/>
        <w:overflowPunct/>
        <w:topLinePunct w:val="0"/>
        <w:autoSpaceDE/>
        <w:autoSpaceDN/>
        <w:bidi w:val="0"/>
        <w:adjustRightInd/>
        <w:spacing w:line="288" w:lineRule="auto"/>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1.乙方应按采购文件规定的时间向甲方提供有关技术资料。</w:t>
      </w:r>
    </w:p>
    <w:p>
      <w:pPr>
        <w:keepNext w:val="0"/>
        <w:keepLines w:val="0"/>
        <w:pageBreakBefore w:val="0"/>
        <w:widowControl w:val="0"/>
        <w:kinsoku/>
        <w:wordWrap/>
        <w:overflowPunct/>
        <w:topLinePunct w:val="0"/>
        <w:autoSpaceDE/>
        <w:autoSpaceDN/>
        <w:bidi w:val="0"/>
        <w:adjustRightInd/>
        <w:spacing w:line="288" w:lineRule="auto"/>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2.未经甲方事先书面同意，乙方不得将与本合同及有关的任何合同条文、规格、计划、图纸、样品或资料提供给任何第三方。即使向履行本合同有关的人员提供，也应注意保密并限于履行合同的必需范围。</w:t>
      </w:r>
    </w:p>
    <w:p>
      <w:pPr>
        <w:keepNext w:val="0"/>
        <w:keepLines w:val="0"/>
        <w:pageBreakBefore w:val="0"/>
        <w:widowControl w:val="0"/>
        <w:kinsoku/>
        <w:wordWrap/>
        <w:overflowPunct/>
        <w:topLinePunct w:val="0"/>
        <w:autoSpaceDE/>
        <w:autoSpaceDN/>
        <w:bidi w:val="0"/>
        <w:adjustRightInd/>
        <w:spacing w:line="288" w:lineRule="auto"/>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3.乙方应保证提供服务过程中不会侵犯任何第三方的知识产权，否则甲方有权解除本合同，拒绝支付合同价款，并要求乙方赔偿所有损失。</w:t>
      </w:r>
    </w:p>
    <w:p>
      <w:pPr>
        <w:pStyle w:val="13"/>
        <w:keepNext w:val="0"/>
        <w:keepLines w:val="0"/>
        <w:pageBreakBefore w:val="0"/>
        <w:widowControl w:val="0"/>
        <w:kinsoku/>
        <w:wordWrap/>
        <w:overflowPunct/>
        <w:topLinePunct w:val="0"/>
        <w:autoSpaceDE/>
        <w:autoSpaceDN/>
        <w:bidi w:val="0"/>
        <w:adjustRightInd/>
        <w:spacing w:beforeLines="0" w:afterLines="0" w:line="288" w:lineRule="auto"/>
        <w:ind w:firstLine="422"/>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四、转包或分包</w:t>
      </w:r>
    </w:p>
    <w:p>
      <w:pPr>
        <w:keepNext w:val="0"/>
        <w:keepLines w:val="0"/>
        <w:pageBreakBefore w:val="0"/>
        <w:widowControl w:val="0"/>
        <w:kinsoku/>
        <w:wordWrap/>
        <w:overflowPunct/>
        <w:topLinePunct w:val="0"/>
        <w:autoSpaceDE/>
        <w:autoSpaceDN/>
        <w:bidi w:val="0"/>
        <w:adjustRightInd/>
        <w:spacing w:line="288" w:lineRule="auto"/>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1.本合同范围的服务，应由乙方直接完成，不得转让、转包、分包给任何第三方；</w:t>
      </w:r>
    </w:p>
    <w:p>
      <w:pPr>
        <w:keepNext w:val="0"/>
        <w:keepLines w:val="0"/>
        <w:pageBreakBefore w:val="0"/>
        <w:widowControl w:val="0"/>
        <w:kinsoku/>
        <w:wordWrap/>
        <w:overflowPunct/>
        <w:topLinePunct w:val="0"/>
        <w:autoSpaceDE/>
        <w:autoSpaceDN/>
        <w:bidi w:val="0"/>
        <w:adjustRightInd/>
        <w:spacing w:line="288" w:lineRule="auto"/>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2.乙方转让或转包、分包的，甲方有权解除合同和拒付（或要求乙方退还）合同价款，并没收履约保证金和要求乙方支付合同价款20%的违约金。</w:t>
      </w:r>
    </w:p>
    <w:p>
      <w:pPr>
        <w:pStyle w:val="13"/>
        <w:keepNext w:val="0"/>
        <w:keepLines w:val="0"/>
        <w:pageBreakBefore w:val="0"/>
        <w:widowControl w:val="0"/>
        <w:kinsoku/>
        <w:wordWrap/>
        <w:overflowPunct/>
        <w:topLinePunct w:val="0"/>
        <w:autoSpaceDE/>
        <w:autoSpaceDN/>
        <w:bidi w:val="0"/>
        <w:adjustRightInd/>
        <w:spacing w:beforeLines="0" w:afterLines="0" w:line="288" w:lineRule="auto"/>
        <w:ind w:firstLine="422"/>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五、履约保证金</w:t>
      </w:r>
    </w:p>
    <w:p>
      <w:pPr>
        <w:keepNext w:val="0"/>
        <w:keepLines w:val="0"/>
        <w:pageBreakBefore w:val="0"/>
        <w:widowControl w:val="0"/>
        <w:kinsoku/>
        <w:wordWrap/>
        <w:overflowPunct/>
        <w:topLinePunct w:val="0"/>
        <w:autoSpaceDE/>
        <w:autoSpaceDN/>
        <w:bidi w:val="0"/>
        <w:adjustRightInd/>
        <w:spacing w:line="288" w:lineRule="auto"/>
        <w:ind w:firstLine="42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无</w:t>
      </w:r>
    </w:p>
    <w:p>
      <w:pPr>
        <w:pStyle w:val="13"/>
        <w:keepNext w:val="0"/>
        <w:keepLines w:val="0"/>
        <w:pageBreakBefore w:val="0"/>
        <w:widowControl w:val="0"/>
        <w:kinsoku/>
        <w:wordWrap/>
        <w:overflowPunct/>
        <w:topLinePunct w:val="0"/>
        <w:autoSpaceDE/>
        <w:autoSpaceDN/>
        <w:bidi w:val="0"/>
        <w:adjustRightInd/>
        <w:spacing w:beforeLines="0" w:afterLines="0" w:line="288" w:lineRule="auto"/>
        <w:ind w:firstLine="422"/>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六、付款方式</w:t>
      </w:r>
    </w:p>
    <w:p>
      <w:pPr>
        <w:keepNext w:val="0"/>
        <w:keepLines w:val="0"/>
        <w:pageBreakBefore w:val="0"/>
        <w:widowControl w:val="0"/>
        <w:kinsoku/>
        <w:wordWrap/>
        <w:overflowPunct/>
        <w:topLinePunct w:val="0"/>
        <w:autoSpaceDE/>
        <w:autoSpaceDN/>
        <w:bidi w:val="0"/>
        <w:adjustRightInd/>
        <w:snapToGrid w:val="0"/>
        <w:spacing w:line="288" w:lineRule="auto"/>
        <w:ind w:firstLine="420"/>
        <w:textAlignment w:val="auto"/>
        <w:rPr>
          <w:rFonts w:hint="eastAsia" w:ascii="宋体" w:hAnsi="宋体" w:eastAsia="宋体" w:cs="宋体"/>
          <w:bCs/>
          <w:color w:val="auto"/>
          <w:sz w:val="21"/>
          <w:szCs w:val="21"/>
          <w:highlight w:val="none"/>
        </w:rPr>
      </w:pPr>
      <w:r>
        <w:rPr>
          <w:rFonts w:hint="eastAsia" w:ascii="宋体" w:hAnsi="宋体" w:cs="宋体"/>
          <w:color w:val="auto"/>
          <w:spacing w:val="-6"/>
          <w:kern w:val="2"/>
          <w:sz w:val="21"/>
          <w:szCs w:val="21"/>
          <w:highlight w:val="none"/>
          <w:lang w:val="en-US" w:eastAsia="zh-CN" w:bidi="ar-SA"/>
        </w:rPr>
        <w:t>按甲方要求，按照开票金额进行结算。</w:t>
      </w:r>
    </w:p>
    <w:p>
      <w:pPr>
        <w:pStyle w:val="13"/>
        <w:keepNext w:val="0"/>
        <w:keepLines w:val="0"/>
        <w:pageBreakBefore w:val="0"/>
        <w:widowControl w:val="0"/>
        <w:kinsoku/>
        <w:wordWrap/>
        <w:overflowPunct/>
        <w:topLinePunct w:val="0"/>
        <w:autoSpaceDE/>
        <w:autoSpaceDN/>
        <w:bidi w:val="0"/>
        <w:adjustRightInd/>
        <w:spacing w:beforeLines="0" w:afterLines="0" w:line="288" w:lineRule="auto"/>
        <w:ind w:firstLine="422"/>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七、质量保证及后续服务</w:t>
      </w:r>
    </w:p>
    <w:p>
      <w:pPr>
        <w:keepNext w:val="0"/>
        <w:keepLines w:val="0"/>
        <w:pageBreakBefore w:val="0"/>
        <w:widowControl w:val="0"/>
        <w:kinsoku/>
        <w:wordWrap/>
        <w:overflowPunct/>
        <w:topLinePunct w:val="0"/>
        <w:autoSpaceDE/>
        <w:autoSpaceDN/>
        <w:bidi w:val="0"/>
        <w:adjustRightInd/>
        <w:spacing w:line="288" w:lineRule="auto"/>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1．乙方应按单一来源采购文件规定向甲方提供服务。</w:t>
      </w:r>
    </w:p>
    <w:p>
      <w:pPr>
        <w:keepNext w:val="0"/>
        <w:keepLines w:val="0"/>
        <w:pageBreakBefore w:val="0"/>
        <w:widowControl w:val="0"/>
        <w:kinsoku/>
        <w:wordWrap/>
        <w:overflowPunct/>
        <w:topLinePunct w:val="0"/>
        <w:autoSpaceDE/>
        <w:autoSpaceDN/>
        <w:bidi w:val="0"/>
        <w:adjustRightInd/>
        <w:spacing w:line="288" w:lineRule="auto"/>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2．乙方提供的服务成果验收不合格的，或在服务质量保证期内出现问题，乙方应负责免费提供后续服务。对达不到服务要求的，根据实际情况，甲方有权自行选择以下办法处理：</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⑴重做：由乙方承担所发生的全部费用，并承担所有损失。</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⑵解除合同：甲方拒付（或要求乙方退还）合同价款，乙方支付合同价款总额20%的违约金。</w:t>
      </w:r>
    </w:p>
    <w:p>
      <w:pPr>
        <w:pStyle w:val="13"/>
        <w:keepNext w:val="0"/>
        <w:keepLines w:val="0"/>
        <w:pageBreakBefore w:val="0"/>
        <w:widowControl w:val="0"/>
        <w:kinsoku/>
        <w:wordWrap/>
        <w:overflowPunct/>
        <w:topLinePunct w:val="0"/>
        <w:autoSpaceDE/>
        <w:autoSpaceDN/>
        <w:bidi w:val="0"/>
        <w:adjustRightInd/>
        <w:spacing w:beforeLines="0" w:afterLines="0" w:line="288" w:lineRule="auto"/>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3．合同履行期限内，乙方接到甲方通知后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小时内到达甲方现场，并在</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小时内排除故障。</w:t>
      </w:r>
    </w:p>
    <w:p>
      <w:pPr>
        <w:keepNext w:val="0"/>
        <w:keepLines w:val="0"/>
        <w:pageBreakBefore w:val="0"/>
        <w:widowControl w:val="0"/>
        <w:kinsoku/>
        <w:wordWrap/>
        <w:overflowPunct/>
        <w:topLinePunct w:val="0"/>
        <w:autoSpaceDE/>
        <w:autoSpaceDN/>
        <w:bidi w:val="0"/>
        <w:adjustRightInd/>
        <w:spacing w:line="288" w:lineRule="auto"/>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4．在服务质量保证期内，乙方应对出现的质量及安全问题负责处理解决并承担一切费用。</w:t>
      </w:r>
    </w:p>
    <w:p>
      <w:pPr>
        <w:pStyle w:val="13"/>
        <w:keepNext w:val="0"/>
        <w:keepLines w:val="0"/>
        <w:pageBreakBefore w:val="0"/>
        <w:widowControl w:val="0"/>
        <w:kinsoku/>
        <w:wordWrap/>
        <w:overflowPunct/>
        <w:topLinePunct w:val="0"/>
        <w:autoSpaceDE/>
        <w:autoSpaceDN/>
        <w:bidi w:val="0"/>
        <w:adjustRightInd/>
        <w:spacing w:beforeLines="0" w:afterLines="0" w:line="288" w:lineRule="auto"/>
        <w:ind w:firstLine="422"/>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八、违约责任</w:t>
      </w:r>
    </w:p>
    <w:p>
      <w:pPr>
        <w:pStyle w:val="13"/>
        <w:keepNext w:val="0"/>
        <w:keepLines w:val="0"/>
        <w:pageBreakBefore w:val="0"/>
        <w:widowControl w:val="0"/>
        <w:kinsoku/>
        <w:wordWrap/>
        <w:overflowPunct/>
        <w:topLinePunct w:val="0"/>
        <w:autoSpaceDE/>
        <w:autoSpaceDN/>
        <w:bidi w:val="0"/>
        <w:adjustRightInd/>
        <w:spacing w:before="0" w:beforeLines="0" w:after="0" w:afterLines="0" w:line="288"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1.乙方具有不按合同约定履行合同义务等违约行为的，乙方除退还甲方已付全部款项外，还应向甲方支付合同总价款20％的违约金。</w:t>
      </w:r>
    </w:p>
    <w:p>
      <w:pPr>
        <w:pStyle w:val="13"/>
        <w:keepNext w:val="0"/>
        <w:keepLines w:val="0"/>
        <w:pageBreakBefore w:val="0"/>
        <w:widowControl w:val="0"/>
        <w:kinsoku/>
        <w:wordWrap/>
        <w:overflowPunct/>
        <w:topLinePunct w:val="0"/>
        <w:autoSpaceDE/>
        <w:autoSpaceDN/>
        <w:bidi w:val="0"/>
        <w:adjustRightInd/>
        <w:spacing w:before="0" w:beforeLines="0" w:after="0" w:afterLines="0" w:line="288"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2.除本合同另有约定外，乙方逾期履行合同义务的，应按本合同总价的万分之五每日向甲方支付违约金；逾期超5天及以上的，甲方有权解除合同，并要求乙方退还已收款项、向甲方支付合同总价款20％的违约金。</w:t>
      </w:r>
    </w:p>
    <w:p>
      <w:pPr>
        <w:pStyle w:val="13"/>
        <w:keepNext w:val="0"/>
        <w:keepLines w:val="0"/>
        <w:pageBreakBefore w:val="0"/>
        <w:widowControl w:val="0"/>
        <w:kinsoku/>
        <w:wordWrap/>
        <w:overflowPunct/>
        <w:topLinePunct w:val="0"/>
        <w:autoSpaceDE/>
        <w:autoSpaceDN/>
        <w:bidi w:val="0"/>
        <w:adjustRightInd/>
        <w:spacing w:before="0" w:beforeLines="0" w:after="0" w:afterLines="0" w:line="288"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3.甲方逾期支付合同价款的，应按逾期金额的万分之五每日向乙方支付违约金。</w:t>
      </w:r>
    </w:p>
    <w:p>
      <w:pPr>
        <w:pStyle w:val="13"/>
        <w:keepNext w:val="0"/>
        <w:keepLines w:val="0"/>
        <w:pageBreakBefore w:val="0"/>
        <w:widowControl w:val="0"/>
        <w:kinsoku/>
        <w:wordWrap/>
        <w:overflowPunct/>
        <w:topLinePunct w:val="0"/>
        <w:autoSpaceDE/>
        <w:autoSpaceDN/>
        <w:bidi w:val="0"/>
        <w:adjustRightInd/>
        <w:spacing w:before="0" w:beforeLines="0" w:after="0" w:afterLines="0" w:line="288"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4.甲方委托乙方开发的软件验收合格交付正常使用之日起一年内，乙方未能全面、及时履行本合同约定的，乙方缴付的履约保证金不予退还，乙方还应按合同总价款的20%向甲方支付违约金。</w:t>
      </w:r>
    </w:p>
    <w:p>
      <w:pPr>
        <w:pStyle w:val="13"/>
        <w:keepNext w:val="0"/>
        <w:keepLines w:val="0"/>
        <w:pageBreakBefore w:val="0"/>
        <w:widowControl w:val="0"/>
        <w:kinsoku/>
        <w:wordWrap/>
        <w:overflowPunct/>
        <w:topLinePunct w:val="0"/>
        <w:autoSpaceDE/>
        <w:autoSpaceDN/>
        <w:bidi w:val="0"/>
        <w:adjustRightInd/>
        <w:spacing w:before="0" w:beforeLines="0" w:after="0" w:afterLines="0" w:line="288"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5.本合同合同义务须由乙方直接履行，不得转让、转包、分包、委托任何第三方完成；否则，甲方有权解除合同、拒付（或要求乙方退还）合同价款、没收履约保证金，并要求乙方支付合同总价款20%的违约金。</w:t>
      </w:r>
    </w:p>
    <w:p>
      <w:pPr>
        <w:keepNext w:val="0"/>
        <w:keepLines w:val="0"/>
        <w:pageBreakBefore w:val="0"/>
        <w:widowControl w:val="0"/>
        <w:kinsoku/>
        <w:wordWrap/>
        <w:overflowPunct/>
        <w:topLinePunct w:val="0"/>
        <w:autoSpaceDE/>
        <w:autoSpaceDN/>
        <w:bidi w:val="0"/>
        <w:adjustRightInd/>
        <w:spacing w:line="288" w:lineRule="auto"/>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6.乙方因履行本合同侵犯第三方知识产权的，乙方应承担由此造成的所有损失（包括但不限于侵权赔偿款、诉讼费、律师费、向甲方退还已收全款并按本合同价款的20%向甲方支付违约金等）。</w:t>
      </w:r>
    </w:p>
    <w:p>
      <w:pPr>
        <w:pStyle w:val="13"/>
        <w:keepNext w:val="0"/>
        <w:keepLines w:val="0"/>
        <w:pageBreakBefore w:val="0"/>
        <w:widowControl w:val="0"/>
        <w:kinsoku/>
        <w:wordWrap/>
        <w:overflowPunct/>
        <w:topLinePunct w:val="0"/>
        <w:autoSpaceDE/>
        <w:autoSpaceDN/>
        <w:bidi w:val="0"/>
        <w:adjustRightInd/>
        <w:spacing w:beforeLines="0" w:afterLines="0" w:line="288" w:lineRule="auto"/>
        <w:ind w:firstLine="422"/>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九、争议的解决</w:t>
      </w:r>
    </w:p>
    <w:p>
      <w:pPr>
        <w:keepNext w:val="0"/>
        <w:keepLines w:val="0"/>
        <w:pageBreakBefore w:val="0"/>
        <w:widowControl w:val="0"/>
        <w:kinsoku/>
        <w:wordWrap/>
        <w:overflowPunct/>
        <w:topLinePunct w:val="0"/>
        <w:autoSpaceDE/>
        <w:autoSpaceDN/>
        <w:bidi w:val="0"/>
        <w:adjustRightInd/>
        <w:spacing w:line="288" w:lineRule="auto"/>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本合同纠纷由双方协商解决，协商不成，由甲方所在地人民法院诉讼解决。</w:t>
      </w:r>
    </w:p>
    <w:p>
      <w:pPr>
        <w:pStyle w:val="13"/>
        <w:keepNext w:val="0"/>
        <w:keepLines w:val="0"/>
        <w:pageBreakBefore w:val="0"/>
        <w:widowControl w:val="0"/>
        <w:kinsoku/>
        <w:wordWrap/>
        <w:overflowPunct/>
        <w:topLinePunct w:val="0"/>
        <w:autoSpaceDE/>
        <w:autoSpaceDN/>
        <w:bidi w:val="0"/>
        <w:adjustRightInd/>
        <w:spacing w:beforeLines="0" w:afterLines="0" w:line="288" w:lineRule="auto"/>
        <w:ind w:firstLine="422"/>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十、合同生效</w:t>
      </w:r>
    </w:p>
    <w:p>
      <w:pPr>
        <w:keepNext w:val="0"/>
        <w:keepLines w:val="0"/>
        <w:pageBreakBefore w:val="0"/>
        <w:widowControl w:val="0"/>
        <w:kinsoku/>
        <w:wordWrap/>
        <w:overflowPunct/>
        <w:topLinePunct w:val="0"/>
        <w:autoSpaceDE/>
        <w:autoSpaceDN/>
        <w:bidi w:val="0"/>
        <w:adjustRightInd/>
        <w:spacing w:line="288" w:lineRule="auto"/>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1.本合同经甲、乙双方法定代表人或其委托代理人签字并加盖单位印章后生效。</w:t>
      </w:r>
    </w:p>
    <w:p>
      <w:pPr>
        <w:keepNext w:val="0"/>
        <w:keepLines w:val="0"/>
        <w:pageBreakBefore w:val="0"/>
        <w:widowControl w:val="0"/>
        <w:kinsoku/>
        <w:wordWrap/>
        <w:overflowPunct/>
        <w:topLinePunct w:val="0"/>
        <w:autoSpaceDE/>
        <w:autoSpaceDN/>
        <w:bidi w:val="0"/>
        <w:adjustRightInd/>
        <w:spacing w:line="288" w:lineRule="auto"/>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2.本合同一式陆份，甲方执肆份，乙方和鉴证方各执壹份，具有同等法律效力。</w:t>
      </w:r>
    </w:p>
    <w:p>
      <w:pPr>
        <w:keepNext w:val="0"/>
        <w:keepLines w:val="0"/>
        <w:pageBreakBefore w:val="0"/>
        <w:widowControl w:val="0"/>
        <w:kinsoku/>
        <w:wordWrap/>
        <w:overflowPunct/>
        <w:topLinePunct w:val="0"/>
        <w:autoSpaceDE/>
        <w:autoSpaceDN/>
        <w:bidi w:val="0"/>
        <w:adjustRightInd/>
        <w:spacing w:line="288" w:lineRule="auto"/>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3.本合同附件及双方的单一来源采购文件、响应文件、磋商记录等系本合同的组成部分。</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8"/>
        <w:gridCol w:w="4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1"/>
                <w:szCs w:val="21"/>
              </w:rPr>
            </w:pPr>
            <w:r>
              <w:rPr>
                <w:rFonts w:hint="eastAsia" w:ascii="宋体" w:hAnsi="宋体" w:cs="宋体"/>
                <w:b/>
                <w:bCs/>
                <w:sz w:val="21"/>
                <w:szCs w:val="21"/>
              </w:rPr>
              <w:t>甲方（采购人）：（公章）</w:t>
            </w:r>
          </w:p>
        </w:tc>
        <w:tc>
          <w:tcPr>
            <w:tcW w:w="44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1"/>
                <w:szCs w:val="21"/>
              </w:rPr>
            </w:pPr>
            <w:r>
              <w:rPr>
                <w:rFonts w:hint="eastAsia" w:ascii="宋体" w:hAnsi="宋体" w:cs="宋体"/>
                <w:b/>
                <w:bCs/>
                <w:sz w:val="21"/>
                <w:szCs w:val="21"/>
              </w:rPr>
              <w:t>乙方（中标人）：（公章）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甲方代表：</w:t>
            </w:r>
          </w:p>
          <w:p>
            <w:pPr>
              <w:rPr>
                <w:rFonts w:ascii="宋体" w:hAnsi="宋体" w:cs="宋体"/>
                <w:sz w:val="21"/>
                <w:szCs w:val="21"/>
              </w:rPr>
            </w:pPr>
            <w:r>
              <w:rPr>
                <w:rFonts w:hint="eastAsia" w:ascii="宋体" w:hAnsi="宋体" w:cs="宋体"/>
                <w:sz w:val="21"/>
                <w:szCs w:val="21"/>
              </w:rPr>
              <w:t>(签字）</w:t>
            </w:r>
          </w:p>
        </w:tc>
        <w:tc>
          <w:tcPr>
            <w:tcW w:w="44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乙方代表：</w:t>
            </w:r>
          </w:p>
          <w:p>
            <w:pPr>
              <w:rPr>
                <w:rFonts w:ascii="宋体" w:hAnsi="宋体" w:cs="宋体"/>
                <w:sz w:val="21"/>
                <w:szCs w:val="21"/>
              </w:rPr>
            </w:pPr>
            <w:r>
              <w:rPr>
                <w:rFonts w:hint="eastAsia" w:ascii="宋体" w:hAnsi="宋体" w:cs="宋体"/>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地址：</w:t>
            </w:r>
          </w:p>
        </w:tc>
        <w:tc>
          <w:tcPr>
            <w:tcW w:w="44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邮编：</w:t>
            </w:r>
          </w:p>
        </w:tc>
        <w:tc>
          <w:tcPr>
            <w:tcW w:w="44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电话：</w:t>
            </w:r>
          </w:p>
        </w:tc>
        <w:tc>
          <w:tcPr>
            <w:tcW w:w="44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传真：</w:t>
            </w:r>
          </w:p>
        </w:tc>
        <w:tc>
          <w:tcPr>
            <w:tcW w:w="44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户名：中国美术学院</w:t>
            </w:r>
          </w:p>
        </w:tc>
        <w:tc>
          <w:tcPr>
            <w:tcW w:w="44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开户银行：</w:t>
            </w:r>
          </w:p>
        </w:tc>
        <w:tc>
          <w:tcPr>
            <w:tcW w:w="44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帐号：</w:t>
            </w:r>
          </w:p>
        </w:tc>
        <w:tc>
          <w:tcPr>
            <w:tcW w:w="44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b/>
                <w:bCs/>
                <w:sz w:val="21"/>
                <w:szCs w:val="21"/>
              </w:rPr>
              <w:t>采购代理机构：浙江求是招标代理有限公司（公章）</w:t>
            </w:r>
          </w:p>
        </w:tc>
        <w:tc>
          <w:tcPr>
            <w:tcW w:w="4450" w:type="dxa"/>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50" w:type="dxa"/>
          <w:trHeight w:val="340" w:hRule="atLeast"/>
          <w:jc w:val="center"/>
        </w:trPr>
        <w:tc>
          <w:tcPr>
            <w:tcW w:w="51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采购代理机构代表：</w:t>
            </w:r>
          </w:p>
          <w:p>
            <w:pPr>
              <w:rPr>
                <w:rFonts w:ascii="宋体" w:hAnsi="宋体" w:cs="宋体"/>
                <w:sz w:val="21"/>
                <w:szCs w:val="21"/>
              </w:rPr>
            </w:pPr>
            <w:r>
              <w:rPr>
                <w:rFonts w:hint="eastAsia" w:ascii="宋体" w:hAnsi="宋体" w:cs="宋体"/>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50" w:type="dxa"/>
          <w:trHeight w:val="340" w:hRule="atLeast"/>
          <w:jc w:val="center"/>
        </w:trPr>
        <w:tc>
          <w:tcPr>
            <w:tcW w:w="51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地址：杭州市西湖区玉古路173号中田大厦11楼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50" w:type="dxa"/>
          <w:trHeight w:val="340" w:hRule="atLeast"/>
          <w:jc w:val="center"/>
        </w:trPr>
        <w:tc>
          <w:tcPr>
            <w:tcW w:w="51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电话：0571-87666115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50" w:type="dxa"/>
          <w:trHeight w:val="340" w:hRule="atLeast"/>
          <w:jc w:val="center"/>
        </w:trPr>
        <w:tc>
          <w:tcPr>
            <w:tcW w:w="51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鉴证时间：     年   月   日</w:t>
            </w:r>
          </w:p>
        </w:tc>
      </w:tr>
    </w:tbl>
    <w:p>
      <w:pPr>
        <w:spacing w:line="288" w:lineRule="auto"/>
        <w:jc w:val="center"/>
        <w:outlineLvl w:val="0"/>
        <w:rPr>
          <w:rFonts w:ascii="宋体" w:hAnsi="宋体"/>
          <w:spacing w:val="-6"/>
        </w:rPr>
      </w:pPr>
      <w:r>
        <w:rPr>
          <w:rFonts w:hAnsi="宋体"/>
          <w:b/>
          <w:spacing w:val="-6"/>
          <w:sz w:val="32"/>
          <w:szCs w:val="32"/>
        </w:rPr>
        <w:br w:type="page"/>
      </w:r>
      <w:r>
        <w:rPr>
          <w:rFonts w:hAnsi="宋体"/>
          <w:b/>
          <w:spacing w:val="-6"/>
          <w:sz w:val="32"/>
        </w:rPr>
        <w:t>第</w:t>
      </w:r>
      <w:r>
        <w:rPr>
          <w:rFonts w:hint="eastAsia" w:hAnsi="宋体"/>
          <w:b/>
          <w:spacing w:val="-6"/>
          <w:sz w:val="32"/>
        </w:rPr>
        <w:t>五</w:t>
      </w:r>
      <w:r>
        <w:rPr>
          <w:rFonts w:hAnsi="宋体"/>
          <w:b/>
          <w:spacing w:val="-6"/>
          <w:sz w:val="32"/>
        </w:rPr>
        <w:t>章　单一来源采购响应文件格式</w:t>
      </w:r>
    </w:p>
    <w:p>
      <w:pPr>
        <w:spacing w:line="288" w:lineRule="auto"/>
        <w:outlineLvl w:val="0"/>
        <w:rPr>
          <w:rFonts w:ascii="宋体" w:hAnsi="宋体"/>
          <w:b/>
          <w:spacing w:val="-6"/>
          <w:sz w:val="52"/>
          <w:szCs w:val="52"/>
        </w:rPr>
      </w:pPr>
    </w:p>
    <w:p>
      <w:pPr>
        <w:spacing w:line="288" w:lineRule="auto"/>
        <w:jc w:val="center"/>
        <w:outlineLvl w:val="0"/>
        <w:rPr>
          <w:rFonts w:hAnsi="宋体"/>
          <w:b/>
          <w:spacing w:val="-6"/>
          <w:sz w:val="32"/>
        </w:rPr>
      </w:pPr>
      <w:r>
        <w:rPr>
          <w:rFonts w:hint="eastAsia" w:ascii="宋体" w:hAnsi="宋体"/>
          <w:b/>
          <w:spacing w:val="-6"/>
          <w:sz w:val="52"/>
          <w:szCs w:val="52"/>
        </w:rPr>
        <w:t>报价文件</w:t>
      </w:r>
    </w:p>
    <w:p>
      <w:pPr>
        <w:snapToGrid w:val="0"/>
        <w:spacing w:beforeLines="50" w:after="50" w:line="288" w:lineRule="auto"/>
        <w:jc w:val="center"/>
        <w:outlineLvl w:val="2"/>
        <w:rPr>
          <w:rFonts w:ascii="宋体" w:hAnsi="宋体"/>
          <w:spacing w:val="-6"/>
          <w:sz w:val="24"/>
          <w:szCs w:val="20"/>
        </w:rPr>
      </w:pPr>
      <w:r>
        <w:rPr>
          <w:rFonts w:hint="eastAsia" w:ascii="宋体" w:hAnsi="宋体"/>
          <w:b/>
          <w:spacing w:val="-6"/>
          <w:sz w:val="24"/>
        </w:rPr>
        <w:t>初次报价一览表</w:t>
      </w:r>
    </w:p>
    <w:p>
      <w:pPr>
        <w:snapToGrid w:val="0"/>
        <w:spacing w:before="50" w:after="50" w:line="288" w:lineRule="auto"/>
        <w:rPr>
          <w:rFonts w:ascii="宋体" w:hAnsi="宋体"/>
          <w:spacing w:val="-6"/>
          <w:sz w:val="24"/>
        </w:rPr>
      </w:pPr>
    </w:p>
    <w:p>
      <w:pPr>
        <w:snapToGrid w:val="0"/>
        <w:spacing w:before="50" w:after="50" w:line="288" w:lineRule="auto"/>
        <w:rPr>
          <w:rFonts w:ascii="宋体" w:hAnsi="宋体"/>
          <w:bCs/>
          <w:spacing w:val="-6"/>
          <w:sz w:val="24"/>
        </w:rPr>
      </w:pPr>
      <w:r>
        <w:rPr>
          <w:rFonts w:hint="eastAsia" w:ascii="宋体" w:hAnsi="宋体"/>
          <w:spacing w:val="-6"/>
          <w:sz w:val="24"/>
        </w:rPr>
        <w:t>项目编号：</w:t>
      </w:r>
      <w:r>
        <w:rPr>
          <w:rFonts w:hint="eastAsia" w:ascii="宋体" w:hAnsi="宋体"/>
          <w:bCs/>
          <w:spacing w:val="-6"/>
          <w:sz w:val="24"/>
          <w:lang w:eastAsia="zh-CN"/>
        </w:rPr>
        <w:t xml:space="preserve">QSZB-Z(F)-H21342(DY)  </w:t>
      </w:r>
      <w:r>
        <w:rPr>
          <w:rFonts w:hint="eastAsia" w:ascii="宋体" w:hAnsi="宋体"/>
          <w:bCs/>
          <w:spacing w:val="-6"/>
          <w:sz w:val="24"/>
        </w:rPr>
        <w:t xml:space="preserve">         </w:t>
      </w:r>
    </w:p>
    <w:p>
      <w:pPr>
        <w:snapToGrid w:val="0"/>
        <w:spacing w:before="50" w:after="50" w:line="288" w:lineRule="auto"/>
        <w:rPr>
          <w:rFonts w:ascii="宋体" w:hAnsi="宋体"/>
          <w:spacing w:val="-6"/>
          <w:sz w:val="24"/>
        </w:rPr>
      </w:pPr>
      <w:r>
        <w:rPr>
          <w:rFonts w:ascii="宋体" w:hAnsi="宋体"/>
          <w:bCs/>
          <w:spacing w:val="-6"/>
          <w:sz w:val="24"/>
        </w:rPr>
        <w:t>单一来源采购</w:t>
      </w:r>
      <w:r>
        <w:rPr>
          <w:rFonts w:hint="eastAsia" w:ascii="宋体" w:hAnsi="宋体"/>
          <w:spacing w:val="-6"/>
          <w:sz w:val="24"/>
        </w:rPr>
        <w:t>响应方名称：</w:t>
      </w:r>
      <w:r>
        <w:rPr>
          <w:rFonts w:hint="eastAsia" w:ascii="宋体" w:hAnsi="宋体"/>
          <w:spacing w:val="-6"/>
          <w:sz w:val="24"/>
          <w:u w:val="single"/>
        </w:rPr>
        <w:t xml:space="preserve">                     </w:t>
      </w:r>
      <w:r>
        <w:rPr>
          <w:rFonts w:hint="eastAsia" w:ascii="宋体" w:hAnsi="宋体"/>
          <w:spacing w:val="-6"/>
          <w:sz w:val="24"/>
        </w:rPr>
        <w:t xml:space="preserve"> </w:t>
      </w:r>
    </w:p>
    <w:p>
      <w:pPr>
        <w:snapToGrid w:val="0"/>
        <w:spacing w:before="50" w:after="50" w:line="288" w:lineRule="auto"/>
        <w:rPr>
          <w:rFonts w:ascii="宋体" w:hAnsi="宋体"/>
          <w:spacing w:val="-6"/>
          <w:sz w:val="24"/>
        </w:rPr>
      </w:pPr>
    </w:p>
    <w:tbl>
      <w:tblPr>
        <w:tblStyle w:val="23"/>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935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288" w:lineRule="auto"/>
              <w:jc w:val="center"/>
              <w:rPr>
                <w:rFonts w:ascii="宋体" w:hAnsi="宋体"/>
                <w:spacing w:val="-6"/>
                <w:sz w:val="24"/>
                <w:u w:val="single"/>
              </w:rPr>
            </w:pPr>
            <w:r>
              <w:rPr>
                <w:rFonts w:hint="eastAsia" w:ascii="宋体" w:hAnsi="宋体"/>
                <w:b/>
                <w:spacing w:val="-6"/>
                <w:sz w:val="24"/>
              </w:rPr>
              <w:t>响应总价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5" w:hRule="atLeast"/>
        </w:trPr>
        <w:tc>
          <w:tcPr>
            <w:tcW w:w="9356" w:type="dxa"/>
            <w:tcBorders>
              <w:top w:val="single" w:color="auto" w:sz="4" w:space="0"/>
              <w:left w:val="single" w:color="auto" w:sz="4" w:space="0"/>
              <w:bottom w:val="single" w:color="auto" w:sz="4" w:space="0"/>
              <w:right w:val="single" w:color="auto" w:sz="4" w:space="0"/>
            </w:tcBorders>
            <w:vAlign w:val="center"/>
          </w:tcPr>
          <w:p>
            <w:pPr>
              <w:pStyle w:val="33"/>
            </w:pPr>
          </w:p>
          <w:p>
            <w:pPr>
              <w:snapToGrid w:val="0"/>
              <w:spacing w:before="50" w:after="50" w:line="288" w:lineRule="auto"/>
              <w:rPr>
                <w:rFonts w:ascii="宋体" w:hAnsi="宋体"/>
                <w:spacing w:val="-6"/>
                <w:sz w:val="24"/>
                <w:u w:val="single"/>
              </w:rPr>
            </w:pPr>
            <w:r>
              <w:rPr>
                <w:rFonts w:hint="eastAsia" w:ascii="宋体" w:hAnsi="宋体"/>
                <w:spacing w:val="-6"/>
                <w:sz w:val="24"/>
              </w:rPr>
              <w:t>金额大写：</w:t>
            </w:r>
            <w:r>
              <w:rPr>
                <w:rFonts w:hint="eastAsia" w:ascii="宋体" w:hAnsi="宋体"/>
                <w:spacing w:val="-6"/>
                <w:sz w:val="24"/>
                <w:u w:val="single"/>
              </w:rPr>
              <w:t xml:space="preserve">                                    </w:t>
            </w:r>
            <w:r>
              <w:rPr>
                <w:rFonts w:hint="eastAsia" w:ascii="宋体" w:hAnsi="宋体"/>
                <w:spacing w:val="-6"/>
                <w:sz w:val="24"/>
              </w:rPr>
              <w:t xml:space="preserve">    小写：</w:t>
            </w:r>
            <w:r>
              <w:rPr>
                <w:rFonts w:hint="eastAsia" w:ascii="宋体" w:hAnsi="宋体"/>
                <w:spacing w:val="-6"/>
                <w:sz w:val="24"/>
                <w:u w:val="single"/>
              </w:rPr>
              <w:t xml:space="preserve">            </w:t>
            </w:r>
          </w:p>
          <w:p>
            <w:pPr>
              <w:snapToGrid w:val="0"/>
              <w:spacing w:before="50" w:after="50" w:line="288" w:lineRule="auto"/>
              <w:rPr>
                <w:rFonts w:ascii="宋体" w:hAnsi="宋体"/>
                <w:spacing w:val="-6"/>
                <w:sz w:val="24"/>
                <w:u w:val="single"/>
              </w:rPr>
            </w:pPr>
          </w:p>
          <w:p>
            <w:pPr>
              <w:snapToGrid w:val="0"/>
              <w:spacing w:before="50" w:after="50" w:line="288" w:lineRule="auto"/>
              <w:rPr>
                <w:rFonts w:ascii="宋体" w:hAnsi="宋体"/>
                <w:b/>
                <w:spacing w:val="-6"/>
                <w:sz w:val="24"/>
              </w:rPr>
            </w:pPr>
            <w:r>
              <w:rPr>
                <w:rFonts w:hint="eastAsia" w:ascii="宋体" w:hAnsi="宋体"/>
                <w:spacing w:val="-6"/>
                <w:sz w:val="24"/>
              </w:rPr>
              <w:t>单位：人民币元</w:t>
            </w:r>
          </w:p>
        </w:tc>
      </w:tr>
    </w:tbl>
    <w:p>
      <w:pPr>
        <w:snapToGrid w:val="0"/>
        <w:spacing w:before="50" w:after="50" w:line="288" w:lineRule="auto"/>
        <w:jc w:val="left"/>
        <w:rPr>
          <w:rFonts w:ascii="宋体" w:hAnsi="宋体"/>
          <w:spacing w:val="-6"/>
          <w:sz w:val="24"/>
          <w:szCs w:val="20"/>
        </w:rPr>
      </w:pP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szCs w:val="20"/>
        </w:rPr>
      </w:pPr>
      <w:r>
        <w:rPr>
          <w:rFonts w:hint="eastAsia" w:ascii="宋体" w:hAnsi="宋体"/>
          <w:spacing w:val="-6"/>
          <w:sz w:val="24"/>
        </w:rPr>
        <w:t>日期：    年   月   日</w:t>
      </w:r>
    </w:p>
    <w:p>
      <w:pPr>
        <w:snapToGrid w:val="0"/>
        <w:spacing w:before="50" w:afterLines="50" w:line="288" w:lineRule="auto"/>
        <w:jc w:val="left"/>
        <w:rPr>
          <w:rFonts w:ascii="宋体" w:hAnsi="宋体"/>
          <w:spacing w:val="-6"/>
          <w:sz w:val="24"/>
        </w:rPr>
      </w:pPr>
    </w:p>
    <w:p>
      <w:pPr>
        <w:snapToGrid w:val="0"/>
        <w:spacing w:beforeLines="50" w:after="50" w:line="288" w:lineRule="auto"/>
        <w:jc w:val="center"/>
        <w:outlineLvl w:val="2"/>
        <w:rPr>
          <w:rFonts w:ascii="宋体" w:hAnsi="宋体"/>
          <w:b/>
          <w:spacing w:val="-6"/>
          <w:sz w:val="24"/>
        </w:rPr>
      </w:pPr>
      <w:r>
        <w:rPr>
          <w:rFonts w:hAnsi="宋体"/>
          <w:spacing w:val="-6"/>
        </w:rPr>
        <w:br w:type="page"/>
      </w:r>
      <w:r>
        <w:rPr>
          <w:rFonts w:ascii="宋体" w:hAnsi="宋体"/>
          <w:b/>
          <w:spacing w:val="-6"/>
          <w:sz w:val="24"/>
        </w:rPr>
        <w:t>初次报价明细表</w:t>
      </w:r>
    </w:p>
    <w:p>
      <w:pPr>
        <w:pStyle w:val="13"/>
        <w:spacing w:beforeLines="0" w:afterLines="0" w:line="288" w:lineRule="auto"/>
        <w:rPr>
          <w:rFonts w:hAnsi="宋体"/>
          <w:b/>
          <w:spacing w:val="-6"/>
        </w:rPr>
      </w:pPr>
    </w:p>
    <w:p>
      <w:pPr>
        <w:pStyle w:val="13"/>
        <w:spacing w:beforeLines="0" w:afterLines="0" w:line="288" w:lineRule="auto"/>
        <w:jc w:val="right"/>
        <w:rPr>
          <w:rFonts w:hAnsi="宋体"/>
          <w:b/>
          <w:spacing w:val="-6"/>
        </w:rPr>
      </w:pPr>
      <w:r>
        <w:rPr>
          <w:rFonts w:hAnsi="宋体"/>
          <w:spacing w:val="-6"/>
        </w:rPr>
        <w:t>金额单位：人民币（元）</w:t>
      </w: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2552"/>
        <w:gridCol w:w="1417"/>
        <w:gridCol w:w="141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jc w:val="center"/>
              <w:rPr>
                <w:rFonts w:ascii="宋体" w:hAnsi="宋体"/>
                <w:b/>
                <w:sz w:val="24"/>
              </w:rPr>
            </w:pPr>
            <w:r>
              <w:rPr>
                <w:rFonts w:hint="eastAsia" w:ascii="宋体" w:hAnsi="宋体"/>
                <w:b/>
                <w:sz w:val="24"/>
              </w:rPr>
              <w:t>序号</w:t>
            </w:r>
          </w:p>
        </w:tc>
        <w:tc>
          <w:tcPr>
            <w:tcW w:w="1559" w:type="dxa"/>
            <w:vAlign w:val="center"/>
          </w:tcPr>
          <w:p>
            <w:pPr>
              <w:jc w:val="center"/>
              <w:rPr>
                <w:rFonts w:ascii="宋体" w:hAnsi="宋体"/>
                <w:b/>
                <w:sz w:val="24"/>
              </w:rPr>
            </w:pPr>
            <w:r>
              <w:rPr>
                <w:rFonts w:hint="eastAsia" w:ascii="宋体" w:hAnsi="宋体"/>
                <w:b/>
                <w:sz w:val="24"/>
              </w:rPr>
              <w:t>名称</w:t>
            </w:r>
          </w:p>
        </w:tc>
        <w:tc>
          <w:tcPr>
            <w:tcW w:w="2552" w:type="dxa"/>
            <w:vAlign w:val="center"/>
          </w:tcPr>
          <w:p>
            <w:pPr>
              <w:jc w:val="center"/>
              <w:rPr>
                <w:rFonts w:ascii="宋体" w:hAnsi="宋体"/>
                <w:b/>
                <w:sz w:val="24"/>
              </w:rPr>
            </w:pPr>
            <w:r>
              <w:rPr>
                <w:rFonts w:hint="eastAsia" w:ascii="宋体" w:hAnsi="宋体"/>
                <w:b/>
                <w:sz w:val="24"/>
              </w:rPr>
              <w:t>描述</w:t>
            </w:r>
          </w:p>
        </w:tc>
        <w:tc>
          <w:tcPr>
            <w:tcW w:w="1417" w:type="dxa"/>
            <w:vAlign w:val="center"/>
          </w:tcPr>
          <w:p>
            <w:pPr>
              <w:jc w:val="center"/>
              <w:rPr>
                <w:rFonts w:ascii="宋体" w:hAnsi="宋体"/>
                <w:b/>
                <w:sz w:val="24"/>
              </w:rPr>
            </w:pPr>
            <w:r>
              <w:rPr>
                <w:rFonts w:hint="eastAsia" w:ascii="宋体" w:hAnsi="宋体"/>
                <w:b/>
                <w:sz w:val="24"/>
              </w:rPr>
              <w:t>数量</w:t>
            </w:r>
          </w:p>
        </w:tc>
        <w:tc>
          <w:tcPr>
            <w:tcW w:w="1418" w:type="dxa"/>
            <w:vAlign w:val="center"/>
          </w:tcPr>
          <w:p>
            <w:pPr>
              <w:pStyle w:val="56"/>
              <w:widowControl w:val="0"/>
              <w:spacing w:before="0" w:beforeAutospacing="0" w:after="0" w:afterAutospacing="0"/>
              <w:rPr>
                <w:rFonts w:hint="default" w:ascii="宋体" w:eastAsia="宋体"/>
                <w:b/>
                <w:kern w:val="2"/>
              </w:rPr>
            </w:pPr>
            <w:r>
              <w:rPr>
                <w:rFonts w:ascii="宋体" w:eastAsia="宋体"/>
                <w:b/>
              </w:rPr>
              <w:t>单价（元）</w:t>
            </w:r>
          </w:p>
        </w:tc>
        <w:tc>
          <w:tcPr>
            <w:tcW w:w="1701" w:type="dxa"/>
            <w:vAlign w:val="center"/>
          </w:tcPr>
          <w:p>
            <w:pPr>
              <w:pStyle w:val="56"/>
              <w:widowControl w:val="0"/>
              <w:spacing w:before="0" w:beforeAutospacing="0" w:after="0" w:afterAutospacing="0"/>
              <w:rPr>
                <w:rFonts w:hint="default" w:ascii="宋体" w:eastAsia="宋体"/>
                <w:b/>
                <w:kern w:val="2"/>
              </w:rPr>
            </w:pPr>
            <w:r>
              <w:rPr>
                <w:rFonts w:ascii="宋体" w:eastAsia="宋体"/>
                <w:b/>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09" w:type="dxa"/>
            <w:vAlign w:val="center"/>
          </w:tcPr>
          <w:p>
            <w:pPr>
              <w:jc w:val="center"/>
              <w:rPr>
                <w:rFonts w:ascii="宋体" w:hAnsi="宋体" w:cs="宋体"/>
                <w:bCs/>
                <w:sz w:val="21"/>
                <w:szCs w:val="21"/>
              </w:rPr>
            </w:pPr>
          </w:p>
        </w:tc>
        <w:tc>
          <w:tcPr>
            <w:tcW w:w="1559" w:type="dxa"/>
            <w:vAlign w:val="center"/>
          </w:tcPr>
          <w:p>
            <w:pPr>
              <w:jc w:val="center"/>
              <w:rPr>
                <w:rFonts w:ascii="宋体" w:hAnsi="宋体" w:cs="宋体"/>
                <w:bCs/>
                <w:sz w:val="21"/>
                <w:szCs w:val="21"/>
              </w:rPr>
            </w:pPr>
          </w:p>
        </w:tc>
        <w:tc>
          <w:tcPr>
            <w:tcW w:w="2552" w:type="dxa"/>
            <w:vAlign w:val="center"/>
          </w:tcPr>
          <w:p>
            <w:pPr>
              <w:jc w:val="center"/>
              <w:rPr>
                <w:rFonts w:ascii="宋体" w:hAnsi="宋体" w:cs="宋体"/>
                <w:bCs/>
                <w:sz w:val="21"/>
                <w:szCs w:val="21"/>
              </w:rPr>
            </w:pPr>
          </w:p>
        </w:tc>
        <w:tc>
          <w:tcPr>
            <w:tcW w:w="1417" w:type="dxa"/>
            <w:vAlign w:val="center"/>
          </w:tcPr>
          <w:p>
            <w:pPr>
              <w:jc w:val="center"/>
              <w:rPr>
                <w:rFonts w:ascii="宋体" w:hAnsi="宋体"/>
                <w:b/>
                <w:sz w:val="24"/>
              </w:rPr>
            </w:pPr>
          </w:p>
        </w:tc>
        <w:tc>
          <w:tcPr>
            <w:tcW w:w="1418" w:type="dxa"/>
            <w:vAlign w:val="center"/>
          </w:tcPr>
          <w:p>
            <w:pPr>
              <w:pStyle w:val="56"/>
              <w:widowControl w:val="0"/>
              <w:spacing w:before="0" w:beforeAutospacing="0" w:after="0" w:afterAutospacing="0"/>
              <w:rPr>
                <w:rFonts w:hint="default" w:ascii="宋体" w:eastAsia="宋体"/>
                <w:b/>
              </w:rPr>
            </w:pPr>
          </w:p>
        </w:tc>
        <w:tc>
          <w:tcPr>
            <w:tcW w:w="1701" w:type="dxa"/>
            <w:vAlign w:val="center"/>
          </w:tcPr>
          <w:p>
            <w:pPr>
              <w:pStyle w:val="56"/>
              <w:widowControl w:val="0"/>
              <w:spacing w:before="0" w:beforeAutospacing="0" w:after="0" w:afterAutospacing="0"/>
              <w:rPr>
                <w:rFonts w:hint="default" w:asci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jc w:val="center"/>
              <w:rPr>
                <w:rFonts w:ascii="宋体" w:hAnsi="宋体" w:cs="宋体"/>
                <w:bCs/>
                <w:sz w:val="21"/>
                <w:szCs w:val="21"/>
              </w:rPr>
            </w:pPr>
          </w:p>
        </w:tc>
        <w:tc>
          <w:tcPr>
            <w:tcW w:w="1559" w:type="dxa"/>
            <w:vAlign w:val="center"/>
          </w:tcPr>
          <w:p>
            <w:pPr>
              <w:jc w:val="center"/>
              <w:rPr>
                <w:rFonts w:ascii="宋体" w:hAnsi="宋体" w:cs="宋体"/>
                <w:bCs/>
                <w:sz w:val="21"/>
                <w:szCs w:val="21"/>
              </w:rPr>
            </w:pPr>
          </w:p>
        </w:tc>
        <w:tc>
          <w:tcPr>
            <w:tcW w:w="2552" w:type="dxa"/>
            <w:vAlign w:val="center"/>
          </w:tcPr>
          <w:p>
            <w:pPr>
              <w:jc w:val="center"/>
              <w:rPr>
                <w:rFonts w:ascii="宋体" w:hAnsi="宋体" w:cs="宋体"/>
                <w:bCs/>
                <w:sz w:val="21"/>
                <w:szCs w:val="21"/>
              </w:rPr>
            </w:pPr>
          </w:p>
        </w:tc>
        <w:tc>
          <w:tcPr>
            <w:tcW w:w="1417" w:type="dxa"/>
            <w:vAlign w:val="center"/>
          </w:tcPr>
          <w:p>
            <w:pPr>
              <w:jc w:val="center"/>
              <w:rPr>
                <w:rFonts w:ascii="宋体" w:hAnsi="宋体"/>
                <w:b/>
                <w:sz w:val="24"/>
              </w:rPr>
            </w:pPr>
          </w:p>
        </w:tc>
        <w:tc>
          <w:tcPr>
            <w:tcW w:w="1418" w:type="dxa"/>
            <w:vAlign w:val="center"/>
          </w:tcPr>
          <w:p>
            <w:pPr>
              <w:pStyle w:val="56"/>
              <w:widowControl w:val="0"/>
              <w:spacing w:before="0" w:beforeAutospacing="0" w:after="0" w:afterAutospacing="0"/>
              <w:rPr>
                <w:rFonts w:hint="default" w:ascii="宋体" w:eastAsia="宋体"/>
                <w:b/>
              </w:rPr>
            </w:pPr>
          </w:p>
        </w:tc>
        <w:tc>
          <w:tcPr>
            <w:tcW w:w="1701" w:type="dxa"/>
            <w:vAlign w:val="center"/>
          </w:tcPr>
          <w:p>
            <w:pPr>
              <w:pStyle w:val="56"/>
              <w:widowControl w:val="0"/>
              <w:spacing w:before="0" w:beforeAutospacing="0" w:after="0" w:afterAutospacing="0"/>
              <w:rPr>
                <w:rFonts w:hint="default" w:asci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09" w:type="dxa"/>
            <w:vAlign w:val="center"/>
          </w:tcPr>
          <w:p>
            <w:pPr>
              <w:jc w:val="center"/>
              <w:rPr>
                <w:rFonts w:ascii="宋体" w:hAnsi="宋体"/>
                <w:b/>
                <w:sz w:val="24"/>
              </w:rPr>
            </w:pPr>
          </w:p>
        </w:tc>
        <w:tc>
          <w:tcPr>
            <w:tcW w:w="1559" w:type="dxa"/>
            <w:vAlign w:val="center"/>
          </w:tcPr>
          <w:p>
            <w:pPr>
              <w:jc w:val="center"/>
              <w:rPr>
                <w:rFonts w:ascii="宋体" w:hAnsi="宋体"/>
                <w:b/>
                <w:sz w:val="24"/>
              </w:rPr>
            </w:pPr>
          </w:p>
        </w:tc>
        <w:tc>
          <w:tcPr>
            <w:tcW w:w="2552" w:type="dxa"/>
            <w:vAlign w:val="center"/>
          </w:tcPr>
          <w:p>
            <w:pPr>
              <w:jc w:val="center"/>
              <w:rPr>
                <w:rFonts w:ascii="宋体" w:hAnsi="宋体"/>
                <w:b/>
                <w:sz w:val="24"/>
              </w:rPr>
            </w:pPr>
          </w:p>
        </w:tc>
        <w:tc>
          <w:tcPr>
            <w:tcW w:w="1417" w:type="dxa"/>
            <w:vAlign w:val="center"/>
          </w:tcPr>
          <w:p>
            <w:pPr>
              <w:jc w:val="center"/>
              <w:rPr>
                <w:rFonts w:ascii="宋体" w:hAnsi="宋体"/>
                <w:b/>
                <w:sz w:val="24"/>
              </w:rPr>
            </w:pPr>
          </w:p>
        </w:tc>
        <w:tc>
          <w:tcPr>
            <w:tcW w:w="1418" w:type="dxa"/>
            <w:vAlign w:val="center"/>
          </w:tcPr>
          <w:p>
            <w:pPr>
              <w:pStyle w:val="56"/>
              <w:widowControl w:val="0"/>
              <w:spacing w:before="0" w:beforeAutospacing="0" w:after="0" w:afterAutospacing="0"/>
              <w:rPr>
                <w:rFonts w:hint="default" w:ascii="宋体" w:eastAsia="宋体"/>
                <w:b/>
              </w:rPr>
            </w:pPr>
          </w:p>
        </w:tc>
        <w:tc>
          <w:tcPr>
            <w:tcW w:w="1701" w:type="dxa"/>
            <w:vAlign w:val="center"/>
          </w:tcPr>
          <w:p>
            <w:pPr>
              <w:pStyle w:val="56"/>
              <w:widowControl w:val="0"/>
              <w:spacing w:before="0" w:beforeAutospacing="0" w:after="0" w:afterAutospacing="0"/>
              <w:rPr>
                <w:rFonts w:hint="default" w:asci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jc w:val="center"/>
              <w:rPr>
                <w:rFonts w:ascii="宋体" w:hAnsi="宋体"/>
                <w:b/>
                <w:sz w:val="24"/>
              </w:rPr>
            </w:pPr>
          </w:p>
        </w:tc>
        <w:tc>
          <w:tcPr>
            <w:tcW w:w="1559" w:type="dxa"/>
            <w:vAlign w:val="center"/>
          </w:tcPr>
          <w:p>
            <w:pPr>
              <w:jc w:val="center"/>
              <w:rPr>
                <w:rFonts w:ascii="宋体" w:hAnsi="宋体"/>
                <w:b/>
                <w:sz w:val="24"/>
              </w:rPr>
            </w:pPr>
          </w:p>
        </w:tc>
        <w:tc>
          <w:tcPr>
            <w:tcW w:w="2552" w:type="dxa"/>
            <w:vAlign w:val="center"/>
          </w:tcPr>
          <w:p>
            <w:pPr>
              <w:jc w:val="center"/>
              <w:rPr>
                <w:rFonts w:ascii="宋体" w:hAnsi="宋体"/>
                <w:b/>
                <w:sz w:val="24"/>
              </w:rPr>
            </w:pPr>
          </w:p>
        </w:tc>
        <w:tc>
          <w:tcPr>
            <w:tcW w:w="1417" w:type="dxa"/>
            <w:vAlign w:val="center"/>
          </w:tcPr>
          <w:p>
            <w:pPr>
              <w:jc w:val="center"/>
              <w:rPr>
                <w:rFonts w:ascii="宋体" w:hAnsi="宋体"/>
                <w:b/>
                <w:sz w:val="24"/>
              </w:rPr>
            </w:pPr>
          </w:p>
        </w:tc>
        <w:tc>
          <w:tcPr>
            <w:tcW w:w="1418" w:type="dxa"/>
            <w:vAlign w:val="center"/>
          </w:tcPr>
          <w:p>
            <w:pPr>
              <w:pStyle w:val="56"/>
              <w:widowControl w:val="0"/>
              <w:spacing w:before="0" w:beforeAutospacing="0" w:after="0" w:afterAutospacing="0"/>
              <w:rPr>
                <w:rFonts w:hint="default" w:ascii="宋体" w:eastAsia="宋体"/>
                <w:b/>
              </w:rPr>
            </w:pPr>
          </w:p>
        </w:tc>
        <w:tc>
          <w:tcPr>
            <w:tcW w:w="1701" w:type="dxa"/>
            <w:vAlign w:val="center"/>
          </w:tcPr>
          <w:p>
            <w:pPr>
              <w:pStyle w:val="56"/>
              <w:widowControl w:val="0"/>
              <w:spacing w:before="0" w:beforeAutospacing="0" w:after="0" w:afterAutospacing="0"/>
              <w:rPr>
                <w:rFonts w:hint="default" w:asci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jc w:val="center"/>
              <w:rPr>
                <w:rFonts w:ascii="宋体" w:hAnsi="宋体"/>
                <w:b/>
                <w:sz w:val="24"/>
              </w:rPr>
            </w:pPr>
          </w:p>
        </w:tc>
        <w:tc>
          <w:tcPr>
            <w:tcW w:w="1559" w:type="dxa"/>
            <w:vAlign w:val="center"/>
          </w:tcPr>
          <w:p>
            <w:pPr>
              <w:jc w:val="center"/>
              <w:rPr>
                <w:rFonts w:ascii="宋体" w:hAnsi="宋体"/>
                <w:b/>
                <w:sz w:val="24"/>
              </w:rPr>
            </w:pPr>
          </w:p>
        </w:tc>
        <w:tc>
          <w:tcPr>
            <w:tcW w:w="2552" w:type="dxa"/>
            <w:vAlign w:val="center"/>
          </w:tcPr>
          <w:p>
            <w:pPr>
              <w:jc w:val="center"/>
              <w:rPr>
                <w:rFonts w:ascii="宋体" w:hAnsi="宋体"/>
                <w:b/>
                <w:sz w:val="24"/>
              </w:rPr>
            </w:pPr>
          </w:p>
        </w:tc>
        <w:tc>
          <w:tcPr>
            <w:tcW w:w="1417" w:type="dxa"/>
            <w:vAlign w:val="center"/>
          </w:tcPr>
          <w:p>
            <w:pPr>
              <w:jc w:val="center"/>
              <w:rPr>
                <w:rFonts w:ascii="宋体" w:hAnsi="宋体"/>
                <w:b/>
                <w:sz w:val="24"/>
              </w:rPr>
            </w:pPr>
          </w:p>
        </w:tc>
        <w:tc>
          <w:tcPr>
            <w:tcW w:w="1418" w:type="dxa"/>
            <w:vAlign w:val="center"/>
          </w:tcPr>
          <w:p>
            <w:pPr>
              <w:pStyle w:val="56"/>
              <w:widowControl w:val="0"/>
              <w:spacing w:before="0" w:beforeAutospacing="0" w:after="0" w:afterAutospacing="0"/>
              <w:rPr>
                <w:rFonts w:hint="default" w:ascii="宋体" w:eastAsia="宋体"/>
                <w:b/>
              </w:rPr>
            </w:pPr>
          </w:p>
        </w:tc>
        <w:tc>
          <w:tcPr>
            <w:tcW w:w="1701" w:type="dxa"/>
            <w:vAlign w:val="center"/>
          </w:tcPr>
          <w:p>
            <w:pPr>
              <w:pStyle w:val="56"/>
              <w:widowControl w:val="0"/>
              <w:spacing w:before="0" w:beforeAutospacing="0" w:after="0" w:afterAutospacing="0"/>
              <w:rPr>
                <w:rFonts w:hint="default" w:asci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356" w:type="dxa"/>
            <w:gridSpan w:val="6"/>
            <w:vAlign w:val="center"/>
          </w:tcPr>
          <w:p>
            <w:pPr>
              <w:jc w:val="left"/>
              <w:rPr>
                <w:rFonts w:ascii="宋体" w:hAnsi="宋体"/>
                <w:b/>
                <w:sz w:val="24"/>
              </w:rPr>
            </w:pPr>
            <w:r>
              <w:rPr>
                <w:rFonts w:hint="eastAsia" w:ascii="宋体" w:hAnsi="宋体"/>
                <w:b/>
                <w:spacing w:val="-6"/>
                <w:sz w:val="24"/>
              </w:rPr>
              <w:t>总价金额：</w:t>
            </w:r>
          </w:p>
        </w:tc>
      </w:tr>
    </w:tbl>
    <w:p>
      <w:pPr>
        <w:tabs>
          <w:tab w:val="left" w:pos="1418"/>
        </w:tabs>
        <w:snapToGrid w:val="0"/>
        <w:spacing w:before="50" w:after="50" w:line="288" w:lineRule="auto"/>
        <w:rPr>
          <w:rFonts w:ascii="宋体" w:hAnsi="宋体"/>
          <w:spacing w:val="-6"/>
          <w:sz w:val="24"/>
          <w:u w:val="single"/>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日期：    年   月   日</w:t>
      </w:r>
    </w:p>
    <w:p>
      <w:pPr>
        <w:pStyle w:val="18"/>
        <w:spacing w:line="360" w:lineRule="auto"/>
        <w:ind w:left="0" w:firstLine="0" w:firstLineChars="0"/>
        <w:jc w:val="center"/>
        <w:outlineLvl w:val="2"/>
        <w:rPr>
          <w:rFonts w:ascii="宋体" w:hAnsi="宋体" w:cs="宋体"/>
          <w:b/>
          <w:spacing w:val="-6"/>
          <w:sz w:val="24"/>
        </w:rPr>
      </w:pPr>
      <w:r>
        <w:rPr>
          <w:rFonts w:ascii="宋体" w:hAnsi="宋体"/>
          <w:spacing w:val="-6"/>
          <w:sz w:val="24"/>
        </w:rPr>
        <w:br w:type="page"/>
      </w:r>
      <w:r>
        <w:rPr>
          <w:rFonts w:hint="eastAsia" w:ascii="宋体" w:hAnsi="宋体" w:cs="宋体"/>
          <w:b/>
          <w:spacing w:val="-6"/>
          <w:sz w:val="24"/>
        </w:rPr>
        <w:t>中小企业声明函</w:t>
      </w:r>
    </w:p>
    <w:p>
      <w:pPr>
        <w:adjustRightInd w:val="0"/>
        <w:snapToGrid w:val="0"/>
        <w:spacing w:line="360" w:lineRule="auto"/>
        <w:ind w:firstLine="566" w:firstLineChars="236"/>
        <w:rPr>
          <w:rFonts w:ascii="宋体" w:hAnsi="宋体"/>
          <w:sz w:val="24"/>
        </w:rPr>
      </w:pPr>
      <w:r>
        <w:rPr>
          <w:rFonts w:ascii="宋体" w:hAnsi="宋体"/>
          <w:sz w:val="24"/>
        </w:rPr>
        <w:t>本公司郑重声明，根据《政府采购促进中小企业发展管理办法》（财库</w:t>
      </w:r>
      <w:r>
        <w:rPr>
          <w:rFonts w:hint="eastAsia" w:ascii="宋体" w:hAnsi="宋体"/>
          <w:sz w:val="24"/>
        </w:rPr>
        <w:t>﹝</w:t>
      </w:r>
      <w:r>
        <w:rPr>
          <w:rFonts w:ascii="宋体" w:hAnsi="宋体"/>
          <w:sz w:val="24"/>
        </w:rPr>
        <w:t>2020</w:t>
      </w:r>
      <w:r>
        <w:rPr>
          <w:rFonts w:hint="eastAsia" w:ascii="宋体" w:hAnsi="宋体"/>
          <w:sz w:val="24"/>
        </w:rPr>
        <w:t>﹞</w:t>
      </w:r>
      <w:r>
        <w:rPr>
          <w:rFonts w:ascii="宋体" w:hAnsi="宋体"/>
          <w:sz w:val="24"/>
        </w:rPr>
        <w:t>46 号）的规定，本公司参加</w:t>
      </w:r>
      <w:r>
        <w:rPr>
          <w:rFonts w:hint="eastAsia" w:ascii="宋体" w:hAnsi="宋体"/>
          <w:sz w:val="24"/>
          <w:u w:val="single"/>
        </w:rPr>
        <w:t>中国美术学院</w:t>
      </w:r>
      <w:r>
        <w:rPr>
          <w:rFonts w:ascii="宋体" w:hAnsi="宋体"/>
          <w:sz w:val="24"/>
        </w:rPr>
        <w:t>的</w:t>
      </w:r>
      <w:r>
        <w:rPr>
          <w:rFonts w:hint="eastAsia" w:ascii="宋体" w:hAnsi="宋体"/>
          <w:sz w:val="24"/>
          <w:u w:val="single"/>
          <w:lang w:eastAsia="zh-CN"/>
        </w:rPr>
        <w:t>2022年劳务派遣合作服务采购项目</w:t>
      </w:r>
      <w:r>
        <w:rPr>
          <w:rFonts w:ascii="宋体" w:hAnsi="宋体"/>
          <w:sz w:val="24"/>
        </w:rPr>
        <w:t>采购活动，服务全部由符合政策要求的中小企业承接。相关企业的具体情况如下：</w:t>
      </w:r>
    </w:p>
    <w:p>
      <w:pPr>
        <w:adjustRightInd w:val="0"/>
        <w:snapToGrid w:val="0"/>
        <w:spacing w:line="360" w:lineRule="auto"/>
        <w:ind w:firstLine="566" w:firstLineChars="236"/>
        <w:rPr>
          <w:rFonts w:ascii="宋体" w:hAnsi="宋体"/>
          <w:i/>
          <w:sz w:val="24"/>
          <w:u w:val="single"/>
        </w:rPr>
      </w:pPr>
      <w:r>
        <w:rPr>
          <w:rFonts w:hint="eastAsia" w:ascii="宋体" w:hAnsi="宋体"/>
          <w:iCs/>
          <w:sz w:val="24"/>
          <w:u w:val="single"/>
          <w:lang w:eastAsia="zh-CN"/>
        </w:rPr>
        <w:t>2022年劳务派遣合作服务采购项目</w:t>
      </w:r>
      <w:r>
        <w:rPr>
          <w:rFonts w:ascii="宋体" w:hAnsi="宋体"/>
          <w:iCs/>
          <w:sz w:val="24"/>
          <w:u w:val="single"/>
        </w:rPr>
        <w:t>，属于</w:t>
      </w:r>
      <w:r>
        <w:rPr>
          <w:rFonts w:hint="eastAsia" w:ascii="宋体" w:hAnsi="宋体"/>
          <w:iCs/>
          <w:sz w:val="24"/>
          <w:u w:val="single"/>
          <w:lang w:eastAsia="zh-CN"/>
        </w:rPr>
        <w:t>其他未列明行业</w:t>
      </w:r>
      <w:r>
        <w:rPr>
          <w:rFonts w:ascii="宋体" w:hAnsi="宋体"/>
          <w:iCs/>
          <w:sz w:val="24"/>
          <w:u w:val="single"/>
        </w:rPr>
        <w:t>；</w:t>
      </w:r>
      <w:r>
        <w:rPr>
          <w:rFonts w:ascii="宋体" w:hAnsi="宋体"/>
          <w:sz w:val="24"/>
        </w:rPr>
        <w:t>承接企业为</w:t>
      </w:r>
      <w:r>
        <w:rPr>
          <w:rFonts w:ascii="宋体" w:hAnsi="宋体"/>
          <w:i/>
          <w:sz w:val="24"/>
          <w:u w:val="single"/>
        </w:rPr>
        <w:t>（企业名称）</w:t>
      </w:r>
      <w:r>
        <w:rPr>
          <w:rFonts w:ascii="宋体" w:hAnsi="宋体"/>
          <w:sz w:val="24"/>
        </w:rPr>
        <w:t>，从业人员</w:t>
      </w:r>
      <w:r>
        <w:rPr>
          <w:rFonts w:ascii="宋体" w:hAnsi="宋体"/>
          <w:sz w:val="24"/>
          <w:u w:val="single"/>
        </w:rPr>
        <w:t xml:space="preserve"> </w:t>
      </w:r>
      <w:r>
        <w:rPr>
          <w:rFonts w:ascii="宋体" w:hAnsi="宋体"/>
          <w:sz w:val="24"/>
          <w:u w:val="single"/>
        </w:rPr>
        <w:tab/>
      </w:r>
      <w:r>
        <w:rPr>
          <w:rFonts w:ascii="宋体" w:hAnsi="宋体"/>
          <w:sz w:val="24"/>
        </w:rPr>
        <w:t>人，营业收入为</w:t>
      </w:r>
      <w:r>
        <w:rPr>
          <w:rFonts w:ascii="宋体" w:hAnsi="宋体"/>
          <w:sz w:val="24"/>
          <w:u w:val="single"/>
        </w:rPr>
        <w:t xml:space="preserve"> </w:t>
      </w:r>
      <w:r>
        <w:rPr>
          <w:rFonts w:ascii="宋体" w:hAnsi="宋体"/>
          <w:sz w:val="24"/>
          <w:u w:val="single"/>
        </w:rPr>
        <w:tab/>
      </w:r>
      <w:r>
        <w:rPr>
          <w:rFonts w:ascii="宋体" w:hAnsi="宋体"/>
          <w:sz w:val="24"/>
        </w:rPr>
        <w:t>万元，资产总额为</w:t>
      </w:r>
      <w:r>
        <w:rPr>
          <w:rFonts w:ascii="宋体" w:hAnsi="宋体"/>
          <w:sz w:val="24"/>
          <w:u w:val="single"/>
        </w:rPr>
        <w:t xml:space="preserve"> </w:t>
      </w:r>
      <w:r>
        <w:rPr>
          <w:rFonts w:ascii="宋体" w:hAnsi="宋体"/>
          <w:sz w:val="24"/>
          <w:u w:val="single"/>
        </w:rPr>
        <w:tab/>
      </w:r>
      <w:r>
        <w:rPr>
          <w:rFonts w:ascii="宋体" w:hAnsi="宋体"/>
          <w:sz w:val="24"/>
        </w:rPr>
        <w:t>万元，属于</w:t>
      </w:r>
      <w:r>
        <w:rPr>
          <w:rFonts w:ascii="宋体" w:hAnsi="宋体"/>
          <w:i/>
          <w:sz w:val="24"/>
          <w:u w:val="single"/>
        </w:rPr>
        <w:t>（中型企业、小型企业、微型企业）</w:t>
      </w:r>
      <w:r>
        <w:rPr>
          <w:rFonts w:ascii="宋体" w:hAnsi="宋体"/>
          <w:sz w:val="24"/>
        </w:rPr>
        <w:t>；</w:t>
      </w:r>
    </w:p>
    <w:p>
      <w:pPr>
        <w:adjustRightInd w:val="0"/>
        <w:snapToGrid w:val="0"/>
        <w:spacing w:line="360" w:lineRule="auto"/>
        <w:ind w:firstLine="566" w:firstLineChars="236"/>
        <w:rPr>
          <w:rFonts w:ascii="宋体" w:hAnsi="宋体"/>
          <w:sz w:val="24"/>
        </w:rPr>
      </w:pPr>
      <w:r>
        <w:rPr>
          <w:rFonts w:ascii="宋体" w:hAnsi="宋体"/>
          <w:sz w:val="24"/>
        </w:rPr>
        <w:t>……</w:t>
      </w:r>
      <w:bookmarkStart w:id="1" w:name="_GoBack"/>
      <w:bookmarkEnd w:id="1"/>
    </w:p>
    <w:p>
      <w:pPr>
        <w:adjustRightInd w:val="0"/>
        <w:snapToGrid w:val="0"/>
        <w:spacing w:line="360" w:lineRule="auto"/>
        <w:ind w:firstLine="566" w:firstLineChars="236"/>
        <w:rPr>
          <w:rFonts w:ascii="宋体" w:hAnsi="宋体"/>
          <w:sz w:val="24"/>
        </w:rPr>
      </w:pPr>
      <w:r>
        <w:rPr>
          <w:rFonts w:ascii="宋体" w:hAnsi="宋体"/>
          <w:sz w:val="24"/>
        </w:rPr>
        <w:t>以上企业，不属于大企业的分支机构，不存在控股股东为大企业的情形，也不存在与大企业的负责人为同一人的情形。</w:t>
      </w:r>
    </w:p>
    <w:p>
      <w:pPr>
        <w:adjustRightInd w:val="0"/>
        <w:snapToGrid w:val="0"/>
        <w:spacing w:line="360" w:lineRule="auto"/>
        <w:ind w:firstLine="566" w:firstLineChars="236"/>
        <w:rPr>
          <w:rFonts w:ascii="宋体" w:hAnsi="宋体"/>
          <w:sz w:val="24"/>
        </w:rPr>
      </w:pPr>
      <w:r>
        <w:rPr>
          <w:rFonts w:ascii="宋体" w:hAnsi="宋体"/>
          <w:sz w:val="24"/>
        </w:rPr>
        <w:t>本企业对上述声明内容的真实性负责。如有虚假，将依法承担相应责任。</w:t>
      </w:r>
    </w:p>
    <w:p>
      <w:pPr>
        <w:adjustRightInd w:val="0"/>
        <w:snapToGrid w:val="0"/>
        <w:spacing w:line="360" w:lineRule="auto"/>
        <w:ind w:firstLine="566" w:firstLineChars="236"/>
        <w:rPr>
          <w:rFonts w:ascii="宋体" w:hAnsi="宋体"/>
          <w:sz w:val="24"/>
        </w:rPr>
      </w:pPr>
      <w:r>
        <w:rPr>
          <w:rFonts w:ascii="宋体" w:hAnsi="宋体"/>
          <w:sz w:val="24"/>
        </w:rPr>
        <w:t>企业名称（盖章）：</w:t>
      </w:r>
    </w:p>
    <w:p>
      <w:pPr>
        <w:adjustRightInd w:val="0"/>
        <w:snapToGrid w:val="0"/>
        <w:spacing w:line="360" w:lineRule="auto"/>
        <w:ind w:firstLine="566" w:firstLineChars="236"/>
        <w:rPr>
          <w:rFonts w:ascii="宋体" w:hAnsi="宋体"/>
          <w:sz w:val="24"/>
        </w:rPr>
      </w:pPr>
      <w:r>
        <w:rPr>
          <w:rFonts w:ascii="宋体" w:hAnsi="宋体"/>
          <w:sz w:val="24"/>
        </w:rPr>
        <w:t>日期：</w:t>
      </w:r>
    </w:p>
    <w:p>
      <w:pPr>
        <w:adjustRightInd w:val="0"/>
        <w:snapToGrid w:val="0"/>
        <w:spacing w:line="360" w:lineRule="auto"/>
        <w:ind w:firstLine="566" w:firstLineChars="236"/>
        <w:rPr>
          <w:rFonts w:ascii="宋体" w:hAnsi="宋体"/>
          <w:sz w:val="24"/>
        </w:rPr>
      </w:pPr>
    </w:p>
    <w:p>
      <w:pPr>
        <w:adjustRightInd w:val="0"/>
        <w:snapToGrid w:val="0"/>
        <w:spacing w:line="360" w:lineRule="auto"/>
        <w:ind w:firstLine="495" w:firstLineChars="236"/>
        <w:rPr>
          <w:rFonts w:ascii="宋体" w:hAnsi="宋体"/>
          <w:sz w:val="21"/>
          <w:szCs w:val="21"/>
        </w:rPr>
      </w:pPr>
      <w:r>
        <w:rPr>
          <w:rFonts w:hint="eastAsia" w:ascii="宋体" w:hAnsi="宋体"/>
          <w:sz w:val="21"/>
          <w:szCs w:val="21"/>
        </w:rPr>
        <w:t>注：</w:t>
      </w:r>
    </w:p>
    <w:p>
      <w:pPr>
        <w:adjustRightInd w:val="0"/>
        <w:snapToGrid w:val="0"/>
        <w:spacing w:line="360" w:lineRule="auto"/>
        <w:ind w:firstLine="495" w:firstLineChars="236"/>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中小企业参加政府采购活动，应当出具财库〔2020〕46号文件规定的《中小企业声明函》，否则不得享受相关中小企业扶持政策。</w:t>
      </w:r>
    </w:p>
    <w:p>
      <w:pPr>
        <w:adjustRightInd w:val="0"/>
        <w:snapToGrid w:val="0"/>
        <w:spacing w:line="360" w:lineRule="auto"/>
        <w:ind w:firstLine="495" w:firstLineChars="236"/>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从业人员、营业收入、资产总额填报上一年度数据，无上一年度数据的新成立企业可不填报。</w:t>
      </w:r>
    </w:p>
    <w:p>
      <w:pPr>
        <w:adjustRightInd w:val="0"/>
        <w:snapToGrid w:val="0"/>
        <w:spacing w:line="360" w:lineRule="auto"/>
        <w:ind w:firstLine="495" w:firstLineChars="236"/>
        <w:rPr>
          <w:rFonts w:ascii="宋体" w:hAnsi="宋体"/>
          <w:sz w:val="21"/>
          <w:szCs w:val="21"/>
        </w:rPr>
      </w:pPr>
      <w:r>
        <w:rPr>
          <w:rFonts w:ascii="宋体" w:hAnsi="宋体"/>
          <w:sz w:val="21"/>
          <w:szCs w:val="21"/>
        </w:rPr>
        <w:t>3.</w:t>
      </w:r>
      <w:r>
        <w:rPr>
          <w:rFonts w:hint="eastAsia" w:ascii="宋体" w:hAnsi="宋体"/>
          <w:sz w:val="21"/>
          <w:szCs w:val="21"/>
        </w:rPr>
        <w:t>“中小企业声明函”填写不全的，视为未填报。</w:t>
      </w:r>
    </w:p>
    <w:p>
      <w:pPr>
        <w:adjustRightInd w:val="0"/>
        <w:snapToGrid w:val="0"/>
        <w:spacing w:line="360" w:lineRule="auto"/>
        <w:ind w:firstLine="495" w:firstLineChars="236"/>
        <w:rPr>
          <w:rFonts w:ascii="宋体" w:hAnsi="宋体"/>
          <w:sz w:val="21"/>
          <w:szCs w:val="21"/>
        </w:rPr>
      </w:pPr>
      <w:r>
        <w:rPr>
          <w:rFonts w:hint="eastAsia" w:ascii="宋体" w:hAnsi="宋体"/>
          <w:sz w:val="21"/>
          <w:szCs w:val="21"/>
        </w:rPr>
        <w:t>4.</w:t>
      </w:r>
      <w:r>
        <w:rPr>
          <w:rFonts w:hint="eastAsia" w:ascii="宋体" w:hAnsi="宋体"/>
          <w:sz w:val="21"/>
          <w:szCs w:val="21"/>
          <w:lang w:eastAsia="zh-CN"/>
        </w:rPr>
        <w:t>其他未列明行业</w:t>
      </w:r>
      <w:r>
        <w:rPr>
          <w:rFonts w:hint="eastAsia" w:ascii="宋体" w:hAnsi="宋体"/>
          <w:sz w:val="21"/>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360" w:lineRule="auto"/>
        <w:jc w:val="left"/>
        <w:rPr>
          <w:rFonts w:ascii="宋体" w:hAnsi="宋体" w:cs="宋体"/>
          <w:b/>
          <w:bCs/>
          <w:sz w:val="21"/>
          <w:szCs w:val="21"/>
        </w:rPr>
      </w:pPr>
      <w:r>
        <w:rPr>
          <w:rFonts w:hint="eastAsia" w:ascii="宋体" w:hAnsi="宋体"/>
          <w:sz w:val="21"/>
          <w:szCs w:val="21"/>
        </w:rPr>
        <w:t>5.投标人提供《中小企业声明函》内容不实的，属于提供虚假材料谋取中标、成交，依照《中华人民共和国政府采购法》等国家有关规定追究相应责任。</w:t>
      </w:r>
    </w:p>
    <w:p>
      <w:pPr>
        <w:spacing w:line="360" w:lineRule="auto"/>
        <w:jc w:val="center"/>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监狱企业资格证明材料</w:t>
      </w:r>
    </w:p>
    <w:p>
      <w:pPr>
        <w:spacing w:line="360" w:lineRule="auto"/>
        <w:jc w:val="center"/>
        <w:rPr>
          <w:rFonts w:ascii="宋体" w:hAnsi="宋体" w:cs="宋体"/>
          <w:b/>
          <w:bCs/>
          <w:sz w:val="21"/>
          <w:szCs w:val="21"/>
        </w:rPr>
      </w:pPr>
      <w:r>
        <w:rPr>
          <w:rFonts w:hint="eastAsia" w:ascii="宋体" w:hAnsi="宋体" w:cs="宋体"/>
          <w:b/>
          <w:bCs/>
          <w:sz w:val="21"/>
          <w:szCs w:val="21"/>
        </w:rPr>
        <w:t>【省级以上监狱管理局、戒毒管理局（含新疆生产建设兵团）出具的属于监狱企业的证明文件】</w:t>
      </w:r>
    </w:p>
    <w:p>
      <w:pPr>
        <w:spacing w:line="360" w:lineRule="auto"/>
        <w:ind w:firstLine="536" w:firstLineChars="200"/>
        <w:jc w:val="center"/>
        <w:outlineLvl w:val="2"/>
        <w:rPr>
          <w:rFonts w:ascii="宋体" w:hAnsi="宋体" w:cs="宋体"/>
          <w:b/>
          <w:spacing w:val="6"/>
          <w:sz w:val="24"/>
        </w:rPr>
      </w:pPr>
      <w:r>
        <w:rPr>
          <w:rFonts w:hint="eastAsia" w:ascii="宋体" w:hAnsi="宋体" w:cs="宋体"/>
          <w:spacing w:val="-6"/>
        </w:rPr>
        <w:br w:type="page"/>
      </w:r>
      <w:r>
        <w:rPr>
          <w:rFonts w:hint="eastAsia" w:ascii="宋体" w:hAnsi="宋体" w:cs="宋体"/>
          <w:b/>
          <w:spacing w:val="6"/>
          <w:sz w:val="24"/>
        </w:rPr>
        <w:t>残疾人福利性单位声明函</w:t>
      </w:r>
    </w:p>
    <w:p>
      <w:pPr>
        <w:spacing w:line="360" w:lineRule="auto"/>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[2017]141</w:t>
      </w:r>
      <w:r>
        <w:rPr>
          <w:rFonts w:hint="eastAsia" w:ascii="宋体" w:hAnsi="宋体" w:cs="宋体"/>
          <w:spacing w:val="6"/>
          <w:sz w:val="24"/>
        </w:rPr>
        <w:t>号）的规定，本单位为符合条件的残疾人福利性单位，且本单位参加</w:t>
      </w:r>
      <w:r>
        <w:rPr>
          <w:rFonts w:hint="eastAsia" w:ascii="宋体" w:hAnsi="宋体" w:cs="宋体"/>
          <w:sz w:val="24"/>
        </w:rPr>
        <w:t>中国美术学院</w:t>
      </w:r>
      <w:r>
        <w:rPr>
          <w:rFonts w:hint="eastAsia" w:ascii="宋体" w:hAnsi="宋体" w:cs="宋体"/>
          <w:spacing w:val="6"/>
          <w:sz w:val="24"/>
        </w:rPr>
        <w:t>的</w:t>
      </w:r>
      <w:r>
        <w:rPr>
          <w:rFonts w:hint="eastAsia" w:ascii="宋体" w:hAnsi="宋体" w:cs="宋体"/>
          <w:spacing w:val="6"/>
          <w:sz w:val="24"/>
          <w:lang w:eastAsia="zh-CN"/>
        </w:rPr>
        <w:t>2022年劳务派遣合作服务采购项目</w:t>
      </w:r>
      <w:r>
        <w:rPr>
          <w:rFonts w:hint="eastAsia" w:ascii="宋体" w:hAnsi="宋体" w:cs="宋体"/>
          <w:spacing w:val="6"/>
          <w:sz w:val="24"/>
        </w:rPr>
        <w:t>采购活动提供本单位制造的货物，或者提供其他残疾人福利性单位制造的货物（不包括使用非残疾人福利性单位注册商标的货物）。</w:t>
      </w:r>
    </w:p>
    <w:p>
      <w:pPr>
        <w:spacing w:line="360" w:lineRule="auto"/>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360" w:lineRule="auto"/>
        <w:rPr>
          <w:rFonts w:ascii="宋体" w:hAnsi="宋体" w:cs="宋体"/>
          <w:spacing w:val="-6"/>
          <w:sz w:val="24"/>
        </w:rPr>
      </w:pPr>
    </w:p>
    <w:p>
      <w:pPr>
        <w:spacing w:line="360" w:lineRule="auto"/>
        <w:rPr>
          <w:rFonts w:ascii="宋体" w:hAnsi="宋体" w:cs="宋体"/>
          <w:b/>
          <w:bCs/>
          <w:spacing w:val="-6"/>
          <w:sz w:val="24"/>
        </w:rPr>
      </w:pPr>
      <w:r>
        <w:rPr>
          <w:rFonts w:hint="eastAsia" w:ascii="宋体" w:hAnsi="宋体" w:cs="宋体"/>
          <w:b/>
          <w:bCs/>
          <w:spacing w:val="-6"/>
          <w:sz w:val="24"/>
        </w:rPr>
        <w:t>投标人名称（盖章）：</w:t>
      </w:r>
    </w:p>
    <w:p>
      <w:pPr>
        <w:spacing w:line="360" w:lineRule="auto"/>
        <w:rPr>
          <w:rFonts w:ascii="宋体" w:hAnsi="宋体" w:cs="宋体"/>
          <w:b/>
          <w:bCs/>
          <w:spacing w:val="-6"/>
          <w:sz w:val="24"/>
        </w:rPr>
      </w:pPr>
      <w:r>
        <w:rPr>
          <w:rFonts w:hint="eastAsia" w:ascii="宋体" w:hAnsi="宋体" w:cs="宋体"/>
          <w:b/>
          <w:bCs/>
          <w:spacing w:val="-6"/>
          <w:sz w:val="24"/>
        </w:rPr>
        <w:t>投标人代表签字：</w:t>
      </w:r>
    </w:p>
    <w:p>
      <w:pPr>
        <w:spacing w:line="360" w:lineRule="auto"/>
        <w:jc w:val="left"/>
        <w:rPr>
          <w:rFonts w:ascii="宋体" w:hAnsi="宋体" w:cs="宋体"/>
          <w:b/>
          <w:bCs/>
          <w:sz w:val="21"/>
          <w:szCs w:val="21"/>
        </w:rPr>
      </w:pPr>
      <w:r>
        <w:rPr>
          <w:rFonts w:hint="eastAsia" w:ascii="宋体" w:hAnsi="宋体" w:cs="宋体"/>
          <w:b/>
          <w:bCs/>
          <w:spacing w:val="-6"/>
          <w:sz w:val="24"/>
        </w:rPr>
        <w:t>日期：     年   月   日</w:t>
      </w:r>
    </w:p>
    <w:p>
      <w:pPr>
        <w:spacing w:line="360" w:lineRule="auto"/>
        <w:rPr>
          <w:rFonts w:ascii="宋体" w:hAnsi="宋体" w:cs="宋体"/>
          <w:b/>
          <w:bCs/>
          <w:sz w:val="21"/>
          <w:szCs w:val="21"/>
        </w:rPr>
      </w:pPr>
    </w:p>
    <w:p>
      <w:pPr>
        <w:spacing w:line="360" w:lineRule="auto"/>
        <w:rPr>
          <w:rFonts w:ascii="宋体" w:hAnsi="宋体" w:cs="宋体"/>
          <w:b/>
          <w:bCs/>
          <w:sz w:val="21"/>
          <w:szCs w:val="21"/>
        </w:rPr>
      </w:pPr>
      <w:r>
        <w:rPr>
          <w:rFonts w:hint="eastAsia" w:ascii="宋体" w:hAnsi="宋体" w:cs="宋体"/>
          <w:b/>
          <w:bCs/>
          <w:sz w:val="21"/>
          <w:szCs w:val="21"/>
        </w:rPr>
        <w:t>说明：</w:t>
      </w:r>
    </w:p>
    <w:p>
      <w:pPr>
        <w:spacing w:line="360" w:lineRule="auto"/>
        <w:ind w:firstLine="420" w:firstLineChars="200"/>
        <w:jc w:val="left"/>
        <w:rPr>
          <w:rFonts w:ascii="宋体" w:hAnsi="宋体" w:cs="宋体"/>
          <w:spacing w:val="6"/>
          <w:sz w:val="21"/>
          <w:szCs w:val="21"/>
        </w:rPr>
      </w:pPr>
      <w:r>
        <w:rPr>
          <w:rFonts w:hint="eastAsia" w:ascii="宋体" w:hAnsi="宋体" w:cs="宋体"/>
          <w:bCs/>
          <w:sz w:val="21"/>
          <w:szCs w:val="21"/>
        </w:rPr>
        <w:t>1.</w:t>
      </w:r>
      <w:r>
        <w:rPr>
          <w:rFonts w:hint="eastAsia" w:ascii="宋体" w:hAnsi="宋体" w:cs="宋体"/>
          <w:spacing w:val="6"/>
          <w:sz w:val="21"/>
          <w:szCs w:val="21"/>
        </w:rPr>
        <w:t>若投标人同时满足以下条件，则属于依法享受政府采购支持政策的残疾人福利性单位，可提供《残疾人福利性单位声明函》，并对声明的真实性负责：</w:t>
      </w:r>
    </w:p>
    <w:p>
      <w:pPr>
        <w:widowControl/>
        <w:shd w:val="clear" w:color="auto" w:fill="FFFFFF"/>
        <w:spacing w:line="360" w:lineRule="auto"/>
        <w:ind w:firstLine="444" w:firstLineChars="200"/>
        <w:jc w:val="left"/>
        <w:rPr>
          <w:rFonts w:ascii="宋体" w:hAnsi="宋体" w:cs="宋体"/>
          <w:spacing w:val="6"/>
          <w:sz w:val="21"/>
          <w:szCs w:val="21"/>
        </w:rPr>
      </w:pPr>
      <w:r>
        <w:rPr>
          <w:rFonts w:hint="eastAsia" w:ascii="宋体" w:hAnsi="宋体" w:cs="宋体"/>
          <w:spacing w:val="6"/>
          <w:sz w:val="21"/>
          <w:szCs w:val="21"/>
        </w:rPr>
        <w:t>（一）安置的残疾人占本单位在职职工人数的比例不低于25%（含25%），并且安置的残疾人人数不少于10人（含10人）；</w:t>
      </w:r>
    </w:p>
    <w:p>
      <w:pPr>
        <w:widowControl/>
        <w:shd w:val="clear" w:color="auto" w:fill="FFFFFF"/>
        <w:spacing w:line="360" w:lineRule="auto"/>
        <w:ind w:firstLine="444" w:firstLineChars="200"/>
        <w:jc w:val="left"/>
        <w:rPr>
          <w:rFonts w:ascii="宋体" w:hAnsi="宋体" w:cs="宋体"/>
          <w:spacing w:val="6"/>
          <w:sz w:val="21"/>
          <w:szCs w:val="21"/>
        </w:rPr>
      </w:pPr>
      <w:r>
        <w:rPr>
          <w:rFonts w:hint="eastAsia" w:ascii="宋体" w:hAnsi="宋体" w:cs="宋体"/>
          <w:spacing w:val="6"/>
          <w:sz w:val="21"/>
          <w:szCs w:val="21"/>
        </w:rPr>
        <w:t>（二）依法与安置的每位残疾人签订了一年以上（含一年）的劳动合同或服务协议；</w:t>
      </w:r>
    </w:p>
    <w:p>
      <w:pPr>
        <w:widowControl/>
        <w:shd w:val="clear" w:color="auto" w:fill="FFFFFF"/>
        <w:spacing w:line="360" w:lineRule="auto"/>
        <w:ind w:firstLine="444" w:firstLineChars="200"/>
        <w:jc w:val="left"/>
        <w:rPr>
          <w:rFonts w:ascii="宋体" w:hAnsi="宋体" w:cs="宋体"/>
          <w:spacing w:val="6"/>
          <w:sz w:val="21"/>
          <w:szCs w:val="21"/>
        </w:rPr>
      </w:pPr>
      <w:r>
        <w:rPr>
          <w:rFonts w:hint="eastAsia" w:ascii="宋体" w:hAnsi="宋体" w:cs="宋体"/>
          <w:spacing w:val="6"/>
          <w:sz w:val="21"/>
          <w:szCs w:val="21"/>
        </w:rPr>
        <w:t>（三）为安置的每位残疾人按月足额缴纳了基本养老保险、基本医疗保险、失业保险、工伤保险和生育保险等社会保险费；</w:t>
      </w:r>
    </w:p>
    <w:p>
      <w:pPr>
        <w:widowControl/>
        <w:shd w:val="clear" w:color="auto" w:fill="FFFFFF"/>
        <w:spacing w:line="360" w:lineRule="auto"/>
        <w:ind w:firstLine="444" w:firstLineChars="200"/>
        <w:jc w:val="left"/>
        <w:rPr>
          <w:rFonts w:ascii="宋体" w:hAnsi="宋体" w:cs="宋体"/>
          <w:spacing w:val="6"/>
          <w:sz w:val="21"/>
          <w:szCs w:val="21"/>
        </w:rPr>
      </w:pPr>
      <w:r>
        <w:rPr>
          <w:rFonts w:hint="eastAsia" w:ascii="宋体" w:hAnsi="宋体" w:cs="宋体"/>
          <w:spacing w:val="6"/>
          <w:sz w:val="21"/>
          <w:szCs w:val="21"/>
        </w:rPr>
        <w:t>（四）通过银行等金融机构向安置的每位残疾人，按月支付了不低于单位所在区县适用的经省级人民政府批准的月最低工资标准的工资；</w:t>
      </w:r>
    </w:p>
    <w:p>
      <w:pPr>
        <w:widowControl/>
        <w:shd w:val="clear" w:color="auto" w:fill="FFFFFF"/>
        <w:spacing w:line="360" w:lineRule="auto"/>
        <w:ind w:firstLine="444" w:firstLineChars="200"/>
        <w:jc w:val="left"/>
        <w:rPr>
          <w:rFonts w:ascii="宋体" w:hAnsi="宋体" w:cs="宋体"/>
          <w:spacing w:val="6"/>
          <w:sz w:val="21"/>
          <w:szCs w:val="21"/>
        </w:rPr>
      </w:pPr>
      <w:r>
        <w:rPr>
          <w:rFonts w:hint="eastAsia" w:ascii="宋体" w:hAnsi="宋体" w:cs="宋体"/>
          <w:spacing w:val="6"/>
          <w:sz w:val="21"/>
          <w:szCs w:val="21"/>
        </w:rPr>
        <w:t>（五）提供本单位制造的货物、承担的工程或者服务（以下简称产品），或者提供其他残疾人福利性单位制造的货物（不包括使用非残疾人福利性单位注册商标的货物）。</w:t>
      </w:r>
    </w:p>
    <w:p>
      <w:pPr>
        <w:widowControl/>
        <w:shd w:val="clear" w:color="auto" w:fill="FFFFFF"/>
        <w:spacing w:line="360" w:lineRule="auto"/>
        <w:ind w:firstLine="444" w:firstLineChars="200"/>
        <w:jc w:val="left"/>
        <w:rPr>
          <w:rFonts w:ascii="宋体" w:hAnsi="宋体" w:cs="宋体"/>
          <w:spacing w:val="6"/>
          <w:sz w:val="21"/>
          <w:szCs w:val="21"/>
        </w:rPr>
      </w:pPr>
      <w:r>
        <w:rPr>
          <w:rFonts w:hint="eastAsia" w:ascii="宋体" w:hAnsi="宋体" w:cs="宋体"/>
          <w:spacing w:val="6"/>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420" w:firstLineChars="200"/>
        <w:jc w:val="left"/>
        <w:rPr>
          <w:rFonts w:ascii="宋体" w:hAnsi="宋体" w:cs="宋体"/>
          <w:bCs/>
          <w:sz w:val="21"/>
          <w:szCs w:val="21"/>
        </w:rPr>
      </w:pPr>
      <w:r>
        <w:rPr>
          <w:rFonts w:hint="eastAsia" w:ascii="宋体" w:hAnsi="宋体" w:cs="宋体"/>
          <w:bCs/>
          <w:sz w:val="21"/>
          <w:szCs w:val="21"/>
        </w:rPr>
        <w:t>2.中标人为残疾人福利性单位的，《残疾人福利性单位声明函》随中标结果同时公告，接受社会监督。</w:t>
      </w:r>
    </w:p>
    <w:p>
      <w:pPr>
        <w:pStyle w:val="5"/>
        <w:overflowPunct w:val="0"/>
        <w:spacing w:line="360" w:lineRule="auto"/>
        <w:ind w:firstLine="0"/>
        <w:jc w:val="center"/>
        <w:rPr>
          <w:rFonts w:ascii="宋体" w:hAnsi="宋体" w:cs="宋体"/>
          <w:bCs/>
          <w:szCs w:val="21"/>
        </w:rPr>
      </w:pPr>
      <w:r>
        <w:rPr>
          <w:rFonts w:hint="eastAsia" w:ascii="宋体" w:hAnsi="宋体" w:cs="宋体"/>
          <w:b/>
          <w:spacing w:val="6"/>
          <w:szCs w:val="21"/>
        </w:rPr>
        <w:t>投标人不属于残疾人福利性单位的，无需提供此声明函，如提供所引起的后果由投标人承担。</w:t>
      </w:r>
    </w:p>
    <w:p>
      <w:pPr>
        <w:widowControl/>
        <w:jc w:val="left"/>
        <w:rPr>
          <w:rFonts w:ascii="宋体" w:hAnsi="宋体"/>
          <w:b/>
          <w:spacing w:val="-6"/>
          <w:sz w:val="24"/>
        </w:rPr>
      </w:pPr>
    </w:p>
    <w:p>
      <w:pPr>
        <w:widowControl/>
        <w:jc w:val="left"/>
        <w:rPr>
          <w:rFonts w:ascii="宋体" w:hAnsi="宋体"/>
          <w:spacing w:val="-6"/>
          <w:sz w:val="24"/>
        </w:rPr>
      </w:pPr>
    </w:p>
    <w:p>
      <w:pPr>
        <w:snapToGrid w:val="0"/>
        <w:spacing w:beforeLines="50" w:after="50" w:line="288" w:lineRule="auto"/>
        <w:jc w:val="center"/>
        <w:outlineLvl w:val="1"/>
        <w:rPr>
          <w:rFonts w:ascii="宋体" w:hAnsi="宋体"/>
          <w:b/>
          <w:spacing w:val="-6"/>
          <w:sz w:val="52"/>
          <w:szCs w:val="52"/>
        </w:rPr>
      </w:pPr>
      <w:r>
        <w:rPr>
          <w:rFonts w:hint="eastAsia" w:ascii="宋体" w:hAnsi="宋体"/>
          <w:b/>
          <w:spacing w:val="-6"/>
          <w:sz w:val="52"/>
          <w:szCs w:val="52"/>
        </w:rPr>
        <w:t>资格文件</w:t>
      </w:r>
    </w:p>
    <w:p>
      <w:pPr>
        <w:pStyle w:val="18"/>
        <w:spacing w:line="360" w:lineRule="auto"/>
        <w:ind w:left="458" w:hanging="458"/>
        <w:rPr>
          <w:rFonts w:ascii="宋体" w:hAnsi="宋体"/>
          <w:b/>
          <w:spacing w:val="-6"/>
          <w:sz w:val="24"/>
        </w:rPr>
      </w:pPr>
    </w:p>
    <w:p>
      <w:pPr>
        <w:snapToGrid w:val="0"/>
        <w:spacing w:beforeLines="50" w:after="50" w:line="288" w:lineRule="auto"/>
        <w:jc w:val="left"/>
        <w:outlineLvl w:val="2"/>
        <w:rPr>
          <w:rFonts w:ascii="宋体" w:hAnsi="宋体"/>
          <w:b/>
          <w:spacing w:val="-6"/>
          <w:sz w:val="24"/>
        </w:rPr>
      </w:pPr>
      <w:r>
        <w:rPr>
          <w:rFonts w:hint="eastAsia" w:ascii="宋体" w:hAnsi="宋体"/>
          <w:b/>
          <w:spacing w:val="-6"/>
          <w:sz w:val="24"/>
        </w:rPr>
        <w:t>有效的法人或者其他组织的营业执照等证明文件，自然人的身份证明；</w:t>
      </w:r>
    </w:p>
    <w:p>
      <w:pPr>
        <w:pStyle w:val="18"/>
        <w:spacing w:line="360" w:lineRule="auto"/>
        <w:ind w:left="0" w:firstLine="0" w:firstLineChars="0"/>
        <w:rPr>
          <w:rFonts w:ascii="宋体" w:hAnsi="宋体"/>
          <w:b/>
          <w:spacing w:val="-6"/>
          <w:sz w:val="24"/>
        </w:rPr>
      </w:pPr>
    </w:p>
    <w:p>
      <w:pPr>
        <w:snapToGrid w:val="0"/>
        <w:spacing w:beforeLines="50" w:after="50" w:line="288" w:lineRule="auto"/>
        <w:jc w:val="left"/>
        <w:outlineLvl w:val="2"/>
        <w:rPr>
          <w:rFonts w:ascii="宋体" w:hAnsi="宋体"/>
          <w:b/>
          <w:spacing w:val="-6"/>
          <w:sz w:val="24"/>
        </w:rPr>
      </w:pPr>
      <w:r>
        <w:rPr>
          <w:rFonts w:hint="eastAsia" w:ascii="宋体" w:hAnsi="宋体"/>
          <w:b/>
          <w:spacing w:val="-6"/>
          <w:sz w:val="24"/>
        </w:rPr>
        <w:t>2021年1月以来任意一月依法缴纳税收的证明材料</w:t>
      </w:r>
    </w:p>
    <w:p>
      <w:pPr>
        <w:pStyle w:val="18"/>
        <w:spacing w:line="360" w:lineRule="auto"/>
        <w:ind w:left="0" w:firstLine="0" w:firstLineChars="0"/>
        <w:rPr>
          <w:rFonts w:ascii="宋体" w:hAnsi="宋体"/>
          <w:spacing w:val="-6"/>
          <w:sz w:val="24"/>
        </w:rPr>
      </w:pPr>
      <w:r>
        <w:rPr>
          <w:rFonts w:hint="eastAsia" w:ascii="宋体" w:hAnsi="宋体"/>
          <w:spacing w:val="-6"/>
          <w:sz w:val="24"/>
        </w:rPr>
        <w:t>依法免税的响应方，应提供相应文件证明其依法免税</w:t>
      </w:r>
    </w:p>
    <w:p>
      <w:pPr>
        <w:pStyle w:val="18"/>
        <w:spacing w:line="360" w:lineRule="auto"/>
        <w:ind w:left="0" w:firstLine="0" w:firstLineChars="0"/>
        <w:rPr>
          <w:rFonts w:ascii="宋体" w:hAnsi="宋体"/>
          <w:b/>
          <w:spacing w:val="-6"/>
          <w:sz w:val="24"/>
        </w:rPr>
      </w:pPr>
    </w:p>
    <w:p>
      <w:pPr>
        <w:snapToGrid w:val="0"/>
        <w:spacing w:beforeLines="50" w:after="50" w:line="288" w:lineRule="auto"/>
        <w:jc w:val="left"/>
        <w:outlineLvl w:val="2"/>
        <w:rPr>
          <w:rFonts w:ascii="宋体" w:hAnsi="宋体"/>
          <w:b/>
          <w:spacing w:val="-6"/>
          <w:sz w:val="24"/>
        </w:rPr>
      </w:pPr>
      <w:r>
        <w:rPr>
          <w:rFonts w:hint="eastAsia" w:ascii="宋体" w:hAnsi="宋体"/>
          <w:b/>
          <w:spacing w:val="-6"/>
          <w:sz w:val="24"/>
        </w:rPr>
        <w:t>2021年1月以来任意一月依法缴纳社会保障资金的证明材料</w:t>
      </w:r>
    </w:p>
    <w:p>
      <w:pPr>
        <w:pStyle w:val="18"/>
        <w:spacing w:line="360" w:lineRule="auto"/>
        <w:ind w:left="0" w:firstLine="0" w:firstLineChars="0"/>
        <w:rPr>
          <w:rFonts w:ascii="宋体" w:hAnsi="宋体"/>
          <w:spacing w:val="-6"/>
          <w:sz w:val="24"/>
        </w:rPr>
      </w:pPr>
      <w:r>
        <w:rPr>
          <w:rFonts w:hint="eastAsia" w:ascii="宋体" w:hAnsi="宋体"/>
          <w:spacing w:val="-6"/>
          <w:sz w:val="24"/>
        </w:rPr>
        <w:t>依法不需要缴纳社会保障资金的响应方，应提供相应文件证明其依法不需要缴纳社会保障资金</w:t>
      </w:r>
    </w:p>
    <w:p>
      <w:pPr>
        <w:rPr>
          <w:rFonts w:ascii="宋体" w:hAnsi="宋体"/>
          <w:b/>
          <w:spacing w:val="-6"/>
          <w:sz w:val="52"/>
          <w:szCs w:val="52"/>
        </w:rPr>
      </w:pPr>
      <w:r>
        <w:rPr>
          <w:rFonts w:hint="eastAsia" w:ascii="宋体" w:hAnsi="宋体"/>
          <w:b/>
          <w:spacing w:val="-6"/>
          <w:sz w:val="52"/>
          <w:szCs w:val="52"/>
        </w:rPr>
        <w:br w:type="page"/>
      </w:r>
    </w:p>
    <w:p>
      <w:pPr>
        <w:snapToGrid w:val="0"/>
        <w:spacing w:beforeLines="50" w:after="50" w:line="288" w:lineRule="auto"/>
        <w:jc w:val="center"/>
        <w:outlineLvl w:val="1"/>
        <w:rPr>
          <w:rFonts w:ascii="宋体" w:hAnsi="宋体"/>
          <w:b/>
          <w:spacing w:val="-6"/>
          <w:sz w:val="52"/>
          <w:szCs w:val="52"/>
        </w:rPr>
      </w:pPr>
      <w:r>
        <w:rPr>
          <w:rFonts w:hint="eastAsia" w:ascii="宋体" w:hAnsi="宋体"/>
          <w:b/>
          <w:spacing w:val="-6"/>
          <w:sz w:val="52"/>
          <w:szCs w:val="52"/>
        </w:rPr>
        <w:t>商务文件</w:t>
      </w:r>
    </w:p>
    <w:p>
      <w:pPr>
        <w:snapToGrid w:val="0"/>
        <w:spacing w:beforeLines="50" w:after="50" w:line="288" w:lineRule="auto"/>
        <w:jc w:val="center"/>
        <w:outlineLvl w:val="2"/>
        <w:rPr>
          <w:rFonts w:ascii="宋体" w:hAnsi="宋体"/>
          <w:b/>
          <w:spacing w:val="-6"/>
          <w:sz w:val="24"/>
        </w:rPr>
      </w:pPr>
      <w:r>
        <w:rPr>
          <w:rFonts w:hint="eastAsia" w:ascii="宋体" w:hAnsi="宋体"/>
          <w:b/>
          <w:spacing w:val="-6"/>
          <w:sz w:val="24"/>
        </w:rPr>
        <w:t>法定代表人授权委托书</w:t>
      </w:r>
    </w:p>
    <w:p>
      <w:pPr>
        <w:spacing w:line="360" w:lineRule="auto"/>
        <w:rPr>
          <w:rFonts w:ascii="宋体" w:hAnsi="宋体"/>
          <w:spacing w:val="-6"/>
          <w:sz w:val="24"/>
          <w:szCs w:val="20"/>
        </w:rPr>
      </w:pPr>
    </w:p>
    <w:p>
      <w:pPr>
        <w:spacing w:line="360" w:lineRule="auto"/>
        <w:rPr>
          <w:rFonts w:ascii="宋体" w:hAnsi="宋体"/>
          <w:b/>
          <w:bCs/>
          <w:spacing w:val="-6"/>
          <w:sz w:val="24"/>
          <w:szCs w:val="20"/>
        </w:rPr>
      </w:pPr>
      <w:r>
        <w:rPr>
          <w:rFonts w:hint="eastAsia" w:ascii="宋体" w:hAnsi="宋体"/>
          <w:bCs/>
          <w:spacing w:val="-6"/>
          <w:sz w:val="24"/>
        </w:rPr>
        <w:t>致：</w:t>
      </w:r>
      <w:r>
        <w:rPr>
          <w:rFonts w:hint="eastAsia" w:ascii="宋体" w:hAnsi="宋体"/>
          <w:spacing w:val="-6"/>
          <w:sz w:val="24"/>
        </w:rPr>
        <w:t>浙江求是招标代理有限公司</w:t>
      </w:r>
      <w:r>
        <w:rPr>
          <w:rFonts w:hint="eastAsia" w:ascii="宋体" w:hAnsi="宋体"/>
          <w:b/>
          <w:bCs/>
          <w:spacing w:val="-6"/>
          <w:sz w:val="24"/>
        </w:rPr>
        <w:t xml:space="preserve"> </w:t>
      </w:r>
      <w:r>
        <w:rPr>
          <w:rFonts w:hint="eastAsia" w:ascii="宋体" w:hAnsi="宋体"/>
          <w:spacing w:val="-6"/>
          <w:sz w:val="24"/>
        </w:rPr>
        <w:t>：</w:t>
      </w:r>
    </w:p>
    <w:p>
      <w:pPr>
        <w:spacing w:line="360" w:lineRule="auto"/>
        <w:ind w:firstLine="456" w:firstLineChars="200"/>
        <w:rPr>
          <w:rFonts w:ascii="宋体" w:hAnsi="宋体"/>
          <w:spacing w:val="-6"/>
          <w:sz w:val="24"/>
        </w:rPr>
      </w:pPr>
      <w:r>
        <w:rPr>
          <w:rFonts w:hint="eastAsia" w:ascii="宋体" w:hAnsi="宋体"/>
          <w:spacing w:val="-6"/>
          <w:sz w:val="24"/>
        </w:rPr>
        <w:t>我______</w:t>
      </w:r>
      <w:r>
        <w:rPr>
          <w:rFonts w:hint="eastAsia" w:ascii="宋体" w:hAnsi="宋体"/>
          <w:spacing w:val="-6"/>
          <w:sz w:val="24"/>
          <w:u w:val="single"/>
        </w:rPr>
        <w:t>_     _</w:t>
      </w:r>
      <w:r>
        <w:rPr>
          <w:rFonts w:hint="eastAsia" w:ascii="宋体" w:hAnsi="宋体"/>
          <w:spacing w:val="-6"/>
          <w:sz w:val="24"/>
        </w:rPr>
        <w:t>_（姓名）系______</w:t>
      </w:r>
      <w:r>
        <w:rPr>
          <w:rFonts w:hint="eastAsia" w:ascii="宋体" w:hAnsi="宋体"/>
          <w:spacing w:val="-6"/>
          <w:sz w:val="24"/>
          <w:u w:val="single"/>
        </w:rPr>
        <w:t>_     _</w:t>
      </w:r>
      <w:r>
        <w:rPr>
          <w:rFonts w:hint="eastAsia" w:ascii="宋体" w:hAnsi="宋体"/>
          <w:spacing w:val="-6"/>
          <w:sz w:val="24"/>
        </w:rPr>
        <w:t>_（</w:t>
      </w:r>
      <w:r>
        <w:rPr>
          <w:rFonts w:ascii="宋体" w:hAnsi="宋体"/>
          <w:bCs/>
          <w:spacing w:val="-6"/>
          <w:sz w:val="24"/>
        </w:rPr>
        <w:t>单一来源采购</w:t>
      </w:r>
      <w:r>
        <w:rPr>
          <w:rFonts w:hint="eastAsia" w:ascii="宋体" w:hAnsi="宋体"/>
          <w:spacing w:val="-6"/>
          <w:sz w:val="24"/>
        </w:rPr>
        <w:t>响应方名称）的法定代表人，现授权委托本单位在职职工：</w:t>
      </w:r>
    </w:p>
    <w:p>
      <w:pPr>
        <w:spacing w:line="360" w:lineRule="auto"/>
        <w:ind w:firstLine="456" w:firstLineChars="200"/>
        <w:rPr>
          <w:rFonts w:ascii="宋体" w:hAnsi="宋体"/>
          <w:spacing w:val="-6"/>
          <w:sz w:val="24"/>
        </w:rPr>
      </w:pPr>
      <w:r>
        <w:rPr>
          <w:rFonts w:hint="eastAsia" w:ascii="宋体" w:hAnsi="宋体"/>
          <w:spacing w:val="-6"/>
          <w:sz w:val="24"/>
          <w:u w:val="single"/>
        </w:rPr>
        <w:t xml:space="preserve">        </w:t>
      </w:r>
      <w:r>
        <w:rPr>
          <w:rFonts w:hint="eastAsia" w:ascii="宋体" w:hAnsi="宋体"/>
          <w:spacing w:val="-6"/>
          <w:sz w:val="24"/>
        </w:rPr>
        <w:t>（姓名），身份证号码：</w:t>
      </w:r>
      <w:r>
        <w:rPr>
          <w:rFonts w:hint="eastAsia" w:ascii="宋体" w:hAnsi="宋体"/>
          <w:spacing w:val="-6"/>
          <w:sz w:val="24"/>
          <w:u w:val="single"/>
        </w:rPr>
        <w:t xml:space="preserve">                            </w:t>
      </w:r>
      <w:r>
        <w:rPr>
          <w:rFonts w:hint="eastAsia" w:ascii="宋体" w:hAnsi="宋体"/>
          <w:spacing w:val="-6"/>
          <w:sz w:val="24"/>
        </w:rPr>
        <w:t>以我方的名义参加中国美术学院</w:t>
      </w:r>
      <w:r>
        <w:rPr>
          <w:rFonts w:hint="eastAsia" w:ascii="宋体" w:hAnsi="宋体"/>
          <w:spacing w:val="-6"/>
          <w:sz w:val="24"/>
          <w:lang w:eastAsia="zh-CN"/>
        </w:rPr>
        <w:t>2022年劳务派遣合作服务采购项目</w:t>
      </w:r>
      <w:r>
        <w:rPr>
          <w:rFonts w:hint="eastAsia" w:ascii="宋体" w:hAnsi="宋体"/>
          <w:spacing w:val="-6"/>
          <w:sz w:val="24"/>
        </w:rPr>
        <w:t>的单一来源采购活动，并代表我方全权办理针对上述项目的谈判、开标、评审、签约等具体事务和签署相关文件。</w:t>
      </w:r>
    </w:p>
    <w:p>
      <w:pPr>
        <w:spacing w:line="360" w:lineRule="auto"/>
        <w:ind w:firstLine="456" w:firstLineChars="200"/>
        <w:rPr>
          <w:rFonts w:ascii="宋体" w:hAnsi="宋体"/>
          <w:spacing w:val="-6"/>
          <w:sz w:val="24"/>
        </w:rPr>
      </w:pPr>
      <w:r>
        <w:rPr>
          <w:rFonts w:hint="eastAsia" w:ascii="宋体" w:hAnsi="宋体"/>
          <w:spacing w:val="-6"/>
          <w:sz w:val="24"/>
        </w:rPr>
        <w:t>我方对被授权人的签名负全部责任。</w:t>
      </w:r>
    </w:p>
    <w:p>
      <w:pPr>
        <w:spacing w:line="360" w:lineRule="auto"/>
        <w:ind w:firstLine="456" w:firstLineChars="200"/>
        <w:rPr>
          <w:rFonts w:ascii="宋体" w:hAnsi="宋体"/>
          <w:spacing w:val="-6"/>
          <w:sz w:val="24"/>
        </w:rPr>
      </w:pPr>
      <w:r>
        <w:rPr>
          <w:rFonts w:hint="eastAsia" w:ascii="宋体" w:hAnsi="宋体"/>
          <w:spacing w:val="-6"/>
          <w:sz w:val="24"/>
        </w:rPr>
        <w:t>在撤销授权的书面通知以前，本授权书一直有效。被授权人在授权书有效期内签署的所有文件不因授权的撤销而失效。</w:t>
      </w:r>
    </w:p>
    <w:p>
      <w:pPr>
        <w:spacing w:line="360" w:lineRule="auto"/>
        <w:ind w:firstLine="456" w:firstLineChars="200"/>
        <w:rPr>
          <w:rFonts w:ascii="宋体" w:hAnsi="宋体"/>
          <w:spacing w:val="-6"/>
          <w:sz w:val="24"/>
        </w:rPr>
      </w:pPr>
      <w:r>
        <w:rPr>
          <w:rFonts w:hint="eastAsia" w:ascii="宋体" w:hAnsi="宋体"/>
          <w:spacing w:val="-6"/>
          <w:sz w:val="24"/>
        </w:rPr>
        <w:t>被授权人无转委托权，特此委托。</w:t>
      </w:r>
    </w:p>
    <w:p>
      <w:pPr>
        <w:snapToGrid w:val="0"/>
        <w:spacing w:beforeLines="50" w:after="50" w:line="288" w:lineRule="auto"/>
        <w:rPr>
          <w:rFonts w:ascii="宋体" w:hAnsi="宋体"/>
          <w:spacing w:val="-6"/>
          <w:sz w:val="24"/>
          <w:szCs w:val="20"/>
        </w:rPr>
      </w:pPr>
    </w:p>
    <w:p>
      <w:pPr>
        <w:snapToGrid w:val="0"/>
        <w:spacing w:beforeLines="50" w:after="50" w:line="288" w:lineRule="auto"/>
        <w:rPr>
          <w:rFonts w:ascii="宋体" w:hAnsi="宋体"/>
          <w:spacing w:val="-6"/>
          <w:sz w:val="24"/>
          <w:szCs w:val="20"/>
          <w:u w:val="single"/>
        </w:rPr>
      </w:pPr>
      <w:r>
        <w:rPr>
          <w:rFonts w:hint="eastAsia" w:ascii="宋体" w:hAnsi="宋体"/>
          <w:spacing w:val="-6"/>
          <w:sz w:val="24"/>
        </w:rPr>
        <w:t>法定代表人（签名）：</w:t>
      </w:r>
      <w:r>
        <w:rPr>
          <w:rFonts w:hint="eastAsia" w:ascii="宋体" w:hAnsi="宋体"/>
          <w:spacing w:val="-6"/>
          <w:sz w:val="24"/>
          <w:u w:val="single"/>
        </w:rPr>
        <w:t xml:space="preserve">                                    </w:t>
      </w:r>
    </w:p>
    <w:p>
      <w:pPr>
        <w:snapToGrid w:val="0"/>
        <w:spacing w:beforeLines="50" w:after="50" w:line="288" w:lineRule="auto"/>
        <w:rPr>
          <w:rFonts w:ascii="宋体" w:hAnsi="宋体"/>
          <w:spacing w:val="-6"/>
          <w:sz w:val="24"/>
          <w:szCs w:val="20"/>
        </w:rPr>
      </w:pPr>
      <w:r>
        <w:rPr>
          <w:rFonts w:ascii="宋体" w:hAnsi="宋体"/>
          <w:bCs/>
          <w:spacing w:val="-6"/>
          <w:sz w:val="24"/>
        </w:rPr>
        <w:t>单一来源采购</w:t>
      </w:r>
      <w:r>
        <w:rPr>
          <w:rFonts w:hint="eastAsia" w:ascii="宋体" w:hAnsi="宋体"/>
          <w:spacing w:val="-6"/>
          <w:sz w:val="24"/>
        </w:rPr>
        <w:t>响应方（公章）：</w:t>
      </w:r>
    </w:p>
    <w:p>
      <w:pPr>
        <w:snapToGrid w:val="0"/>
        <w:spacing w:beforeLines="50" w:after="50" w:line="288" w:lineRule="auto"/>
        <w:rPr>
          <w:rFonts w:ascii="宋体" w:hAnsi="宋体"/>
          <w:spacing w:val="-6"/>
          <w:sz w:val="24"/>
          <w:szCs w:val="20"/>
        </w:rPr>
      </w:pPr>
      <w:r>
        <w:rPr>
          <w:rFonts w:hint="eastAsia" w:ascii="宋体" w:hAnsi="宋体"/>
          <w:spacing w:val="-6"/>
          <w:sz w:val="24"/>
        </w:rPr>
        <w:t>年    月    日</w:t>
      </w:r>
    </w:p>
    <w:p>
      <w:pPr>
        <w:spacing w:line="288" w:lineRule="auto"/>
        <w:rPr>
          <w:rFonts w:ascii="宋体" w:hAnsi="宋体"/>
          <w:spacing w:val="-6"/>
        </w:rPr>
      </w:pPr>
      <w:r>
        <w:rPr>
          <w:rFonts w:ascii="宋体" w:hAnsi="宋体"/>
          <w:spacing w:val="-6"/>
        </w:rPr>
        <w:pict>
          <v:shape id="_x0000_s1026" o:spid="_x0000_s1026" o:spt="202" type="#_x0000_t202" style="height:173.8pt;width:447.9pt;" coordsize="21600,21600" o:gfxdata="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CXaAHvWAAAABQEAAA8AAAAAAAAAAQAgAAAAOAAA&#10;AGRycy9kb3ducmV2LnhtbFBLAQIUABQAAAAIAIdO4kCVAglt9AEAAOkDAAAOAAAAAAAAAAEAIAAA&#10;ADsBAABkcnMvZTJvRG9jLnhtbFBLBQYAAAAABgAGAFkBAAChBQAAAAA=&#10;">
            <v:path/>
            <v:fill focussize="0,0"/>
            <v:stroke joinstyle="miter"/>
            <v:imagedata o:title=""/>
            <o:lock v:ext="edit"/>
            <v:textbox>
              <w:txbxContent>
                <w:p>
                  <w:pPr>
                    <w:rPr>
                      <w:rFonts w:ascii="新宋体" w:hAnsi="新宋体" w:eastAsia="新宋体"/>
                      <w:sz w:val="22"/>
                      <w:szCs w:val="22"/>
                    </w:rPr>
                  </w:pPr>
                  <w:r>
                    <w:rPr>
                      <w:rFonts w:hint="eastAsia" w:ascii="宋体" w:hAnsi="宋体"/>
                      <w:spacing w:val="-6"/>
                      <w:sz w:val="24"/>
                    </w:rPr>
                    <w:t>被授权人</w:t>
                  </w:r>
                  <w:r>
                    <w:rPr>
                      <w:rFonts w:hint="eastAsia" w:ascii="新宋体" w:hAnsi="新宋体" w:eastAsia="新宋体"/>
                      <w:sz w:val="22"/>
                      <w:szCs w:val="22"/>
                    </w:rPr>
                    <w:t>身份证：</w:t>
                  </w:r>
                </w:p>
                <w:p>
                  <w:pPr>
                    <w:rPr>
                      <w:rFonts w:ascii="新宋体" w:hAnsi="新宋体" w:eastAsia="新宋体"/>
                      <w:sz w:val="22"/>
                      <w:szCs w:val="22"/>
                    </w:rPr>
                  </w:pPr>
                </w:p>
                <w:p>
                  <w:pPr>
                    <w:rPr>
                      <w:rFonts w:ascii="新宋体" w:hAnsi="新宋体" w:eastAsia="新宋体"/>
                      <w:sz w:val="22"/>
                      <w:szCs w:val="22"/>
                    </w:rPr>
                  </w:pPr>
                </w:p>
                <w:p>
                  <w:pPr>
                    <w:rPr>
                      <w:rFonts w:ascii="新宋体" w:hAnsi="新宋体" w:eastAsia="新宋体"/>
                      <w:sz w:val="22"/>
                      <w:szCs w:val="22"/>
                    </w:rPr>
                  </w:pPr>
                </w:p>
                <w:p>
                  <w:pPr>
                    <w:rPr>
                      <w:rFonts w:ascii="新宋体" w:hAnsi="新宋体" w:eastAsia="新宋体"/>
                      <w:sz w:val="22"/>
                      <w:szCs w:val="22"/>
                    </w:rPr>
                  </w:pPr>
                </w:p>
                <w:p>
                  <w:pPr>
                    <w:rPr>
                      <w:szCs w:val="28"/>
                    </w:rPr>
                  </w:pPr>
                  <w:r>
                    <w:rPr>
                      <w:rFonts w:hint="eastAsia" w:ascii="新宋体" w:hAnsi="新宋体" w:eastAsia="新宋体"/>
                      <w:sz w:val="22"/>
                      <w:szCs w:val="22"/>
                    </w:rPr>
                    <w:t xml:space="preserve">      </w:t>
                  </w:r>
                  <w:r>
                    <w:rPr>
                      <w:rFonts w:hint="eastAsia" w:ascii="新宋体" w:hAnsi="新宋体" w:eastAsia="新宋体"/>
                      <w:szCs w:val="28"/>
                    </w:rPr>
                    <w:t xml:space="preserve"> </w:t>
                  </w:r>
                  <w:r>
                    <w:rPr>
                      <w:rFonts w:hint="eastAsia" w:ascii="新宋体" w:hAnsi="新宋体" w:eastAsia="新宋体"/>
                      <w:sz w:val="22"/>
                      <w:szCs w:val="22"/>
                    </w:rPr>
                    <w:t>复印件粘贴处</w:t>
                  </w:r>
                </w:p>
              </w:txbxContent>
            </v:textbox>
            <w10:wrap type="none"/>
            <w10:anchorlock/>
          </v:shape>
        </w:pict>
      </w:r>
    </w:p>
    <w:p>
      <w:pPr>
        <w:snapToGrid w:val="0"/>
        <w:spacing w:before="50" w:line="288" w:lineRule="auto"/>
        <w:jc w:val="left"/>
        <w:rPr>
          <w:rFonts w:ascii="宋体" w:hAnsi="宋体"/>
          <w:spacing w:val="-6"/>
          <w:sz w:val="24"/>
        </w:rPr>
      </w:pPr>
    </w:p>
    <w:p>
      <w:pPr>
        <w:snapToGrid w:val="0"/>
        <w:spacing w:before="50" w:line="288" w:lineRule="auto"/>
        <w:jc w:val="center"/>
        <w:rPr>
          <w:rFonts w:ascii="宋体" w:hAnsi="宋体"/>
          <w:b/>
          <w:spacing w:val="-6"/>
          <w:sz w:val="24"/>
        </w:rPr>
      </w:pPr>
      <w:r>
        <w:rPr>
          <w:rFonts w:ascii="宋体" w:hAnsi="宋体"/>
          <w:b/>
          <w:spacing w:val="-6"/>
          <w:sz w:val="24"/>
        </w:rPr>
        <w:br w:type="page"/>
      </w:r>
    </w:p>
    <w:p>
      <w:pPr>
        <w:snapToGrid w:val="0"/>
        <w:spacing w:beforeLines="50" w:after="50" w:line="288" w:lineRule="auto"/>
        <w:jc w:val="center"/>
        <w:outlineLvl w:val="2"/>
        <w:rPr>
          <w:rFonts w:ascii="宋体" w:hAnsi="宋体"/>
          <w:b/>
          <w:spacing w:val="-6"/>
          <w:sz w:val="24"/>
        </w:rPr>
      </w:pPr>
      <w:r>
        <w:rPr>
          <w:rFonts w:ascii="宋体" w:hAnsi="宋体"/>
          <w:b/>
          <w:spacing w:val="-6"/>
          <w:sz w:val="24"/>
        </w:rPr>
        <w:t>单一来源采购</w:t>
      </w:r>
      <w:r>
        <w:rPr>
          <w:rFonts w:hint="eastAsia" w:ascii="宋体" w:hAnsi="宋体"/>
          <w:b/>
          <w:spacing w:val="-6"/>
          <w:sz w:val="24"/>
        </w:rPr>
        <w:t>响应书</w:t>
      </w:r>
    </w:p>
    <w:p>
      <w:pPr>
        <w:snapToGrid w:val="0"/>
        <w:spacing w:line="360" w:lineRule="auto"/>
        <w:rPr>
          <w:rFonts w:ascii="宋体" w:hAnsi="宋体"/>
          <w:spacing w:val="-6"/>
          <w:sz w:val="24"/>
        </w:rPr>
      </w:pPr>
    </w:p>
    <w:p>
      <w:pPr>
        <w:snapToGrid w:val="0"/>
        <w:spacing w:line="360" w:lineRule="auto"/>
        <w:rPr>
          <w:rFonts w:ascii="宋体" w:hAnsi="宋体"/>
          <w:spacing w:val="-6"/>
          <w:sz w:val="24"/>
          <w:szCs w:val="20"/>
        </w:rPr>
      </w:pPr>
      <w:r>
        <w:rPr>
          <w:rFonts w:hint="eastAsia" w:ascii="宋体" w:hAnsi="宋体"/>
          <w:spacing w:val="-6"/>
          <w:sz w:val="24"/>
        </w:rPr>
        <w:t>致：浙江求是招标代理有限公司：</w:t>
      </w:r>
    </w:p>
    <w:p>
      <w:pPr>
        <w:snapToGrid w:val="0"/>
        <w:spacing w:line="360" w:lineRule="auto"/>
        <w:ind w:firstLine="480"/>
        <w:rPr>
          <w:rFonts w:ascii="宋体" w:hAnsi="宋体"/>
          <w:spacing w:val="-6"/>
          <w:sz w:val="24"/>
          <w:szCs w:val="20"/>
        </w:rPr>
      </w:pPr>
      <w:r>
        <w:rPr>
          <w:rFonts w:hint="eastAsia" w:ascii="宋体" w:hAnsi="宋体"/>
          <w:spacing w:val="-6"/>
          <w:sz w:val="24"/>
        </w:rPr>
        <w:t>根据贵方为</w:t>
      </w:r>
      <w:r>
        <w:rPr>
          <w:rFonts w:hint="eastAsia" w:ascii="宋体" w:hAnsi="宋体"/>
          <w:bCs/>
          <w:spacing w:val="-6"/>
          <w:sz w:val="24"/>
        </w:rPr>
        <w:t>中国美术学院</w:t>
      </w:r>
      <w:r>
        <w:rPr>
          <w:rFonts w:hint="eastAsia" w:ascii="宋体" w:hAnsi="宋体"/>
          <w:bCs/>
          <w:spacing w:val="-6"/>
          <w:sz w:val="24"/>
          <w:lang w:eastAsia="zh-CN"/>
        </w:rPr>
        <w:t>2022年劳务派遣合作服务采购项目</w:t>
      </w:r>
      <w:r>
        <w:rPr>
          <w:rFonts w:hint="eastAsia" w:ascii="宋体" w:hAnsi="宋体"/>
          <w:bCs/>
          <w:spacing w:val="-6"/>
          <w:sz w:val="24"/>
        </w:rPr>
        <w:t>的单一</w:t>
      </w:r>
      <w:r>
        <w:rPr>
          <w:rFonts w:hint="eastAsia" w:ascii="宋体" w:hAnsi="宋体"/>
          <w:spacing w:val="-6"/>
          <w:sz w:val="24"/>
        </w:rPr>
        <w:t>来源采购公告（项目编号：</w:t>
      </w:r>
      <w:r>
        <w:rPr>
          <w:rFonts w:hint="eastAsia" w:ascii="宋体" w:hAnsi="宋体"/>
          <w:bCs/>
          <w:spacing w:val="-6"/>
          <w:sz w:val="24"/>
          <w:lang w:eastAsia="zh-CN"/>
        </w:rPr>
        <w:t xml:space="preserve">QSZB-Z(F)-H21342(DY)  </w:t>
      </w:r>
      <w:r>
        <w:rPr>
          <w:rFonts w:hint="eastAsia" w:ascii="宋体" w:hAnsi="宋体"/>
          <w:bCs/>
          <w:spacing w:val="-6"/>
          <w:sz w:val="24"/>
        </w:rPr>
        <w:t xml:space="preserve">     </w:t>
      </w:r>
      <w:r>
        <w:rPr>
          <w:rFonts w:hint="eastAsia" w:ascii="宋体" w:hAnsi="宋体"/>
          <w:spacing w:val="-6"/>
          <w:sz w:val="24"/>
        </w:rPr>
        <w:t>），我方______</w:t>
      </w:r>
      <w:r>
        <w:rPr>
          <w:rFonts w:hint="eastAsia" w:ascii="宋体" w:hAnsi="宋体"/>
          <w:spacing w:val="-6"/>
          <w:sz w:val="24"/>
          <w:u w:val="single"/>
        </w:rPr>
        <w:t>_     _</w:t>
      </w:r>
      <w:r>
        <w:rPr>
          <w:rFonts w:hint="eastAsia" w:ascii="宋体" w:hAnsi="宋体"/>
          <w:spacing w:val="-6"/>
          <w:sz w:val="24"/>
        </w:rPr>
        <w:t>_（</w:t>
      </w:r>
      <w:r>
        <w:rPr>
          <w:rFonts w:ascii="宋体" w:hAnsi="宋体"/>
          <w:bCs/>
          <w:spacing w:val="-6"/>
          <w:sz w:val="24"/>
        </w:rPr>
        <w:t>单一来源采购</w:t>
      </w:r>
      <w:r>
        <w:rPr>
          <w:rFonts w:hint="eastAsia" w:ascii="宋体" w:hAnsi="宋体"/>
          <w:spacing w:val="-6"/>
          <w:sz w:val="24"/>
        </w:rPr>
        <w:t>响应方名称）提交电子加密响应文件。据此函，签字代表宣布同意如下：</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1、</w:t>
      </w:r>
      <w:r>
        <w:rPr>
          <w:rFonts w:ascii="宋体" w:hAnsi="宋体"/>
          <w:bCs/>
          <w:spacing w:val="-6"/>
          <w:sz w:val="24"/>
        </w:rPr>
        <w:t>单一来源采购</w:t>
      </w:r>
      <w:r>
        <w:rPr>
          <w:rFonts w:hint="eastAsia" w:ascii="宋体" w:hAnsi="宋体"/>
          <w:spacing w:val="-6"/>
          <w:sz w:val="24"/>
        </w:rPr>
        <w:t>响应方已详细审查全部《单一来源采购文件》，包括修改文件（如有的话）以及全部参考资料和有关附件，已经了解我方对于单一来源采购文件、单一来源采购过程、单一来源采购结果有依法进行询问、质疑、投诉的权利及相关渠道和要求。</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2、</w:t>
      </w:r>
      <w:r>
        <w:rPr>
          <w:rFonts w:ascii="宋体" w:hAnsi="宋体"/>
          <w:bCs/>
          <w:spacing w:val="-6"/>
          <w:sz w:val="24"/>
        </w:rPr>
        <w:t>单一来源采购</w:t>
      </w:r>
      <w:r>
        <w:rPr>
          <w:rFonts w:hint="eastAsia" w:ascii="宋体" w:hAnsi="宋体"/>
          <w:spacing w:val="-6"/>
          <w:sz w:val="24"/>
        </w:rPr>
        <w:t>响应方在单一来源采购之前已经与贵方进行了充分的沟通，完全理解并接受单一来源采购文件的各项规定和要求，对单一来源采购文件的合理性、合法性不再有异议。</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3、本</w:t>
      </w:r>
      <w:r>
        <w:rPr>
          <w:rFonts w:ascii="宋体" w:hAnsi="宋体"/>
          <w:bCs/>
          <w:spacing w:val="-6"/>
          <w:sz w:val="24"/>
        </w:rPr>
        <w:t>单一来源采购</w:t>
      </w:r>
      <w:r>
        <w:rPr>
          <w:rFonts w:hint="eastAsia" w:ascii="宋体" w:hAnsi="宋体"/>
          <w:spacing w:val="-6"/>
          <w:sz w:val="24"/>
        </w:rPr>
        <w:t>响应文件有效期自单一来源采购时间起</w:t>
      </w:r>
      <w:r>
        <w:rPr>
          <w:rFonts w:hint="eastAsia" w:ascii="宋体" w:hAnsi="宋体"/>
          <w:spacing w:val="-6"/>
          <w:sz w:val="24"/>
          <w:u w:val="single"/>
        </w:rPr>
        <w:t xml:space="preserve"> 90</w:t>
      </w:r>
      <w:r>
        <w:rPr>
          <w:rFonts w:hint="eastAsia" w:ascii="宋体" w:hAnsi="宋体"/>
          <w:spacing w:val="-6"/>
          <w:sz w:val="24"/>
        </w:rPr>
        <w:t>个日历日。</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4、如成交，本</w:t>
      </w:r>
      <w:r>
        <w:rPr>
          <w:rFonts w:ascii="宋体" w:hAnsi="宋体"/>
          <w:bCs/>
          <w:spacing w:val="-6"/>
          <w:sz w:val="24"/>
        </w:rPr>
        <w:t>单一来源采购</w:t>
      </w:r>
      <w:r>
        <w:rPr>
          <w:rFonts w:hint="eastAsia" w:ascii="宋体" w:hAnsi="宋体"/>
          <w:spacing w:val="-6"/>
          <w:sz w:val="24"/>
        </w:rPr>
        <w:t>响应文件至本项目合同履行完毕止均保持有效，本</w:t>
      </w:r>
      <w:r>
        <w:rPr>
          <w:rFonts w:ascii="宋体" w:hAnsi="宋体"/>
          <w:bCs/>
          <w:spacing w:val="-6"/>
          <w:sz w:val="24"/>
        </w:rPr>
        <w:t>单一来源采购</w:t>
      </w:r>
      <w:r>
        <w:rPr>
          <w:rFonts w:hint="eastAsia" w:ascii="宋体" w:hAnsi="宋体"/>
          <w:spacing w:val="-6"/>
          <w:sz w:val="24"/>
        </w:rPr>
        <w:t>响应方将按《单一来源采购文件》及政府采购法律、法规的规定履行合同责任和义务。</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5、</w:t>
      </w:r>
      <w:r>
        <w:rPr>
          <w:rFonts w:ascii="宋体" w:hAnsi="宋体"/>
          <w:bCs/>
          <w:spacing w:val="-6"/>
          <w:sz w:val="24"/>
        </w:rPr>
        <w:t>单一来源采购</w:t>
      </w:r>
      <w:r>
        <w:rPr>
          <w:rFonts w:hint="eastAsia" w:ascii="宋体" w:hAnsi="宋体"/>
          <w:spacing w:val="-6"/>
          <w:sz w:val="24"/>
        </w:rPr>
        <w:t>响应方同意按照贵方要求提供与单一来源采购有关的一切数据或资料。</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6、与本单一来源采购有关的一切正式往来信函请寄：</w:t>
      </w:r>
    </w:p>
    <w:p>
      <w:pPr>
        <w:snapToGrid w:val="0"/>
        <w:spacing w:line="288" w:lineRule="auto"/>
        <w:rPr>
          <w:rFonts w:ascii="宋体" w:hAnsi="宋体"/>
          <w:spacing w:val="-6"/>
          <w:sz w:val="24"/>
        </w:rPr>
      </w:pPr>
      <w:r>
        <w:rPr>
          <w:rFonts w:hint="eastAsia" w:ascii="宋体" w:hAnsi="宋体"/>
          <w:spacing w:val="-6"/>
          <w:sz w:val="24"/>
        </w:rPr>
        <w:t>地址：__________</w:t>
      </w:r>
      <w:r>
        <w:rPr>
          <w:rFonts w:hint="eastAsia" w:ascii="宋体" w:hAnsi="宋体"/>
          <w:spacing w:val="-6"/>
          <w:sz w:val="24"/>
          <w:u w:val="single"/>
        </w:rPr>
        <w:t xml:space="preserve">        _</w:t>
      </w:r>
      <w:r>
        <w:rPr>
          <w:rFonts w:hint="eastAsia" w:ascii="宋体" w:hAnsi="宋体"/>
          <w:spacing w:val="-6"/>
          <w:sz w:val="24"/>
        </w:rPr>
        <w:t>____</w:t>
      </w:r>
    </w:p>
    <w:p>
      <w:pPr>
        <w:snapToGrid w:val="0"/>
        <w:spacing w:line="288" w:lineRule="auto"/>
        <w:rPr>
          <w:rFonts w:ascii="宋体" w:hAnsi="宋体"/>
          <w:spacing w:val="-6"/>
          <w:sz w:val="24"/>
        </w:rPr>
      </w:pPr>
      <w:r>
        <w:rPr>
          <w:rFonts w:hint="eastAsia" w:ascii="宋体" w:hAnsi="宋体"/>
          <w:spacing w:val="-6"/>
          <w:sz w:val="24"/>
        </w:rPr>
        <w:t xml:space="preserve">邮编：__________   </w:t>
      </w:r>
    </w:p>
    <w:p>
      <w:pPr>
        <w:snapToGrid w:val="0"/>
        <w:spacing w:line="288" w:lineRule="auto"/>
        <w:rPr>
          <w:rFonts w:ascii="宋体" w:hAnsi="宋体"/>
          <w:spacing w:val="-6"/>
          <w:sz w:val="24"/>
          <w:szCs w:val="20"/>
        </w:rPr>
      </w:pPr>
      <w:r>
        <w:rPr>
          <w:rFonts w:hint="eastAsia" w:ascii="宋体" w:hAnsi="宋体"/>
          <w:spacing w:val="-6"/>
          <w:sz w:val="24"/>
        </w:rPr>
        <w:t>电话：______________</w:t>
      </w:r>
    </w:p>
    <w:p>
      <w:pPr>
        <w:snapToGrid w:val="0"/>
        <w:spacing w:line="288" w:lineRule="auto"/>
        <w:rPr>
          <w:rFonts w:ascii="宋体" w:hAnsi="宋体"/>
          <w:spacing w:val="-6"/>
          <w:sz w:val="24"/>
        </w:rPr>
      </w:pPr>
      <w:r>
        <w:rPr>
          <w:rFonts w:hint="eastAsia" w:ascii="宋体" w:hAnsi="宋体"/>
          <w:spacing w:val="-6"/>
          <w:sz w:val="24"/>
        </w:rPr>
        <w:t>传真：______________</w:t>
      </w:r>
    </w:p>
    <w:p>
      <w:pPr>
        <w:snapToGrid w:val="0"/>
        <w:spacing w:line="288" w:lineRule="auto"/>
        <w:rPr>
          <w:rFonts w:ascii="宋体" w:hAnsi="宋体"/>
          <w:spacing w:val="-6"/>
          <w:sz w:val="24"/>
          <w:szCs w:val="20"/>
        </w:rPr>
      </w:pPr>
      <w:r>
        <w:rPr>
          <w:rFonts w:ascii="宋体" w:hAnsi="宋体"/>
          <w:bCs/>
          <w:spacing w:val="-6"/>
          <w:sz w:val="24"/>
        </w:rPr>
        <w:t>单一来源采购</w:t>
      </w:r>
      <w:r>
        <w:rPr>
          <w:rFonts w:hint="eastAsia" w:ascii="宋体" w:hAnsi="宋体"/>
          <w:spacing w:val="-6"/>
          <w:sz w:val="24"/>
        </w:rPr>
        <w:t>响应方代表姓名 ___________  职务：______</w:t>
      </w:r>
      <w:r>
        <w:rPr>
          <w:rFonts w:hint="eastAsia" w:ascii="宋体" w:hAnsi="宋体"/>
          <w:spacing w:val="-6"/>
          <w:sz w:val="24"/>
          <w:u w:val="single"/>
        </w:rPr>
        <w:t xml:space="preserve"> </w:t>
      </w:r>
      <w:r>
        <w:rPr>
          <w:rFonts w:hint="eastAsia" w:ascii="宋体" w:hAnsi="宋体"/>
          <w:spacing w:val="-6"/>
          <w:sz w:val="24"/>
        </w:rPr>
        <w:t>_______</w:t>
      </w:r>
    </w:p>
    <w:p>
      <w:pPr>
        <w:snapToGrid w:val="0"/>
        <w:spacing w:line="288" w:lineRule="auto"/>
        <w:rPr>
          <w:rFonts w:ascii="宋体" w:hAnsi="宋体"/>
          <w:spacing w:val="-6"/>
          <w:sz w:val="24"/>
          <w:szCs w:val="20"/>
        </w:rPr>
      </w:pPr>
      <w:r>
        <w:rPr>
          <w:rFonts w:ascii="宋体" w:hAnsi="宋体"/>
          <w:bCs/>
          <w:spacing w:val="-6"/>
          <w:sz w:val="24"/>
        </w:rPr>
        <w:t>单一来源采购</w:t>
      </w:r>
      <w:r>
        <w:rPr>
          <w:rFonts w:hint="eastAsia" w:ascii="宋体" w:hAnsi="宋体"/>
          <w:spacing w:val="-6"/>
          <w:sz w:val="24"/>
        </w:rPr>
        <w:t>响应方名称:___________________</w:t>
      </w:r>
    </w:p>
    <w:p>
      <w:pPr>
        <w:snapToGrid w:val="0"/>
        <w:spacing w:line="288" w:lineRule="auto"/>
        <w:rPr>
          <w:rFonts w:ascii="宋体" w:hAnsi="宋体"/>
          <w:spacing w:val="-6"/>
          <w:sz w:val="24"/>
          <w:szCs w:val="20"/>
        </w:rPr>
      </w:pPr>
      <w:r>
        <w:rPr>
          <w:rFonts w:hint="eastAsia" w:ascii="宋体" w:hAnsi="宋体"/>
          <w:spacing w:val="-6"/>
          <w:sz w:val="24"/>
        </w:rPr>
        <w:t>开户银行：</w:t>
      </w:r>
      <w:r>
        <w:rPr>
          <w:rFonts w:hint="eastAsia" w:ascii="宋体" w:hAnsi="宋体"/>
          <w:spacing w:val="-6"/>
          <w:sz w:val="24"/>
          <w:u w:val="single"/>
        </w:rPr>
        <w:t xml:space="preserve">                      </w:t>
      </w:r>
      <w:r>
        <w:rPr>
          <w:rFonts w:hint="eastAsia" w:ascii="宋体" w:hAnsi="宋体"/>
          <w:spacing w:val="-6"/>
          <w:sz w:val="24"/>
        </w:rPr>
        <w:t xml:space="preserve">   银行帐号：</w:t>
      </w:r>
      <w:r>
        <w:rPr>
          <w:rFonts w:hint="eastAsia" w:ascii="宋体" w:hAnsi="宋体"/>
          <w:spacing w:val="-6"/>
          <w:sz w:val="24"/>
          <w:u w:val="single"/>
        </w:rPr>
        <w:t xml:space="preserve">                    </w:t>
      </w:r>
      <w:r>
        <w:rPr>
          <w:rFonts w:hint="eastAsia" w:ascii="宋体" w:hAnsi="宋体"/>
          <w:spacing w:val="-6"/>
          <w:sz w:val="24"/>
        </w:rPr>
        <w:t xml:space="preserve"> </w:t>
      </w:r>
    </w:p>
    <w:p>
      <w:pPr>
        <w:snapToGrid w:val="0"/>
        <w:spacing w:line="288" w:lineRule="auto"/>
        <w:rPr>
          <w:rFonts w:ascii="宋体" w:hAnsi="宋体"/>
          <w:spacing w:val="-6"/>
          <w:sz w:val="24"/>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szCs w:val="20"/>
        </w:rPr>
      </w:pPr>
      <w:r>
        <w:rPr>
          <w:rFonts w:hint="eastAsia" w:ascii="宋体" w:hAnsi="宋体"/>
          <w:spacing w:val="-6"/>
          <w:sz w:val="24"/>
        </w:rPr>
        <w:t>日期：    年   月   日</w:t>
      </w:r>
    </w:p>
    <w:p>
      <w:pPr>
        <w:snapToGrid w:val="0"/>
        <w:spacing w:beforeLines="50" w:after="50" w:line="288" w:lineRule="auto"/>
        <w:jc w:val="center"/>
        <w:outlineLvl w:val="2"/>
        <w:rPr>
          <w:rFonts w:ascii="宋体" w:hAnsi="宋体"/>
          <w:b/>
          <w:spacing w:val="-6"/>
          <w:sz w:val="24"/>
        </w:rPr>
      </w:pPr>
      <w:r>
        <w:rPr>
          <w:rFonts w:ascii="宋体" w:hAnsi="宋体"/>
          <w:spacing w:val="-6"/>
          <w:sz w:val="24"/>
        </w:rPr>
        <w:br w:type="page"/>
      </w:r>
      <w:r>
        <w:rPr>
          <w:rFonts w:hint="eastAsia" w:ascii="宋体" w:hAnsi="宋体"/>
          <w:b/>
          <w:spacing w:val="-6"/>
          <w:sz w:val="24"/>
        </w:rPr>
        <w:t>单一来源采购响应声明书</w:t>
      </w:r>
    </w:p>
    <w:p>
      <w:pPr>
        <w:spacing w:line="360" w:lineRule="auto"/>
        <w:rPr>
          <w:rFonts w:ascii="宋体" w:hAnsi="宋体"/>
          <w:spacing w:val="-6"/>
          <w:sz w:val="24"/>
        </w:rPr>
      </w:pPr>
    </w:p>
    <w:p>
      <w:pPr>
        <w:spacing w:line="360" w:lineRule="auto"/>
        <w:rPr>
          <w:rFonts w:ascii="宋体" w:hAnsi="宋体"/>
          <w:spacing w:val="-6"/>
          <w:sz w:val="24"/>
          <w:szCs w:val="20"/>
        </w:rPr>
      </w:pPr>
      <w:r>
        <w:rPr>
          <w:rFonts w:hint="eastAsia" w:ascii="宋体" w:hAnsi="宋体"/>
          <w:spacing w:val="-6"/>
          <w:sz w:val="24"/>
        </w:rPr>
        <w:t>致：浙江求是招标代理有限公司：</w:t>
      </w:r>
    </w:p>
    <w:p>
      <w:pPr>
        <w:spacing w:line="360" w:lineRule="auto"/>
        <w:ind w:firstLine="456" w:firstLineChars="200"/>
        <w:rPr>
          <w:rFonts w:ascii="宋体" w:hAnsi="宋体"/>
          <w:spacing w:val="-6"/>
          <w:sz w:val="24"/>
          <w:szCs w:val="20"/>
        </w:rPr>
      </w:pPr>
      <w:r>
        <w:rPr>
          <w:rFonts w:hint="eastAsia" w:ascii="宋体" w:hAnsi="宋体"/>
          <w:spacing w:val="-6"/>
          <w:sz w:val="24"/>
        </w:rPr>
        <w:t>______</w:t>
      </w:r>
      <w:r>
        <w:rPr>
          <w:rFonts w:hint="eastAsia" w:ascii="宋体" w:hAnsi="宋体"/>
          <w:spacing w:val="-6"/>
          <w:sz w:val="24"/>
          <w:u w:val="single"/>
        </w:rPr>
        <w:t>_     _</w:t>
      </w:r>
      <w:r>
        <w:rPr>
          <w:rFonts w:hint="eastAsia" w:ascii="宋体" w:hAnsi="宋体"/>
          <w:spacing w:val="-6"/>
          <w:sz w:val="24"/>
        </w:rPr>
        <w:t>_（</w:t>
      </w:r>
      <w:r>
        <w:rPr>
          <w:rFonts w:ascii="宋体" w:hAnsi="宋体"/>
          <w:bCs/>
          <w:spacing w:val="-6"/>
          <w:sz w:val="24"/>
        </w:rPr>
        <w:t>单一来源采购</w:t>
      </w:r>
      <w:r>
        <w:rPr>
          <w:rFonts w:hint="eastAsia" w:ascii="宋体" w:hAnsi="宋体"/>
          <w:spacing w:val="-6"/>
          <w:sz w:val="24"/>
        </w:rPr>
        <w:t>响应方名称）系中华人民共和国合法企业，经营地址</w:t>
      </w:r>
      <w:r>
        <w:rPr>
          <w:rFonts w:hint="eastAsia" w:ascii="宋体" w:hAnsi="宋体"/>
          <w:spacing w:val="-6"/>
          <w:sz w:val="24"/>
          <w:u w:val="single"/>
        </w:rPr>
        <w:t xml:space="preserve">                               </w:t>
      </w:r>
      <w:r>
        <w:rPr>
          <w:rFonts w:hint="eastAsia" w:ascii="宋体" w:hAnsi="宋体"/>
          <w:spacing w:val="-6"/>
          <w:sz w:val="24"/>
        </w:rPr>
        <w:t>。</w:t>
      </w:r>
    </w:p>
    <w:p>
      <w:pPr>
        <w:spacing w:line="360" w:lineRule="auto"/>
        <w:ind w:firstLine="456" w:firstLineChars="200"/>
        <w:rPr>
          <w:rFonts w:ascii="宋体" w:hAnsi="宋体"/>
          <w:spacing w:val="-6"/>
          <w:sz w:val="24"/>
          <w:szCs w:val="20"/>
        </w:rPr>
      </w:pPr>
      <w:r>
        <w:rPr>
          <w:rFonts w:hint="eastAsia" w:ascii="宋体" w:hAnsi="宋体"/>
          <w:spacing w:val="-6"/>
          <w:sz w:val="24"/>
        </w:rPr>
        <w:t>我方愿意参加贵方组织的</w:t>
      </w:r>
      <w:r>
        <w:rPr>
          <w:rFonts w:hint="eastAsia" w:ascii="宋体" w:hAnsi="宋体"/>
          <w:bCs/>
          <w:spacing w:val="-6"/>
          <w:sz w:val="24"/>
        </w:rPr>
        <w:t>中国美术学院</w:t>
      </w:r>
      <w:r>
        <w:rPr>
          <w:rFonts w:hint="eastAsia" w:ascii="宋体" w:hAnsi="宋体"/>
          <w:bCs/>
          <w:spacing w:val="-6"/>
          <w:sz w:val="24"/>
          <w:lang w:eastAsia="zh-CN"/>
        </w:rPr>
        <w:t>2022年劳务派遣合作服务采购项目</w:t>
      </w:r>
      <w:r>
        <w:rPr>
          <w:rFonts w:hint="eastAsia" w:ascii="宋体" w:hAnsi="宋体"/>
          <w:spacing w:val="-6"/>
          <w:sz w:val="24"/>
        </w:rPr>
        <w:t>的单一来源采购，为便于贵方公正、择优地确定成交方及其单一来源采购响应产品和服务，我方就本次单一来源采购有关事项郑重声明如下：</w:t>
      </w:r>
    </w:p>
    <w:p>
      <w:pPr>
        <w:spacing w:line="360" w:lineRule="auto"/>
        <w:ind w:firstLine="456" w:firstLineChars="200"/>
        <w:rPr>
          <w:rFonts w:ascii="宋体" w:hAnsi="宋体"/>
          <w:spacing w:val="-6"/>
          <w:sz w:val="24"/>
          <w:szCs w:val="20"/>
        </w:rPr>
      </w:pPr>
      <w:r>
        <w:rPr>
          <w:rFonts w:hint="eastAsia" w:ascii="宋体" w:hAnsi="宋体"/>
          <w:spacing w:val="-6"/>
          <w:sz w:val="24"/>
        </w:rPr>
        <w:t>1、我方向贵方提交的所有单一来源采购响应文件、资料都是准确的和真实的；</w:t>
      </w:r>
    </w:p>
    <w:p>
      <w:pPr>
        <w:spacing w:line="360" w:lineRule="auto"/>
        <w:ind w:firstLine="456" w:firstLineChars="200"/>
        <w:rPr>
          <w:rFonts w:ascii="宋体" w:hAnsi="宋体"/>
          <w:spacing w:val="-6"/>
          <w:sz w:val="24"/>
          <w:szCs w:val="20"/>
        </w:rPr>
      </w:pPr>
      <w:r>
        <w:rPr>
          <w:rFonts w:hint="eastAsia" w:ascii="宋体" w:hAnsi="宋体"/>
          <w:spacing w:val="-6"/>
          <w:sz w:val="24"/>
        </w:rPr>
        <w:t>2、我方不是采购方的附属机构；在获知本项目采购信息后，与采购方聘请的为此项目提供咨询服务的公司及其附属机构没有任何联系。</w:t>
      </w:r>
    </w:p>
    <w:p>
      <w:pPr>
        <w:pStyle w:val="10"/>
        <w:spacing w:line="360" w:lineRule="auto"/>
        <w:ind w:firstLine="456" w:firstLineChars="200"/>
        <w:rPr>
          <w:rFonts w:hAnsi="宋体"/>
          <w:spacing w:val="-6"/>
          <w:sz w:val="24"/>
        </w:rPr>
      </w:pPr>
      <w:r>
        <w:rPr>
          <w:rFonts w:hAnsi="宋体"/>
          <w:spacing w:val="-6"/>
          <w:sz w:val="24"/>
        </w:rPr>
        <w:t>3、我方最近三年内的被公开披露或查处的违法违规行为有：</w:t>
      </w:r>
    </w:p>
    <w:p>
      <w:pPr>
        <w:spacing w:line="360" w:lineRule="auto"/>
        <w:ind w:firstLine="456" w:firstLineChars="200"/>
        <w:rPr>
          <w:rFonts w:ascii="宋体" w:hAnsi="宋体"/>
          <w:spacing w:val="-6"/>
          <w:sz w:val="24"/>
          <w:szCs w:val="20"/>
          <w:u w:val="single"/>
        </w:rPr>
      </w:pPr>
      <w:r>
        <w:rPr>
          <w:rFonts w:hint="eastAsia" w:ascii="宋体" w:hAnsi="宋体"/>
          <w:spacing w:val="-6"/>
          <w:sz w:val="24"/>
          <w:u w:val="single"/>
        </w:rPr>
        <w:t>　　　　　　　　　　　　　　　　　　　　　　　　　　　</w:t>
      </w:r>
    </w:p>
    <w:p>
      <w:pPr>
        <w:spacing w:line="360" w:lineRule="auto"/>
        <w:ind w:firstLine="456" w:firstLineChars="200"/>
        <w:rPr>
          <w:rFonts w:ascii="宋体" w:hAnsi="宋体"/>
          <w:spacing w:val="-6"/>
          <w:sz w:val="24"/>
          <w:szCs w:val="20"/>
          <w:u w:val="single"/>
        </w:rPr>
      </w:pPr>
      <w:r>
        <w:rPr>
          <w:rFonts w:hint="eastAsia" w:ascii="宋体" w:hAnsi="宋体"/>
          <w:spacing w:val="-6"/>
          <w:sz w:val="24"/>
          <w:u w:val="single"/>
        </w:rPr>
        <w:t>　　　　　　　　　　　　　　　　　　　　　　　　　　　</w:t>
      </w:r>
    </w:p>
    <w:p>
      <w:pPr>
        <w:pStyle w:val="10"/>
        <w:spacing w:line="360" w:lineRule="auto"/>
        <w:ind w:firstLine="456" w:firstLineChars="200"/>
        <w:rPr>
          <w:rFonts w:hAnsi="宋体"/>
          <w:spacing w:val="-6"/>
          <w:sz w:val="24"/>
        </w:rPr>
      </w:pPr>
      <w:r>
        <w:rPr>
          <w:rFonts w:hAnsi="宋体"/>
          <w:spacing w:val="-6"/>
          <w:sz w:val="24"/>
        </w:rPr>
        <w:t>4、以上事项如有虚假或隐瞒，我方愿意承担一切后果和责任。</w:t>
      </w:r>
    </w:p>
    <w:p>
      <w:pPr>
        <w:pStyle w:val="51"/>
        <w:snapToGrid w:val="0"/>
        <w:spacing w:beforeLines="50" w:line="288" w:lineRule="auto"/>
        <w:rPr>
          <w:rFonts w:ascii="宋体" w:hAnsi="宋体"/>
          <w:spacing w:val="-6"/>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szCs w:val="20"/>
        </w:rPr>
      </w:pPr>
      <w:r>
        <w:rPr>
          <w:rFonts w:hint="eastAsia" w:ascii="宋体" w:hAnsi="宋体"/>
          <w:spacing w:val="-6"/>
          <w:sz w:val="24"/>
        </w:rPr>
        <w:t>日期：    年   月   日</w:t>
      </w:r>
    </w:p>
    <w:p>
      <w:pPr>
        <w:snapToGrid w:val="0"/>
        <w:spacing w:beforeLines="50" w:after="50" w:line="288" w:lineRule="auto"/>
        <w:jc w:val="center"/>
        <w:outlineLvl w:val="2"/>
        <w:rPr>
          <w:rFonts w:ascii="宋体" w:hAnsi="宋体"/>
          <w:b/>
          <w:spacing w:val="-6"/>
          <w:sz w:val="24"/>
        </w:rPr>
      </w:pPr>
      <w:r>
        <w:rPr>
          <w:rFonts w:ascii="宋体" w:hAnsi="宋体"/>
          <w:spacing w:val="-6"/>
          <w:sz w:val="24"/>
          <w:szCs w:val="20"/>
        </w:rPr>
        <w:br w:type="page"/>
      </w:r>
      <w:r>
        <w:rPr>
          <w:rFonts w:ascii="宋体" w:hAnsi="宋体"/>
          <w:b/>
          <w:spacing w:val="-6"/>
          <w:sz w:val="24"/>
        </w:rPr>
        <w:t>单一来源采购</w:t>
      </w:r>
      <w:r>
        <w:rPr>
          <w:rFonts w:hint="eastAsia" w:ascii="宋体" w:hAnsi="宋体"/>
          <w:b/>
          <w:spacing w:val="-6"/>
          <w:sz w:val="24"/>
        </w:rPr>
        <w:t>响应方一般情况</w:t>
      </w:r>
    </w:p>
    <w:p>
      <w:pPr>
        <w:spacing w:line="288" w:lineRule="auto"/>
        <w:rPr>
          <w:rFonts w:ascii="宋体" w:hAnsi="宋体"/>
          <w:spacing w:val="-6"/>
        </w:rPr>
      </w:pP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1</w:t>
            </w:r>
          </w:p>
        </w:tc>
        <w:tc>
          <w:tcPr>
            <w:tcW w:w="8621" w:type="dxa"/>
            <w:gridSpan w:val="3"/>
            <w:vAlign w:val="center"/>
          </w:tcPr>
          <w:p>
            <w:pPr>
              <w:rPr>
                <w:rFonts w:ascii="宋体" w:hAnsi="宋体"/>
                <w:spacing w:val="-6"/>
                <w:sz w:val="24"/>
              </w:rPr>
            </w:pPr>
            <w:r>
              <w:rPr>
                <w:rFonts w:hint="eastAsia" w:ascii="宋体" w:hAnsi="宋体"/>
                <w:spacing w:val="-6"/>
                <w:sz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2</w:t>
            </w:r>
          </w:p>
        </w:tc>
        <w:tc>
          <w:tcPr>
            <w:tcW w:w="8621" w:type="dxa"/>
            <w:gridSpan w:val="3"/>
            <w:vAlign w:val="center"/>
          </w:tcPr>
          <w:p>
            <w:pPr>
              <w:rPr>
                <w:rFonts w:ascii="宋体" w:hAnsi="宋体"/>
                <w:spacing w:val="-6"/>
                <w:sz w:val="24"/>
              </w:rPr>
            </w:pPr>
            <w:r>
              <w:rPr>
                <w:rFonts w:hint="eastAsia" w:ascii="宋体" w:hAnsi="宋体"/>
                <w:spacing w:val="-6"/>
                <w:sz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3</w:t>
            </w:r>
          </w:p>
        </w:tc>
        <w:tc>
          <w:tcPr>
            <w:tcW w:w="8621" w:type="dxa"/>
            <w:gridSpan w:val="3"/>
            <w:vAlign w:val="center"/>
          </w:tcPr>
          <w:p>
            <w:pPr>
              <w:rPr>
                <w:rFonts w:ascii="宋体" w:hAnsi="宋体"/>
                <w:spacing w:val="-6"/>
                <w:sz w:val="24"/>
              </w:rPr>
            </w:pPr>
            <w:r>
              <w:rPr>
                <w:rFonts w:hint="eastAsia" w:ascii="宋体" w:hAnsi="宋体"/>
                <w:spacing w:val="-6"/>
                <w:sz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4</w:t>
            </w:r>
          </w:p>
        </w:tc>
        <w:tc>
          <w:tcPr>
            <w:tcW w:w="4305" w:type="dxa"/>
            <w:gridSpan w:val="2"/>
            <w:vAlign w:val="center"/>
          </w:tcPr>
          <w:p>
            <w:pPr>
              <w:rPr>
                <w:rFonts w:ascii="宋体" w:hAnsi="宋体"/>
                <w:spacing w:val="-6"/>
                <w:sz w:val="24"/>
              </w:rPr>
            </w:pPr>
            <w:r>
              <w:rPr>
                <w:rFonts w:hint="eastAsia" w:ascii="宋体" w:hAnsi="宋体"/>
                <w:spacing w:val="-6"/>
                <w:sz w:val="24"/>
              </w:rPr>
              <w:t>电话：</w:t>
            </w:r>
          </w:p>
        </w:tc>
        <w:tc>
          <w:tcPr>
            <w:tcW w:w="4316" w:type="dxa"/>
            <w:vAlign w:val="center"/>
          </w:tcPr>
          <w:p>
            <w:pPr>
              <w:rPr>
                <w:rFonts w:ascii="宋体" w:hAnsi="宋体"/>
                <w:spacing w:val="-6"/>
                <w:sz w:val="24"/>
              </w:rPr>
            </w:pPr>
            <w:r>
              <w:rPr>
                <w:rFonts w:hint="eastAsia" w:ascii="宋体" w:hAnsi="宋体"/>
                <w:spacing w:val="-6"/>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5</w:t>
            </w:r>
          </w:p>
        </w:tc>
        <w:tc>
          <w:tcPr>
            <w:tcW w:w="4305" w:type="dxa"/>
            <w:gridSpan w:val="2"/>
            <w:vAlign w:val="center"/>
          </w:tcPr>
          <w:p>
            <w:pPr>
              <w:rPr>
                <w:rFonts w:ascii="宋体" w:hAnsi="宋体"/>
                <w:spacing w:val="-6"/>
                <w:sz w:val="24"/>
              </w:rPr>
            </w:pPr>
            <w:r>
              <w:rPr>
                <w:rFonts w:hint="eastAsia" w:ascii="宋体" w:hAnsi="宋体"/>
                <w:spacing w:val="-6"/>
                <w:sz w:val="24"/>
              </w:rPr>
              <w:t>传真：</w:t>
            </w:r>
          </w:p>
        </w:tc>
        <w:tc>
          <w:tcPr>
            <w:tcW w:w="4316" w:type="dxa"/>
            <w:vAlign w:val="center"/>
          </w:tcPr>
          <w:p>
            <w:pPr>
              <w:rPr>
                <w:rFonts w:ascii="宋体" w:hAnsi="宋体"/>
                <w:spacing w:val="-6"/>
                <w:sz w:val="24"/>
              </w:rPr>
            </w:pPr>
            <w:r>
              <w:rPr>
                <w:rFonts w:hint="eastAsia" w:ascii="宋体" w:hAnsi="宋体"/>
                <w:spacing w:val="-6"/>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6</w:t>
            </w:r>
          </w:p>
        </w:tc>
        <w:tc>
          <w:tcPr>
            <w:tcW w:w="4305" w:type="dxa"/>
            <w:gridSpan w:val="2"/>
            <w:vAlign w:val="center"/>
          </w:tcPr>
          <w:p>
            <w:pPr>
              <w:rPr>
                <w:rFonts w:ascii="宋体" w:hAnsi="宋体"/>
                <w:spacing w:val="-6"/>
                <w:sz w:val="24"/>
              </w:rPr>
            </w:pPr>
            <w:r>
              <w:rPr>
                <w:rFonts w:hint="eastAsia" w:ascii="宋体" w:hAnsi="宋体"/>
                <w:spacing w:val="-6"/>
                <w:sz w:val="24"/>
              </w:rPr>
              <w:t>注册地：</w:t>
            </w:r>
          </w:p>
        </w:tc>
        <w:tc>
          <w:tcPr>
            <w:tcW w:w="4316" w:type="dxa"/>
            <w:vAlign w:val="center"/>
          </w:tcPr>
          <w:p>
            <w:pPr>
              <w:rPr>
                <w:rFonts w:ascii="宋体" w:hAnsi="宋体"/>
                <w:spacing w:val="-6"/>
                <w:sz w:val="24"/>
              </w:rPr>
            </w:pPr>
            <w:r>
              <w:rPr>
                <w:rFonts w:hint="eastAsia" w:ascii="宋体" w:hAnsi="宋体"/>
                <w:spacing w:val="-6"/>
                <w:sz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7</w:t>
            </w:r>
          </w:p>
        </w:tc>
        <w:tc>
          <w:tcPr>
            <w:tcW w:w="8621" w:type="dxa"/>
            <w:gridSpan w:val="3"/>
            <w:vAlign w:val="center"/>
          </w:tcPr>
          <w:p>
            <w:pPr>
              <w:rPr>
                <w:rFonts w:ascii="宋体" w:hAnsi="宋体"/>
                <w:spacing w:val="-6"/>
                <w:sz w:val="24"/>
              </w:rPr>
            </w:pPr>
            <w:r>
              <w:rPr>
                <w:rFonts w:hint="eastAsia" w:ascii="宋体" w:hAnsi="宋体"/>
                <w:spacing w:val="-6"/>
                <w:sz w:val="24"/>
              </w:rPr>
              <w:t>公司的资质等级（请附上有关证书）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8</w:t>
            </w:r>
          </w:p>
        </w:tc>
        <w:tc>
          <w:tcPr>
            <w:tcW w:w="8621" w:type="dxa"/>
            <w:gridSpan w:val="3"/>
            <w:vAlign w:val="center"/>
          </w:tcPr>
          <w:p>
            <w:pPr>
              <w:rPr>
                <w:rFonts w:ascii="宋体" w:hAnsi="宋体"/>
                <w:spacing w:val="-6"/>
                <w:sz w:val="24"/>
              </w:rPr>
            </w:pPr>
            <w:r>
              <w:rPr>
                <w:rFonts w:hint="eastAsia" w:ascii="宋体" w:hAnsi="宋体"/>
                <w:spacing w:val="-6"/>
                <w:sz w:val="24"/>
              </w:rPr>
              <w:t>公司（是否通过，何种）质量保证体系认证（如通过请附相关证书，提供认证机构年审监督报告）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9</w:t>
            </w:r>
          </w:p>
        </w:tc>
        <w:tc>
          <w:tcPr>
            <w:tcW w:w="2520" w:type="dxa"/>
            <w:vAlign w:val="center"/>
          </w:tcPr>
          <w:p>
            <w:pPr>
              <w:rPr>
                <w:rFonts w:ascii="宋体" w:hAnsi="宋体"/>
                <w:spacing w:val="-6"/>
                <w:sz w:val="24"/>
              </w:rPr>
            </w:pPr>
            <w:r>
              <w:rPr>
                <w:rFonts w:hint="eastAsia" w:ascii="宋体" w:hAnsi="宋体"/>
                <w:spacing w:val="-6"/>
                <w:sz w:val="24"/>
              </w:rPr>
              <w:t>其他需要说明的情况</w:t>
            </w:r>
          </w:p>
        </w:tc>
        <w:tc>
          <w:tcPr>
            <w:tcW w:w="6101" w:type="dxa"/>
            <w:gridSpan w:val="2"/>
            <w:vAlign w:val="center"/>
          </w:tcPr>
          <w:p>
            <w:pPr>
              <w:rPr>
                <w:rFonts w:ascii="宋体" w:hAnsi="宋体"/>
                <w:spacing w:val="-6"/>
                <w:sz w:val="24"/>
              </w:rPr>
            </w:pPr>
          </w:p>
          <w:p>
            <w:pPr>
              <w:rPr>
                <w:rFonts w:ascii="宋体" w:hAnsi="宋体"/>
                <w:spacing w:val="-6"/>
                <w:sz w:val="24"/>
              </w:rPr>
            </w:pPr>
          </w:p>
          <w:p>
            <w:pPr>
              <w:rPr>
                <w:rFonts w:ascii="宋体" w:hAnsi="宋体"/>
                <w:spacing w:val="-6"/>
                <w:sz w:val="24"/>
              </w:rPr>
            </w:pPr>
          </w:p>
        </w:tc>
      </w:tr>
    </w:tbl>
    <w:p>
      <w:pPr>
        <w:spacing w:line="288" w:lineRule="auto"/>
        <w:rPr>
          <w:rFonts w:ascii="宋体" w:hAnsi="宋体"/>
          <w:spacing w:val="-6"/>
          <w:sz w:val="24"/>
        </w:rPr>
      </w:pPr>
      <w:r>
        <w:rPr>
          <w:rFonts w:hint="eastAsia" w:ascii="宋体" w:hAnsi="宋体"/>
          <w:spacing w:val="-6"/>
          <w:sz w:val="24"/>
        </w:rPr>
        <w:t>说明：单一来源采购响应方须填写此表；</w:t>
      </w:r>
    </w:p>
    <w:p>
      <w:pPr>
        <w:spacing w:line="288" w:lineRule="auto"/>
        <w:rPr>
          <w:rFonts w:ascii="宋体" w:hAnsi="宋体"/>
          <w:spacing w:val="-6"/>
          <w:sz w:val="24"/>
        </w:rPr>
      </w:pPr>
    </w:p>
    <w:p>
      <w:pPr>
        <w:spacing w:line="288" w:lineRule="auto"/>
        <w:rPr>
          <w:rFonts w:ascii="宋体" w:hAnsi="宋体"/>
          <w:spacing w:val="-6"/>
          <w:sz w:val="24"/>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日期：    年   月   日</w:t>
      </w:r>
    </w:p>
    <w:p>
      <w:pPr>
        <w:snapToGrid w:val="0"/>
        <w:spacing w:before="50" w:after="50" w:line="288" w:lineRule="auto"/>
        <w:ind w:right="-1089" w:rightChars="-389"/>
        <w:rPr>
          <w:rFonts w:ascii="宋体" w:hAnsi="宋体"/>
          <w:spacing w:val="-6"/>
          <w:sz w:val="24"/>
        </w:rPr>
      </w:pPr>
    </w:p>
    <w:p>
      <w:pPr>
        <w:widowControl/>
        <w:jc w:val="left"/>
        <w:rPr>
          <w:rFonts w:ascii="宋体" w:hAnsi="宋体"/>
          <w:spacing w:val="-6"/>
          <w:sz w:val="24"/>
        </w:rPr>
      </w:pPr>
      <w:r>
        <w:rPr>
          <w:rFonts w:ascii="宋体" w:hAnsi="宋体"/>
          <w:spacing w:val="-6"/>
          <w:sz w:val="24"/>
        </w:rPr>
        <w:br w:type="page"/>
      </w:r>
    </w:p>
    <w:p>
      <w:pPr>
        <w:snapToGrid w:val="0"/>
        <w:spacing w:beforeLines="50" w:after="50" w:line="288" w:lineRule="auto"/>
        <w:jc w:val="center"/>
        <w:outlineLvl w:val="2"/>
        <w:rPr>
          <w:rFonts w:ascii="宋体" w:hAnsi="宋体"/>
          <w:b/>
          <w:spacing w:val="-6"/>
          <w:sz w:val="24"/>
        </w:rPr>
      </w:pPr>
      <w:r>
        <w:rPr>
          <w:rFonts w:hint="eastAsia" w:ascii="宋体" w:hAnsi="宋体"/>
          <w:b/>
          <w:spacing w:val="-6"/>
          <w:sz w:val="24"/>
        </w:rPr>
        <w:t>响应方同类项目实施情况一览表</w:t>
      </w:r>
    </w:p>
    <w:p>
      <w:pPr>
        <w:pStyle w:val="18"/>
        <w:spacing w:line="360" w:lineRule="auto"/>
        <w:ind w:left="0" w:firstLine="0" w:firstLineChars="0"/>
        <w:jc w:val="center"/>
        <w:rPr>
          <w:rFonts w:ascii="宋体" w:hAnsi="宋体"/>
          <w:sz w:val="24"/>
        </w:rPr>
      </w:pPr>
      <w:r>
        <w:rPr>
          <w:rFonts w:ascii="宋体" w:hAnsi="宋体"/>
          <w:sz w:val="24"/>
        </w:rPr>
        <w:t>（</w:t>
      </w:r>
      <w:r>
        <w:rPr>
          <w:rFonts w:hint="eastAsia" w:ascii="宋体" w:hAnsi="宋体"/>
          <w:sz w:val="24"/>
        </w:rPr>
        <w:t>提供</w:t>
      </w:r>
      <w:r>
        <w:rPr>
          <w:rFonts w:ascii="宋体" w:hAnsi="宋体"/>
          <w:sz w:val="24"/>
        </w:rPr>
        <w:t>同类项目合同）</w:t>
      </w:r>
    </w:p>
    <w:tbl>
      <w:tblPr>
        <w:tblStyle w:val="23"/>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1111"/>
        <w:gridCol w:w="2032"/>
        <w:gridCol w:w="1155"/>
        <w:gridCol w:w="1155"/>
        <w:gridCol w:w="1208"/>
        <w:gridCol w:w="1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ascii="宋体" w:hAnsi="宋体"/>
                <w:b/>
                <w:sz w:val="21"/>
                <w:szCs w:val="21"/>
              </w:rPr>
              <w:t>序号</w:t>
            </w: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采购单位</w:t>
            </w: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项目名称</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合同金额</w:t>
            </w:r>
          </w:p>
          <w:p>
            <w:pPr>
              <w:jc w:val="center"/>
              <w:rPr>
                <w:rFonts w:ascii="宋体" w:hAnsi="宋体"/>
                <w:b/>
                <w:sz w:val="21"/>
                <w:szCs w:val="21"/>
              </w:rPr>
            </w:pPr>
            <w:r>
              <w:rPr>
                <w:rFonts w:hint="eastAsia" w:ascii="宋体" w:hAnsi="宋体"/>
                <w:b/>
                <w:sz w:val="21"/>
                <w:szCs w:val="21"/>
              </w:rPr>
              <w:t>（万元）</w:t>
            </w: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附件页码</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合同签订时间</w:t>
            </w:r>
          </w:p>
          <w:p>
            <w:pPr>
              <w:jc w:val="center"/>
              <w:rPr>
                <w:rFonts w:ascii="宋体" w:hAnsi="宋体"/>
                <w:b/>
                <w:sz w:val="21"/>
                <w:szCs w:val="21"/>
              </w:rPr>
            </w:pPr>
            <w:r>
              <w:rPr>
                <w:rFonts w:hint="eastAsia" w:ascii="宋体" w:hAnsi="宋体"/>
                <w:b/>
                <w:sz w:val="21"/>
                <w:szCs w:val="21"/>
              </w:rPr>
              <w:t>年月日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bl>
    <w:p>
      <w:pPr>
        <w:spacing w:line="360" w:lineRule="auto"/>
        <w:rPr>
          <w:rFonts w:ascii="宋体" w:hAnsi="宋体"/>
          <w:spacing w:val="-6"/>
          <w:sz w:val="24"/>
        </w:rPr>
      </w:pPr>
    </w:p>
    <w:p>
      <w:pPr>
        <w:spacing w:line="360" w:lineRule="auto"/>
        <w:rPr>
          <w:bCs/>
          <w:spacing w:val="-6"/>
          <w:sz w:val="24"/>
        </w:rPr>
      </w:pPr>
      <w:r>
        <w:rPr>
          <w:bCs/>
          <w:spacing w:val="-6"/>
          <w:sz w:val="24"/>
        </w:rPr>
        <w:t>单一来源采购响应方</w:t>
      </w:r>
      <w:r>
        <w:rPr>
          <w:rFonts w:hint="eastAsia"/>
          <w:bCs/>
          <w:spacing w:val="-6"/>
          <w:sz w:val="24"/>
        </w:rPr>
        <w:t>名称（盖章）：</w:t>
      </w:r>
    </w:p>
    <w:p>
      <w:pPr>
        <w:spacing w:line="360" w:lineRule="auto"/>
        <w:rPr>
          <w:bCs/>
          <w:spacing w:val="-6"/>
          <w:sz w:val="24"/>
        </w:rPr>
      </w:pPr>
    </w:p>
    <w:p>
      <w:pPr>
        <w:spacing w:line="360" w:lineRule="auto"/>
        <w:rPr>
          <w:bCs/>
          <w:spacing w:val="-6"/>
          <w:sz w:val="24"/>
        </w:rPr>
      </w:pPr>
      <w:r>
        <w:rPr>
          <w:rFonts w:hint="eastAsia"/>
          <w:bCs/>
          <w:spacing w:val="-6"/>
          <w:sz w:val="24"/>
        </w:rPr>
        <w:t>授权代表（签字）：</w:t>
      </w:r>
    </w:p>
    <w:p>
      <w:pPr>
        <w:spacing w:line="360" w:lineRule="auto"/>
        <w:rPr>
          <w:bCs/>
          <w:spacing w:val="-6"/>
          <w:sz w:val="24"/>
        </w:rPr>
      </w:pPr>
    </w:p>
    <w:p>
      <w:pPr>
        <w:spacing w:line="360" w:lineRule="auto"/>
        <w:rPr>
          <w:bCs/>
          <w:spacing w:val="-6"/>
          <w:sz w:val="24"/>
        </w:rPr>
      </w:pPr>
      <w:r>
        <w:rPr>
          <w:rFonts w:hint="eastAsia"/>
          <w:bCs/>
          <w:spacing w:val="-6"/>
          <w:sz w:val="24"/>
        </w:rPr>
        <w:t>日期：  年  月  日</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szCs w:val="20"/>
        </w:rPr>
      </w:pPr>
    </w:p>
    <w:p>
      <w:pPr>
        <w:snapToGrid w:val="0"/>
        <w:spacing w:before="50" w:afterLines="50" w:line="288" w:lineRule="auto"/>
        <w:jc w:val="center"/>
        <w:rPr>
          <w:rFonts w:ascii="宋体" w:hAnsi="宋体"/>
          <w:spacing w:val="-6"/>
          <w:sz w:val="24"/>
        </w:rPr>
      </w:pPr>
      <w:r>
        <w:rPr>
          <w:rFonts w:ascii="宋体" w:hAnsi="宋体"/>
          <w:spacing w:val="-6"/>
          <w:sz w:val="24"/>
        </w:rPr>
        <w:br w:type="page"/>
      </w:r>
    </w:p>
    <w:p>
      <w:pPr>
        <w:snapToGrid w:val="0"/>
        <w:spacing w:beforeLines="50" w:after="50" w:line="288" w:lineRule="auto"/>
        <w:jc w:val="center"/>
        <w:outlineLvl w:val="1"/>
        <w:rPr>
          <w:rFonts w:ascii="宋体" w:hAnsi="宋体"/>
          <w:b/>
          <w:spacing w:val="-6"/>
          <w:sz w:val="52"/>
          <w:szCs w:val="52"/>
        </w:rPr>
      </w:pPr>
      <w:r>
        <w:rPr>
          <w:rFonts w:hint="eastAsia" w:ascii="宋体" w:hAnsi="宋体"/>
          <w:b/>
          <w:spacing w:val="-6"/>
          <w:sz w:val="52"/>
          <w:szCs w:val="52"/>
        </w:rPr>
        <w:t>技术文件</w:t>
      </w:r>
    </w:p>
    <w:p>
      <w:pPr>
        <w:snapToGrid w:val="0"/>
        <w:spacing w:beforeLines="50" w:after="50" w:line="288" w:lineRule="auto"/>
        <w:jc w:val="center"/>
        <w:outlineLvl w:val="2"/>
        <w:rPr>
          <w:rFonts w:ascii="宋体" w:hAnsi="宋体"/>
          <w:b/>
          <w:spacing w:val="-6"/>
          <w:sz w:val="24"/>
        </w:rPr>
      </w:pPr>
      <w:r>
        <w:rPr>
          <w:rFonts w:hint="eastAsia" w:ascii="宋体" w:hAnsi="宋体"/>
          <w:b/>
          <w:spacing w:val="-6"/>
          <w:sz w:val="24"/>
        </w:rPr>
        <w:t>采购需求偏离表</w:t>
      </w:r>
    </w:p>
    <w:p>
      <w:pPr>
        <w:snapToGrid w:val="0"/>
        <w:spacing w:before="50" w:afterLines="50" w:line="288" w:lineRule="auto"/>
        <w:rPr>
          <w:rFonts w:ascii="宋体" w:hAnsi="宋体"/>
          <w:spacing w:val="-6"/>
          <w:sz w:val="24"/>
        </w:rPr>
      </w:pPr>
    </w:p>
    <w:p>
      <w:pPr>
        <w:adjustRightInd w:val="0"/>
        <w:snapToGrid w:val="0"/>
        <w:spacing w:line="288" w:lineRule="auto"/>
        <w:rPr>
          <w:rFonts w:hint="eastAsia" w:ascii="宋体" w:hAnsi="宋体" w:eastAsia="宋体"/>
          <w:bCs/>
          <w:spacing w:val="-6"/>
          <w:sz w:val="24"/>
          <w:lang w:eastAsia="zh-CN"/>
        </w:rPr>
      </w:pPr>
      <w:r>
        <w:rPr>
          <w:rFonts w:hint="eastAsia" w:ascii="宋体" w:hAnsi="宋体"/>
          <w:bCs/>
          <w:spacing w:val="-6"/>
          <w:sz w:val="24"/>
        </w:rPr>
        <w:t>项目名称：中国美术学院</w:t>
      </w:r>
      <w:r>
        <w:rPr>
          <w:rFonts w:hint="eastAsia" w:ascii="宋体" w:hAnsi="宋体"/>
          <w:bCs/>
          <w:spacing w:val="-6"/>
          <w:sz w:val="24"/>
          <w:lang w:eastAsia="zh-CN"/>
        </w:rPr>
        <w:t>2022年劳务派遣合作服务采购项目</w:t>
      </w:r>
    </w:p>
    <w:p>
      <w:pPr>
        <w:snapToGrid w:val="0"/>
        <w:spacing w:before="50" w:afterLines="50" w:line="288" w:lineRule="auto"/>
        <w:jc w:val="left"/>
        <w:rPr>
          <w:rFonts w:ascii="宋体" w:hAnsi="宋体"/>
          <w:bCs/>
          <w:spacing w:val="-6"/>
          <w:sz w:val="24"/>
        </w:rPr>
      </w:pPr>
      <w:r>
        <w:rPr>
          <w:rFonts w:hint="eastAsia" w:ascii="宋体" w:hAnsi="宋体"/>
          <w:bCs/>
          <w:spacing w:val="-6"/>
          <w:sz w:val="24"/>
        </w:rPr>
        <w:t>项目编号：</w:t>
      </w:r>
      <w:r>
        <w:rPr>
          <w:rFonts w:hint="eastAsia" w:ascii="宋体" w:hAnsi="宋体"/>
          <w:bCs/>
          <w:spacing w:val="-6"/>
          <w:sz w:val="24"/>
          <w:lang w:eastAsia="zh-CN"/>
        </w:rPr>
        <w:t xml:space="preserve">QSZB-Z(F)-H21342(DY)  </w:t>
      </w:r>
      <w:r>
        <w:rPr>
          <w:rFonts w:hint="eastAsia" w:ascii="宋体" w:hAnsi="宋体"/>
          <w:bCs/>
          <w:spacing w:val="-6"/>
          <w:sz w:val="24"/>
        </w:rPr>
        <w:t xml:space="preserve">         </w:t>
      </w: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425"/>
        <w:gridCol w:w="326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r>
              <w:rPr>
                <w:rFonts w:hint="eastAsia" w:ascii="宋体" w:hAnsi="宋体"/>
                <w:spacing w:val="-6"/>
                <w:sz w:val="24"/>
              </w:rPr>
              <w:t>序号</w:t>
            </w:r>
          </w:p>
        </w:tc>
        <w:tc>
          <w:tcPr>
            <w:tcW w:w="3425" w:type="dxa"/>
            <w:vAlign w:val="center"/>
          </w:tcPr>
          <w:p>
            <w:pPr>
              <w:snapToGrid w:val="0"/>
              <w:spacing w:beforeLines="50" w:line="288" w:lineRule="auto"/>
              <w:jc w:val="center"/>
              <w:rPr>
                <w:rFonts w:ascii="宋体" w:hAnsi="宋体"/>
                <w:spacing w:val="-6"/>
                <w:sz w:val="24"/>
              </w:rPr>
            </w:pPr>
            <w:r>
              <w:rPr>
                <w:rFonts w:hint="eastAsia" w:ascii="宋体" w:hAnsi="宋体"/>
                <w:spacing w:val="-6"/>
                <w:sz w:val="24"/>
              </w:rPr>
              <w:t>单一来源采购文件要求</w:t>
            </w:r>
          </w:p>
        </w:tc>
        <w:tc>
          <w:tcPr>
            <w:tcW w:w="3260" w:type="dxa"/>
            <w:vAlign w:val="center"/>
          </w:tcPr>
          <w:p>
            <w:pPr>
              <w:snapToGrid w:val="0"/>
              <w:spacing w:beforeLines="50" w:line="288" w:lineRule="auto"/>
              <w:jc w:val="center"/>
              <w:rPr>
                <w:rFonts w:ascii="宋体" w:hAnsi="宋体"/>
                <w:spacing w:val="-6"/>
                <w:sz w:val="24"/>
              </w:rPr>
            </w:pPr>
            <w:r>
              <w:rPr>
                <w:rFonts w:hint="eastAsia" w:ascii="宋体" w:hAnsi="宋体"/>
                <w:spacing w:val="-6"/>
                <w:sz w:val="24"/>
              </w:rPr>
              <w:t>响应规格</w:t>
            </w:r>
          </w:p>
        </w:tc>
        <w:tc>
          <w:tcPr>
            <w:tcW w:w="1843" w:type="dxa"/>
            <w:vAlign w:val="center"/>
          </w:tcPr>
          <w:p>
            <w:pPr>
              <w:snapToGrid w:val="0"/>
              <w:spacing w:beforeLines="50" w:line="288" w:lineRule="auto"/>
              <w:jc w:val="center"/>
              <w:rPr>
                <w:rFonts w:ascii="宋体" w:hAnsi="宋体"/>
                <w:spacing w:val="-6"/>
                <w:sz w:val="24"/>
              </w:rPr>
            </w:pPr>
            <w:r>
              <w:rPr>
                <w:rFonts w:hint="eastAsia" w:ascii="宋体" w:hAnsi="宋体"/>
                <w:spacing w:val="-6"/>
                <w:sz w:val="24"/>
              </w:rPr>
              <w:t>是否偏离</w:t>
            </w:r>
          </w:p>
          <w:p>
            <w:pPr>
              <w:snapToGrid w:val="0"/>
              <w:spacing w:beforeLines="50" w:line="288" w:lineRule="auto"/>
              <w:jc w:val="center"/>
              <w:rPr>
                <w:rFonts w:ascii="宋体" w:hAnsi="宋体"/>
                <w:spacing w:val="-6"/>
                <w:sz w:val="24"/>
              </w:rPr>
            </w:pPr>
            <w:r>
              <w:rPr>
                <w:rFonts w:hint="eastAsia" w:ascii="宋体" w:hAnsi="宋体"/>
                <w:spacing w:val="-6"/>
                <w:sz w:val="24"/>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snapToGrid w:val="0"/>
              <w:spacing w:beforeLines="50" w:line="288" w:lineRule="auto"/>
              <w:jc w:val="center"/>
              <w:rPr>
                <w:rFonts w:ascii="宋体" w:hAnsi="宋体"/>
                <w:spacing w:val="-6"/>
                <w:sz w:val="24"/>
              </w:rPr>
            </w:pPr>
          </w:p>
        </w:tc>
        <w:tc>
          <w:tcPr>
            <w:tcW w:w="3260" w:type="dxa"/>
            <w:vAlign w:val="center"/>
          </w:tcPr>
          <w:p>
            <w:pPr>
              <w:snapToGrid w:val="0"/>
              <w:spacing w:beforeLines="50" w:line="288" w:lineRule="auto"/>
              <w:jc w:val="center"/>
              <w:rPr>
                <w:rFonts w:ascii="宋体" w:hAnsi="宋体"/>
                <w:spacing w:val="-6"/>
                <w:sz w:val="24"/>
              </w:rPr>
            </w:pPr>
          </w:p>
        </w:tc>
        <w:tc>
          <w:tcPr>
            <w:tcW w:w="1843" w:type="dxa"/>
            <w:vAlign w:val="center"/>
          </w:tcPr>
          <w:p>
            <w:pPr>
              <w:snapToGrid w:val="0"/>
              <w:spacing w:beforeLines="50"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bl>
    <w:p>
      <w:pPr>
        <w:adjustRightInd w:val="0"/>
        <w:snapToGrid w:val="0"/>
        <w:spacing w:line="288" w:lineRule="auto"/>
        <w:rPr>
          <w:rFonts w:ascii="宋体" w:hAnsi="宋体"/>
          <w:b/>
          <w:bCs/>
          <w:spacing w:val="-6"/>
          <w:sz w:val="24"/>
        </w:rPr>
      </w:pPr>
      <w:r>
        <w:rPr>
          <w:rFonts w:hint="eastAsia" w:ascii="宋体" w:hAnsi="宋体"/>
          <w:b/>
          <w:bCs/>
          <w:spacing w:val="-6"/>
          <w:sz w:val="24"/>
        </w:rPr>
        <w:t>注：</w:t>
      </w:r>
    </w:p>
    <w:p>
      <w:pPr>
        <w:adjustRightInd w:val="0"/>
        <w:snapToGrid w:val="0"/>
        <w:spacing w:line="288" w:lineRule="auto"/>
        <w:rPr>
          <w:rFonts w:ascii="宋体" w:hAnsi="宋体"/>
          <w:b/>
          <w:bCs/>
          <w:spacing w:val="-6"/>
          <w:sz w:val="24"/>
        </w:rPr>
      </w:pPr>
      <w:r>
        <w:rPr>
          <w:rFonts w:hint="eastAsia" w:ascii="宋体" w:hAnsi="宋体"/>
          <w:b/>
          <w:bCs/>
          <w:spacing w:val="-6"/>
          <w:sz w:val="24"/>
        </w:rPr>
        <w:t>1、逐项按照单一来源采购文件要求填写响应规格。</w:t>
      </w:r>
    </w:p>
    <w:p>
      <w:pPr>
        <w:adjustRightInd w:val="0"/>
        <w:snapToGrid w:val="0"/>
        <w:spacing w:line="288" w:lineRule="auto"/>
        <w:rPr>
          <w:rFonts w:ascii="宋体" w:hAnsi="宋体"/>
          <w:b/>
          <w:bCs/>
          <w:spacing w:val="-6"/>
          <w:sz w:val="24"/>
        </w:rPr>
      </w:pPr>
      <w:r>
        <w:rPr>
          <w:rFonts w:hint="eastAsia" w:ascii="宋体" w:hAnsi="宋体"/>
          <w:b/>
          <w:bCs/>
          <w:spacing w:val="-6"/>
          <w:sz w:val="24"/>
        </w:rPr>
        <w:t>2、偏离说明是指对单一来源采购文件要求存在不同之处的解释说明。偏离系指：正偏离（高于采购要求）、负偏离（低于采购要求）、无偏离（满足采购要求）。</w:t>
      </w:r>
    </w:p>
    <w:p>
      <w:pPr>
        <w:adjustRightInd w:val="0"/>
        <w:snapToGrid w:val="0"/>
        <w:spacing w:line="288" w:lineRule="auto"/>
        <w:rPr>
          <w:rFonts w:ascii="宋体" w:hAnsi="宋体"/>
          <w:b/>
          <w:bCs/>
          <w:spacing w:val="-6"/>
          <w:sz w:val="24"/>
        </w:rPr>
      </w:pPr>
      <w:r>
        <w:rPr>
          <w:rFonts w:hint="eastAsia" w:ascii="宋体" w:hAnsi="宋体"/>
          <w:b/>
          <w:bCs/>
          <w:spacing w:val="-6"/>
          <w:sz w:val="24"/>
        </w:rPr>
        <w:t>3、如不填写或填写不全或未如实填写，自行承担响应风险。</w:t>
      </w:r>
    </w:p>
    <w:p>
      <w:pPr>
        <w:adjustRightInd w:val="0"/>
        <w:snapToGrid w:val="0"/>
        <w:spacing w:line="288" w:lineRule="auto"/>
        <w:ind w:firstLine="456" w:firstLineChars="200"/>
        <w:rPr>
          <w:rFonts w:ascii="宋体" w:hAnsi="宋体"/>
          <w:spacing w:val="-6"/>
          <w:sz w:val="24"/>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szCs w:val="20"/>
        </w:rPr>
      </w:pPr>
      <w:r>
        <w:rPr>
          <w:rFonts w:hint="eastAsia" w:ascii="宋体" w:hAnsi="宋体"/>
          <w:spacing w:val="-6"/>
          <w:sz w:val="24"/>
        </w:rPr>
        <w:t>日期：    年   月   日</w:t>
      </w:r>
    </w:p>
    <w:p>
      <w:pPr>
        <w:snapToGrid w:val="0"/>
        <w:spacing w:before="50" w:afterLines="50" w:line="288" w:lineRule="auto"/>
        <w:jc w:val="left"/>
        <w:rPr>
          <w:rFonts w:ascii="宋体" w:hAnsi="宋体"/>
          <w:b/>
          <w:bCs/>
          <w:spacing w:val="-6"/>
          <w:sz w:val="24"/>
        </w:rPr>
      </w:pPr>
    </w:p>
    <w:p>
      <w:pPr>
        <w:snapToGrid w:val="0"/>
        <w:spacing w:before="50" w:afterLines="50" w:line="288" w:lineRule="auto"/>
        <w:jc w:val="center"/>
        <w:rPr>
          <w:rFonts w:ascii="宋体" w:hAnsi="宋体"/>
          <w:b/>
          <w:bCs/>
          <w:spacing w:val="-6"/>
          <w:sz w:val="24"/>
        </w:rPr>
      </w:pPr>
      <w:r>
        <w:rPr>
          <w:rFonts w:ascii="宋体" w:hAnsi="宋体"/>
          <w:b/>
          <w:bCs/>
          <w:spacing w:val="-6"/>
          <w:sz w:val="24"/>
        </w:rPr>
        <w:br w:type="page"/>
      </w:r>
    </w:p>
    <w:p>
      <w:pPr>
        <w:snapToGrid w:val="0"/>
        <w:spacing w:beforeLines="50" w:after="50" w:line="288" w:lineRule="auto"/>
        <w:jc w:val="left"/>
        <w:outlineLvl w:val="2"/>
        <w:rPr>
          <w:rFonts w:ascii="宋体" w:hAnsi="宋体"/>
          <w:b/>
          <w:spacing w:val="-6"/>
          <w:sz w:val="24"/>
        </w:rPr>
      </w:pPr>
      <w:r>
        <w:rPr>
          <w:rFonts w:hint="eastAsia" w:ascii="宋体" w:hAnsi="宋体"/>
          <w:b/>
          <w:spacing w:val="-6"/>
          <w:sz w:val="24"/>
        </w:rPr>
        <w:t>技术方案</w:t>
      </w:r>
    </w:p>
    <w:p>
      <w:pPr>
        <w:widowControl/>
        <w:spacing w:line="288" w:lineRule="auto"/>
        <w:ind w:right="60"/>
        <w:jc w:val="left"/>
        <w:rPr>
          <w:rFonts w:ascii="宋体" w:hAnsi="宋体"/>
          <w:spacing w:val="-6"/>
          <w:sz w:val="24"/>
        </w:rPr>
      </w:pPr>
      <w:r>
        <w:rPr>
          <w:rFonts w:hint="eastAsia" w:ascii="宋体" w:hAnsi="宋体"/>
          <w:spacing w:val="-6"/>
          <w:sz w:val="24"/>
        </w:rPr>
        <w:t>可根据采购需求自行拟定格式</w:t>
      </w:r>
    </w:p>
    <w:p>
      <w:pPr>
        <w:widowControl/>
        <w:spacing w:line="288" w:lineRule="auto"/>
        <w:ind w:right="60"/>
        <w:jc w:val="left"/>
        <w:rPr>
          <w:rFonts w:ascii="宋体" w:hAnsi="宋体"/>
          <w:b/>
          <w:spacing w:val="-6"/>
          <w:sz w:val="24"/>
        </w:rPr>
      </w:pPr>
    </w:p>
    <w:p>
      <w:pPr>
        <w:snapToGrid w:val="0"/>
        <w:spacing w:beforeLines="50" w:after="50" w:line="288" w:lineRule="auto"/>
        <w:jc w:val="left"/>
        <w:outlineLvl w:val="2"/>
        <w:rPr>
          <w:rFonts w:ascii="宋体" w:hAnsi="宋体"/>
          <w:b/>
          <w:spacing w:val="-6"/>
          <w:sz w:val="24"/>
        </w:rPr>
      </w:pPr>
      <w:r>
        <w:rPr>
          <w:rFonts w:hint="eastAsia" w:ascii="宋体" w:hAnsi="宋体"/>
          <w:b/>
          <w:spacing w:val="-6"/>
          <w:sz w:val="24"/>
        </w:rPr>
        <w:t>优惠条件：响应方承诺给予采购人的各种优惠条件</w:t>
      </w:r>
    </w:p>
    <w:p>
      <w:pPr>
        <w:widowControl/>
        <w:spacing w:line="288" w:lineRule="auto"/>
        <w:ind w:right="60"/>
        <w:jc w:val="left"/>
        <w:rPr>
          <w:rFonts w:ascii="宋体" w:hAnsi="宋体"/>
          <w:spacing w:val="-6"/>
          <w:sz w:val="24"/>
        </w:rPr>
      </w:pPr>
      <w:r>
        <w:rPr>
          <w:rFonts w:hint="eastAsia" w:ascii="宋体" w:hAnsi="宋体"/>
          <w:spacing w:val="-6"/>
          <w:sz w:val="24"/>
        </w:rPr>
        <w:t>可根据采购需求自行拟定格式</w:t>
      </w:r>
    </w:p>
    <w:p>
      <w:pPr>
        <w:widowControl/>
        <w:spacing w:line="288" w:lineRule="auto"/>
        <w:ind w:right="60"/>
        <w:jc w:val="left"/>
        <w:rPr>
          <w:rFonts w:ascii="宋体" w:hAnsi="宋体"/>
          <w:b/>
          <w:spacing w:val="-6"/>
          <w:sz w:val="24"/>
        </w:rPr>
      </w:pPr>
    </w:p>
    <w:p>
      <w:pPr>
        <w:snapToGrid w:val="0"/>
        <w:spacing w:beforeLines="50" w:after="50" w:line="288" w:lineRule="auto"/>
        <w:jc w:val="left"/>
        <w:outlineLvl w:val="2"/>
        <w:rPr>
          <w:rFonts w:ascii="宋体" w:hAnsi="宋体"/>
          <w:b/>
          <w:spacing w:val="-6"/>
          <w:sz w:val="24"/>
        </w:rPr>
      </w:pPr>
      <w:r>
        <w:rPr>
          <w:rFonts w:hint="eastAsia" w:ascii="宋体" w:hAnsi="宋体"/>
          <w:b/>
          <w:spacing w:val="-6"/>
          <w:sz w:val="24"/>
        </w:rPr>
        <w:t>响应方对本项目的合理化建议和改进措施</w:t>
      </w:r>
    </w:p>
    <w:p>
      <w:pPr>
        <w:widowControl/>
        <w:spacing w:line="288" w:lineRule="auto"/>
        <w:ind w:right="60"/>
        <w:jc w:val="left"/>
        <w:rPr>
          <w:rFonts w:ascii="宋体" w:hAnsi="宋体"/>
          <w:spacing w:val="-6"/>
          <w:sz w:val="24"/>
        </w:rPr>
      </w:pPr>
      <w:r>
        <w:rPr>
          <w:rFonts w:hint="eastAsia" w:ascii="宋体" w:hAnsi="宋体"/>
          <w:spacing w:val="-6"/>
          <w:sz w:val="24"/>
        </w:rPr>
        <w:t>可根据采购需求自行拟定格式</w:t>
      </w:r>
    </w:p>
    <w:p>
      <w:pPr>
        <w:widowControl/>
        <w:spacing w:line="288" w:lineRule="auto"/>
        <w:ind w:right="60"/>
        <w:jc w:val="left"/>
        <w:rPr>
          <w:rFonts w:ascii="宋体" w:hAnsi="宋体" w:cs="宋体"/>
          <w:spacing w:val="-6"/>
          <w:kern w:val="0"/>
          <w:sz w:val="21"/>
          <w:szCs w:val="21"/>
        </w:rPr>
      </w:pPr>
    </w:p>
    <w:sectPr>
      <w:footerReference r:id="rId4" w:type="default"/>
      <w:pgSz w:w="11906" w:h="16838"/>
      <w:pgMar w:top="1247" w:right="1247" w:bottom="1247" w:left="1247" w:header="142" w:footer="543"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Neue Light">
    <w:altName w:val="AMGDT"/>
    <w:panose1 w:val="00000000000000000000"/>
    <w:charset w:val="00"/>
    <w:family w:val="auto"/>
    <w:pitch w:val="default"/>
    <w:sig w:usb0="00000000" w:usb1="00000000" w:usb2="00000010" w:usb3="00000000" w:csb0="00000000" w:csb1="00000000"/>
  </w:font>
  <w:font w:name="AMGDT">
    <w:panose1 w:val="02000400000000000000"/>
    <w:charset w:val="00"/>
    <w:family w:val="auto"/>
    <w:pitch w:val="default"/>
    <w:sig w:usb0="80000003" w:usb1="10000000" w:usb2="00000000" w:usb3="00000000" w:csb0="00000001" w:csb1="0000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方正书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56"/>
      <w:jc w:val="center"/>
      <w:rPr>
        <w:sz w:val="21"/>
        <w:szCs w:val="21"/>
      </w:rPr>
    </w:pPr>
    <w:r>
      <w:rPr>
        <w:sz w:val="21"/>
        <w:szCs w:val="21"/>
      </w:rPr>
      <w:fldChar w:fldCharType="begin"/>
    </w:r>
    <w:r>
      <w:rPr>
        <w:sz w:val="21"/>
        <w:szCs w:val="21"/>
      </w:rPr>
      <w:instrText xml:space="preserve"> PAGE </w:instrText>
    </w:r>
    <w:r>
      <w:rPr>
        <w:sz w:val="21"/>
        <w:szCs w:val="21"/>
      </w:rPr>
      <w:fldChar w:fldCharType="separate"/>
    </w:r>
    <w:r>
      <w:rPr>
        <w:sz w:val="21"/>
        <w:szCs w:val="21"/>
      </w:rPr>
      <w:t>2</w:t>
    </w:r>
    <w:r>
      <w:rPr>
        <w:sz w:val="21"/>
        <w:szCs w:val="21"/>
      </w:rPr>
      <w:fldChar w:fldCharType="end"/>
    </w:r>
    <w:r>
      <w:rPr>
        <w:sz w:val="21"/>
        <w:szCs w:val="21"/>
        <w:lang w:val="zh-CN"/>
      </w:rPr>
      <w:t xml:space="preserve"> / </w:t>
    </w:r>
    <w:r>
      <w:rPr>
        <w:sz w:val="21"/>
        <w:szCs w:val="21"/>
      </w:rPr>
      <w:fldChar w:fldCharType="begin"/>
    </w:r>
    <w:r>
      <w:rPr>
        <w:sz w:val="21"/>
        <w:szCs w:val="21"/>
      </w:rPr>
      <w:instrText xml:space="preserve"> NUMPAGES  </w:instrText>
    </w:r>
    <w:r>
      <w:rPr>
        <w:sz w:val="21"/>
        <w:szCs w:val="21"/>
      </w:rPr>
      <w:fldChar w:fldCharType="separate"/>
    </w:r>
    <w:r>
      <w:rPr>
        <w:sz w:val="21"/>
        <w:szCs w:val="21"/>
      </w:rPr>
      <w:t>32</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drawing>
        <wp:inline distT="0" distB="0" distL="0" distR="0">
          <wp:extent cx="5905500" cy="676275"/>
          <wp:effectExtent l="19050" t="0" r="0" b="0"/>
          <wp:docPr id="2" name="图片 2" descr="E:\页眉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页眉620.jpg"/>
                  <pic:cNvPicPr>
                    <a:picLocks noChangeAspect="1" noChangeArrowheads="1"/>
                  </pic:cNvPicPr>
                </pic:nvPicPr>
                <pic:blipFill>
                  <a:blip r:embed="rId1"/>
                  <a:srcRect/>
                  <a:stretch>
                    <a:fillRect/>
                  </a:stretch>
                </pic:blipFill>
                <pic:spPr>
                  <a:xfrm>
                    <a:off x="0" y="0"/>
                    <a:ext cx="5905500" cy="6762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05"/>
    <w:multiLevelType w:val="multilevel"/>
    <w:tmpl w:val="00000005"/>
    <w:lvl w:ilvl="0" w:tentative="0">
      <w:start w:val="1"/>
      <w:numFmt w:val="decimal"/>
      <w:pStyle w:val="4"/>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0470F39"/>
    <w:multiLevelType w:val="singleLevel"/>
    <w:tmpl w:val="10470F39"/>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4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345CD"/>
    <w:rsid w:val="00090D7D"/>
    <w:rsid w:val="000B60A1"/>
    <w:rsid w:val="001345CD"/>
    <w:rsid w:val="0015519E"/>
    <w:rsid w:val="00367A7C"/>
    <w:rsid w:val="003A5E8D"/>
    <w:rsid w:val="00405904"/>
    <w:rsid w:val="00433FB6"/>
    <w:rsid w:val="004706BD"/>
    <w:rsid w:val="00534EE3"/>
    <w:rsid w:val="00542157"/>
    <w:rsid w:val="005B16A5"/>
    <w:rsid w:val="006770A0"/>
    <w:rsid w:val="006F6763"/>
    <w:rsid w:val="008F72E9"/>
    <w:rsid w:val="009A14C6"/>
    <w:rsid w:val="00A8334B"/>
    <w:rsid w:val="00AB34C3"/>
    <w:rsid w:val="00AC3AFE"/>
    <w:rsid w:val="00AF4458"/>
    <w:rsid w:val="00CA3ACF"/>
    <w:rsid w:val="00D2425D"/>
    <w:rsid w:val="00D703DD"/>
    <w:rsid w:val="00E033C8"/>
    <w:rsid w:val="00F25F78"/>
    <w:rsid w:val="00F65572"/>
    <w:rsid w:val="02380C97"/>
    <w:rsid w:val="045E3CDC"/>
    <w:rsid w:val="05FC357B"/>
    <w:rsid w:val="071022EE"/>
    <w:rsid w:val="09113029"/>
    <w:rsid w:val="096B3855"/>
    <w:rsid w:val="0BC05F06"/>
    <w:rsid w:val="0CFE5B84"/>
    <w:rsid w:val="0F1B5DFF"/>
    <w:rsid w:val="0FC023BF"/>
    <w:rsid w:val="111317BC"/>
    <w:rsid w:val="12355B96"/>
    <w:rsid w:val="130C5F24"/>
    <w:rsid w:val="18870185"/>
    <w:rsid w:val="18E33BD3"/>
    <w:rsid w:val="19944AE5"/>
    <w:rsid w:val="1A026EA3"/>
    <w:rsid w:val="1A4855DD"/>
    <w:rsid w:val="1AC1225A"/>
    <w:rsid w:val="1B2F6CA3"/>
    <w:rsid w:val="1FBE6C5C"/>
    <w:rsid w:val="201A3D3B"/>
    <w:rsid w:val="206970B7"/>
    <w:rsid w:val="222A3A11"/>
    <w:rsid w:val="227F60E3"/>
    <w:rsid w:val="24FC7974"/>
    <w:rsid w:val="25DD1395"/>
    <w:rsid w:val="262133DB"/>
    <w:rsid w:val="26753E49"/>
    <w:rsid w:val="26CD5742"/>
    <w:rsid w:val="290F3C19"/>
    <w:rsid w:val="295C1C5E"/>
    <w:rsid w:val="2AF74DF8"/>
    <w:rsid w:val="2B8A3FA7"/>
    <w:rsid w:val="2D446DBD"/>
    <w:rsid w:val="2F983A3F"/>
    <w:rsid w:val="2FDC446D"/>
    <w:rsid w:val="306453A0"/>
    <w:rsid w:val="328D771E"/>
    <w:rsid w:val="354F63CA"/>
    <w:rsid w:val="35D2104D"/>
    <w:rsid w:val="3649336F"/>
    <w:rsid w:val="3756191A"/>
    <w:rsid w:val="38DF2837"/>
    <w:rsid w:val="3A502EFA"/>
    <w:rsid w:val="3ECA78E2"/>
    <w:rsid w:val="3F21066D"/>
    <w:rsid w:val="427F0430"/>
    <w:rsid w:val="43B84AB5"/>
    <w:rsid w:val="44110752"/>
    <w:rsid w:val="465162CB"/>
    <w:rsid w:val="49336CEE"/>
    <w:rsid w:val="4AD00EAF"/>
    <w:rsid w:val="4AD7202D"/>
    <w:rsid w:val="4ADA0065"/>
    <w:rsid w:val="4BDC7252"/>
    <w:rsid w:val="4C883E5C"/>
    <w:rsid w:val="4D581B77"/>
    <w:rsid w:val="4FE96406"/>
    <w:rsid w:val="518F28BE"/>
    <w:rsid w:val="521550E2"/>
    <w:rsid w:val="52500B90"/>
    <w:rsid w:val="53835006"/>
    <w:rsid w:val="53AA37BE"/>
    <w:rsid w:val="54A5697C"/>
    <w:rsid w:val="54A774EB"/>
    <w:rsid w:val="5598480F"/>
    <w:rsid w:val="559B3F6F"/>
    <w:rsid w:val="564D3197"/>
    <w:rsid w:val="56543288"/>
    <w:rsid w:val="567F1689"/>
    <w:rsid w:val="57562126"/>
    <w:rsid w:val="58FF2C1A"/>
    <w:rsid w:val="591520B7"/>
    <w:rsid w:val="59A61792"/>
    <w:rsid w:val="5ADF20AD"/>
    <w:rsid w:val="5B7E0B56"/>
    <w:rsid w:val="5C3A0C1E"/>
    <w:rsid w:val="5CD07419"/>
    <w:rsid w:val="5D53746F"/>
    <w:rsid w:val="5E893E92"/>
    <w:rsid w:val="63E33D01"/>
    <w:rsid w:val="650F606A"/>
    <w:rsid w:val="67CFCFED"/>
    <w:rsid w:val="67EC03C3"/>
    <w:rsid w:val="69EC6375"/>
    <w:rsid w:val="6A715B8C"/>
    <w:rsid w:val="6A9112FF"/>
    <w:rsid w:val="6AD53BBD"/>
    <w:rsid w:val="6BA673EF"/>
    <w:rsid w:val="6C6300A3"/>
    <w:rsid w:val="70002986"/>
    <w:rsid w:val="708421CA"/>
    <w:rsid w:val="70F60EEE"/>
    <w:rsid w:val="73F40190"/>
    <w:rsid w:val="7433389A"/>
    <w:rsid w:val="74FF4304"/>
    <w:rsid w:val="77853626"/>
    <w:rsid w:val="77B13E2D"/>
    <w:rsid w:val="78005010"/>
    <w:rsid w:val="7909574C"/>
    <w:rsid w:val="792701F6"/>
    <w:rsid w:val="7A000DBF"/>
    <w:rsid w:val="7E221903"/>
    <w:rsid w:val="7FAC53BB"/>
    <w:rsid w:val="DFDE28C6"/>
    <w:rsid w:val="F7FF94C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5"/>
    <w:unhideWhenUsed/>
    <w:qFormat/>
    <w:uiPriority w:val="9"/>
    <w:pPr>
      <w:keepNext/>
      <w:keepLines/>
      <w:spacing w:before="260" w:after="260" w:line="416" w:lineRule="auto"/>
      <w:outlineLvl w:val="1"/>
    </w:pPr>
    <w:rPr>
      <w:rFonts w:ascii="Cambria" w:hAnsi="Cambria"/>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4">
    <w:name w:val="List Number"/>
    <w:basedOn w:val="1"/>
    <w:qFormat/>
    <w:uiPriority w:val="0"/>
    <w:pPr>
      <w:widowControl/>
      <w:numPr>
        <w:ilvl w:val="0"/>
        <w:numId w:val="1"/>
      </w:numPr>
      <w:tabs>
        <w:tab w:val="left" w:pos="454"/>
        <w:tab w:val="clear" w:pos="720"/>
      </w:tabs>
      <w:spacing w:afterLines="50"/>
      <w:ind w:left="454" w:hanging="284"/>
      <w:jc w:val="left"/>
    </w:pPr>
    <w:rPr>
      <w:kern w:val="0"/>
      <w:sz w:val="24"/>
      <w:szCs w:val="20"/>
    </w:rPr>
  </w:style>
  <w:style w:type="paragraph" w:styleId="5">
    <w:name w:val="Normal Indent"/>
    <w:basedOn w:val="1"/>
    <w:link w:val="43"/>
    <w:qFormat/>
    <w:uiPriority w:val="0"/>
    <w:pPr>
      <w:ind w:firstLine="420"/>
    </w:pPr>
    <w:rPr>
      <w:sz w:val="21"/>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Document Map"/>
    <w:basedOn w:val="1"/>
    <w:link w:val="59"/>
    <w:qFormat/>
    <w:uiPriority w:val="0"/>
    <w:rPr>
      <w:rFonts w:ascii="宋体"/>
      <w:sz w:val="18"/>
      <w:szCs w:val="18"/>
    </w:rPr>
  </w:style>
  <w:style w:type="paragraph" w:styleId="8">
    <w:name w:val="annotation text"/>
    <w:basedOn w:val="1"/>
    <w:link w:val="63"/>
    <w:unhideWhenUsed/>
    <w:qFormat/>
    <w:uiPriority w:val="99"/>
    <w:pPr>
      <w:jc w:val="left"/>
    </w:pPr>
  </w:style>
  <w:style w:type="paragraph" w:styleId="9">
    <w:name w:val="Body Text"/>
    <w:basedOn w:val="1"/>
    <w:link w:val="75"/>
    <w:unhideWhenUsed/>
    <w:qFormat/>
    <w:uiPriority w:val="99"/>
    <w:pPr>
      <w:spacing w:after="120"/>
    </w:pPr>
  </w:style>
  <w:style w:type="paragraph" w:styleId="10">
    <w:name w:val="Body Text Indent"/>
    <w:basedOn w:val="1"/>
    <w:next w:val="1"/>
    <w:link w:val="39"/>
    <w:qFormat/>
    <w:uiPriority w:val="0"/>
    <w:pPr>
      <w:spacing w:line="200" w:lineRule="atLeast"/>
      <w:ind w:firstLine="301"/>
    </w:pPr>
    <w:rPr>
      <w:rFonts w:ascii="宋体" w:hAnsi="Courier New"/>
      <w:spacing w:val="-4"/>
      <w:sz w:val="18"/>
      <w:szCs w:val="20"/>
    </w:rPr>
  </w:style>
  <w:style w:type="paragraph" w:styleId="11">
    <w:name w:val="List 2"/>
    <w:basedOn w:val="1"/>
    <w:unhideWhenUsed/>
    <w:qFormat/>
    <w:uiPriority w:val="99"/>
    <w:pPr>
      <w:ind w:left="100" w:leftChars="200" w:hanging="200" w:hangingChars="200"/>
      <w:contextualSpacing/>
    </w:pPr>
  </w:style>
  <w:style w:type="paragraph" w:styleId="12">
    <w:name w:val="Block Text"/>
    <w:basedOn w:val="1"/>
    <w:unhideWhenUsed/>
    <w:qFormat/>
    <w:uiPriority w:val="99"/>
    <w:pPr>
      <w:spacing w:after="120"/>
      <w:ind w:left="1440" w:leftChars="700" w:right="1440" w:rightChars="700"/>
    </w:pPr>
  </w:style>
  <w:style w:type="paragraph" w:styleId="13">
    <w:name w:val="Plain Text"/>
    <w:basedOn w:val="1"/>
    <w:link w:val="46"/>
    <w:qFormat/>
    <w:uiPriority w:val="0"/>
    <w:pPr>
      <w:spacing w:beforeLines="50" w:afterLines="50" w:line="400" w:lineRule="atLeast"/>
    </w:pPr>
    <w:rPr>
      <w:rFonts w:ascii="宋体" w:hAnsi="Courier New"/>
      <w:sz w:val="24"/>
    </w:rPr>
  </w:style>
  <w:style w:type="paragraph" w:styleId="14">
    <w:name w:val="Date"/>
    <w:basedOn w:val="1"/>
    <w:next w:val="1"/>
    <w:qFormat/>
    <w:uiPriority w:val="0"/>
    <w:pPr>
      <w:ind w:left="2500" w:leftChars="2500"/>
    </w:pPr>
    <w:rPr>
      <w:rFonts w:eastAsia="楷体_GB2312"/>
      <w:sz w:val="32"/>
      <w:szCs w:val="20"/>
    </w:rPr>
  </w:style>
  <w:style w:type="paragraph" w:styleId="15">
    <w:name w:val="Balloon Text"/>
    <w:basedOn w:val="1"/>
    <w:qFormat/>
    <w:uiPriority w:val="0"/>
    <w:rPr>
      <w:sz w:val="18"/>
      <w:szCs w:val="18"/>
    </w:rPr>
  </w:style>
  <w:style w:type="paragraph" w:styleId="16">
    <w:name w:val="footer"/>
    <w:basedOn w:val="1"/>
    <w:link w:val="42"/>
    <w:qFormat/>
    <w:uiPriority w:val="99"/>
    <w:pPr>
      <w:tabs>
        <w:tab w:val="center" w:pos="4153"/>
        <w:tab w:val="right" w:pos="8306"/>
      </w:tabs>
      <w:snapToGrid w:val="0"/>
      <w:jc w:val="left"/>
    </w:pPr>
    <w:rPr>
      <w:sz w:val="18"/>
      <w:szCs w:val="18"/>
    </w:rPr>
  </w:style>
  <w:style w:type="paragraph" w:styleId="17">
    <w:name w:val="header"/>
    <w:basedOn w:val="1"/>
    <w:qFormat/>
    <w:uiPriority w:val="0"/>
    <w:pP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style>
  <w:style w:type="paragraph" w:styleId="19">
    <w:name w:val="Body Text 2"/>
    <w:basedOn w:val="1"/>
    <w:qFormat/>
    <w:uiPriority w:val="0"/>
    <w:pPr>
      <w:widowControl/>
      <w:snapToGrid w:val="0"/>
      <w:spacing w:before="50" w:afterLines="50" w:line="400" w:lineRule="atLeast"/>
      <w:jc w:val="left"/>
    </w:pPr>
    <w:rPr>
      <w:rFonts w:hint="eastAsia" w:ascii="宋体" w:hAnsi="宋体"/>
      <w:color w:val="000000"/>
      <w:sz w:val="24"/>
    </w:rPr>
  </w:style>
  <w:style w:type="paragraph" w:styleId="20">
    <w:name w:val="Normal (Web)"/>
    <w:basedOn w:val="1"/>
    <w:qFormat/>
    <w:uiPriority w:val="0"/>
    <w:pPr>
      <w:widowControl/>
      <w:spacing w:before="100" w:beforeAutospacing="1" w:after="100" w:afterAutospacing="1"/>
      <w:ind w:firstLine="420"/>
      <w:jc w:val="left"/>
    </w:pPr>
    <w:rPr>
      <w:rFonts w:ascii="宋体" w:hAnsi="宋体"/>
      <w:kern w:val="0"/>
      <w:sz w:val="20"/>
      <w:szCs w:val="20"/>
    </w:rPr>
  </w:style>
  <w:style w:type="paragraph" w:styleId="21">
    <w:name w:val="Title"/>
    <w:basedOn w:val="1"/>
    <w:next w:val="1"/>
    <w:qFormat/>
    <w:uiPriority w:val="0"/>
    <w:pPr>
      <w:spacing w:before="240" w:after="60"/>
      <w:jc w:val="center"/>
      <w:outlineLvl w:val="0"/>
    </w:pPr>
    <w:rPr>
      <w:rFonts w:ascii="等线 Light" w:hAnsi="等线 Light" w:eastAsia="等线 Light" w:cs="宋体"/>
      <w:b/>
      <w:bCs/>
      <w:sz w:val="32"/>
      <w:szCs w:val="32"/>
    </w:rPr>
  </w:style>
  <w:style w:type="paragraph" w:styleId="22">
    <w:name w:val="annotation subject"/>
    <w:basedOn w:val="8"/>
    <w:next w:val="8"/>
    <w:link w:val="64"/>
    <w:unhideWhenUsed/>
    <w:qFormat/>
    <w:uiPriority w:val="99"/>
    <w:rPr>
      <w:b/>
      <w:bCs/>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basedOn w:val="25"/>
    <w:unhideWhenUsed/>
    <w:qFormat/>
    <w:uiPriority w:val="99"/>
    <w:rPr>
      <w:color w:val="5579A7"/>
      <w:u w:val="none"/>
    </w:rPr>
  </w:style>
  <w:style w:type="character" w:styleId="29">
    <w:name w:val="Hyperlink"/>
    <w:basedOn w:val="25"/>
    <w:qFormat/>
    <w:uiPriority w:val="0"/>
    <w:rPr>
      <w:color w:val="5579A7"/>
      <w:u w:val="none"/>
    </w:rPr>
  </w:style>
  <w:style w:type="character" w:styleId="30">
    <w:name w:val="annotation reference"/>
    <w:basedOn w:val="25"/>
    <w:unhideWhenUsed/>
    <w:qFormat/>
    <w:uiPriority w:val="99"/>
    <w:rPr>
      <w:sz w:val="21"/>
      <w:szCs w:val="21"/>
    </w:rPr>
  </w:style>
  <w:style w:type="paragraph" w:customStyle="1" w:styleId="31">
    <w:name w:val="Default"/>
    <w:next w:val="32"/>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3">
    <w:name w:val="目录 72"/>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34">
    <w:name w:val="标题 1 Char"/>
    <w:link w:val="2"/>
    <w:qFormat/>
    <w:uiPriority w:val="9"/>
    <w:rPr>
      <w:b/>
      <w:bCs/>
      <w:kern w:val="44"/>
      <w:sz w:val="44"/>
      <w:szCs w:val="44"/>
    </w:rPr>
  </w:style>
  <w:style w:type="character" w:customStyle="1" w:styleId="35">
    <w:name w:val="标题 2 Char"/>
    <w:link w:val="3"/>
    <w:semiHidden/>
    <w:qFormat/>
    <w:uiPriority w:val="9"/>
    <w:rPr>
      <w:rFonts w:ascii="Cambria" w:hAnsi="Cambria" w:eastAsia="宋体" w:cs="Times New Roman"/>
      <w:b/>
      <w:bCs/>
      <w:kern w:val="2"/>
      <w:sz w:val="32"/>
      <w:szCs w:val="32"/>
    </w:rPr>
  </w:style>
  <w:style w:type="character" w:customStyle="1" w:styleId="36">
    <w:name w:val="z-窗体底端 Char"/>
    <w:link w:val="37"/>
    <w:semiHidden/>
    <w:qFormat/>
    <w:uiPriority w:val="99"/>
    <w:rPr>
      <w:rFonts w:ascii="Arial" w:hAnsi="Arial"/>
      <w:vanish/>
      <w:sz w:val="16"/>
      <w:szCs w:val="16"/>
    </w:rPr>
  </w:style>
  <w:style w:type="paragraph" w:customStyle="1" w:styleId="37">
    <w:name w:val="z-窗体底端1"/>
    <w:basedOn w:val="1"/>
    <w:next w:val="1"/>
    <w:link w:val="36"/>
    <w:unhideWhenUsed/>
    <w:qFormat/>
    <w:uiPriority w:val="99"/>
    <w:pPr>
      <w:widowControl/>
      <w:pBdr>
        <w:top w:val="single" w:color="auto" w:sz="6" w:space="1"/>
      </w:pBdr>
      <w:jc w:val="center"/>
    </w:pPr>
    <w:rPr>
      <w:rFonts w:ascii="Arial" w:hAnsi="Arial"/>
      <w:vanish/>
      <w:kern w:val="0"/>
      <w:sz w:val="16"/>
      <w:szCs w:val="16"/>
    </w:rPr>
  </w:style>
  <w:style w:type="character" w:customStyle="1" w:styleId="38">
    <w:name w:val="标题 1 Char Char"/>
    <w:qFormat/>
    <w:uiPriority w:val="0"/>
    <w:rPr>
      <w:rFonts w:eastAsia="宋体"/>
      <w:b/>
      <w:spacing w:val="-2"/>
      <w:sz w:val="24"/>
      <w:lang w:val="en-US" w:eastAsia="zh-CN" w:bidi="ar-SA"/>
    </w:rPr>
  </w:style>
  <w:style w:type="character" w:customStyle="1" w:styleId="39">
    <w:name w:val="正文文本缩进 Char"/>
    <w:link w:val="10"/>
    <w:qFormat/>
    <w:uiPriority w:val="0"/>
    <w:rPr>
      <w:rFonts w:ascii="宋体" w:hAnsi="Courier New"/>
      <w:spacing w:val="-4"/>
      <w:kern w:val="2"/>
      <w:sz w:val="18"/>
    </w:rPr>
  </w:style>
  <w:style w:type="character" w:customStyle="1" w:styleId="40">
    <w:name w:val="z-窗体顶端 Char"/>
    <w:link w:val="41"/>
    <w:semiHidden/>
    <w:qFormat/>
    <w:uiPriority w:val="99"/>
    <w:rPr>
      <w:rFonts w:ascii="Arial" w:hAnsi="Arial"/>
      <w:vanish/>
      <w:sz w:val="16"/>
      <w:szCs w:val="16"/>
    </w:rPr>
  </w:style>
  <w:style w:type="paragraph" w:customStyle="1" w:styleId="41">
    <w:name w:val="z-窗体顶端1"/>
    <w:basedOn w:val="1"/>
    <w:next w:val="1"/>
    <w:link w:val="40"/>
    <w:unhideWhenUsed/>
    <w:qFormat/>
    <w:uiPriority w:val="99"/>
    <w:pPr>
      <w:widowControl/>
      <w:pBdr>
        <w:bottom w:val="single" w:color="auto" w:sz="6" w:space="1"/>
      </w:pBdr>
      <w:jc w:val="center"/>
    </w:pPr>
    <w:rPr>
      <w:rFonts w:ascii="Arial" w:hAnsi="Arial"/>
      <w:vanish/>
      <w:kern w:val="0"/>
      <w:sz w:val="16"/>
      <w:szCs w:val="16"/>
    </w:rPr>
  </w:style>
  <w:style w:type="character" w:customStyle="1" w:styleId="42">
    <w:name w:val="页脚 Char"/>
    <w:link w:val="16"/>
    <w:qFormat/>
    <w:uiPriority w:val="99"/>
    <w:rPr>
      <w:kern w:val="2"/>
      <w:sz w:val="18"/>
      <w:szCs w:val="18"/>
    </w:rPr>
  </w:style>
  <w:style w:type="character" w:customStyle="1" w:styleId="43">
    <w:name w:val="正文缩进 Char"/>
    <w:link w:val="5"/>
    <w:qFormat/>
    <w:uiPriority w:val="0"/>
    <w:rPr>
      <w:rFonts w:eastAsia="宋体"/>
      <w:kern w:val="2"/>
      <w:sz w:val="21"/>
      <w:lang w:val="en-US" w:eastAsia="zh-CN" w:bidi="ar-SA"/>
    </w:rPr>
  </w:style>
  <w:style w:type="character" w:customStyle="1" w:styleId="44">
    <w:name w:val="纯文本 Char1"/>
    <w:qFormat/>
    <w:uiPriority w:val="0"/>
    <w:rPr>
      <w:rFonts w:ascii="宋体" w:hAnsi="Courier New"/>
      <w:kern w:val="2"/>
      <w:sz w:val="21"/>
    </w:rPr>
  </w:style>
  <w:style w:type="character" w:customStyle="1" w:styleId="45">
    <w:name w:val="black601"/>
    <w:qFormat/>
    <w:uiPriority w:val="0"/>
    <w:rPr>
      <w:color w:val="666666"/>
    </w:rPr>
  </w:style>
  <w:style w:type="character" w:customStyle="1" w:styleId="46">
    <w:name w:val="纯文本 Char"/>
    <w:link w:val="13"/>
    <w:qFormat/>
    <w:uiPriority w:val="0"/>
    <w:rPr>
      <w:rFonts w:ascii="宋体" w:hAnsi="Courier New"/>
      <w:kern w:val="2"/>
      <w:sz w:val="24"/>
      <w:szCs w:val="24"/>
    </w:rPr>
  </w:style>
  <w:style w:type="character" w:customStyle="1" w:styleId="47">
    <w:name w:val="maywed421"/>
    <w:qFormat/>
    <w:uiPriority w:val="0"/>
    <w:rPr>
      <w:color w:val="366FB6"/>
      <w:u w:val="none"/>
    </w:rPr>
  </w:style>
  <w:style w:type="paragraph" w:customStyle="1" w:styleId="48">
    <w:name w:val="正文段"/>
    <w:basedOn w:val="1"/>
    <w:qFormat/>
    <w:uiPriority w:val="0"/>
    <w:pPr>
      <w:widowControl/>
      <w:snapToGrid w:val="0"/>
      <w:spacing w:afterLines="50"/>
      <w:ind w:firstLine="200" w:firstLineChars="200"/>
    </w:pPr>
    <w:rPr>
      <w:kern w:val="0"/>
      <w:sz w:val="24"/>
      <w:szCs w:val="20"/>
    </w:rPr>
  </w:style>
  <w:style w:type="paragraph" w:customStyle="1" w:styleId="49">
    <w:name w:val="List Paragraph1"/>
    <w:basedOn w:val="1"/>
    <w:qFormat/>
    <w:uiPriority w:val="99"/>
    <w:pPr>
      <w:ind w:firstLine="420" w:firstLineChars="200"/>
    </w:pPr>
    <w:rPr>
      <w:sz w:val="21"/>
    </w:rPr>
  </w:style>
  <w:style w:type="paragraph" w:customStyle="1" w:styleId="50">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1">
    <w:name w:val="默认段落字体 Para Char Char Char Char Char Char Char Char Char1 Char Char Char Char"/>
    <w:basedOn w:val="1"/>
    <w:qFormat/>
    <w:uiPriority w:val="0"/>
    <w:rPr>
      <w:rFonts w:ascii="Tahoma" w:hAnsi="Tahoma"/>
      <w:sz w:val="24"/>
      <w:szCs w:val="20"/>
    </w:rPr>
  </w:style>
  <w:style w:type="paragraph" w:customStyle="1" w:styleId="52">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5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55">
    <w:name w:val="列出段落1"/>
    <w:basedOn w:val="1"/>
    <w:qFormat/>
    <w:uiPriority w:val="34"/>
    <w:pPr>
      <w:ind w:firstLine="420" w:firstLineChars="200"/>
    </w:pPr>
    <w:rPr>
      <w:rFonts w:ascii="Calibri" w:hAnsi="Calibri"/>
      <w:sz w:val="21"/>
      <w:szCs w:val="22"/>
    </w:rPr>
  </w:style>
  <w:style w:type="paragraph" w:customStyle="1" w:styleId="5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character" w:customStyle="1" w:styleId="57">
    <w:name w:val="纯文本 字符"/>
    <w:qFormat/>
    <w:uiPriority w:val="0"/>
    <w:rPr>
      <w:rFonts w:ascii="宋体" w:hAnsi="Courier New"/>
      <w:sz w:val="24"/>
      <w:szCs w:val="24"/>
    </w:rPr>
  </w:style>
  <w:style w:type="paragraph" w:customStyle="1" w:styleId="58">
    <w:name w:val="列出段落11"/>
    <w:basedOn w:val="1"/>
    <w:qFormat/>
    <w:uiPriority w:val="34"/>
    <w:pPr>
      <w:ind w:firstLine="420" w:firstLineChars="200"/>
    </w:pPr>
    <w:rPr>
      <w:sz w:val="21"/>
      <w:szCs w:val="20"/>
    </w:rPr>
  </w:style>
  <w:style w:type="character" w:customStyle="1" w:styleId="59">
    <w:name w:val="文档结构图 Char"/>
    <w:link w:val="7"/>
    <w:qFormat/>
    <w:uiPriority w:val="0"/>
    <w:rPr>
      <w:rFonts w:ascii="宋体"/>
      <w:kern w:val="2"/>
      <w:sz w:val="18"/>
      <w:szCs w:val="18"/>
    </w:rPr>
  </w:style>
  <w:style w:type="character" w:customStyle="1" w:styleId="60">
    <w:name w:val="style31"/>
    <w:qFormat/>
    <w:uiPriority w:val="0"/>
    <w:rPr>
      <w:sz w:val="18"/>
      <w:szCs w:val="18"/>
    </w:rPr>
  </w:style>
  <w:style w:type="character" w:customStyle="1" w:styleId="61">
    <w:name w:val="文档结构图 Char1"/>
    <w:basedOn w:val="25"/>
    <w:semiHidden/>
    <w:qFormat/>
    <w:uiPriority w:val="99"/>
    <w:rPr>
      <w:rFonts w:ascii="宋体"/>
      <w:kern w:val="2"/>
      <w:sz w:val="18"/>
      <w:szCs w:val="18"/>
    </w:rPr>
  </w:style>
  <w:style w:type="paragraph" w:customStyle="1" w:styleId="62">
    <w:name w:val="自标题2"/>
    <w:basedOn w:val="1"/>
    <w:next w:val="1"/>
    <w:qFormat/>
    <w:uiPriority w:val="0"/>
    <w:pPr>
      <w:spacing w:beforeLines="100"/>
    </w:pPr>
    <w:rPr>
      <w:rFonts w:ascii="Calibri" w:hAnsi="Calibri"/>
      <w:b/>
      <w:bCs/>
      <w:sz w:val="24"/>
    </w:rPr>
  </w:style>
  <w:style w:type="character" w:customStyle="1" w:styleId="63">
    <w:name w:val="批注文字 Char"/>
    <w:basedOn w:val="25"/>
    <w:link w:val="8"/>
    <w:semiHidden/>
    <w:qFormat/>
    <w:uiPriority w:val="99"/>
    <w:rPr>
      <w:kern w:val="2"/>
      <w:sz w:val="28"/>
      <w:szCs w:val="24"/>
    </w:rPr>
  </w:style>
  <w:style w:type="character" w:customStyle="1" w:styleId="64">
    <w:name w:val="批注主题 Char"/>
    <w:basedOn w:val="63"/>
    <w:link w:val="22"/>
    <w:semiHidden/>
    <w:qFormat/>
    <w:uiPriority w:val="99"/>
    <w:rPr>
      <w:b/>
      <w:bCs/>
      <w:kern w:val="2"/>
      <w:sz w:val="28"/>
      <w:szCs w:val="24"/>
    </w:rPr>
  </w:style>
  <w:style w:type="paragraph" w:customStyle="1" w:styleId="65">
    <w:name w:val="首行缩进"/>
    <w:basedOn w:val="1"/>
    <w:qFormat/>
    <w:uiPriority w:val="0"/>
    <w:pPr>
      <w:spacing w:line="360" w:lineRule="auto"/>
      <w:ind w:firstLine="480" w:firstLineChars="200"/>
      <w:jc w:val="left"/>
    </w:pPr>
    <w:rPr>
      <w:rFonts w:ascii="宋体" w:hAnsi="宋体"/>
      <w:sz w:val="24"/>
    </w:rPr>
  </w:style>
  <w:style w:type="paragraph" w:customStyle="1" w:styleId="66">
    <w:name w:val="样式1"/>
    <w:basedOn w:val="1"/>
    <w:qFormat/>
    <w:uiPriority w:val="0"/>
    <w:pPr>
      <w:spacing w:line="360" w:lineRule="exact"/>
      <w:ind w:firstLine="200" w:firstLineChars="200"/>
    </w:pPr>
    <w:rPr>
      <w:rFonts w:ascii="Arial" w:hAnsi="Arial"/>
    </w:rPr>
  </w:style>
  <w:style w:type="character" w:customStyle="1" w:styleId="67">
    <w:name w:val="jbox-icon-info"/>
    <w:basedOn w:val="25"/>
    <w:qFormat/>
    <w:uiPriority w:val="0"/>
  </w:style>
  <w:style w:type="character" w:customStyle="1" w:styleId="68">
    <w:name w:val="jbox-icon-loading"/>
    <w:basedOn w:val="25"/>
    <w:qFormat/>
    <w:uiPriority w:val="0"/>
  </w:style>
  <w:style w:type="character" w:customStyle="1" w:styleId="69">
    <w:name w:val="jbox-icon"/>
    <w:basedOn w:val="25"/>
    <w:qFormat/>
    <w:uiPriority w:val="0"/>
  </w:style>
  <w:style w:type="character" w:customStyle="1" w:styleId="70">
    <w:name w:val="jbox-icon-question"/>
    <w:basedOn w:val="25"/>
    <w:qFormat/>
    <w:uiPriority w:val="0"/>
  </w:style>
  <w:style w:type="character" w:customStyle="1" w:styleId="71">
    <w:name w:val="jbox-icon-success"/>
    <w:basedOn w:val="25"/>
    <w:qFormat/>
    <w:uiPriority w:val="0"/>
  </w:style>
  <w:style w:type="character" w:customStyle="1" w:styleId="72">
    <w:name w:val="jbox-icon-warning"/>
    <w:basedOn w:val="25"/>
    <w:qFormat/>
    <w:uiPriority w:val="0"/>
  </w:style>
  <w:style w:type="character" w:customStyle="1" w:styleId="73">
    <w:name w:val="jbox-icon-error"/>
    <w:basedOn w:val="25"/>
    <w:qFormat/>
    <w:uiPriority w:val="0"/>
  </w:style>
  <w:style w:type="character" w:customStyle="1" w:styleId="74">
    <w:name w:val="jbox-icon-none"/>
    <w:basedOn w:val="25"/>
    <w:qFormat/>
    <w:uiPriority w:val="0"/>
    <w:rPr>
      <w:vanish/>
    </w:rPr>
  </w:style>
  <w:style w:type="character" w:customStyle="1" w:styleId="75">
    <w:name w:val="正文文本 Char"/>
    <w:basedOn w:val="25"/>
    <w:link w:val="9"/>
    <w:qFormat/>
    <w:uiPriority w:val="0"/>
    <w:rPr>
      <w:kern w:val="2"/>
      <w:sz w:val="28"/>
      <w:szCs w:val="24"/>
    </w:rPr>
  </w:style>
  <w:style w:type="paragraph" w:customStyle="1" w:styleId="76">
    <w:name w:val="列出段落2"/>
    <w:basedOn w:val="1"/>
    <w:qFormat/>
    <w:uiPriority w:val="0"/>
    <w:pPr>
      <w:ind w:firstLine="420" w:firstLineChars="200"/>
    </w:pPr>
    <w:rPr>
      <w:rFonts w:ascii="Calibri" w:hAnsi="Calibri"/>
      <w:szCs w:val="22"/>
    </w:rPr>
  </w:style>
  <w:style w:type="paragraph" w:customStyle="1" w:styleId="77">
    <w:name w:val="正文文本缩进1"/>
    <w:basedOn w:val="1"/>
    <w:qFormat/>
    <w:uiPriority w:val="0"/>
    <w:pPr>
      <w:spacing w:line="360" w:lineRule="auto"/>
      <w:ind w:firstLine="480" w:firstLineChars="200"/>
    </w:pPr>
    <w:rPr>
      <w:rFonts w:ascii="宋体" w:hAnsi="宋体"/>
      <w:kern w:val="0"/>
      <w:sz w:val="24"/>
      <w:szCs w:val="21"/>
    </w:rPr>
  </w:style>
  <w:style w:type="character" w:customStyle="1" w:styleId="78">
    <w:name w:val="font11"/>
    <w:basedOn w:val="25"/>
    <w:qFormat/>
    <w:uiPriority w:val="0"/>
    <w:rPr>
      <w:rFonts w:hint="default" w:ascii="Times New Roman" w:hAnsi="Times New Roman" w:cs="Times New Roman"/>
      <w:color w:val="000000"/>
      <w:sz w:val="22"/>
      <w:szCs w:val="22"/>
      <w:u w:val="none"/>
    </w:rPr>
  </w:style>
  <w:style w:type="character" w:customStyle="1" w:styleId="79">
    <w:name w:val="font41"/>
    <w:basedOn w:val="25"/>
    <w:qFormat/>
    <w:uiPriority w:val="0"/>
    <w:rPr>
      <w:rFonts w:hint="default" w:ascii="黑体" w:hAnsi="宋体" w:eastAsia="黑体" w:cs="黑体"/>
      <w:color w:val="000000"/>
      <w:sz w:val="22"/>
      <w:szCs w:val="22"/>
      <w:u w:val="none"/>
    </w:rPr>
  </w:style>
  <w:style w:type="character" w:customStyle="1" w:styleId="80">
    <w:name w:val="font81"/>
    <w:basedOn w:val="25"/>
    <w:qFormat/>
    <w:uiPriority w:val="0"/>
    <w:rPr>
      <w:rFonts w:ascii="Arial" w:hAnsi="Arial" w:cs="Arial"/>
      <w:color w:val="000000"/>
      <w:sz w:val="22"/>
      <w:szCs w:val="22"/>
      <w:u w:val="none"/>
    </w:rPr>
  </w:style>
  <w:style w:type="character" w:customStyle="1" w:styleId="81">
    <w:name w:val="font21"/>
    <w:basedOn w:val="25"/>
    <w:qFormat/>
    <w:uiPriority w:val="0"/>
    <w:rPr>
      <w:rFonts w:hint="eastAsia" w:ascii="宋体" w:hAnsi="宋体" w:eastAsia="宋体" w:cs="宋体"/>
      <w:color w:val="000000"/>
      <w:sz w:val="22"/>
      <w:szCs w:val="22"/>
      <w:u w:val="none"/>
    </w:rPr>
  </w:style>
  <w:style w:type="character" w:customStyle="1" w:styleId="82">
    <w:name w:val="font31"/>
    <w:basedOn w:val="25"/>
    <w:qFormat/>
    <w:uiPriority w:val="0"/>
    <w:rPr>
      <w:rFonts w:ascii="方正书宋_GBK" w:hAnsi="方正书宋_GBK" w:eastAsia="方正书宋_GBK" w:cs="方正书宋_GBK"/>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32</Pages>
  <Words>2751</Words>
  <Characters>15682</Characters>
  <Lines>130</Lines>
  <Paragraphs>36</Paragraphs>
  <TotalTime>0</TotalTime>
  <ScaleCrop>false</ScaleCrop>
  <LinksUpToDate>false</LinksUpToDate>
  <CharactersWithSpaces>18397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2021-11-22T02:07:00Z</dcterms:created>
  <dc:creator>jj</dc:creator>
  <cp:lastModifiedBy>浙江求是招标代理有限公司</cp:lastModifiedBy>
  <cp:lastPrinted>2021-11-22T02:06:00Z</cp:lastPrinted>
  <dcterms:modified xsi:type="dcterms:W3CDTF">2021-12-16T05:13:03Z</dcterms:modified>
  <dc:title>求是招标代理有限公司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95967901C79840B4A4335CF729FB5FA5</vt:lpwstr>
  </property>
</Properties>
</file>